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910" w:type="dxa"/>
        <w:tblInd w:w="-3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616"/>
        <w:gridCol w:w="2210"/>
        <w:gridCol w:w="457"/>
        <w:gridCol w:w="720"/>
        <w:gridCol w:w="921"/>
        <w:gridCol w:w="921"/>
        <w:gridCol w:w="921"/>
        <w:gridCol w:w="921"/>
        <w:gridCol w:w="720"/>
        <w:gridCol w:w="760"/>
        <w:gridCol w:w="760"/>
        <w:gridCol w:w="828"/>
        <w:gridCol w:w="851"/>
        <w:gridCol w:w="816"/>
        <w:gridCol w:w="1150"/>
      </w:tblGrid>
      <w:tr w14:paraId="3749B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0F6B6C">
            <w:pP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1"/>
                <w:sz w:val="43"/>
                <w:szCs w:val="43"/>
              </w:rPr>
              <w:br w:type="page"/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6AEE47">
            <w:pPr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105B79">
            <w:pPr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 w14:paraId="69EF33EC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top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0"/>
                <w:szCs w:val="30"/>
                <w:u w:val="single"/>
              </w:rPr>
            </w:pPr>
            <w:r>
              <w:rPr>
                <w:rFonts w:ascii="黑体" w:hAnsi="宋体" w:eastAsia="黑体" w:cs="黑体"/>
                <w:b/>
                <w:bCs/>
                <w:i w:val="0"/>
                <w:iCs w:val="0"/>
                <w:snapToGrid w:val="0"/>
                <w:color w:val="000000"/>
                <w:kern w:val="0"/>
                <w:sz w:val="30"/>
                <w:szCs w:val="30"/>
                <w:u w:val="single"/>
                <w:bdr w:val="none" w:color="auto" w:sz="0" w:space="0"/>
                <w:lang w:val="en-US" w:eastAsia="zh-CN" w:bidi="ar"/>
              </w:rPr>
              <w:t>原合同清单和核对清单</w:t>
            </w:r>
          </w:p>
        </w:tc>
      </w:tr>
      <w:tr w14:paraId="79651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59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 w14:paraId="6BC110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G65包茂高速彭水至酉阳段安全韧性提升项目</w:t>
            </w:r>
          </w:p>
        </w:tc>
      </w:tr>
      <w:tr w14:paraId="05506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textDirection w:val="tbRlV"/>
            <w:vAlign w:val="center"/>
          </w:tcPr>
          <w:p w14:paraId="5D37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136F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称</w:t>
            </w:r>
          </w:p>
        </w:tc>
        <w:tc>
          <w:tcPr>
            <w:tcW w:w="22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628A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格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0FEB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6AF9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沙坝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（273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0m）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680A1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斑竹林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（3311m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)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34325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正阳</w:t>
            </w: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1#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（3266m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)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41D9A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大龙洞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（2573m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)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7FB17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蔡家堡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（1230m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)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6981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酉黔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（330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0m）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0FF1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桃花源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（2664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m）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33A9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黑水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（1495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m）</w:t>
            </w: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07ED7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共和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（479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0m）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77227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董家湾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隧道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（1134m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)</w:t>
            </w: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 w14:paraId="4B0C1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</w:t>
            </w: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EEECE1"/>
            <w:vAlign w:val="center"/>
          </w:tcPr>
          <w:p w14:paraId="36D0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注</w:t>
            </w:r>
          </w:p>
        </w:tc>
      </w:tr>
      <w:tr w14:paraId="199D5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0DD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D9D9D9"/>
            <w:vAlign w:val="center"/>
          </w:tcPr>
          <w:p w14:paraId="7C6B3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隧道火灾报警系统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0F8EB5B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0B6E9DC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17A6C7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628D02D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56FCED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36FAB9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0CC2E2D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72E975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3594866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6C179A4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2CF7F22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54C587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D9D9D9"/>
            <w:vAlign w:val="top"/>
          </w:tcPr>
          <w:p w14:paraId="20DCFE2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388098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F39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6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11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火灾报警系统管理软件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D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隧道专业应用软件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D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top"/>
          </w:tcPr>
          <w:p w14:paraId="609844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3E0131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225D28B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2F32E0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279D0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5C83B0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5ACAC2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5768EF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739559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75691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5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AB97FE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3A9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6C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D0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火灾报警工作站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E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I5 16G 500G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9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top"/>
          </w:tcPr>
          <w:p w14:paraId="741F72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273BF0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5170E6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5A0142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6BEDE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7B6ADCE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2B4DD5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1B323A6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top"/>
          </w:tcPr>
          <w:p w14:paraId="2B3CAF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7EAC7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D0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C239C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0D3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16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87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火灾报警控制器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1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回路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B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B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D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8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6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C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2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1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A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9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9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F9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AC5120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36B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4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E3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总线防雷器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0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每个防雷器保护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回路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3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2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6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5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B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E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B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9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6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5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3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8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67D392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B01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B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D4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2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含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RS232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RJ45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等通讯接口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3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5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6E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D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CD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F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3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E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51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E6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4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7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79C198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B9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FF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24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光纤联网模块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2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控制器远程联网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8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4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F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F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3ACA3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FE21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8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2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1CE4D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91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49A8E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D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F0C151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9F3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5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D9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工业交换机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1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C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0C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D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40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5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F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3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5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A1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0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E3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F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208CD6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AF6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A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9F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串口光端机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9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RS232/RS485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，传输距离≥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60km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5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E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3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C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C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D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DC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2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C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9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2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2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850EC9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38A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C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1B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光纤光栅信号处理器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B9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通道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2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8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E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F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4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0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8B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9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95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2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D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C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CD984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C5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D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8E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光栅协议模块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8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RS232/RS485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接口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8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4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A6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19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6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3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A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A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D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6B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6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8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2B3E9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DAC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1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26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机柜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0E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寸标准机柜，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600*800*2000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28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6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2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7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E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B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7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9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9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D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2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E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688B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9EE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1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854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直流不间断电源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F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DC24V,20A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9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5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4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E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9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B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BF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C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27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7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0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D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1DF9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56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28A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3E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终端盒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0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1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8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7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9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89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A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1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F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1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E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2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3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DA0CF2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1D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6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09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光纤光栅感温光缆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D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光栅间距≤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2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B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1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7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3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5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D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2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82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2980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1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D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2350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1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55830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F8138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365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B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41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光纤熔接筒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B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防水型，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IP68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8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4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4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F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5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4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F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0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1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8F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6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5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ADDDC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F9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B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B7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防水光缆接续盒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8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二进二出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6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D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3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D3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9C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A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E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0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A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F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3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E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7B77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0B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8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22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阻燃单模传输光缆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A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GYTZA-4B1.3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E5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F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42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6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D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A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F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F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4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B1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C0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E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9100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5D4D3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A08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5F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8B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镀锌钢绞线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5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5.4mm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6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0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9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6680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B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6980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4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1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2480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4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6650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1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A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2900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2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9700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8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2250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9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53790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55BC4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C04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2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BE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安装支架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B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热镀锌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4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7C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4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F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C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19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D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7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2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3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D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8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1940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0B471D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80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7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0F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双波长红外火焰探测器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A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探测距离≥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70m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，含安装支架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A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0BA73E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1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D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C75FD9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502D4C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8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D5F4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5FE73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A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BD5C42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69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3CDFD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99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9D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39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火灾报警综合盘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7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IP65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，镀锌板，表面喷户外塑粉，含模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块、接线端子等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3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611BC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DA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0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8F93E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238CB6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2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2385F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0071F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1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4B5349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0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AC83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45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E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7F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洞内声光警报器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6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IP66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9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D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109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2B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8D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A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A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4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A0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91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3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7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33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1059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377DC4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AF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F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CE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手动火灾报警按钮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5E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IP66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6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6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109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0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D8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A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08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A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1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9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0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E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1059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F18CD0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652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C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AD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洞外声光警报器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2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IP66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1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C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0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C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D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D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F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C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8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E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C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A6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048C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B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4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61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隔离模块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E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每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个地址设置一个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3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3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7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5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27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1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0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E1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A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6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0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AB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168B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73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3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46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DC24V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电源转换箱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1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220V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转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24V,IP65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，镀锌板，表面喷户外塑粉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8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D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D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4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B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2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A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7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5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C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5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D7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2FF7C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437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F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39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点型光电感烟火灾探测器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D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含地址编码，安装于变电所设备房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E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4C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36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E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A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9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0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8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5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B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1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7EF62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B40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A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6B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点型感温火灾探测器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E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含地址编码，安装于变电所设备房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0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E6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8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E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80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0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13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D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B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6D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B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3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55B51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F0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B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36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报警信号总线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1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NH-RVVSP-2x2.5mm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0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DB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3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8250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F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8600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2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E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D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8200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C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E7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3600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D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11600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E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2950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8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65600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84172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B90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7B4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40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DC24V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电源线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C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NH-RVV-2x2.5mm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F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1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8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8260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5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8650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5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6500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2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3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8250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A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6700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C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3800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8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11650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2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3100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4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67210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8221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8C9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1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D1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AC220V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电源线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75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ZR-KYJ-3x4mm2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6A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5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A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7800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A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8100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2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49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5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7800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F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6100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B9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3500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6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1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2900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A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62300 </w:t>
            </w: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393DED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268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9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0A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接地线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3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ZR-BVR-4.0mm2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4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1B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1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2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69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9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8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F2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E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9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A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0AFBA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1DF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F4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34146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感温光纤拆除（含支架拆除）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4A4D9F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534D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20D8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13DF6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6709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1283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6FB5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0C4C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0413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6912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903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3F6B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258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092A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53C950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51B8B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13645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802F0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99EC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DDB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457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center"/>
          </w:tcPr>
          <w:p w14:paraId="5CDF4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横通道卷帘门</w:t>
            </w:r>
          </w:p>
        </w:tc>
      </w:tr>
      <w:tr w14:paraId="4EDD5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0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B3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新增人行横洞门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0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含安装配件、辅材、机箱、光电标志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B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4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1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2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B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CB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3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C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5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3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5346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D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51D4D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48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A47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045A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核实人行横通门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E08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含安装配件、辅材、机箱、光电标志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636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788F3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2624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EDC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B28F6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B3811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3F0F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91F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DC788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4905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7E7CBB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28FA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1C92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70F8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DE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8F3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控制箱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48786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DB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BEBA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89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FB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EB7E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0A21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BD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DE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23A3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0A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B69BED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AD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3F327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0ADA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90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D1E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人行横洞门光电标志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BC573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6C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5AAD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0C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9B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EAD7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10C6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17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D3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BEC9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A3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445530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21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04A2C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0313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5A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361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穿线管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D72C4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41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9A55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FB8D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178D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D06A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0A1D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15D2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F14E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DBE6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C6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AA368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2E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F150D7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78DD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8B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A3E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D99D5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0D9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E13D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54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17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37B7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2DB9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F4BD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F124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8507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E09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42D8F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54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DD144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E953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1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B4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原人行横洞门拆除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3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拆除已损坏的横洞门、机箱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8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B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E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6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0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A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02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D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6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55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F89D3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A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04971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F2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2B8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5A41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原人行横洞门拆除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6CD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8B5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D4518B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4E3A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00F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9077E7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408648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EF8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04A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F1379C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EA5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3D61FF5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454A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62932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86E3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9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02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新增车行横洞门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7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含安装配件、辅材、机箱、光电标志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9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5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C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B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3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F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6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A2431E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CD54C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0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D54342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1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F29BC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447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85E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2B484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新增车行横洞门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E626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含安装配件、辅材、机箱、光电标志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745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2BB37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102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8205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72B0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A249D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BAE59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3488F4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1D0AB2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3CEC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6437902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D49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86CA7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8B4F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0E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新增006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97B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控制箱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81E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13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A62C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AD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EBD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72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37B9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7CE2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DEDCCB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63192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B7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9ADE3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00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CCA41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D2DE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FE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新增007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DBE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车行横通门光电标志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2A2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F3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179B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39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9F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D5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83D9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9F99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2F7F8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ED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179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36DD75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98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076CC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DDBA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C9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新增008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3D4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穿线管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105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6A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D9A9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9A0A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44CE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430F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DAD6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E20E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2D5C55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9E4CA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83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C12D1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FB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F88DA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4897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871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新增009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F6C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4FD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A5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C4D9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4A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E45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DD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E41B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8C91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44C3B6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A66409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D0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0C099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16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0758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B7EA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8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45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原车行横洞门拆除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8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拆除已损坏的横洞门、机箱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E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E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F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B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B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6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9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883A7E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E9D5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C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74665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5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6903BF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A5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25B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39BDC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原车行横洞门拆除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45DA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拆除已损坏的横洞门、机箱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39E8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FA25E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5EBD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08E4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2CA2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18D041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46D185F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55C0B47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168FA7F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6BA6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top"/>
          </w:tcPr>
          <w:p w14:paraId="1CB8F28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B9BD5"/>
            <w:vAlign w:val="center"/>
          </w:tcPr>
          <w:p w14:paraId="18EA1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6D11E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C2D4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7F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新增010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E46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车行横通道照明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E9D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D2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4603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BC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1A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C5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B37B4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D704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D54A15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E50D8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B2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298F0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65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F1BD4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F1FE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78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新增011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5B2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应急停车港照明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329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E5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A8E2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B7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90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24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0E972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E1BE7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80A8C2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9B466E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DA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ED6A7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ED3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0F37E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D21B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44B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2C1F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消防箱及对应设备更换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4F2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更换锈蚀严重影响安全的消防箱及配件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FD0E3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16A42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5BF18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20ED0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97023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AB2B79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14BE8A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8D859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30FF8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C8D18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829379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1625DE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289138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98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B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7A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拆除原锈蚀严重的消防箱体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D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含箱内设备、配件的拆除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44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6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B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2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73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B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3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7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A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9A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9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D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F83BE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536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5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B0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新增消防箱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含箱内设备、配件、光电标志等辅材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8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2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8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E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12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2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6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C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A6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7B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C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4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40334E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36E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0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E7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新增水成膜灭火设施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E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含泡沫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1E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5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E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5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4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5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987079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F77C3D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ED6B4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F700CA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B96B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7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9383C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82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57D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A4D9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隧道供配电设备及后台电力监控系统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30329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E0661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DA5564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E1F57B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BD18A2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AE92C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1AB562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0A727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B7E21E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F793C2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23DD61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1A95B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71EA913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438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3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B5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一键顺控主要部分（只适用于高压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KYN28 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柜）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EB453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23A088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73C70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FD1FC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43A0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554FF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2F175A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55BB6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B889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C4F8E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B9F2EA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0A1A7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DFB31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5D1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8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3F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一键顺控系统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0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定制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A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93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2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F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0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A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0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F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A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1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6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B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948D4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BC6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1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B3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局放监测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A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传感器及采集器及后台接入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E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77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0F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C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91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A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C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EF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2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D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B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88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A09963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8B0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C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E5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DTU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E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DTU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设备及后台对接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7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3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D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0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F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9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F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2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B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58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9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C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B8A109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DF4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0D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97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串口服务器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7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N540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67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1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4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E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8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D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E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18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9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3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EB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4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1FB26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907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B46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560B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网络交换机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CEA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1DD9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F9C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6389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A54F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FC1E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A15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181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7BA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11A6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6AE8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6D7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9295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D407CE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F8F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D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1.6 </w:t>
            </w:r>
          </w:p>
        </w:tc>
        <w:tc>
          <w:tcPr>
            <w:tcW w:w="16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E8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通讯所需光纤光缆、双绞屏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蔽线、网线、供电电源电缆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及相关安装附件等</w:t>
            </w:r>
          </w:p>
        </w:tc>
        <w:tc>
          <w:tcPr>
            <w:tcW w:w="22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BCC591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8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16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7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B3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E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8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E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CB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6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8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6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2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4F383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F8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66B8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电力监控后台主要部分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60493C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D706B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282F4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0917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692F8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B6A2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33C75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E8C6D3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4B54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F04B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DCBC1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A530CF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C91C8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3F888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6D6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8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F0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室内温湿度传感器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E7F37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2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1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F5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3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C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D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1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F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A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54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5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E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74E536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3EB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9F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E5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室内烟雾探测器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1187ED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C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7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C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E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1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6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2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C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05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9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B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8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B8E12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375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2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AF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环境参数监测器主机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60E896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05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7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0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0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3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3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3B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1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6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3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9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4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3C09B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47F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6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48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图像型火灾探测器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229D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A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9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F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9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9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2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04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A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B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10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4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E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9E51F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A5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8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C4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红外检测器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5CF5C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7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A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2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8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9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4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D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B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16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8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B7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5D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A5033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A92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30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DD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水浸检测器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77BA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1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730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1A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A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8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F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4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1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A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1C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A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E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3908F1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94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5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66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无线测温主机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F4610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B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F7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D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D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FC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C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9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C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2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EA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45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34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0973C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200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8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BB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无线测温探头（无源）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C05E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C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5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B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A0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8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C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4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3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E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9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D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9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A9CA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F7C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1B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28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蓄电池监测模块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F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根据现场情况配置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7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2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76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C2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6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2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0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C6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5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5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1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E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9A9D7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F3A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CA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51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蓄电池电压内阻温度检测模块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E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根据现场情况配置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8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97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9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A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D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09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75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5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E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8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75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9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B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75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B1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1275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F255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459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B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85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蓄电池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TC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F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根据现场情况配置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5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B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20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B9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22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3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D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0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6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7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8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A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B7579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397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7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01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蓄电池电流互感器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D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根据现场情况配置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E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8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0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9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4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9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4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8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E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0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3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6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2E99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77A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4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04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电能质量模块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CA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谐波监测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0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2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4E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3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6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5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7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5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2E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62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D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C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A7CF3E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66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1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5C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无功补偿控制器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8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需根据现场型号开发通讯规约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C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4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C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B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B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2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6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D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D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9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F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D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37E4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E45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2D0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76A7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微机保护装置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D02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需根据现场型号开发通讯规约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AC9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3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0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9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C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6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D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25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3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D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3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861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4ECE9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214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C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2.16 </w:t>
            </w:r>
          </w:p>
        </w:tc>
        <w:tc>
          <w:tcPr>
            <w:tcW w:w="16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2F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多功能仪表</w:t>
            </w:r>
          </w:p>
        </w:tc>
        <w:tc>
          <w:tcPr>
            <w:tcW w:w="22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3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需根据现场型号开发通讯规约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D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4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E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5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2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2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3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2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B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4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F6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E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B3508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2D4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3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40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柜内温湿度传感器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4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需根据现场型号开发通讯规约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8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7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51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8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3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7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F6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3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7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0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D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8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04EB5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D27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2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13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光纤收发器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32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单模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5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5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1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73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3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7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0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D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0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62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8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4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2E04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E19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A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2.19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19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显示器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B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寸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D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D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8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DD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A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6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1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B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6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9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D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B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27C5C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932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5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F5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百兆交换机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8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口，金属外壳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5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4D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F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F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5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DE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9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3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D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5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C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4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E4F0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D39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E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FF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串口服务器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2D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N540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B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3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2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B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6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48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5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3E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0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82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E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D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53712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D8A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CE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47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雾节点机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B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数据上传，带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4G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流量卡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B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4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3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50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7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C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C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A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E1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D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F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1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F37CC4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606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0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BB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本地部署授权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A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万测点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B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9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0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F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1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6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F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02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2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4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E0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6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349ED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11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9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B4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本地机柜部署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1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600*2200*600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A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A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4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C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2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4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7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07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6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3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8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3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73322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FD5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B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32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通讯所需光纤光缆、双绞屏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蔽线、网线、供电电源电缆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及相关安装附件等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27B38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1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1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F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9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D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E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E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DB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7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D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0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A0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A5895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572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2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DC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现场设备改造及布线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BFA06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F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C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A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E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D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82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5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5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07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E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7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D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31821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00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9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2.27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28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现场系统调试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4F43F0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D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33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D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2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5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3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2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1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1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2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E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21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629FEF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AC5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757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D9D9D9"/>
            <w:vAlign w:val="center"/>
          </w:tcPr>
          <w:p w14:paraId="12D37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隧道水消防智慧监测系统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E3FAC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4799B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77F59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BEFE81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872F6F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1BE954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C89D8B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146A4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33694F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41337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BADF9E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97C946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79D20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6265FEC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CBB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C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4781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控制室主机部分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5C81DF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13ED16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395C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D7CAF0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3F6E58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645C88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FD63E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94A161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1FACA3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DDF85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4997B1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08ED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8823AD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2608E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DA7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1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12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智慧消防综合管理系统软件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2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定制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9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0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13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33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D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B7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8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D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2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F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C7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A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B28DBE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E3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2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AD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智慧消防综合管理系统主机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6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镀锌钢板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550*500*220mm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IP55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8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1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3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50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C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6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D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B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A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3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4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1C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4EF64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7F6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459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56D8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人机交互界面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38329BC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D01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E64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699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64B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E22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A9C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12B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912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166E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138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121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D87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3106E5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500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66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1.4 </w:t>
            </w:r>
          </w:p>
        </w:tc>
        <w:tc>
          <w:tcPr>
            <w:tcW w:w="16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88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从机触摸屏</w:t>
            </w:r>
          </w:p>
        </w:tc>
        <w:tc>
          <w:tcPr>
            <w:tcW w:w="22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D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放置于控制中心远程交互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3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2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6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3A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0B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A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6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0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D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1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D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A3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FB9E3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4B4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52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1.5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6F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网络交换机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口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6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C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B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0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8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6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59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D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6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A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C6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8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4CC45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C8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E1CB3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D9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水泵巡检、控制部分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6CEBB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5A68E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A399C7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7E86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22375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48DCA8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F0F13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311A8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2F92BC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62E86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149CB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C269AB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945EC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88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42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2.1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A9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消防巡检柜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DC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自动对控制柜线路、消防管网状态进行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巡检，根据高低水池储水情况自动调控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10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1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3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3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0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9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B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2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C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CD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2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F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E02AD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62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80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2.2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D5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水泵控制柜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E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根据现场水泵数量及功率大小进行配置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5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C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A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0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0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1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C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57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C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E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8B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F8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73A60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B01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6E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2.3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36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液位变送器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8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接口，高低位水池各一套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4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03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B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2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6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0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3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A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9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8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BC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9A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AFCD9B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9A0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08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2.4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D9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浮球阀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2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接口，高低位水池各一套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F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9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6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B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F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20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7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3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4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B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58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6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36345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91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3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2.5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D1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高位水池附件材料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6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电源线、通信线、不锈钢管道等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E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8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9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6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5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E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67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0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54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F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C9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F06181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67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2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8A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消防管网阀门、管道信息采集部分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957C3F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F0848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4AD05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F29318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06EC2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AEF9F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FE52B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C74D4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E8FC8A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6B1452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045B0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4BA609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F91293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C9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F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BE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通讯采集箱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B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镀锌钢板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450*400*150mm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IP55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8B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C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1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1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3A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4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A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AE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C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8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F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6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AC305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4D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4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79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消防信号闸阀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50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国标暗杆，符合国家消防资质要求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5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1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3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D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E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F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C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7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B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A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C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3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E0FBF3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AF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FA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0E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流量及压力变送器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3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超声波水表，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IP68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3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8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D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D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7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D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B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4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A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1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1F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E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5F178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D3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7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18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自动排空阀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3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铸铁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8F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E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AE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B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7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8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7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5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0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5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7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B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E43F9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87A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3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D2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安装设备所需附件材料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6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用于通讯采集箱、阀门、流量及压力变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送器的安装更换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4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4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5D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B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6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9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D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C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A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47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9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6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561351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8F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A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A8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调试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CDED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3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4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1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7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B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7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A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0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5A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5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C6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1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B527AF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91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9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FF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通讯采集点位（配电室至设备处）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97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包含电信级国标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芯光缆、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RS-485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纤收发器，隧道沟槽施工放光缆和熔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纤，热熔管、跳纤、接续盒等其它辅材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8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2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87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7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B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4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9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C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8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D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A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0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41F4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6500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元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</w:tr>
      <w:tr w14:paraId="0B68F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EA7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CC30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通讯采集点位（隧道口至配电室）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9CB9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包含电信级国标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芯光缆、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RS-485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光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纤收发器，隧道沟槽施工放光缆和熔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纤，热熔管、跳纤、接续盒等其它辅材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C9D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942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518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4CC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FC3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18F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D02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04F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3EB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C1E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C1F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0E19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3B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10300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元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/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</w:t>
            </w:r>
          </w:p>
        </w:tc>
      </w:tr>
      <w:tr w14:paraId="2362A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4C4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382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F221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机电设备施工拆除及恢复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BCB76F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D307C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351ED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829D0D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5EB515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2976B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E015F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6FF394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5D9599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B32D9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DAE8CB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BE5144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7D572D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B43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0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DF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原风机拆除与恢复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A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含恢复所需新的线缆、安装配件、辅材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4F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7B3DC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1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F7583F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4BDF9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0FCB4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33E4B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1EABB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00CD5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6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6248D0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D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DE650D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372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36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18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原照明灯具及线缆的拆除与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恢复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2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含恢复所需新的线缆、安装配件、辅材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A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5E59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1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FAE8C9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968FF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19821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F886B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F5F08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2D602C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A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1066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C43A64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95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1466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689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原灯具为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45WLED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灯，布置间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距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4.5m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一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</w:tr>
      <w:tr w14:paraId="5CEA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7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6A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原摄像机拆除及恢复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5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含恢复所需新的线缆、安装配件、辅材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7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94F8F1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A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D4686A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32DD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1237F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7489E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B2B72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DBCB2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9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49DADA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D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2F8E0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4D9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7799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252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原隧道内紧急电话拆除及恢复（利旧）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1F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63C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EEE63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76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55D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8B5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4D86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E51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89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5C4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A1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46245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E8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1D644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1ED1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2C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D32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紧急电话电缆拆除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DA5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A2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2DB16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CF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77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3A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CD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11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7D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F5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F55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6E1973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1F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2671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6D082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7C89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AE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6B2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光缆熔接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F67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DE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3F40A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24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01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3A680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40535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6A24D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0E754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12D07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BD50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D2A07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CA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CFCE0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70D7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4F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D5E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光缆分歧接头盒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082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52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43BC11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9DB7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4A41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86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FCDED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8CACE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5B12A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4404F4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01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72B026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F7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42CA1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CD14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DB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7A9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光缆终端盒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6CE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50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C15B89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3D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F8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72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562DE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A9DC3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C1808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E02576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D7DB0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73442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BD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72F69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351E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04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6E7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光纤尾缆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172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56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10320A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04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A0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2B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8393D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C3343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1D74A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9ED79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8B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93FE1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24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4D4BC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BA4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E3F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7E9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B83E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2F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A53985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CA37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9B3E9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AC73E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84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68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2EBFC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57FC9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BB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F9B8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85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10216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A09174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6B1D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91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snapToGrid w:val="0"/>
                <w:color w:val="000000"/>
                <w:bdr w:val="none" w:color="auto" w:sz="0" w:space="0"/>
                <w:lang w:val="en-US" w:eastAsia="zh-CN" w:bidi="ar"/>
              </w:rPr>
              <w:t>新增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FF1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紧急电话标志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1C1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47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2C04D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B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9BA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F4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6D776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D9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FC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E8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B0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5E767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B4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15803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83B9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029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912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原隧道内广播拆除及恢复（利旧）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8F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39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37480D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E4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A1D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E3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01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D9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7A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2B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92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47BF5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7D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AD06B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8F5B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B1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新增019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0FC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隧道内广播线缆拆除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7C2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B0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4063D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8B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3D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69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38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42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CD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ECA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1D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5A9A5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BC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12849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7D9B84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B92D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8A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A58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光缆熔接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521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80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B2401B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DF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A63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98206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4887B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75DBD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5816B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255B7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D04A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889C5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51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C79257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1214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99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AA9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光缆分歧接头盒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8C6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42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CA026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82FC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972F8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581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9917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8C53F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90158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99269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6132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528DD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8E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E39DE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5B50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77E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54B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光缆终端盒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21C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18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8EBF09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2C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906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FA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6A9AE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A2C92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55905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34F9A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E21D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65D2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3A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D0DA1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4B5A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9E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207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光纤尾缆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B4B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AD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AB9F5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0E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35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23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895C0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9FFA4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EFDEF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BE26F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0F17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7ABCB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9D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AEF21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95F4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0ECF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38B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洞内紧急疏散标志拆除及恢复（利旧）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9C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45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94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3B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96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68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72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B0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5A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8F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60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D3851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3D6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116CC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914C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0A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C45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手动火灾报警按钮线缆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2A4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1C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13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7D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E4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7EC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7C1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B0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FD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F9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9C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5A8C0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8F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16513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141A5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4D7C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944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E1A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原消防管道的拆除与恢复（利旧）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64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20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9B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27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5A8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C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3D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F0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96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55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D9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DCFD4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DA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13409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CA12E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76A7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7A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CA7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主管DN200(利旧）（含支架）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C12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6B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6B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A1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7A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57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1C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AC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0A3B0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12D0E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B5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0FE85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F6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12084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6DF9B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1A09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179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B28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支管DN85(利旧）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929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30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045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D2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CA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1454C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155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796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A4947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B3BBD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7DA3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23FFC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86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480819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823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44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D3F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卡箍(利旧）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2F5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AA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2B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03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DE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CE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A1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9F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83D4C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B3CC2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A57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83883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C8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1216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5F70A6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0D5B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0A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新增029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68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消防支管支架(利旧）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B6C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3F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92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ED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92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29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1F48D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15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0D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92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15FE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D85AE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23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FC211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ACEC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44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F76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闸阀(利旧）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454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1A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340A6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5F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93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D7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2EA4C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FE2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69A6E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5B0EE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BB4E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99B7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30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1C36E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8ECB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2C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080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减压阀(利旧）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562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59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61B31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A2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EC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5E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35587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57BA9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DD18C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7F52A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C81B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87A6A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17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53586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B83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45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3DC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自动排气阀(利旧）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D50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FD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CD397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2B31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033D1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32A8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A40FF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DF446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207CE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DC9A5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94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B1F14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23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F297D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92E7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40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990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0.1级压力传感器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957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5A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353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2D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21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8D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0FAB6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573CD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70C79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C8219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49B4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ACF75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7F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C73B0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EA18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97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247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Y型过滤器(利旧）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512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24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DEB7B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0CF7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39040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0CFB4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87466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CA59B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46A82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974E8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C4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1AC4F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F0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6DEC9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D366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9A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183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泄水阀(利旧）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511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BD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05ECD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6B21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A3D88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31027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FBCB0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8A7B1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7B1F4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B606B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A9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9826C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60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F2F43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BCC2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AD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E26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地上式水泵接合器(利旧）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089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C5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3EE10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D02A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1B734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E0D27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1DCD2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AC8F8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CE747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AA886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AC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8ECE5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88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16F9C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BE0A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5F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E6F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地上式室外消火栓(利旧）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A9F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2D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83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F2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84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5F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47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44B24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26961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684B5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2C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CF15A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78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94354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6CD7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19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AE4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消防管道管件(利旧）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71B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D6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50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C7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92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E8E33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09163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0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84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79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7013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B0C4B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1B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F3B9F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FB23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6E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新增039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531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灭火器箱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95B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DC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2CB71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9111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F72AC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F3804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7D2F7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60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58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3CC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CBA2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0CD78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B2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31AEA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478D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DD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36E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灭火器箱标志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0EC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81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67F93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BC04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BFA4F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1554C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04FB9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BD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A0F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49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F7E5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2EB77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300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81AEC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E210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814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C53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推车式灭火器(利旧）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D30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D6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5C1F2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CB99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F8C92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19A30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B2117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801E1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B80AE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B82C6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37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92BCE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01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85331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4628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A1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515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电缆沟内强弱电支架(利旧）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BC70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F5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0A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C2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BD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90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DA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863D5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40780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C0434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694D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33DFB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99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AF125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CD82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1C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AF2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电缆沟内镀锌扁钢（利旧）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F6A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BE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F95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E1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6B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11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22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A840E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08438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1F234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AF89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A99A9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08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8504F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88A3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0A7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EBA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揭（盖）电缆沟盖板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D6A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90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39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F9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717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EF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07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67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5D052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678A2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2FECF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F6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5AB40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00B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11888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A8B92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76A5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1D2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7F4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紧急停车带电光标志拆除与恢复（利旧）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BD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E80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6F871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A9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5E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22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10C0A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B28BE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53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0FCC5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CA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37C79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497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9261E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E990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F7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新增045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940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紧急停车带电光标志拆除线缆拆除</w:t>
            </w:r>
          </w:p>
        </w:tc>
        <w:tc>
          <w:tcPr>
            <w:tcW w:w="221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 w14:paraId="53255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9E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C07CF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B3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32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EA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25E0D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04672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E8AFD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CBC43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57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C1B73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8A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74BD3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3132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5D8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3EA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摄像机拆除与恢复（利旧）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A0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EF6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2D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A0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20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CD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77DBD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29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EA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27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A7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19621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5C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159E1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B838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78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新增058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7675F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视频设备箱拆除与恢复（利旧）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7429D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34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77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CE2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663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249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19D33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E8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C6DA0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5CE03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92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E8919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E5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4E071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632B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46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新增059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4A483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视频设备箱拆除与换新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6708DA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61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AF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AB2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B46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9E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AFD02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45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6EF03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67483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5F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A83B5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20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72BBE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CF03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C0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703BF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光缆熔接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4FFC3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96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99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11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58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44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A292C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9A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A1D40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755D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A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F959A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3D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62FCD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5E24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EC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2604E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光缆终端盒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0954F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87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D0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47F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28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668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51F25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B5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F6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22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92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95471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E2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B2F50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21F9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F2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22A09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光纤尾缆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4C859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22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B6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95C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703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CA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5BA4E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0B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A82B2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726BB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B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53EA0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33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9A3E7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0969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23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vAlign w:val="center"/>
          </w:tcPr>
          <w:p w14:paraId="4BEA8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视频线</w:t>
            </w:r>
          </w:p>
        </w:tc>
        <w:tc>
          <w:tcPr>
            <w:tcW w:w="22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6C4F00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26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7726A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C540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8117C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F277E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34E84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71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B2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73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B590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F35C5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902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7F022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A33A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2663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3D0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PLC设备拆除与恢复（利旧）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33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CA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6259C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94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AB6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E0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05E5E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45ABA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608D6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E6667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68B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94ABE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52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0E969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DC89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8C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EDF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PLC箱体换新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530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65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3A1D6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E6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5B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11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A5509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05B98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A4AC3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6E158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47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4EF31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F8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D9E8F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329E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4D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6C4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PLC控制线缆换新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1CF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76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78DD9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EF2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27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B2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D1BCF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218E7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7CEE2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8B884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68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BA545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E5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BC1FC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DF63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74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FE6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PLC电源线缆换新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336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78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DD595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B6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2F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049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8CE93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2FE5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C09D2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9A87D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7C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2000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798F8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AFE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3160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79385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1026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D0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546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光缆熔接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B16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DC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4B88F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71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BA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9C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BCBD1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FE5FA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FA5C9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BDF48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83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AADB3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A6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B695E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3FC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56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395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光缆接续盒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A3D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33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B497F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39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5B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47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D3293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D9FF5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3E929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36083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A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92466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A66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74F40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6176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AD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新增069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0CE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光缆终端盒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EB2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56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242E1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8B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3E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A5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1F42C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0F76B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F323B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AC81D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2129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D98CD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95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951A8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E832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9B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B03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光纤尾缆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298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93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87420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28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22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FB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3CD4B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F61AB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F82A9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AB6B4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96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132DF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75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14C14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6296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42C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508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PLC预留预埋洞室门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B85B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09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96D74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7C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EA3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2F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34907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15769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B5FCB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24F8E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7E0C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CC179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4F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2C0AF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6F4E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26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3DE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PLC线槽挡板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FCE4D6"/>
            <w:noWrap/>
            <w:vAlign w:val="center"/>
          </w:tcPr>
          <w:p w14:paraId="4B8F8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42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B4855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9AB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58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FC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C1032A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C63C8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FDF91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95F59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E078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40083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47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C6408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712F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BE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810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洞内车道指示器的拆除与恢复（利旧）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F6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BF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B3169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FE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9E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0E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196E5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A6D44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3A492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C7387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930E5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AF3CD6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CB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87219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8E8E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49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37E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CO/VI 风速风向检测器拆除与恢复（利旧）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8F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41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A8B8BC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D2292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48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B2CC8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18F2A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935D2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A9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548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E5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932418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23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0B4CA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B8D3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0CC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539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射流风机拆除与恢复（利旧）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A8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3A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7AF925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B0A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6C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AAB78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D2C85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9AAEF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72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FB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03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ABF1FC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E9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13893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688C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098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20A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风机预埋件换新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9D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F7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547A9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C0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A8D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3441C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8CBA3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20DD7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C1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B7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A4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70DF4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B0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53AB7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200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C3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903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风机拉拔试验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DA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51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A5F65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51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4A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5FE5B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B98AB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AA11D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B2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1D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0F5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AAB3E4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D0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6BD8A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5A84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62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C6D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风机电缆NH-YJV-1KV,3x25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E7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53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040DA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B7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BC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D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06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83AFE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327BF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E0354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B5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EF328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D57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2989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FC1FD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A9CF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6E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087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风机电缆NH-YJV-1KV,3x35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54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33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0268B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60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2D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98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9C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B7553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85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F4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7E576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6A04DC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70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8F5325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8BB0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89E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7F9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照明灯具拆除及恢复（利旧）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19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8F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6A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543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945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34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4B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E6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F3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0A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A4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7112FD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AC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3696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40D3B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31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E8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BEB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照明灯具电缆换新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879E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B7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F3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D2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0B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66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5A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69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7D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BB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822AF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5F849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52A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12191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C45C5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92B6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4A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新增079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36E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照明灯具接桥架线管拆除及换新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937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1C2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1B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56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0B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E8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02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BC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72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7F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3B5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58F32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B4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13733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1E63A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42B3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8B46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A1B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照明线缆桥架的拆除与换新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B3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B0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71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12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33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C7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AC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819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2F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08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1F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3FAF04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15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13733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65F70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9592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89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B33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照明线缆桥架支架利旧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FCE4D6"/>
            <w:noWrap/>
            <w:vAlign w:val="center"/>
          </w:tcPr>
          <w:p w14:paraId="5AAB65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F2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BD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C8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0B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C06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94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B1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28C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3F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8E4D5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031925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72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3201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3DB66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8737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5EB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4CE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照明配电箱拆除及恢复（利旧）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03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D4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DD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8D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A1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85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60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5F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D09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C4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BE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C37AED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8C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895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1F7C2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41F6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328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3C9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照明配电箱换新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301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9F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A77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36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86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80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CA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569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74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11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1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DC9ED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AC2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895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9DA2D4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71A2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BEE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67C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洞内UPS配电箱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2E2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DA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40527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D4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A5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EE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93B71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F379D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2E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7D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7F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3843F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D53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BF47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6EAB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9F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B46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洞内EPS配电箱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4C4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7D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86BFB3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12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F6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6A3CE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7B6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1A846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93B1A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B04AE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27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BED458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46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06E5F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C573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90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966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摄像机安装支架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92D3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8E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B6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F0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17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F4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C8590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C9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25C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6F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36537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C992A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03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D6FFC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6E40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2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AF6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机箱 IP66等级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E0B9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9D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51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194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37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A9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6793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658CE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28693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2B511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4C461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28135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76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94E1E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AB36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17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700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光纤收发器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77DC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01B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9D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C0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6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2C6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49739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AFECB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D0485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AB229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325E1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2EB57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97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00627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96A8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E1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E28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尾纤 摄像机用，1.5米/根；铠装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12FB4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C4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36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86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10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A7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DFB6F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97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293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6D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C1791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3AB06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80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9F9D8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122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F8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149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主干线光缆熔接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60B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AE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B8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F6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75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3A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E8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EEA7F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87C86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26387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F9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928DF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CE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2531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EC53B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D92C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289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新增089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E13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48FA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20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3C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F7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6A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D1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D2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3B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C4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67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1685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CCD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D84A63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9B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19441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5DF5C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90A9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E2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FA8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B92A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F9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2C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B2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3580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EB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6415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34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FB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77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CB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44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BE234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7861CF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0E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14075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2857C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18A4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33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33D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E6F3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40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DB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2E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4B419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C2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C9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8C8DC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532D5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6A4E1A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F2DB1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66089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0C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2BAED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7C03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EB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0D3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D055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33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D1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6D0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0A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C209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CE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D177D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23ED1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C9140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E9E60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74AF46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6C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7C682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3241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D5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6CE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DA96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F1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1EA248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6D6F4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40033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16F62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C95AB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61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9C0FB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CA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E7AAA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EBB60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497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93EB8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B51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82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B13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48芯光缆（铠装）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E1F4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48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B6B92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E1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74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14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4C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EF3F3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C99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4967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3D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73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6E460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EE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17338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4D98A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5BF6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06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63E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12芯光缆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C43F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C6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3AADC2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BBD790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2BD53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9A180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B2855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FD5F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D9C1A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48EBA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94641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A74721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8A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DB803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3914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32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17D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电力电缆YJV-1KV-12×1㎡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786D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F3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5C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67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56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1F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0D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B62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CFC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24F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A6C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4CD484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0E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9437F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E637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E6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A50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YJV-1KV-4×16mm2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F91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EB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ED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17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99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B0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EA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2C6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6F5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A2C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8FA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7E596E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CC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80989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A771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12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485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YJV-1KV-3×2.5mm2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04E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ZR-BV-750V,3x2.5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BA6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2C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F31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FB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A0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CA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C6C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593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DA4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0F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19673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733721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F18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28825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CEB62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0B3D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9A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新增099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BF2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YJV-1KV-2×2.5mm2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A9AC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79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08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4C1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BE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6415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9A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53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F4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7B6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2B8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290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9979BA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58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11686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298A62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1492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8D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BE4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ZR-YJV-1KV-3×90mm2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DA2A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2B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42A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D7D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3D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9BF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D24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F64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2BFD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5611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E9B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114714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C7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8FC1B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DAE2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F6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097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ZR-YJV-1KV-3×70mm2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E0D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ZR-YJV-1KV,3x70+1x35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50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6A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DCE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23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D52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2F9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BFC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D33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8B6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BC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17164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0875FC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F0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21522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55ABE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1C3F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C7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75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ZR-YJV-1KV-3×50mm2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A785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95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CD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7E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49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D6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75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A9F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FE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0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785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7F3F48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17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5224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D36EA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1DE6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C1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D92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ZR-YJV-1KV-3×35mm2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B3DF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544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38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FD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11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60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1F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963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946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230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270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F3FC7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EC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C5C25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713A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7D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FE4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电力电缆ZR-YJV-1KV-3×25mm2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CC07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A9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63D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669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39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E3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E2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F75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DB4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A95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CCA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20E87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E1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0331F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E2A3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E9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626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电缆拆除及恢复（利旧）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A2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EB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923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21C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F64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358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166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93D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71F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705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A054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925DB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EE4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EDFE0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94A9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95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F02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电力电缆YJV-1KV-3×10+1×6mm2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D23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ZR-YJV-1KV,3x10+1x6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8C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5D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4E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B7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0CA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43D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B8D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912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1E9E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07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4795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8D7A8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B5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6782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609CD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CFE6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42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E62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YJV-1KV-3×16+1×10mm2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26A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ZR-YJV-1KV,3x16+1x10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19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CE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70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F62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0E3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E3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832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C27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72FB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62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2586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0C2F4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70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4341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5A5B7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9640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AD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B1C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YJV-1KV-3×25+1×16mm2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227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ZR-YJV-1KV,3x25+1x16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67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27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F3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C39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BDF7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58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B2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D70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E5F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4E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97532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FA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6728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FDC7E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14F2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9F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新增109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305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YJV-1KV-3×35+1×16mm2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EEAA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E48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E4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42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05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0D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F3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6E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38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2955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41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3E2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8D5D0C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44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9761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340D44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D5F2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CE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456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电力电缆YJV-1KV-4×6mm2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61D9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86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BD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8C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2868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FB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5132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16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E2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481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1119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35D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F6C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7F5D0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FC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8720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DA860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F1A2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41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E88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电力电缆YJV-1KV-3×6+1×4mm2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36E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ZR-YJV-1KV,3x6+1x4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7B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5C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DC1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548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A0A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FC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BAF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622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1A5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3A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22621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F9E7CF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F9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27197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0CA85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9509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28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BC4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YJV-1KV-4×4mm2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06AAC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59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C4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B7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CA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3E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56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6CFE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495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064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B25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A85AD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70C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4576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91255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12B79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706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632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BV 500V-16mm2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5137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61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8FE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6E6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B01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E08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C46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F73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D5A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10E9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9542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C8E609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E3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FD596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D3EA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E3E7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8BD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5×6mm2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AD44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E58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3B0C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FBF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54A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D10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66F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96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D7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846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D12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72644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FA2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2031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0463C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BBBA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D7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B2F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3×4mm2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2A4C1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9F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0C6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507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025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D63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16F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3A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AA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A9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D69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239671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E5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8287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FAF2A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B05D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40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1FC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力电缆 YJV-1KV-4×10mm2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21A9B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31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8AE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E02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99A3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04A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78A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DCBD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43A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E7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D6E1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F2FDAF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FEA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D09DB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1548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14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D38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8×1.5mm2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E3C3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61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DAA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038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FE1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BBC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122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926C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E5B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4F35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CF2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85AFA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4D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0A355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AA91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A9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5644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16×1.5mm2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01D9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12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9D8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F68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23B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3BD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410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FC61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EF8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B7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1752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C550CC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CD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E77197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0521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5A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新增119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D3D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19×1.5mm2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C8620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B3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CA110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12BD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DD1A0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593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C1CB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5A7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D63D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19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E636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101518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2C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31DE0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06E1B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41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6EA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2X1.5mm2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63B9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DD3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3AC6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738A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3200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E685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6FA9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5B0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826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78B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7FF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3D3B61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92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1521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3E8BEF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24AB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D3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D85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5×10mm2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C598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CF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FBE0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65C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3338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5BD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9A0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7074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F5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924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601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AAE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7C99D3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88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924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1578F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56BA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F1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新增122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BCE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2×10mm2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0949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47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2508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B881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9B1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58B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68A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FE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EA5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1E7F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619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079775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ADC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2539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3ACED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613B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ACC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新增123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150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 2×1mm2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26055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86EB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9A0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E62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FFB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9AB8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8BC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 w14:paraId="54269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D0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404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7B6A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3E9B004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19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B5E7E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5746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EB1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新增124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5EA9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耐火电缆NH-YJV-1KV,3x6+1x4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B99D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NH-YJV-1KV,3x6+1x4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8C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D9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0EB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C67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88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2C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A4E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9A5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8A0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F6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13258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55AD27B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29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15546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7BFEEF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4AA2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C3D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新增125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B64E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耐火电缆NH-YJV-1KV,3x16+1x10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58AC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NH-YJV-1KV,3x16+1x10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1F12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D4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BC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23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4E2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AB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8EFE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A09C1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3C06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28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10222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29D0F9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1AB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12510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CAC36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68105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CB07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新增126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E3C0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耐火电缆NH-YJV-1KV,3x70+1x35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4F3B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NH-YJV-1KV,3x70+1x35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7A9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B9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BEF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3A3F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0B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2D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FC1F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8D0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04C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87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8682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1C4661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FC3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11175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6C68B0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534AF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2FC2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新增127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9B12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耐火电缆NH-BV-750V,3x2.5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D8CF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NH-BV-750V,3x2.5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8F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4042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C3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FB21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177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CC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DD1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E0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6320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02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02C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11553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0A4A7C5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464C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23744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018C8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2D12E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A2F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新增128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E6F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电缆托架（电缆沟内）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A138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85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F1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024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0D9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B1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079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AC2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21BB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88F9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EB2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12098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43B8304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2F8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14386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1C062E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8189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573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新增129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4ACD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 DN40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7A4D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E05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AF7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D0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0C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923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18B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7729A0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A4ABD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B3C959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AB1B2F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7FD532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95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530EB4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4728A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257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新增130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9F76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电源线 RVV-3×1.5mm2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BD996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6B0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6E45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6CC7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BBBC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3B8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101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5CD344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69BA293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2674681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3C4F09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E9C0E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CAE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2288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235218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3E2DA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89F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新增131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3E41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电力电缆YJV22-1KV-2×10mm2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47F0DE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A10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8773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4C56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1F1F9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50744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27F0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0DD4461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677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786CFC2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58DDDB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top"/>
          </w:tcPr>
          <w:p w14:paraId="60DE207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 w14:paraId="3E91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1899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CE4D6"/>
            <w:vAlign w:val="top"/>
          </w:tcPr>
          <w:p w14:paraId="42F7BD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机电核对</w:t>
            </w:r>
          </w:p>
        </w:tc>
      </w:tr>
      <w:tr w14:paraId="7EDD7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5E2D4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七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center"/>
          </w:tcPr>
          <w:p w14:paraId="070F7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公路雾区智能诱导系统（路段设备）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198915F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3CAC36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7F2D2BB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7E7F80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2572393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16FF12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74EFA60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78991CB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044B95F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2331FE4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10856B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vAlign w:val="top"/>
          </w:tcPr>
          <w:p w14:paraId="1AF8D0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8D8D8"/>
            <w:vAlign w:val="top"/>
          </w:tcPr>
          <w:p w14:paraId="12FF3C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ED7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4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43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雾天公路行车安全诱导装置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D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含红外感应模块，车辆检测模块，内置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通信模块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D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13BAE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060E2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68E0E9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45E4C5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08CF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676322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7E50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54A0C4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502B2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5EA692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0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370DCF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EA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43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65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立柱、基础及安装附件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9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含金属波纹管，含护栏连接抱箍，有波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形梁护栏的安装于护栏上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3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9E8F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1BA2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00D430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4CC8D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B788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F8855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3391F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267108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1FD7E4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4E3331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9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89457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48A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4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FA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雾天公路行车安全诱导装置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控制器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D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本地控制主机、可接入控制中心，置入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场外设备箱内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1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DA792C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5A891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AC58CE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3B312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F3F54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24869D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330B52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8A619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2D96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6512BE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0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6056C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5D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6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3B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雾天公路行车安全诱导装置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协调器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8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公里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挂杆控制箱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0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4421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557BB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56165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2D168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39DE81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6F454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31FCF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8AD5D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5A63F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9EC5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B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83F7DF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B4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B6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1A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雾天公路行车安全诱导系统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应用软件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FC226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D3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6165F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1F4EC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094CB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94BF7D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AD42C8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DB1A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AABDAE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F8B2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D0BFC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2686C5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3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071B4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87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E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8B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电力电缆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C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YJV22- 1KV-2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3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782D3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265B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D4BD9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C4FAA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3510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B1F30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AE5A6C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17CB32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BA27E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E1717C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3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555CC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2B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E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EA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PE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9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DN40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B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E3ED1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61D61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23DF5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AB70E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2535D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F7988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9CB80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1E44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C42F9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FE3E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4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12000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379046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EBB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1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E0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电力电缆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RVV-3*1.5mm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B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诱导灯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T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接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AC220V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供电、能见度检测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仪供电电缆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E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5EAA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D9B5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EEA41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F003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5F883C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1585D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D41C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BD52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529187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6E77A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C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50372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01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6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97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辅材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2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含配套螺栓、防水盒、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T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接线材等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BF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B0EFB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0CE65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40D60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BC2D6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D60BF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14C460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50C84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11C4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0F051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D18AB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D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2837F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2F5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87E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九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7127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门架式可变情报板（雾区、易结冰路段设置）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20AAE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134A6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5BC576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3BCC1C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A19745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21BF7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4450ED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FD7771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71ECE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0C8F4E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79B02B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18198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0A3055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7B2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5F37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2946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显示板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CCB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高效节能型，不大于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150W/m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；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1m*10m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（高×宽），双基色模块；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点间距不大于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25mm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。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A37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0AA05B8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2B2CB72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EB19A6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07E0011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705B06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61D52EC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44F7D3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EE657B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6C13BB4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26B941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DCF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9ECD00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27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9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B9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龙门架</w:t>
            </w:r>
          </w:p>
        </w:tc>
        <w:tc>
          <w:tcPr>
            <w:tcW w:w="22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D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每套龙门架含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套基础；含其余所需接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地材料及安装辅材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7C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CAF7C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B958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612BFB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8CDC3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6A4A25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CCE3C1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20517C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7D9B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EF4214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74E4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9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D42D9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D77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58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F2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避雷针、引下线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49F64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8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4BD7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49D3F5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0BB54B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23799E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B674D2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4CB7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9C15A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2BB354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DB555A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7F9A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C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483F43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9A7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B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CC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控制器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C9F23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4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CCB71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FE35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02C8C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D4D59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0504A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B22E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52C20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CC2A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C19B42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11A3E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7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6EE034C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FA0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1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A6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智能一体化机箱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0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含所需软件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0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75DAB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09331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65EB0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CC880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803F6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3319C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371963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7974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BEDA4C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1EBCB6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5A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01CFA3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36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1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9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三相复合型电源防雷器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309CA0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A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A33C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2301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E075AE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23EB13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4B32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B706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F80A19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B57225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981BEE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DD2B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2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0B808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B1F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1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F5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网络信号防雷器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8BFFA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9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C3C0F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D44DC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235FE8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0F3F56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331B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9F2CED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F2AB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7EC67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06B198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ACD27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EB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686CA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E43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6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AF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控制线缆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A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STP-5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A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F6E45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9B5C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B085F0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F0F64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6E735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E02FAE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50B15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A9379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C8F7F9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5A754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6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028A7E8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7D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B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FE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电 力 电 缆  （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YJV22-1KV-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5*6mm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5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含电缆接头，据实计量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4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9BA16C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4142BD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FE906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BC194E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B48E47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E23BA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0E20C4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CB96EA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56773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74840F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0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EA5DF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64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02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03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手井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A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每处含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个电力手井与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个通信手井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4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261E9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DE04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FA63B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88FDD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61E4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C30C3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2C63B1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1A320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538C7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3CBC46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2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90819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48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D59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十</w:t>
            </w:r>
          </w:p>
        </w:tc>
        <w:tc>
          <w:tcPr>
            <w:tcW w:w="3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D84D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气象检测器（雾区、易结冰路段设置）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A519E7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E1746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C8A58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481947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415E6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737CE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B13B34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D73454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11D011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304A41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73E745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E9F346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68D3E8D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D5D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6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8E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气象检测器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BCE73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C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AFD969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A0E6BB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2A232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8CF4F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21F3E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B000D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708069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5EABDF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19DE35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3E52B9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F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56619B1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99E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F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23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基础、立柱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E560B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D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F2674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E7DCC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ED6DF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17B65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878FB6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C3C88B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88D7C3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120D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08139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FE6FE1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A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4409435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76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1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F9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单相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B+C 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级电源防雷器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06A5B5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C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8F5F2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F6104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7A6908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4338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8B27D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BC660D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41EBC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A55D5B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DBB6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AF307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89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7023E15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BB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F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D8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网络信号防雷器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6844F6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7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7975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D05E6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2FC09F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60C459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1B4EC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CACB9B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24C91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4FCAF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E2A96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94040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A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A9C27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F7A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B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DB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避雷针、引下线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6C18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2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483B4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BC098F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51C478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3524F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F0E3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731BC7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4CFD4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3371F0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27BAE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A3C09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49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1B169BB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729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2D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7B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控制线缆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21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STP-5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69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F33208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04945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8C3DC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512CF5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DDABE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85611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3BF78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B28B7B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B8888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E3D732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B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29943F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3DD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5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57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机箱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F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含所需软件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C5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4800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1AE83B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088CBD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6C4D88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19E1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267DA7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5650D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7AC60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120A4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494DE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5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 w14:paraId="343F389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78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045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9A7B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 xml:space="preserve">供 电 电 缆  （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YJV22-1KV-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2*10mm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6E350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含电缆接头，据实计量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5A9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4DE6C3A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7ABA16D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30F30F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28D422A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78CE5A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7F5576C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75D6912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6B0FC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A64E31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422AE27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A08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3000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3A73B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94C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1BD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十一</w:t>
            </w:r>
          </w:p>
        </w:tc>
        <w:tc>
          <w:tcPr>
            <w:tcW w:w="382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823C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联调联试</w:t>
            </w:r>
          </w:p>
        </w:tc>
        <w:tc>
          <w:tcPr>
            <w:tcW w:w="4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07219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F16C4D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3D7FD3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880660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17E0A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AE80C9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27C3076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00642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49A0DC1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5A907AE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6B9D87D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top"/>
          </w:tcPr>
          <w:p w14:paraId="08ACAC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D9D9D9"/>
            <w:vAlign w:val="top"/>
          </w:tcPr>
          <w:p w14:paraId="0A3058F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3B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3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B87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366B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所有机电设备安装完毕后与</w:t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管理中心的联调联试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418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供电及联网运行调试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D04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snapToGrid w:val="0"/>
                <w:color w:val="000000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il"/>
            </w:tcBorders>
            <w:shd w:val="clear"/>
            <w:vAlign w:val="top"/>
          </w:tcPr>
          <w:p w14:paraId="287E82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373BF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37843D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97C91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AB7DE10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2DCFE9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3E740D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3B750B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749F7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/>
            <w:vAlign w:val="top"/>
          </w:tcPr>
          <w:p w14:paraId="150B2EE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7CD27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6E8BD4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726DFB9">
      <w:pPr>
        <w:rPr>
          <w:rFonts w:hint="eastAsia" w:ascii="黑体" w:hAnsi="黑体" w:eastAsia="黑体" w:cs="黑体"/>
          <w:b/>
          <w:bCs/>
          <w:spacing w:val="1"/>
          <w:sz w:val="43"/>
          <w:szCs w:val="43"/>
        </w:rPr>
      </w:pPr>
    </w:p>
    <w:p w14:paraId="74F693CB">
      <w:pPr>
        <w:rPr>
          <w:rFonts w:hint="eastAsia" w:ascii="黑体" w:hAnsi="黑体" w:eastAsia="黑体" w:cs="黑体"/>
          <w:b/>
          <w:bCs/>
          <w:spacing w:val="1"/>
          <w:sz w:val="43"/>
          <w:szCs w:val="43"/>
        </w:rPr>
      </w:pPr>
      <w:r>
        <w:rPr>
          <w:rFonts w:hint="eastAsia" w:ascii="黑体" w:hAnsi="黑体" w:eastAsia="黑体" w:cs="黑体"/>
          <w:b w:val="0"/>
          <w:bCs w:val="0"/>
          <w:spacing w:val="1"/>
          <w:sz w:val="30"/>
          <w:szCs w:val="30"/>
          <w:lang w:eastAsia="zh-CN"/>
        </w:rPr>
        <w:t>安全韧性项目根据原工程量清单和机电站现场进行复勘，机电设备涉及到保护性拆除和暴力拆除工作，现就两种拆除方式进行说明</w:t>
      </w:r>
      <w:r>
        <w:rPr>
          <w:rFonts w:hint="eastAsia" w:ascii="黑体" w:hAnsi="黑体" w:eastAsia="黑体" w:cs="黑体"/>
          <w:b/>
          <w:bCs/>
          <w:spacing w:val="1"/>
          <w:sz w:val="43"/>
          <w:szCs w:val="43"/>
        </w:rPr>
        <w:br w:type="page"/>
      </w:r>
      <w:bookmarkStart w:id="207" w:name="_GoBack"/>
      <w:bookmarkEnd w:id="207"/>
    </w:p>
    <w:p w14:paraId="52E87D21">
      <w:pPr>
        <w:ind w:firstLine="4770" w:firstLineChars="1100"/>
        <w:rPr>
          <w:rFonts w:hint="eastAsia" w:ascii="黑体" w:hAnsi="黑体" w:eastAsia="黑体" w:cs="黑体"/>
          <w:b/>
          <w:bCs/>
          <w:sz w:val="43"/>
          <w:szCs w:val="43"/>
        </w:rPr>
      </w:pPr>
      <w:r>
        <w:rPr>
          <w:rFonts w:hint="eastAsia" w:ascii="黑体" w:hAnsi="黑体" w:eastAsia="黑体" w:cs="黑体"/>
          <w:b/>
          <w:bCs/>
          <w:spacing w:val="1"/>
          <w:sz w:val="43"/>
          <w:szCs w:val="43"/>
        </w:rPr>
        <w:t>1.</w:t>
      </w:r>
      <w:r>
        <w:rPr>
          <w:rFonts w:hint="eastAsia" w:ascii="黑体" w:hAnsi="黑体" w:eastAsia="黑体" w:cs="黑体"/>
          <w:b/>
          <w:bCs/>
          <w:spacing w:val="1"/>
          <w:sz w:val="43"/>
          <w:szCs w:val="43"/>
          <w:lang w:val="en-US" w:eastAsia="zh-CN"/>
        </w:rPr>
        <w:t>安全韧性项目机电设备</w:t>
      </w:r>
      <w:r>
        <w:rPr>
          <w:rFonts w:hint="eastAsia" w:ascii="黑体" w:hAnsi="黑体" w:eastAsia="黑体" w:cs="黑体"/>
          <w:b/>
          <w:bCs/>
          <w:spacing w:val="1"/>
          <w:sz w:val="43"/>
          <w:szCs w:val="43"/>
        </w:rPr>
        <w:t>保护性拆除</w:t>
      </w:r>
    </w:p>
    <w:p w14:paraId="1AC80E3E">
      <w:pPr>
        <w:spacing w:before="312" w:line="226" w:lineRule="auto"/>
        <w:ind w:left="4426" w:firstLine="496" w:firstLineChars="200"/>
        <w:outlineLvl w:val="1"/>
        <w:rPr>
          <w:rFonts w:ascii="黑体" w:hAnsi="黑体" w:eastAsia="黑体" w:cs="黑体"/>
          <w:sz w:val="24"/>
          <w:szCs w:val="24"/>
        </w:rPr>
      </w:pPr>
      <w:bookmarkStart w:id="0" w:name="bookmark212"/>
      <w:bookmarkEnd w:id="0"/>
      <w:r>
        <w:rPr>
          <w:rFonts w:ascii="Arial" w:hAnsi="Arial" w:eastAsia="Arial" w:cs="Arial"/>
          <w:b/>
          <w:bCs/>
          <w:spacing w:val="4"/>
          <w:sz w:val="24"/>
          <w:szCs w:val="24"/>
        </w:rPr>
        <w:t>1.1.</w:t>
      </w:r>
      <w:r>
        <w:rPr>
          <w:rFonts w:ascii="黑体" w:hAnsi="黑体" w:eastAsia="黑体" w:cs="黑体"/>
          <w:b/>
          <w:bCs/>
          <w:spacing w:val="4"/>
          <w:sz w:val="24"/>
          <w:szCs w:val="24"/>
        </w:rPr>
        <w:t>具体设备拆除方案</w:t>
      </w:r>
    </w:p>
    <w:p w14:paraId="2C157564">
      <w:pPr>
        <w:pStyle w:val="2"/>
        <w:spacing w:before="236" w:line="219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1" w:name="bookmark213"/>
      <w:bookmarkEnd w:id="1"/>
      <w:r>
        <w:rPr>
          <w:b/>
          <w:bCs/>
          <w:spacing w:val="-3"/>
          <w:sz w:val="24"/>
          <w:szCs w:val="24"/>
        </w:rPr>
        <w:t>1.1.1.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风机拆除技术方案</w:t>
      </w:r>
    </w:p>
    <w:p w14:paraId="13406BF7">
      <w:pPr>
        <w:spacing w:before="212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2" w:name="bookmark214"/>
      <w:bookmarkEnd w:id="2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1.1.1.1.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拆除前准备与技术交底</w:t>
      </w:r>
    </w:p>
    <w:p w14:paraId="21D77D40">
      <w:pPr>
        <w:spacing w:before="91" w:line="359" w:lineRule="auto"/>
        <w:ind w:left="1140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拆除风机前，会对风机安装位置、电气连接方式</w:t>
      </w:r>
      <w:r>
        <w:rPr>
          <w:rFonts w:ascii="宋体" w:hAnsi="宋体" w:eastAsia="宋体" w:cs="宋体"/>
          <w:spacing w:val="-1"/>
          <w:sz w:val="24"/>
          <w:szCs w:val="24"/>
        </w:rPr>
        <w:t>、基础结构等进行实地复</w:t>
      </w:r>
      <w:r>
        <w:rPr>
          <w:rFonts w:ascii="宋体" w:hAnsi="宋体" w:eastAsia="宋体" w:cs="宋体"/>
          <w:sz w:val="24"/>
          <w:szCs w:val="24"/>
        </w:rPr>
        <w:t>核。运用专业仪器，测量风机原始</w:t>
      </w:r>
      <w:r>
        <w:rPr>
          <w:rFonts w:ascii="宋体" w:hAnsi="宋体" w:eastAsia="宋体" w:cs="宋体"/>
          <w:spacing w:val="-1"/>
          <w:sz w:val="24"/>
          <w:szCs w:val="24"/>
        </w:rPr>
        <w:t>坐标与高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pacing w:val="-1"/>
          <w:sz w:val="24"/>
          <w:szCs w:val="24"/>
        </w:rPr>
        <w:t>数据。这些数</w:t>
      </w:r>
      <w:r>
        <w:rPr>
          <w:rFonts w:ascii="宋体" w:hAnsi="宋体" w:eastAsia="宋体" w:cs="宋体"/>
          <w:sz w:val="24"/>
          <w:szCs w:val="24"/>
        </w:rPr>
        <w:t>据将形成可追溯的拆除基准记录，为后续拆</w:t>
      </w:r>
      <w:r>
        <w:rPr>
          <w:rFonts w:ascii="宋体" w:hAnsi="宋体" w:eastAsia="宋体" w:cs="宋体"/>
          <w:spacing w:val="-1"/>
          <w:sz w:val="24"/>
          <w:szCs w:val="24"/>
        </w:rPr>
        <w:t>除工作提供准确依据。</w:t>
      </w:r>
    </w:p>
    <w:p w14:paraId="141C9E0F">
      <w:pPr>
        <w:pStyle w:val="2"/>
        <w:spacing w:line="289" w:lineRule="auto"/>
        <w:ind w:left="1141" w:right="1178" w:firstLine="581"/>
        <w:rPr>
          <w:rFonts w:ascii="宋体" w:hAnsi="宋体" w:eastAsia="宋体" w:cs="宋体"/>
          <w:sz w:val="24"/>
          <w:szCs w:val="24"/>
        </w:rPr>
      </w:pPr>
      <w:r>
        <w:rPr>
          <w:spacing w:val="-3"/>
          <w:sz w:val="24"/>
          <w:szCs w:val="24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）对风机的安装位置进行精确测量，明确其与周边设施的相对位置关系，</w:t>
      </w:r>
      <w:r>
        <w:rPr>
          <w:rFonts w:ascii="宋体" w:hAnsi="宋体" w:eastAsia="宋体" w:cs="宋体"/>
          <w:spacing w:val="-1"/>
          <w:sz w:val="24"/>
          <w:szCs w:val="24"/>
        </w:rPr>
        <w:t>确保拆除过程中不会对其他设备造成影响；</w:t>
      </w:r>
    </w:p>
    <w:p w14:paraId="20F24499">
      <w:pPr>
        <w:pStyle w:val="2"/>
        <w:spacing w:before="214" w:line="289" w:lineRule="auto"/>
        <w:ind w:left="1157" w:right="1129" w:firstLine="537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）仔细检查电气连接方式，确定电缆走向和连接点，为安全断电和电缆拆</w:t>
      </w:r>
      <w:r>
        <w:rPr>
          <w:rFonts w:ascii="宋体" w:hAnsi="宋体" w:eastAsia="宋体" w:cs="宋体"/>
          <w:spacing w:val="-5"/>
          <w:sz w:val="24"/>
          <w:szCs w:val="24"/>
        </w:rPr>
        <w:t>除做好准备；</w:t>
      </w:r>
    </w:p>
    <w:p w14:paraId="4B859EE0">
      <w:pPr>
        <w:pStyle w:val="2"/>
        <w:spacing w:before="211" w:line="289" w:lineRule="auto"/>
        <w:ind w:left="1140" w:right="1129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）勘查基础结构，了解风机基础的类型、尺寸和承载能力，以便在拆除时</w:t>
      </w:r>
      <w:r>
        <w:rPr>
          <w:rFonts w:ascii="宋体" w:hAnsi="宋体" w:eastAsia="宋体" w:cs="宋体"/>
          <w:spacing w:val="-2"/>
          <w:sz w:val="24"/>
          <w:szCs w:val="24"/>
        </w:rPr>
        <w:t>采取合适的方法。</w:t>
      </w:r>
    </w:p>
    <w:p w14:paraId="143AAB02">
      <w:pPr>
        <w:spacing w:before="213" w:line="359" w:lineRule="auto"/>
        <w:ind w:left="1142" w:right="1295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根据劳动力安排表，配置强电电工、起重工、信号工、普工等岗位人员。</w:t>
      </w:r>
      <w:r>
        <w:rPr>
          <w:rFonts w:ascii="宋体" w:hAnsi="宋体" w:eastAsia="宋体" w:cs="宋体"/>
          <w:spacing w:val="-1"/>
          <w:sz w:val="24"/>
          <w:szCs w:val="24"/>
        </w:rPr>
        <w:t>开展针对性安全技术交底，确保全员掌握作业规程。</w:t>
      </w:r>
    </w:p>
    <w:p w14:paraId="3A90ABB2">
      <w:pPr>
        <w:pStyle w:val="2"/>
        <w:spacing w:before="2" w:line="289" w:lineRule="auto"/>
        <w:ind w:left="1140" w:right="1127" w:firstLine="58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）为强电电工详细讲解断电操作流程和安全注</w:t>
      </w:r>
      <w:r>
        <w:rPr>
          <w:rFonts w:ascii="宋体" w:hAnsi="宋体" w:eastAsia="宋体" w:cs="宋体"/>
          <w:spacing w:val="-2"/>
          <w:sz w:val="24"/>
          <w:szCs w:val="24"/>
        </w:rPr>
        <w:t>意事项，强调必须严格按照</w:t>
      </w:r>
      <w:r>
        <w:rPr>
          <w:rFonts w:ascii="宋体" w:hAnsi="宋体" w:eastAsia="宋体" w:cs="宋体"/>
          <w:spacing w:val="-1"/>
          <w:sz w:val="24"/>
          <w:szCs w:val="24"/>
        </w:rPr>
        <w:t>操作规程进行操作，避免触电事故；</w:t>
      </w:r>
    </w:p>
    <w:p w14:paraId="6622B390">
      <w:pPr>
        <w:pStyle w:val="2"/>
        <w:spacing w:before="211" w:line="290" w:lineRule="auto"/>
        <w:ind w:left="1141" w:right="1051" w:firstLine="554"/>
        <w:rPr>
          <w:rFonts w:ascii="宋体" w:hAnsi="宋体" w:eastAsia="宋体" w:cs="宋体"/>
          <w:sz w:val="24"/>
          <w:szCs w:val="24"/>
        </w:rPr>
      </w:pPr>
      <w:r>
        <w:rPr>
          <w:spacing w:val="-7"/>
          <w:sz w:val="24"/>
          <w:szCs w:val="24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）对起重工进行吊装作业培训，包括吊具的正确使用、吊装平衡的控制等，</w:t>
      </w:r>
      <w:r>
        <w:rPr>
          <w:rFonts w:ascii="宋体" w:hAnsi="宋体" w:eastAsia="宋体" w:cs="宋体"/>
          <w:spacing w:val="-1"/>
          <w:sz w:val="24"/>
          <w:szCs w:val="24"/>
        </w:rPr>
        <w:t>确保吊装过程安全可靠；</w:t>
      </w:r>
    </w:p>
    <w:p w14:paraId="0CB4FEB2">
      <w:pPr>
        <w:pStyle w:val="2"/>
        <w:spacing w:before="211" w:line="219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）向信号工传授准确的信号指挥方法，保证与起重工之间的沟通顺畅；</w:t>
      </w:r>
    </w:p>
    <w:p w14:paraId="4646459A">
      <w:pPr>
        <w:pStyle w:val="2"/>
        <w:spacing w:before="211" w:line="313" w:lineRule="auto"/>
        <w:ind w:left="1141" w:right="1129" w:firstLine="552"/>
        <w:rPr>
          <w:rFonts w:ascii="Arial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）对普工进行基本安全知识培训，如个人防护用品的佩戴、施工现场的安</w:t>
      </w:r>
      <w:r>
        <w:rPr>
          <w:rFonts w:ascii="宋体" w:hAnsi="宋体" w:eastAsia="宋体" w:cs="宋体"/>
          <w:sz w:val="24"/>
          <w:szCs w:val="24"/>
        </w:rPr>
        <w:t>全规定等。重点强调断电操作、吊装作业及高空防</w:t>
      </w:r>
      <w:r>
        <w:rPr>
          <w:rFonts w:ascii="宋体" w:hAnsi="宋体" w:eastAsia="宋体" w:cs="宋体"/>
          <w:spacing w:val="-1"/>
          <w:sz w:val="24"/>
          <w:szCs w:val="24"/>
        </w:rPr>
        <w:t>护要求，提高人员安全意识</w:t>
      </w:r>
      <w:r>
        <w:rPr>
          <w:rFonts w:ascii="宋体" w:hAnsi="宋体" w:eastAsia="宋体" w:cs="宋体"/>
          <w:spacing w:val="-2"/>
          <w:sz w:val="24"/>
          <w:szCs w:val="24"/>
        </w:rPr>
        <w:t>和操作技能。</w:t>
      </w:r>
    </w:p>
    <w:p w14:paraId="721E7FB4">
      <w:pPr>
        <w:spacing w:before="102" w:line="219" w:lineRule="auto"/>
        <w:outlineLvl w:val="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spacing w:val="-2"/>
          <w:sz w:val="24"/>
          <w:szCs w:val="24"/>
        </w:rPr>
        <w:t>对</w:t>
      </w:r>
      <w:r>
        <w:rPr>
          <w:rFonts w:hint="eastAsia" w:eastAsia="宋体"/>
          <w:spacing w:val="-2"/>
          <w:sz w:val="24"/>
          <w:szCs w:val="24"/>
          <w:lang w:eastAsia="zh-CN"/>
        </w:rPr>
        <w:t>起重设备</w:t>
      </w:r>
      <w:r>
        <w:rPr>
          <w:rFonts w:ascii="宋体" w:hAnsi="宋体" w:eastAsia="宋体" w:cs="宋体"/>
          <w:spacing w:val="-2"/>
          <w:sz w:val="24"/>
          <w:szCs w:val="24"/>
        </w:rPr>
        <w:t>及配套钢丝绳、卸扣等吊索具进行全面检查。</w:t>
      </w:r>
    </w:p>
    <w:p w14:paraId="4CC69584">
      <w:pPr>
        <w:pStyle w:val="2"/>
        <w:spacing w:before="211" w:line="290" w:lineRule="auto"/>
        <w:ind w:left="1144" w:right="1129" w:firstLine="577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）进行载荷试验，确保汽车吊和吊索具能够承受风机的重量，满足重型设</w:t>
      </w:r>
      <w:r>
        <w:rPr>
          <w:rFonts w:ascii="宋体" w:hAnsi="宋体" w:eastAsia="宋体" w:cs="宋体"/>
          <w:spacing w:val="-3"/>
          <w:sz w:val="24"/>
          <w:szCs w:val="24"/>
        </w:rPr>
        <w:t>备吊装需求；</w:t>
      </w:r>
    </w:p>
    <w:p w14:paraId="0C10761B">
      <w:pPr>
        <w:pStyle w:val="2"/>
        <w:spacing w:before="209" w:line="290" w:lineRule="auto"/>
        <w:ind w:left="1144" w:right="1129" w:firstLine="55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）对吊索具进行外观检查，查看是否有磨损、断裂等情况，如有问题及时</w:t>
      </w:r>
      <w:r>
        <w:rPr>
          <w:rFonts w:ascii="宋体" w:hAnsi="宋体" w:eastAsia="宋体" w:cs="宋体"/>
          <w:spacing w:val="-5"/>
          <w:sz w:val="24"/>
          <w:szCs w:val="24"/>
        </w:rPr>
        <w:t>更换；</w:t>
      </w:r>
    </w:p>
    <w:p w14:paraId="66AE1501">
      <w:pPr>
        <w:pStyle w:val="2"/>
        <w:spacing w:before="209" w:line="313" w:lineRule="auto"/>
        <w:ind w:left="1141" w:right="1156" w:firstLine="559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3</w:t>
      </w:r>
      <w:r>
        <w:rPr>
          <w:rFonts w:ascii="宋体" w:hAnsi="宋体" w:eastAsia="宋体" w:cs="宋体"/>
          <w:spacing w:val="-2"/>
          <w:sz w:val="24"/>
          <w:szCs w:val="24"/>
        </w:rPr>
        <w:t>）在吊装前，由信号工与安全员联合确认状态合格，确保吊装作业安全。</w:t>
      </w:r>
      <w:r>
        <w:rPr>
          <w:rFonts w:ascii="宋体" w:hAnsi="宋体" w:eastAsia="宋体" w:cs="宋体"/>
          <w:sz w:val="24"/>
          <w:szCs w:val="24"/>
        </w:rPr>
        <w:t>通过这些检查措施，保证起重设备和吊索具的可靠</w:t>
      </w:r>
      <w:r>
        <w:rPr>
          <w:rFonts w:ascii="宋体" w:hAnsi="宋体" w:eastAsia="宋体" w:cs="宋体"/>
          <w:spacing w:val="-1"/>
          <w:sz w:val="24"/>
          <w:szCs w:val="24"/>
        </w:rPr>
        <w:t>性，为风机拆除工作提供有</w:t>
      </w:r>
      <w:r>
        <w:rPr>
          <w:rFonts w:ascii="宋体" w:hAnsi="宋体" w:eastAsia="宋体" w:cs="宋体"/>
          <w:spacing w:val="-3"/>
          <w:sz w:val="24"/>
          <w:szCs w:val="24"/>
        </w:rPr>
        <w:t>力保障。</w:t>
      </w:r>
    </w:p>
    <w:p w14:paraId="1BE640B5">
      <w:pPr>
        <w:pStyle w:val="2"/>
        <w:spacing w:before="212" w:line="219" w:lineRule="auto"/>
        <w:ind w:left="169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在作业区域布置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30kVA </w:t>
      </w:r>
      <w:r>
        <w:rPr>
          <w:rFonts w:ascii="宋体" w:hAnsi="宋体" w:eastAsia="宋体" w:cs="宋体"/>
          <w:spacing w:val="-1"/>
          <w:sz w:val="24"/>
          <w:szCs w:val="24"/>
        </w:rPr>
        <w:t>发电机作为备用电源。</w:t>
      </w:r>
    </w:p>
    <w:p w14:paraId="08AEA55D">
      <w:pPr>
        <w:pStyle w:val="2"/>
        <w:spacing w:before="212" w:line="219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）将发电机与手持电钻、切割锯等设备连接，确保在停电条件下仍具备基本施工能力；</w:t>
      </w:r>
    </w:p>
    <w:p w14:paraId="403430CC">
      <w:pPr>
        <w:pStyle w:val="2"/>
        <w:spacing w:before="212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）设置应急照明系统，保证施工现场在夜间或光线不足时</w:t>
      </w:r>
      <w:r>
        <w:rPr>
          <w:rFonts w:ascii="宋体" w:hAnsi="宋体" w:eastAsia="宋体" w:cs="宋体"/>
          <w:spacing w:val="-1"/>
          <w:sz w:val="24"/>
          <w:szCs w:val="24"/>
        </w:rPr>
        <w:t>能够正常作业；</w:t>
      </w:r>
    </w:p>
    <w:p w14:paraId="15130C49">
      <w:pPr>
        <w:pStyle w:val="2"/>
        <w:spacing w:before="210" w:line="313" w:lineRule="auto"/>
        <w:ind w:left="1142" w:right="1129" w:firstLine="558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）安排专人定期检查发电机的运行状态，确保其随时能够正常供电。通过</w:t>
      </w:r>
      <w:r>
        <w:rPr>
          <w:rFonts w:ascii="宋体" w:hAnsi="宋体" w:eastAsia="宋体" w:cs="宋体"/>
          <w:sz w:val="24"/>
          <w:szCs w:val="24"/>
        </w:rPr>
        <w:t>这些措施，为风机拆除工作提供稳定的电力和照</w:t>
      </w:r>
      <w:r>
        <w:rPr>
          <w:rFonts w:ascii="宋体" w:hAnsi="宋体" w:eastAsia="宋体" w:cs="宋体"/>
          <w:spacing w:val="-1"/>
          <w:sz w:val="24"/>
          <w:szCs w:val="24"/>
        </w:rPr>
        <w:t>明保障，提高施工效率和安全</w:t>
      </w:r>
      <w:r>
        <w:rPr>
          <w:rFonts w:ascii="宋体" w:hAnsi="宋体" w:eastAsia="宋体" w:cs="宋体"/>
          <w:spacing w:val="-6"/>
          <w:sz w:val="24"/>
          <w:szCs w:val="24"/>
        </w:rPr>
        <w:t>性。</w:t>
      </w:r>
    </w:p>
    <w:p w14:paraId="5313F061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3" w:name="bookmark10"/>
      <w:bookmarkEnd w:id="3"/>
      <w:bookmarkStart w:id="4" w:name="bookmark11"/>
      <w:bookmarkEnd w:id="4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1.1.1.2.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拆除过程控制与作业执行</w:t>
      </w:r>
    </w:p>
    <w:p w14:paraId="399A2164">
      <w:pPr>
        <w:spacing w:before="92" w:line="219" w:lineRule="auto"/>
        <w:ind w:left="17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拆除风机时，按从外到内顺序逐步拆解电缆接头。</w:t>
      </w:r>
    </w:p>
    <w:p w14:paraId="3C8CA0DC">
      <w:pPr>
        <w:pStyle w:val="2"/>
        <w:spacing w:before="91" w:line="290" w:lineRule="auto"/>
        <w:ind w:left="1140" w:right="1127" w:firstLine="582"/>
        <w:rPr>
          <w:rFonts w:ascii="宋体" w:hAnsi="宋体" w:eastAsia="宋体" w:cs="宋体"/>
          <w:sz w:val="24"/>
          <w:szCs w:val="24"/>
        </w:rPr>
      </w:pPr>
      <w:bookmarkStart w:id="5" w:name="bookmark215"/>
      <w:bookmarkEnd w:id="5"/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）每拆一处电缆接头，立即做标记并拍照存档</w:t>
      </w:r>
      <w:r>
        <w:rPr>
          <w:rFonts w:ascii="宋体" w:hAnsi="宋体" w:eastAsia="宋体" w:cs="宋体"/>
          <w:spacing w:val="-2"/>
          <w:sz w:val="24"/>
          <w:szCs w:val="24"/>
        </w:rPr>
        <w:t>，以便后续安装时能够准确对接，避免混淆；</w:t>
      </w:r>
    </w:p>
    <w:p w14:paraId="5500299B">
      <w:pPr>
        <w:pStyle w:val="2"/>
        <w:spacing w:before="208" w:line="290" w:lineRule="auto"/>
        <w:ind w:left="1142" w:right="1127" w:firstLine="553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）对线缆端部采取绝缘包扎处理，使用绝缘胶带等材料将线缆端部包裹严密，防止短路或触电隐患；</w:t>
      </w:r>
    </w:p>
    <w:p w14:paraId="30C66009">
      <w:pPr>
        <w:pStyle w:val="2"/>
        <w:spacing w:before="211" w:line="289" w:lineRule="auto"/>
        <w:ind w:left="1145" w:right="1029" w:firstLine="55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）在操作过程中，严格遵守安全操作规程，确保施工人员的安全。通过这</w:t>
      </w:r>
      <w:r>
        <w:rPr>
          <w:rFonts w:ascii="宋体" w:hAnsi="宋体" w:eastAsia="宋体" w:cs="宋体"/>
          <w:spacing w:val="-2"/>
          <w:sz w:val="24"/>
          <w:szCs w:val="24"/>
        </w:rPr>
        <w:t>些措施，保证电气连接点分离工作的顺利进行，为风机拆除工作提供安全保障。</w:t>
      </w:r>
    </w:p>
    <w:p w14:paraId="7D4573DE">
      <w:pPr>
        <w:spacing w:before="212" w:line="220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在断电后，立即断开接地导体连接。</w:t>
      </w:r>
    </w:p>
    <w:p w14:paraId="3B0A940D">
      <w:pPr>
        <w:pStyle w:val="2"/>
        <w:spacing w:before="210" w:line="290" w:lineRule="auto"/>
        <w:ind w:left="1144" w:right="1129" w:firstLine="577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）使用接地电阻测试仪确认接地回路已完全脱离，确保接地系统不再对设</w:t>
      </w:r>
      <w:r>
        <w:rPr>
          <w:rFonts w:ascii="宋体" w:hAnsi="宋体" w:eastAsia="宋体" w:cs="宋体"/>
          <w:spacing w:val="-3"/>
          <w:sz w:val="24"/>
          <w:szCs w:val="24"/>
        </w:rPr>
        <w:t>备产生影响；</w:t>
      </w:r>
    </w:p>
    <w:p w14:paraId="5D33EE93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5"/>
          <w:sz w:val="24"/>
          <w:szCs w:val="24"/>
        </w:rPr>
        <w:t>2</w:t>
      </w:r>
      <w:r>
        <w:rPr>
          <w:rFonts w:ascii="宋体" w:hAnsi="宋体" w:eastAsia="宋体" w:cs="宋体"/>
          <w:spacing w:val="-5"/>
          <w:sz w:val="24"/>
          <w:szCs w:val="24"/>
        </w:rPr>
        <w:t>）在操作过程中，严格按照操作规程进行，避免因操作不当导致触电事故；</w:t>
      </w:r>
    </w:p>
    <w:p w14:paraId="30BA3CEA">
      <w:pPr>
        <w:pStyle w:val="2"/>
        <w:spacing w:before="210" w:line="290" w:lineRule="auto"/>
        <w:ind w:left="1142" w:right="1051" w:firstLine="558"/>
        <w:rPr>
          <w:rFonts w:ascii="宋体" w:hAnsi="宋体" w:eastAsia="宋体" w:cs="宋体"/>
          <w:sz w:val="24"/>
          <w:szCs w:val="24"/>
        </w:rPr>
      </w:pPr>
      <w:r>
        <w:rPr>
          <w:spacing w:val="-7"/>
          <w:sz w:val="24"/>
          <w:szCs w:val="24"/>
        </w:rPr>
        <w:t>3</w:t>
      </w:r>
      <w:r>
        <w:rPr>
          <w:rFonts w:ascii="宋体" w:hAnsi="宋体" w:eastAsia="宋体" w:cs="宋体"/>
          <w:spacing w:val="-7"/>
          <w:sz w:val="24"/>
          <w:szCs w:val="24"/>
        </w:rPr>
        <w:t>）对接地导体进行妥善处理，防止其对周围环境造成影响。通过这些措施，</w:t>
      </w:r>
      <w:r>
        <w:rPr>
          <w:rFonts w:ascii="宋体" w:hAnsi="宋体" w:eastAsia="宋体" w:cs="宋体"/>
          <w:spacing w:val="-1"/>
          <w:sz w:val="24"/>
          <w:szCs w:val="24"/>
        </w:rPr>
        <w:t>保证接地系统断开工作的安全可靠，为后续拆除工作创造良好条件。</w:t>
      </w:r>
    </w:p>
    <w:p w14:paraId="03300ECE">
      <w:pPr>
        <w:spacing w:before="212" w:line="219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对固定风机的金属支架使用液压剪与切割锯进行分段切割。</w:t>
      </w:r>
    </w:p>
    <w:p w14:paraId="63D72186">
      <w:pPr>
        <w:pStyle w:val="2"/>
        <w:spacing w:before="209" w:line="290" w:lineRule="auto"/>
        <w:ind w:left="1140" w:right="1129" w:firstLine="58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）根据支架的结构和受力情况，合理确定切割位置和顺序，避免整体受力破坏墙体结构；</w:t>
      </w:r>
    </w:p>
    <w:p w14:paraId="5C3B1965">
      <w:pPr>
        <w:pStyle w:val="2"/>
        <w:spacing w:before="212" w:line="290" w:lineRule="auto"/>
        <w:ind w:left="1143" w:right="1129" w:firstLine="55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）在切割过程中，对切割面进行打磨处理，使用砂纸等工具将切割面打磨</w:t>
      </w:r>
      <w:r>
        <w:rPr>
          <w:rFonts w:ascii="宋体" w:hAnsi="宋体" w:eastAsia="宋体" w:cs="宋体"/>
          <w:spacing w:val="-2"/>
          <w:sz w:val="24"/>
          <w:szCs w:val="24"/>
        </w:rPr>
        <w:t>光滑，防止锐边伤人；</w:t>
      </w:r>
    </w:p>
    <w:p w14:paraId="6DE9431F">
      <w:pPr>
        <w:pStyle w:val="2"/>
        <w:spacing w:before="207" w:line="313" w:lineRule="auto"/>
        <w:ind w:left="1140" w:right="1129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）安排专人负责现场安全监督，确保切割作业符合安全要求。通过这些措</w:t>
      </w:r>
      <w:r>
        <w:rPr>
          <w:rFonts w:ascii="宋体" w:hAnsi="宋体" w:eastAsia="宋体" w:cs="宋体"/>
          <w:sz w:val="24"/>
          <w:szCs w:val="24"/>
        </w:rPr>
        <w:t>施，保证支架结构切割处理工作的顺利进行，为风机</w:t>
      </w:r>
      <w:r>
        <w:rPr>
          <w:rFonts w:ascii="宋体" w:hAnsi="宋体" w:eastAsia="宋体" w:cs="宋体"/>
          <w:spacing w:val="-1"/>
          <w:sz w:val="24"/>
          <w:szCs w:val="24"/>
        </w:rPr>
        <w:t>本体拆卸和吊装作业提供</w:t>
      </w:r>
      <w:r>
        <w:rPr>
          <w:rFonts w:ascii="宋体" w:hAnsi="宋体" w:eastAsia="宋体" w:cs="宋体"/>
          <w:spacing w:val="-3"/>
          <w:sz w:val="24"/>
          <w:szCs w:val="24"/>
        </w:rPr>
        <w:t>便利。</w:t>
      </w:r>
    </w:p>
    <w:p w14:paraId="61937BE7">
      <w:pPr>
        <w:spacing w:before="211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提前清理吊装路径上的障碍物。</w:t>
      </w:r>
    </w:p>
    <w:p w14:paraId="48076B64">
      <w:pPr>
        <w:pStyle w:val="2"/>
        <w:spacing w:before="212" w:line="220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）对吊装路径进行全面检查，确定障碍物的位置和类型；</w:t>
      </w:r>
    </w:p>
    <w:p w14:paraId="35AB75B8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）使用合适的工具和设备清理障碍物，确保吊</w:t>
      </w:r>
      <w:r>
        <w:rPr>
          <w:rFonts w:ascii="宋体" w:hAnsi="宋体" w:eastAsia="宋体" w:cs="宋体"/>
          <w:spacing w:val="-1"/>
          <w:sz w:val="24"/>
          <w:szCs w:val="24"/>
        </w:rPr>
        <w:t>装路径畅通无阻；</w:t>
      </w:r>
    </w:p>
    <w:p w14:paraId="559BC292">
      <w:pPr>
        <w:pStyle w:val="2"/>
        <w:spacing w:before="210" w:line="313" w:lineRule="auto"/>
        <w:ind w:left="1140" w:right="1029" w:firstLine="560"/>
        <w:rPr>
          <w:rFonts w:ascii="Arial"/>
          <w:sz w:val="24"/>
          <w:szCs w:val="24"/>
        </w:rPr>
      </w:pPr>
      <w:r>
        <w:rPr>
          <w:spacing w:val="-6"/>
          <w:sz w:val="24"/>
          <w:szCs w:val="24"/>
        </w:rPr>
        <w:t>3</w:t>
      </w:r>
      <w:r>
        <w:rPr>
          <w:rFonts w:ascii="宋体" w:hAnsi="宋体" w:eastAsia="宋体" w:cs="宋体"/>
          <w:spacing w:val="-6"/>
          <w:sz w:val="24"/>
          <w:szCs w:val="24"/>
        </w:rPr>
        <w:t>）划定警戒区并设专人值守，防止无关人员进入吊装区域，确保施工安</w:t>
      </w:r>
      <w:r>
        <w:rPr>
          <w:rFonts w:ascii="宋体" w:hAnsi="宋体" w:eastAsia="宋体" w:cs="宋体"/>
          <w:spacing w:val="-7"/>
          <w:sz w:val="24"/>
          <w:szCs w:val="24"/>
        </w:rPr>
        <w:t>全。</w:t>
      </w:r>
      <w:r>
        <w:rPr>
          <w:rFonts w:ascii="宋体" w:hAnsi="宋体" w:eastAsia="宋体" w:cs="宋体"/>
          <w:sz w:val="24"/>
          <w:szCs w:val="24"/>
        </w:rPr>
        <w:t>信号工全程指挥，通过准确的信号指挥起重工进行吊</w:t>
      </w:r>
      <w:r>
        <w:rPr>
          <w:rFonts w:ascii="宋体" w:hAnsi="宋体" w:eastAsia="宋体" w:cs="宋体"/>
          <w:spacing w:val="-1"/>
          <w:sz w:val="24"/>
          <w:szCs w:val="24"/>
        </w:rPr>
        <w:t>装作业，确保吊装过程可视化、可控化，杜绝盲吊行为。</w:t>
      </w:r>
    </w:p>
    <w:p w14:paraId="4EA94441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6" w:name="bookmark12"/>
      <w:bookmarkEnd w:id="6"/>
      <w:bookmarkStart w:id="7" w:name="bookmark13"/>
      <w:bookmarkEnd w:id="7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1.1.1.3.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拆除后处置与回收管理</w:t>
      </w:r>
    </w:p>
    <w:p w14:paraId="30A72DF0">
      <w:pPr>
        <w:spacing w:before="91" w:line="219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对风机叶片、外壳、轴承等部件进行表面处理和性能检测。</w:t>
      </w:r>
    </w:p>
    <w:p w14:paraId="5E9775CB">
      <w:pPr>
        <w:pStyle w:val="2"/>
        <w:spacing w:before="211" w:line="291" w:lineRule="auto"/>
        <w:ind w:left="1142" w:right="1127" w:firstLine="579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）进行表面除尘与除锈处理，使用刷子、砂纸</w:t>
      </w:r>
      <w:r>
        <w:rPr>
          <w:rFonts w:ascii="宋体" w:hAnsi="宋体" w:eastAsia="宋体" w:cs="宋体"/>
          <w:spacing w:val="-2"/>
          <w:sz w:val="24"/>
          <w:szCs w:val="24"/>
        </w:rPr>
        <w:t>等工具去除部件表面的灰尘</w:t>
      </w:r>
      <w:r>
        <w:rPr>
          <w:rFonts w:ascii="宋体" w:hAnsi="宋体" w:eastAsia="宋体" w:cs="宋体"/>
          <w:spacing w:val="-3"/>
          <w:sz w:val="24"/>
          <w:szCs w:val="24"/>
        </w:rPr>
        <w:t>和锈迹；</w:t>
      </w:r>
    </w:p>
    <w:p w14:paraId="579DB204">
      <w:pPr>
        <w:pStyle w:val="2"/>
        <w:spacing w:before="208" w:line="219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）使用万用表检测电机绕组绝缘性能，判断</w:t>
      </w:r>
      <w:r>
        <w:rPr>
          <w:rFonts w:ascii="宋体" w:hAnsi="宋体" w:eastAsia="宋体" w:cs="宋体"/>
          <w:spacing w:val="-1"/>
          <w:sz w:val="24"/>
          <w:szCs w:val="24"/>
        </w:rPr>
        <w:t>电机是否正常；</w:t>
      </w:r>
    </w:p>
    <w:p w14:paraId="1222E403">
      <w:pPr>
        <w:pStyle w:val="2"/>
        <w:spacing w:before="210" w:line="313" w:lineRule="auto"/>
        <w:ind w:left="1140" w:right="1129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）根据检测结果，评估部件是否具备二次使用条件。对于具备二次使用条</w:t>
      </w:r>
      <w:r>
        <w:rPr>
          <w:rFonts w:ascii="宋体" w:hAnsi="宋体" w:eastAsia="宋体" w:cs="宋体"/>
          <w:sz w:val="24"/>
          <w:szCs w:val="24"/>
        </w:rPr>
        <w:t>件的部件，进行妥善存放和标识，以便后续使用。通</w:t>
      </w:r>
      <w:r>
        <w:rPr>
          <w:rFonts w:ascii="宋体" w:hAnsi="宋体" w:eastAsia="宋体" w:cs="宋体"/>
          <w:spacing w:val="-1"/>
          <w:sz w:val="24"/>
          <w:szCs w:val="24"/>
        </w:rPr>
        <w:t>过这些措施，提高设备的利用率，降低成本。</w:t>
      </w:r>
    </w:p>
    <w:p w14:paraId="3E0D5FA8">
      <w:pPr>
        <w:spacing w:before="93" w:line="220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对于无法再利用的金属构件、塑料件等，严格</w:t>
      </w:r>
      <w:r>
        <w:rPr>
          <w:rFonts w:ascii="宋体" w:hAnsi="宋体" w:eastAsia="宋体" w:cs="宋体"/>
          <w:spacing w:val="-1"/>
          <w:sz w:val="24"/>
          <w:szCs w:val="24"/>
        </w:rPr>
        <w:t>按照国家规定进行处理。</w:t>
      </w:r>
    </w:p>
    <w:p w14:paraId="122E4478">
      <w:pPr>
        <w:pStyle w:val="2"/>
        <w:spacing w:before="212" w:line="220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）交由有资质单位进行资源化回收，确保废旧物资得到合</w:t>
      </w:r>
      <w:r>
        <w:rPr>
          <w:rFonts w:ascii="宋体" w:hAnsi="宋体" w:eastAsia="宋体" w:cs="宋体"/>
          <w:spacing w:val="-2"/>
          <w:sz w:val="24"/>
          <w:szCs w:val="24"/>
        </w:rPr>
        <w:t>理利用；</w:t>
      </w:r>
    </w:p>
    <w:p w14:paraId="1E7ABDB8">
      <w:pPr>
        <w:pStyle w:val="2"/>
        <w:spacing w:before="211" w:line="219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）严禁随意倾倒或焚烧，避免对环境造成污染；</w:t>
      </w:r>
    </w:p>
    <w:p w14:paraId="0DF0130F">
      <w:pPr>
        <w:pStyle w:val="2"/>
        <w:spacing w:before="212" w:line="290" w:lineRule="auto"/>
        <w:ind w:left="1142" w:right="1127" w:firstLine="558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）留存相关处置凭证，以备后续查验。通过这些措施，实现废旧物资的环</w:t>
      </w:r>
      <w:r>
        <w:rPr>
          <w:rFonts w:ascii="宋体" w:hAnsi="宋体" w:eastAsia="宋体" w:cs="宋体"/>
          <w:spacing w:val="-2"/>
          <w:sz w:val="24"/>
          <w:szCs w:val="24"/>
        </w:rPr>
        <w:t>保处理，保护生态环境。</w:t>
      </w:r>
    </w:p>
    <w:p w14:paraId="58B26699">
      <w:pPr>
        <w:spacing w:before="211" w:line="219" w:lineRule="auto"/>
        <w:ind w:left="16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对原风机进风管、出风管接口处进行临时封堵。</w:t>
      </w:r>
    </w:p>
    <w:p w14:paraId="12B345B1">
      <w:pPr>
        <w:pStyle w:val="2"/>
        <w:spacing w:before="9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）选用耐候性强的胶带或盖板作为密封材料，保证短期防护有</w:t>
      </w:r>
      <w:r>
        <w:rPr>
          <w:rFonts w:ascii="宋体" w:hAnsi="宋体" w:eastAsia="宋体" w:cs="宋体"/>
          <w:spacing w:val="-2"/>
          <w:sz w:val="24"/>
          <w:szCs w:val="24"/>
        </w:rPr>
        <w:t>效性；</w:t>
      </w:r>
    </w:p>
    <w:p w14:paraId="65B010EC">
      <w:pPr>
        <w:pStyle w:val="2"/>
        <w:spacing w:before="212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）对接口处进行清洁，去除灰尘和杂物，确保密封效果；</w:t>
      </w:r>
    </w:p>
    <w:p w14:paraId="3F3F24ED">
      <w:pPr>
        <w:pStyle w:val="2"/>
        <w:spacing w:before="209" w:line="290" w:lineRule="auto"/>
        <w:ind w:left="1144" w:right="1129" w:firstLine="556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）定期检查封堵情况，如有损坏及时更换。通过这些措施，防止灰尘进入或雨水渗入，保护接口处不受损坏。</w:t>
      </w:r>
    </w:p>
    <w:p w14:paraId="69EB43A5">
      <w:pPr>
        <w:spacing w:before="211" w:line="220" w:lineRule="auto"/>
        <w:ind w:left="17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恢复作业区域围挡、警示标志及夜间照明设施。</w:t>
      </w:r>
    </w:p>
    <w:p w14:paraId="1B395676">
      <w:pPr>
        <w:pStyle w:val="2"/>
        <w:spacing w:before="211" w:line="290" w:lineRule="auto"/>
        <w:ind w:left="1145" w:right="1129" w:firstLine="576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）按照原有位置和标准重新安装围挡和警示标志，确保施工区域与外界隔</w:t>
      </w:r>
      <w:r>
        <w:rPr>
          <w:rFonts w:ascii="宋体" w:hAnsi="宋体" w:eastAsia="宋体" w:cs="宋体"/>
          <w:spacing w:val="-8"/>
          <w:sz w:val="24"/>
          <w:szCs w:val="24"/>
        </w:rPr>
        <w:t>离；</w:t>
      </w:r>
    </w:p>
    <w:p w14:paraId="0EDE7169">
      <w:pPr>
        <w:pStyle w:val="2"/>
        <w:spacing w:before="210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）检查夜间照明设施是否正常工作，如有损坏及时修复；</w:t>
      </w:r>
    </w:p>
    <w:p w14:paraId="4ADAB571">
      <w:pPr>
        <w:pStyle w:val="2"/>
        <w:spacing w:before="209" w:line="290" w:lineRule="auto"/>
        <w:ind w:left="1140" w:right="1129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）由安全员进行复查确认，确保施工现场处于封闭可控状态。通过这些措施，提高施工现场的安全性，避免发生安全事故。</w:t>
      </w:r>
    </w:p>
    <w:p w14:paraId="45FE5644">
      <w:pPr>
        <w:pStyle w:val="2"/>
        <w:spacing w:before="92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8" w:name="bookmark14"/>
      <w:bookmarkEnd w:id="8"/>
      <w:bookmarkStart w:id="9" w:name="bookmark15"/>
      <w:bookmarkEnd w:id="9"/>
      <w:r>
        <w:rPr>
          <w:b/>
          <w:bCs/>
          <w:spacing w:val="-3"/>
          <w:sz w:val="24"/>
          <w:szCs w:val="24"/>
        </w:rPr>
        <w:t>1.1.2.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灯具拆除技术方案</w:t>
      </w:r>
    </w:p>
    <w:p w14:paraId="0F7A1EB0">
      <w:pPr>
        <w:spacing w:before="21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0" w:name="bookmark17"/>
      <w:bookmarkEnd w:id="10"/>
      <w:bookmarkStart w:id="11" w:name="bookmark16"/>
      <w:bookmarkEnd w:id="11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1.1.2.1.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拆除前准备与勘查</w:t>
      </w:r>
    </w:p>
    <w:p w14:paraId="3B8D4CD8">
      <w:pPr>
        <w:spacing w:before="91" w:line="360" w:lineRule="auto"/>
        <w:ind w:left="1141" w:right="1254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在灯具拆除工作中，为确保拆除工作准确有序进行</w:t>
      </w:r>
      <w:r>
        <w:rPr>
          <w:rFonts w:ascii="宋体" w:hAnsi="宋体" w:eastAsia="宋体" w:cs="宋体"/>
          <w:spacing w:val="-1"/>
          <w:sz w:val="24"/>
          <w:szCs w:val="24"/>
        </w:rPr>
        <w:t>，会在灯具本体及连接</w:t>
      </w:r>
      <w:r>
        <w:rPr>
          <w:rFonts w:ascii="宋体" w:hAnsi="宋体" w:eastAsia="宋体" w:cs="宋体"/>
          <w:sz w:val="24"/>
          <w:szCs w:val="24"/>
        </w:rPr>
        <w:t>点处设置统一标识。采用耐久性标签或喷涂标记的</w:t>
      </w:r>
      <w:r>
        <w:rPr>
          <w:rFonts w:ascii="宋体" w:hAnsi="宋体" w:eastAsia="宋体" w:cs="宋体"/>
          <w:spacing w:val="-1"/>
          <w:sz w:val="24"/>
          <w:szCs w:val="24"/>
        </w:rPr>
        <w:t>方式，清晰标明设备编号、</w:t>
      </w:r>
      <w:r>
        <w:rPr>
          <w:rFonts w:ascii="宋体" w:hAnsi="宋体" w:eastAsia="宋体" w:cs="宋体"/>
          <w:sz w:val="24"/>
          <w:szCs w:val="24"/>
        </w:rPr>
        <w:t>所属回路及拆除顺序。标记过程由专业技术员全程</w:t>
      </w:r>
      <w:r>
        <w:rPr>
          <w:rFonts w:ascii="宋体" w:hAnsi="宋体" w:eastAsia="宋体" w:cs="宋体"/>
          <w:spacing w:val="-1"/>
          <w:sz w:val="24"/>
          <w:szCs w:val="24"/>
        </w:rPr>
        <w:t>监督执行，这是为了避免出</w:t>
      </w:r>
      <w:bookmarkStart w:id="12" w:name="bookmark216"/>
      <w:bookmarkEnd w:id="12"/>
      <w:r>
        <w:rPr>
          <w:rFonts w:ascii="宋体" w:hAnsi="宋体" w:eastAsia="宋体" w:cs="宋体"/>
          <w:sz w:val="24"/>
          <w:szCs w:val="24"/>
        </w:rPr>
        <w:t>现遗漏或误标的情况。技术员会依据详细的设</w:t>
      </w:r>
      <w:r>
        <w:rPr>
          <w:rFonts w:ascii="宋体" w:hAnsi="宋体" w:eastAsia="宋体" w:cs="宋体"/>
          <w:spacing w:val="-1"/>
          <w:sz w:val="24"/>
          <w:szCs w:val="24"/>
        </w:rPr>
        <w:t>计图纸和现场实际情况，逐一核</w:t>
      </w:r>
      <w:r>
        <w:rPr>
          <w:rFonts w:ascii="宋体" w:hAnsi="宋体" w:eastAsia="宋体" w:cs="宋体"/>
          <w:sz w:val="24"/>
          <w:szCs w:val="24"/>
        </w:rPr>
        <w:t>对标记内容，保证每一个灯具的标记都准确无误。这</w:t>
      </w:r>
      <w:r>
        <w:rPr>
          <w:rFonts w:ascii="宋体" w:hAnsi="宋体" w:eastAsia="宋体" w:cs="宋体"/>
          <w:spacing w:val="-1"/>
          <w:sz w:val="24"/>
          <w:szCs w:val="24"/>
        </w:rPr>
        <w:t>样做有助于后续拆除工作</w:t>
      </w:r>
      <w:r>
        <w:rPr>
          <w:rFonts w:ascii="宋体" w:hAnsi="宋体" w:eastAsia="宋体" w:cs="宋体"/>
          <w:sz w:val="24"/>
          <w:szCs w:val="24"/>
        </w:rPr>
        <w:t>按照预定计划高效开展，减少因标记不清而导致的错</w:t>
      </w:r>
      <w:r>
        <w:rPr>
          <w:rFonts w:ascii="宋体" w:hAnsi="宋体" w:eastAsia="宋体" w:cs="宋体"/>
          <w:spacing w:val="-1"/>
          <w:sz w:val="24"/>
          <w:szCs w:val="24"/>
        </w:rPr>
        <w:t>误操作，提高拆除工作的</w:t>
      </w:r>
      <w:r>
        <w:rPr>
          <w:rFonts w:ascii="宋体" w:hAnsi="宋体" w:eastAsia="宋体" w:cs="宋体"/>
          <w:spacing w:val="-2"/>
          <w:sz w:val="24"/>
          <w:szCs w:val="24"/>
        </w:rPr>
        <w:t>安全性和准确性。</w:t>
      </w:r>
    </w:p>
    <w:p w14:paraId="2E2C790A">
      <w:pPr>
        <w:spacing w:before="8" w:line="355" w:lineRule="auto"/>
        <w:ind w:left="1142" w:right="1254" w:firstLine="56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结合洞内作业环境特点，对灯具拆除过程中可能存在的安全风险进行全面</w:t>
      </w:r>
      <w:r>
        <w:rPr>
          <w:rFonts w:ascii="宋体" w:hAnsi="宋体" w:eastAsia="宋体" w:cs="宋体"/>
          <w:sz w:val="24"/>
          <w:szCs w:val="24"/>
        </w:rPr>
        <w:t>识别。这些风险包括高空坠落、触电、物体打击</w:t>
      </w:r>
      <w:r>
        <w:rPr>
          <w:rFonts w:ascii="宋体" w:hAnsi="宋体" w:eastAsia="宋体" w:cs="宋体"/>
          <w:spacing w:val="-1"/>
          <w:sz w:val="24"/>
          <w:szCs w:val="24"/>
        </w:rPr>
        <w:t>等。针对这些风险，制定了专</w:t>
      </w:r>
      <w:r>
        <w:rPr>
          <w:rFonts w:ascii="宋体" w:hAnsi="宋体" w:eastAsia="宋体" w:cs="宋体"/>
          <w:sz w:val="24"/>
          <w:szCs w:val="24"/>
        </w:rPr>
        <w:t>项安全防范措施。例如，在重点区域设置警示围</w:t>
      </w:r>
      <w:r>
        <w:rPr>
          <w:rFonts w:ascii="宋体" w:hAnsi="宋体" w:eastAsia="宋体" w:cs="宋体"/>
          <w:spacing w:val="-1"/>
          <w:sz w:val="24"/>
          <w:szCs w:val="24"/>
        </w:rPr>
        <w:t>挡，明确作业禁区，防止无关</w:t>
      </w:r>
      <w:r>
        <w:rPr>
          <w:rFonts w:ascii="宋体" w:hAnsi="宋体" w:eastAsia="宋体" w:cs="宋体"/>
          <w:sz w:val="24"/>
          <w:szCs w:val="24"/>
        </w:rPr>
        <w:t>人员进入危险区域。同时，配备应急照明与逃生</w:t>
      </w:r>
      <w:r>
        <w:rPr>
          <w:rFonts w:ascii="宋体" w:hAnsi="宋体" w:eastAsia="宋体" w:cs="宋体"/>
          <w:spacing w:val="-1"/>
          <w:sz w:val="24"/>
          <w:szCs w:val="24"/>
        </w:rPr>
        <w:t>通道标识，以应对可能出现的</w:t>
      </w:r>
      <w:r>
        <w:rPr>
          <w:rFonts w:ascii="宋体" w:hAnsi="宋体" w:eastAsia="宋体" w:cs="宋体"/>
          <w:sz w:val="24"/>
          <w:szCs w:val="24"/>
        </w:rPr>
        <w:t>紧急情况。在拆除作业前，会组织所有参与人员</w:t>
      </w:r>
      <w:r>
        <w:rPr>
          <w:rFonts w:ascii="宋体" w:hAnsi="宋体" w:eastAsia="宋体" w:cs="宋体"/>
          <w:spacing w:val="-1"/>
          <w:sz w:val="24"/>
          <w:szCs w:val="24"/>
        </w:rPr>
        <w:t>进行安全培训，让他们熟悉这</w:t>
      </w:r>
      <w:r>
        <w:rPr>
          <w:rFonts w:ascii="宋体" w:hAnsi="宋体" w:eastAsia="宋体" w:cs="宋体"/>
          <w:sz w:val="24"/>
          <w:szCs w:val="24"/>
        </w:rPr>
        <w:t>些安全防范措施和应急预案。在拆除过程中，安</w:t>
      </w:r>
      <w:r>
        <w:rPr>
          <w:rFonts w:ascii="宋体" w:hAnsi="宋体" w:eastAsia="宋体" w:cs="宋体"/>
          <w:spacing w:val="-1"/>
          <w:sz w:val="24"/>
          <w:szCs w:val="24"/>
        </w:rPr>
        <w:t>全员会时刻监督作业情况，确</w:t>
      </w:r>
      <w:r>
        <w:rPr>
          <w:rFonts w:ascii="宋体" w:hAnsi="宋体" w:eastAsia="宋体" w:cs="宋体"/>
          <w:sz w:val="24"/>
          <w:szCs w:val="24"/>
        </w:rPr>
        <w:t>保各项安全措施落实到位。如果发现任何安全隐</w:t>
      </w:r>
      <w:r>
        <w:rPr>
          <w:rFonts w:ascii="宋体" w:hAnsi="宋体" w:eastAsia="宋体" w:cs="宋体"/>
          <w:spacing w:val="-1"/>
          <w:sz w:val="24"/>
          <w:szCs w:val="24"/>
        </w:rPr>
        <w:t>患，会立即停止作业并进行整</w:t>
      </w:r>
      <w:r>
        <w:rPr>
          <w:rFonts w:ascii="宋体" w:hAnsi="宋体" w:eastAsia="宋体" w:cs="宋体"/>
          <w:spacing w:val="-6"/>
          <w:sz w:val="24"/>
          <w:szCs w:val="24"/>
        </w:rPr>
        <w:t>改。</w:t>
      </w:r>
    </w:p>
    <w:p w14:paraId="4ED9CF94">
      <w:pPr>
        <w:spacing w:line="14" w:lineRule="auto"/>
        <w:rPr>
          <w:rFonts w:ascii="Arial"/>
          <w:sz w:val="24"/>
          <w:szCs w:val="24"/>
        </w:rPr>
      </w:pPr>
    </w:p>
    <w:p w14:paraId="7C94C739">
      <w:pPr>
        <w:spacing w:before="89" w:line="359" w:lineRule="auto"/>
        <w:ind w:left="1140" w:right="1029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为保障灯具拆除工作的顺利进行，所有拆除工具在投入使用前都要完成性</w:t>
      </w:r>
      <w:r>
        <w:rPr>
          <w:rFonts w:ascii="宋体" w:hAnsi="宋体" w:eastAsia="宋体" w:cs="宋体"/>
          <w:spacing w:val="-2"/>
          <w:sz w:val="24"/>
          <w:szCs w:val="24"/>
        </w:rPr>
        <w:t>能检测和绝缘测试，以确认其符合安全使用标准。像角磨机、手持电钻等设备，</w:t>
      </w:r>
      <w:r>
        <w:rPr>
          <w:rFonts w:ascii="宋体" w:hAnsi="宋体" w:eastAsia="宋体" w:cs="宋体"/>
          <w:sz w:val="24"/>
          <w:szCs w:val="24"/>
        </w:rPr>
        <w:t>须经质检员严格检查并签字确认后方可进入作业面。</w:t>
      </w:r>
      <w:r>
        <w:rPr>
          <w:rFonts w:ascii="宋体" w:hAnsi="宋体" w:eastAsia="宋体" w:cs="宋体"/>
          <w:spacing w:val="-1"/>
          <w:sz w:val="24"/>
          <w:szCs w:val="24"/>
        </w:rPr>
        <w:t>质检员会依据相关的技术</w:t>
      </w:r>
      <w:r>
        <w:rPr>
          <w:rFonts w:ascii="宋体" w:hAnsi="宋体" w:eastAsia="宋体" w:cs="宋体"/>
          <w:spacing w:val="-2"/>
          <w:sz w:val="24"/>
          <w:szCs w:val="24"/>
        </w:rPr>
        <w:t>标准和规范，对工具的各项性能指标进行检测，包括功率、转速、绝缘电阻等。</w:t>
      </w:r>
      <w:r>
        <w:rPr>
          <w:rFonts w:ascii="宋体" w:hAnsi="宋体" w:eastAsia="宋体" w:cs="宋体"/>
          <w:sz w:val="24"/>
          <w:szCs w:val="24"/>
        </w:rPr>
        <w:t>对于检测不合格的工具，会及时进行维修或更换，确</w:t>
      </w:r>
      <w:r>
        <w:rPr>
          <w:rFonts w:ascii="宋体" w:hAnsi="宋体" w:eastAsia="宋体" w:cs="宋体"/>
          <w:spacing w:val="-1"/>
          <w:sz w:val="24"/>
          <w:szCs w:val="24"/>
        </w:rPr>
        <w:t>保每一件工具都能安全可</w:t>
      </w:r>
      <w:r>
        <w:rPr>
          <w:rFonts w:ascii="宋体" w:hAnsi="宋体" w:eastAsia="宋体" w:cs="宋体"/>
          <w:sz w:val="24"/>
          <w:szCs w:val="24"/>
        </w:rPr>
        <w:t>靠地使用。同时，会建立工具管理台账，记录工具的</w:t>
      </w:r>
      <w:r>
        <w:rPr>
          <w:rFonts w:ascii="宋体" w:hAnsi="宋体" w:eastAsia="宋体" w:cs="宋体"/>
          <w:spacing w:val="-1"/>
          <w:sz w:val="24"/>
          <w:szCs w:val="24"/>
        </w:rPr>
        <w:t>进场时间、检测情况、使用情况等信息，以便对工具进行有效的管理和维护。</w:t>
      </w:r>
    </w:p>
    <w:p w14:paraId="0A899DA8">
      <w:pPr>
        <w:spacing w:before="3" w:line="272" w:lineRule="auto"/>
        <w:ind w:left="1152" w:right="1254" w:firstLine="547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在灯具拆除作业中，人员的合理分工和资质要求至</w:t>
      </w:r>
      <w:r>
        <w:rPr>
          <w:rFonts w:ascii="宋体" w:hAnsi="宋体" w:eastAsia="宋体" w:cs="宋体"/>
          <w:spacing w:val="-1"/>
          <w:sz w:val="24"/>
          <w:szCs w:val="24"/>
        </w:rPr>
        <w:t>关重要。强电电工负责断电验证与线路拆解工作，他们需要具备丰富的电气知识和实践经验，能够准</w:t>
      </w:r>
      <w:r>
        <w:rPr>
          <w:rFonts w:ascii="宋体" w:hAnsi="宋体" w:eastAsia="宋体" w:cs="宋体"/>
          <w:sz w:val="24"/>
          <w:szCs w:val="24"/>
        </w:rPr>
        <w:t>确判断电路状态，确保拆除过程中不会发生触电事</w:t>
      </w:r>
      <w:r>
        <w:rPr>
          <w:rFonts w:ascii="宋体" w:hAnsi="宋体" w:eastAsia="宋体" w:cs="宋体"/>
          <w:spacing w:val="-1"/>
          <w:sz w:val="24"/>
          <w:szCs w:val="24"/>
        </w:rPr>
        <w:t>故。测量工负责安装位置复</w:t>
      </w:r>
      <w:r>
        <w:rPr>
          <w:rFonts w:ascii="宋体" w:hAnsi="宋体" w:eastAsia="宋体" w:cs="宋体"/>
          <w:sz w:val="24"/>
          <w:szCs w:val="24"/>
        </w:rPr>
        <w:t>核，通过精确的测量，为拆除工作提供准确的位置信</w:t>
      </w:r>
      <w:r>
        <w:rPr>
          <w:rFonts w:ascii="宋体" w:hAnsi="宋体" w:eastAsia="宋体" w:cs="宋体"/>
          <w:spacing w:val="-1"/>
          <w:sz w:val="24"/>
          <w:szCs w:val="24"/>
        </w:rPr>
        <w:t>息。普工协助搬运与清理</w:t>
      </w:r>
      <w:r>
        <w:rPr>
          <w:rFonts w:ascii="宋体" w:hAnsi="宋体" w:eastAsia="宋体" w:cs="宋体"/>
          <w:spacing w:val="-3"/>
          <w:sz w:val="24"/>
          <w:szCs w:val="24"/>
        </w:rPr>
        <w:t>工作，他们需要听从指挥，认真完成各项辅助任务。安全员全程监督作业过程，</w:t>
      </w:r>
      <w:r>
        <w:rPr>
          <w:rFonts w:ascii="宋体" w:hAnsi="宋体" w:eastAsia="宋体" w:cs="宋体"/>
          <w:sz w:val="24"/>
          <w:szCs w:val="24"/>
        </w:rPr>
        <w:t>及时发现并纠正不安全行为，保障作业人员的生命安</w:t>
      </w:r>
      <w:r>
        <w:rPr>
          <w:rFonts w:ascii="宋体" w:hAnsi="宋体" w:eastAsia="宋体" w:cs="宋体"/>
          <w:spacing w:val="-1"/>
          <w:sz w:val="24"/>
          <w:szCs w:val="24"/>
        </w:rPr>
        <w:t>全。技术员统筹协调各环</w:t>
      </w:r>
      <w:r>
        <w:rPr>
          <w:rFonts w:ascii="宋体" w:hAnsi="宋体" w:eastAsia="宋体" w:cs="宋体"/>
          <w:sz w:val="24"/>
          <w:szCs w:val="24"/>
        </w:rPr>
        <w:t>节衔接，确保拆除工作按照预定方案有序进行。每一</w:t>
      </w:r>
      <w:r>
        <w:rPr>
          <w:rFonts w:ascii="宋体" w:hAnsi="宋体" w:eastAsia="宋体" w:cs="宋体"/>
          <w:spacing w:val="-1"/>
          <w:sz w:val="24"/>
          <w:szCs w:val="24"/>
        </w:rPr>
        <w:t>位参与人员都明确自己的职责和任务，严格按照操作规程进行作业。</w:t>
      </w:r>
      <w:bookmarkStart w:id="13" w:name="bookmark18"/>
      <w:bookmarkEnd w:id="13"/>
      <w:bookmarkStart w:id="14" w:name="bookmark19"/>
      <w:bookmarkEnd w:id="14"/>
    </w:p>
    <w:p w14:paraId="6A2126FB">
      <w:pPr>
        <w:spacing w:before="91" w:line="360" w:lineRule="auto"/>
        <w:ind w:left="1140" w:right="1051" w:firstLine="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1.1.2.2.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拆除实施与过程控制</w:t>
      </w:r>
    </w:p>
    <w:p w14:paraId="10875EC7">
      <w:pPr>
        <w:spacing w:before="91" w:line="359" w:lineRule="auto"/>
        <w:ind w:left="1141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为确保灯具拆除过程中的用电安全，实行三级断电确认制度。操作人员首</w:t>
      </w:r>
      <w:r>
        <w:rPr>
          <w:rFonts w:ascii="宋体" w:hAnsi="宋体" w:eastAsia="宋体" w:cs="宋体"/>
          <w:sz w:val="24"/>
          <w:szCs w:val="24"/>
        </w:rPr>
        <w:t>先进行自检，按照操作规程切断灯具的电源，并检</w:t>
      </w:r>
      <w:r>
        <w:rPr>
          <w:rFonts w:ascii="宋体" w:hAnsi="宋体" w:eastAsia="宋体" w:cs="宋体"/>
          <w:spacing w:val="-1"/>
          <w:sz w:val="24"/>
          <w:szCs w:val="24"/>
        </w:rPr>
        <w:t>查电路是否已断开。然后由</w:t>
      </w:r>
      <w:r>
        <w:rPr>
          <w:rFonts w:ascii="宋体" w:hAnsi="宋体" w:eastAsia="宋体" w:cs="宋体"/>
          <w:sz w:val="24"/>
          <w:szCs w:val="24"/>
        </w:rPr>
        <w:t>技术员进行复核，技术员会使用专业的检测工具，</w:t>
      </w:r>
      <w:r>
        <w:rPr>
          <w:rFonts w:ascii="宋体" w:hAnsi="宋体" w:eastAsia="宋体" w:cs="宋体"/>
          <w:spacing w:val="-1"/>
          <w:sz w:val="24"/>
          <w:szCs w:val="24"/>
        </w:rPr>
        <w:t>如万用表等，再次确认电路</w:t>
      </w:r>
      <w:r>
        <w:rPr>
          <w:rFonts w:ascii="宋体" w:hAnsi="宋体" w:eastAsia="宋体" w:cs="宋体"/>
          <w:sz w:val="24"/>
          <w:szCs w:val="24"/>
        </w:rPr>
        <w:t>的通断情况。最后由安全员进行最终确认，安全员</w:t>
      </w:r>
      <w:r>
        <w:rPr>
          <w:rFonts w:ascii="宋体" w:hAnsi="宋体" w:eastAsia="宋体" w:cs="宋体"/>
          <w:spacing w:val="-1"/>
          <w:sz w:val="24"/>
          <w:szCs w:val="24"/>
        </w:rPr>
        <w:t>会对整个断电操作过程进行</w:t>
      </w:r>
      <w:r>
        <w:rPr>
          <w:rFonts w:ascii="宋体" w:hAnsi="宋体" w:eastAsia="宋体" w:cs="宋体"/>
          <w:sz w:val="24"/>
          <w:szCs w:val="24"/>
        </w:rPr>
        <w:t>全面检查，确保没有遗漏或错误。只有在三方签字</w:t>
      </w:r>
      <w:r>
        <w:rPr>
          <w:rFonts w:ascii="宋体" w:hAnsi="宋体" w:eastAsia="宋体" w:cs="宋体"/>
          <w:spacing w:val="-1"/>
          <w:sz w:val="24"/>
          <w:szCs w:val="24"/>
        </w:rPr>
        <w:t>确认后，才可以进入下一步</w:t>
      </w:r>
      <w:r>
        <w:rPr>
          <w:rFonts w:ascii="宋体" w:hAnsi="宋体" w:eastAsia="宋体" w:cs="宋体"/>
          <w:sz w:val="24"/>
          <w:szCs w:val="24"/>
        </w:rPr>
        <w:t>作业。这种多级断电确认机制，能够最大程度地降</w:t>
      </w:r>
      <w:r>
        <w:rPr>
          <w:rFonts w:ascii="宋体" w:hAnsi="宋体" w:eastAsia="宋体" w:cs="宋体"/>
          <w:spacing w:val="-1"/>
          <w:sz w:val="24"/>
          <w:szCs w:val="24"/>
        </w:rPr>
        <w:t>低触电事故的发生概率，保障作业人员的生命安全。</w:t>
      </w:r>
    </w:p>
    <w:p w14:paraId="6843C8C0">
      <w:pPr>
        <w:pStyle w:val="2"/>
        <w:spacing w:before="8" w:line="358" w:lineRule="auto"/>
        <w:ind w:left="1140" w:right="1029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在完成断电操作后，会对已断电的电缆端头进行包</w:t>
      </w:r>
      <w:r>
        <w:rPr>
          <w:rFonts w:ascii="宋体" w:hAnsi="宋体" w:eastAsia="宋体" w:cs="宋体"/>
          <w:spacing w:val="-1"/>
          <w:sz w:val="24"/>
          <w:szCs w:val="24"/>
        </w:rPr>
        <w:t>扎处理，防止电缆裸露</w:t>
      </w:r>
      <w:r>
        <w:rPr>
          <w:rFonts w:ascii="宋体" w:hAnsi="宋体" w:eastAsia="宋体" w:cs="宋体"/>
          <w:spacing w:val="-8"/>
          <w:sz w:val="24"/>
          <w:szCs w:val="24"/>
        </w:rPr>
        <w:t>引发安全事故。同时，会贴上</w:t>
      </w:r>
      <w:r>
        <w:rPr>
          <w:spacing w:val="-8"/>
          <w:sz w:val="24"/>
          <w:szCs w:val="24"/>
        </w:rPr>
        <w:t>“</w:t>
      </w:r>
      <w:r>
        <w:rPr>
          <w:rFonts w:ascii="宋体" w:hAnsi="宋体" w:eastAsia="宋体" w:cs="宋体"/>
          <w:spacing w:val="-8"/>
          <w:sz w:val="24"/>
          <w:szCs w:val="24"/>
        </w:rPr>
        <w:t>已断电</w:t>
      </w:r>
      <w:r>
        <w:rPr>
          <w:spacing w:val="-8"/>
          <w:sz w:val="24"/>
          <w:szCs w:val="24"/>
        </w:rPr>
        <w:t>”</w:t>
      </w:r>
      <w:r>
        <w:rPr>
          <w:rFonts w:ascii="宋体" w:hAnsi="宋体" w:eastAsia="宋体" w:cs="宋体"/>
          <w:spacing w:val="-8"/>
          <w:sz w:val="24"/>
          <w:szCs w:val="24"/>
        </w:rPr>
        <w:t>的</w:t>
      </w:r>
      <w:r>
        <w:rPr>
          <w:rFonts w:ascii="宋体" w:hAnsi="宋体" w:eastAsia="宋体" w:cs="宋体"/>
          <w:spacing w:val="-9"/>
          <w:sz w:val="24"/>
          <w:szCs w:val="24"/>
        </w:rPr>
        <w:t>标签，明确标识该电缆已处于断电状态，</w:t>
      </w:r>
      <w:r>
        <w:rPr>
          <w:rFonts w:ascii="宋体" w:hAnsi="宋体" w:eastAsia="宋体" w:cs="宋体"/>
          <w:spacing w:val="-2"/>
          <w:sz w:val="24"/>
          <w:szCs w:val="24"/>
        </w:rPr>
        <w:t>防止误接或短路。对于所有线缆接头，会统一编号登记，详细记录接头的位置、所属回路等信息。这样做便于后续回收与分类处置工作的开展，提高工作效率。</w:t>
      </w:r>
      <w:r>
        <w:rPr>
          <w:rFonts w:ascii="宋体" w:hAnsi="宋体" w:eastAsia="宋体" w:cs="宋体"/>
          <w:sz w:val="24"/>
          <w:szCs w:val="24"/>
        </w:rPr>
        <w:t>在拆除过程中，会安排专人负责管理这些标识，确保</w:t>
      </w:r>
      <w:r>
        <w:rPr>
          <w:rFonts w:ascii="宋体" w:hAnsi="宋体" w:eastAsia="宋体" w:cs="宋体"/>
          <w:spacing w:val="-1"/>
          <w:sz w:val="24"/>
          <w:szCs w:val="24"/>
        </w:rPr>
        <w:t>标识清晰、准确，不会出现混淆或丢失的情况。</w:t>
      </w:r>
    </w:p>
    <w:p w14:paraId="2FEFEAC8">
      <w:pPr>
        <w:spacing w:before="3" w:line="359" w:lineRule="auto"/>
        <w:ind w:left="1141" w:right="1029" w:firstLine="558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在灯具拆除过程中，所有拆除动作均按预设步骤执行，严格禁止野蛮拆卸。</w:t>
      </w:r>
      <w:r>
        <w:rPr>
          <w:rFonts w:ascii="宋体" w:hAnsi="宋体" w:eastAsia="宋体" w:cs="宋体"/>
          <w:sz w:val="24"/>
          <w:szCs w:val="24"/>
        </w:rPr>
        <w:t>每一步拆除工作完成后，由技术员进行检查，查看</w:t>
      </w:r>
      <w:r>
        <w:rPr>
          <w:rFonts w:ascii="宋体" w:hAnsi="宋体" w:eastAsia="宋体" w:cs="宋体"/>
          <w:spacing w:val="-1"/>
          <w:sz w:val="24"/>
          <w:szCs w:val="24"/>
        </w:rPr>
        <w:t>是否对周边设施造成损坏。如果发现问题，会立即停工整改。技术员会依据详细的拆除方案和质量标准，</w:t>
      </w:r>
      <w:r>
        <w:rPr>
          <w:rFonts w:ascii="宋体" w:hAnsi="宋体" w:eastAsia="宋体" w:cs="宋体"/>
          <w:sz w:val="24"/>
          <w:szCs w:val="24"/>
        </w:rPr>
        <w:t>对拆除工作进行细致检查，包括灯具的拆除方式是否</w:t>
      </w:r>
      <w:r>
        <w:rPr>
          <w:rFonts w:ascii="宋体" w:hAnsi="宋体" w:eastAsia="宋体" w:cs="宋体"/>
          <w:spacing w:val="-1"/>
          <w:sz w:val="24"/>
          <w:szCs w:val="24"/>
        </w:rPr>
        <w:t>正确、周边设施是否受到</w:t>
      </w:r>
      <w:r>
        <w:rPr>
          <w:rFonts w:ascii="宋体" w:hAnsi="宋体" w:eastAsia="宋体" w:cs="宋体"/>
          <w:sz w:val="24"/>
          <w:szCs w:val="24"/>
        </w:rPr>
        <w:t>影响等。对于不符合要求的拆除动作，会及时进行纠</w:t>
      </w:r>
      <w:r>
        <w:rPr>
          <w:rFonts w:ascii="宋体" w:hAnsi="宋体" w:eastAsia="宋体" w:cs="宋体"/>
          <w:spacing w:val="-1"/>
          <w:sz w:val="24"/>
          <w:szCs w:val="24"/>
        </w:rPr>
        <w:t>正，确保拆除工作既高效又安全，不会对周边环境和设施造成不必要的破坏。</w:t>
      </w:r>
      <w:bookmarkStart w:id="15" w:name="bookmark217"/>
      <w:bookmarkEnd w:id="15"/>
    </w:p>
    <w:p w14:paraId="4BE62D96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6" w:name="bookmark20"/>
      <w:bookmarkEnd w:id="16"/>
      <w:bookmarkStart w:id="17" w:name="bookmark21"/>
      <w:bookmarkEnd w:id="17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1.1.2.3.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拆除后处理与归集管理</w:t>
      </w:r>
    </w:p>
    <w:p w14:paraId="2CBC75B4">
      <w:pPr>
        <w:spacing w:before="91" w:line="360" w:lineRule="auto"/>
        <w:ind w:left="1140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拆除工作完成后，由质检员组织对拆除部件进行</w:t>
      </w:r>
      <w:r>
        <w:rPr>
          <w:rFonts w:ascii="宋体" w:hAnsi="宋体" w:eastAsia="宋体" w:cs="宋体"/>
          <w:spacing w:val="-1"/>
          <w:sz w:val="24"/>
          <w:szCs w:val="24"/>
        </w:rPr>
        <w:t>外观检查与功能测试。质</w:t>
      </w:r>
      <w:r>
        <w:rPr>
          <w:rFonts w:ascii="宋体" w:hAnsi="宋体" w:eastAsia="宋体" w:cs="宋体"/>
          <w:sz w:val="24"/>
          <w:szCs w:val="24"/>
        </w:rPr>
        <w:t>检员会依据相关标准和经验，仔细检查部件的外观是否</w:t>
      </w:r>
      <w:r>
        <w:rPr>
          <w:rFonts w:ascii="宋体" w:hAnsi="宋体" w:eastAsia="宋体" w:cs="宋体"/>
          <w:spacing w:val="-1"/>
          <w:sz w:val="24"/>
          <w:szCs w:val="24"/>
        </w:rPr>
        <w:t>有损坏、变形等情况，</w:t>
      </w:r>
      <w:r>
        <w:rPr>
          <w:rFonts w:ascii="宋体" w:hAnsi="宋体" w:eastAsia="宋体" w:cs="宋体"/>
          <w:sz w:val="24"/>
          <w:szCs w:val="24"/>
        </w:rPr>
        <w:t>并对其功能进行测试，判定是否具备修复或翻新条件。</w:t>
      </w:r>
      <w:r>
        <w:rPr>
          <w:rFonts w:ascii="宋体" w:hAnsi="宋体" w:eastAsia="宋体" w:cs="宋体"/>
          <w:spacing w:val="-1"/>
          <w:sz w:val="24"/>
          <w:szCs w:val="24"/>
        </w:rPr>
        <w:t>对于具备条件的部件，</w:t>
      </w:r>
      <w:r>
        <w:rPr>
          <w:rFonts w:ascii="宋体" w:hAnsi="宋体" w:eastAsia="宋体" w:cs="宋体"/>
          <w:sz w:val="24"/>
          <w:szCs w:val="24"/>
        </w:rPr>
        <w:t>会纳入再利用台账，供后续工程调用。这样做不仅可</w:t>
      </w:r>
      <w:r>
        <w:rPr>
          <w:rFonts w:ascii="宋体" w:hAnsi="宋体" w:eastAsia="宋体" w:cs="宋体"/>
          <w:spacing w:val="-1"/>
          <w:sz w:val="24"/>
          <w:szCs w:val="24"/>
        </w:rPr>
        <w:t>以节约资源，降低成本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,</w:t>
      </w:r>
      <w:bookmarkStart w:id="18" w:name="bookmark218"/>
      <w:bookmarkEnd w:id="18"/>
      <w:r>
        <w:rPr>
          <w:rFonts w:ascii="宋体" w:hAnsi="宋体" w:eastAsia="宋体" w:cs="宋体"/>
          <w:sz w:val="24"/>
          <w:szCs w:val="24"/>
        </w:rPr>
        <w:t>还能减少废弃物的产生。在评估过程中，会详细记录</w:t>
      </w:r>
      <w:r>
        <w:rPr>
          <w:rFonts w:ascii="宋体" w:hAnsi="宋体" w:eastAsia="宋体" w:cs="宋体"/>
          <w:spacing w:val="-1"/>
          <w:sz w:val="24"/>
          <w:szCs w:val="24"/>
        </w:rPr>
        <w:t>每个部件的评估结果和相关信息，以便对再利用部件进行有效的管理和调配。</w:t>
      </w:r>
    </w:p>
    <w:p w14:paraId="74CD090E">
      <w:pPr>
        <w:spacing w:before="1" w:line="359" w:lineRule="auto"/>
        <w:ind w:left="1139" w:right="1254" w:firstLine="56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为确保拆除后的设备和材料在临时存放期间不受损坏，在材料堆放区配置</w:t>
      </w:r>
      <w:r>
        <w:rPr>
          <w:rFonts w:ascii="宋体" w:hAnsi="宋体" w:eastAsia="宋体" w:cs="宋体"/>
          <w:sz w:val="24"/>
          <w:szCs w:val="24"/>
        </w:rPr>
        <w:t>了温湿度计与通风装置。安排专人每日巡查一次，密切关</w:t>
      </w:r>
      <w:r>
        <w:rPr>
          <w:rFonts w:ascii="宋体" w:hAnsi="宋体" w:eastAsia="宋体" w:cs="宋体"/>
          <w:spacing w:val="-1"/>
          <w:sz w:val="24"/>
          <w:szCs w:val="24"/>
        </w:rPr>
        <w:t>注存放区的温湿度变</w:t>
      </w:r>
      <w:r>
        <w:rPr>
          <w:rFonts w:ascii="宋体" w:hAnsi="宋体" w:eastAsia="宋体" w:cs="宋体"/>
          <w:sz w:val="24"/>
          <w:szCs w:val="24"/>
        </w:rPr>
        <w:t>化情况。如果发现温湿度超出适宜范围，会及时采取相应</w:t>
      </w:r>
      <w:r>
        <w:rPr>
          <w:rFonts w:ascii="宋体" w:hAnsi="宋体" w:eastAsia="宋体" w:cs="宋体"/>
          <w:spacing w:val="-1"/>
          <w:sz w:val="24"/>
          <w:szCs w:val="24"/>
        </w:rPr>
        <w:t>措施，如开启通风装</w:t>
      </w:r>
      <w:r>
        <w:rPr>
          <w:rFonts w:ascii="宋体" w:hAnsi="宋体" w:eastAsia="宋体" w:cs="宋体"/>
          <w:sz w:val="24"/>
          <w:szCs w:val="24"/>
        </w:rPr>
        <w:t>置调节湿度、使用空调调节温度等，防止潮湿导致金属腐</w:t>
      </w:r>
      <w:r>
        <w:rPr>
          <w:rFonts w:ascii="宋体" w:hAnsi="宋体" w:eastAsia="宋体" w:cs="宋体"/>
          <w:spacing w:val="-1"/>
          <w:sz w:val="24"/>
          <w:szCs w:val="24"/>
        </w:rPr>
        <w:t>蚀或塑料老化。通过</w:t>
      </w:r>
      <w:r>
        <w:rPr>
          <w:rFonts w:ascii="宋体" w:hAnsi="宋体" w:eastAsia="宋体" w:cs="宋体"/>
          <w:sz w:val="24"/>
          <w:szCs w:val="24"/>
        </w:rPr>
        <w:t>对存放区环境的有效监控，能够保证设备和材料的质量，</w:t>
      </w:r>
      <w:r>
        <w:rPr>
          <w:rFonts w:ascii="宋体" w:hAnsi="宋体" w:eastAsia="宋体" w:cs="宋体"/>
          <w:spacing w:val="-1"/>
          <w:sz w:val="24"/>
          <w:szCs w:val="24"/>
        </w:rPr>
        <w:t>为后续的处理和利用</w:t>
      </w:r>
      <w:r>
        <w:rPr>
          <w:rFonts w:ascii="宋体" w:hAnsi="宋体" w:eastAsia="宋体" w:cs="宋体"/>
          <w:spacing w:val="-2"/>
          <w:sz w:val="24"/>
          <w:szCs w:val="24"/>
        </w:rPr>
        <w:t>提供保障。</w:t>
      </w:r>
    </w:p>
    <w:p w14:paraId="78053A3F">
      <w:pPr>
        <w:spacing w:before="6" w:line="358" w:lineRule="auto"/>
        <w:ind w:left="1140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清场工作完成后，由技术员与安全员联合进行检</w:t>
      </w:r>
      <w:r>
        <w:rPr>
          <w:rFonts w:ascii="宋体" w:hAnsi="宋体" w:eastAsia="宋体" w:cs="宋体"/>
          <w:spacing w:val="-1"/>
          <w:sz w:val="24"/>
          <w:szCs w:val="24"/>
        </w:rPr>
        <w:t>查。他们会依据文明施工</w:t>
      </w:r>
      <w:r>
        <w:rPr>
          <w:rFonts w:ascii="宋体" w:hAnsi="宋体" w:eastAsia="宋体" w:cs="宋体"/>
          <w:sz w:val="24"/>
          <w:szCs w:val="24"/>
        </w:rPr>
        <w:t>标准，对拆除现场进行全面检查，确认无遗留物、无</w:t>
      </w:r>
      <w:r>
        <w:rPr>
          <w:rFonts w:ascii="宋体" w:hAnsi="宋体" w:eastAsia="宋体" w:cs="宋体"/>
          <w:spacing w:val="-1"/>
          <w:sz w:val="24"/>
          <w:szCs w:val="24"/>
        </w:rPr>
        <w:t>污染残留。检查内容包括</w:t>
      </w:r>
      <w:r>
        <w:rPr>
          <w:rFonts w:ascii="宋体" w:hAnsi="宋体" w:eastAsia="宋体" w:cs="宋体"/>
          <w:sz w:val="24"/>
          <w:szCs w:val="24"/>
        </w:rPr>
        <w:t>地面是否干净整洁、是否有杂物堆积、是否存在油污</w:t>
      </w:r>
      <w:r>
        <w:rPr>
          <w:rFonts w:ascii="宋体" w:hAnsi="宋体" w:eastAsia="宋体" w:cs="宋体"/>
          <w:spacing w:val="-1"/>
          <w:sz w:val="24"/>
          <w:szCs w:val="24"/>
        </w:rPr>
        <w:t>污染等。只有在达到文明</w:t>
      </w:r>
      <w:r>
        <w:rPr>
          <w:rFonts w:ascii="宋体" w:hAnsi="宋体" w:eastAsia="宋体" w:cs="宋体"/>
          <w:sz w:val="24"/>
          <w:szCs w:val="24"/>
        </w:rPr>
        <w:t>施工标准后，清场工作才算合格。这样做有助于保持施</w:t>
      </w:r>
      <w:r>
        <w:rPr>
          <w:rFonts w:ascii="宋体" w:hAnsi="宋体" w:eastAsia="宋体" w:cs="宋体"/>
          <w:spacing w:val="-1"/>
          <w:sz w:val="24"/>
          <w:szCs w:val="24"/>
        </w:rPr>
        <w:t>工现场的整洁和安全，为后续的施工或其他工作创造良好的环境。</w:t>
      </w:r>
    </w:p>
    <w:p w14:paraId="57ADDB1F">
      <w:pPr>
        <w:spacing w:line="360" w:lineRule="auto"/>
        <w:ind w:left="1140" w:right="1254" w:firstLine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对于拆除后的废弃物和回收设备的运输工作，会提</w:t>
      </w:r>
      <w:r>
        <w:rPr>
          <w:rFonts w:ascii="宋体" w:hAnsi="宋体" w:eastAsia="宋体" w:cs="宋体"/>
          <w:spacing w:val="-1"/>
          <w:sz w:val="24"/>
          <w:szCs w:val="24"/>
        </w:rPr>
        <w:t>前规划货车行驶路线。</w:t>
      </w:r>
      <w:r>
        <w:rPr>
          <w:rFonts w:ascii="宋体" w:hAnsi="宋体" w:eastAsia="宋体" w:cs="宋体"/>
          <w:sz w:val="24"/>
          <w:szCs w:val="24"/>
        </w:rPr>
        <w:t>为避免对人员和交通造成影响，会避开人员密集区与</w:t>
      </w:r>
      <w:r>
        <w:rPr>
          <w:rFonts w:ascii="宋体" w:hAnsi="宋体" w:eastAsia="宋体" w:cs="宋体"/>
          <w:spacing w:val="-1"/>
          <w:sz w:val="24"/>
          <w:szCs w:val="24"/>
        </w:rPr>
        <w:t>交通高峰时段。在运输途</w:t>
      </w:r>
      <w:r>
        <w:rPr>
          <w:rFonts w:ascii="宋体" w:hAnsi="宋体" w:eastAsia="宋体" w:cs="宋体"/>
          <w:sz w:val="24"/>
          <w:szCs w:val="24"/>
        </w:rPr>
        <w:t>中，会为货车加盖篷布，防止物料散落，确保道路整</w:t>
      </w:r>
      <w:r>
        <w:rPr>
          <w:rFonts w:ascii="宋体" w:hAnsi="宋体" w:eastAsia="宋体" w:cs="宋体"/>
          <w:spacing w:val="-1"/>
          <w:sz w:val="24"/>
          <w:szCs w:val="24"/>
        </w:rPr>
        <w:t>洁与交通安全。同时，会</w:t>
      </w:r>
      <w:r>
        <w:rPr>
          <w:rFonts w:ascii="宋体" w:hAnsi="宋体" w:eastAsia="宋体" w:cs="宋体"/>
          <w:sz w:val="24"/>
          <w:szCs w:val="24"/>
        </w:rPr>
        <w:t>对运输车辆进行定期检查和维护，确保车辆性能良好</w:t>
      </w:r>
      <w:r>
        <w:rPr>
          <w:rFonts w:ascii="宋体" w:hAnsi="宋体" w:eastAsia="宋体" w:cs="宋体"/>
          <w:spacing w:val="-1"/>
          <w:sz w:val="24"/>
          <w:szCs w:val="24"/>
        </w:rPr>
        <w:t>，避免因车辆故障导致运</w:t>
      </w:r>
      <w:r>
        <w:rPr>
          <w:rFonts w:ascii="宋体" w:hAnsi="宋体" w:eastAsia="宋体" w:cs="宋体"/>
          <w:sz w:val="24"/>
          <w:szCs w:val="24"/>
        </w:rPr>
        <w:t>输事故的发生。此外，会安排专人对运输过程进行监</w:t>
      </w:r>
      <w:r>
        <w:rPr>
          <w:rFonts w:ascii="宋体" w:hAnsi="宋体" w:eastAsia="宋体" w:cs="宋体"/>
          <w:spacing w:val="-1"/>
          <w:sz w:val="24"/>
          <w:szCs w:val="24"/>
        </w:rPr>
        <w:t>督，确保运输工作按照预</w:t>
      </w:r>
      <w:r>
        <w:rPr>
          <w:rFonts w:ascii="宋体" w:hAnsi="宋体" w:eastAsia="宋体" w:cs="宋体"/>
          <w:spacing w:val="-2"/>
          <w:sz w:val="24"/>
          <w:szCs w:val="24"/>
        </w:rPr>
        <w:t>定计划顺利进行。</w:t>
      </w:r>
    </w:p>
    <w:p w14:paraId="28BA1378">
      <w:pPr>
        <w:pStyle w:val="2"/>
        <w:spacing w:before="91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19" w:name="bookmark22"/>
      <w:bookmarkEnd w:id="19"/>
      <w:bookmarkStart w:id="20" w:name="bookmark23"/>
      <w:bookmarkEnd w:id="20"/>
      <w:r>
        <w:rPr>
          <w:b/>
          <w:bCs/>
          <w:spacing w:val="-6"/>
          <w:sz w:val="24"/>
          <w:szCs w:val="24"/>
        </w:rPr>
        <w:t>1.1.3.</w:t>
      </w:r>
      <w:r>
        <w:rPr>
          <w:b/>
          <w:bCs/>
          <w:spacing w:val="-1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旧光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缆拆除技术方案</w:t>
      </w:r>
    </w:p>
    <w:p w14:paraId="3C2CFECB">
      <w:pPr>
        <w:spacing w:before="21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21" w:name="bookmark25"/>
      <w:bookmarkEnd w:id="21"/>
      <w:bookmarkStart w:id="22" w:name="bookmark24"/>
      <w:bookmarkEnd w:id="22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1.1.3.1.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拆除前准备与技术交底</w:t>
      </w:r>
    </w:p>
    <w:p w14:paraId="2010AE53">
      <w:pPr>
        <w:spacing w:before="91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在拆除作业开展前，为保证拆除工作的准确性和顺</w:t>
      </w:r>
      <w:r>
        <w:rPr>
          <w:rFonts w:ascii="宋体" w:hAnsi="宋体" w:eastAsia="宋体" w:cs="宋体"/>
          <w:spacing w:val="-1"/>
          <w:sz w:val="24"/>
          <w:szCs w:val="24"/>
        </w:rPr>
        <w:t>利进行，会运用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专用设备</w:t>
      </w:r>
      <w:r>
        <w:rPr>
          <w:rFonts w:ascii="宋体" w:hAnsi="宋体" w:eastAsia="宋体" w:cs="宋体"/>
          <w:sz w:val="24"/>
          <w:szCs w:val="24"/>
        </w:rPr>
        <w:t>对光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缆布线路径进行复核测量。结合全站</w:t>
      </w:r>
      <w:r>
        <w:rPr>
          <w:rFonts w:ascii="宋体" w:hAnsi="宋体" w:eastAsia="宋体" w:cs="宋体"/>
          <w:spacing w:val="-1"/>
          <w:sz w:val="24"/>
          <w:szCs w:val="24"/>
        </w:rPr>
        <w:t>仪定位记录原始坐标，</w:t>
      </w:r>
      <w:r>
        <w:rPr>
          <w:rFonts w:ascii="宋体" w:hAnsi="宋体" w:eastAsia="宋体" w:cs="宋体"/>
          <w:sz w:val="24"/>
          <w:szCs w:val="24"/>
        </w:rPr>
        <w:t>确保每一处光缆标识都清晰明确、无任何遗漏，有效</w:t>
      </w:r>
      <w:r>
        <w:rPr>
          <w:rFonts w:ascii="宋体" w:hAnsi="宋体" w:eastAsia="宋体" w:cs="宋体"/>
          <w:spacing w:val="-1"/>
          <w:sz w:val="24"/>
          <w:szCs w:val="24"/>
        </w:rPr>
        <w:t>防止误拆或漏拆情况的发</w:t>
      </w:r>
      <w:r>
        <w:rPr>
          <w:rFonts w:ascii="宋体" w:hAnsi="宋体" w:eastAsia="宋体" w:cs="宋体"/>
          <w:spacing w:val="-5"/>
          <w:sz w:val="24"/>
          <w:szCs w:val="24"/>
        </w:rPr>
        <w:t>生。</w:t>
      </w:r>
    </w:p>
    <w:p w14:paraId="3CCA2EC2">
      <w:pPr>
        <w:spacing w:before="4" w:line="359" w:lineRule="auto"/>
        <w:ind w:left="1140" w:right="1254" w:firstLine="561"/>
        <w:jc w:val="both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标识工作由专业的专职测量工负责执行，他们</w:t>
      </w:r>
      <w:r>
        <w:rPr>
          <w:rFonts w:ascii="宋体" w:hAnsi="宋体" w:eastAsia="宋体" w:cs="宋体"/>
          <w:spacing w:val="-1"/>
          <w:sz w:val="24"/>
          <w:szCs w:val="24"/>
        </w:rPr>
        <w:t>具备丰富的测量经验和专业</w:t>
      </w:r>
      <w:r>
        <w:rPr>
          <w:rFonts w:ascii="宋体" w:hAnsi="宋体" w:eastAsia="宋体" w:cs="宋体"/>
          <w:sz w:val="24"/>
          <w:szCs w:val="24"/>
        </w:rPr>
        <w:t>技能，能够准确地完成标识任务。完成标识后，还会</w:t>
      </w:r>
      <w:r>
        <w:rPr>
          <w:rFonts w:ascii="宋体" w:hAnsi="宋体" w:eastAsia="宋体" w:cs="宋体"/>
          <w:spacing w:val="-1"/>
          <w:sz w:val="24"/>
          <w:szCs w:val="24"/>
        </w:rPr>
        <w:t>由技术员进行复核，只有</w:t>
      </w:r>
      <w:r>
        <w:rPr>
          <w:rFonts w:ascii="宋体" w:hAnsi="宋体" w:eastAsia="宋体" w:cs="宋体"/>
          <w:sz w:val="24"/>
          <w:szCs w:val="24"/>
        </w:rPr>
        <w:t>在技术员确认无误后，方可进入下一工序。这一严谨</w:t>
      </w:r>
      <w:r>
        <w:rPr>
          <w:rFonts w:ascii="宋体" w:hAnsi="宋体" w:eastAsia="宋体" w:cs="宋体"/>
          <w:spacing w:val="-1"/>
          <w:sz w:val="24"/>
          <w:szCs w:val="24"/>
        </w:rPr>
        <w:t>的流程确保了标识的准确性和可靠性，为后续的拆除工作奠定了坚实的基础。</w:t>
      </w:r>
    </w:p>
    <w:p w14:paraId="45C3575A">
      <w:pPr>
        <w:spacing w:before="88" w:line="359" w:lineRule="auto"/>
        <w:ind w:left="1142" w:right="1254" w:firstLine="561"/>
        <w:jc w:val="both"/>
        <w:rPr>
          <w:rFonts w:ascii="宋体" w:hAnsi="宋体" w:eastAsia="宋体" w:cs="宋体"/>
          <w:spacing w:val="-1"/>
          <w:sz w:val="24"/>
          <w:szCs w:val="24"/>
        </w:rPr>
      </w:pPr>
      <w:bookmarkStart w:id="23" w:name="bookmark219"/>
      <w:bookmarkEnd w:id="23"/>
      <w:r>
        <w:rPr>
          <w:rFonts w:ascii="宋体" w:hAnsi="宋体" w:eastAsia="宋体" w:cs="宋体"/>
          <w:spacing w:val="-1"/>
          <w:sz w:val="24"/>
          <w:szCs w:val="24"/>
        </w:rPr>
        <w:t>为确保施工人员熟悉旧光缆拆除流程和操作要点，组织弱电电工、普工及</w:t>
      </w:r>
      <w:r>
        <w:rPr>
          <w:rFonts w:ascii="宋体" w:hAnsi="宋体" w:eastAsia="宋体" w:cs="宋体"/>
          <w:sz w:val="24"/>
          <w:szCs w:val="24"/>
        </w:rPr>
        <w:t>安全员开展专项技术交底会议。在会议上，重点</w:t>
      </w:r>
      <w:r>
        <w:rPr>
          <w:rFonts w:ascii="宋体" w:hAnsi="宋体" w:eastAsia="宋体" w:cs="宋体"/>
          <w:spacing w:val="-1"/>
          <w:sz w:val="24"/>
          <w:szCs w:val="24"/>
        </w:rPr>
        <w:t>讲解光缆拆除流程、工具使用</w:t>
      </w:r>
      <w:r>
        <w:rPr>
          <w:rFonts w:ascii="宋体" w:hAnsi="宋体" w:eastAsia="宋体" w:cs="宋体"/>
          <w:sz w:val="24"/>
          <w:szCs w:val="24"/>
        </w:rPr>
        <w:t>规范、断电操作要求及应急处置措施，确保每</w:t>
      </w:r>
      <w:r>
        <w:rPr>
          <w:rFonts w:ascii="宋体" w:hAnsi="宋体" w:eastAsia="宋体" w:cs="宋体"/>
          <w:spacing w:val="-1"/>
          <w:sz w:val="24"/>
          <w:szCs w:val="24"/>
        </w:rPr>
        <w:t>位作业人员都能掌握操作要点。</w:t>
      </w:r>
    </w:p>
    <w:p w14:paraId="13693B61">
      <w:pPr>
        <w:spacing w:before="88" w:line="359" w:lineRule="auto"/>
        <w:ind w:left="1142" w:right="1254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交底过程进行全程记录，详细记录会议内容和参与人员的反馈。参与人员</w:t>
      </w:r>
      <w:r>
        <w:rPr>
          <w:rFonts w:ascii="宋体" w:hAnsi="宋体" w:eastAsia="宋体" w:cs="宋体"/>
          <w:sz w:val="24"/>
          <w:szCs w:val="24"/>
        </w:rPr>
        <w:t>需在记录上签字确认，这样可以实现责任可追溯，确</w:t>
      </w:r>
      <w:r>
        <w:rPr>
          <w:rFonts w:ascii="宋体" w:hAnsi="宋体" w:eastAsia="宋体" w:cs="宋体"/>
          <w:spacing w:val="-1"/>
          <w:sz w:val="24"/>
          <w:szCs w:val="24"/>
        </w:rPr>
        <w:t>保每个环节都有明确的责任人，为施工安全和质量提供保障。</w:t>
      </w:r>
      <w:r>
        <w:rPr>
          <w:rFonts w:ascii="宋体" w:hAnsi="宋体" w:eastAsia="宋体" w:cs="宋体"/>
          <w:sz w:val="24"/>
          <w:szCs w:val="24"/>
        </w:rPr>
        <w:t>根据旧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光电</w:t>
      </w:r>
      <w:r>
        <w:rPr>
          <w:rFonts w:ascii="宋体" w:hAnsi="宋体" w:eastAsia="宋体" w:cs="宋体"/>
          <w:sz w:val="24"/>
          <w:szCs w:val="24"/>
        </w:rPr>
        <w:t>缆的类型与敷设环境，配备了一系列专</w:t>
      </w:r>
      <w:r>
        <w:rPr>
          <w:rFonts w:ascii="宋体" w:hAnsi="宋体" w:eastAsia="宋体" w:cs="宋体"/>
          <w:spacing w:val="-1"/>
          <w:sz w:val="24"/>
          <w:szCs w:val="24"/>
        </w:rPr>
        <w:t>用的拆除工具，包括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万用表、</w:t>
      </w:r>
      <w:r>
        <w:rPr>
          <w:rFonts w:ascii="宋体" w:hAnsi="宋体" w:eastAsia="宋体" w:cs="宋体"/>
          <w:spacing w:val="-1"/>
          <w:sz w:val="24"/>
          <w:szCs w:val="24"/>
        </w:rPr>
        <w:t>光纤</w:t>
      </w:r>
      <w:r>
        <w:rPr>
          <w:rFonts w:ascii="宋体" w:hAnsi="宋体" w:eastAsia="宋体" w:cs="宋体"/>
          <w:sz w:val="24"/>
          <w:szCs w:val="24"/>
        </w:rPr>
        <w:t>剥线钳、光纤切割刀、牵引绳索及电缆故障测试</w:t>
      </w:r>
      <w:r>
        <w:rPr>
          <w:rFonts w:ascii="宋体" w:hAnsi="宋体" w:eastAsia="宋体" w:cs="宋体"/>
          <w:spacing w:val="-1"/>
          <w:sz w:val="24"/>
          <w:szCs w:val="24"/>
        </w:rPr>
        <w:t>仪等。这些工具的选用经过了</w:t>
      </w:r>
      <w:r>
        <w:rPr>
          <w:rFonts w:ascii="宋体" w:hAnsi="宋体" w:eastAsia="宋体" w:cs="宋体"/>
          <w:spacing w:val="-2"/>
          <w:sz w:val="24"/>
          <w:szCs w:val="24"/>
        </w:rPr>
        <w:t>严格的考量，能够确保在拆除过程中不损伤芯线结构，有效避免信号衰减风险。</w:t>
      </w:r>
    </w:p>
    <w:p w14:paraId="473FE474">
      <w:pPr>
        <w:spacing w:before="1" w:line="359" w:lineRule="auto"/>
        <w:ind w:left="1142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所有工具均已完成校验并在有效期内，具备良好</w:t>
      </w:r>
      <w:r>
        <w:rPr>
          <w:rFonts w:ascii="宋体" w:hAnsi="宋体" w:eastAsia="宋体" w:cs="宋体"/>
          <w:spacing w:val="-1"/>
          <w:sz w:val="24"/>
          <w:szCs w:val="24"/>
        </w:rPr>
        <w:t>的性能和可靠性，能够满</w:t>
      </w:r>
      <w:r>
        <w:rPr>
          <w:rFonts w:ascii="宋体" w:hAnsi="宋体" w:eastAsia="宋体" w:cs="宋体"/>
          <w:sz w:val="24"/>
          <w:szCs w:val="24"/>
        </w:rPr>
        <w:t>足施工质量与安全要求。在施工过程中，会定期</w:t>
      </w:r>
      <w:r>
        <w:rPr>
          <w:rFonts w:ascii="宋体" w:hAnsi="宋体" w:eastAsia="宋体" w:cs="宋体"/>
          <w:spacing w:val="-1"/>
          <w:sz w:val="24"/>
          <w:szCs w:val="24"/>
        </w:rPr>
        <w:t>对工具进行检查和维护，确保其始终处于良好的工作状态。</w:t>
      </w:r>
    </w:p>
    <w:p w14:paraId="5EFED41A">
      <w:pPr>
        <w:pStyle w:val="2"/>
        <w:spacing w:before="1" w:line="359" w:lineRule="auto"/>
        <w:ind w:left="1142" w:right="1132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为保障拆除作业的顺利进行，在拆除区域设置了临时发电机供电系统。通过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30kVA </w:t>
      </w:r>
      <w:r>
        <w:rPr>
          <w:rFonts w:ascii="宋体" w:hAnsi="宋体" w:eastAsia="宋体" w:cs="宋体"/>
          <w:spacing w:val="-1"/>
          <w:sz w:val="24"/>
          <w:szCs w:val="24"/>
        </w:rPr>
        <w:t>发电机组提供稳定电力，确保照明灯具与检测仪器能够正常运行。施工现场照明覆盖率达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95%</w:t>
      </w:r>
      <w:r>
        <w:rPr>
          <w:rFonts w:ascii="宋体" w:hAnsi="宋体" w:eastAsia="宋体" w:cs="宋体"/>
          <w:spacing w:val="-1"/>
          <w:sz w:val="24"/>
          <w:szCs w:val="24"/>
        </w:rPr>
        <w:t>以上，能够满足夜间作业的需求。</w:t>
      </w:r>
    </w:p>
    <w:p w14:paraId="4B8E004F">
      <w:pPr>
        <w:spacing w:before="3" w:line="300" w:lineRule="auto"/>
        <w:ind w:left="1144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为确保用电安全，电源接入点均设置了漏电保护装置。在施工过程中，会</w:t>
      </w:r>
      <w:r>
        <w:rPr>
          <w:rFonts w:ascii="宋体" w:hAnsi="宋体" w:eastAsia="宋体" w:cs="宋体"/>
          <w:sz w:val="24"/>
          <w:szCs w:val="24"/>
        </w:rPr>
        <w:t>安排专人定期对供电系统进行检查和维护，</w:t>
      </w:r>
      <w:r>
        <w:rPr>
          <w:rFonts w:ascii="宋体" w:hAnsi="宋体" w:eastAsia="宋体" w:cs="宋体"/>
          <w:spacing w:val="-1"/>
          <w:sz w:val="24"/>
          <w:szCs w:val="24"/>
        </w:rPr>
        <w:t>及时发现和排除安全隐患，保障施工人员的生命安全和设备的正常运行。</w:t>
      </w:r>
    </w:p>
    <w:p w14:paraId="31DABE98">
      <w:pPr>
        <w:spacing w:before="91" w:line="359" w:lineRule="auto"/>
        <w:ind w:left="1145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为确保施工安全，在光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pacing w:val="-1"/>
          <w:sz w:val="24"/>
          <w:szCs w:val="24"/>
        </w:rPr>
        <w:t>缆拆除作业区设置了警戒围栏与警示标志，实行封闭式管理，禁止无关人员进入。围栏范围依据施工影响半径合理划定，在洞内关键节点设置反光标识，提升可见度，避免发生意外事故。</w:t>
      </w:r>
    </w:p>
    <w:p w14:paraId="1ACEC378">
      <w:pPr>
        <w:spacing w:before="1" w:line="359" w:lineRule="auto"/>
        <w:ind w:left="1142" w:right="1254" w:firstLine="556"/>
        <w:jc w:val="both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入口处设有专人值守，严格执行进出登记制度。值</w:t>
      </w:r>
      <w:r>
        <w:rPr>
          <w:rFonts w:ascii="宋体" w:hAnsi="宋体" w:eastAsia="宋体" w:cs="宋体"/>
          <w:spacing w:val="-1"/>
          <w:sz w:val="24"/>
          <w:szCs w:val="24"/>
        </w:rPr>
        <w:t>守人员会对进入作业区</w:t>
      </w:r>
      <w:r>
        <w:rPr>
          <w:rFonts w:ascii="宋体" w:hAnsi="宋体" w:eastAsia="宋体" w:cs="宋体"/>
          <w:sz w:val="24"/>
          <w:szCs w:val="24"/>
        </w:rPr>
        <w:t>域的人员进行身份核实和登记，确保只有经过授</w:t>
      </w:r>
      <w:r>
        <w:rPr>
          <w:rFonts w:ascii="宋体" w:hAnsi="宋体" w:eastAsia="宋体" w:cs="宋体"/>
          <w:spacing w:val="-1"/>
          <w:sz w:val="24"/>
          <w:szCs w:val="24"/>
        </w:rPr>
        <w:t>权的人员才能进入，保障施工</w:t>
      </w:r>
      <w:r>
        <w:rPr>
          <w:rFonts w:ascii="宋体" w:hAnsi="宋体" w:eastAsia="宋体" w:cs="宋体"/>
          <w:spacing w:val="-2"/>
          <w:sz w:val="24"/>
          <w:szCs w:val="24"/>
        </w:rPr>
        <w:t>区域的安全和秩序。</w:t>
      </w:r>
    </w:p>
    <w:p w14:paraId="635B01C7">
      <w:pPr>
        <w:spacing w:before="1" w:line="359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在拆除过程中，为减少粉尘和噪音对环境和施工人</w:t>
      </w:r>
      <w:r>
        <w:rPr>
          <w:rFonts w:ascii="宋体" w:hAnsi="宋体" w:eastAsia="宋体" w:cs="宋体"/>
          <w:spacing w:val="-1"/>
          <w:sz w:val="24"/>
          <w:szCs w:val="24"/>
        </w:rPr>
        <w:t>员的影响，启用吸尘器实时清理碎屑，降低粉尘浓度。同时使用噪音计监测施工环境，确保作业期间</w:t>
      </w:r>
      <w:r>
        <w:rPr>
          <w:rFonts w:ascii="宋体" w:hAnsi="宋体" w:eastAsia="宋体" w:cs="宋体"/>
          <w:spacing w:val="-2"/>
          <w:sz w:val="24"/>
          <w:szCs w:val="24"/>
        </w:rPr>
        <w:t>噪声值控制在国家规定限值范围内。</w:t>
      </w:r>
    </w:p>
    <w:p w14:paraId="1EAE275F">
      <w:pPr>
        <w:spacing w:before="2" w:line="360" w:lineRule="auto"/>
        <w:ind w:left="1143" w:right="1254" w:firstLine="56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定期开展环境检测，形成详细的记录台账。记录台账作为过程管控的重要依据，能够及时发现和处理环境问题，保障施工环境符合环保要求。</w:t>
      </w:r>
    </w:p>
    <w:p w14:paraId="16DE9891">
      <w:pPr>
        <w:spacing w:before="274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24" w:name="bookmark27"/>
      <w:bookmarkEnd w:id="24"/>
      <w:bookmarkStart w:id="25" w:name="bookmark26"/>
      <w:bookmarkEnd w:id="25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1.1.3.2.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拆除实施与过程控制</w:t>
      </w:r>
    </w:p>
    <w:p w14:paraId="5BA8A068">
      <w:pPr>
        <w:spacing w:before="91" w:line="359" w:lineRule="auto"/>
        <w:ind w:left="1141" w:right="1254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对所有连接至光缆终端的强电与弱电接口逐一进行</w:t>
      </w:r>
      <w:r>
        <w:rPr>
          <w:rFonts w:ascii="宋体" w:hAnsi="宋体" w:eastAsia="宋体" w:cs="宋体"/>
          <w:spacing w:val="-1"/>
          <w:sz w:val="24"/>
          <w:szCs w:val="24"/>
        </w:rPr>
        <w:t>排查，确认已完全断开且无交叉供电现象，防止意外送电造成设备损坏或人身伤害。</w:t>
      </w:r>
    </w:p>
    <w:p w14:paraId="65745E31">
      <w:pPr>
        <w:spacing w:before="2" w:line="360" w:lineRule="auto"/>
        <w:ind w:left="1142" w:right="1254" w:firstLine="558"/>
        <w:jc w:val="both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检测过程由双人协同完成，一人操作，一人监督</w:t>
      </w:r>
      <w:r>
        <w:rPr>
          <w:rFonts w:ascii="宋体" w:hAnsi="宋体" w:eastAsia="宋体" w:cs="宋体"/>
          <w:spacing w:val="-1"/>
          <w:sz w:val="24"/>
          <w:szCs w:val="24"/>
        </w:rPr>
        <w:t>，确保检测结果的准确性</w:t>
      </w:r>
      <w:r>
        <w:rPr>
          <w:rFonts w:ascii="宋体" w:hAnsi="宋体" w:eastAsia="宋体" w:cs="宋体"/>
          <w:sz w:val="24"/>
          <w:szCs w:val="24"/>
        </w:rPr>
        <w:t>和可靠性。在检测过程中，会严格按照操作规程</w:t>
      </w:r>
      <w:r>
        <w:rPr>
          <w:rFonts w:ascii="宋体" w:hAnsi="宋体" w:eastAsia="宋体" w:cs="宋体"/>
          <w:spacing w:val="-1"/>
          <w:sz w:val="24"/>
          <w:szCs w:val="24"/>
        </w:rPr>
        <w:t>进行操作，使用专业的检测设备，对每一个接口进行仔细检测，确保电路状态符合要求。</w:t>
      </w:r>
    </w:p>
    <w:p w14:paraId="41A3ABFA">
      <w:pPr>
        <w:spacing w:before="91" w:line="359" w:lineRule="auto"/>
        <w:ind w:left="1148" w:right="1254" w:firstLine="551"/>
        <w:rPr>
          <w:rFonts w:ascii="宋体" w:hAnsi="宋体" w:eastAsia="宋体" w:cs="宋体"/>
          <w:sz w:val="24"/>
          <w:szCs w:val="24"/>
        </w:rPr>
      </w:pPr>
      <w:bookmarkStart w:id="26" w:name="bookmark220"/>
      <w:bookmarkEnd w:id="26"/>
      <w:r>
        <w:rPr>
          <w:rFonts w:ascii="宋体" w:hAnsi="宋体" w:eastAsia="宋体" w:cs="宋体"/>
          <w:sz w:val="24"/>
          <w:szCs w:val="24"/>
        </w:rPr>
        <w:t>对光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缆接头部位进行全面的外观检查，识别是否存</w:t>
      </w:r>
      <w:r>
        <w:rPr>
          <w:rFonts w:ascii="宋体" w:hAnsi="宋体" w:eastAsia="宋体" w:cs="宋体"/>
          <w:spacing w:val="-1"/>
          <w:sz w:val="24"/>
          <w:szCs w:val="24"/>
        </w:rPr>
        <w:t>在老化、破损或密封失效情况，评估其是否具备回收再利用价值。</w:t>
      </w:r>
    </w:p>
    <w:p w14:paraId="6865D78D">
      <w:pPr>
        <w:spacing w:line="359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评估结果会详细记录于设备台账，作为后续处理决</w:t>
      </w:r>
      <w:r>
        <w:rPr>
          <w:rFonts w:ascii="宋体" w:hAnsi="宋体" w:eastAsia="宋体" w:cs="宋体"/>
          <w:spacing w:val="-1"/>
          <w:sz w:val="24"/>
          <w:szCs w:val="24"/>
        </w:rPr>
        <w:t>策的重要参考。在记录</w:t>
      </w:r>
      <w:r>
        <w:rPr>
          <w:rFonts w:ascii="宋体" w:hAnsi="宋体" w:eastAsia="宋体" w:cs="宋体"/>
          <w:sz w:val="24"/>
          <w:szCs w:val="24"/>
        </w:rPr>
        <w:t>过程中，会对光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缆接头的状态、评估结果等信息</w:t>
      </w:r>
      <w:r>
        <w:rPr>
          <w:rFonts w:ascii="宋体" w:hAnsi="宋体" w:eastAsia="宋体" w:cs="宋体"/>
          <w:spacing w:val="-1"/>
          <w:sz w:val="24"/>
          <w:szCs w:val="24"/>
        </w:rPr>
        <w:t>进行详细记录，确保信息的完</w:t>
      </w:r>
      <w:r>
        <w:rPr>
          <w:rFonts w:ascii="宋体" w:hAnsi="宋体" w:eastAsia="宋体" w:cs="宋体"/>
          <w:spacing w:val="-2"/>
          <w:sz w:val="24"/>
          <w:szCs w:val="24"/>
        </w:rPr>
        <w:t>整性和准确性。</w:t>
      </w:r>
    </w:p>
    <w:p w14:paraId="49E7AAE6">
      <w:pPr>
        <w:spacing w:line="359" w:lineRule="auto"/>
        <w:ind w:left="1144" w:right="1254" w:firstLine="55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根据光缆的材质与敷设方式，设定合理的牵引速</w:t>
      </w:r>
      <w:r>
        <w:rPr>
          <w:rFonts w:ascii="宋体" w:hAnsi="宋体" w:eastAsia="宋体" w:cs="宋体"/>
          <w:spacing w:val="-1"/>
          <w:sz w:val="24"/>
          <w:szCs w:val="24"/>
        </w:rPr>
        <w:t>度与张力上限，避免因过</w:t>
      </w:r>
      <w:r>
        <w:rPr>
          <w:rFonts w:ascii="宋体" w:hAnsi="宋体" w:eastAsia="宋体" w:cs="宋体"/>
          <w:spacing w:val="-2"/>
          <w:sz w:val="24"/>
          <w:szCs w:val="24"/>
        </w:rPr>
        <w:t>快或过大拉力造成纤芯断裂。</w:t>
      </w:r>
    </w:p>
    <w:p w14:paraId="4D84E683">
      <w:pPr>
        <w:spacing w:before="3" w:line="358" w:lineRule="auto"/>
        <w:ind w:left="1139" w:right="1254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牵引作业全程由信号工指挥，起重工配合，</w:t>
      </w:r>
      <w:r>
        <w:rPr>
          <w:rFonts w:ascii="宋体" w:hAnsi="宋体" w:eastAsia="宋体" w:cs="宋体"/>
          <w:spacing w:val="-1"/>
          <w:sz w:val="24"/>
          <w:szCs w:val="24"/>
        </w:rPr>
        <w:t>确保动作协调一致。在牵引过</w:t>
      </w:r>
      <w:r>
        <w:rPr>
          <w:rFonts w:ascii="宋体" w:hAnsi="宋体" w:eastAsia="宋体" w:cs="宋体"/>
          <w:sz w:val="24"/>
          <w:szCs w:val="24"/>
        </w:rPr>
        <w:t>程中，信号工会根据光缆的实际情况发出准确的指挥信号</w:t>
      </w:r>
      <w:r>
        <w:rPr>
          <w:rFonts w:ascii="宋体" w:hAnsi="宋体" w:eastAsia="宋体" w:cs="宋体"/>
          <w:spacing w:val="-1"/>
          <w:sz w:val="24"/>
          <w:szCs w:val="24"/>
        </w:rPr>
        <w:t>，起重工会按照信号进行操作，确保牵引作业的安全和顺利进行。</w:t>
      </w:r>
    </w:p>
    <w:p w14:paraId="2ECAEFF3">
      <w:pPr>
        <w:spacing w:line="360" w:lineRule="auto"/>
        <w:ind w:left="1144" w:right="1254" w:firstLine="55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拆除后的旧光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缆按类别进行分装，分为可回收金</w:t>
      </w:r>
      <w:r>
        <w:rPr>
          <w:rFonts w:ascii="宋体" w:hAnsi="宋体" w:eastAsia="宋体" w:cs="宋体"/>
          <w:spacing w:val="-1"/>
          <w:sz w:val="24"/>
          <w:szCs w:val="24"/>
        </w:rPr>
        <w:t>属外护套、非金属部分及混合材料三类，分别存放于指定区域。</w:t>
      </w:r>
    </w:p>
    <w:p w14:paraId="3C436777">
      <w:pPr>
        <w:spacing w:before="1" w:line="358" w:lineRule="auto"/>
        <w:ind w:left="1142" w:right="1254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每袋标签注明来源位置、拆除时间与负责人，确</w:t>
      </w:r>
      <w:r>
        <w:rPr>
          <w:rFonts w:ascii="宋体" w:hAnsi="宋体" w:eastAsia="宋体" w:cs="宋体"/>
          <w:spacing w:val="-1"/>
          <w:sz w:val="24"/>
          <w:szCs w:val="24"/>
        </w:rPr>
        <w:t>保可追溯性。在分类收集过程中，会安排专人负责监督和管理，确保分类准确、存放规范。</w:t>
      </w:r>
    </w:p>
    <w:p w14:paraId="0513119C">
      <w:pPr>
        <w:pStyle w:val="2"/>
        <w:spacing w:line="360" w:lineRule="auto"/>
        <w:ind w:left="1142" w:right="1070" w:firstLine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监督工作实行</w:t>
      </w:r>
      <w:r>
        <w:rPr>
          <w:spacing w:val="-3"/>
          <w:sz w:val="24"/>
          <w:szCs w:val="24"/>
        </w:rPr>
        <w:t>“</w:t>
      </w:r>
      <w:r>
        <w:rPr>
          <w:rFonts w:ascii="宋体" w:hAnsi="宋体" w:eastAsia="宋体" w:cs="宋体"/>
          <w:spacing w:val="-3"/>
          <w:sz w:val="24"/>
          <w:szCs w:val="24"/>
        </w:rPr>
        <w:t>双岗制</w:t>
      </w:r>
      <w:r>
        <w:rPr>
          <w:spacing w:val="-3"/>
          <w:sz w:val="24"/>
          <w:szCs w:val="24"/>
        </w:rPr>
        <w:t>”</w:t>
      </w:r>
      <w:r>
        <w:rPr>
          <w:spacing w:val="-3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，即安全员与技术员共同巡查，形成互</w:t>
      </w:r>
      <w:r>
        <w:rPr>
          <w:rFonts w:ascii="宋体" w:hAnsi="宋体" w:eastAsia="宋体" w:cs="宋体"/>
          <w:spacing w:val="-4"/>
          <w:sz w:val="24"/>
          <w:szCs w:val="24"/>
        </w:rPr>
        <w:t>查互控机制，</w:t>
      </w:r>
      <w:r>
        <w:rPr>
          <w:rFonts w:ascii="宋体" w:hAnsi="宋体" w:eastAsia="宋体" w:cs="宋体"/>
          <w:spacing w:val="-1"/>
          <w:sz w:val="24"/>
          <w:szCs w:val="24"/>
        </w:rPr>
        <w:t>提高过程透明度与执行力。</w:t>
      </w:r>
    </w:p>
    <w:p w14:paraId="551C6FDD">
      <w:pPr>
        <w:spacing w:before="3" w:line="358" w:lineRule="auto"/>
        <w:ind w:left="1142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每日汇总监督日志，提交项目部备案。在监督过</w:t>
      </w:r>
      <w:r>
        <w:rPr>
          <w:rFonts w:ascii="宋体" w:hAnsi="宋体" w:eastAsia="宋体" w:cs="宋体"/>
          <w:spacing w:val="-1"/>
          <w:sz w:val="24"/>
          <w:szCs w:val="24"/>
        </w:rPr>
        <w:t>程中，安全员和技术员会</w:t>
      </w:r>
      <w:r>
        <w:rPr>
          <w:rFonts w:ascii="宋体" w:hAnsi="宋体" w:eastAsia="宋体" w:cs="宋体"/>
          <w:sz w:val="24"/>
          <w:szCs w:val="24"/>
        </w:rPr>
        <w:t>严格按照监督标准进行检查，及时发现和纠正问</w:t>
      </w:r>
      <w:r>
        <w:rPr>
          <w:rFonts w:ascii="宋体" w:hAnsi="宋体" w:eastAsia="宋体" w:cs="宋体"/>
          <w:spacing w:val="-1"/>
          <w:sz w:val="24"/>
          <w:szCs w:val="24"/>
        </w:rPr>
        <w:t>题，确保施工过程符合安全和</w:t>
      </w:r>
      <w:r>
        <w:rPr>
          <w:rFonts w:ascii="宋体" w:hAnsi="宋体" w:eastAsia="宋体" w:cs="宋体"/>
          <w:spacing w:val="-3"/>
          <w:sz w:val="24"/>
          <w:szCs w:val="24"/>
        </w:rPr>
        <w:t>质量要求。</w:t>
      </w:r>
    </w:p>
    <w:p w14:paraId="158512D2">
      <w:pPr>
        <w:spacing w:line="359" w:lineRule="auto"/>
        <w:ind w:left="1146" w:right="1254" w:firstLine="55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对每段光缆的长度、型号、安装位置等信息进行精</w:t>
      </w:r>
      <w:r>
        <w:rPr>
          <w:rFonts w:ascii="宋体" w:hAnsi="宋体" w:eastAsia="宋体" w:cs="宋体"/>
          <w:spacing w:val="-1"/>
          <w:sz w:val="24"/>
          <w:szCs w:val="24"/>
        </w:rPr>
        <w:t>确采集，录入电子台账</w:t>
      </w:r>
      <w:r>
        <w:rPr>
          <w:rFonts w:ascii="宋体" w:hAnsi="宋体" w:eastAsia="宋体" w:cs="宋体"/>
          <w:spacing w:val="-2"/>
          <w:sz w:val="24"/>
          <w:szCs w:val="24"/>
        </w:rPr>
        <w:t>系统，实现信息化管理。</w:t>
      </w:r>
    </w:p>
    <w:p w14:paraId="014AB8C5">
      <w:pPr>
        <w:spacing w:before="3" w:line="360" w:lineRule="auto"/>
        <w:ind w:left="1140" w:right="1254" w:firstLine="5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数据采集结果作为计量依据，与工程量清单</w:t>
      </w:r>
      <w:r>
        <w:rPr>
          <w:rFonts w:ascii="宋体" w:hAnsi="宋体" w:eastAsia="宋体" w:cs="宋体"/>
          <w:spacing w:val="-1"/>
          <w:sz w:val="24"/>
          <w:szCs w:val="24"/>
        </w:rPr>
        <w:t>逐项比对，保证准确性。在数</w:t>
      </w:r>
      <w:r>
        <w:rPr>
          <w:rFonts w:ascii="宋体" w:hAnsi="宋体" w:eastAsia="宋体" w:cs="宋体"/>
          <w:sz w:val="24"/>
          <w:szCs w:val="24"/>
        </w:rPr>
        <w:t>据采集过程中，会使用专业的测量工具和设备，确保</w:t>
      </w:r>
      <w:r>
        <w:rPr>
          <w:rFonts w:ascii="宋体" w:hAnsi="宋体" w:eastAsia="宋体" w:cs="宋体"/>
          <w:spacing w:val="-1"/>
          <w:sz w:val="24"/>
          <w:szCs w:val="24"/>
        </w:rPr>
        <w:t>数据的准确性和可靠性。</w:t>
      </w:r>
    </w:p>
    <w:p w14:paraId="611DC2D6">
      <w:pPr>
        <w:spacing w:before="276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27" w:name="bookmark29"/>
      <w:bookmarkEnd w:id="27"/>
      <w:bookmarkStart w:id="28" w:name="bookmark28"/>
      <w:bookmarkEnd w:id="28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1.1.3.3.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拆除后处理与移交</w:t>
      </w:r>
    </w:p>
    <w:p w14:paraId="29B7FDC2">
      <w:pPr>
        <w:spacing w:before="91" w:line="344" w:lineRule="auto"/>
        <w:ind w:left="1141" w:right="1254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对可回收的金属护套、接头盒等部件建立独立台账</w:t>
      </w:r>
      <w:r>
        <w:rPr>
          <w:rFonts w:ascii="宋体" w:hAnsi="宋体" w:eastAsia="宋体" w:cs="宋体"/>
          <w:spacing w:val="-1"/>
          <w:sz w:val="24"/>
          <w:szCs w:val="24"/>
        </w:rPr>
        <w:t>，标注名称、规格、数量及去向，定期盘点，防止流失。</w:t>
      </w:r>
    </w:p>
    <w:p w14:paraId="01F59534">
      <w:pPr>
        <w:spacing w:before="91" w:line="359" w:lineRule="auto"/>
        <w:ind w:left="1140" w:right="1317" w:firstLine="565"/>
        <w:rPr>
          <w:rFonts w:ascii="宋体" w:hAnsi="宋体" w:eastAsia="宋体" w:cs="宋体"/>
          <w:sz w:val="24"/>
          <w:szCs w:val="24"/>
        </w:rPr>
      </w:pPr>
      <w:bookmarkStart w:id="29" w:name="bookmark221"/>
      <w:bookmarkEnd w:id="29"/>
      <w:r>
        <w:rPr>
          <w:rFonts w:ascii="宋体" w:hAnsi="宋体" w:eastAsia="宋体" w:cs="宋体"/>
          <w:spacing w:val="-3"/>
          <w:sz w:val="24"/>
          <w:szCs w:val="24"/>
        </w:rPr>
        <w:t>登记信息与财务账目同步更新，保障资产管理闭环。在登记管理过程中，</w:t>
      </w:r>
      <w:r>
        <w:rPr>
          <w:rFonts w:ascii="宋体" w:hAnsi="宋体" w:eastAsia="宋体" w:cs="宋体"/>
          <w:sz w:val="24"/>
          <w:szCs w:val="24"/>
        </w:rPr>
        <w:t>会安排专人负责物资的登记和盘点工作，确保物资的</w:t>
      </w:r>
      <w:r>
        <w:rPr>
          <w:rFonts w:ascii="宋体" w:hAnsi="宋体" w:eastAsia="宋体" w:cs="宋体"/>
          <w:spacing w:val="-1"/>
          <w:sz w:val="24"/>
          <w:szCs w:val="24"/>
        </w:rPr>
        <w:t>数量和状态准确无误。</w:t>
      </w:r>
    </w:p>
    <w:p w14:paraId="5392FE20">
      <w:pPr>
        <w:spacing w:line="359" w:lineRule="auto"/>
        <w:ind w:left="1142" w:right="1051" w:firstLine="55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对于无法再利用的光缆外皮、填充物等材料，统一装袋后运至指定垃圾站，</w:t>
      </w:r>
      <w:r>
        <w:rPr>
          <w:rFonts w:ascii="宋体" w:hAnsi="宋体" w:eastAsia="宋体" w:cs="宋体"/>
          <w:spacing w:val="-2"/>
          <w:sz w:val="24"/>
          <w:szCs w:val="24"/>
        </w:rPr>
        <w:t>严禁随意倾倒或焚烧。</w:t>
      </w:r>
    </w:p>
    <w:p w14:paraId="4D29FE1F">
      <w:pPr>
        <w:spacing w:line="359" w:lineRule="auto"/>
        <w:ind w:left="1141" w:right="1254" w:firstLine="5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处理过程接受监理与环保部门抽查，确保合法合规。在处理过程中，会严格按照环保要求进行操作，确保对环境的影响最小化。</w:t>
      </w:r>
    </w:p>
    <w:p w14:paraId="7E31BEC3">
      <w:pPr>
        <w:spacing w:line="359" w:lineRule="auto"/>
        <w:ind w:left="1140" w:right="1254" w:firstLine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对拆除区域的墙面、地面及电缆沟槽进行清理修复</w:t>
      </w:r>
      <w:r>
        <w:rPr>
          <w:rFonts w:ascii="宋体" w:hAnsi="宋体" w:eastAsia="宋体" w:cs="宋体"/>
          <w:spacing w:val="-1"/>
          <w:sz w:val="24"/>
          <w:szCs w:val="24"/>
        </w:rPr>
        <w:t>，填补孔洞，恢复表面平整度，消除安全隐患。</w:t>
      </w:r>
    </w:p>
    <w:p w14:paraId="06761EC1">
      <w:pPr>
        <w:spacing w:before="1" w:line="358" w:lineRule="auto"/>
        <w:ind w:left="1148" w:right="1254" w:firstLine="5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复原工作由普工与架子工协同完成，经质检员验收合格后方可撤离。在复原过程中，会严格按照施工标准进行操作，确保作业面环境符合要求。</w:t>
      </w:r>
    </w:p>
    <w:p w14:paraId="7C5F6477">
      <w:pPr>
        <w:spacing w:line="360" w:lineRule="auto"/>
        <w:ind w:left="1155" w:right="1254" w:firstLine="5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拆除完成后，依次拆除临时照明、围挡、标牌等</w:t>
      </w:r>
      <w:r>
        <w:rPr>
          <w:rFonts w:ascii="宋体" w:hAnsi="宋体" w:eastAsia="宋体" w:cs="宋体"/>
          <w:spacing w:val="-1"/>
          <w:sz w:val="24"/>
          <w:szCs w:val="24"/>
        </w:rPr>
        <w:t>设施，归整工具设备，清</w:t>
      </w:r>
      <w:r>
        <w:rPr>
          <w:rFonts w:ascii="宋体" w:hAnsi="宋体" w:eastAsia="宋体" w:cs="宋体"/>
          <w:spacing w:val="-3"/>
          <w:sz w:val="24"/>
          <w:szCs w:val="24"/>
        </w:rPr>
        <w:t>点物资后有序退场。</w:t>
      </w:r>
    </w:p>
    <w:p w14:paraId="6275ED3C">
      <w:pPr>
        <w:pStyle w:val="2"/>
        <w:spacing w:before="1" w:line="358" w:lineRule="auto"/>
        <w:ind w:left="1140" w:right="1070" w:firstLine="5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退场过程遵循</w:t>
      </w:r>
      <w:r>
        <w:rPr>
          <w:spacing w:val="-2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sz w:val="24"/>
          <w:szCs w:val="24"/>
        </w:rPr>
        <w:t>谁使用、谁清理</w:t>
      </w:r>
      <w:r>
        <w:rPr>
          <w:spacing w:val="-2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原则，确保现场整洁无遗</w:t>
      </w:r>
      <w:r>
        <w:rPr>
          <w:rFonts w:ascii="宋体" w:hAnsi="宋体" w:eastAsia="宋体" w:cs="宋体"/>
          <w:spacing w:val="-3"/>
          <w:sz w:val="24"/>
          <w:szCs w:val="24"/>
        </w:rPr>
        <w:t>。在退场过程中，</w:t>
      </w:r>
      <w:r>
        <w:rPr>
          <w:rFonts w:ascii="宋体" w:hAnsi="宋体" w:eastAsia="宋体" w:cs="宋体"/>
          <w:spacing w:val="-1"/>
          <w:sz w:val="24"/>
          <w:szCs w:val="24"/>
        </w:rPr>
        <w:t>会安排专人负责监督和管理，确保退场工作的顺利进行。</w:t>
      </w:r>
    </w:p>
    <w:p w14:paraId="249AED46">
      <w:pPr>
        <w:spacing w:line="360" w:lineRule="auto"/>
        <w:ind w:left="1150" w:right="1254" w:firstLine="5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由技术员牵头组织资料审查，核对内容是否</w:t>
      </w:r>
      <w:r>
        <w:rPr>
          <w:rFonts w:ascii="宋体" w:hAnsi="宋体" w:eastAsia="宋体" w:cs="宋体"/>
          <w:spacing w:val="-2"/>
          <w:sz w:val="24"/>
          <w:szCs w:val="24"/>
        </w:rPr>
        <w:t>齐全、格式是否规范、签字是否完备，确保符合档案管理要求。</w:t>
      </w:r>
    </w:p>
    <w:p w14:paraId="54DBDA53">
      <w:pPr>
        <w:spacing w:before="1" w:line="358" w:lineRule="auto"/>
        <w:ind w:left="1144" w:right="1254" w:firstLine="5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审查通过后加盖项目公章，正式归档。在审查过程中，会严格按照档案管理要求进行操作，确保资料的完整性和规范性。</w:t>
      </w:r>
    </w:p>
    <w:p w14:paraId="03CC476A">
      <w:pPr>
        <w:spacing w:before="1" w:line="359" w:lineRule="auto"/>
        <w:ind w:left="1143" w:right="1317" w:firstLine="5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向业主或监理单位提交拆除成果清单与资料目录，双方签</w:t>
      </w:r>
      <w:r>
        <w:rPr>
          <w:rFonts w:ascii="宋体" w:hAnsi="宋体" w:eastAsia="宋体" w:cs="宋体"/>
          <w:spacing w:val="-4"/>
          <w:sz w:val="24"/>
          <w:szCs w:val="24"/>
        </w:rPr>
        <w:t>署移交确认单，</w:t>
      </w:r>
      <w:r>
        <w:rPr>
          <w:rFonts w:ascii="宋体" w:hAnsi="宋体" w:eastAsia="宋体" w:cs="宋体"/>
          <w:spacing w:val="-2"/>
          <w:sz w:val="24"/>
          <w:szCs w:val="24"/>
        </w:rPr>
        <w:t>完成最终交付。</w:t>
      </w:r>
    </w:p>
    <w:p w14:paraId="0F4B126A">
      <w:pPr>
        <w:spacing w:before="1" w:line="361" w:lineRule="auto"/>
        <w:ind w:left="1142" w:right="1254" w:firstLine="559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移交过程全程留影存证，保障履约闭环。在移</w:t>
      </w:r>
      <w:r>
        <w:rPr>
          <w:rFonts w:ascii="宋体" w:hAnsi="宋体" w:eastAsia="宋体" w:cs="宋体"/>
          <w:spacing w:val="-1"/>
          <w:sz w:val="24"/>
          <w:szCs w:val="24"/>
        </w:rPr>
        <w:t>交过程中，会严格按照合同要求进行操作，确保移交工作的顺利进行。</w:t>
      </w:r>
    </w:p>
    <w:p w14:paraId="4F4B11C2">
      <w:pPr>
        <w:spacing w:before="100" w:line="227" w:lineRule="auto"/>
        <w:ind w:left="5070"/>
        <w:outlineLvl w:val="1"/>
        <w:rPr>
          <w:rFonts w:ascii="黑体" w:hAnsi="黑体" w:eastAsia="黑体" w:cs="黑体"/>
          <w:sz w:val="24"/>
          <w:szCs w:val="24"/>
        </w:rPr>
      </w:pPr>
      <w:bookmarkStart w:id="30" w:name="bookmark30"/>
      <w:bookmarkEnd w:id="30"/>
      <w:bookmarkStart w:id="31" w:name="bookmark33"/>
      <w:bookmarkEnd w:id="31"/>
      <w:bookmarkStart w:id="32" w:name="bookmark31"/>
      <w:bookmarkEnd w:id="32"/>
      <w:bookmarkStart w:id="33" w:name="bookmark32"/>
      <w:bookmarkEnd w:id="33"/>
      <w:r>
        <w:rPr>
          <w:rFonts w:ascii="Arial" w:hAnsi="Arial" w:eastAsia="Arial" w:cs="Arial"/>
          <w:b/>
          <w:bCs/>
          <w:spacing w:val="2"/>
          <w:sz w:val="24"/>
          <w:szCs w:val="24"/>
        </w:rPr>
        <w:t>1.2.</w:t>
      </w:r>
      <w:r>
        <w:rPr>
          <w:rFonts w:ascii="黑体" w:hAnsi="黑体" w:eastAsia="黑体" w:cs="黑体"/>
          <w:b/>
          <w:bCs/>
          <w:spacing w:val="2"/>
          <w:sz w:val="24"/>
          <w:szCs w:val="24"/>
        </w:rPr>
        <w:t>拆除计量</w:t>
      </w:r>
    </w:p>
    <w:p w14:paraId="708D0A5E">
      <w:pPr>
        <w:pStyle w:val="2"/>
        <w:spacing w:before="232" w:line="219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34" w:name="bookmark222"/>
      <w:bookmarkEnd w:id="34"/>
      <w:r>
        <w:rPr>
          <w:b/>
          <w:bCs/>
          <w:spacing w:val="-3"/>
          <w:sz w:val="24"/>
          <w:szCs w:val="24"/>
        </w:rPr>
        <w:t>1.2.1.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风机拆除计量标准</w:t>
      </w:r>
    </w:p>
    <w:p w14:paraId="760F5BD0">
      <w:pPr>
        <w:spacing w:before="214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35" w:name="bookmark35"/>
      <w:bookmarkEnd w:id="35"/>
      <w:bookmarkStart w:id="36" w:name="bookmark34"/>
      <w:bookmarkEnd w:id="36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1.2.1.1.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拆除前准备与技术交底</w:t>
      </w:r>
    </w:p>
    <w:p w14:paraId="3CA46E5F">
      <w:pPr>
        <w:spacing w:before="91" w:line="350" w:lineRule="auto"/>
        <w:ind w:left="1140" w:right="1029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组织测量工与技术员对风机安装位置进行实地复测，使用全站仪和水准仪</w:t>
      </w:r>
      <w:r>
        <w:rPr>
          <w:rFonts w:ascii="宋体" w:hAnsi="宋体" w:eastAsia="宋体" w:cs="宋体"/>
          <w:spacing w:val="-2"/>
          <w:sz w:val="24"/>
          <w:szCs w:val="24"/>
        </w:rPr>
        <w:t>记录原始坐标与高程数据，形成完整的位置基准档案，作为拆除前后比对依据。</w:t>
      </w:r>
      <w:r>
        <w:rPr>
          <w:rFonts w:ascii="宋体" w:hAnsi="宋体" w:eastAsia="宋体" w:cs="宋体"/>
          <w:spacing w:val="-1"/>
          <w:sz w:val="24"/>
          <w:szCs w:val="24"/>
        </w:rPr>
        <w:t>以下是相关数据记录表格：</w:t>
      </w:r>
    </w:p>
    <w:p w14:paraId="78AFD7B0">
      <w:pPr>
        <w:spacing w:line="14" w:lineRule="auto"/>
        <w:rPr>
          <w:rFonts w:ascii="Arial"/>
          <w:sz w:val="24"/>
          <w:szCs w:val="24"/>
        </w:rPr>
      </w:pPr>
    </w:p>
    <w:tbl>
      <w:tblPr>
        <w:tblStyle w:val="6"/>
        <w:tblW w:w="10658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8"/>
        <w:gridCol w:w="1869"/>
        <w:gridCol w:w="1869"/>
        <w:gridCol w:w="1480"/>
        <w:gridCol w:w="1233"/>
        <w:gridCol w:w="2969"/>
      </w:tblGrid>
      <w:tr w14:paraId="59C91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7" w:hRule="atLeast"/>
        </w:trPr>
        <w:tc>
          <w:tcPr>
            <w:tcW w:w="1238" w:type="dxa"/>
            <w:vAlign w:val="top"/>
          </w:tcPr>
          <w:p w14:paraId="32DEAA02">
            <w:pPr>
              <w:pStyle w:val="7"/>
              <w:spacing w:before="103" w:line="289" w:lineRule="auto"/>
              <w:ind w:left="465" w:right="209" w:hanging="24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风机编</w:t>
            </w:r>
            <w:r>
              <w:rPr>
                <w:sz w:val="24"/>
                <w:szCs w:val="24"/>
              </w:rPr>
              <w:t>号</w:t>
            </w:r>
          </w:p>
        </w:tc>
        <w:tc>
          <w:tcPr>
            <w:tcW w:w="1869" w:type="dxa"/>
            <w:vAlign w:val="top"/>
          </w:tcPr>
          <w:p w14:paraId="79F131F0">
            <w:pPr>
              <w:spacing w:line="255" w:lineRule="auto"/>
              <w:rPr>
                <w:rFonts w:ascii="Arial"/>
                <w:sz w:val="24"/>
                <w:szCs w:val="24"/>
              </w:rPr>
            </w:pPr>
          </w:p>
          <w:p w14:paraId="04E52F41">
            <w:pPr>
              <w:pStyle w:val="7"/>
              <w:spacing w:before="78" w:line="220" w:lineRule="auto"/>
              <w:ind w:left="119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原始坐标（X）</w:t>
            </w:r>
          </w:p>
        </w:tc>
        <w:tc>
          <w:tcPr>
            <w:tcW w:w="1869" w:type="dxa"/>
            <w:vAlign w:val="top"/>
          </w:tcPr>
          <w:p w14:paraId="6DF23B2D">
            <w:pPr>
              <w:spacing w:line="255" w:lineRule="auto"/>
              <w:rPr>
                <w:rFonts w:ascii="Arial"/>
                <w:sz w:val="24"/>
                <w:szCs w:val="24"/>
              </w:rPr>
            </w:pPr>
          </w:p>
          <w:p w14:paraId="50ED30F1">
            <w:pPr>
              <w:pStyle w:val="7"/>
              <w:spacing w:before="78" w:line="220" w:lineRule="auto"/>
              <w:ind w:left="120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原始坐标（Y）</w:t>
            </w:r>
          </w:p>
        </w:tc>
        <w:tc>
          <w:tcPr>
            <w:tcW w:w="1480" w:type="dxa"/>
            <w:vAlign w:val="top"/>
          </w:tcPr>
          <w:p w14:paraId="78189718">
            <w:pPr>
              <w:spacing w:line="255" w:lineRule="auto"/>
              <w:rPr>
                <w:rFonts w:ascii="Arial"/>
                <w:sz w:val="24"/>
                <w:szCs w:val="24"/>
              </w:rPr>
            </w:pPr>
          </w:p>
          <w:p w14:paraId="121EA9FF">
            <w:pPr>
              <w:pStyle w:val="7"/>
              <w:spacing w:before="78" w:line="219" w:lineRule="auto"/>
              <w:ind w:left="218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原始高程</w:t>
            </w:r>
          </w:p>
        </w:tc>
        <w:tc>
          <w:tcPr>
            <w:tcW w:w="1233" w:type="dxa"/>
            <w:vAlign w:val="top"/>
          </w:tcPr>
          <w:p w14:paraId="36881DC8">
            <w:pPr>
              <w:pStyle w:val="7"/>
              <w:spacing w:before="103" w:line="289" w:lineRule="auto"/>
              <w:ind w:left="482" w:right="208" w:hanging="259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安装朝</w:t>
            </w:r>
            <w:r>
              <w:rPr>
                <w:sz w:val="24"/>
                <w:szCs w:val="24"/>
              </w:rPr>
              <w:t>向</w:t>
            </w:r>
          </w:p>
        </w:tc>
        <w:tc>
          <w:tcPr>
            <w:tcW w:w="2969" w:type="dxa"/>
            <w:vAlign w:val="top"/>
          </w:tcPr>
          <w:p w14:paraId="5FDFF1B6">
            <w:pPr>
              <w:spacing w:line="255" w:lineRule="auto"/>
              <w:rPr>
                <w:rFonts w:ascii="Arial"/>
                <w:sz w:val="24"/>
                <w:szCs w:val="24"/>
              </w:rPr>
            </w:pPr>
          </w:p>
          <w:p w14:paraId="6C7B6231">
            <w:pPr>
              <w:pStyle w:val="7"/>
              <w:spacing w:before="78" w:line="220" w:lineRule="auto"/>
              <w:ind w:left="661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周边环境情况</w:t>
            </w:r>
          </w:p>
        </w:tc>
      </w:tr>
      <w:tr w14:paraId="2B78E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1238" w:type="dxa"/>
            <w:vAlign w:val="top"/>
          </w:tcPr>
          <w:p w14:paraId="3DC3D9B0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04ED07CF">
            <w:pPr>
              <w:pStyle w:val="7"/>
              <w:spacing w:before="78" w:line="219" w:lineRule="auto"/>
              <w:ind w:left="25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869" w:type="dxa"/>
            <w:vAlign w:val="top"/>
          </w:tcPr>
          <w:p w14:paraId="449CBD33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3D0CF877">
            <w:pPr>
              <w:pStyle w:val="7"/>
              <w:spacing w:before="78" w:line="219" w:lineRule="auto"/>
              <w:ind w:left="154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X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869" w:type="dxa"/>
            <w:vAlign w:val="top"/>
          </w:tcPr>
          <w:p w14:paraId="7CAD572B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7AD9D9EE">
            <w:pPr>
              <w:pStyle w:val="7"/>
              <w:spacing w:before="78" w:line="219" w:lineRule="auto"/>
              <w:ind w:left="155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Y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480" w:type="dxa"/>
            <w:vAlign w:val="top"/>
          </w:tcPr>
          <w:p w14:paraId="2D96AF42">
            <w:pPr>
              <w:pStyle w:val="7"/>
              <w:spacing w:before="94" w:line="290" w:lineRule="auto"/>
              <w:ind w:left="572" w:right="201" w:hanging="355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具体高程</w:t>
            </w:r>
            <w:r>
              <w:rPr>
                <w:sz w:val="24"/>
                <w:szCs w:val="24"/>
              </w:rPr>
              <w:t>值</w:t>
            </w:r>
          </w:p>
        </w:tc>
        <w:tc>
          <w:tcPr>
            <w:tcW w:w="1233" w:type="dxa"/>
            <w:vAlign w:val="top"/>
          </w:tcPr>
          <w:p w14:paraId="10E7A8D9">
            <w:pPr>
              <w:pStyle w:val="7"/>
              <w:spacing w:before="96" w:line="219" w:lineRule="auto"/>
              <w:ind w:left="223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具体朝</w:t>
            </w:r>
          </w:p>
          <w:p w14:paraId="655B9855">
            <w:pPr>
              <w:pStyle w:val="7"/>
              <w:spacing w:before="182" w:line="221" w:lineRule="auto"/>
              <w:ind w:left="482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</w:t>
            </w:r>
          </w:p>
        </w:tc>
        <w:tc>
          <w:tcPr>
            <w:tcW w:w="2969" w:type="dxa"/>
            <w:vAlign w:val="top"/>
          </w:tcPr>
          <w:p w14:paraId="3CC264BD">
            <w:pPr>
              <w:pStyle w:val="7"/>
              <w:spacing w:before="96" w:line="292" w:lineRule="auto"/>
              <w:ind w:left="1260" w:right="172" w:hanging="1079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周边无障碍物等情况描</w:t>
            </w:r>
            <w:r>
              <w:rPr>
                <w:sz w:val="24"/>
                <w:szCs w:val="24"/>
              </w:rPr>
              <w:t>述</w:t>
            </w:r>
          </w:p>
        </w:tc>
      </w:tr>
      <w:tr w14:paraId="7028E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6" w:hRule="atLeast"/>
        </w:trPr>
        <w:tc>
          <w:tcPr>
            <w:tcW w:w="1238" w:type="dxa"/>
            <w:vAlign w:val="top"/>
          </w:tcPr>
          <w:p w14:paraId="32E55C88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019D4B0B">
            <w:pPr>
              <w:pStyle w:val="7"/>
              <w:spacing w:before="78" w:line="219" w:lineRule="auto"/>
              <w:ind w:left="25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869" w:type="dxa"/>
            <w:vAlign w:val="top"/>
          </w:tcPr>
          <w:p w14:paraId="6F2D927D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04A11712">
            <w:pPr>
              <w:pStyle w:val="7"/>
              <w:spacing w:before="78" w:line="219" w:lineRule="auto"/>
              <w:ind w:left="154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X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869" w:type="dxa"/>
            <w:vAlign w:val="top"/>
          </w:tcPr>
          <w:p w14:paraId="2B498620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0FA82B3C">
            <w:pPr>
              <w:pStyle w:val="7"/>
              <w:spacing w:before="78" w:line="219" w:lineRule="auto"/>
              <w:ind w:left="155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Y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480" w:type="dxa"/>
            <w:vAlign w:val="top"/>
          </w:tcPr>
          <w:p w14:paraId="7B209566">
            <w:pPr>
              <w:pStyle w:val="7"/>
              <w:spacing w:before="98" w:line="219" w:lineRule="auto"/>
              <w:ind w:left="217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具体高程</w:t>
            </w:r>
          </w:p>
          <w:p w14:paraId="26E5BCFE">
            <w:pPr>
              <w:pStyle w:val="7"/>
              <w:spacing w:before="180" w:line="219" w:lineRule="auto"/>
              <w:ind w:left="573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值</w:t>
            </w:r>
          </w:p>
        </w:tc>
        <w:tc>
          <w:tcPr>
            <w:tcW w:w="1233" w:type="dxa"/>
            <w:vAlign w:val="top"/>
          </w:tcPr>
          <w:p w14:paraId="478C301D">
            <w:pPr>
              <w:pStyle w:val="7"/>
              <w:spacing w:before="98" w:line="219" w:lineRule="auto"/>
              <w:ind w:left="223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具体朝</w:t>
            </w:r>
          </w:p>
          <w:p w14:paraId="3D2CEA07">
            <w:pPr>
              <w:pStyle w:val="7"/>
              <w:spacing w:before="180" w:line="221" w:lineRule="auto"/>
              <w:ind w:left="482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</w:t>
            </w:r>
          </w:p>
        </w:tc>
        <w:tc>
          <w:tcPr>
            <w:tcW w:w="2969" w:type="dxa"/>
            <w:vAlign w:val="top"/>
          </w:tcPr>
          <w:p w14:paraId="38459D88">
            <w:pPr>
              <w:pStyle w:val="7"/>
              <w:spacing w:before="98" w:line="219" w:lineRule="auto"/>
              <w:ind w:left="181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周边有防护栏等情况描</w:t>
            </w:r>
          </w:p>
          <w:p w14:paraId="28ACAAA7">
            <w:pPr>
              <w:pStyle w:val="7"/>
              <w:spacing w:before="180" w:line="224" w:lineRule="auto"/>
              <w:ind w:left="1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述</w:t>
            </w:r>
          </w:p>
        </w:tc>
      </w:tr>
      <w:tr w14:paraId="44EE5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7" w:hRule="atLeast"/>
        </w:trPr>
        <w:tc>
          <w:tcPr>
            <w:tcW w:w="1238" w:type="dxa"/>
            <w:vAlign w:val="top"/>
          </w:tcPr>
          <w:p w14:paraId="36AC5EC3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5B454A83">
            <w:pPr>
              <w:pStyle w:val="7"/>
              <w:spacing w:before="78" w:line="219" w:lineRule="auto"/>
              <w:ind w:left="25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4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869" w:type="dxa"/>
            <w:vAlign w:val="top"/>
          </w:tcPr>
          <w:p w14:paraId="0DB5BFA0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730B5126">
            <w:pPr>
              <w:pStyle w:val="7"/>
              <w:spacing w:before="78" w:line="219" w:lineRule="auto"/>
              <w:ind w:left="154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X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869" w:type="dxa"/>
            <w:vAlign w:val="top"/>
          </w:tcPr>
          <w:p w14:paraId="0EAACA47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5FC4F13D">
            <w:pPr>
              <w:pStyle w:val="7"/>
              <w:spacing w:before="78" w:line="219" w:lineRule="auto"/>
              <w:ind w:left="155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具体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Y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坐标值</w:t>
            </w:r>
          </w:p>
        </w:tc>
        <w:tc>
          <w:tcPr>
            <w:tcW w:w="1480" w:type="dxa"/>
            <w:vAlign w:val="top"/>
          </w:tcPr>
          <w:p w14:paraId="0E74E0E7">
            <w:pPr>
              <w:pStyle w:val="7"/>
              <w:spacing w:before="99" w:line="219" w:lineRule="auto"/>
              <w:ind w:left="217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具体高程</w:t>
            </w:r>
          </w:p>
          <w:p w14:paraId="13A2D1DC">
            <w:pPr>
              <w:pStyle w:val="7"/>
              <w:spacing w:before="180" w:line="219" w:lineRule="auto"/>
              <w:ind w:left="5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值</w:t>
            </w:r>
          </w:p>
        </w:tc>
        <w:tc>
          <w:tcPr>
            <w:tcW w:w="1233" w:type="dxa"/>
            <w:vAlign w:val="top"/>
          </w:tcPr>
          <w:p w14:paraId="3C0D4A6F">
            <w:pPr>
              <w:pStyle w:val="7"/>
              <w:spacing w:before="99" w:line="219" w:lineRule="auto"/>
              <w:ind w:left="223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具体朝</w:t>
            </w:r>
          </w:p>
          <w:p w14:paraId="51244BA6">
            <w:pPr>
              <w:pStyle w:val="7"/>
              <w:spacing w:before="180" w:line="221" w:lineRule="auto"/>
              <w:ind w:left="4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向</w:t>
            </w:r>
          </w:p>
        </w:tc>
        <w:tc>
          <w:tcPr>
            <w:tcW w:w="2969" w:type="dxa"/>
            <w:vAlign w:val="top"/>
          </w:tcPr>
          <w:p w14:paraId="66A280C9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7FC8750">
            <w:pPr>
              <w:pStyle w:val="7"/>
              <w:spacing w:before="78" w:line="219" w:lineRule="auto"/>
              <w:ind w:left="181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周边有管道等情况描述</w:t>
            </w:r>
          </w:p>
        </w:tc>
      </w:tr>
    </w:tbl>
    <w:p w14:paraId="278B7560">
      <w:pPr>
        <w:spacing w:before="45" w:line="315" w:lineRule="auto"/>
        <w:ind w:left="1140" w:right="1051" w:firstLine="560"/>
        <w:jc w:val="both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根据劳动力安排计划，配备强电电工、起重工、</w:t>
      </w:r>
      <w:r>
        <w:rPr>
          <w:rFonts w:ascii="宋体" w:hAnsi="宋体" w:eastAsia="宋体" w:cs="宋体"/>
          <w:spacing w:val="-1"/>
          <w:sz w:val="24"/>
          <w:szCs w:val="24"/>
        </w:rPr>
        <w:t>信号工、机械维修工等专</w:t>
      </w:r>
      <w:r>
        <w:rPr>
          <w:rFonts w:ascii="宋体" w:hAnsi="宋体" w:eastAsia="宋体" w:cs="宋体"/>
          <w:spacing w:val="-3"/>
          <w:sz w:val="24"/>
          <w:szCs w:val="24"/>
        </w:rPr>
        <w:t>业岗位人员，确保各工种持证上岗。强电电工负责电气线路的拆除与安全保障，</w:t>
      </w:r>
      <w:r>
        <w:rPr>
          <w:rFonts w:ascii="宋体" w:hAnsi="宋体" w:eastAsia="宋体" w:cs="宋体"/>
          <w:sz w:val="24"/>
          <w:szCs w:val="24"/>
        </w:rPr>
        <w:t>起重工具备丰富的吊装经验，信号工能准确传达吊装</w:t>
      </w:r>
      <w:r>
        <w:rPr>
          <w:rFonts w:ascii="宋体" w:hAnsi="宋体" w:eastAsia="宋体" w:cs="宋体"/>
          <w:spacing w:val="-1"/>
          <w:sz w:val="24"/>
          <w:szCs w:val="24"/>
        </w:rPr>
        <w:t>信号，机械维修工可及时</w:t>
      </w:r>
      <w:r>
        <w:rPr>
          <w:rFonts w:ascii="宋体" w:hAnsi="宋体" w:eastAsia="宋体" w:cs="宋体"/>
          <w:sz w:val="24"/>
          <w:szCs w:val="24"/>
        </w:rPr>
        <w:t>处理机械设备故障。同时完成汽车吊、液压千斤顶、</w:t>
      </w:r>
      <w:r>
        <w:rPr>
          <w:rFonts w:ascii="宋体" w:hAnsi="宋体" w:eastAsia="宋体" w:cs="宋体"/>
          <w:spacing w:val="-1"/>
          <w:sz w:val="24"/>
          <w:szCs w:val="24"/>
        </w:rPr>
        <w:t>扭矩扳手等机械设备的进</w:t>
      </w:r>
      <w:bookmarkStart w:id="37" w:name="bookmark223"/>
      <w:bookmarkEnd w:id="37"/>
      <w:r>
        <w:rPr>
          <w:rFonts w:ascii="宋体" w:hAnsi="宋体" w:eastAsia="宋体" w:cs="宋体"/>
          <w:sz w:val="24"/>
          <w:szCs w:val="24"/>
        </w:rPr>
        <w:t>场检验与调试，保障作业能力。汽车吊经检验起吊能</w:t>
      </w:r>
      <w:r>
        <w:rPr>
          <w:rFonts w:ascii="宋体" w:hAnsi="宋体" w:eastAsia="宋体" w:cs="宋体"/>
          <w:spacing w:val="-1"/>
          <w:sz w:val="24"/>
          <w:szCs w:val="24"/>
        </w:rPr>
        <w:t>力符合要求，液压千斤顶</w:t>
      </w:r>
      <w:r>
        <w:rPr>
          <w:rFonts w:ascii="宋体" w:hAnsi="宋体" w:eastAsia="宋体" w:cs="宋体"/>
          <w:sz w:val="24"/>
          <w:szCs w:val="24"/>
        </w:rPr>
        <w:t>顶升性能良好，扭矩扳手测量精准，为风机</w:t>
      </w:r>
      <w:r>
        <w:rPr>
          <w:rFonts w:ascii="宋体" w:hAnsi="宋体" w:eastAsia="宋体" w:cs="宋体"/>
          <w:spacing w:val="-1"/>
          <w:sz w:val="24"/>
          <w:szCs w:val="24"/>
        </w:rPr>
        <w:t>拆除工作提供坚实基础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61779449">
      <w:pPr>
        <w:spacing w:before="45" w:line="315" w:lineRule="auto"/>
        <w:ind w:left="1140" w:right="1051" w:firstLine="560"/>
        <w:jc w:val="both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</w:p>
    <w:p w14:paraId="17684021">
      <w:pPr>
        <w:spacing w:before="89" w:line="359" w:lineRule="auto"/>
        <w:ind w:left="1142" w:right="1051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拆除前执行电源切断操作，使用万用表与绝缘电</w:t>
      </w:r>
      <w:r>
        <w:rPr>
          <w:rFonts w:ascii="宋体" w:hAnsi="宋体" w:eastAsia="宋体" w:cs="宋体"/>
          <w:spacing w:val="-1"/>
          <w:sz w:val="24"/>
          <w:szCs w:val="24"/>
        </w:rPr>
        <w:t>阻测试仪双重检测确认无</w:t>
      </w:r>
      <w:r>
        <w:rPr>
          <w:rFonts w:ascii="宋体" w:hAnsi="宋体" w:eastAsia="宋体" w:cs="宋体"/>
          <w:sz w:val="24"/>
          <w:szCs w:val="24"/>
        </w:rPr>
        <w:t>电状态，确保作业环境安全。先使用万用表检测</w:t>
      </w:r>
      <w:r>
        <w:rPr>
          <w:rFonts w:ascii="宋体" w:hAnsi="宋体" w:eastAsia="宋体" w:cs="宋体"/>
          <w:spacing w:val="-1"/>
          <w:sz w:val="24"/>
          <w:szCs w:val="24"/>
        </w:rPr>
        <w:t>电路通断与电压，再用绝缘电</w:t>
      </w:r>
      <w:r>
        <w:rPr>
          <w:rFonts w:ascii="宋体" w:hAnsi="宋体" w:eastAsia="宋体" w:cs="宋体"/>
          <w:sz w:val="24"/>
          <w:szCs w:val="24"/>
        </w:rPr>
        <w:t>阻测试仪测量强电、弱电设备及线缆绝缘电阻。</w:t>
      </w:r>
      <w:r>
        <w:rPr>
          <w:rFonts w:ascii="宋体" w:hAnsi="宋体" w:eastAsia="宋体" w:cs="宋体"/>
          <w:spacing w:val="-1"/>
          <w:sz w:val="24"/>
          <w:szCs w:val="24"/>
        </w:rPr>
        <w:t>检测结果记录存档，具备可追</w:t>
      </w:r>
      <w:r>
        <w:rPr>
          <w:rFonts w:ascii="宋体" w:hAnsi="宋体" w:eastAsia="宋体" w:cs="宋体"/>
          <w:sz w:val="24"/>
          <w:szCs w:val="24"/>
        </w:rPr>
        <w:t>溯性。详细记录每台风机的断电检测时间、检测</w:t>
      </w:r>
      <w:r>
        <w:rPr>
          <w:rFonts w:ascii="宋体" w:hAnsi="宋体" w:eastAsia="宋体" w:cs="宋体"/>
          <w:spacing w:val="-1"/>
          <w:sz w:val="24"/>
          <w:szCs w:val="24"/>
        </w:rPr>
        <w:t>人员、检测数据等信息，为后</w:t>
      </w:r>
      <w:r>
        <w:rPr>
          <w:rFonts w:ascii="宋体" w:hAnsi="宋体" w:eastAsia="宋体" w:cs="宋体"/>
          <w:spacing w:val="-3"/>
          <w:sz w:val="24"/>
          <w:szCs w:val="24"/>
        </w:rPr>
        <w:t>续施工安全提供有力保障。若检测过程中发现异常情况，及时排查故障并解决，</w:t>
      </w:r>
      <w:r>
        <w:rPr>
          <w:rFonts w:ascii="宋体" w:hAnsi="宋体" w:eastAsia="宋体" w:cs="宋体"/>
          <w:spacing w:val="-1"/>
          <w:sz w:val="24"/>
          <w:szCs w:val="24"/>
        </w:rPr>
        <w:t>待确认无电后方可进行拆除作业。</w:t>
      </w:r>
    </w:p>
    <w:p w14:paraId="313150AE">
      <w:pPr>
        <w:spacing w:before="1" w:line="350" w:lineRule="auto"/>
        <w:ind w:left="1142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制定针对风机吊装、高空坠物、突发断电等情</w:t>
      </w:r>
      <w:r>
        <w:rPr>
          <w:rFonts w:ascii="宋体" w:hAnsi="宋体" w:eastAsia="宋体" w:cs="宋体"/>
          <w:spacing w:val="-1"/>
          <w:sz w:val="24"/>
          <w:szCs w:val="24"/>
        </w:rPr>
        <w:t>况的应急处置预案，明确联</w:t>
      </w:r>
      <w:r>
        <w:rPr>
          <w:rFonts w:ascii="宋体" w:hAnsi="宋体" w:eastAsia="宋体" w:cs="宋体"/>
          <w:sz w:val="24"/>
          <w:szCs w:val="24"/>
        </w:rPr>
        <w:t>络机制与处置流程，并组织一次模拟演练，确保</w:t>
      </w:r>
      <w:r>
        <w:rPr>
          <w:rFonts w:ascii="宋体" w:hAnsi="宋体" w:eastAsia="宋体" w:cs="宋体"/>
          <w:spacing w:val="-1"/>
          <w:sz w:val="24"/>
          <w:szCs w:val="24"/>
        </w:rPr>
        <w:t>现场人员熟悉响应程序。以下</w:t>
      </w:r>
      <w:r>
        <w:rPr>
          <w:rFonts w:ascii="宋体" w:hAnsi="宋体" w:eastAsia="宋体" w:cs="宋体"/>
          <w:spacing w:val="-2"/>
          <w:sz w:val="24"/>
          <w:szCs w:val="24"/>
        </w:rPr>
        <w:t>是应急预案相关表格：</w:t>
      </w:r>
    </w:p>
    <w:tbl>
      <w:tblPr>
        <w:tblStyle w:val="6"/>
        <w:tblW w:w="12077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6"/>
        <w:gridCol w:w="4281"/>
        <w:gridCol w:w="1929"/>
        <w:gridCol w:w="2453"/>
        <w:gridCol w:w="1708"/>
      </w:tblGrid>
      <w:tr w14:paraId="2584F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1706" w:type="dxa"/>
            <w:vAlign w:val="top"/>
          </w:tcPr>
          <w:p w14:paraId="0AD9493D">
            <w:pPr>
              <w:pStyle w:val="7"/>
              <w:spacing w:before="99" w:line="220" w:lineRule="auto"/>
              <w:ind w:left="223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应急情况</w:t>
            </w:r>
          </w:p>
        </w:tc>
        <w:tc>
          <w:tcPr>
            <w:tcW w:w="4281" w:type="dxa"/>
            <w:vAlign w:val="top"/>
          </w:tcPr>
          <w:p w14:paraId="40640032">
            <w:pPr>
              <w:pStyle w:val="7"/>
              <w:spacing w:before="99" w:line="220" w:lineRule="auto"/>
              <w:ind w:left="127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应急流程</w:t>
            </w:r>
          </w:p>
        </w:tc>
        <w:tc>
          <w:tcPr>
            <w:tcW w:w="1929" w:type="dxa"/>
            <w:vAlign w:val="top"/>
          </w:tcPr>
          <w:p w14:paraId="233ACE21">
            <w:pPr>
              <w:pStyle w:val="7"/>
              <w:spacing w:before="99" w:line="219" w:lineRule="auto"/>
              <w:ind w:left="322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责任人员</w:t>
            </w:r>
          </w:p>
        </w:tc>
        <w:tc>
          <w:tcPr>
            <w:tcW w:w="2453" w:type="dxa"/>
            <w:vAlign w:val="top"/>
          </w:tcPr>
          <w:p w14:paraId="51903995">
            <w:pPr>
              <w:pStyle w:val="7"/>
              <w:spacing w:before="98" w:line="221" w:lineRule="auto"/>
              <w:ind w:left="528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应急物资</w:t>
            </w:r>
          </w:p>
        </w:tc>
        <w:tc>
          <w:tcPr>
            <w:tcW w:w="1708" w:type="dxa"/>
            <w:vAlign w:val="top"/>
          </w:tcPr>
          <w:p w14:paraId="56CB324B">
            <w:pPr>
              <w:pStyle w:val="7"/>
              <w:spacing w:before="98" w:line="221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联络方式</w:t>
            </w:r>
          </w:p>
        </w:tc>
      </w:tr>
      <w:tr w14:paraId="2FC52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6" w:hRule="atLeast"/>
        </w:trPr>
        <w:tc>
          <w:tcPr>
            <w:tcW w:w="1706" w:type="dxa"/>
            <w:vAlign w:val="top"/>
          </w:tcPr>
          <w:p w14:paraId="53E27976">
            <w:pPr>
              <w:pStyle w:val="7"/>
              <w:spacing w:before="95" w:line="289" w:lineRule="auto"/>
              <w:ind w:left="463" w:right="215" w:hanging="239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风机吊装</w:t>
            </w:r>
            <w:r>
              <w:rPr>
                <w:spacing w:val="-5"/>
                <w:sz w:val="24"/>
                <w:szCs w:val="24"/>
              </w:rPr>
              <w:t>事故</w:t>
            </w:r>
          </w:p>
        </w:tc>
        <w:tc>
          <w:tcPr>
            <w:tcW w:w="4281" w:type="dxa"/>
            <w:vAlign w:val="top"/>
          </w:tcPr>
          <w:p w14:paraId="1B16E8AA">
            <w:pPr>
              <w:pStyle w:val="7"/>
              <w:spacing w:before="94" w:line="289" w:lineRule="auto"/>
              <w:ind w:left="1636" w:right="105" w:hanging="1522"/>
              <w:outlineLvl w:val="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停止吊装、检查设备、评估损失</w:t>
            </w:r>
            <w:r>
              <w:rPr>
                <w:sz w:val="24"/>
                <w:szCs w:val="24"/>
              </w:rPr>
              <w:t>等</w:t>
            </w:r>
          </w:p>
        </w:tc>
        <w:tc>
          <w:tcPr>
            <w:tcW w:w="1929" w:type="dxa"/>
            <w:vAlign w:val="top"/>
          </w:tcPr>
          <w:p w14:paraId="1AA27140">
            <w:pPr>
              <w:pStyle w:val="7"/>
              <w:spacing w:before="95" w:line="290" w:lineRule="auto"/>
              <w:ind w:left="675" w:right="185" w:hanging="480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起重工负责</w:t>
            </w:r>
            <w:r>
              <w:rPr>
                <w:sz w:val="24"/>
                <w:szCs w:val="24"/>
              </w:rPr>
              <w:t>人</w:t>
            </w:r>
          </w:p>
        </w:tc>
        <w:tc>
          <w:tcPr>
            <w:tcW w:w="2453" w:type="dxa"/>
            <w:vAlign w:val="top"/>
          </w:tcPr>
          <w:p w14:paraId="66E5F2AF">
            <w:pPr>
              <w:pStyle w:val="7"/>
              <w:spacing w:before="94" w:line="289" w:lineRule="auto"/>
              <w:ind w:left="770" w:right="159" w:hanging="59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急救箱、警示标</w:t>
            </w:r>
            <w:r>
              <w:rPr>
                <w:spacing w:val="-6"/>
                <w:sz w:val="24"/>
                <w:szCs w:val="24"/>
              </w:rPr>
              <w:t>识等</w:t>
            </w:r>
          </w:p>
        </w:tc>
        <w:tc>
          <w:tcPr>
            <w:tcW w:w="1708" w:type="dxa"/>
            <w:vAlign w:val="top"/>
          </w:tcPr>
          <w:p w14:paraId="36DEE00C">
            <w:pPr>
              <w:pStyle w:val="7"/>
              <w:spacing w:before="96" w:line="289" w:lineRule="auto"/>
              <w:ind w:left="468" w:right="215" w:hanging="24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具体电话</w:t>
            </w:r>
            <w:r>
              <w:rPr>
                <w:spacing w:val="-8"/>
                <w:sz w:val="24"/>
                <w:szCs w:val="24"/>
              </w:rPr>
              <w:t>号码</w:t>
            </w:r>
          </w:p>
        </w:tc>
      </w:tr>
      <w:tr w14:paraId="4200A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9" w:hRule="atLeast"/>
        </w:trPr>
        <w:tc>
          <w:tcPr>
            <w:tcW w:w="1706" w:type="dxa"/>
            <w:vAlign w:val="top"/>
          </w:tcPr>
          <w:p w14:paraId="16E63EA4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6A4B03D2">
            <w:pPr>
              <w:pStyle w:val="7"/>
              <w:spacing w:before="78" w:line="219" w:lineRule="auto"/>
              <w:ind w:left="229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高空坠物</w:t>
            </w:r>
          </w:p>
        </w:tc>
        <w:tc>
          <w:tcPr>
            <w:tcW w:w="4281" w:type="dxa"/>
            <w:vAlign w:val="top"/>
          </w:tcPr>
          <w:p w14:paraId="051EDCB7">
            <w:pPr>
              <w:pStyle w:val="7"/>
              <w:spacing w:before="96" w:line="289" w:lineRule="auto"/>
              <w:ind w:left="1398" w:right="105" w:hanging="1284"/>
              <w:outlineLvl w:val="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疏散人员、检查受伤情况、设置</w:t>
            </w:r>
            <w:r>
              <w:rPr>
                <w:spacing w:val="-5"/>
                <w:sz w:val="24"/>
                <w:szCs w:val="24"/>
              </w:rPr>
              <w:t>警戒等</w:t>
            </w:r>
          </w:p>
        </w:tc>
        <w:tc>
          <w:tcPr>
            <w:tcW w:w="1929" w:type="dxa"/>
            <w:vAlign w:val="top"/>
          </w:tcPr>
          <w:p w14:paraId="5986EB8C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7FCA3356">
            <w:pPr>
              <w:pStyle w:val="7"/>
              <w:spacing w:before="78" w:line="221" w:lineRule="auto"/>
              <w:ind w:left="439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安全员</w:t>
            </w:r>
          </w:p>
        </w:tc>
        <w:tc>
          <w:tcPr>
            <w:tcW w:w="2453" w:type="dxa"/>
            <w:vAlign w:val="top"/>
          </w:tcPr>
          <w:p w14:paraId="0F9977E0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16FE69A1">
            <w:pPr>
              <w:pStyle w:val="7"/>
              <w:spacing w:before="78" w:line="219" w:lineRule="auto"/>
              <w:ind w:left="169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担架、灭火器等</w:t>
            </w:r>
          </w:p>
        </w:tc>
        <w:tc>
          <w:tcPr>
            <w:tcW w:w="1708" w:type="dxa"/>
            <w:vAlign w:val="top"/>
          </w:tcPr>
          <w:p w14:paraId="4A1C31F3">
            <w:pPr>
              <w:pStyle w:val="7"/>
              <w:spacing w:before="97" w:line="221" w:lineRule="auto"/>
              <w:ind w:left="228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具体电话</w:t>
            </w:r>
          </w:p>
          <w:p w14:paraId="257DEA1B">
            <w:pPr>
              <w:pStyle w:val="7"/>
              <w:spacing w:before="178" w:line="221" w:lineRule="auto"/>
              <w:ind w:left="469"/>
              <w:outlineLvl w:val="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号码</w:t>
            </w:r>
          </w:p>
        </w:tc>
      </w:tr>
      <w:tr w14:paraId="4EDA0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</w:trPr>
        <w:tc>
          <w:tcPr>
            <w:tcW w:w="1706" w:type="dxa"/>
            <w:vAlign w:val="top"/>
          </w:tcPr>
          <w:p w14:paraId="746486BF">
            <w:pPr>
              <w:spacing w:line="254" w:lineRule="auto"/>
              <w:rPr>
                <w:rFonts w:ascii="Arial"/>
                <w:sz w:val="24"/>
                <w:szCs w:val="24"/>
              </w:rPr>
            </w:pPr>
          </w:p>
          <w:p w14:paraId="4F4FF7E0">
            <w:pPr>
              <w:pStyle w:val="7"/>
              <w:spacing w:before="78" w:line="219" w:lineRule="auto"/>
              <w:ind w:left="231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突发断电</w:t>
            </w:r>
          </w:p>
        </w:tc>
        <w:tc>
          <w:tcPr>
            <w:tcW w:w="4281" w:type="dxa"/>
            <w:vAlign w:val="top"/>
          </w:tcPr>
          <w:p w14:paraId="0B8E966E">
            <w:pPr>
              <w:spacing w:line="254" w:lineRule="auto"/>
              <w:rPr>
                <w:rFonts w:ascii="Arial"/>
                <w:sz w:val="24"/>
                <w:szCs w:val="24"/>
              </w:rPr>
            </w:pPr>
          </w:p>
          <w:p w14:paraId="6425D933">
            <w:pPr>
              <w:pStyle w:val="7"/>
              <w:spacing w:before="78" w:line="219" w:lineRule="auto"/>
              <w:ind w:left="117"/>
              <w:outlineLvl w:val="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启用备用电源、检查电路故障等</w:t>
            </w:r>
          </w:p>
        </w:tc>
        <w:tc>
          <w:tcPr>
            <w:tcW w:w="1929" w:type="dxa"/>
            <w:vAlign w:val="top"/>
          </w:tcPr>
          <w:p w14:paraId="45EC813C">
            <w:pPr>
              <w:pStyle w:val="7"/>
              <w:spacing w:before="101" w:line="289" w:lineRule="auto"/>
              <w:ind w:left="562" w:right="185" w:hanging="362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强电电工负</w:t>
            </w:r>
            <w:r>
              <w:rPr>
                <w:spacing w:val="-9"/>
                <w:sz w:val="24"/>
                <w:szCs w:val="24"/>
              </w:rPr>
              <w:t>责人</w:t>
            </w:r>
          </w:p>
        </w:tc>
        <w:tc>
          <w:tcPr>
            <w:tcW w:w="2453" w:type="dxa"/>
            <w:vAlign w:val="top"/>
          </w:tcPr>
          <w:p w14:paraId="55879190">
            <w:pPr>
              <w:pStyle w:val="7"/>
              <w:spacing w:before="99" w:line="289" w:lineRule="auto"/>
              <w:ind w:left="790" w:right="159" w:hanging="618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发电机、应急照</w:t>
            </w:r>
            <w:r>
              <w:rPr>
                <w:spacing w:val="-16"/>
                <w:sz w:val="24"/>
                <w:szCs w:val="24"/>
              </w:rPr>
              <w:t>明等</w:t>
            </w:r>
          </w:p>
        </w:tc>
        <w:tc>
          <w:tcPr>
            <w:tcW w:w="1708" w:type="dxa"/>
            <w:vAlign w:val="top"/>
          </w:tcPr>
          <w:p w14:paraId="76734757">
            <w:pPr>
              <w:pStyle w:val="7"/>
              <w:spacing w:before="100" w:line="221" w:lineRule="auto"/>
              <w:ind w:left="228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具体电话</w:t>
            </w:r>
          </w:p>
          <w:p w14:paraId="62F47271">
            <w:pPr>
              <w:pStyle w:val="7"/>
              <w:spacing w:before="178" w:line="221" w:lineRule="auto"/>
              <w:ind w:left="469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号码</w:t>
            </w:r>
          </w:p>
        </w:tc>
      </w:tr>
    </w:tbl>
    <w:p w14:paraId="76BBD9F9">
      <w:pPr>
        <w:spacing w:before="45" w:line="315" w:lineRule="auto"/>
        <w:ind w:left="1140" w:right="1051" w:firstLine="560"/>
        <w:jc w:val="both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6838" w:h="23811"/>
          <w:pgMar w:top="400" w:right="0" w:bottom="981" w:left="0" w:header="0" w:footer="819" w:gutter="0"/>
          <w:pgNumType w:fmt="decimal"/>
          <w:cols w:equalWidth="0" w:num="1">
            <w:col w:w="11906"/>
          </w:cols>
        </w:sectPr>
      </w:pPr>
    </w:p>
    <w:p w14:paraId="33E26C8C">
      <w:pPr>
        <w:spacing w:line="26" w:lineRule="auto"/>
        <w:rPr>
          <w:rFonts w:ascii="Arial"/>
          <w:sz w:val="24"/>
          <w:szCs w:val="24"/>
        </w:rPr>
      </w:pPr>
    </w:p>
    <w:p w14:paraId="7443969F">
      <w:pPr>
        <w:spacing w:line="14" w:lineRule="auto"/>
        <w:rPr>
          <w:rFonts w:ascii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br w:type="column"/>
      </w:r>
    </w:p>
    <w:p w14:paraId="1ADFD3DA">
      <w:pPr>
        <w:spacing w:line="219" w:lineRule="auto"/>
        <w:rPr>
          <w:rFonts w:ascii="宋体" w:hAnsi="宋体" w:eastAsia="宋体" w:cs="宋体"/>
          <w:sz w:val="24"/>
          <w:szCs w:val="24"/>
        </w:rPr>
      </w:pPr>
    </w:p>
    <w:p w14:paraId="2CEB6CF0">
      <w:pPr>
        <w:spacing w:line="219" w:lineRule="auto"/>
        <w:jc w:val="both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23811"/>
          <w:pgMar w:top="400" w:right="0" w:bottom="981" w:left="0" w:header="0" w:footer="819" w:gutter="0"/>
          <w:pgNumType w:fmt="decimal"/>
          <w:cols w:equalWidth="0" w:num="3">
            <w:col w:w="4293" w:space="100"/>
            <w:col w:w="3116" w:space="100"/>
            <w:col w:w="4299"/>
          </w:cols>
        </w:sectPr>
      </w:pPr>
    </w:p>
    <w:p w14:paraId="7E18B3E3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38" w:name="bookmark36"/>
      <w:bookmarkEnd w:id="38"/>
      <w:bookmarkStart w:id="39" w:name="bookmark37"/>
      <w:bookmarkEnd w:id="39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1.2.1.2.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拆除过程控制与工序记录</w:t>
      </w:r>
    </w:p>
    <w:p w14:paraId="3D2B2DB7">
      <w:pPr>
        <w:pStyle w:val="2"/>
        <w:spacing w:before="91" w:line="359" w:lineRule="auto"/>
        <w:ind w:left="1139" w:right="1116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对风机主回路与控制回路分别进行断开处理，使用</w:t>
      </w:r>
      <w:r>
        <w:rPr>
          <w:rFonts w:ascii="宋体" w:hAnsi="宋体" w:eastAsia="宋体" w:cs="宋体"/>
          <w:spacing w:val="-1"/>
          <w:sz w:val="24"/>
          <w:szCs w:val="24"/>
        </w:rPr>
        <w:t>标签机对每一根线缆进</w:t>
      </w:r>
      <w:r>
        <w:rPr>
          <w:rFonts w:ascii="宋体" w:hAnsi="宋体" w:eastAsia="宋体" w:cs="宋体"/>
          <w:sz w:val="24"/>
          <w:szCs w:val="24"/>
        </w:rPr>
        <w:t>行唯一编号标记，分类存放于专用线缆盒内，防止混淆。</w:t>
      </w:r>
      <w:r>
        <w:rPr>
          <w:rFonts w:ascii="宋体" w:hAnsi="宋体" w:eastAsia="宋体" w:cs="宋体"/>
          <w:spacing w:val="-1"/>
          <w:sz w:val="24"/>
          <w:szCs w:val="24"/>
        </w:rPr>
        <w:t>标记的信息包括线缆</w:t>
      </w:r>
      <w:r>
        <w:rPr>
          <w:rFonts w:ascii="宋体" w:hAnsi="宋体" w:eastAsia="宋体" w:cs="宋体"/>
          <w:spacing w:val="-2"/>
          <w:sz w:val="24"/>
          <w:szCs w:val="24"/>
        </w:rPr>
        <w:t>名称、规格、连接位置等详细内容。例如，主回路线缆标记为</w:t>
      </w:r>
      <w:r>
        <w:rPr>
          <w:spacing w:val="-2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sz w:val="24"/>
          <w:szCs w:val="24"/>
        </w:rPr>
        <w:t>风机主回路</w:t>
      </w:r>
      <w:r>
        <w:rPr>
          <w:spacing w:val="-2"/>
          <w:sz w:val="24"/>
          <w:szCs w:val="24"/>
        </w:rPr>
        <w:t>-1”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pacing w:val="-3"/>
          <w:sz w:val="24"/>
          <w:szCs w:val="24"/>
        </w:rPr>
        <w:t>控制回路线缆标记为</w:t>
      </w:r>
      <w:r>
        <w:rPr>
          <w:spacing w:val="-3"/>
          <w:sz w:val="24"/>
          <w:szCs w:val="24"/>
        </w:rPr>
        <w:t>“</w:t>
      </w:r>
      <w:r>
        <w:rPr>
          <w:rFonts w:ascii="宋体" w:hAnsi="宋体" w:eastAsia="宋体" w:cs="宋体"/>
          <w:spacing w:val="-3"/>
          <w:sz w:val="24"/>
          <w:szCs w:val="24"/>
        </w:rPr>
        <w:t>风机控制回路</w:t>
      </w:r>
      <w:r>
        <w:rPr>
          <w:spacing w:val="-3"/>
          <w:sz w:val="24"/>
          <w:szCs w:val="24"/>
        </w:rPr>
        <w:t>-2”</w:t>
      </w:r>
      <w:r>
        <w:rPr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。同时，建立线缆信</w:t>
      </w:r>
      <w:r>
        <w:rPr>
          <w:rFonts w:ascii="宋体" w:hAnsi="宋体" w:eastAsia="宋体" w:cs="宋体"/>
          <w:spacing w:val="-4"/>
          <w:sz w:val="24"/>
          <w:szCs w:val="24"/>
        </w:rPr>
        <w:t>息台账，记录每根线</w:t>
      </w:r>
      <w:r>
        <w:rPr>
          <w:rFonts w:ascii="宋体" w:hAnsi="宋体" w:eastAsia="宋体" w:cs="宋体"/>
          <w:sz w:val="24"/>
          <w:szCs w:val="24"/>
        </w:rPr>
        <w:t>缆的相关信息，便于后续查询与管理。分类存放时，按照</w:t>
      </w:r>
      <w:r>
        <w:rPr>
          <w:rFonts w:ascii="宋体" w:hAnsi="宋体" w:eastAsia="宋体" w:cs="宋体"/>
          <w:spacing w:val="-1"/>
          <w:sz w:val="24"/>
          <w:szCs w:val="24"/>
        </w:rPr>
        <w:t>不同回路、不同规格</w:t>
      </w:r>
      <w:r>
        <w:rPr>
          <w:rFonts w:ascii="宋体" w:hAnsi="宋体" w:eastAsia="宋体" w:cs="宋体"/>
          <w:sz w:val="24"/>
          <w:szCs w:val="24"/>
        </w:rPr>
        <w:t>进行区分，确保线缆存放整齐有序，为后续的电气安装</w:t>
      </w:r>
      <w:r>
        <w:rPr>
          <w:rFonts w:ascii="宋体" w:hAnsi="宋体" w:eastAsia="宋体" w:cs="宋体"/>
          <w:spacing w:val="-1"/>
          <w:sz w:val="24"/>
          <w:szCs w:val="24"/>
        </w:rPr>
        <w:t>或维修工作提供便利。</w:t>
      </w:r>
    </w:p>
    <w:p w14:paraId="3371D8B3">
      <w:pPr>
        <w:spacing w:before="1" w:line="359" w:lineRule="auto"/>
        <w:ind w:left="1141" w:right="1051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采用液压千斤顶辅助顶升，配合扭矩扳手逐步松动</w:t>
      </w:r>
      <w:r>
        <w:rPr>
          <w:rFonts w:ascii="宋体" w:hAnsi="宋体" w:eastAsia="宋体" w:cs="宋体"/>
          <w:spacing w:val="-1"/>
          <w:sz w:val="24"/>
          <w:szCs w:val="24"/>
        </w:rPr>
        <w:t>螺栓，避免强行撬动造</w:t>
      </w:r>
      <w:r>
        <w:rPr>
          <w:rFonts w:ascii="宋体" w:hAnsi="宋体" w:eastAsia="宋体" w:cs="宋体"/>
          <w:spacing w:val="-3"/>
          <w:sz w:val="24"/>
          <w:szCs w:val="24"/>
        </w:rPr>
        <w:t>成结构损伤。拆解过程中保持动作平稳，确保设备完整性。液压千斤顶顶升时，</w:t>
      </w:r>
      <w:r>
        <w:rPr>
          <w:rFonts w:ascii="宋体" w:hAnsi="宋体" w:eastAsia="宋体" w:cs="宋体"/>
          <w:sz w:val="24"/>
          <w:szCs w:val="24"/>
        </w:rPr>
        <w:t>严格控制顶升高度与速度，避免风机晃动过大。扭</w:t>
      </w:r>
      <w:r>
        <w:rPr>
          <w:rFonts w:ascii="宋体" w:hAnsi="宋体" w:eastAsia="宋体" w:cs="宋体"/>
          <w:spacing w:val="-1"/>
          <w:sz w:val="24"/>
          <w:szCs w:val="24"/>
        </w:rPr>
        <w:t>矩扳手按照规定的扭矩值进</w:t>
      </w:r>
      <w:r>
        <w:rPr>
          <w:rFonts w:ascii="宋体" w:hAnsi="宋体" w:eastAsia="宋体" w:cs="宋体"/>
          <w:sz w:val="24"/>
          <w:szCs w:val="24"/>
        </w:rPr>
        <w:t>行操作，确保螺栓拆卸过程中不会因扭矩过大或过</w:t>
      </w:r>
      <w:r>
        <w:rPr>
          <w:rFonts w:ascii="宋体" w:hAnsi="宋体" w:eastAsia="宋体" w:cs="宋体"/>
          <w:spacing w:val="-1"/>
          <w:sz w:val="24"/>
          <w:szCs w:val="24"/>
        </w:rPr>
        <w:t>小而损坏设备。在拆解过程</w:t>
      </w:r>
      <w:r>
        <w:rPr>
          <w:rFonts w:ascii="宋体" w:hAnsi="宋体" w:eastAsia="宋体" w:cs="宋体"/>
          <w:sz w:val="24"/>
          <w:szCs w:val="24"/>
        </w:rPr>
        <w:t>中，安排专人进行监督，及时发现并纠正不当操作</w:t>
      </w:r>
      <w:r>
        <w:rPr>
          <w:rFonts w:ascii="宋体" w:hAnsi="宋体" w:eastAsia="宋体" w:cs="宋体"/>
          <w:spacing w:val="-1"/>
          <w:sz w:val="24"/>
          <w:szCs w:val="24"/>
        </w:rPr>
        <w:t>，保证拆解工作的安全与质量。拆解下来的机械连接件妥善保管，防止丢失或损坏。</w:t>
      </w:r>
    </w:p>
    <w:p w14:paraId="1B142723">
      <w:pPr>
        <w:spacing w:before="2" w:line="359" w:lineRule="auto"/>
        <w:ind w:left="1139" w:right="1254" w:firstLine="562"/>
        <w:jc w:val="both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提前规划吊装路径，清除障碍物，确认洞内净</w:t>
      </w:r>
      <w:r>
        <w:rPr>
          <w:rFonts w:ascii="宋体" w:hAnsi="宋体" w:eastAsia="宋体" w:cs="宋体"/>
          <w:spacing w:val="-1"/>
          <w:sz w:val="24"/>
          <w:szCs w:val="24"/>
        </w:rPr>
        <w:t>空满足吊车操作需求。作业</w:t>
      </w:r>
      <w:r>
        <w:rPr>
          <w:rFonts w:ascii="宋体" w:hAnsi="宋体" w:eastAsia="宋体" w:cs="宋体"/>
          <w:sz w:val="24"/>
          <w:szCs w:val="24"/>
        </w:rPr>
        <w:t>半径范围内无人员滞留，符合安全距离规范。对吊装路径</w:t>
      </w:r>
      <w:r>
        <w:rPr>
          <w:rFonts w:ascii="宋体" w:hAnsi="宋体" w:eastAsia="宋体" w:cs="宋体"/>
          <w:spacing w:val="-1"/>
          <w:sz w:val="24"/>
          <w:szCs w:val="24"/>
        </w:rPr>
        <w:t>进行详细测量，确保</w:t>
      </w:r>
      <w:r>
        <w:rPr>
          <w:rFonts w:ascii="宋体" w:hAnsi="宋体" w:eastAsia="宋体" w:cs="宋体"/>
          <w:sz w:val="24"/>
          <w:szCs w:val="24"/>
        </w:rPr>
        <w:t>吊车的臂长、回转半径等参数与路径相匹配。清除路径上</w:t>
      </w:r>
      <w:r>
        <w:rPr>
          <w:rFonts w:ascii="宋体" w:hAnsi="宋体" w:eastAsia="宋体" w:cs="宋体"/>
          <w:spacing w:val="-1"/>
          <w:sz w:val="24"/>
          <w:szCs w:val="24"/>
        </w:rPr>
        <w:t>的杂物、堆积物等障</w:t>
      </w:r>
      <w:r>
        <w:rPr>
          <w:rFonts w:ascii="宋体" w:hAnsi="宋体" w:eastAsia="宋体" w:cs="宋体"/>
          <w:sz w:val="24"/>
          <w:szCs w:val="24"/>
        </w:rPr>
        <w:t>碍物，保证吊装过程的顺畅。在作业空间设置明显的警示</w:t>
      </w:r>
      <w:r>
        <w:rPr>
          <w:rFonts w:ascii="宋体" w:hAnsi="宋体" w:eastAsia="宋体" w:cs="宋体"/>
          <w:spacing w:val="-1"/>
          <w:sz w:val="24"/>
          <w:szCs w:val="24"/>
        </w:rPr>
        <w:t>标识，禁止无关人员</w:t>
      </w:r>
      <w:r>
        <w:rPr>
          <w:rFonts w:ascii="宋体" w:hAnsi="宋体" w:eastAsia="宋体" w:cs="宋体"/>
          <w:sz w:val="24"/>
          <w:szCs w:val="24"/>
        </w:rPr>
        <w:t>进入。安排专人对作业半径范围内进行实时监控，确保无</w:t>
      </w:r>
      <w:r>
        <w:rPr>
          <w:rFonts w:ascii="宋体" w:hAnsi="宋体" w:eastAsia="宋体" w:cs="宋体"/>
          <w:spacing w:val="-1"/>
          <w:sz w:val="24"/>
          <w:szCs w:val="24"/>
        </w:rPr>
        <w:t>人员滞留，保障吊装作业的安全进行。</w:t>
      </w:r>
    </w:p>
    <w:p w14:paraId="5EC257D5">
      <w:pPr>
        <w:spacing w:before="2" w:line="359" w:lineRule="auto"/>
        <w:ind w:left="1139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风机经叉车短途转运至材料堆放区，摆放于垫</w:t>
      </w:r>
      <w:r>
        <w:rPr>
          <w:rFonts w:ascii="宋体" w:hAnsi="宋体" w:eastAsia="宋体" w:cs="宋体"/>
          <w:spacing w:val="-1"/>
          <w:sz w:val="24"/>
          <w:szCs w:val="24"/>
        </w:rPr>
        <w:t>木上，顶部覆盖防雨布，防</w:t>
      </w:r>
      <w:r>
        <w:rPr>
          <w:rFonts w:ascii="宋体" w:hAnsi="宋体" w:eastAsia="宋体" w:cs="宋体"/>
          <w:sz w:val="24"/>
          <w:szCs w:val="24"/>
        </w:rPr>
        <w:t>止受潮腐蚀。存放期间每日巡检，确保无位移、</w:t>
      </w:r>
      <w:r>
        <w:rPr>
          <w:rFonts w:ascii="宋体" w:hAnsi="宋体" w:eastAsia="宋体" w:cs="宋体"/>
          <w:spacing w:val="-1"/>
          <w:sz w:val="24"/>
          <w:szCs w:val="24"/>
        </w:rPr>
        <w:t>无破损。以下是风机临时存放</w:t>
      </w:r>
      <w:r>
        <w:rPr>
          <w:rFonts w:ascii="宋体" w:hAnsi="宋体" w:eastAsia="宋体" w:cs="宋体"/>
          <w:spacing w:val="-3"/>
          <w:sz w:val="24"/>
          <w:szCs w:val="24"/>
        </w:rPr>
        <w:t>管理表格：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1"/>
        <w:gridCol w:w="2139"/>
        <w:gridCol w:w="1327"/>
        <w:gridCol w:w="1598"/>
        <w:gridCol w:w="1327"/>
        <w:gridCol w:w="2144"/>
      </w:tblGrid>
      <w:tr w14:paraId="7E530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331" w:type="dxa"/>
            <w:vAlign w:val="top"/>
          </w:tcPr>
          <w:p w14:paraId="39AB4707">
            <w:pPr>
              <w:pStyle w:val="7"/>
              <w:spacing w:before="100" w:line="219" w:lineRule="auto"/>
              <w:ind w:left="192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风机编号</w:t>
            </w:r>
          </w:p>
        </w:tc>
        <w:tc>
          <w:tcPr>
            <w:tcW w:w="2139" w:type="dxa"/>
            <w:vAlign w:val="top"/>
          </w:tcPr>
          <w:p w14:paraId="6A88CDA4">
            <w:pPr>
              <w:pStyle w:val="7"/>
              <w:spacing w:before="101" w:line="219" w:lineRule="auto"/>
              <w:ind w:left="59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存放位置</w:t>
            </w:r>
          </w:p>
        </w:tc>
        <w:tc>
          <w:tcPr>
            <w:tcW w:w="1327" w:type="dxa"/>
            <w:vAlign w:val="top"/>
          </w:tcPr>
          <w:p w14:paraId="6E7F9474">
            <w:pPr>
              <w:pStyle w:val="7"/>
              <w:spacing w:before="101" w:line="219" w:lineRule="auto"/>
              <w:ind w:left="191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垫木规格</w:t>
            </w:r>
          </w:p>
        </w:tc>
        <w:tc>
          <w:tcPr>
            <w:tcW w:w="1598" w:type="dxa"/>
            <w:vAlign w:val="top"/>
          </w:tcPr>
          <w:p w14:paraId="4712FB7D">
            <w:pPr>
              <w:pStyle w:val="7"/>
              <w:spacing w:before="100" w:line="219" w:lineRule="auto"/>
              <w:ind w:left="222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防雨布情况</w:t>
            </w:r>
          </w:p>
        </w:tc>
        <w:tc>
          <w:tcPr>
            <w:tcW w:w="1327" w:type="dxa"/>
            <w:vAlign w:val="top"/>
          </w:tcPr>
          <w:p w14:paraId="5D43D31D">
            <w:pPr>
              <w:pStyle w:val="7"/>
              <w:spacing w:before="101" w:line="219" w:lineRule="auto"/>
              <w:ind w:left="193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巡检日期</w:t>
            </w:r>
          </w:p>
        </w:tc>
        <w:tc>
          <w:tcPr>
            <w:tcW w:w="2144" w:type="dxa"/>
            <w:vAlign w:val="top"/>
          </w:tcPr>
          <w:p w14:paraId="25A2976D">
            <w:pPr>
              <w:pStyle w:val="7"/>
              <w:spacing w:before="101" w:line="219" w:lineRule="auto"/>
              <w:ind w:left="599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巡检结果</w:t>
            </w:r>
          </w:p>
        </w:tc>
      </w:tr>
      <w:tr w14:paraId="15E5F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31" w:type="dxa"/>
            <w:vAlign w:val="top"/>
          </w:tcPr>
          <w:p w14:paraId="609F67FA">
            <w:pPr>
              <w:pStyle w:val="7"/>
              <w:spacing w:before="97" w:line="219" w:lineRule="auto"/>
              <w:ind w:left="34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139" w:type="dxa"/>
            <w:vAlign w:val="top"/>
          </w:tcPr>
          <w:p w14:paraId="0C3B73EB">
            <w:pPr>
              <w:pStyle w:val="7"/>
              <w:spacing w:before="97" w:line="219" w:lineRule="auto"/>
              <w:ind w:left="236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材料堆放区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区</w:t>
            </w:r>
          </w:p>
        </w:tc>
        <w:tc>
          <w:tcPr>
            <w:tcW w:w="1327" w:type="dxa"/>
            <w:vAlign w:val="top"/>
          </w:tcPr>
          <w:p w14:paraId="77230AB7">
            <w:pPr>
              <w:pStyle w:val="7"/>
              <w:spacing w:before="98" w:line="219" w:lineRule="auto"/>
              <w:ind w:left="19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具体规格</w:t>
            </w:r>
          </w:p>
        </w:tc>
        <w:tc>
          <w:tcPr>
            <w:tcW w:w="1598" w:type="dxa"/>
            <w:vAlign w:val="top"/>
          </w:tcPr>
          <w:p w14:paraId="168A218E">
            <w:pPr>
              <w:pStyle w:val="7"/>
              <w:spacing w:before="98" w:line="219" w:lineRule="auto"/>
              <w:ind w:left="568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完好</w:t>
            </w:r>
          </w:p>
        </w:tc>
        <w:tc>
          <w:tcPr>
            <w:tcW w:w="1327" w:type="dxa"/>
            <w:vAlign w:val="top"/>
          </w:tcPr>
          <w:p w14:paraId="37E9071B">
            <w:pPr>
              <w:pStyle w:val="7"/>
              <w:spacing w:before="98" w:line="220" w:lineRule="auto"/>
              <w:ind w:left="197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具体日期</w:t>
            </w:r>
          </w:p>
        </w:tc>
        <w:tc>
          <w:tcPr>
            <w:tcW w:w="2144" w:type="dxa"/>
            <w:vAlign w:val="top"/>
          </w:tcPr>
          <w:p w14:paraId="64FC7DAF">
            <w:pPr>
              <w:pStyle w:val="7"/>
              <w:spacing w:before="98" w:line="220" w:lineRule="auto"/>
              <w:ind w:left="24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无位移、无破损</w:t>
            </w:r>
          </w:p>
        </w:tc>
      </w:tr>
      <w:tr w14:paraId="697AEA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331" w:type="dxa"/>
            <w:vAlign w:val="top"/>
          </w:tcPr>
          <w:p w14:paraId="1E1BC965">
            <w:pPr>
              <w:pStyle w:val="7"/>
              <w:spacing w:before="98" w:line="219" w:lineRule="auto"/>
              <w:ind w:left="34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139" w:type="dxa"/>
            <w:vAlign w:val="top"/>
          </w:tcPr>
          <w:p w14:paraId="52DA42F0">
            <w:pPr>
              <w:pStyle w:val="7"/>
              <w:spacing w:before="98" w:line="219" w:lineRule="auto"/>
              <w:ind w:left="236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材料堆放区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区</w:t>
            </w:r>
          </w:p>
        </w:tc>
        <w:tc>
          <w:tcPr>
            <w:tcW w:w="1327" w:type="dxa"/>
            <w:vAlign w:val="top"/>
          </w:tcPr>
          <w:p w14:paraId="37278D40">
            <w:pPr>
              <w:pStyle w:val="7"/>
              <w:spacing w:before="99" w:line="219" w:lineRule="auto"/>
              <w:ind w:left="19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具体规格</w:t>
            </w:r>
          </w:p>
        </w:tc>
        <w:tc>
          <w:tcPr>
            <w:tcW w:w="1598" w:type="dxa"/>
            <w:vAlign w:val="top"/>
          </w:tcPr>
          <w:p w14:paraId="3F647320">
            <w:pPr>
              <w:pStyle w:val="7"/>
              <w:spacing w:before="99" w:line="219" w:lineRule="auto"/>
              <w:ind w:left="568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完好</w:t>
            </w:r>
          </w:p>
        </w:tc>
        <w:tc>
          <w:tcPr>
            <w:tcW w:w="1327" w:type="dxa"/>
            <w:vAlign w:val="top"/>
          </w:tcPr>
          <w:p w14:paraId="58FECEA2">
            <w:pPr>
              <w:pStyle w:val="7"/>
              <w:spacing w:before="98" w:line="220" w:lineRule="auto"/>
              <w:ind w:left="197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具体日期</w:t>
            </w:r>
          </w:p>
        </w:tc>
        <w:tc>
          <w:tcPr>
            <w:tcW w:w="2144" w:type="dxa"/>
            <w:vAlign w:val="top"/>
          </w:tcPr>
          <w:p w14:paraId="53D08D60">
            <w:pPr>
              <w:pStyle w:val="7"/>
              <w:spacing w:before="98" w:line="220" w:lineRule="auto"/>
              <w:ind w:left="24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无位移、无破损</w:t>
            </w:r>
          </w:p>
        </w:tc>
      </w:tr>
      <w:tr w14:paraId="1EBB3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331" w:type="dxa"/>
            <w:vAlign w:val="top"/>
          </w:tcPr>
          <w:p w14:paraId="2E3DD3AD">
            <w:pPr>
              <w:pStyle w:val="7"/>
              <w:spacing w:before="99" w:line="219" w:lineRule="auto"/>
              <w:ind w:left="34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风机</w:t>
            </w:r>
            <w:r>
              <w:rPr>
                <w:spacing w:val="-4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139" w:type="dxa"/>
            <w:vAlign w:val="top"/>
          </w:tcPr>
          <w:p w14:paraId="2C355511">
            <w:pPr>
              <w:pStyle w:val="7"/>
              <w:spacing w:before="99" w:line="219" w:lineRule="auto"/>
              <w:ind w:left="236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材料堆放区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C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区</w:t>
            </w:r>
          </w:p>
        </w:tc>
        <w:tc>
          <w:tcPr>
            <w:tcW w:w="1327" w:type="dxa"/>
            <w:vAlign w:val="top"/>
          </w:tcPr>
          <w:p w14:paraId="3CCB9BCE">
            <w:pPr>
              <w:pStyle w:val="7"/>
              <w:spacing w:before="100" w:line="219" w:lineRule="auto"/>
              <w:ind w:left="19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具体规格</w:t>
            </w:r>
          </w:p>
        </w:tc>
        <w:tc>
          <w:tcPr>
            <w:tcW w:w="1598" w:type="dxa"/>
            <w:vAlign w:val="top"/>
          </w:tcPr>
          <w:p w14:paraId="433ADA05">
            <w:pPr>
              <w:pStyle w:val="7"/>
              <w:spacing w:before="100" w:line="219" w:lineRule="auto"/>
              <w:ind w:left="568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完好</w:t>
            </w:r>
          </w:p>
        </w:tc>
        <w:tc>
          <w:tcPr>
            <w:tcW w:w="1327" w:type="dxa"/>
            <w:vAlign w:val="top"/>
          </w:tcPr>
          <w:p w14:paraId="6721AAF1">
            <w:pPr>
              <w:pStyle w:val="7"/>
              <w:spacing w:before="99" w:line="220" w:lineRule="auto"/>
              <w:ind w:left="197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具体日期</w:t>
            </w:r>
          </w:p>
        </w:tc>
        <w:tc>
          <w:tcPr>
            <w:tcW w:w="2144" w:type="dxa"/>
            <w:vAlign w:val="top"/>
          </w:tcPr>
          <w:p w14:paraId="796A7B6E">
            <w:pPr>
              <w:pStyle w:val="7"/>
              <w:spacing w:before="99" w:line="220" w:lineRule="auto"/>
              <w:ind w:left="24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无位移、无破损</w:t>
            </w:r>
          </w:p>
        </w:tc>
      </w:tr>
    </w:tbl>
    <w:p w14:paraId="62C4EFBB">
      <w:pPr>
        <w:spacing w:before="319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40" w:name="bookmark39"/>
      <w:bookmarkEnd w:id="40"/>
      <w:bookmarkStart w:id="41" w:name="bookmark38"/>
      <w:bookmarkEnd w:id="41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1.2.1.3.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拆除后验收与资料归档</w:t>
      </w:r>
    </w:p>
    <w:p w14:paraId="471F6F74">
      <w:pPr>
        <w:spacing w:before="91" w:line="360" w:lineRule="auto"/>
        <w:ind w:left="1139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对电机、外壳、支架等金属构件进行识别，建立回</w:t>
      </w:r>
      <w:r>
        <w:rPr>
          <w:rFonts w:ascii="宋体" w:hAnsi="宋体" w:eastAsia="宋体" w:cs="宋体"/>
          <w:spacing w:val="-1"/>
          <w:sz w:val="24"/>
          <w:szCs w:val="24"/>
        </w:rPr>
        <w:t>收台账，标明型号、数</w:t>
      </w:r>
      <w:r>
        <w:rPr>
          <w:rFonts w:ascii="宋体" w:hAnsi="宋体" w:eastAsia="宋体" w:cs="宋体"/>
          <w:sz w:val="24"/>
          <w:szCs w:val="24"/>
        </w:rPr>
        <w:t>量、存放位置，便于后续清点与移交。识别过程中，检查</w:t>
      </w:r>
      <w:r>
        <w:rPr>
          <w:rFonts w:ascii="宋体" w:hAnsi="宋体" w:eastAsia="宋体" w:cs="宋体"/>
          <w:spacing w:val="-1"/>
          <w:sz w:val="24"/>
          <w:szCs w:val="24"/>
        </w:rPr>
        <w:t>部件的完整性、损坏</w:t>
      </w:r>
      <w:r>
        <w:rPr>
          <w:rFonts w:ascii="宋体" w:hAnsi="宋体" w:eastAsia="宋体" w:cs="宋体"/>
          <w:sz w:val="24"/>
          <w:szCs w:val="24"/>
        </w:rPr>
        <w:t>程度等情况。对于可修复的部件，记录修复方案与预计修</w:t>
      </w:r>
      <w:r>
        <w:rPr>
          <w:rFonts w:ascii="宋体" w:hAnsi="宋体" w:eastAsia="宋体" w:cs="宋体"/>
          <w:spacing w:val="-1"/>
          <w:sz w:val="24"/>
          <w:szCs w:val="24"/>
        </w:rPr>
        <w:t>复时间。建立的回收</w:t>
      </w:r>
      <w:r>
        <w:rPr>
          <w:rFonts w:ascii="宋体" w:hAnsi="宋体" w:eastAsia="宋体" w:cs="宋体"/>
          <w:sz w:val="24"/>
          <w:szCs w:val="24"/>
        </w:rPr>
        <w:t>台账详细记录每一个可回收部件的相关信息，包括名称、</w:t>
      </w:r>
      <w:r>
        <w:rPr>
          <w:rFonts w:ascii="宋体" w:hAnsi="宋体" w:eastAsia="宋体" w:cs="宋体"/>
          <w:spacing w:val="-1"/>
          <w:sz w:val="24"/>
          <w:szCs w:val="24"/>
        </w:rPr>
        <w:t>型号、数量、存放位</w:t>
      </w:r>
      <w:r>
        <w:rPr>
          <w:rFonts w:ascii="宋体" w:hAnsi="宋体" w:eastAsia="宋体" w:cs="宋体"/>
          <w:sz w:val="24"/>
          <w:szCs w:val="24"/>
        </w:rPr>
        <w:t>置、状态等。定期对回收台账进行更新与核对，确保信息</w:t>
      </w:r>
      <w:r>
        <w:rPr>
          <w:rFonts w:ascii="宋体" w:hAnsi="宋体" w:eastAsia="宋体" w:cs="宋体"/>
          <w:spacing w:val="-1"/>
          <w:sz w:val="24"/>
          <w:szCs w:val="24"/>
        </w:rPr>
        <w:t>的准确性。同时，安</w:t>
      </w:r>
      <w:r>
        <w:rPr>
          <w:rFonts w:ascii="宋体" w:hAnsi="宋体" w:eastAsia="宋体" w:cs="宋体"/>
          <w:sz w:val="24"/>
          <w:szCs w:val="24"/>
        </w:rPr>
        <w:t>排专人负责可回收部件的管理，保证部件的安</w:t>
      </w:r>
      <w:r>
        <w:rPr>
          <w:rFonts w:ascii="宋体" w:hAnsi="宋体" w:eastAsia="宋体" w:cs="宋体"/>
          <w:spacing w:val="-1"/>
          <w:sz w:val="24"/>
          <w:szCs w:val="24"/>
        </w:rPr>
        <w:t>全存放与合理利用。</w:t>
      </w:r>
    </w:p>
    <w:p w14:paraId="2DB4D7D2">
      <w:pPr>
        <w:pStyle w:val="2"/>
        <w:spacing w:before="274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42" w:name="bookmark41"/>
      <w:bookmarkEnd w:id="42"/>
      <w:bookmarkStart w:id="43" w:name="bookmark40"/>
      <w:bookmarkEnd w:id="43"/>
      <w:r>
        <w:rPr>
          <w:b/>
          <w:bCs/>
          <w:spacing w:val="-3"/>
          <w:sz w:val="24"/>
          <w:szCs w:val="24"/>
        </w:rPr>
        <w:t>1.2.2.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消防管道拆除计量</w:t>
      </w:r>
    </w:p>
    <w:p w14:paraId="22E0057C">
      <w:pPr>
        <w:spacing w:before="21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44" w:name="bookmark43"/>
      <w:bookmarkEnd w:id="44"/>
      <w:bookmarkStart w:id="45" w:name="bookmark42"/>
      <w:bookmarkEnd w:id="45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1.2.2.1.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拆除前准备与计划制定</w:t>
      </w:r>
    </w:p>
    <w:p w14:paraId="189B01B7">
      <w:pPr>
        <w:spacing w:before="92" w:line="359" w:lineRule="auto"/>
        <w:ind w:left="1140" w:right="1051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在消防管道拆除施工中，拆除区域隔离措施至关重</w:t>
      </w:r>
      <w:r>
        <w:rPr>
          <w:rFonts w:ascii="宋体" w:hAnsi="宋体" w:eastAsia="宋体" w:cs="宋体"/>
          <w:spacing w:val="-1"/>
          <w:sz w:val="24"/>
          <w:szCs w:val="24"/>
        </w:rPr>
        <w:t>要。会在施工区域设置</w:t>
      </w:r>
      <w:r>
        <w:rPr>
          <w:rFonts w:ascii="宋体" w:hAnsi="宋体" w:eastAsia="宋体" w:cs="宋体"/>
          <w:sz w:val="24"/>
          <w:szCs w:val="24"/>
        </w:rPr>
        <w:t>物理围挡与警示标识，以此划分出专用作业区，可有</w:t>
      </w:r>
      <w:r>
        <w:rPr>
          <w:rFonts w:ascii="宋体" w:hAnsi="宋体" w:eastAsia="宋体" w:cs="宋体"/>
          <w:spacing w:val="-1"/>
          <w:sz w:val="24"/>
          <w:szCs w:val="24"/>
        </w:rPr>
        <w:t>效防止无关人员进入，避</w:t>
      </w:r>
      <w:r>
        <w:rPr>
          <w:rFonts w:ascii="宋体" w:hAnsi="宋体" w:eastAsia="宋体" w:cs="宋体"/>
          <w:sz w:val="24"/>
          <w:szCs w:val="24"/>
        </w:rPr>
        <w:t>免意外发生。临时道路与安全通道将保持畅通，这不</w:t>
      </w:r>
      <w:r>
        <w:rPr>
          <w:rFonts w:ascii="宋体" w:hAnsi="宋体" w:eastAsia="宋体" w:cs="宋体"/>
          <w:spacing w:val="-1"/>
          <w:sz w:val="24"/>
          <w:szCs w:val="24"/>
        </w:rPr>
        <w:t>仅保障了应急疏散路径不</w:t>
      </w:r>
      <w:r>
        <w:rPr>
          <w:rFonts w:ascii="宋体" w:hAnsi="宋体" w:eastAsia="宋体" w:cs="宋体"/>
          <w:spacing w:val="-3"/>
          <w:sz w:val="24"/>
          <w:szCs w:val="24"/>
        </w:rPr>
        <w:t>受影响，也方便施工人员和设备的正常通行。隔离措施严格符合现行安全规范，</w:t>
      </w:r>
      <w:r>
        <w:rPr>
          <w:rFonts w:ascii="宋体" w:hAnsi="宋体" w:eastAsia="宋体" w:cs="宋体"/>
          <w:sz w:val="24"/>
          <w:szCs w:val="24"/>
        </w:rPr>
        <w:t>会在合理范围内实施，既能确保施工区域的独立性和</w:t>
      </w:r>
      <w:r>
        <w:rPr>
          <w:rFonts w:ascii="宋体" w:hAnsi="宋体" w:eastAsia="宋体" w:cs="宋体"/>
          <w:spacing w:val="-1"/>
          <w:sz w:val="24"/>
          <w:szCs w:val="24"/>
        </w:rPr>
        <w:t>安全性，又不会影响整体</w:t>
      </w:r>
      <w:r>
        <w:rPr>
          <w:rFonts w:ascii="宋体" w:hAnsi="宋体" w:eastAsia="宋体" w:cs="宋体"/>
          <w:sz w:val="24"/>
          <w:szCs w:val="24"/>
        </w:rPr>
        <w:t>施工进度与安全管理。在设置围挡和标识时，会充分</w:t>
      </w:r>
      <w:r>
        <w:rPr>
          <w:rFonts w:ascii="宋体" w:hAnsi="宋体" w:eastAsia="宋体" w:cs="宋体"/>
          <w:spacing w:val="-1"/>
          <w:sz w:val="24"/>
          <w:szCs w:val="24"/>
        </w:rPr>
        <w:t>考虑其牢固性和明显性，确保在整个拆除过程中都能发挥作用。</w:t>
      </w:r>
    </w:p>
    <w:p w14:paraId="62FBD237">
      <w:pPr>
        <w:spacing w:before="210" w:line="360" w:lineRule="auto"/>
        <w:ind w:left="1143" w:right="1051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基于对现场的勘查结果与相关技术资料，会编制</w:t>
      </w:r>
      <w:r>
        <w:rPr>
          <w:rFonts w:ascii="宋体" w:hAnsi="宋体" w:eastAsia="宋体" w:cs="宋体"/>
          <w:spacing w:val="-1"/>
          <w:sz w:val="24"/>
          <w:szCs w:val="24"/>
        </w:rPr>
        <w:t>专项拆除施工方案。该方</w:t>
      </w:r>
      <w:r>
        <w:rPr>
          <w:rFonts w:ascii="宋体" w:hAnsi="宋体" w:eastAsia="宋体" w:cs="宋体"/>
          <w:sz w:val="24"/>
          <w:szCs w:val="24"/>
        </w:rPr>
        <w:t>案涵盖拆除顺序、工具配备、人员分工、安全</w:t>
      </w:r>
      <w:r>
        <w:rPr>
          <w:rFonts w:ascii="宋体" w:hAnsi="宋体" w:eastAsia="宋体" w:cs="宋体"/>
          <w:spacing w:val="-1"/>
          <w:sz w:val="24"/>
          <w:szCs w:val="24"/>
        </w:rPr>
        <w:t>防护等内容。拆除顺序会根据消</w:t>
      </w:r>
      <w:r>
        <w:rPr>
          <w:rFonts w:ascii="宋体" w:hAnsi="宋体" w:eastAsia="宋体" w:cs="宋体"/>
          <w:sz w:val="24"/>
          <w:szCs w:val="24"/>
        </w:rPr>
        <w:t>防管道的布局和连接方式合理安排，以确保拆</w:t>
      </w:r>
      <w:r>
        <w:rPr>
          <w:rFonts w:ascii="宋体" w:hAnsi="宋体" w:eastAsia="宋体" w:cs="宋体"/>
          <w:spacing w:val="-1"/>
          <w:sz w:val="24"/>
          <w:szCs w:val="24"/>
        </w:rPr>
        <w:t>除工作高效、安全进行。工具配</w:t>
      </w:r>
      <w:r>
        <w:rPr>
          <w:rFonts w:ascii="宋体" w:hAnsi="宋体" w:eastAsia="宋体" w:cs="宋体"/>
          <w:spacing w:val="-3"/>
          <w:sz w:val="24"/>
          <w:szCs w:val="24"/>
        </w:rPr>
        <w:t>备会根据实际需求选择合适的设备，如切割锯、液压破碎锤等。人员分工明确，</w:t>
      </w:r>
      <w:r>
        <w:rPr>
          <w:rFonts w:ascii="宋体" w:hAnsi="宋体" w:eastAsia="宋体" w:cs="宋体"/>
          <w:sz w:val="24"/>
          <w:szCs w:val="24"/>
        </w:rPr>
        <w:t>不同工种的职责清晰，可提高施工效率。安全</w:t>
      </w:r>
      <w:r>
        <w:rPr>
          <w:rFonts w:ascii="宋体" w:hAnsi="宋体" w:eastAsia="宋体" w:cs="宋体"/>
          <w:spacing w:val="-1"/>
          <w:sz w:val="24"/>
          <w:szCs w:val="24"/>
        </w:rPr>
        <w:t>防护措施会严格按照相关标准执</w:t>
      </w:r>
      <w:r>
        <w:rPr>
          <w:rFonts w:ascii="宋体" w:hAnsi="宋体" w:eastAsia="宋体" w:cs="宋体"/>
          <w:spacing w:val="-3"/>
          <w:sz w:val="24"/>
          <w:szCs w:val="24"/>
        </w:rPr>
        <w:t>行，保障施工人员的生命安全。方案经内部技术负责人审核后报监理单位备案，</w:t>
      </w:r>
      <w:r>
        <w:rPr>
          <w:rFonts w:ascii="宋体" w:hAnsi="宋体" w:eastAsia="宋体" w:cs="宋体"/>
          <w:sz w:val="24"/>
          <w:szCs w:val="24"/>
        </w:rPr>
        <w:t>确保程序合规。方案内容会在国家规定范围内调整</w:t>
      </w:r>
      <w:r>
        <w:rPr>
          <w:rFonts w:ascii="宋体" w:hAnsi="宋体" w:eastAsia="宋体" w:cs="宋体"/>
          <w:spacing w:val="-1"/>
          <w:sz w:val="24"/>
          <w:szCs w:val="24"/>
        </w:rPr>
        <w:t>优化，以满足本项目的实际</w:t>
      </w:r>
      <w:r>
        <w:rPr>
          <w:rFonts w:ascii="宋体" w:hAnsi="宋体" w:eastAsia="宋体" w:cs="宋体"/>
          <w:spacing w:val="-2"/>
          <w:sz w:val="24"/>
          <w:szCs w:val="24"/>
        </w:rPr>
        <w:t>需求，具备可操作性与可执行性。</w:t>
      </w:r>
    </w:p>
    <w:p w14:paraId="37B38170">
      <w:pPr>
        <w:pStyle w:val="2"/>
        <w:spacing w:before="1" w:line="289" w:lineRule="auto"/>
        <w:ind w:left="1139" w:right="1051" w:firstLine="583"/>
        <w:rPr>
          <w:rFonts w:ascii="宋体" w:hAnsi="宋体" w:eastAsia="宋体" w:cs="宋体"/>
          <w:sz w:val="24"/>
          <w:szCs w:val="24"/>
        </w:rPr>
      </w:pPr>
      <w:r>
        <w:rPr>
          <w:spacing w:val="-7"/>
          <w:sz w:val="24"/>
          <w:szCs w:val="24"/>
        </w:rPr>
        <w:t>1</w:t>
      </w:r>
      <w:r>
        <w:rPr>
          <w:rFonts w:ascii="宋体" w:hAnsi="宋体" w:eastAsia="宋体" w:cs="宋体"/>
          <w:spacing w:val="-7"/>
          <w:sz w:val="24"/>
          <w:szCs w:val="24"/>
        </w:rPr>
        <w:t>）拆除顺序：根据消防管道的走向和连接方式，制</w:t>
      </w:r>
      <w:r>
        <w:rPr>
          <w:rFonts w:ascii="宋体" w:hAnsi="宋体" w:eastAsia="宋体" w:cs="宋体"/>
          <w:spacing w:val="-8"/>
          <w:sz w:val="24"/>
          <w:szCs w:val="24"/>
        </w:rPr>
        <w:t>定科学合理的拆除顺序，</w:t>
      </w:r>
      <w:r>
        <w:rPr>
          <w:rFonts w:ascii="宋体" w:hAnsi="宋体" w:eastAsia="宋体" w:cs="宋体"/>
          <w:spacing w:val="-1"/>
          <w:sz w:val="24"/>
          <w:szCs w:val="24"/>
        </w:rPr>
        <w:t>避免盲目拆除导致安全事故。</w:t>
      </w:r>
    </w:p>
    <w:p w14:paraId="0E9FFD5A">
      <w:pPr>
        <w:pStyle w:val="2"/>
        <w:spacing w:before="209" w:line="290" w:lineRule="auto"/>
        <w:ind w:left="1142" w:right="1156" w:firstLine="553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）工具配备：配备足够数量和合适类型的工具，如切割锯、液压破碎锤、</w:t>
      </w:r>
      <w:r>
        <w:rPr>
          <w:rFonts w:ascii="宋体" w:hAnsi="宋体" w:eastAsia="宋体" w:cs="宋体"/>
          <w:spacing w:val="-1"/>
          <w:sz w:val="24"/>
          <w:szCs w:val="24"/>
        </w:rPr>
        <w:t>风镐等，确保施工顺利进行。</w:t>
      </w:r>
    </w:p>
    <w:p w14:paraId="33D0BCEA">
      <w:pPr>
        <w:pStyle w:val="2"/>
        <w:spacing w:before="209" w:line="290" w:lineRule="auto"/>
        <w:ind w:left="1142" w:right="1178" w:firstLine="558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3</w:t>
      </w:r>
      <w:r>
        <w:rPr>
          <w:rFonts w:ascii="宋体" w:hAnsi="宋体" w:eastAsia="宋体" w:cs="宋体"/>
          <w:spacing w:val="-2"/>
          <w:sz w:val="24"/>
          <w:szCs w:val="24"/>
        </w:rPr>
        <w:t>）人员分工：明确各工种的职责和工作范围，如管道</w:t>
      </w:r>
      <w:r>
        <w:rPr>
          <w:rFonts w:ascii="宋体" w:hAnsi="宋体" w:eastAsia="宋体" w:cs="宋体"/>
          <w:spacing w:val="-3"/>
          <w:sz w:val="24"/>
          <w:szCs w:val="24"/>
        </w:rPr>
        <w:t>工、焊工、普工等，</w:t>
      </w:r>
      <w:r>
        <w:rPr>
          <w:rFonts w:ascii="宋体" w:hAnsi="宋体" w:eastAsia="宋体" w:cs="宋体"/>
          <w:spacing w:val="-2"/>
          <w:sz w:val="24"/>
          <w:szCs w:val="24"/>
        </w:rPr>
        <w:t>提高施工效率。</w:t>
      </w:r>
    </w:p>
    <w:p w14:paraId="3A68AC3E">
      <w:pPr>
        <w:pStyle w:val="2"/>
        <w:spacing w:before="210" w:line="290" w:lineRule="auto"/>
        <w:ind w:left="1142" w:right="1129" w:firstLine="55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）安全防护：制定详细的安全防护措施，如佩戴安全帽、安全带、防护手套等，保障施工人员的生命安全。</w:t>
      </w:r>
    </w:p>
    <w:p w14:paraId="17628999">
      <w:pPr>
        <w:spacing w:before="212" w:line="359" w:lineRule="auto"/>
        <w:ind w:left="1140" w:right="1053" w:firstLine="5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按照施工计划，会提前组织切割锯、液压破碎锤、风镐、空压机、叉车、货车等设备进场并完成调试。这些设备状态良好，符</w:t>
      </w:r>
      <w:r>
        <w:rPr>
          <w:rFonts w:ascii="宋体" w:hAnsi="宋体" w:eastAsia="宋体" w:cs="宋体"/>
          <w:spacing w:val="-1"/>
          <w:sz w:val="24"/>
          <w:szCs w:val="24"/>
        </w:rPr>
        <w:t>合安全生产使用条件。切</w:t>
      </w:r>
      <w:r>
        <w:rPr>
          <w:rFonts w:ascii="宋体" w:hAnsi="宋体" w:eastAsia="宋体" w:cs="宋体"/>
          <w:sz w:val="24"/>
          <w:szCs w:val="24"/>
        </w:rPr>
        <w:t>割锯用于消防管道的切割，液压破碎锤可对混凝土基</w:t>
      </w:r>
      <w:r>
        <w:rPr>
          <w:rFonts w:ascii="宋体" w:hAnsi="宋体" w:eastAsia="宋体" w:cs="宋体"/>
          <w:spacing w:val="-1"/>
          <w:sz w:val="24"/>
          <w:szCs w:val="24"/>
        </w:rPr>
        <w:t>础进行破碎，风镐用于拆</w:t>
      </w:r>
      <w:r>
        <w:rPr>
          <w:rFonts w:ascii="宋体" w:hAnsi="宋体" w:eastAsia="宋体" w:cs="宋体"/>
          <w:sz w:val="24"/>
          <w:szCs w:val="24"/>
        </w:rPr>
        <w:t>除管道周围的附着物，空压机为风镐等气动工具提供</w:t>
      </w:r>
      <w:r>
        <w:rPr>
          <w:rFonts w:ascii="宋体" w:hAnsi="宋体" w:eastAsia="宋体" w:cs="宋体"/>
          <w:spacing w:val="-1"/>
          <w:sz w:val="24"/>
          <w:szCs w:val="24"/>
        </w:rPr>
        <w:t>动力，叉车用于拆除设备</w:t>
      </w:r>
      <w:r>
        <w:rPr>
          <w:rFonts w:ascii="宋体" w:hAnsi="宋体" w:eastAsia="宋体" w:cs="宋体"/>
          <w:sz w:val="24"/>
          <w:szCs w:val="24"/>
        </w:rPr>
        <w:t>和材料的短途转运，货车用于拆除废料和回收设备的</w:t>
      </w:r>
      <w:r>
        <w:rPr>
          <w:rFonts w:ascii="宋体" w:hAnsi="宋体" w:eastAsia="宋体" w:cs="宋体"/>
          <w:spacing w:val="-1"/>
          <w:sz w:val="24"/>
          <w:szCs w:val="24"/>
        </w:rPr>
        <w:t>外运。机械使用会在合理</w:t>
      </w:r>
      <w:r>
        <w:rPr>
          <w:rFonts w:ascii="宋体" w:hAnsi="宋体" w:eastAsia="宋体" w:cs="宋体"/>
          <w:spacing w:val="-3"/>
          <w:sz w:val="24"/>
          <w:szCs w:val="24"/>
        </w:rPr>
        <w:t>范围内，严格遵循操作规程，避免对周边结构造成扰动或损坏。在设备进场前，</w:t>
      </w:r>
      <w:r>
        <w:rPr>
          <w:rFonts w:ascii="宋体" w:hAnsi="宋体" w:eastAsia="宋体" w:cs="宋体"/>
          <w:sz w:val="24"/>
          <w:szCs w:val="24"/>
        </w:rPr>
        <w:t>会对其进行全面检查和维护，确保设备性能良好。在</w:t>
      </w:r>
      <w:r>
        <w:rPr>
          <w:rFonts w:ascii="宋体" w:hAnsi="宋体" w:eastAsia="宋体" w:cs="宋体"/>
          <w:spacing w:val="-1"/>
          <w:sz w:val="24"/>
          <w:szCs w:val="24"/>
        </w:rPr>
        <w:t>使用过程中，会安排专业人员进行操作和管理，定期对设备进行保养和维修。</w:t>
      </w:r>
    </w:p>
    <w:p w14:paraId="1CF97C81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6"/>
          <w:sz w:val="24"/>
          <w:szCs w:val="24"/>
        </w:rPr>
        <w:t>1</w:t>
      </w:r>
      <w:r>
        <w:rPr>
          <w:rFonts w:ascii="宋体" w:hAnsi="宋体" w:eastAsia="宋体" w:cs="宋体"/>
          <w:spacing w:val="-6"/>
          <w:sz w:val="24"/>
          <w:szCs w:val="24"/>
        </w:rPr>
        <w:t>）切割锯：用于消防管道的切割，选择合适的锯片，确保切割效率和质量。</w:t>
      </w:r>
    </w:p>
    <w:p w14:paraId="4D3BF24F">
      <w:pPr>
        <w:pStyle w:val="2"/>
        <w:spacing w:before="211" w:line="290" w:lineRule="auto"/>
        <w:ind w:left="1140" w:right="1129" w:firstLine="55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）液压破碎锤：对混凝土基础进行破碎，控制破碎力度，避免对周边结构</w:t>
      </w:r>
      <w:r>
        <w:rPr>
          <w:rFonts w:ascii="宋体" w:hAnsi="宋体" w:eastAsia="宋体" w:cs="宋体"/>
          <w:spacing w:val="-2"/>
          <w:sz w:val="24"/>
          <w:szCs w:val="24"/>
        </w:rPr>
        <w:t>造成破坏。</w:t>
      </w:r>
    </w:p>
    <w:p w14:paraId="79F5E075">
      <w:pPr>
        <w:pStyle w:val="2"/>
        <w:spacing w:before="210" w:line="219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）风镐：拆除管道周围的附着物，操作时注意安全，避免飞溅物伤人。</w:t>
      </w:r>
    </w:p>
    <w:p w14:paraId="352D61C8">
      <w:pPr>
        <w:pStyle w:val="2"/>
        <w:spacing w:before="213" w:line="290" w:lineRule="auto"/>
        <w:ind w:left="1145" w:right="1129" w:firstLine="548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）空压机：为风镐等气动工具提供动力，确保气压稳定，保证工具正常运</w:t>
      </w:r>
      <w:r>
        <w:rPr>
          <w:rFonts w:ascii="宋体" w:hAnsi="宋体" w:eastAsia="宋体" w:cs="宋体"/>
          <w:spacing w:val="-8"/>
          <w:sz w:val="24"/>
          <w:szCs w:val="24"/>
        </w:rPr>
        <w:t>行。</w:t>
      </w:r>
    </w:p>
    <w:p w14:paraId="58F69FC9">
      <w:pPr>
        <w:pStyle w:val="2"/>
        <w:spacing w:before="210" w:line="219" w:lineRule="auto"/>
        <w:ind w:left="1703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5</w:t>
      </w:r>
      <w:r>
        <w:rPr>
          <w:rFonts w:ascii="宋体" w:hAnsi="宋体" w:eastAsia="宋体" w:cs="宋体"/>
          <w:spacing w:val="-1"/>
          <w:sz w:val="24"/>
          <w:szCs w:val="24"/>
        </w:rPr>
        <w:t>）叉车：用于拆除设备和材料的短途转运，注意行驶安全，避免碰撞。</w:t>
      </w:r>
    </w:p>
    <w:p w14:paraId="0908029A">
      <w:pPr>
        <w:pStyle w:val="2"/>
        <w:spacing w:before="211" w:line="294" w:lineRule="auto"/>
        <w:ind w:left="1141" w:right="1127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6</w:t>
      </w:r>
      <w:r>
        <w:rPr>
          <w:rFonts w:ascii="宋体" w:hAnsi="宋体" w:eastAsia="宋体" w:cs="宋体"/>
          <w:spacing w:val="-1"/>
          <w:sz w:val="24"/>
          <w:szCs w:val="24"/>
        </w:rPr>
        <w:t>）货车：用于拆除废料和回收设备的外运，选择合适的车型，确保运输安</w:t>
      </w:r>
      <w:r>
        <w:rPr>
          <w:rFonts w:ascii="宋体" w:hAnsi="宋体" w:eastAsia="宋体" w:cs="宋体"/>
          <w:spacing w:val="-5"/>
          <w:sz w:val="24"/>
          <w:szCs w:val="24"/>
        </w:rPr>
        <w:t>全。</w:t>
      </w:r>
    </w:p>
    <w:p w14:paraId="115A2D6C">
      <w:pPr>
        <w:spacing w:line="26" w:lineRule="auto"/>
        <w:rPr>
          <w:rFonts w:ascii="Arial"/>
          <w:sz w:val="24"/>
          <w:szCs w:val="24"/>
        </w:rPr>
      </w:pPr>
      <w:bookmarkStart w:id="46" w:name="bookmark224"/>
      <w:bookmarkEnd w:id="46"/>
    </w:p>
    <w:p w14:paraId="69266FCF">
      <w:pPr>
        <w:spacing w:line="14" w:lineRule="auto"/>
        <w:rPr>
          <w:rFonts w:ascii="Arial"/>
          <w:sz w:val="24"/>
          <w:szCs w:val="24"/>
        </w:rPr>
      </w:pPr>
    </w:p>
    <w:p w14:paraId="7A67BD8E">
      <w:pPr>
        <w:spacing w:before="89" w:line="359" w:lineRule="auto"/>
        <w:ind w:left="1141" w:right="1029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会配备万用表、绝缘电阻测试仪、接地电阻测试仪</w:t>
      </w:r>
      <w:r>
        <w:rPr>
          <w:rFonts w:ascii="宋体" w:hAnsi="宋体" w:eastAsia="宋体" w:cs="宋体"/>
          <w:spacing w:val="-1"/>
          <w:sz w:val="24"/>
          <w:szCs w:val="24"/>
        </w:rPr>
        <w:t>、噪音计、粉尘检测仪</w:t>
      </w:r>
      <w:r>
        <w:rPr>
          <w:rFonts w:ascii="宋体" w:hAnsi="宋体" w:eastAsia="宋体" w:cs="宋体"/>
          <w:spacing w:val="-2"/>
          <w:sz w:val="24"/>
          <w:szCs w:val="24"/>
        </w:rPr>
        <w:t>等检测设备，用于施工过程中的环境监测与安全控制。万用表可检测电路通断、</w:t>
      </w:r>
      <w:r>
        <w:rPr>
          <w:rFonts w:ascii="宋体" w:hAnsi="宋体" w:eastAsia="宋体" w:cs="宋体"/>
          <w:sz w:val="24"/>
          <w:szCs w:val="24"/>
        </w:rPr>
        <w:t>电压，确认设备断电状态，保障施工人员的用电安</w:t>
      </w:r>
      <w:r>
        <w:rPr>
          <w:rFonts w:ascii="宋体" w:hAnsi="宋体" w:eastAsia="宋体" w:cs="宋体"/>
          <w:spacing w:val="-1"/>
          <w:sz w:val="24"/>
          <w:szCs w:val="24"/>
        </w:rPr>
        <w:t>全。绝缘电阻测试仪用于测</w:t>
      </w:r>
      <w:r>
        <w:rPr>
          <w:rFonts w:ascii="宋体" w:hAnsi="宋体" w:eastAsia="宋体" w:cs="宋体"/>
          <w:sz w:val="24"/>
          <w:szCs w:val="24"/>
        </w:rPr>
        <w:t>量强电、弱电设备及线缆绝缘电阻，防止漏电事故</w:t>
      </w:r>
      <w:r>
        <w:rPr>
          <w:rFonts w:ascii="宋体" w:hAnsi="宋体" w:eastAsia="宋体" w:cs="宋体"/>
          <w:spacing w:val="-1"/>
          <w:sz w:val="24"/>
          <w:szCs w:val="24"/>
        </w:rPr>
        <w:t>发生。接地电阻测试仪检测</w:t>
      </w:r>
      <w:r>
        <w:rPr>
          <w:rFonts w:ascii="宋体" w:hAnsi="宋体" w:eastAsia="宋体" w:cs="宋体"/>
          <w:sz w:val="24"/>
          <w:szCs w:val="24"/>
        </w:rPr>
        <w:t>设备接地电阻是否符合安全标准，确保设备正常运</w:t>
      </w:r>
      <w:r>
        <w:rPr>
          <w:rFonts w:ascii="宋体" w:hAnsi="宋体" w:eastAsia="宋体" w:cs="宋体"/>
          <w:spacing w:val="-1"/>
          <w:sz w:val="24"/>
          <w:szCs w:val="24"/>
        </w:rPr>
        <w:t>行。噪音计监测施工噪音，</w:t>
      </w:r>
      <w:r>
        <w:rPr>
          <w:rFonts w:ascii="宋体" w:hAnsi="宋体" w:eastAsia="宋体" w:cs="宋体"/>
          <w:sz w:val="24"/>
          <w:szCs w:val="24"/>
        </w:rPr>
        <w:t>确保符合环保要求，减少对周边环境的影响。粉尘</w:t>
      </w:r>
      <w:r>
        <w:rPr>
          <w:rFonts w:ascii="宋体" w:hAnsi="宋体" w:eastAsia="宋体" w:cs="宋体"/>
          <w:spacing w:val="-1"/>
          <w:sz w:val="24"/>
          <w:szCs w:val="24"/>
        </w:rPr>
        <w:t>检测仪检测施工粉尘浓度，</w:t>
      </w:r>
      <w:r>
        <w:rPr>
          <w:rFonts w:ascii="宋体" w:hAnsi="宋体" w:eastAsia="宋体" w:cs="宋体"/>
          <w:sz w:val="24"/>
          <w:szCs w:val="24"/>
        </w:rPr>
        <w:t>保障作业环境安全，避免施工人员吸入过多粉尘</w:t>
      </w:r>
      <w:r>
        <w:rPr>
          <w:rFonts w:ascii="宋体" w:hAnsi="宋体" w:eastAsia="宋体" w:cs="宋体"/>
          <w:spacing w:val="-1"/>
          <w:sz w:val="24"/>
          <w:szCs w:val="24"/>
        </w:rPr>
        <w:t>。检测仪器已校准并在有效期</w:t>
      </w:r>
      <w:r>
        <w:rPr>
          <w:rFonts w:ascii="宋体" w:hAnsi="宋体" w:eastAsia="宋体" w:cs="宋体"/>
          <w:spacing w:val="-3"/>
          <w:sz w:val="24"/>
          <w:szCs w:val="24"/>
        </w:rPr>
        <w:t>内，确保测量数据真实可靠，支持全过程质量与安全管控。在使用检测仪器前，</w:t>
      </w:r>
      <w:r>
        <w:rPr>
          <w:rFonts w:ascii="宋体" w:hAnsi="宋体" w:eastAsia="宋体" w:cs="宋体"/>
          <w:sz w:val="24"/>
          <w:szCs w:val="24"/>
        </w:rPr>
        <w:t>会对其进行检查和校准，确保测量结果准确。在施工</w:t>
      </w:r>
      <w:r>
        <w:rPr>
          <w:rFonts w:ascii="宋体" w:hAnsi="宋体" w:eastAsia="宋体" w:cs="宋体"/>
          <w:spacing w:val="-1"/>
          <w:sz w:val="24"/>
          <w:szCs w:val="24"/>
        </w:rPr>
        <w:t>过程中，会定期使用检测仪器进行监测，及时发现问题并采取措施解决。</w:t>
      </w:r>
    </w:p>
    <w:p w14:paraId="0745687E">
      <w:pPr>
        <w:spacing w:before="277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47" w:name="bookmark44"/>
      <w:bookmarkEnd w:id="47"/>
      <w:bookmarkStart w:id="48" w:name="bookmark45"/>
      <w:bookmarkEnd w:id="48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1.2.2.2.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拆除过程计量控制</w:t>
      </w:r>
    </w:p>
    <w:p w14:paraId="70667E32">
      <w:pPr>
        <w:spacing w:before="92" w:line="359" w:lineRule="auto"/>
        <w:ind w:left="1140" w:right="1051" w:firstLine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在消防管道拆除中，针对法兰连接、螺纹连接、焊接连接等不同接口形式，</w:t>
      </w:r>
      <w:r>
        <w:rPr>
          <w:rFonts w:ascii="宋体" w:hAnsi="宋体" w:eastAsia="宋体" w:cs="宋体"/>
          <w:sz w:val="24"/>
          <w:szCs w:val="24"/>
        </w:rPr>
        <w:t>会采取对应拆卸方法。对于法兰连接，会使用扭矩扳</w:t>
      </w:r>
      <w:r>
        <w:rPr>
          <w:rFonts w:ascii="宋体" w:hAnsi="宋体" w:eastAsia="宋体" w:cs="宋体"/>
          <w:spacing w:val="-1"/>
          <w:sz w:val="24"/>
          <w:szCs w:val="24"/>
        </w:rPr>
        <w:t>手控制拆卸力矩，防止过</w:t>
      </w:r>
      <w:r>
        <w:rPr>
          <w:rFonts w:ascii="宋体" w:hAnsi="宋体" w:eastAsia="宋体" w:cs="宋体"/>
          <w:sz w:val="24"/>
          <w:szCs w:val="24"/>
        </w:rPr>
        <w:t>度紧固导致部件损伤。在拆卸过程中，会保留关键连</w:t>
      </w:r>
      <w:r>
        <w:rPr>
          <w:rFonts w:ascii="宋体" w:hAnsi="宋体" w:eastAsia="宋体" w:cs="宋体"/>
          <w:spacing w:val="-1"/>
          <w:sz w:val="24"/>
          <w:szCs w:val="24"/>
        </w:rPr>
        <w:t>接件信息，便于后期评估</w:t>
      </w:r>
      <w:r>
        <w:rPr>
          <w:rFonts w:ascii="宋体" w:hAnsi="宋体" w:eastAsia="宋体" w:cs="宋体"/>
          <w:spacing w:val="1"/>
          <w:sz w:val="24"/>
          <w:szCs w:val="24"/>
        </w:rPr>
        <w:t>是否可再利用。对于螺纹连接，会使用合适的工具进行拆卸，</w:t>
      </w:r>
      <w:r>
        <w:rPr>
          <w:rFonts w:ascii="宋体" w:hAnsi="宋体" w:eastAsia="宋体" w:cs="宋体"/>
          <w:sz w:val="24"/>
          <w:szCs w:val="24"/>
        </w:rPr>
        <w:t>避免损坏螺纹。对于焊接连接，会采用切割的方式进行分离，确保拆</w:t>
      </w:r>
      <w:r>
        <w:rPr>
          <w:rFonts w:ascii="宋体" w:hAnsi="宋体" w:eastAsia="宋体" w:cs="宋体"/>
          <w:spacing w:val="-1"/>
          <w:sz w:val="24"/>
          <w:szCs w:val="24"/>
        </w:rPr>
        <w:t>除工作顺利进行。在处理</w:t>
      </w:r>
      <w:r>
        <w:rPr>
          <w:rFonts w:ascii="宋体" w:hAnsi="宋体" w:eastAsia="宋体" w:cs="宋体"/>
          <w:sz w:val="24"/>
          <w:szCs w:val="24"/>
        </w:rPr>
        <w:t>管道连接处时，会严格按照操作规程进行操作</w:t>
      </w:r>
      <w:r>
        <w:rPr>
          <w:rFonts w:ascii="宋体" w:hAnsi="宋体" w:eastAsia="宋体" w:cs="宋体"/>
          <w:spacing w:val="-1"/>
          <w:sz w:val="24"/>
          <w:szCs w:val="24"/>
        </w:rPr>
        <w:t>，确保施工安全和质量。</w:t>
      </w:r>
    </w:p>
    <w:p w14:paraId="7BE38833">
      <w:pPr>
        <w:pStyle w:val="2"/>
        <w:spacing w:line="272" w:lineRule="auto"/>
        <w:ind w:left="1141" w:right="1156" w:firstLine="581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）法兰连接：使用扭矩扳手控制拆卸力矩，避免过度</w:t>
      </w:r>
      <w:r>
        <w:rPr>
          <w:rFonts w:ascii="宋体" w:hAnsi="宋体" w:eastAsia="宋体" w:cs="宋体"/>
          <w:spacing w:val="-3"/>
          <w:sz w:val="24"/>
          <w:szCs w:val="24"/>
        </w:rPr>
        <w:t>紧固导致部件损伤。</w:t>
      </w:r>
      <w:r>
        <w:rPr>
          <w:rFonts w:ascii="宋体" w:hAnsi="宋体" w:eastAsia="宋体" w:cs="宋体"/>
          <w:spacing w:val="-1"/>
          <w:sz w:val="24"/>
          <w:szCs w:val="24"/>
        </w:rPr>
        <w:t>拆卸后，对法兰和螺栓进行清洗和检查，评估是否可再利用。</w:t>
      </w:r>
    </w:p>
    <w:p w14:paraId="701C8BBC">
      <w:pPr>
        <w:pStyle w:val="2"/>
        <w:spacing w:before="91" w:line="290" w:lineRule="auto"/>
        <w:ind w:left="1139" w:right="1129" w:firstLine="556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）螺纹连接：使用合适的工具进行拆卸，注意保护螺纹。拆卸后，对螺纹进行清理和润滑，为后续安装做好准备。</w:t>
      </w:r>
    </w:p>
    <w:p w14:paraId="5F6F44E3">
      <w:pPr>
        <w:pStyle w:val="2"/>
        <w:spacing w:before="211" w:line="290" w:lineRule="auto"/>
        <w:ind w:left="1141" w:right="1051" w:firstLine="559"/>
        <w:rPr>
          <w:rFonts w:ascii="宋体" w:hAnsi="宋体" w:eastAsia="宋体" w:cs="宋体"/>
          <w:sz w:val="24"/>
          <w:szCs w:val="24"/>
        </w:rPr>
      </w:pPr>
      <w:r>
        <w:rPr>
          <w:spacing w:val="-7"/>
          <w:sz w:val="24"/>
          <w:szCs w:val="24"/>
        </w:rPr>
        <w:t>3</w:t>
      </w:r>
      <w:r>
        <w:rPr>
          <w:rFonts w:ascii="宋体" w:hAnsi="宋体" w:eastAsia="宋体" w:cs="宋体"/>
          <w:spacing w:val="-7"/>
          <w:sz w:val="24"/>
          <w:szCs w:val="24"/>
        </w:rPr>
        <w:t>）焊接连接：采用切割的方式进行分离，选择合适的切割设备和切割参数，</w:t>
      </w:r>
      <w:r>
        <w:rPr>
          <w:rFonts w:ascii="宋体" w:hAnsi="宋体" w:eastAsia="宋体" w:cs="宋体"/>
          <w:spacing w:val="-1"/>
          <w:sz w:val="24"/>
          <w:szCs w:val="24"/>
        </w:rPr>
        <w:t>确保切割质量。切割后，对切割面进行打磨和处理，防止生锈。</w:t>
      </w:r>
    </w:p>
    <w:p w14:paraId="330525A9">
      <w:pPr>
        <w:spacing w:before="212" w:line="359" w:lineRule="auto"/>
        <w:ind w:left="1139" w:right="1053" w:firstLine="5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对于固定于混凝土结构中的管道支架或基座，会采</w:t>
      </w:r>
      <w:r>
        <w:rPr>
          <w:rFonts w:ascii="宋体" w:hAnsi="宋体" w:eastAsia="宋体" w:cs="宋体"/>
          <w:spacing w:val="-1"/>
          <w:sz w:val="24"/>
          <w:szCs w:val="24"/>
        </w:rPr>
        <w:t>用液压破碎锤配合风镐</w:t>
      </w:r>
      <w:r>
        <w:rPr>
          <w:rFonts w:ascii="宋体" w:hAnsi="宋体" w:eastAsia="宋体" w:cs="宋体"/>
          <w:spacing w:val="1"/>
          <w:sz w:val="24"/>
          <w:szCs w:val="24"/>
        </w:rPr>
        <w:t>进行分段破碎。在破碎过程中，会控制冲击力度，避免破坏周边</w:t>
      </w:r>
      <w:r>
        <w:rPr>
          <w:rFonts w:ascii="宋体" w:hAnsi="宋体" w:eastAsia="宋体" w:cs="宋体"/>
          <w:sz w:val="24"/>
          <w:szCs w:val="24"/>
        </w:rPr>
        <w:t>结构完整性。液压破碎锤具有较大的冲击力，可快速破碎混凝土，但会</w:t>
      </w:r>
      <w:r>
        <w:rPr>
          <w:rFonts w:ascii="宋体" w:hAnsi="宋体" w:eastAsia="宋体" w:cs="宋体"/>
          <w:spacing w:val="-1"/>
          <w:sz w:val="24"/>
          <w:szCs w:val="24"/>
        </w:rPr>
        <w:t>注意控制其使用范围</w:t>
      </w:r>
      <w:r>
        <w:rPr>
          <w:rFonts w:ascii="宋体" w:hAnsi="宋体" w:eastAsia="宋体" w:cs="宋体"/>
          <w:sz w:val="24"/>
          <w:szCs w:val="24"/>
        </w:rPr>
        <w:t>和力度，防止对周围结构造成不必要的损伤。风镐则用于</w:t>
      </w:r>
      <w:r>
        <w:rPr>
          <w:rFonts w:ascii="宋体" w:hAnsi="宋体" w:eastAsia="宋体" w:cs="宋体"/>
          <w:spacing w:val="-1"/>
          <w:sz w:val="24"/>
          <w:szCs w:val="24"/>
        </w:rPr>
        <w:t>对破碎后的混凝土进</w:t>
      </w:r>
      <w:r>
        <w:rPr>
          <w:rFonts w:ascii="宋体" w:hAnsi="宋体" w:eastAsia="宋体" w:cs="宋体"/>
          <w:spacing w:val="-3"/>
          <w:sz w:val="24"/>
          <w:szCs w:val="24"/>
        </w:rPr>
        <w:t>行清理和修整，确保作业面整洁。破碎后的碎块会及时清运，保持作业面整洁，</w:t>
      </w:r>
      <w:r>
        <w:rPr>
          <w:rFonts w:ascii="宋体" w:hAnsi="宋体" w:eastAsia="宋体" w:cs="宋体"/>
          <w:sz w:val="24"/>
          <w:szCs w:val="24"/>
        </w:rPr>
        <w:t>符合环保与文明施工要求。在清运过程中，会采用合适的</w:t>
      </w:r>
      <w:r>
        <w:rPr>
          <w:rFonts w:ascii="宋体" w:hAnsi="宋体" w:eastAsia="宋体" w:cs="宋体"/>
          <w:spacing w:val="-1"/>
          <w:sz w:val="24"/>
          <w:szCs w:val="24"/>
        </w:rPr>
        <w:t>运输工具，将碎块运至指定地点进行处理。</w:t>
      </w:r>
    </w:p>
    <w:p w14:paraId="5CFDCFC7">
      <w:pPr>
        <w:spacing w:before="8" w:line="358" w:lineRule="auto"/>
        <w:ind w:left="1139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会对金属管材、阀门、法兰等具备再利用价值的部</w:t>
      </w:r>
      <w:r>
        <w:rPr>
          <w:rFonts w:ascii="宋体" w:hAnsi="宋体" w:eastAsia="宋体" w:cs="宋体"/>
          <w:spacing w:val="-1"/>
          <w:sz w:val="24"/>
          <w:szCs w:val="24"/>
        </w:rPr>
        <w:t>件进行编号登记，标注</w:t>
      </w:r>
      <w:r>
        <w:rPr>
          <w:rFonts w:ascii="宋体" w:hAnsi="宋体" w:eastAsia="宋体" w:cs="宋体"/>
          <w:sz w:val="24"/>
          <w:szCs w:val="24"/>
        </w:rPr>
        <w:t>规格型号与原安装位置，纳入库存管理。登记信息完整可</w:t>
      </w:r>
      <w:r>
        <w:rPr>
          <w:rFonts w:ascii="宋体" w:hAnsi="宋体" w:eastAsia="宋体" w:cs="宋体"/>
          <w:spacing w:val="-1"/>
          <w:sz w:val="24"/>
          <w:szCs w:val="24"/>
        </w:rPr>
        <w:t>查，为后续新设备安</w:t>
      </w:r>
      <w:r>
        <w:rPr>
          <w:rFonts w:ascii="宋体" w:hAnsi="宋体" w:eastAsia="宋体" w:cs="宋体"/>
          <w:sz w:val="24"/>
          <w:szCs w:val="24"/>
        </w:rPr>
        <w:t>装提供参考依据。在登记过程中，会对可回收材料进行详</w:t>
      </w:r>
      <w:r>
        <w:rPr>
          <w:rFonts w:ascii="宋体" w:hAnsi="宋体" w:eastAsia="宋体" w:cs="宋体"/>
          <w:spacing w:val="-1"/>
          <w:sz w:val="24"/>
          <w:szCs w:val="24"/>
        </w:rPr>
        <w:t>细检查和评估，确定</w:t>
      </w:r>
      <w:r>
        <w:rPr>
          <w:rFonts w:ascii="宋体" w:hAnsi="宋体" w:eastAsia="宋体" w:cs="宋体"/>
          <w:sz w:val="24"/>
          <w:szCs w:val="24"/>
        </w:rPr>
        <w:t>其是否可以继续使用。对于可以再利用的材料，会进行清</w:t>
      </w:r>
      <w:r>
        <w:rPr>
          <w:rFonts w:ascii="宋体" w:hAnsi="宋体" w:eastAsia="宋体" w:cs="宋体"/>
          <w:spacing w:val="-1"/>
          <w:sz w:val="24"/>
          <w:szCs w:val="24"/>
        </w:rPr>
        <w:t>洗、修复和保养，确</w:t>
      </w:r>
      <w:r>
        <w:rPr>
          <w:rFonts w:ascii="宋体" w:hAnsi="宋体" w:eastAsia="宋体" w:cs="宋体"/>
          <w:sz w:val="24"/>
          <w:szCs w:val="24"/>
        </w:rPr>
        <w:t>保其性能符合要求。在库存管理方面，会建立完善的管理</w:t>
      </w:r>
      <w:r>
        <w:rPr>
          <w:rFonts w:ascii="宋体" w:hAnsi="宋体" w:eastAsia="宋体" w:cs="宋体"/>
          <w:spacing w:val="-1"/>
          <w:sz w:val="24"/>
          <w:szCs w:val="24"/>
        </w:rPr>
        <w:t>制度，对可回收材料进行分类存放，便于查找和使用。</w:t>
      </w:r>
    </w:p>
    <w:p w14:paraId="6ADBC35E">
      <w:pPr>
        <w:spacing w:before="1" w:line="359" w:lineRule="auto"/>
        <w:ind w:left="1139" w:right="1051" w:firstLine="563"/>
        <w:jc w:val="both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无法再利用的管段、填料、腐蚀件等会按环保部门要求送至指定处理场所，</w:t>
      </w:r>
      <w:r>
        <w:rPr>
          <w:rFonts w:ascii="宋体" w:hAnsi="宋体" w:eastAsia="宋体" w:cs="宋体"/>
          <w:spacing w:val="-2"/>
          <w:sz w:val="24"/>
          <w:szCs w:val="24"/>
        </w:rPr>
        <w:t>严禁随意倾倒或掩埋。处理过程会留有影像</w:t>
      </w:r>
      <w:r>
        <w:rPr>
          <w:rFonts w:ascii="宋体" w:hAnsi="宋体" w:eastAsia="宋体" w:cs="宋体"/>
          <w:spacing w:val="-3"/>
          <w:sz w:val="24"/>
          <w:szCs w:val="24"/>
        </w:rPr>
        <w:t>资料与交接单据，确保全流程受控，</w:t>
      </w:r>
      <w:r>
        <w:rPr>
          <w:rFonts w:ascii="宋体" w:hAnsi="宋体" w:eastAsia="宋体" w:cs="宋体"/>
          <w:sz w:val="24"/>
          <w:szCs w:val="24"/>
        </w:rPr>
        <w:t>符合国家环保法规要求。在处理不可回收废弃物时，会选</w:t>
      </w:r>
      <w:r>
        <w:rPr>
          <w:rFonts w:ascii="宋体" w:hAnsi="宋体" w:eastAsia="宋体" w:cs="宋体"/>
          <w:spacing w:val="-1"/>
          <w:sz w:val="24"/>
          <w:szCs w:val="24"/>
        </w:rPr>
        <w:t>择有资质的处理单位</w:t>
      </w:r>
      <w:r>
        <w:rPr>
          <w:rFonts w:ascii="宋体" w:hAnsi="宋体" w:eastAsia="宋体" w:cs="宋体"/>
          <w:sz w:val="24"/>
          <w:szCs w:val="24"/>
        </w:rPr>
        <w:t>进行合作，确保废弃物得到妥善处理。会对处理过程进行</w:t>
      </w:r>
      <w:r>
        <w:rPr>
          <w:rFonts w:ascii="宋体" w:hAnsi="宋体" w:eastAsia="宋体" w:cs="宋体"/>
          <w:spacing w:val="-1"/>
          <w:sz w:val="24"/>
          <w:szCs w:val="24"/>
        </w:rPr>
        <w:t>监督和管理，确保处理结果符合环保要求。</w:t>
      </w:r>
    </w:p>
    <w:p w14:paraId="6384DE85">
      <w:pPr>
        <w:spacing w:before="1" w:line="359" w:lineRule="auto"/>
        <w:ind w:left="1139" w:right="1051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）选择有资质的处理单位：与具备相关资质和经验的处理单位签订合同，</w:t>
      </w:r>
      <w:r>
        <w:rPr>
          <w:rFonts w:ascii="宋体" w:hAnsi="宋体" w:eastAsia="宋体" w:cs="宋体"/>
          <w:spacing w:val="-1"/>
          <w:sz w:val="24"/>
          <w:szCs w:val="24"/>
        </w:rPr>
        <w:t>确保废弃物得到专业处理。</w:t>
      </w:r>
    </w:p>
    <w:p w14:paraId="6444C310">
      <w:pPr>
        <w:pStyle w:val="2"/>
        <w:spacing w:before="211" w:line="290" w:lineRule="auto"/>
        <w:ind w:left="1146" w:right="1129" w:firstLine="548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）留有影像资料：在处理过程中，拍摄照片或视频，记录废弃物的运输和</w:t>
      </w:r>
      <w:r>
        <w:rPr>
          <w:rFonts w:ascii="宋体" w:hAnsi="宋体" w:eastAsia="宋体" w:cs="宋体"/>
          <w:spacing w:val="-2"/>
          <w:sz w:val="24"/>
          <w:szCs w:val="24"/>
        </w:rPr>
        <w:t>处理情况，以备查验。</w:t>
      </w:r>
    </w:p>
    <w:p w14:paraId="14902D35">
      <w:pPr>
        <w:pStyle w:val="2"/>
        <w:spacing w:before="91" w:line="361" w:lineRule="auto"/>
        <w:ind w:left="1144" w:right="1129" w:firstLine="556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）交接单据：要求处理单位提供交接单据，注明废弃物的种类、数量、处理方式等信息，确保全流程可追溯。</w:t>
      </w:r>
    </w:p>
    <w:p w14:paraId="06F06B53">
      <w:pPr>
        <w:spacing w:before="274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49" w:name="bookmark47"/>
      <w:bookmarkEnd w:id="49"/>
      <w:bookmarkStart w:id="50" w:name="bookmark46"/>
      <w:bookmarkEnd w:id="50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1.2.2.3.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拆除后验收与资料归档</w:t>
      </w:r>
    </w:p>
    <w:p w14:paraId="5D0F193B">
      <w:pPr>
        <w:spacing w:before="91" w:line="359" w:lineRule="auto"/>
        <w:ind w:left="1141" w:right="1051" w:firstLine="5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会对临时道路、警卫室、标养室等临时设施进行拆除，材料分类回收利用，</w:t>
      </w:r>
      <w:r>
        <w:rPr>
          <w:rFonts w:ascii="宋体" w:hAnsi="宋体" w:eastAsia="宋体" w:cs="宋体"/>
          <w:sz w:val="24"/>
          <w:szCs w:val="24"/>
        </w:rPr>
        <w:t>减少资源浪费。在拆除过程中，会注意不破坏永久</w:t>
      </w:r>
      <w:r>
        <w:rPr>
          <w:rFonts w:ascii="宋体" w:hAnsi="宋体" w:eastAsia="宋体" w:cs="宋体"/>
          <w:spacing w:val="-1"/>
          <w:sz w:val="24"/>
          <w:szCs w:val="24"/>
        </w:rPr>
        <w:t>结构，保持现场整体秩序，</w:t>
      </w:r>
      <w:r>
        <w:rPr>
          <w:rFonts w:ascii="宋体" w:hAnsi="宋体" w:eastAsia="宋体" w:cs="宋体"/>
          <w:sz w:val="24"/>
          <w:szCs w:val="24"/>
        </w:rPr>
        <w:t>为下一阶段施工创造条件。对于临时道路，</w:t>
      </w:r>
      <w:r>
        <w:rPr>
          <w:rFonts w:ascii="宋体" w:hAnsi="宋体" w:eastAsia="宋体" w:cs="宋体"/>
          <w:spacing w:val="-1"/>
          <w:sz w:val="24"/>
          <w:szCs w:val="24"/>
        </w:rPr>
        <w:t>会将其路面材料进行回收，用于其</w:t>
      </w:r>
      <w:r>
        <w:rPr>
          <w:rFonts w:ascii="宋体" w:hAnsi="宋体" w:eastAsia="宋体" w:cs="宋体"/>
          <w:sz w:val="24"/>
          <w:szCs w:val="24"/>
        </w:rPr>
        <w:t>他项目的建设。对于警卫室和标养室，会将其可利</w:t>
      </w:r>
      <w:r>
        <w:rPr>
          <w:rFonts w:ascii="宋体" w:hAnsi="宋体" w:eastAsia="宋体" w:cs="宋体"/>
          <w:spacing w:val="-1"/>
          <w:sz w:val="24"/>
          <w:szCs w:val="24"/>
        </w:rPr>
        <w:t>用的材料进行拆卸和整理，</w:t>
      </w:r>
      <w:r>
        <w:rPr>
          <w:rFonts w:ascii="宋体" w:hAnsi="宋体" w:eastAsia="宋体" w:cs="宋体"/>
          <w:sz w:val="24"/>
          <w:szCs w:val="24"/>
        </w:rPr>
        <w:t>如门窗、钢材等，进行分类存放，以便后续使用。</w:t>
      </w:r>
      <w:r>
        <w:rPr>
          <w:rFonts w:ascii="宋体" w:hAnsi="宋体" w:eastAsia="宋体" w:cs="宋体"/>
          <w:spacing w:val="-1"/>
          <w:sz w:val="24"/>
          <w:szCs w:val="24"/>
        </w:rPr>
        <w:t>在拆除临时设施时，会制定详细的拆除方案，确保拆除工作安全、有序进行。</w:t>
      </w:r>
    </w:p>
    <w:p w14:paraId="02161411">
      <w:pPr>
        <w:pStyle w:val="2"/>
        <w:spacing w:before="1" w:line="289" w:lineRule="auto"/>
        <w:ind w:left="1143" w:right="1129" w:firstLine="578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）临时道路：拆除路面材料，进行回收利用。对路基进行平整和处理，为后续施工做好准备。</w:t>
      </w:r>
    </w:p>
    <w:p w14:paraId="1B4302A7">
      <w:pPr>
        <w:pStyle w:val="2"/>
        <w:spacing w:before="210" w:line="290" w:lineRule="auto"/>
        <w:ind w:left="1145" w:right="1129" w:firstLine="549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）警卫室：拆卸可利用的材料，如门窗、钢材等，进行分类存放。对室内设施进行清理和消毒，保持卫生。</w:t>
      </w:r>
    </w:p>
    <w:p w14:paraId="3EEA3F21">
      <w:pPr>
        <w:pStyle w:val="2"/>
        <w:spacing w:before="210" w:line="290" w:lineRule="auto"/>
        <w:ind w:left="1145" w:right="1129" w:firstLine="55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）标养室：拆除室内设备和设施，进行清洗和维护。对室内墙面和地面进</w:t>
      </w:r>
      <w:r>
        <w:rPr>
          <w:rFonts w:ascii="宋体" w:hAnsi="宋体" w:eastAsia="宋体" w:cs="宋体"/>
          <w:spacing w:val="-2"/>
          <w:sz w:val="24"/>
          <w:szCs w:val="24"/>
        </w:rPr>
        <w:t>行清理和修复，恢复原状。</w:t>
      </w:r>
    </w:p>
    <w:p w14:paraId="32727576">
      <w:pPr>
        <w:spacing w:before="211" w:line="359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会使用粉尘检测仪、噪音计对施工区域环境进行复</w:t>
      </w:r>
      <w:r>
        <w:rPr>
          <w:rFonts w:ascii="宋体" w:hAnsi="宋体" w:eastAsia="宋体" w:cs="宋体"/>
          <w:spacing w:val="-1"/>
          <w:sz w:val="24"/>
          <w:szCs w:val="24"/>
        </w:rPr>
        <w:t>测，确保粉尘浓度与噪</w:t>
      </w:r>
      <w:r>
        <w:rPr>
          <w:rFonts w:ascii="宋体" w:hAnsi="宋体" w:eastAsia="宋体" w:cs="宋体"/>
          <w:sz w:val="24"/>
          <w:szCs w:val="24"/>
        </w:rPr>
        <w:t>音水平处于国家规定的允许范围之内。检测结果会</w:t>
      </w:r>
      <w:r>
        <w:rPr>
          <w:rFonts w:ascii="宋体" w:hAnsi="宋体" w:eastAsia="宋体" w:cs="宋体"/>
          <w:spacing w:val="-1"/>
          <w:sz w:val="24"/>
          <w:szCs w:val="24"/>
        </w:rPr>
        <w:t>存档备查，作为工程竣工资</w:t>
      </w:r>
      <w:r>
        <w:rPr>
          <w:rFonts w:ascii="宋体" w:hAnsi="宋体" w:eastAsia="宋体" w:cs="宋体"/>
          <w:sz w:val="24"/>
          <w:szCs w:val="24"/>
        </w:rPr>
        <w:t>料组成部分，证明施工活动未对周边环境造成超标</w:t>
      </w:r>
      <w:r>
        <w:rPr>
          <w:rFonts w:ascii="宋体" w:hAnsi="宋体" w:eastAsia="宋体" w:cs="宋体"/>
          <w:spacing w:val="-1"/>
          <w:sz w:val="24"/>
          <w:szCs w:val="24"/>
        </w:rPr>
        <w:t>影响。在复测过程中，会选</w:t>
      </w:r>
      <w:r>
        <w:rPr>
          <w:rFonts w:ascii="宋体" w:hAnsi="宋体" w:eastAsia="宋体" w:cs="宋体"/>
          <w:sz w:val="24"/>
          <w:szCs w:val="24"/>
        </w:rPr>
        <w:t>择合适的检测点和检测时间，确保检测结果准确可</w:t>
      </w:r>
      <w:r>
        <w:rPr>
          <w:rFonts w:ascii="宋体" w:hAnsi="宋体" w:eastAsia="宋体" w:cs="宋体"/>
          <w:spacing w:val="-1"/>
          <w:sz w:val="24"/>
          <w:szCs w:val="24"/>
        </w:rPr>
        <w:t>靠。会对检测数据进行分析和评估，如发现超标情况，会及时采取措施进行整改。</w:t>
      </w:r>
    </w:p>
    <w:p w14:paraId="0C138623">
      <w:pPr>
        <w:pStyle w:val="2"/>
        <w:spacing w:before="1" w:line="289" w:lineRule="auto"/>
        <w:ind w:left="1146" w:right="1127" w:firstLine="57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）粉尘检测：在施工区域内设置多个检测点，</w:t>
      </w:r>
      <w:r>
        <w:rPr>
          <w:rFonts w:ascii="宋体" w:hAnsi="宋体" w:eastAsia="宋体" w:cs="宋体"/>
          <w:spacing w:val="-2"/>
          <w:sz w:val="24"/>
          <w:szCs w:val="24"/>
        </w:rPr>
        <w:t>检测粉尘浓度。根据检测结果，判断是否符合国家规定的标准。</w:t>
      </w:r>
    </w:p>
    <w:p w14:paraId="2252A443">
      <w:pPr>
        <w:pStyle w:val="2"/>
        <w:spacing w:before="213" w:line="289" w:lineRule="auto"/>
        <w:ind w:left="1141" w:right="1051" w:firstLine="554"/>
        <w:rPr>
          <w:rFonts w:ascii="宋体" w:hAnsi="宋体" w:eastAsia="宋体" w:cs="宋体"/>
          <w:sz w:val="24"/>
          <w:szCs w:val="24"/>
        </w:rPr>
      </w:pPr>
      <w:r>
        <w:rPr>
          <w:spacing w:val="-7"/>
          <w:sz w:val="24"/>
          <w:szCs w:val="24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）噪音检测：在施工区域周边设置检测点，检测噪音水平。根据检测结果，</w:t>
      </w:r>
      <w:r>
        <w:rPr>
          <w:rFonts w:ascii="宋体" w:hAnsi="宋体" w:eastAsia="宋体" w:cs="宋体"/>
          <w:spacing w:val="-1"/>
          <w:sz w:val="24"/>
          <w:szCs w:val="24"/>
        </w:rPr>
        <w:t>判断是否对周边环境造成影响。</w:t>
      </w:r>
    </w:p>
    <w:p w14:paraId="61698FA7">
      <w:pPr>
        <w:pStyle w:val="2"/>
        <w:spacing w:before="211" w:line="290" w:lineRule="auto"/>
        <w:ind w:left="1173" w:right="1156" w:firstLine="528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3</w:t>
      </w:r>
      <w:r>
        <w:rPr>
          <w:rFonts w:ascii="宋体" w:hAnsi="宋体" w:eastAsia="宋体" w:cs="宋体"/>
          <w:spacing w:val="-2"/>
          <w:sz w:val="24"/>
          <w:szCs w:val="24"/>
        </w:rPr>
        <w:t>）存档备查：将检测结果进行整理和归档，作为工程竣工资料的一部分。</w:t>
      </w:r>
      <w:r>
        <w:rPr>
          <w:rFonts w:ascii="宋体" w:hAnsi="宋体" w:eastAsia="宋体" w:cs="宋体"/>
          <w:spacing w:val="-5"/>
          <w:sz w:val="24"/>
          <w:szCs w:val="24"/>
        </w:rPr>
        <w:t>以备后续查询和审核。</w:t>
      </w:r>
    </w:p>
    <w:p w14:paraId="3B51B5A5">
      <w:pPr>
        <w:spacing w:before="91" w:line="359" w:lineRule="auto"/>
        <w:ind w:left="1140" w:right="1029" w:firstLine="594"/>
        <w:jc w:val="both"/>
        <w:rPr>
          <w:rFonts w:ascii="宋体" w:hAnsi="宋体" w:eastAsia="宋体" w:cs="宋体"/>
          <w:sz w:val="24"/>
          <w:szCs w:val="24"/>
        </w:rPr>
      </w:pPr>
      <w:bookmarkStart w:id="51" w:name="bookmark225"/>
      <w:bookmarkEnd w:id="51"/>
      <w:r>
        <w:rPr>
          <w:rFonts w:ascii="宋体" w:hAnsi="宋体" w:eastAsia="宋体" w:cs="宋体"/>
          <w:spacing w:val="-1"/>
          <w:sz w:val="24"/>
          <w:szCs w:val="24"/>
        </w:rPr>
        <w:t>由技术员、安全员、监理代表三方共同对拆</w:t>
      </w:r>
      <w:r>
        <w:rPr>
          <w:rFonts w:ascii="宋体" w:hAnsi="宋体" w:eastAsia="宋体" w:cs="宋体"/>
          <w:spacing w:val="-2"/>
          <w:sz w:val="24"/>
          <w:szCs w:val="24"/>
        </w:rPr>
        <w:t>除成果进行实地核查，确认工</w:t>
      </w:r>
      <w:r>
        <w:rPr>
          <w:rFonts w:ascii="宋体" w:hAnsi="宋体" w:eastAsia="宋体" w:cs="宋体"/>
          <w:sz w:val="24"/>
          <w:szCs w:val="24"/>
        </w:rPr>
        <w:t>程量真实性与准确性。签认手续完备，资料齐全，确</w:t>
      </w:r>
      <w:r>
        <w:rPr>
          <w:rFonts w:ascii="宋体" w:hAnsi="宋体" w:eastAsia="宋体" w:cs="宋体"/>
          <w:spacing w:val="-1"/>
          <w:sz w:val="24"/>
          <w:szCs w:val="24"/>
        </w:rPr>
        <w:t>保计量过程公开透明，杜</w:t>
      </w:r>
      <w:r>
        <w:rPr>
          <w:rFonts w:ascii="宋体" w:hAnsi="宋体" w:eastAsia="宋体" w:cs="宋体"/>
          <w:sz w:val="24"/>
          <w:szCs w:val="24"/>
        </w:rPr>
        <w:t>绝虚报漏报现象。在实地核查过程中，会对拆除的消</w:t>
      </w:r>
      <w:r>
        <w:rPr>
          <w:rFonts w:ascii="宋体" w:hAnsi="宋体" w:eastAsia="宋体" w:cs="宋体"/>
          <w:spacing w:val="-1"/>
          <w:sz w:val="24"/>
          <w:szCs w:val="24"/>
        </w:rPr>
        <w:t>防管道长度、管径、数量</w:t>
      </w:r>
      <w:r>
        <w:rPr>
          <w:rFonts w:ascii="宋体" w:hAnsi="宋体" w:eastAsia="宋体" w:cs="宋体"/>
          <w:spacing w:val="-2"/>
          <w:sz w:val="24"/>
          <w:szCs w:val="24"/>
        </w:rPr>
        <w:t>等进行详细测量和记录。会检查拆除工作是否符合施工方案和相关标准的要求。</w:t>
      </w:r>
      <w:r>
        <w:rPr>
          <w:rFonts w:ascii="宋体" w:hAnsi="宋体" w:eastAsia="宋体" w:cs="宋体"/>
          <w:sz w:val="24"/>
          <w:szCs w:val="24"/>
        </w:rPr>
        <w:t>对于工程量的确认，会以实际测量数据为依据，确保</w:t>
      </w:r>
      <w:r>
        <w:rPr>
          <w:rFonts w:ascii="宋体" w:hAnsi="宋体" w:eastAsia="宋体" w:cs="宋体"/>
          <w:spacing w:val="-1"/>
          <w:sz w:val="24"/>
          <w:szCs w:val="24"/>
        </w:rPr>
        <w:t>数据真实可靠。签认手续</w:t>
      </w:r>
      <w:r>
        <w:rPr>
          <w:rFonts w:ascii="宋体" w:hAnsi="宋体" w:eastAsia="宋体" w:cs="宋体"/>
          <w:spacing w:val="-2"/>
          <w:sz w:val="24"/>
          <w:szCs w:val="24"/>
        </w:rPr>
        <w:t>会严格按照规定办理，由三方代表签字确认，确保计量过程的合法性和有效性。</w:t>
      </w:r>
    </w:p>
    <w:p w14:paraId="6F32A12B">
      <w:pPr>
        <w:pStyle w:val="2"/>
        <w:spacing w:line="290" w:lineRule="auto"/>
        <w:ind w:left="1144" w:right="1127" w:firstLine="577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）实地核查：技术员、安全员、监理代表共同</w:t>
      </w:r>
      <w:r>
        <w:rPr>
          <w:rFonts w:ascii="宋体" w:hAnsi="宋体" w:eastAsia="宋体" w:cs="宋体"/>
          <w:spacing w:val="-2"/>
          <w:sz w:val="24"/>
          <w:szCs w:val="24"/>
        </w:rPr>
        <w:t>到现场，对拆除成果进行检</w:t>
      </w:r>
      <w:r>
        <w:rPr>
          <w:rFonts w:ascii="宋体" w:hAnsi="宋体" w:eastAsia="宋体" w:cs="宋体"/>
          <w:spacing w:val="-3"/>
          <w:sz w:val="24"/>
          <w:szCs w:val="24"/>
        </w:rPr>
        <w:t>查和测量。</w:t>
      </w:r>
    </w:p>
    <w:p w14:paraId="4CBA7FB5">
      <w:pPr>
        <w:pStyle w:val="2"/>
        <w:spacing w:before="207" w:line="290" w:lineRule="auto"/>
        <w:ind w:left="1141" w:right="1129" w:firstLine="554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）工程量确认：根据实地核查结果，确认拆除的消防管道长度、管径、数</w:t>
      </w:r>
      <w:r>
        <w:rPr>
          <w:rFonts w:ascii="宋体" w:hAnsi="宋体" w:eastAsia="宋体" w:cs="宋体"/>
          <w:spacing w:val="-2"/>
          <w:sz w:val="24"/>
          <w:szCs w:val="24"/>
        </w:rPr>
        <w:t>量等工程量。</w:t>
      </w:r>
    </w:p>
    <w:p w14:paraId="7ECBF698">
      <w:pPr>
        <w:pStyle w:val="2"/>
        <w:spacing w:before="209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）签认手续：三方代表在工程量确认单上</w:t>
      </w:r>
      <w:r>
        <w:rPr>
          <w:rFonts w:ascii="宋体" w:hAnsi="宋体" w:eastAsia="宋体" w:cs="宋体"/>
          <w:spacing w:val="-1"/>
          <w:sz w:val="24"/>
          <w:szCs w:val="24"/>
        </w:rPr>
        <w:t>签字确认，确保手续完备。</w:t>
      </w:r>
    </w:p>
    <w:p w14:paraId="3E5788B1">
      <w:pPr>
        <w:spacing w:before="210" w:line="354" w:lineRule="auto"/>
        <w:ind w:left="1140" w:right="1051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所有拆除过程记录、检测报告、签认文件、影像</w:t>
      </w:r>
      <w:r>
        <w:rPr>
          <w:rFonts w:ascii="宋体" w:hAnsi="宋体" w:eastAsia="宋体" w:cs="宋体"/>
          <w:spacing w:val="-1"/>
          <w:sz w:val="24"/>
          <w:szCs w:val="24"/>
        </w:rPr>
        <w:t>资料等会统一归档，形成</w:t>
      </w:r>
      <w:r>
        <w:rPr>
          <w:rFonts w:ascii="宋体" w:hAnsi="宋体" w:eastAsia="宋体" w:cs="宋体"/>
          <w:sz w:val="24"/>
          <w:szCs w:val="24"/>
        </w:rPr>
        <w:t>完整的技术档案。档案按项目编号分类保存，移交至</w:t>
      </w:r>
      <w:r>
        <w:rPr>
          <w:rFonts w:ascii="宋体" w:hAnsi="宋体" w:eastAsia="宋体" w:cs="宋体"/>
          <w:spacing w:val="-1"/>
          <w:sz w:val="24"/>
          <w:szCs w:val="24"/>
        </w:rPr>
        <w:t>建设单位指定部门，满足</w:t>
      </w:r>
      <w:r>
        <w:rPr>
          <w:rFonts w:ascii="宋体" w:hAnsi="宋体" w:eastAsia="宋体" w:cs="宋体"/>
          <w:sz w:val="24"/>
          <w:szCs w:val="24"/>
        </w:rPr>
        <w:t>竣工验收与长期运维管理需求。在归档过程中，会对</w:t>
      </w:r>
      <w:r>
        <w:rPr>
          <w:rFonts w:ascii="宋体" w:hAnsi="宋体" w:eastAsia="宋体" w:cs="宋体"/>
          <w:spacing w:val="-1"/>
          <w:sz w:val="24"/>
          <w:szCs w:val="24"/>
        </w:rPr>
        <w:t>资料进行整理和分类，确</w:t>
      </w:r>
      <w:r>
        <w:rPr>
          <w:rFonts w:ascii="宋体" w:hAnsi="宋体" w:eastAsia="宋体" w:cs="宋体"/>
          <w:spacing w:val="-3"/>
          <w:sz w:val="24"/>
          <w:szCs w:val="24"/>
        </w:rPr>
        <w:t>保资料的完整性和规范性。会建立电子档案，方便查询和管理。在移交档案时，</w:t>
      </w:r>
      <w:r>
        <w:rPr>
          <w:rFonts w:ascii="宋体" w:hAnsi="宋体" w:eastAsia="宋体" w:cs="宋体"/>
          <w:sz w:val="24"/>
          <w:szCs w:val="24"/>
        </w:rPr>
        <w:t>会办理相关手续，确保档案安全、准确地移交</w:t>
      </w:r>
      <w:r>
        <w:rPr>
          <w:rFonts w:ascii="宋体" w:hAnsi="宋体" w:eastAsia="宋体" w:cs="宋体"/>
          <w:spacing w:val="-1"/>
          <w:sz w:val="24"/>
          <w:szCs w:val="24"/>
        </w:rPr>
        <w:t>至建设单位指定部门。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1"/>
        <w:gridCol w:w="4239"/>
        <w:gridCol w:w="1873"/>
        <w:gridCol w:w="2113"/>
      </w:tblGrid>
      <w:tr w14:paraId="6F2FA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641" w:type="dxa"/>
            <w:vAlign w:val="top"/>
          </w:tcPr>
          <w:p w14:paraId="16057CCE">
            <w:pPr>
              <w:pStyle w:val="7"/>
              <w:spacing w:before="102" w:line="219" w:lineRule="auto"/>
              <w:ind w:left="358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资料类型</w:t>
            </w:r>
          </w:p>
        </w:tc>
        <w:tc>
          <w:tcPr>
            <w:tcW w:w="4239" w:type="dxa"/>
            <w:vAlign w:val="top"/>
          </w:tcPr>
          <w:p w14:paraId="16312CF7">
            <w:pPr>
              <w:pStyle w:val="7"/>
              <w:spacing w:before="102" w:line="219" w:lineRule="auto"/>
              <w:ind w:left="1913"/>
              <w:outlineLvl w:val="4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内容</w:t>
            </w:r>
          </w:p>
        </w:tc>
        <w:tc>
          <w:tcPr>
            <w:tcW w:w="1873" w:type="dxa"/>
            <w:vAlign w:val="top"/>
          </w:tcPr>
          <w:p w14:paraId="55E68213">
            <w:pPr>
              <w:pStyle w:val="7"/>
              <w:spacing w:before="102" w:line="219" w:lineRule="auto"/>
              <w:ind w:left="46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保存方式</w:t>
            </w:r>
          </w:p>
        </w:tc>
        <w:tc>
          <w:tcPr>
            <w:tcW w:w="2113" w:type="dxa"/>
            <w:vAlign w:val="top"/>
          </w:tcPr>
          <w:p w14:paraId="6C162D58">
            <w:pPr>
              <w:pStyle w:val="7"/>
              <w:spacing w:before="102" w:line="219" w:lineRule="auto"/>
              <w:ind w:left="583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移交部门</w:t>
            </w:r>
          </w:p>
        </w:tc>
      </w:tr>
      <w:tr w14:paraId="15161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1641" w:type="dxa"/>
            <w:vAlign w:val="top"/>
          </w:tcPr>
          <w:p w14:paraId="3BFDC07F">
            <w:pPr>
              <w:pStyle w:val="7"/>
              <w:spacing w:before="95" w:line="290" w:lineRule="auto"/>
              <w:ind w:left="707" w:right="217" w:hanging="48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拆除过程记</w:t>
            </w:r>
            <w:r>
              <w:rPr>
                <w:sz w:val="24"/>
                <w:szCs w:val="24"/>
              </w:rPr>
              <w:t>录</w:t>
            </w:r>
          </w:p>
        </w:tc>
        <w:tc>
          <w:tcPr>
            <w:tcW w:w="4239" w:type="dxa"/>
            <w:vAlign w:val="top"/>
          </w:tcPr>
          <w:p w14:paraId="6B210D27">
            <w:pPr>
              <w:spacing w:line="249" w:lineRule="auto"/>
              <w:rPr>
                <w:rFonts w:ascii="Arial"/>
                <w:sz w:val="24"/>
                <w:szCs w:val="24"/>
              </w:rPr>
            </w:pPr>
          </w:p>
          <w:p w14:paraId="0BD9EDC9">
            <w:pPr>
              <w:pStyle w:val="7"/>
              <w:spacing w:before="78" w:line="219" w:lineRule="auto"/>
              <w:ind w:left="113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包括拆除顺序、作业流程、施工时间等</w:t>
            </w:r>
          </w:p>
        </w:tc>
        <w:tc>
          <w:tcPr>
            <w:tcW w:w="1873" w:type="dxa"/>
            <w:vAlign w:val="top"/>
          </w:tcPr>
          <w:p w14:paraId="19C947A9">
            <w:pPr>
              <w:pStyle w:val="7"/>
              <w:spacing w:before="96" w:line="289" w:lineRule="auto"/>
              <w:ind w:left="825" w:right="214" w:hanging="60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纸质和电子档</w:t>
            </w:r>
            <w:r>
              <w:rPr>
                <w:sz w:val="24"/>
                <w:szCs w:val="24"/>
              </w:rPr>
              <w:t>案</w:t>
            </w:r>
          </w:p>
        </w:tc>
        <w:tc>
          <w:tcPr>
            <w:tcW w:w="2113" w:type="dxa"/>
            <w:vAlign w:val="top"/>
          </w:tcPr>
          <w:p w14:paraId="6E24F444">
            <w:pPr>
              <w:pStyle w:val="7"/>
              <w:spacing w:before="94" w:line="291" w:lineRule="auto"/>
              <w:ind w:left="969" w:right="215" w:hanging="744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建设单位指定部</w:t>
            </w:r>
            <w:r>
              <w:rPr>
                <w:sz w:val="24"/>
                <w:szCs w:val="24"/>
              </w:rPr>
              <w:t>门</w:t>
            </w:r>
          </w:p>
        </w:tc>
      </w:tr>
      <w:tr w14:paraId="286DB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1641" w:type="dxa"/>
            <w:vAlign w:val="top"/>
          </w:tcPr>
          <w:p w14:paraId="37DD081F">
            <w:pPr>
              <w:spacing w:line="249" w:lineRule="auto"/>
              <w:rPr>
                <w:rFonts w:ascii="Arial"/>
                <w:sz w:val="24"/>
                <w:szCs w:val="24"/>
              </w:rPr>
            </w:pPr>
          </w:p>
          <w:p w14:paraId="4CDC332F">
            <w:pPr>
              <w:pStyle w:val="7"/>
              <w:spacing w:before="78" w:line="218" w:lineRule="auto"/>
              <w:ind w:left="34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检测报告</w:t>
            </w:r>
          </w:p>
        </w:tc>
        <w:tc>
          <w:tcPr>
            <w:tcW w:w="4239" w:type="dxa"/>
            <w:vAlign w:val="top"/>
          </w:tcPr>
          <w:p w14:paraId="17F53DBA">
            <w:pPr>
              <w:spacing w:line="249" w:lineRule="auto"/>
              <w:rPr>
                <w:rFonts w:ascii="Arial"/>
                <w:sz w:val="24"/>
                <w:szCs w:val="24"/>
              </w:rPr>
            </w:pPr>
          </w:p>
          <w:p w14:paraId="06A70C35">
            <w:pPr>
              <w:pStyle w:val="7"/>
              <w:spacing w:before="78" w:line="218" w:lineRule="auto"/>
              <w:ind w:left="568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如粉尘检测、噪音检测等报告</w:t>
            </w:r>
          </w:p>
        </w:tc>
        <w:tc>
          <w:tcPr>
            <w:tcW w:w="1873" w:type="dxa"/>
            <w:vAlign w:val="top"/>
          </w:tcPr>
          <w:p w14:paraId="356C1241">
            <w:pPr>
              <w:pStyle w:val="7"/>
              <w:spacing w:before="96" w:line="219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纸质和电子档</w:t>
            </w:r>
          </w:p>
          <w:p w14:paraId="7F46FBFA">
            <w:pPr>
              <w:pStyle w:val="7"/>
              <w:spacing w:before="180" w:line="220" w:lineRule="auto"/>
              <w:ind w:left="825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案</w:t>
            </w:r>
          </w:p>
        </w:tc>
        <w:tc>
          <w:tcPr>
            <w:tcW w:w="2113" w:type="dxa"/>
            <w:vAlign w:val="top"/>
          </w:tcPr>
          <w:p w14:paraId="05A373F0">
            <w:pPr>
              <w:pStyle w:val="7"/>
              <w:spacing w:before="96" w:line="219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建设单位指定部</w:t>
            </w:r>
          </w:p>
          <w:p w14:paraId="766FDECC">
            <w:pPr>
              <w:pStyle w:val="7"/>
              <w:spacing w:before="180" w:line="223" w:lineRule="auto"/>
              <w:ind w:left="969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门</w:t>
            </w:r>
          </w:p>
        </w:tc>
      </w:tr>
      <w:tr w14:paraId="20F6B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1641" w:type="dxa"/>
            <w:vAlign w:val="top"/>
          </w:tcPr>
          <w:p w14:paraId="06C071D7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5C3C489">
            <w:pPr>
              <w:pStyle w:val="7"/>
              <w:spacing w:before="78" w:line="219" w:lineRule="auto"/>
              <w:ind w:left="34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签认文件</w:t>
            </w:r>
          </w:p>
        </w:tc>
        <w:tc>
          <w:tcPr>
            <w:tcW w:w="4239" w:type="dxa"/>
            <w:vAlign w:val="top"/>
          </w:tcPr>
          <w:p w14:paraId="31696403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7A483A02">
            <w:pPr>
              <w:pStyle w:val="7"/>
              <w:spacing w:before="78" w:line="218" w:lineRule="auto"/>
              <w:ind w:left="687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工程量确认单、验收报告等</w:t>
            </w:r>
          </w:p>
        </w:tc>
        <w:tc>
          <w:tcPr>
            <w:tcW w:w="1873" w:type="dxa"/>
            <w:vAlign w:val="top"/>
          </w:tcPr>
          <w:p w14:paraId="10D75CF8">
            <w:pPr>
              <w:pStyle w:val="7"/>
              <w:spacing w:before="100" w:line="219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纸质和电子档</w:t>
            </w:r>
          </w:p>
          <w:p w14:paraId="47221F96">
            <w:pPr>
              <w:pStyle w:val="7"/>
              <w:spacing w:before="180" w:line="220" w:lineRule="auto"/>
              <w:ind w:left="8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案</w:t>
            </w:r>
          </w:p>
        </w:tc>
        <w:tc>
          <w:tcPr>
            <w:tcW w:w="2113" w:type="dxa"/>
            <w:vAlign w:val="top"/>
          </w:tcPr>
          <w:p w14:paraId="5FCEA77C">
            <w:pPr>
              <w:pStyle w:val="7"/>
              <w:spacing w:before="100" w:line="219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建设单位指定部</w:t>
            </w:r>
          </w:p>
          <w:p w14:paraId="2EC218A0">
            <w:pPr>
              <w:pStyle w:val="7"/>
              <w:spacing w:before="180" w:line="223" w:lineRule="auto"/>
              <w:ind w:left="969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门</w:t>
            </w:r>
          </w:p>
        </w:tc>
      </w:tr>
      <w:tr w14:paraId="686FA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1641" w:type="dxa"/>
            <w:vAlign w:val="top"/>
          </w:tcPr>
          <w:p w14:paraId="2834C4F8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06EFCB4F">
            <w:pPr>
              <w:pStyle w:val="7"/>
              <w:spacing w:before="78" w:line="219" w:lineRule="auto"/>
              <w:ind w:left="34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影像资料</w:t>
            </w:r>
          </w:p>
        </w:tc>
        <w:tc>
          <w:tcPr>
            <w:tcW w:w="4239" w:type="dxa"/>
            <w:vAlign w:val="top"/>
          </w:tcPr>
          <w:p w14:paraId="47493467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EF89383">
            <w:pPr>
              <w:pStyle w:val="7"/>
              <w:spacing w:before="78" w:line="219" w:lineRule="auto"/>
              <w:ind w:left="923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施工过程照片、视频等</w:t>
            </w:r>
          </w:p>
        </w:tc>
        <w:tc>
          <w:tcPr>
            <w:tcW w:w="1873" w:type="dxa"/>
            <w:vAlign w:val="top"/>
          </w:tcPr>
          <w:p w14:paraId="28C23829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B7C3EF2">
            <w:pPr>
              <w:pStyle w:val="7"/>
              <w:spacing w:before="78" w:line="219" w:lineRule="auto"/>
              <w:ind w:left="491"/>
              <w:outlineLvl w:val="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电子档案</w:t>
            </w:r>
          </w:p>
        </w:tc>
        <w:tc>
          <w:tcPr>
            <w:tcW w:w="2113" w:type="dxa"/>
            <w:vAlign w:val="top"/>
          </w:tcPr>
          <w:p w14:paraId="7286F849">
            <w:pPr>
              <w:pStyle w:val="7"/>
              <w:spacing w:before="100" w:line="219" w:lineRule="auto"/>
              <w:ind w:left="225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建设单位指定部</w:t>
            </w:r>
          </w:p>
          <w:p w14:paraId="61C90DC6">
            <w:pPr>
              <w:pStyle w:val="7"/>
              <w:spacing w:before="180" w:line="223" w:lineRule="auto"/>
              <w:ind w:left="9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门</w:t>
            </w:r>
          </w:p>
        </w:tc>
      </w:tr>
    </w:tbl>
    <w:p w14:paraId="6CBE4E5F">
      <w:pPr>
        <w:spacing w:line="337" w:lineRule="auto"/>
        <w:rPr>
          <w:rFonts w:ascii="Arial"/>
          <w:sz w:val="24"/>
          <w:szCs w:val="24"/>
        </w:rPr>
      </w:pPr>
    </w:p>
    <w:p w14:paraId="2BEA37F4">
      <w:pPr>
        <w:pStyle w:val="2"/>
        <w:spacing w:before="91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52" w:name="bookmark48"/>
      <w:bookmarkEnd w:id="52"/>
      <w:bookmarkStart w:id="53" w:name="bookmark49"/>
      <w:bookmarkEnd w:id="53"/>
      <w:r>
        <w:rPr>
          <w:b/>
          <w:bCs/>
          <w:spacing w:val="-3"/>
          <w:sz w:val="24"/>
          <w:szCs w:val="24"/>
        </w:rPr>
        <w:t>1.2.3.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弱电设备计量管理</w:t>
      </w:r>
    </w:p>
    <w:p w14:paraId="7F10B323">
      <w:pPr>
        <w:spacing w:before="21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54" w:name="bookmark50"/>
      <w:bookmarkEnd w:id="54"/>
      <w:bookmarkStart w:id="55" w:name="bookmark51"/>
      <w:bookmarkEnd w:id="55"/>
      <w:r>
        <w:rPr>
          <w:rFonts w:ascii="Arial" w:hAnsi="Arial" w:eastAsia="Arial" w:cs="Arial"/>
          <w:b/>
          <w:bCs/>
          <w:spacing w:val="-6"/>
          <w:sz w:val="24"/>
          <w:szCs w:val="24"/>
        </w:rPr>
        <w:t>1.2.3.1.</w:t>
      </w:r>
      <w:r>
        <w:rPr>
          <w:rFonts w:ascii="Arial" w:hAnsi="Arial" w:eastAsia="Arial" w:cs="Arial"/>
          <w:b/>
          <w:bCs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旧光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缆拆除计量</w:t>
      </w:r>
    </w:p>
    <w:p w14:paraId="3B09F000">
      <w:pPr>
        <w:spacing w:before="91" w:line="352" w:lineRule="auto"/>
        <w:ind w:left="1142" w:right="1254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为保证旧光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pacing w:val="-1"/>
          <w:sz w:val="24"/>
          <w:szCs w:val="24"/>
        </w:rPr>
        <w:t>缆拆除过程中的计量准确，采用高可视性标签与彩色胶带结合</w:t>
      </w:r>
      <w:r>
        <w:rPr>
          <w:rFonts w:ascii="宋体" w:hAnsi="宋体" w:eastAsia="宋体" w:cs="宋体"/>
          <w:sz w:val="24"/>
          <w:szCs w:val="24"/>
        </w:rPr>
        <w:t>的方式进行分段标识。每段均标注起止点编号、</w:t>
      </w:r>
      <w:r>
        <w:rPr>
          <w:rFonts w:ascii="宋体" w:hAnsi="宋体" w:eastAsia="宋体" w:cs="宋体"/>
          <w:spacing w:val="-1"/>
          <w:sz w:val="24"/>
          <w:szCs w:val="24"/>
        </w:rPr>
        <w:t>长度范围及用途分类。标识工</w:t>
      </w:r>
      <w:r>
        <w:rPr>
          <w:rFonts w:ascii="宋体" w:hAnsi="宋体" w:eastAsia="宋体" w:cs="宋体"/>
          <w:sz w:val="24"/>
          <w:szCs w:val="24"/>
        </w:rPr>
        <w:t>作由专职技术人员完成，经现场负责人复核无误</w:t>
      </w:r>
      <w:r>
        <w:rPr>
          <w:rFonts w:ascii="宋体" w:hAnsi="宋体" w:eastAsia="宋体" w:cs="宋体"/>
          <w:spacing w:val="-1"/>
          <w:sz w:val="24"/>
          <w:szCs w:val="24"/>
        </w:rPr>
        <w:t>后方可进入拆除工序。以下是</w:t>
      </w:r>
      <w:r>
        <w:rPr>
          <w:rFonts w:ascii="宋体" w:hAnsi="宋体" w:eastAsia="宋体" w:cs="宋体"/>
          <w:spacing w:val="-2"/>
          <w:sz w:val="24"/>
          <w:szCs w:val="24"/>
        </w:rPr>
        <w:t>具体标识规范：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5"/>
        <w:gridCol w:w="1762"/>
        <w:gridCol w:w="4060"/>
        <w:gridCol w:w="3299"/>
      </w:tblGrid>
      <w:tr w14:paraId="059EC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45" w:type="dxa"/>
            <w:vAlign w:val="top"/>
          </w:tcPr>
          <w:p w14:paraId="53370476">
            <w:pPr>
              <w:pStyle w:val="7"/>
              <w:spacing w:before="101" w:line="221" w:lineRule="auto"/>
              <w:ind w:left="138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762" w:type="dxa"/>
            <w:vAlign w:val="top"/>
          </w:tcPr>
          <w:p w14:paraId="44080C17">
            <w:pPr>
              <w:pStyle w:val="7"/>
              <w:spacing w:before="101" w:line="220" w:lineRule="auto"/>
              <w:ind w:left="40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标识手段</w:t>
            </w:r>
          </w:p>
        </w:tc>
        <w:tc>
          <w:tcPr>
            <w:tcW w:w="4060" w:type="dxa"/>
            <w:vAlign w:val="top"/>
          </w:tcPr>
          <w:p w14:paraId="0A6879A5">
            <w:pPr>
              <w:pStyle w:val="7"/>
              <w:spacing w:before="101" w:line="219" w:lineRule="auto"/>
              <w:ind w:left="155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标注内容</w:t>
            </w:r>
          </w:p>
        </w:tc>
        <w:tc>
          <w:tcPr>
            <w:tcW w:w="3299" w:type="dxa"/>
            <w:vAlign w:val="top"/>
          </w:tcPr>
          <w:p w14:paraId="0CB3C8CF">
            <w:pPr>
              <w:pStyle w:val="7"/>
              <w:spacing w:before="101" w:line="219" w:lineRule="auto"/>
              <w:ind w:left="117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操作要求</w:t>
            </w:r>
          </w:p>
        </w:tc>
      </w:tr>
      <w:tr w14:paraId="4EE91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45" w:type="dxa"/>
            <w:vAlign w:val="top"/>
          </w:tcPr>
          <w:p w14:paraId="70D2D4DA">
            <w:pPr>
              <w:pStyle w:val="7"/>
              <w:spacing w:before="96" w:line="241" w:lineRule="auto"/>
              <w:ind w:left="3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62" w:type="dxa"/>
            <w:vAlign w:val="top"/>
          </w:tcPr>
          <w:p w14:paraId="08BC9932">
            <w:pPr>
              <w:pStyle w:val="7"/>
              <w:spacing w:before="97" w:line="219" w:lineRule="auto"/>
              <w:ind w:left="173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高可视性标签</w:t>
            </w:r>
          </w:p>
        </w:tc>
        <w:tc>
          <w:tcPr>
            <w:tcW w:w="4060" w:type="dxa"/>
            <w:vAlign w:val="top"/>
          </w:tcPr>
          <w:p w14:paraId="243AF6FF">
            <w:pPr>
              <w:pStyle w:val="7"/>
              <w:spacing w:before="97" w:line="219" w:lineRule="auto"/>
              <w:ind w:left="237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起止点编号、长度范围、用途分类</w:t>
            </w:r>
          </w:p>
        </w:tc>
        <w:tc>
          <w:tcPr>
            <w:tcW w:w="3299" w:type="dxa"/>
            <w:vAlign w:val="top"/>
          </w:tcPr>
          <w:p w14:paraId="22F11453">
            <w:pPr>
              <w:pStyle w:val="7"/>
              <w:spacing w:before="96" w:line="219" w:lineRule="auto"/>
              <w:ind w:left="215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精准粘贴于光缆表面平整处</w:t>
            </w:r>
          </w:p>
        </w:tc>
      </w:tr>
      <w:tr w14:paraId="20DC7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45" w:type="dxa"/>
            <w:vAlign w:val="top"/>
          </w:tcPr>
          <w:p w14:paraId="16FC2AB3">
            <w:pPr>
              <w:pStyle w:val="7"/>
              <w:spacing w:before="98" w:line="241" w:lineRule="auto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vAlign w:val="top"/>
          </w:tcPr>
          <w:p w14:paraId="71618E9D">
            <w:pPr>
              <w:pStyle w:val="7"/>
              <w:spacing w:before="98" w:line="219" w:lineRule="auto"/>
              <w:ind w:left="40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彩色胶带</w:t>
            </w:r>
          </w:p>
        </w:tc>
        <w:tc>
          <w:tcPr>
            <w:tcW w:w="4060" w:type="dxa"/>
            <w:vAlign w:val="top"/>
          </w:tcPr>
          <w:p w14:paraId="601236B3">
            <w:pPr>
              <w:pStyle w:val="7"/>
              <w:spacing w:before="98" w:line="219" w:lineRule="auto"/>
              <w:ind w:left="478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辅助标致，区分不同类型光缆</w:t>
            </w:r>
          </w:p>
        </w:tc>
        <w:tc>
          <w:tcPr>
            <w:tcW w:w="3299" w:type="dxa"/>
            <w:vAlign w:val="top"/>
          </w:tcPr>
          <w:p w14:paraId="07F19FC4">
            <w:pPr>
              <w:pStyle w:val="7"/>
              <w:spacing w:before="98" w:line="220" w:lineRule="auto"/>
              <w:ind w:left="71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间隔一定距离缠绕</w:t>
            </w:r>
          </w:p>
        </w:tc>
      </w:tr>
      <w:tr w14:paraId="3721C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745" w:type="dxa"/>
            <w:vAlign w:val="top"/>
          </w:tcPr>
          <w:p w14:paraId="111A5865">
            <w:pPr>
              <w:pStyle w:val="7"/>
              <w:spacing w:before="99"/>
              <w:ind w:left="3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62" w:type="dxa"/>
            <w:vAlign w:val="top"/>
          </w:tcPr>
          <w:p w14:paraId="586331F8">
            <w:pPr>
              <w:pStyle w:val="7"/>
              <w:spacing w:before="100" w:line="219" w:lineRule="auto"/>
              <w:ind w:left="406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信息记录</w:t>
            </w:r>
          </w:p>
        </w:tc>
        <w:tc>
          <w:tcPr>
            <w:tcW w:w="4060" w:type="dxa"/>
            <w:vAlign w:val="top"/>
          </w:tcPr>
          <w:p w14:paraId="7EA41218">
            <w:pPr>
              <w:pStyle w:val="7"/>
              <w:spacing w:before="100" w:line="219" w:lineRule="auto"/>
              <w:ind w:left="357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标识编号、标注时间、标注人员</w:t>
            </w:r>
          </w:p>
        </w:tc>
        <w:tc>
          <w:tcPr>
            <w:tcW w:w="3299" w:type="dxa"/>
            <w:vAlign w:val="top"/>
          </w:tcPr>
          <w:p w14:paraId="62DECDD8">
            <w:pPr>
              <w:pStyle w:val="7"/>
              <w:spacing w:before="99" w:line="220" w:lineRule="auto"/>
              <w:ind w:left="338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详细记录在案，及时更新</w:t>
            </w:r>
          </w:p>
        </w:tc>
      </w:tr>
    </w:tbl>
    <w:p w14:paraId="7D7E2503">
      <w:pPr>
        <w:spacing w:before="41" w:line="359" w:lineRule="auto"/>
        <w:ind w:left="1141" w:right="1029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在旧光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缆拆除前，对光缆路径关键节点拍摄高清影</w:t>
      </w:r>
      <w:r>
        <w:rPr>
          <w:rFonts w:ascii="宋体" w:hAnsi="宋体" w:eastAsia="宋体" w:cs="宋体"/>
          <w:spacing w:val="-1"/>
          <w:sz w:val="24"/>
          <w:szCs w:val="24"/>
        </w:rPr>
        <w:t>像资料，这是工程计量</w:t>
      </w:r>
      <w:r>
        <w:rPr>
          <w:rFonts w:ascii="宋体" w:hAnsi="宋体" w:eastAsia="宋体" w:cs="宋体"/>
          <w:sz w:val="24"/>
          <w:szCs w:val="24"/>
        </w:rPr>
        <w:t>与验收的重要依据。需要拍摄的关键节点包括接口</w:t>
      </w:r>
      <w:r>
        <w:rPr>
          <w:rFonts w:ascii="宋体" w:hAnsi="宋体" w:eastAsia="宋体" w:cs="宋体"/>
          <w:spacing w:val="-1"/>
          <w:sz w:val="24"/>
          <w:szCs w:val="24"/>
        </w:rPr>
        <w:t>位置、穿管情况、固定支架</w:t>
      </w:r>
      <w:r>
        <w:rPr>
          <w:rFonts w:ascii="宋体" w:hAnsi="宋体" w:eastAsia="宋体" w:cs="宋体"/>
          <w:sz w:val="24"/>
          <w:szCs w:val="24"/>
        </w:rPr>
        <w:t>状态等。通过形成完整的视频与照片档案，能详细</w:t>
      </w:r>
      <w:r>
        <w:rPr>
          <w:rFonts w:ascii="宋体" w:hAnsi="宋体" w:eastAsia="宋体" w:cs="宋体"/>
          <w:spacing w:val="-1"/>
          <w:sz w:val="24"/>
          <w:szCs w:val="24"/>
        </w:rPr>
        <w:t>记录光缆的原始状态。这些</w:t>
      </w:r>
      <w:r>
        <w:rPr>
          <w:rFonts w:ascii="宋体" w:hAnsi="宋体" w:eastAsia="宋体" w:cs="宋体"/>
          <w:spacing w:val="-2"/>
          <w:sz w:val="24"/>
          <w:szCs w:val="24"/>
        </w:rPr>
        <w:t>影像资料可用于后续的工程计量核对和验收检查，确保拆除工作按照要求进行。</w:t>
      </w:r>
      <w:r>
        <w:rPr>
          <w:rFonts w:ascii="宋体" w:hAnsi="宋体" w:eastAsia="宋体" w:cs="宋体"/>
          <w:sz w:val="24"/>
          <w:szCs w:val="24"/>
        </w:rPr>
        <w:t>所有影像资料都会按照节点顺序和时间顺序进行整</w:t>
      </w:r>
      <w:r>
        <w:rPr>
          <w:rFonts w:ascii="宋体" w:hAnsi="宋体" w:eastAsia="宋体" w:cs="宋体"/>
          <w:spacing w:val="-1"/>
          <w:sz w:val="24"/>
          <w:szCs w:val="24"/>
        </w:rPr>
        <w:t>理，以便快速查询和调用。</w:t>
      </w:r>
    </w:p>
    <w:p w14:paraId="03CE55CE">
      <w:pPr>
        <w:spacing w:before="2" w:line="359" w:lineRule="auto"/>
        <w:ind w:left="1140" w:right="1051" w:firstLine="59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旧光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pacing w:val="-1"/>
          <w:sz w:val="24"/>
          <w:szCs w:val="24"/>
        </w:rPr>
        <w:t>缆拆除时，根据预设断点实施分段拆除，避</w:t>
      </w:r>
      <w:r>
        <w:rPr>
          <w:rFonts w:ascii="宋体" w:hAnsi="宋体" w:eastAsia="宋体" w:cs="宋体"/>
          <w:spacing w:val="-2"/>
          <w:sz w:val="24"/>
          <w:szCs w:val="24"/>
        </w:rPr>
        <w:t>免整体拉拽对光缆造成不</w:t>
      </w:r>
      <w:r>
        <w:rPr>
          <w:rFonts w:ascii="宋体" w:hAnsi="宋体" w:eastAsia="宋体" w:cs="宋体"/>
          <w:sz w:val="24"/>
          <w:szCs w:val="24"/>
        </w:rPr>
        <w:t>必要的损坏。每段拆除完成后，立即测量并记录其长</w:t>
      </w:r>
      <w:r>
        <w:rPr>
          <w:rFonts w:ascii="宋体" w:hAnsi="宋体" w:eastAsia="宋体" w:cs="宋体"/>
          <w:spacing w:val="-1"/>
          <w:sz w:val="24"/>
          <w:szCs w:val="24"/>
        </w:rPr>
        <w:t>度。测量工具采用高精度</w:t>
      </w:r>
      <w:r>
        <w:rPr>
          <w:rFonts w:ascii="宋体" w:hAnsi="宋体" w:eastAsia="宋体" w:cs="宋体"/>
          <w:spacing w:val="-3"/>
          <w:sz w:val="24"/>
          <w:szCs w:val="24"/>
        </w:rPr>
        <w:t>的测量仪器，确保数据的准确性。测量完成后，将数据及时录入电子台账系统，</w:t>
      </w:r>
      <w:r>
        <w:rPr>
          <w:rFonts w:ascii="宋体" w:hAnsi="宋体" w:eastAsia="宋体" w:cs="宋体"/>
          <w:sz w:val="24"/>
          <w:szCs w:val="24"/>
        </w:rPr>
        <w:t>保证数据的实时更新与可查性。这样可以清晰地掌握</w:t>
      </w:r>
      <w:r>
        <w:rPr>
          <w:rFonts w:ascii="宋体" w:hAnsi="宋体" w:eastAsia="宋体" w:cs="宋体"/>
          <w:spacing w:val="-1"/>
          <w:sz w:val="24"/>
          <w:szCs w:val="24"/>
        </w:rPr>
        <w:t>拆除进度和光缆的实际长</w:t>
      </w:r>
      <w:r>
        <w:rPr>
          <w:rFonts w:ascii="宋体" w:hAnsi="宋体" w:eastAsia="宋体" w:cs="宋体"/>
          <w:sz w:val="24"/>
          <w:szCs w:val="24"/>
        </w:rPr>
        <w:t>度，为后续的计量和结算提供准确依据。电子台账系</w:t>
      </w:r>
      <w:r>
        <w:rPr>
          <w:rFonts w:ascii="宋体" w:hAnsi="宋体" w:eastAsia="宋体" w:cs="宋体"/>
          <w:spacing w:val="-1"/>
          <w:sz w:val="24"/>
          <w:szCs w:val="24"/>
        </w:rPr>
        <w:t>统具备数据存储和分析功能，可对拆除量进行统计和对比。</w:t>
      </w:r>
    </w:p>
    <w:p w14:paraId="3B6D7AFC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）拆除分段：事先确定合理的断点，按照断点进</w:t>
      </w:r>
      <w:r>
        <w:rPr>
          <w:rFonts w:ascii="宋体" w:hAnsi="宋体" w:eastAsia="宋体" w:cs="宋体"/>
          <w:spacing w:val="-2"/>
          <w:sz w:val="24"/>
          <w:szCs w:val="24"/>
        </w:rPr>
        <w:t>行分段拆除。</w:t>
      </w:r>
    </w:p>
    <w:p w14:paraId="68BFC485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）长度测量：使用专业测量工具测量每段长度。</w:t>
      </w:r>
    </w:p>
    <w:p w14:paraId="0DB62EC0">
      <w:pPr>
        <w:pStyle w:val="2"/>
        <w:spacing w:before="211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）数据录入：将测量结果及时录入电子系统。</w:t>
      </w:r>
    </w:p>
    <w:p w14:paraId="772BF380">
      <w:pPr>
        <w:pStyle w:val="2"/>
        <w:spacing w:before="21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）系统更新：保证系统数据实时、准确。</w:t>
      </w:r>
    </w:p>
    <w:p w14:paraId="52426242">
      <w:pPr>
        <w:spacing w:before="91" w:line="220" w:lineRule="auto"/>
        <w:ind w:left="1700"/>
        <w:rPr>
          <w:rFonts w:ascii="宋体" w:hAnsi="宋体" w:eastAsia="宋体" w:cs="宋体"/>
          <w:sz w:val="24"/>
          <w:szCs w:val="24"/>
        </w:rPr>
      </w:pPr>
      <w:bookmarkStart w:id="56" w:name="bookmark226"/>
      <w:bookmarkEnd w:id="56"/>
      <w:r>
        <w:rPr>
          <w:rFonts w:ascii="宋体" w:hAnsi="宋体" w:eastAsia="宋体" w:cs="宋体"/>
          <w:sz w:val="24"/>
          <w:szCs w:val="24"/>
        </w:rPr>
        <w:t>拆除后的光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z w:val="24"/>
          <w:szCs w:val="24"/>
        </w:rPr>
        <w:t>缆按可再利用与不可回收两类分别</w:t>
      </w:r>
      <w:r>
        <w:rPr>
          <w:rFonts w:ascii="宋体" w:hAnsi="宋体" w:eastAsia="宋体" w:cs="宋体"/>
          <w:spacing w:val="-1"/>
          <w:sz w:val="24"/>
          <w:szCs w:val="24"/>
        </w:rPr>
        <w:t>堆放。对于可再利用部分，</w:t>
      </w:r>
      <w:r>
        <w:rPr>
          <w:rFonts w:ascii="宋体" w:hAnsi="宋体" w:eastAsia="宋体" w:cs="宋体"/>
          <w:sz w:val="24"/>
          <w:szCs w:val="24"/>
        </w:rPr>
        <w:t>进行清洁处理后登记入库，以备后续使用。不可回收部分</w:t>
      </w:r>
      <w:r>
        <w:rPr>
          <w:rFonts w:ascii="宋体" w:hAnsi="宋体" w:eastAsia="宋体" w:cs="宋体"/>
          <w:spacing w:val="-1"/>
          <w:sz w:val="24"/>
          <w:szCs w:val="24"/>
        </w:rPr>
        <w:t>则按环保要求集中交</w:t>
      </w:r>
      <w:r>
        <w:rPr>
          <w:rFonts w:ascii="宋体" w:hAnsi="宋体" w:eastAsia="宋体" w:cs="宋体"/>
          <w:spacing w:val="-3"/>
          <w:sz w:val="24"/>
          <w:szCs w:val="24"/>
        </w:rPr>
        <w:t>由有资质的单位处置。建立分类台账，详细记录每类光缆的数量、来源和去向，</w:t>
      </w:r>
      <w:r>
        <w:rPr>
          <w:rFonts w:ascii="宋体" w:hAnsi="宋体" w:eastAsia="宋体" w:cs="宋体"/>
          <w:sz w:val="24"/>
          <w:szCs w:val="24"/>
        </w:rPr>
        <w:t>便于跟踪和管理。通过对回收和废弃光缆的分类</w:t>
      </w:r>
      <w:r>
        <w:rPr>
          <w:rFonts w:ascii="宋体" w:hAnsi="宋体" w:eastAsia="宋体" w:cs="宋体"/>
          <w:spacing w:val="-1"/>
          <w:sz w:val="24"/>
          <w:szCs w:val="24"/>
        </w:rPr>
        <w:t>统计，可以有效提高资源利用</w:t>
      </w:r>
      <w:r>
        <w:rPr>
          <w:rFonts w:ascii="宋体" w:hAnsi="宋体" w:eastAsia="宋体" w:cs="宋体"/>
          <w:sz w:val="24"/>
          <w:szCs w:val="24"/>
        </w:rPr>
        <w:t>率，减少对环境的影响。分类统计工作会定期进</w:t>
      </w:r>
      <w:r>
        <w:rPr>
          <w:rFonts w:ascii="宋体" w:hAnsi="宋体" w:eastAsia="宋体" w:cs="宋体"/>
          <w:spacing w:val="-1"/>
          <w:sz w:val="24"/>
          <w:szCs w:val="24"/>
        </w:rPr>
        <w:t>行总结和分析，为后续的资源</w:t>
      </w:r>
      <w:r>
        <w:rPr>
          <w:rFonts w:ascii="宋体" w:hAnsi="宋体" w:eastAsia="宋体" w:cs="宋体"/>
          <w:spacing w:val="-2"/>
          <w:sz w:val="24"/>
          <w:szCs w:val="24"/>
        </w:rPr>
        <w:t>管理提供数据支持。</w:t>
      </w:r>
    </w:p>
    <w:p w14:paraId="391C1EAA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）分类堆放：将拆除的光缆分为可再利用和</w:t>
      </w:r>
      <w:r>
        <w:rPr>
          <w:rFonts w:ascii="宋体" w:hAnsi="宋体" w:eastAsia="宋体" w:cs="宋体"/>
          <w:spacing w:val="-2"/>
          <w:sz w:val="24"/>
          <w:szCs w:val="24"/>
        </w:rPr>
        <w:t>不可回收两类。</w:t>
      </w:r>
    </w:p>
    <w:p w14:paraId="5279E837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）可再利用处理：清洁、登记入库。</w:t>
      </w:r>
    </w:p>
    <w:p w14:paraId="417E6D90">
      <w:pPr>
        <w:pStyle w:val="2"/>
        <w:spacing w:before="211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）不可回收处置：交有资质单位处理。</w:t>
      </w:r>
    </w:p>
    <w:p w14:paraId="1C9AB7F5">
      <w:pPr>
        <w:pStyle w:val="2"/>
        <w:spacing w:before="21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）台账建立：记录详细信息，定期跟踪。</w:t>
      </w:r>
    </w:p>
    <w:p w14:paraId="1036E6F8">
      <w:pPr>
        <w:spacing w:before="213" w:line="359" w:lineRule="auto"/>
        <w:ind w:left="1141" w:right="1051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为确保旧光缆拆除计量数据的准确性，实行三级审核机制。首先由施工班</w:t>
      </w:r>
      <w:r>
        <w:rPr>
          <w:rFonts w:ascii="宋体" w:hAnsi="宋体" w:eastAsia="宋体" w:cs="宋体"/>
          <w:spacing w:val="-3"/>
          <w:sz w:val="24"/>
          <w:szCs w:val="24"/>
        </w:rPr>
        <w:t>组进行自检，对自身记录的数据进行全面检查和核对。然后由技术组进行复核，</w:t>
      </w:r>
      <w:r>
        <w:rPr>
          <w:rFonts w:ascii="宋体" w:hAnsi="宋体" w:eastAsia="宋体" w:cs="宋体"/>
          <w:sz w:val="24"/>
          <w:szCs w:val="24"/>
        </w:rPr>
        <w:t>从专业技术角度对数据进行再次审查。最后由项目</w:t>
      </w:r>
      <w:r>
        <w:rPr>
          <w:rFonts w:ascii="宋体" w:hAnsi="宋体" w:eastAsia="宋体" w:cs="宋体"/>
          <w:spacing w:val="-1"/>
          <w:sz w:val="24"/>
          <w:szCs w:val="24"/>
        </w:rPr>
        <w:t>总工进行终审，综合各方面</w:t>
      </w:r>
      <w:r>
        <w:rPr>
          <w:rFonts w:ascii="宋体" w:hAnsi="宋体" w:eastAsia="宋体" w:cs="宋体"/>
          <w:spacing w:val="-3"/>
          <w:sz w:val="24"/>
          <w:szCs w:val="24"/>
        </w:rPr>
        <w:t>因素对数据进行最终审定。所有计量数据必须与现场影像、原始记录一一对应，</w:t>
      </w:r>
      <w:r>
        <w:rPr>
          <w:rFonts w:ascii="宋体" w:hAnsi="宋体" w:eastAsia="宋体" w:cs="宋体"/>
          <w:sz w:val="24"/>
          <w:szCs w:val="24"/>
        </w:rPr>
        <w:t>做到数据可追溯，杜绝虚报、漏报等情况的发生。</w:t>
      </w:r>
      <w:r>
        <w:rPr>
          <w:rFonts w:ascii="宋体" w:hAnsi="宋体" w:eastAsia="宋体" w:cs="宋体"/>
          <w:spacing w:val="-1"/>
          <w:sz w:val="24"/>
          <w:szCs w:val="24"/>
        </w:rPr>
        <w:t>审核过程中严格把关，确保每一个数据都真实可靠。</w:t>
      </w:r>
    </w:p>
    <w:p w14:paraId="418AE442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）班组自检：施工班组初步检查数据。</w:t>
      </w:r>
    </w:p>
    <w:p w14:paraId="10DB800E">
      <w:pPr>
        <w:pStyle w:val="2"/>
        <w:spacing w:before="209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）技术复核：技术组专业审查数据。</w:t>
      </w:r>
    </w:p>
    <w:p w14:paraId="09596301">
      <w:pPr>
        <w:pStyle w:val="2"/>
        <w:spacing w:before="211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）总工终审：项目总工综合审定数据。</w:t>
      </w:r>
    </w:p>
    <w:p w14:paraId="2AD4F9E4">
      <w:pPr>
        <w:pStyle w:val="2"/>
        <w:spacing w:before="211" w:line="220" w:lineRule="auto"/>
        <w:ind w:left="1694"/>
        <w:rPr>
          <w:rFonts w:ascii="宋体" w:hAnsi="宋体" w:eastAsia="宋体" w:cs="宋体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）对应检查：确保数据与影像、记录相符。</w:t>
      </w:r>
    </w:p>
    <w:p w14:paraId="061D85E5">
      <w:pPr>
        <w:pStyle w:val="2"/>
        <w:spacing w:before="21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每月末将当月全部旧光缆拆除计量资料进行整理</w:t>
      </w:r>
      <w:r>
        <w:rPr>
          <w:rFonts w:ascii="宋体" w:hAnsi="宋体" w:eastAsia="宋体" w:cs="宋体"/>
          <w:spacing w:val="-1"/>
          <w:sz w:val="24"/>
          <w:szCs w:val="24"/>
        </w:rPr>
        <w:t>成册。资料包括原始记录</w:t>
      </w:r>
      <w:r>
        <w:rPr>
          <w:rFonts w:ascii="宋体" w:hAnsi="宋体" w:eastAsia="宋体" w:cs="宋体"/>
          <w:sz w:val="24"/>
          <w:szCs w:val="24"/>
        </w:rPr>
        <w:t>表、影像资料清单、分类统计表等。这些资料将统一</w:t>
      </w:r>
      <w:r>
        <w:rPr>
          <w:rFonts w:ascii="宋体" w:hAnsi="宋体" w:eastAsia="宋体" w:cs="宋体"/>
          <w:spacing w:val="-1"/>
          <w:sz w:val="24"/>
          <w:szCs w:val="24"/>
        </w:rPr>
        <w:t>归档至项目资料室，便于</w:t>
      </w:r>
      <w:r>
        <w:rPr>
          <w:rFonts w:ascii="宋体" w:hAnsi="宋体" w:eastAsia="宋体" w:cs="宋体"/>
          <w:sz w:val="24"/>
          <w:szCs w:val="24"/>
        </w:rPr>
        <w:t>后续的审计与验收调用。资料的整理和归档工作遵循</w:t>
      </w:r>
      <w:r>
        <w:rPr>
          <w:rFonts w:ascii="宋体" w:hAnsi="宋体" w:eastAsia="宋体" w:cs="宋体"/>
          <w:spacing w:val="-1"/>
          <w:sz w:val="24"/>
          <w:szCs w:val="24"/>
        </w:rPr>
        <w:t>严格的规范和流程，保证</w:t>
      </w:r>
      <w:r>
        <w:rPr>
          <w:rFonts w:ascii="宋体" w:hAnsi="宋体" w:eastAsia="宋体" w:cs="宋体"/>
          <w:sz w:val="24"/>
          <w:szCs w:val="24"/>
        </w:rPr>
        <w:t>资料的完整性和可读性。每个月的资料都会按照时间</w:t>
      </w:r>
      <w:r>
        <w:rPr>
          <w:rFonts w:ascii="宋体" w:hAnsi="宋体" w:eastAsia="宋体" w:cs="宋体"/>
          <w:spacing w:val="-1"/>
          <w:sz w:val="24"/>
          <w:szCs w:val="24"/>
        </w:rPr>
        <w:t>顺序进行有序存放，方便</w:t>
      </w:r>
      <w:r>
        <w:rPr>
          <w:rFonts w:ascii="宋体" w:hAnsi="宋体" w:eastAsia="宋体" w:cs="宋体"/>
          <w:sz w:val="24"/>
          <w:szCs w:val="24"/>
        </w:rPr>
        <w:t>查找和使用。同时，会建立电子档案，与纸质档案同</w:t>
      </w:r>
      <w:r>
        <w:rPr>
          <w:rFonts w:ascii="宋体" w:hAnsi="宋体" w:eastAsia="宋体" w:cs="宋体"/>
          <w:spacing w:val="-1"/>
          <w:sz w:val="24"/>
          <w:szCs w:val="24"/>
        </w:rPr>
        <w:t>步保存，提高资料的管理</w:t>
      </w:r>
      <w:r>
        <w:rPr>
          <w:rFonts w:ascii="宋体" w:hAnsi="宋体" w:eastAsia="宋体" w:cs="宋体"/>
          <w:spacing w:val="-3"/>
          <w:sz w:val="24"/>
          <w:szCs w:val="24"/>
        </w:rPr>
        <w:t>效率。</w:t>
      </w:r>
    </w:p>
    <w:p w14:paraId="45CDFBCC">
      <w:pPr>
        <w:spacing w:before="91" w:line="219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57" w:name="bookmark52"/>
      <w:bookmarkEnd w:id="57"/>
      <w:bookmarkStart w:id="58" w:name="bookmark53"/>
      <w:bookmarkEnd w:id="58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1.2.3.2.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摄像机拆除计量</w:t>
      </w:r>
    </w:p>
    <w:p w14:paraId="26A66050">
      <w:pPr>
        <w:spacing w:before="91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在摄像机拆除前，通过全站仪精确测量摄像机中心</w:t>
      </w:r>
      <w:r>
        <w:rPr>
          <w:rFonts w:ascii="宋体" w:hAnsi="宋体" w:eastAsia="宋体" w:cs="宋体"/>
          <w:spacing w:val="-1"/>
          <w:sz w:val="24"/>
          <w:szCs w:val="24"/>
        </w:rPr>
        <w:t>点的三维坐标。同时，</w:t>
      </w:r>
      <w:r>
        <w:rPr>
          <w:rFonts w:ascii="宋体" w:hAnsi="宋体" w:eastAsia="宋体" w:cs="宋体"/>
          <w:sz w:val="24"/>
          <w:szCs w:val="24"/>
        </w:rPr>
        <w:t>记录其相对墙体或立杆的水平角与俯仰角。这些数据</w:t>
      </w:r>
      <w:r>
        <w:rPr>
          <w:rFonts w:ascii="宋体" w:hAnsi="宋体" w:eastAsia="宋体" w:cs="宋体"/>
          <w:spacing w:val="-1"/>
          <w:sz w:val="24"/>
          <w:szCs w:val="24"/>
        </w:rPr>
        <w:t>将作为后续精准复装的基</w:t>
      </w:r>
      <w:r>
        <w:rPr>
          <w:rFonts w:ascii="宋体" w:hAnsi="宋体" w:eastAsia="宋体" w:cs="宋体"/>
          <w:sz w:val="24"/>
          <w:szCs w:val="24"/>
        </w:rPr>
        <w:t>准。在测量过程中，严格按照测量规范进行操作，确</w:t>
      </w:r>
      <w:r>
        <w:rPr>
          <w:rFonts w:ascii="宋体" w:hAnsi="宋体" w:eastAsia="宋体" w:cs="宋体"/>
          <w:spacing w:val="-1"/>
          <w:sz w:val="24"/>
          <w:szCs w:val="24"/>
        </w:rPr>
        <w:t>保数据的准确性。测量完</w:t>
      </w:r>
      <w:r>
        <w:rPr>
          <w:rFonts w:ascii="宋体" w:hAnsi="宋体" w:eastAsia="宋体" w:cs="宋体"/>
          <w:sz w:val="24"/>
          <w:szCs w:val="24"/>
        </w:rPr>
        <w:t>成后，对数据进行反复核对和验证，防止出现误差。</w:t>
      </w:r>
      <w:r>
        <w:rPr>
          <w:rFonts w:ascii="宋体" w:hAnsi="宋体" w:eastAsia="宋体" w:cs="宋体"/>
          <w:spacing w:val="-1"/>
          <w:sz w:val="24"/>
          <w:szCs w:val="24"/>
        </w:rPr>
        <w:t>对于不同安装位置的摄像机，都会单独记录其空间坐标信息，形成详细的坐标档案。</w:t>
      </w:r>
    </w:p>
    <w:p w14:paraId="0E960CB4">
      <w:pPr>
        <w:spacing w:before="3" w:line="349" w:lineRule="auto"/>
        <w:ind w:left="1144" w:right="1254" w:firstLine="55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对摄像机所连线路进行逐条编号，然后绘制简易接</w:t>
      </w:r>
      <w:r>
        <w:rPr>
          <w:rFonts w:ascii="宋体" w:hAnsi="宋体" w:eastAsia="宋体" w:cs="宋体"/>
          <w:spacing w:val="-1"/>
          <w:sz w:val="24"/>
          <w:szCs w:val="24"/>
        </w:rPr>
        <w:t>线图。接线图中会标明</w:t>
      </w:r>
      <w:r>
        <w:rPr>
          <w:rFonts w:ascii="宋体" w:hAnsi="宋体" w:eastAsia="宋体" w:cs="宋体"/>
          <w:sz w:val="24"/>
          <w:szCs w:val="24"/>
        </w:rPr>
        <w:t>电源线、视频线、接地线的走向与接口位置</w:t>
      </w:r>
      <w:r>
        <w:rPr>
          <w:rFonts w:ascii="宋体" w:hAnsi="宋体" w:eastAsia="宋体" w:cs="宋体"/>
          <w:spacing w:val="-1"/>
          <w:sz w:val="24"/>
          <w:szCs w:val="24"/>
        </w:rPr>
        <w:t>，以此防止混淆与误操作。下面是</w:t>
      </w:r>
      <w:r>
        <w:rPr>
          <w:rFonts w:ascii="宋体" w:hAnsi="宋体" w:eastAsia="宋体" w:cs="宋体"/>
          <w:spacing w:val="-2"/>
          <w:sz w:val="24"/>
          <w:szCs w:val="24"/>
        </w:rPr>
        <w:t>详细的线路信息：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1074"/>
        <w:gridCol w:w="3668"/>
        <w:gridCol w:w="3303"/>
      </w:tblGrid>
      <w:tr w14:paraId="31F95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821" w:type="dxa"/>
            <w:vAlign w:val="top"/>
          </w:tcPr>
          <w:p w14:paraId="78D504A1">
            <w:pPr>
              <w:pStyle w:val="7"/>
              <w:spacing w:before="102" w:line="219" w:lineRule="auto"/>
              <w:ind w:left="439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线路类型</w:t>
            </w:r>
          </w:p>
        </w:tc>
        <w:tc>
          <w:tcPr>
            <w:tcW w:w="1074" w:type="dxa"/>
            <w:vAlign w:val="top"/>
          </w:tcPr>
          <w:p w14:paraId="70C40EA8">
            <w:pPr>
              <w:pStyle w:val="7"/>
              <w:spacing w:before="101" w:line="221" w:lineRule="auto"/>
              <w:ind w:left="301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颜色</w:t>
            </w:r>
          </w:p>
        </w:tc>
        <w:tc>
          <w:tcPr>
            <w:tcW w:w="3668" w:type="dxa"/>
            <w:vAlign w:val="top"/>
          </w:tcPr>
          <w:p w14:paraId="76B8EBA8">
            <w:pPr>
              <w:pStyle w:val="7"/>
              <w:spacing w:before="101" w:line="221" w:lineRule="auto"/>
              <w:ind w:left="1359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接口位置</w:t>
            </w:r>
          </w:p>
        </w:tc>
        <w:tc>
          <w:tcPr>
            <w:tcW w:w="3303" w:type="dxa"/>
            <w:vAlign w:val="top"/>
          </w:tcPr>
          <w:p w14:paraId="6817E04B">
            <w:pPr>
              <w:pStyle w:val="7"/>
              <w:spacing w:before="102" w:line="219" w:lineRule="auto"/>
              <w:ind w:left="1179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走向说明</w:t>
            </w:r>
          </w:p>
        </w:tc>
      </w:tr>
      <w:tr w14:paraId="5CEAD2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821" w:type="dxa"/>
            <w:vAlign w:val="top"/>
          </w:tcPr>
          <w:p w14:paraId="3FBACAF8">
            <w:pPr>
              <w:pStyle w:val="7"/>
              <w:spacing w:before="97" w:line="220" w:lineRule="auto"/>
              <w:ind w:left="584"/>
              <w:outlineLvl w:val="4"/>
              <w:rPr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电源线</w:t>
            </w:r>
          </w:p>
        </w:tc>
        <w:tc>
          <w:tcPr>
            <w:tcW w:w="1074" w:type="dxa"/>
            <w:vAlign w:val="top"/>
          </w:tcPr>
          <w:p w14:paraId="411421CA">
            <w:pPr>
              <w:pStyle w:val="7"/>
              <w:spacing w:before="97" w:line="229" w:lineRule="auto"/>
              <w:ind w:left="308"/>
              <w:outlineLvl w:val="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红色</w:t>
            </w:r>
          </w:p>
        </w:tc>
        <w:tc>
          <w:tcPr>
            <w:tcW w:w="3668" w:type="dxa"/>
            <w:vAlign w:val="top"/>
          </w:tcPr>
          <w:p w14:paraId="132DD6F5">
            <w:pPr>
              <w:pStyle w:val="7"/>
              <w:spacing w:before="96" w:line="219" w:lineRule="auto"/>
              <w:ind w:left="100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摄像机电源接口</w:t>
            </w:r>
          </w:p>
        </w:tc>
        <w:tc>
          <w:tcPr>
            <w:tcW w:w="3303" w:type="dxa"/>
            <w:vAlign w:val="top"/>
          </w:tcPr>
          <w:p w14:paraId="01FAAF9A">
            <w:pPr>
              <w:pStyle w:val="7"/>
              <w:spacing w:before="97" w:line="220" w:lineRule="auto"/>
              <w:ind w:left="817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连接至电源插座</w:t>
            </w:r>
          </w:p>
        </w:tc>
      </w:tr>
      <w:tr w14:paraId="38141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821" w:type="dxa"/>
            <w:vAlign w:val="top"/>
          </w:tcPr>
          <w:p w14:paraId="65BCA71D">
            <w:pPr>
              <w:pStyle w:val="7"/>
              <w:spacing w:before="98" w:line="220" w:lineRule="auto"/>
              <w:ind w:left="55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视频线</w:t>
            </w:r>
          </w:p>
        </w:tc>
        <w:tc>
          <w:tcPr>
            <w:tcW w:w="1074" w:type="dxa"/>
            <w:vAlign w:val="top"/>
          </w:tcPr>
          <w:p w14:paraId="5B2300B1">
            <w:pPr>
              <w:pStyle w:val="7"/>
              <w:spacing w:before="99" w:line="219" w:lineRule="auto"/>
              <w:ind w:left="301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黄色</w:t>
            </w:r>
          </w:p>
        </w:tc>
        <w:tc>
          <w:tcPr>
            <w:tcW w:w="3668" w:type="dxa"/>
            <w:vAlign w:val="top"/>
          </w:tcPr>
          <w:p w14:paraId="6F3257BE">
            <w:pPr>
              <w:pStyle w:val="7"/>
              <w:spacing w:before="98" w:line="219" w:lineRule="auto"/>
              <w:ind w:left="76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摄像机视频输出接口</w:t>
            </w:r>
          </w:p>
        </w:tc>
        <w:tc>
          <w:tcPr>
            <w:tcW w:w="3303" w:type="dxa"/>
            <w:vAlign w:val="top"/>
          </w:tcPr>
          <w:p w14:paraId="56AE2291">
            <w:pPr>
              <w:pStyle w:val="7"/>
              <w:spacing w:before="98" w:line="220" w:lineRule="auto"/>
              <w:ind w:left="696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接入视频监控设备</w:t>
            </w:r>
          </w:p>
        </w:tc>
      </w:tr>
      <w:tr w14:paraId="25CD4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821" w:type="dxa"/>
            <w:vAlign w:val="top"/>
          </w:tcPr>
          <w:p w14:paraId="36F4346F">
            <w:pPr>
              <w:pStyle w:val="7"/>
              <w:spacing w:before="97" w:line="220" w:lineRule="auto"/>
              <w:ind w:left="55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接地线</w:t>
            </w:r>
          </w:p>
        </w:tc>
        <w:tc>
          <w:tcPr>
            <w:tcW w:w="1074" w:type="dxa"/>
            <w:vAlign w:val="top"/>
          </w:tcPr>
          <w:p w14:paraId="1C207263">
            <w:pPr>
              <w:pStyle w:val="7"/>
              <w:spacing w:before="97" w:line="221" w:lineRule="auto"/>
              <w:ind w:left="304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绿色</w:t>
            </w:r>
          </w:p>
        </w:tc>
        <w:tc>
          <w:tcPr>
            <w:tcW w:w="3668" w:type="dxa"/>
            <w:vAlign w:val="top"/>
          </w:tcPr>
          <w:p w14:paraId="495CDBBF">
            <w:pPr>
              <w:pStyle w:val="7"/>
              <w:spacing w:before="97" w:line="219" w:lineRule="auto"/>
              <w:ind w:left="100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摄像机接地螺丝</w:t>
            </w:r>
          </w:p>
        </w:tc>
        <w:tc>
          <w:tcPr>
            <w:tcW w:w="3303" w:type="dxa"/>
            <w:vAlign w:val="top"/>
          </w:tcPr>
          <w:p w14:paraId="0CD4F1D0">
            <w:pPr>
              <w:pStyle w:val="7"/>
              <w:spacing w:before="97" w:line="220" w:lineRule="auto"/>
              <w:ind w:left="817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连接至接地装置</w:t>
            </w:r>
          </w:p>
        </w:tc>
      </w:tr>
    </w:tbl>
    <w:p w14:paraId="018B66D0">
      <w:pPr>
        <w:spacing w:before="42" w:line="359" w:lineRule="auto"/>
        <w:ind w:left="1141" w:right="1029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对拆除下来的摄像机进行全面的设备状态评估。检</w:t>
      </w:r>
      <w:r>
        <w:rPr>
          <w:rFonts w:ascii="宋体" w:hAnsi="宋体" w:eastAsia="宋体" w:cs="宋体"/>
          <w:spacing w:val="-1"/>
          <w:sz w:val="24"/>
          <w:szCs w:val="24"/>
        </w:rPr>
        <w:t>查其外壳完整性，查看</w:t>
      </w:r>
      <w:r>
        <w:rPr>
          <w:rFonts w:ascii="宋体" w:hAnsi="宋体" w:eastAsia="宋体" w:cs="宋体"/>
          <w:sz w:val="24"/>
          <w:szCs w:val="24"/>
        </w:rPr>
        <w:t>是否有损坏或变形情况。检查镜头清洁度，如有污</w:t>
      </w:r>
      <w:r>
        <w:rPr>
          <w:rFonts w:ascii="宋体" w:hAnsi="宋体" w:eastAsia="宋体" w:cs="宋体"/>
          <w:spacing w:val="-1"/>
          <w:sz w:val="24"/>
          <w:szCs w:val="24"/>
        </w:rPr>
        <w:t>垢会影响拍摄效果。同时检</w:t>
      </w:r>
      <w:r>
        <w:rPr>
          <w:rFonts w:ascii="宋体" w:hAnsi="宋体" w:eastAsia="宋体" w:cs="宋体"/>
          <w:sz w:val="24"/>
          <w:szCs w:val="24"/>
        </w:rPr>
        <w:t>查内部电路板状态，查看是否有短路、断路等问题</w:t>
      </w:r>
      <w:r>
        <w:rPr>
          <w:rFonts w:ascii="宋体" w:hAnsi="宋体" w:eastAsia="宋体" w:cs="宋体"/>
          <w:spacing w:val="-1"/>
          <w:sz w:val="24"/>
          <w:szCs w:val="24"/>
        </w:rPr>
        <w:t>。根据检查结果判定摄像机</w:t>
      </w:r>
      <w:r>
        <w:rPr>
          <w:rFonts w:ascii="宋体" w:hAnsi="宋体" w:eastAsia="宋体" w:cs="宋体"/>
          <w:sz w:val="24"/>
          <w:szCs w:val="24"/>
        </w:rPr>
        <w:t>是否具备再利用条件，并将评估结果纳入设备分类</w:t>
      </w:r>
      <w:r>
        <w:rPr>
          <w:rFonts w:ascii="宋体" w:hAnsi="宋体" w:eastAsia="宋体" w:cs="宋体"/>
          <w:spacing w:val="-1"/>
          <w:sz w:val="24"/>
          <w:szCs w:val="24"/>
        </w:rPr>
        <w:t>管理台账。对于状态良好的</w:t>
      </w:r>
      <w:r>
        <w:rPr>
          <w:rFonts w:ascii="宋体" w:hAnsi="宋体" w:eastAsia="宋体" w:cs="宋体"/>
          <w:sz w:val="24"/>
          <w:szCs w:val="24"/>
        </w:rPr>
        <w:t>摄像机，会进行妥善保存，以备后续使用；对于损</w:t>
      </w:r>
      <w:r>
        <w:rPr>
          <w:rFonts w:ascii="宋体" w:hAnsi="宋体" w:eastAsia="宋体" w:cs="宋体"/>
          <w:spacing w:val="-1"/>
          <w:sz w:val="24"/>
          <w:szCs w:val="24"/>
        </w:rPr>
        <w:t>坏严重的摄像机，会进行相</w:t>
      </w:r>
      <w:r>
        <w:rPr>
          <w:rFonts w:ascii="宋体" w:hAnsi="宋体" w:eastAsia="宋体" w:cs="宋体"/>
          <w:spacing w:val="-2"/>
          <w:sz w:val="24"/>
          <w:szCs w:val="24"/>
        </w:rPr>
        <w:t>应的处理。评估过程中会使用专业的检测工具和方法，确保评估结果的准确性。</w:t>
      </w:r>
    </w:p>
    <w:p w14:paraId="13A4B31D">
      <w:pPr>
        <w:spacing w:before="1" w:line="359" w:lineRule="auto"/>
        <w:ind w:left="1140" w:right="999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摄像机拆除完毕后，由施工负责人、监理代表与</w:t>
      </w:r>
      <w:r>
        <w:rPr>
          <w:rFonts w:ascii="宋体" w:hAnsi="宋体" w:eastAsia="宋体" w:cs="宋体"/>
          <w:spacing w:val="-1"/>
          <w:sz w:val="24"/>
          <w:szCs w:val="24"/>
        </w:rPr>
        <w:t>保管人员三方共同进行现场交接确认。首先三方一起清点设备数量，确保没有遗漏。然后检查设备状态，</w:t>
      </w:r>
      <w:r>
        <w:rPr>
          <w:rFonts w:ascii="宋体" w:hAnsi="宋体" w:eastAsia="宋体" w:cs="宋体"/>
          <w:sz w:val="24"/>
          <w:szCs w:val="24"/>
        </w:rPr>
        <w:t>与之前的评估结果进行核对。确认无误后，三方签署</w:t>
      </w:r>
      <w:r>
        <w:rPr>
          <w:rFonts w:ascii="宋体" w:hAnsi="宋体" w:eastAsia="宋体" w:cs="宋体"/>
          <w:spacing w:val="-1"/>
          <w:sz w:val="24"/>
          <w:szCs w:val="24"/>
        </w:rPr>
        <w:t>《设备移交单》，明确责任归属。通过这种方式，确保设备拆除和交接过程的责任闭环。《设备移交单》会详细记录设备的数量、状态等信息，作为重要的交接凭证。</w:t>
      </w:r>
    </w:p>
    <w:p w14:paraId="7EF4AC80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）三方参与：施工负责人、监理代表、保管人员。</w:t>
      </w:r>
    </w:p>
    <w:p w14:paraId="08D053FD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）清点核对：检查设备数量和状态。</w:t>
      </w:r>
    </w:p>
    <w:p w14:paraId="67EEC2FE">
      <w:pPr>
        <w:pStyle w:val="2"/>
        <w:spacing w:before="91" w:line="220" w:lineRule="auto"/>
        <w:ind w:left="1701"/>
        <w:rPr>
          <w:rFonts w:ascii="宋体" w:hAnsi="宋体" w:eastAsia="宋体" w:cs="宋体"/>
          <w:sz w:val="24"/>
          <w:szCs w:val="24"/>
        </w:rPr>
      </w:pPr>
      <w:bookmarkStart w:id="59" w:name="bookmark227"/>
      <w:bookmarkEnd w:id="59"/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）签字确认：签署《设备移交单》。</w:t>
      </w:r>
    </w:p>
    <w:p w14:paraId="04C85802">
      <w:pPr>
        <w:pStyle w:val="2"/>
        <w:spacing w:before="21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）责任闭环：明确各方责任。</w:t>
      </w:r>
    </w:p>
    <w:p w14:paraId="7BF1C543">
      <w:pPr>
        <w:spacing w:before="212" w:line="359" w:lineRule="auto"/>
        <w:ind w:left="1139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在摄像机拆除时采集的空间坐标与绘制的接线图，</w:t>
      </w:r>
      <w:r>
        <w:rPr>
          <w:rFonts w:ascii="宋体" w:hAnsi="宋体" w:eastAsia="宋体" w:cs="宋体"/>
          <w:spacing w:val="-1"/>
          <w:sz w:val="24"/>
          <w:szCs w:val="24"/>
        </w:rPr>
        <w:t>将作为新设备安装的直</w:t>
      </w:r>
      <w:r>
        <w:rPr>
          <w:rFonts w:ascii="宋体" w:hAnsi="宋体" w:eastAsia="宋体" w:cs="宋体"/>
          <w:sz w:val="24"/>
          <w:szCs w:val="24"/>
        </w:rPr>
        <w:t>接依据。在复装过程中，施工人员可以根据这些数据快速</w:t>
      </w:r>
      <w:r>
        <w:rPr>
          <w:rFonts w:ascii="宋体" w:hAnsi="宋体" w:eastAsia="宋体" w:cs="宋体"/>
          <w:spacing w:val="-1"/>
          <w:sz w:val="24"/>
          <w:szCs w:val="24"/>
        </w:rPr>
        <w:t>确定摄像机的安装位</w:t>
      </w:r>
      <w:r>
        <w:rPr>
          <w:rFonts w:ascii="宋体" w:hAnsi="宋体" w:eastAsia="宋体" w:cs="宋体"/>
          <w:sz w:val="24"/>
          <w:szCs w:val="24"/>
        </w:rPr>
        <w:t>置和角度，减少现场调整时间。同时，准确的接线图可以</w:t>
      </w:r>
      <w:r>
        <w:rPr>
          <w:rFonts w:ascii="宋体" w:hAnsi="宋体" w:eastAsia="宋体" w:cs="宋体"/>
          <w:spacing w:val="-1"/>
          <w:sz w:val="24"/>
          <w:szCs w:val="24"/>
        </w:rPr>
        <w:t>指导施工人员正确连</w:t>
      </w:r>
      <w:r>
        <w:rPr>
          <w:rFonts w:ascii="宋体" w:hAnsi="宋体" w:eastAsia="宋体" w:cs="宋体"/>
          <w:sz w:val="24"/>
          <w:szCs w:val="24"/>
        </w:rPr>
        <w:t>接线路，避免出现接线错误，提升安装效率与一次成优率</w:t>
      </w:r>
      <w:r>
        <w:rPr>
          <w:rFonts w:ascii="宋体" w:hAnsi="宋体" w:eastAsia="宋体" w:cs="宋体"/>
          <w:spacing w:val="-1"/>
          <w:sz w:val="24"/>
          <w:szCs w:val="24"/>
        </w:rPr>
        <w:t>。通过应用这些计量数据，能够确保新设备的安装质量和稳定性。</w:t>
      </w:r>
    </w:p>
    <w:p w14:paraId="40B96AB4">
      <w:pPr>
        <w:spacing w:line="360" w:lineRule="auto"/>
        <w:ind w:left="1140" w:right="1254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若后期摄像机出现图像偏移、信号异常等问题</w:t>
      </w:r>
      <w:r>
        <w:rPr>
          <w:rFonts w:ascii="宋体" w:hAnsi="宋体" w:eastAsia="宋体" w:cs="宋体"/>
          <w:spacing w:val="-1"/>
          <w:sz w:val="24"/>
          <w:szCs w:val="24"/>
        </w:rPr>
        <w:t>，可依据前期采集的计量数</w:t>
      </w:r>
      <w:r>
        <w:rPr>
          <w:rFonts w:ascii="宋体" w:hAnsi="宋体" w:eastAsia="宋体" w:cs="宋体"/>
          <w:sz w:val="24"/>
          <w:szCs w:val="24"/>
        </w:rPr>
        <w:t>据快速定位原因。通过查看空间坐标和接线图，可以</w:t>
      </w:r>
      <w:r>
        <w:rPr>
          <w:rFonts w:ascii="宋体" w:hAnsi="宋体" w:eastAsia="宋体" w:cs="宋体"/>
          <w:spacing w:val="-1"/>
          <w:sz w:val="24"/>
          <w:szCs w:val="24"/>
        </w:rPr>
        <w:t>判断是否是安装位置或线</w:t>
      </w:r>
      <w:r>
        <w:rPr>
          <w:rFonts w:ascii="宋体" w:hAnsi="宋体" w:eastAsia="宋体" w:cs="宋体"/>
          <w:sz w:val="24"/>
          <w:szCs w:val="24"/>
        </w:rPr>
        <w:t>路连接出现问题。这样能够准确实现问题溯源与责任</w:t>
      </w:r>
      <w:r>
        <w:rPr>
          <w:rFonts w:ascii="宋体" w:hAnsi="宋体" w:eastAsia="宋体" w:cs="宋体"/>
          <w:spacing w:val="-1"/>
          <w:sz w:val="24"/>
          <w:szCs w:val="24"/>
        </w:rPr>
        <w:t>界定，及时采取相应的解</w:t>
      </w:r>
      <w:r>
        <w:rPr>
          <w:rFonts w:ascii="宋体" w:hAnsi="宋体" w:eastAsia="宋体" w:cs="宋体"/>
          <w:sz w:val="24"/>
          <w:szCs w:val="24"/>
        </w:rPr>
        <w:t>决措施。计量数据为摄像机系统的质量保障提供了重</w:t>
      </w:r>
      <w:r>
        <w:rPr>
          <w:rFonts w:ascii="宋体" w:hAnsi="宋体" w:eastAsia="宋体" w:cs="宋体"/>
          <w:spacing w:val="-1"/>
          <w:sz w:val="24"/>
          <w:szCs w:val="24"/>
        </w:rPr>
        <w:t>要支持，有助于提高系统的可靠性和维护效率。</w:t>
      </w:r>
    </w:p>
    <w:p w14:paraId="7FEA1BDF">
      <w:pPr>
        <w:spacing w:before="92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60" w:name="bookmark54"/>
      <w:bookmarkEnd w:id="60"/>
      <w:bookmarkStart w:id="61" w:name="bookmark55"/>
      <w:bookmarkEnd w:id="61"/>
      <w:r>
        <w:rPr>
          <w:rFonts w:ascii="Arial" w:hAnsi="Arial" w:eastAsia="Arial" w:cs="Arial"/>
          <w:b/>
          <w:bCs/>
          <w:spacing w:val="-3"/>
          <w:sz w:val="24"/>
          <w:szCs w:val="24"/>
        </w:rPr>
        <w:t xml:space="preserve">1.2.3.3.PLC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设备拆除计量</w:t>
      </w:r>
    </w:p>
    <w:p w14:paraId="31D2CA01">
      <w:pPr>
        <w:pStyle w:val="2"/>
        <w:spacing w:before="91" w:line="359" w:lineRule="auto"/>
        <w:ind w:left="1167" w:right="1161" w:firstLine="5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</w:t>
      </w:r>
      <w:r>
        <w:rPr>
          <w:rFonts w:ascii="宋体" w:hAnsi="宋体" w:eastAsia="宋体" w:cs="宋体"/>
          <w:spacing w:val="-66"/>
          <w:sz w:val="24"/>
          <w:szCs w:val="24"/>
        </w:rPr>
        <w:t xml:space="preserve"> </w:t>
      </w:r>
      <w:r>
        <w:rPr>
          <w:sz w:val="24"/>
          <w:szCs w:val="24"/>
        </w:rPr>
        <w:t xml:space="preserve">PLC </w:t>
      </w:r>
      <w:r>
        <w:rPr>
          <w:rFonts w:ascii="宋体" w:hAnsi="宋体" w:eastAsia="宋体" w:cs="宋体"/>
          <w:sz w:val="24"/>
          <w:szCs w:val="24"/>
        </w:rPr>
        <w:t>设备拆除前，组织全体参与人员开</w:t>
      </w:r>
      <w:r>
        <w:rPr>
          <w:rFonts w:ascii="宋体" w:hAnsi="宋体" w:eastAsia="宋体" w:cs="宋体"/>
          <w:spacing w:val="-1"/>
          <w:sz w:val="24"/>
          <w:szCs w:val="24"/>
        </w:rPr>
        <w:t>展技术交底会议。会议上重点说明断电流程，确保安全拆除。详细讲解线缆识别方法，避免拆除过</w:t>
      </w:r>
      <w:r>
        <w:rPr>
          <w:rFonts w:ascii="宋体" w:hAnsi="宋体" w:eastAsia="宋体" w:cs="宋体"/>
          <w:spacing w:val="-2"/>
          <w:sz w:val="24"/>
          <w:szCs w:val="24"/>
        </w:rPr>
        <w:t>程中误拆。</w:t>
      </w:r>
    </w:p>
    <w:p w14:paraId="2D7CBD57">
      <w:pPr>
        <w:spacing w:before="1" w:line="360" w:lineRule="auto"/>
        <w:ind w:left="1142" w:right="1254" w:firstLine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明确设备拆卸顺序，提高拆除效率。所有参会人员在会议结束后签字</w:t>
      </w:r>
      <w:r>
        <w:rPr>
          <w:rFonts w:ascii="宋体" w:hAnsi="宋体" w:eastAsia="宋体" w:cs="宋体"/>
          <w:spacing w:val="-2"/>
          <w:sz w:val="24"/>
          <w:szCs w:val="24"/>
        </w:rPr>
        <w:t>确认，确</w:t>
      </w:r>
      <w:r>
        <w:rPr>
          <w:rFonts w:ascii="宋体" w:hAnsi="宋体" w:eastAsia="宋体" w:cs="宋体"/>
          <w:sz w:val="24"/>
          <w:szCs w:val="24"/>
        </w:rPr>
        <w:t>保对拆除方案的理解一致。通过这种交底和确认</w:t>
      </w:r>
      <w:r>
        <w:rPr>
          <w:rFonts w:ascii="宋体" w:hAnsi="宋体" w:eastAsia="宋体" w:cs="宋体"/>
          <w:spacing w:val="-1"/>
          <w:sz w:val="24"/>
          <w:szCs w:val="24"/>
        </w:rPr>
        <w:t>方式，为拆除工作的顺利进行提供保障。技术交底会议会保留相关记录，以备后续查阅。</w:t>
      </w:r>
    </w:p>
    <w:p w14:paraId="479502F4">
      <w:pPr>
        <w:pStyle w:val="2"/>
        <w:spacing w:before="91" w:line="354" w:lineRule="auto"/>
        <w:ind w:left="1141" w:right="1163" w:firstLine="560"/>
        <w:jc w:val="both"/>
        <w:rPr>
          <w:rFonts w:ascii="宋体" w:hAnsi="宋体" w:eastAsia="宋体" w:cs="宋体"/>
          <w:spacing w:val="-1"/>
          <w:sz w:val="24"/>
          <w:szCs w:val="24"/>
        </w:rPr>
      </w:pPr>
      <w:bookmarkStart w:id="62" w:name="bookmark228"/>
      <w:bookmarkEnd w:id="62"/>
      <w:r>
        <w:rPr>
          <w:rFonts w:ascii="宋体" w:hAnsi="宋体" w:eastAsia="宋体" w:cs="宋体"/>
          <w:spacing w:val="-1"/>
          <w:sz w:val="24"/>
          <w:szCs w:val="24"/>
        </w:rPr>
        <w:t>提前为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PLC </w:t>
      </w:r>
      <w:r>
        <w:rPr>
          <w:rFonts w:ascii="宋体" w:hAnsi="宋体" w:eastAsia="宋体" w:cs="宋体"/>
          <w:spacing w:val="-1"/>
          <w:sz w:val="24"/>
          <w:szCs w:val="24"/>
        </w:rPr>
        <w:t>设备拆除作业配齐专用工具和材料。包括绝缘手套，确保操作</w:t>
      </w:r>
      <w:r>
        <w:rPr>
          <w:rFonts w:ascii="宋体" w:hAnsi="宋体" w:eastAsia="宋体" w:cs="宋体"/>
          <w:sz w:val="24"/>
          <w:szCs w:val="24"/>
        </w:rPr>
        <w:t>人员的安全。配备万用表，用于检测电路状态。准</w:t>
      </w:r>
      <w:r>
        <w:rPr>
          <w:rFonts w:ascii="宋体" w:hAnsi="宋体" w:eastAsia="宋体" w:cs="宋体"/>
          <w:spacing w:val="-1"/>
          <w:sz w:val="24"/>
          <w:szCs w:val="24"/>
        </w:rPr>
        <w:t>备扭矩扳手，精确控制螺栓</w:t>
      </w:r>
      <w:r>
        <w:rPr>
          <w:rFonts w:ascii="宋体" w:hAnsi="宋体" w:eastAsia="宋体" w:cs="宋体"/>
          <w:sz w:val="24"/>
          <w:szCs w:val="24"/>
        </w:rPr>
        <w:t>拆卸力度。还有标签打印机，用于对线缆和设备进</w:t>
      </w:r>
      <w:r>
        <w:rPr>
          <w:rFonts w:ascii="宋体" w:hAnsi="宋体" w:eastAsia="宋体" w:cs="宋体"/>
          <w:spacing w:val="-1"/>
          <w:sz w:val="24"/>
          <w:szCs w:val="24"/>
        </w:rPr>
        <w:t>行标识。这些工具和材料的</w:t>
      </w:r>
      <w:r>
        <w:rPr>
          <w:rFonts w:ascii="宋体" w:hAnsi="宋体" w:eastAsia="宋体" w:cs="宋体"/>
          <w:sz w:val="24"/>
          <w:szCs w:val="24"/>
        </w:rPr>
        <w:t>准备，能够保证拆除作业符合安全规范与工艺要求</w:t>
      </w:r>
      <w:r>
        <w:rPr>
          <w:rFonts w:ascii="宋体" w:hAnsi="宋体" w:eastAsia="宋体" w:cs="宋体"/>
          <w:spacing w:val="-1"/>
          <w:sz w:val="24"/>
          <w:szCs w:val="24"/>
        </w:rPr>
        <w:t>。在准备过程中，会对工具和材料进行性能检测和质量检查，确保其能够正常使用。</w:t>
      </w:r>
    </w:p>
    <w:p w14:paraId="313260F0">
      <w:pPr>
        <w:pStyle w:val="2"/>
        <w:spacing w:before="91" w:line="354" w:lineRule="auto"/>
        <w:ind w:left="1141" w:right="1163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在拆除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PLC </w:t>
      </w:r>
      <w:r>
        <w:rPr>
          <w:rFonts w:ascii="宋体" w:hAnsi="宋体" w:eastAsia="宋体" w:cs="宋体"/>
          <w:spacing w:val="-1"/>
          <w:sz w:val="24"/>
          <w:szCs w:val="24"/>
        </w:rPr>
        <w:t>设备线缆时，逐根剥离并进行编号。为了避免混接，使用不同</w:t>
      </w:r>
      <w:r>
        <w:rPr>
          <w:rFonts w:ascii="宋体" w:hAnsi="宋体" w:eastAsia="宋体" w:cs="宋体"/>
          <w:sz w:val="24"/>
          <w:szCs w:val="24"/>
        </w:rPr>
        <w:t>颜色标签区分电源线、通信线、接地线。每根线缆编</w:t>
      </w:r>
      <w:r>
        <w:rPr>
          <w:rFonts w:ascii="宋体" w:hAnsi="宋体" w:eastAsia="宋体" w:cs="宋体"/>
          <w:spacing w:val="-1"/>
          <w:sz w:val="24"/>
          <w:szCs w:val="24"/>
        </w:rPr>
        <w:t>号信息同步录入电子管理</w:t>
      </w:r>
      <w:r>
        <w:rPr>
          <w:rFonts w:ascii="宋体" w:hAnsi="宋体" w:eastAsia="宋体" w:cs="宋体"/>
          <w:sz w:val="24"/>
          <w:szCs w:val="24"/>
        </w:rPr>
        <w:t>系统。这样在后续安装时，能够根据编号准确对应连</w:t>
      </w:r>
      <w:r>
        <w:rPr>
          <w:rFonts w:ascii="宋体" w:hAnsi="宋体" w:eastAsia="宋体" w:cs="宋体"/>
          <w:spacing w:val="-1"/>
          <w:sz w:val="24"/>
          <w:szCs w:val="24"/>
        </w:rPr>
        <w:t>接，提高安装效率和准确</w:t>
      </w:r>
      <w:r>
        <w:rPr>
          <w:rFonts w:ascii="宋体" w:hAnsi="宋体" w:eastAsia="宋体" w:cs="宋体"/>
          <w:sz w:val="24"/>
          <w:szCs w:val="24"/>
        </w:rPr>
        <w:t>性。在剥离线缆过程中，会小心操作，防止损坏线缆</w:t>
      </w:r>
      <w:r>
        <w:rPr>
          <w:rFonts w:ascii="宋体" w:hAnsi="宋体" w:eastAsia="宋体" w:cs="宋体"/>
          <w:spacing w:val="-1"/>
          <w:sz w:val="24"/>
          <w:szCs w:val="24"/>
        </w:rPr>
        <w:t>。编号工作会仔细核对，确保编号的唯一性和准确性。</w:t>
      </w:r>
    </w:p>
    <w:p w14:paraId="7FFC3FF1">
      <w:pPr>
        <w:pStyle w:val="2"/>
        <w:spacing w:before="211" w:line="220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）线缆剥离：逐根小心分离线缆。</w:t>
      </w:r>
    </w:p>
    <w:p w14:paraId="0CAB6DFE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）颜色区分：用不同颜色标签标记不同类型线缆。</w:t>
      </w:r>
    </w:p>
    <w:p w14:paraId="49AC44C6">
      <w:pPr>
        <w:pStyle w:val="2"/>
        <w:spacing w:before="211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）编号录入：将线缆编号录入电子系统。</w:t>
      </w:r>
    </w:p>
    <w:p w14:paraId="6E477980">
      <w:pPr>
        <w:pStyle w:val="2"/>
        <w:spacing w:before="211" w:line="220" w:lineRule="auto"/>
        <w:ind w:left="1694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）数据准确：确保编号唯一、准确。</w:t>
      </w:r>
    </w:p>
    <w:p w14:paraId="39819AB1">
      <w:pPr>
        <w:pStyle w:val="2"/>
        <w:spacing w:before="210" w:line="350" w:lineRule="auto"/>
        <w:ind w:left="1142" w:right="1233" w:firstLine="551"/>
        <w:jc w:val="both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 xml:space="preserve">PLC </w:t>
      </w:r>
      <w:r>
        <w:rPr>
          <w:rFonts w:ascii="宋体" w:hAnsi="宋体" w:eastAsia="宋体" w:cs="宋体"/>
          <w:sz w:val="24"/>
          <w:szCs w:val="24"/>
        </w:rPr>
        <w:t>设备本体拆除后，立即贴上唯一标识牌。标识牌上注</w:t>
      </w:r>
      <w:r>
        <w:rPr>
          <w:rFonts w:ascii="宋体" w:hAnsi="宋体" w:eastAsia="宋体" w:cs="宋体"/>
          <w:spacing w:val="-1"/>
          <w:sz w:val="24"/>
          <w:szCs w:val="24"/>
        </w:rPr>
        <w:t>明设备名称、编</w:t>
      </w:r>
      <w:r>
        <w:rPr>
          <w:rFonts w:ascii="宋体" w:hAnsi="宋体" w:eastAsia="宋体" w:cs="宋体"/>
          <w:sz w:val="24"/>
          <w:szCs w:val="24"/>
        </w:rPr>
        <w:t>号、安装位置、拆除日期等信息。然后将设备放</w:t>
      </w:r>
      <w:r>
        <w:rPr>
          <w:rFonts w:ascii="宋体" w:hAnsi="宋体" w:eastAsia="宋体" w:cs="宋体"/>
          <w:spacing w:val="-1"/>
          <w:sz w:val="24"/>
          <w:szCs w:val="24"/>
        </w:rPr>
        <w:t>入专用防震箱内妥善存放，防止设备受到损坏。以下是设备标识的详细信息：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61"/>
        <w:gridCol w:w="6805"/>
      </w:tblGrid>
      <w:tr w14:paraId="0F737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061" w:type="dxa"/>
            <w:vAlign w:val="top"/>
          </w:tcPr>
          <w:p w14:paraId="2E6E36EE">
            <w:pPr>
              <w:pStyle w:val="7"/>
              <w:spacing w:before="98" w:line="219" w:lineRule="auto"/>
              <w:ind w:left="1059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标识内容</w:t>
            </w:r>
          </w:p>
        </w:tc>
        <w:tc>
          <w:tcPr>
            <w:tcW w:w="6805" w:type="dxa"/>
            <w:vAlign w:val="top"/>
          </w:tcPr>
          <w:p w14:paraId="454BA208">
            <w:pPr>
              <w:pStyle w:val="7"/>
              <w:spacing w:before="98" w:line="219" w:lineRule="auto"/>
              <w:ind w:left="2931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具体说明</w:t>
            </w:r>
          </w:p>
        </w:tc>
      </w:tr>
      <w:tr w14:paraId="56B8B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061" w:type="dxa"/>
            <w:vAlign w:val="top"/>
          </w:tcPr>
          <w:p w14:paraId="198C1B3A">
            <w:pPr>
              <w:pStyle w:val="7"/>
              <w:spacing w:before="99" w:line="221" w:lineRule="auto"/>
              <w:ind w:left="1062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设备名称</w:t>
            </w:r>
          </w:p>
        </w:tc>
        <w:tc>
          <w:tcPr>
            <w:tcW w:w="6805" w:type="dxa"/>
            <w:vAlign w:val="top"/>
          </w:tcPr>
          <w:p w14:paraId="58E25A1D">
            <w:pPr>
              <w:pStyle w:val="7"/>
              <w:spacing w:before="100" w:line="219" w:lineRule="auto"/>
              <w:ind w:left="2229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明确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PLC</w:t>
            </w:r>
            <w:r>
              <w:rPr>
                <w:spacing w:val="-4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设备具体名称</w:t>
            </w:r>
          </w:p>
        </w:tc>
      </w:tr>
      <w:tr w14:paraId="14378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3061" w:type="dxa"/>
            <w:vAlign w:val="top"/>
          </w:tcPr>
          <w:p w14:paraId="6ACEBB84">
            <w:pPr>
              <w:pStyle w:val="7"/>
              <w:spacing w:before="97" w:line="219" w:lineRule="auto"/>
              <w:ind w:left="1300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编号</w:t>
            </w:r>
          </w:p>
        </w:tc>
        <w:tc>
          <w:tcPr>
            <w:tcW w:w="6805" w:type="dxa"/>
            <w:vAlign w:val="top"/>
          </w:tcPr>
          <w:p w14:paraId="7CD0EFE7">
            <w:pPr>
              <w:pStyle w:val="7"/>
              <w:spacing w:before="97" w:line="219" w:lineRule="auto"/>
              <w:ind w:left="257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唯一的设备编号</w:t>
            </w:r>
          </w:p>
        </w:tc>
      </w:tr>
      <w:tr w14:paraId="27BF8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3061" w:type="dxa"/>
            <w:vAlign w:val="top"/>
          </w:tcPr>
          <w:p w14:paraId="53D671DC">
            <w:pPr>
              <w:pStyle w:val="7"/>
              <w:spacing w:before="96" w:line="220" w:lineRule="auto"/>
              <w:ind w:left="1063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安装位置</w:t>
            </w:r>
          </w:p>
        </w:tc>
        <w:tc>
          <w:tcPr>
            <w:tcW w:w="6805" w:type="dxa"/>
            <w:vAlign w:val="top"/>
          </w:tcPr>
          <w:p w14:paraId="59EFC14F">
            <w:pPr>
              <w:pStyle w:val="7"/>
              <w:spacing w:before="96" w:line="220" w:lineRule="auto"/>
              <w:ind w:left="2452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原安装的具体位置</w:t>
            </w:r>
          </w:p>
        </w:tc>
      </w:tr>
      <w:tr w14:paraId="49258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061" w:type="dxa"/>
            <w:vAlign w:val="top"/>
          </w:tcPr>
          <w:p w14:paraId="408959CA">
            <w:pPr>
              <w:pStyle w:val="7"/>
              <w:spacing w:before="98" w:line="219" w:lineRule="auto"/>
              <w:ind w:left="1058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拆除日期</w:t>
            </w:r>
          </w:p>
        </w:tc>
        <w:tc>
          <w:tcPr>
            <w:tcW w:w="6805" w:type="dxa"/>
            <w:vAlign w:val="top"/>
          </w:tcPr>
          <w:p w14:paraId="4377A85C">
            <w:pPr>
              <w:pStyle w:val="7"/>
              <w:spacing w:before="98" w:line="219" w:lineRule="auto"/>
              <w:ind w:left="2568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准确的拆除时间</w:t>
            </w:r>
          </w:p>
        </w:tc>
      </w:tr>
    </w:tbl>
    <w:p w14:paraId="3CCC2B2D">
      <w:pPr>
        <w:pStyle w:val="2"/>
        <w:spacing w:before="42" w:line="359" w:lineRule="auto"/>
        <w:ind w:left="1142" w:right="1161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所有</w:t>
      </w:r>
      <w:r>
        <w:rPr>
          <w:rFonts w:ascii="宋体" w:hAnsi="宋体" w:eastAsia="宋体" w:cs="宋体"/>
          <w:spacing w:val="-66"/>
          <w:sz w:val="24"/>
          <w:szCs w:val="24"/>
        </w:rPr>
        <w:t xml:space="preserve"> </w:t>
      </w:r>
      <w:r>
        <w:rPr>
          <w:sz w:val="24"/>
          <w:szCs w:val="24"/>
        </w:rPr>
        <w:t xml:space="preserve">PLC </w:t>
      </w:r>
      <w:r>
        <w:rPr>
          <w:rFonts w:ascii="宋体" w:hAnsi="宋体" w:eastAsia="宋体" w:cs="宋体"/>
          <w:sz w:val="24"/>
          <w:szCs w:val="24"/>
        </w:rPr>
        <w:t>设备拆除计量资料须按项目编</w:t>
      </w:r>
      <w:r>
        <w:rPr>
          <w:rFonts w:ascii="宋体" w:hAnsi="宋体" w:eastAsia="宋体" w:cs="宋体"/>
          <w:spacing w:val="-1"/>
          <w:sz w:val="24"/>
          <w:szCs w:val="24"/>
        </w:rPr>
        <w:t>号统一归档。同时保存纸质版与电</w:t>
      </w:r>
      <w:r>
        <w:rPr>
          <w:rFonts w:ascii="宋体" w:hAnsi="宋体" w:eastAsia="宋体" w:cs="宋体"/>
          <w:sz w:val="24"/>
          <w:szCs w:val="24"/>
        </w:rPr>
        <w:t>子版，确保资料的安全性和可查阅性。资料保存</w:t>
      </w:r>
      <w:r>
        <w:rPr>
          <w:rFonts w:ascii="宋体" w:hAnsi="宋体" w:eastAsia="宋体" w:cs="宋体"/>
          <w:spacing w:val="-1"/>
          <w:sz w:val="24"/>
          <w:szCs w:val="24"/>
        </w:rPr>
        <w:t>期限不少于五年，以满足后期</w:t>
      </w:r>
      <w:r>
        <w:rPr>
          <w:rFonts w:ascii="宋体" w:hAnsi="宋体" w:eastAsia="宋体" w:cs="宋体"/>
          <w:sz w:val="24"/>
          <w:szCs w:val="24"/>
        </w:rPr>
        <w:t>审计与运维需求。在归档过程中，会按照分类和</w:t>
      </w:r>
      <w:r>
        <w:rPr>
          <w:rFonts w:ascii="宋体" w:hAnsi="宋体" w:eastAsia="宋体" w:cs="宋体"/>
          <w:spacing w:val="-1"/>
          <w:sz w:val="24"/>
          <w:szCs w:val="24"/>
        </w:rPr>
        <w:t>时间顺序进行整理，方便查找和使用。会定期对归档资料进行备份和检查，防止资料丢失或损坏。</w:t>
      </w:r>
    </w:p>
    <w:p w14:paraId="489FDF96">
      <w:pPr>
        <w:pStyle w:val="2"/>
        <w:spacing w:line="360" w:lineRule="auto"/>
        <w:ind w:left="1141" w:right="1029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</w:t>
      </w:r>
      <w:r>
        <w:rPr>
          <w:rFonts w:ascii="宋体" w:hAnsi="宋体" w:eastAsia="宋体" w:cs="宋体"/>
          <w:spacing w:val="-66"/>
          <w:sz w:val="24"/>
          <w:szCs w:val="24"/>
        </w:rPr>
        <w:t xml:space="preserve"> </w:t>
      </w:r>
      <w:r>
        <w:rPr>
          <w:sz w:val="24"/>
          <w:szCs w:val="24"/>
        </w:rPr>
        <w:t xml:space="preserve">PLC </w:t>
      </w:r>
      <w:r>
        <w:rPr>
          <w:rFonts w:ascii="宋体" w:hAnsi="宋体" w:eastAsia="宋体" w:cs="宋体"/>
          <w:sz w:val="24"/>
          <w:szCs w:val="24"/>
        </w:rPr>
        <w:t>设备拆除时形成的线缆编号与设备</w:t>
      </w:r>
      <w:r>
        <w:rPr>
          <w:rFonts w:ascii="宋体" w:hAnsi="宋体" w:eastAsia="宋体" w:cs="宋体"/>
          <w:spacing w:val="-1"/>
          <w:sz w:val="24"/>
          <w:szCs w:val="24"/>
        </w:rPr>
        <w:t>标识信息，可直接用于新设备安</w:t>
      </w:r>
      <w:r>
        <w:rPr>
          <w:rFonts w:ascii="宋体" w:hAnsi="宋体" w:eastAsia="宋体" w:cs="宋体"/>
          <w:spacing w:val="-2"/>
          <w:sz w:val="24"/>
          <w:szCs w:val="24"/>
        </w:rPr>
        <w:t>装时的接线对照。施工人员可以根据编号准确连接线缆，有效降低安装错误率。</w:t>
      </w:r>
      <w:r>
        <w:rPr>
          <w:rFonts w:ascii="宋体" w:hAnsi="宋体" w:eastAsia="宋体" w:cs="宋体"/>
          <w:sz w:val="24"/>
          <w:szCs w:val="24"/>
        </w:rPr>
        <w:t>同时，规范的设备标识能够帮助快速定位设备位置</w:t>
      </w:r>
      <w:r>
        <w:rPr>
          <w:rFonts w:ascii="宋体" w:hAnsi="宋体" w:eastAsia="宋体" w:cs="宋体"/>
          <w:spacing w:val="-1"/>
          <w:sz w:val="24"/>
          <w:szCs w:val="24"/>
        </w:rPr>
        <w:t>，提高系统的稳定性。这些</w:t>
      </w:r>
      <w:r>
        <w:rPr>
          <w:rFonts w:ascii="宋体" w:hAnsi="宋体" w:eastAsia="宋体" w:cs="宋体"/>
          <w:sz w:val="24"/>
          <w:szCs w:val="24"/>
        </w:rPr>
        <w:t>计量成果为后续安装工作提供了可靠的参考依据，</w:t>
      </w:r>
      <w:r>
        <w:rPr>
          <w:rFonts w:ascii="宋体" w:hAnsi="宋体" w:eastAsia="宋体" w:cs="宋体"/>
          <w:spacing w:val="-1"/>
          <w:sz w:val="24"/>
          <w:szCs w:val="24"/>
        </w:rPr>
        <w:t>确保安装工作的顺利进行。</w:t>
      </w:r>
    </w:p>
    <w:p w14:paraId="1EBBF2EB">
      <w:pPr>
        <w:spacing w:before="281" w:line="227" w:lineRule="auto"/>
        <w:ind w:left="4587"/>
        <w:outlineLvl w:val="1"/>
        <w:rPr>
          <w:rFonts w:ascii="黑体" w:hAnsi="黑体" w:eastAsia="黑体" w:cs="黑体"/>
          <w:sz w:val="24"/>
          <w:szCs w:val="24"/>
        </w:rPr>
      </w:pPr>
      <w:bookmarkStart w:id="63" w:name="bookmark56"/>
      <w:bookmarkEnd w:id="63"/>
      <w:bookmarkStart w:id="64" w:name="bookmark57"/>
      <w:bookmarkEnd w:id="64"/>
      <w:r>
        <w:rPr>
          <w:rFonts w:ascii="Arial" w:hAnsi="Arial" w:eastAsia="Arial" w:cs="Arial"/>
          <w:b/>
          <w:bCs/>
          <w:spacing w:val="3"/>
          <w:sz w:val="24"/>
          <w:szCs w:val="24"/>
        </w:rPr>
        <w:t>1.3.</w:t>
      </w:r>
      <w:r>
        <w:rPr>
          <w:rFonts w:ascii="黑体" w:hAnsi="黑体" w:eastAsia="黑体" w:cs="黑体"/>
          <w:b/>
          <w:bCs/>
          <w:spacing w:val="3"/>
          <w:sz w:val="24"/>
          <w:szCs w:val="24"/>
        </w:rPr>
        <w:t>运输与仓库管理</w:t>
      </w:r>
    </w:p>
    <w:p w14:paraId="7A8F182B">
      <w:pPr>
        <w:pStyle w:val="2"/>
        <w:spacing w:before="234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65" w:name="bookmark59"/>
      <w:bookmarkEnd w:id="65"/>
      <w:bookmarkStart w:id="66" w:name="bookmark60"/>
      <w:bookmarkEnd w:id="66"/>
      <w:r>
        <w:rPr>
          <w:b/>
          <w:bCs/>
          <w:spacing w:val="-3"/>
          <w:sz w:val="24"/>
          <w:szCs w:val="24"/>
        </w:rPr>
        <w:t>1.3.1.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重型设备运输方案</w:t>
      </w:r>
    </w:p>
    <w:p w14:paraId="7683184B">
      <w:pPr>
        <w:spacing w:before="208" w:line="361" w:lineRule="auto"/>
        <w:ind w:left="1146" w:right="1254" w:firstLine="571"/>
        <w:rPr>
          <w:rFonts w:ascii="宋体" w:hAnsi="宋体" w:eastAsia="宋体" w:cs="宋体"/>
          <w:sz w:val="24"/>
          <w:szCs w:val="24"/>
        </w:rPr>
      </w:pPr>
      <w:bookmarkStart w:id="67" w:name="bookmark61"/>
      <w:bookmarkEnd w:id="67"/>
      <w:bookmarkStart w:id="68" w:name="bookmark62"/>
      <w:bookmarkEnd w:id="68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1.3.1.1.</w:t>
      </w:r>
      <w:bookmarkStart w:id="69" w:name="bookmark63"/>
      <w:bookmarkEnd w:id="69"/>
      <w:bookmarkStart w:id="70" w:name="bookmark64"/>
      <w:bookmarkEnd w:id="70"/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运输过程安全保障措施</w:t>
      </w:r>
    </w:p>
    <w:p w14:paraId="52EF2182">
      <w:pPr>
        <w:spacing w:before="91" w:line="359" w:lineRule="auto"/>
        <w:ind w:left="1140" w:right="1029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为防止重型设备在运输过程中受到雨水和粉尘的侵害，我公司对电气</w:t>
      </w:r>
      <w:r>
        <w:rPr>
          <w:rFonts w:ascii="宋体" w:hAnsi="宋体" w:eastAsia="宋体" w:cs="宋体"/>
          <w:spacing w:val="-3"/>
          <w:sz w:val="24"/>
          <w:szCs w:val="24"/>
        </w:rPr>
        <w:t>元件、</w:t>
      </w:r>
      <w:r>
        <w:rPr>
          <w:rFonts w:ascii="宋体" w:hAnsi="宋体" w:eastAsia="宋体" w:cs="宋体"/>
          <w:sz w:val="24"/>
          <w:szCs w:val="24"/>
        </w:rPr>
        <w:t>接线端子等敏感部位采取了有效的防护措施。首先，</w:t>
      </w:r>
      <w:r>
        <w:rPr>
          <w:rFonts w:ascii="宋体" w:hAnsi="宋体" w:eastAsia="宋体" w:cs="宋体"/>
          <w:spacing w:val="-1"/>
          <w:sz w:val="24"/>
          <w:szCs w:val="24"/>
        </w:rPr>
        <w:t>使用防水布对设备进行包</w:t>
      </w:r>
      <w:r>
        <w:rPr>
          <w:rFonts w:ascii="宋体" w:hAnsi="宋体" w:eastAsia="宋体" w:cs="宋体"/>
          <w:spacing w:val="-2"/>
          <w:sz w:val="24"/>
          <w:szCs w:val="24"/>
        </w:rPr>
        <w:t>裹，确保设备整体处于防水状态。对于接线端子等部位，采用密封袋进行封装，</w:t>
      </w:r>
      <w:r>
        <w:rPr>
          <w:rFonts w:ascii="宋体" w:hAnsi="宋体" w:eastAsia="宋体" w:cs="宋体"/>
          <w:sz w:val="24"/>
          <w:szCs w:val="24"/>
        </w:rPr>
        <w:t>防止雨水和粉尘进入。在运输完成后，会对所有密封</w:t>
      </w:r>
      <w:r>
        <w:rPr>
          <w:rFonts w:ascii="宋体" w:hAnsi="宋体" w:eastAsia="宋体" w:cs="宋体"/>
          <w:spacing w:val="-1"/>
          <w:sz w:val="24"/>
          <w:szCs w:val="24"/>
        </w:rPr>
        <w:t>接口进行复检，检查密封</w:t>
      </w:r>
      <w:r>
        <w:rPr>
          <w:rFonts w:ascii="宋体" w:hAnsi="宋体" w:eastAsia="宋体" w:cs="宋体"/>
          <w:sz w:val="24"/>
          <w:szCs w:val="24"/>
        </w:rPr>
        <w:t>性能是否完好。如发现密封不严等情况，会及时进行</w:t>
      </w:r>
      <w:r>
        <w:rPr>
          <w:rFonts w:ascii="宋体" w:hAnsi="宋体" w:eastAsia="宋体" w:cs="宋体"/>
          <w:spacing w:val="-1"/>
          <w:sz w:val="24"/>
          <w:szCs w:val="24"/>
        </w:rPr>
        <w:t>处理，确保设备的防护性</w:t>
      </w:r>
      <w:r>
        <w:rPr>
          <w:rFonts w:ascii="宋体" w:hAnsi="宋体" w:eastAsia="宋体" w:cs="宋体"/>
          <w:sz w:val="24"/>
          <w:szCs w:val="24"/>
        </w:rPr>
        <w:t>能不受影响。通过这些措施，保障了设备在运输过程</w:t>
      </w:r>
      <w:r>
        <w:rPr>
          <w:rFonts w:ascii="宋体" w:hAnsi="宋体" w:eastAsia="宋体" w:cs="宋体"/>
          <w:spacing w:val="-1"/>
          <w:sz w:val="24"/>
          <w:szCs w:val="24"/>
        </w:rPr>
        <w:t>中的安全性和可靠性。</w:t>
      </w:r>
    </w:p>
    <w:p w14:paraId="55240F2A">
      <w:pPr>
        <w:spacing w:before="320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71" w:name="bookmark65"/>
      <w:bookmarkEnd w:id="71"/>
      <w:bookmarkStart w:id="72" w:name="bookmark66"/>
      <w:bookmarkEnd w:id="72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1.3.1.3.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运输后交接与记录管理</w:t>
      </w:r>
    </w:p>
    <w:p w14:paraId="235B2E9C">
      <w:pPr>
        <w:spacing w:before="91" w:line="219" w:lineRule="auto"/>
        <w:ind w:left="17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当设备到达目的地后，会进行严格的验收。</w:t>
      </w:r>
    </w:p>
    <w:p w14:paraId="0F4C24DC">
      <w:pPr>
        <w:pStyle w:val="2"/>
        <w:spacing w:before="212" w:line="220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）拍照取证，详细记录设备的损伤情况，包括损伤部位、</w:t>
      </w:r>
      <w:r>
        <w:rPr>
          <w:rFonts w:ascii="宋体" w:hAnsi="宋体" w:eastAsia="宋体" w:cs="宋体"/>
          <w:spacing w:val="-2"/>
          <w:sz w:val="24"/>
          <w:szCs w:val="24"/>
        </w:rPr>
        <w:t>程度等。</w:t>
      </w:r>
    </w:p>
    <w:p w14:paraId="53B2F20A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）填写《设备损伤登记表》，准确记录损伤信息。</w:t>
      </w:r>
    </w:p>
    <w:p w14:paraId="44A3AF01">
      <w:pPr>
        <w:pStyle w:val="2"/>
        <w:spacing w:before="210" w:line="219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）由技术人员对损伤程度进行评估，判断</w:t>
      </w:r>
      <w:r>
        <w:rPr>
          <w:rFonts w:ascii="宋体" w:hAnsi="宋体" w:eastAsia="宋体" w:cs="宋体"/>
          <w:spacing w:val="-1"/>
          <w:sz w:val="24"/>
          <w:szCs w:val="24"/>
        </w:rPr>
        <w:t>是否可修复或需更换部件。</w:t>
      </w:r>
    </w:p>
    <w:p w14:paraId="44C27C9C">
      <w:pPr>
        <w:pStyle w:val="2"/>
        <w:spacing w:before="212" w:line="290" w:lineRule="auto"/>
        <w:ind w:left="1141" w:right="1127" w:firstLine="55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）对于可修复的设备，在专业维修区进行修复。修复完成后，会重新进行检验，确保设备符合质量标准。</w:t>
      </w:r>
    </w:p>
    <w:p w14:paraId="69D3BB12">
      <w:pPr>
        <w:pStyle w:val="2"/>
        <w:spacing w:before="211" w:line="290" w:lineRule="auto"/>
        <w:ind w:left="1142" w:right="1127" w:firstLine="560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5</w:t>
      </w:r>
      <w:r>
        <w:rPr>
          <w:rFonts w:ascii="宋体" w:hAnsi="宋体" w:eastAsia="宋体" w:cs="宋体"/>
          <w:spacing w:val="-1"/>
          <w:sz w:val="24"/>
          <w:szCs w:val="24"/>
        </w:rPr>
        <w:t>）只有检验合格的设备才能入库，投入使用。通过这些措施，确保设备的</w:t>
      </w:r>
      <w:r>
        <w:rPr>
          <w:rFonts w:ascii="宋体" w:hAnsi="宋体" w:eastAsia="宋体" w:cs="宋体"/>
          <w:spacing w:val="-2"/>
          <w:sz w:val="24"/>
          <w:szCs w:val="24"/>
        </w:rPr>
        <w:t>质量和可用性。</w:t>
      </w:r>
    </w:p>
    <w:p w14:paraId="3A94AD85">
      <w:pPr>
        <w:spacing w:line="168" w:lineRule="exact"/>
        <w:rPr>
          <w:sz w:val="24"/>
          <w:szCs w:val="24"/>
        </w:rPr>
      </w:pP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9"/>
        <w:gridCol w:w="7907"/>
      </w:tblGrid>
      <w:tr w14:paraId="44BE47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959" w:type="dxa"/>
            <w:vAlign w:val="top"/>
          </w:tcPr>
          <w:p w14:paraId="4DDA7646">
            <w:pPr>
              <w:pStyle w:val="7"/>
              <w:spacing w:before="101" w:line="219" w:lineRule="auto"/>
              <w:ind w:left="50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记录要素</w:t>
            </w:r>
          </w:p>
        </w:tc>
        <w:tc>
          <w:tcPr>
            <w:tcW w:w="7907" w:type="dxa"/>
            <w:vAlign w:val="top"/>
          </w:tcPr>
          <w:p w14:paraId="61F90190">
            <w:pPr>
              <w:pStyle w:val="7"/>
              <w:spacing w:before="101" w:line="219" w:lineRule="auto"/>
              <w:ind w:left="3479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详细内容</w:t>
            </w:r>
          </w:p>
        </w:tc>
      </w:tr>
      <w:tr w14:paraId="5AD3E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959" w:type="dxa"/>
            <w:vAlign w:val="top"/>
          </w:tcPr>
          <w:p w14:paraId="6C1B6D0B">
            <w:pPr>
              <w:pStyle w:val="7"/>
              <w:spacing w:before="99" w:line="219" w:lineRule="auto"/>
              <w:ind w:left="266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运输起止时间</w:t>
            </w:r>
          </w:p>
        </w:tc>
        <w:tc>
          <w:tcPr>
            <w:tcW w:w="7907" w:type="dxa"/>
            <w:vAlign w:val="top"/>
          </w:tcPr>
          <w:p w14:paraId="77BA5D88">
            <w:pPr>
              <w:pStyle w:val="7"/>
              <w:spacing w:before="99" w:line="219" w:lineRule="auto"/>
              <w:ind w:left="1918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准确记录设备运输的开始和结束时间。</w:t>
            </w:r>
          </w:p>
        </w:tc>
      </w:tr>
      <w:tr w14:paraId="5DB30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959" w:type="dxa"/>
            <w:vAlign w:val="top"/>
          </w:tcPr>
          <w:p w14:paraId="1EA537B6">
            <w:pPr>
              <w:pStyle w:val="7"/>
              <w:spacing w:before="98" w:line="219" w:lineRule="auto"/>
              <w:ind w:left="51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行驶里程</w:t>
            </w:r>
          </w:p>
        </w:tc>
        <w:tc>
          <w:tcPr>
            <w:tcW w:w="7907" w:type="dxa"/>
            <w:vAlign w:val="top"/>
          </w:tcPr>
          <w:p w14:paraId="3068EDFE">
            <w:pPr>
              <w:pStyle w:val="7"/>
              <w:spacing w:before="98" w:line="219" w:lineRule="auto"/>
              <w:ind w:left="2276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记录运输车辆行驶的总里程数。</w:t>
            </w:r>
          </w:p>
        </w:tc>
      </w:tr>
      <w:tr w14:paraId="311EF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959" w:type="dxa"/>
            <w:vAlign w:val="top"/>
          </w:tcPr>
          <w:p w14:paraId="57D1B4B0">
            <w:pPr>
              <w:pStyle w:val="7"/>
              <w:spacing w:before="99" w:line="219" w:lineRule="auto"/>
              <w:ind w:left="393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驾驶员信息</w:t>
            </w:r>
          </w:p>
        </w:tc>
        <w:tc>
          <w:tcPr>
            <w:tcW w:w="7907" w:type="dxa"/>
            <w:vAlign w:val="top"/>
          </w:tcPr>
          <w:p w14:paraId="7046AD45">
            <w:pPr>
              <w:pStyle w:val="7"/>
              <w:spacing w:before="99" w:line="219" w:lineRule="auto"/>
              <w:ind w:left="2156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包括驾驶员姓名、驾驶证号码等。</w:t>
            </w:r>
          </w:p>
        </w:tc>
      </w:tr>
      <w:tr w14:paraId="6FE7E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959" w:type="dxa"/>
            <w:vAlign w:val="top"/>
          </w:tcPr>
          <w:p w14:paraId="2AD13867">
            <w:pPr>
              <w:pStyle w:val="7"/>
              <w:spacing w:before="100" w:line="219" w:lineRule="auto"/>
              <w:ind w:left="511"/>
              <w:outlineLvl w:val="4"/>
              <w:rPr>
                <w:sz w:val="24"/>
                <w:szCs w:val="24"/>
              </w:rPr>
            </w:pPr>
            <w:bookmarkStart w:id="73" w:name="bookmark231"/>
            <w:bookmarkEnd w:id="73"/>
            <w:r>
              <w:rPr>
                <w:spacing w:val="-4"/>
                <w:sz w:val="24"/>
                <w:szCs w:val="24"/>
              </w:rPr>
              <w:t>天气状况</w:t>
            </w:r>
          </w:p>
        </w:tc>
        <w:tc>
          <w:tcPr>
            <w:tcW w:w="7907" w:type="dxa"/>
            <w:vAlign w:val="top"/>
          </w:tcPr>
          <w:p w14:paraId="1C48E1CD">
            <w:pPr>
              <w:pStyle w:val="7"/>
              <w:spacing w:before="100" w:line="219" w:lineRule="auto"/>
              <w:ind w:left="1435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记录运输过程中的天气情况，如晴天、雨天等。</w:t>
            </w:r>
          </w:p>
        </w:tc>
      </w:tr>
      <w:tr w14:paraId="023482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59" w:type="dxa"/>
            <w:vAlign w:val="top"/>
          </w:tcPr>
          <w:p w14:paraId="4093FA3C">
            <w:pPr>
              <w:pStyle w:val="7"/>
              <w:spacing w:before="97" w:line="219" w:lineRule="auto"/>
              <w:ind w:left="508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路况变化</w:t>
            </w:r>
          </w:p>
        </w:tc>
        <w:tc>
          <w:tcPr>
            <w:tcW w:w="7907" w:type="dxa"/>
            <w:vAlign w:val="top"/>
          </w:tcPr>
          <w:p w14:paraId="2AA28414">
            <w:pPr>
              <w:pStyle w:val="7"/>
              <w:spacing w:before="97" w:line="219" w:lineRule="auto"/>
              <w:ind w:left="718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描述运输路线的路况变化，如道路是否拥堵、是否有施工等。</w:t>
            </w:r>
          </w:p>
        </w:tc>
      </w:tr>
      <w:tr w14:paraId="09F55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959" w:type="dxa"/>
            <w:vAlign w:val="top"/>
          </w:tcPr>
          <w:p w14:paraId="00EE5372">
            <w:pPr>
              <w:pStyle w:val="7"/>
              <w:spacing w:before="98" w:line="219" w:lineRule="auto"/>
              <w:ind w:left="509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异常事件</w:t>
            </w:r>
          </w:p>
        </w:tc>
        <w:tc>
          <w:tcPr>
            <w:tcW w:w="7907" w:type="dxa"/>
            <w:vAlign w:val="top"/>
          </w:tcPr>
          <w:p w14:paraId="4A01CEB3">
            <w:pPr>
              <w:pStyle w:val="7"/>
              <w:spacing w:before="98" w:line="219" w:lineRule="auto"/>
              <w:ind w:left="955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记录运输过程中发生的异常事件，如事故、设备故障等。</w:t>
            </w:r>
          </w:p>
        </w:tc>
      </w:tr>
    </w:tbl>
    <w:p w14:paraId="03C87148">
      <w:pPr>
        <w:spacing w:before="40" w:line="359" w:lineRule="auto"/>
        <w:ind w:left="1148" w:right="1254" w:firstLine="55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为实现设备运输交接信息的有效管理，我公司将相关信息录入项目管理系</w:t>
      </w:r>
      <w:r>
        <w:rPr>
          <w:rFonts w:ascii="宋体" w:hAnsi="宋体" w:eastAsia="宋体" w:cs="宋体"/>
          <w:spacing w:val="-2"/>
          <w:sz w:val="24"/>
          <w:szCs w:val="24"/>
        </w:rPr>
        <w:t>统，实现电子台账的动态更新。</w:t>
      </w:r>
    </w:p>
    <w:p w14:paraId="21400F48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）设备当前存放位置，方便快速查找和管理设备。</w:t>
      </w:r>
    </w:p>
    <w:p w14:paraId="1188CF0D">
      <w:pPr>
        <w:pStyle w:val="2"/>
        <w:spacing w:before="211" w:line="220" w:lineRule="auto"/>
        <w:ind w:left="1695"/>
        <w:rPr>
          <w:rFonts w:ascii="宋体" w:hAnsi="宋体" w:eastAsia="宋体" w:cs="宋体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）状态标签，如待检、待修、可用等，明确设备的状态。</w:t>
      </w:r>
    </w:p>
    <w:p w14:paraId="3257AE27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）预计后续处置计划，为设备的下一步处理提供指导。通过这些措施，为后续仓储管理和再利用提供了准确的数据支持。</w:t>
      </w:r>
    </w:p>
    <w:p w14:paraId="4BDE6ED7">
      <w:pPr>
        <w:spacing w:before="214" w:line="359" w:lineRule="auto"/>
        <w:ind w:left="1141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为确保设备的质量和可用性，我公司建立了设备定期盘点制度。每月开展</w:t>
      </w:r>
      <w:r>
        <w:rPr>
          <w:rFonts w:ascii="宋体" w:hAnsi="宋体" w:eastAsia="宋体" w:cs="宋体"/>
          <w:sz w:val="24"/>
          <w:szCs w:val="24"/>
        </w:rPr>
        <w:t>一次库存核查，将实物与台账信息进行比对。对于</w:t>
      </w:r>
      <w:r>
        <w:rPr>
          <w:rFonts w:ascii="宋体" w:hAnsi="宋体" w:eastAsia="宋体" w:cs="宋体"/>
          <w:spacing w:val="-1"/>
          <w:sz w:val="24"/>
          <w:szCs w:val="24"/>
        </w:rPr>
        <w:t>长期存放的设备，会进行状</w:t>
      </w:r>
      <w:r>
        <w:rPr>
          <w:rFonts w:ascii="宋体" w:hAnsi="宋体" w:eastAsia="宋体" w:cs="宋体"/>
          <w:spacing w:val="-3"/>
          <w:sz w:val="24"/>
          <w:szCs w:val="24"/>
        </w:rPr>
        <w:t>态评估。</w:t>
      </w:r>
    </w:p>
    <w:p w14:paraId="386A1865">
      <w:pPr>
        <w:pStyle w:val="2"/>
        <w:spacing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）检查设备是否有锈蚀现象，如有会及时进行处理。</w:t>
      </w:r>
    </w:p>
    <w:p w14:paraId="7A72F8B5">
      <w:pPr>
        <w:pStyle w:val="2"/>
        <w:spacing w:before="212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）查看设备是否有渗漏情况，确保设备的密封性。</w:t>
      </w:r>
    </w:p>
    <w:p w14:paraId="2881C858">
      <w:pPr>
        <w:pStyle w:val="2"/>
        <w:spacing w:before="212" w:line="289" w:lineRule="auto"/>
        <w:ind w:left="1142" w:right="1129" w:firstLine="558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）检测设备的功能是否正常，是否存在功能退化现象。通过这些措施，确保设备处于可随时启用状态，为项目的顺利进行提供保障。</w:t>
      </w:r>
    </w:p>
    <w:p w14:paraId="7A74D55C">
      <w:pPr>
        <w:pStyle w:val="2"/>
        <w:spacing w:before="91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74" w:name="bookmark68"/>
      <w:bookmarkEnd w:id="74"/>
      <w:bookmarkStart w:id="75" w:name="bookmark67"/>
      <w:bookmarkEnd w:id="75"/>
      <w:r>
        <w:rPr>
          <w:b/>
          <w:bCs/>
          <w:spacing w:val="-3"/>
          <w:sz w:val="24"/>
          <w:szCs w:val="24"/>
        </w:rPr>
        <w:t>1.3.2.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临时仓库建设标准</w:t>
      </w:r>
    </w:p>
    <w:p w14:paraId="52929DB9">
      <w:pPr>
        <w:spacing w:before="211" w:line="219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76" w:name="bookmark69"/>
      <w:bookmarkEnd w:id="76"/>
      <w:bookmarkStart w:id="77" w:name="bookmark70"/>
      <w:bookmarkEnd w:id="77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1.3.2.1.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仓库选址与布局规划</w:t>
      </w:r>
    </w:p>
    <w:p w14:paraId="2BD0756D">
      <w:pPr>
        <w:pStyle w:val="2"/>
        <w:spacing w:before="91" w:line="359" w:lineRule="auto"/>
        <w:ind w:left="1139" w:right="1254" w:firstLine="563"/>
        <w:jc w:val="both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我公司为保证本项目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存储的顺利进行，分别在不同的施工路段进行相应工程量</w:t>
      </w:r>
      <w:r>
        <w:rPr>
          <w:rFonts w:ascii="宋体" w:hAnsi="宋体" w:eastAsia="宋体" w:cs="宋体"/>
          <w:sz w:val="24"/>
          <w:szCs w:val="24"/>
        </w:rPr>
        <w:t>仓库的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租赁，同时考虑</w:t>
      </w:r>
      <w:r>
        <w:rPr>
          <w:rFonts w:ascii="宋体" w:hAnsi="宋体" w:eastAsia="宋体" w:cs="宋体"/>
          <w:sz w:val="24"/>
          <w:szCs w:val="24"/>
        </w:rPr>
        <w:t>物资运输与</w:t>
      </w:r>
      <w:r>
        <w:rPr>
          <w:rFonts w:ascii="宋体" w:hAnsi="宋体" w:eastAsia="宋体" w:cs="宋体"/>
          <w:spacing w:val="-1"/>
          <w:sz w:val="24"/>
          <w:szCs w:val="24"/>
        </w:rPr>
        <w:t>人员通行顺畅，仓库出入口设置双向通行通道，宽度不小于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3 </w:t>
      </w:r>
      <w:r>
        <w:rPr>
          <w:rFonts w:ascii="宋体" w:hAnsi="宋体" w:eastAsia="宋体" w:cs="宋体"/>
          <w:spacing w:val="-1"/>
          <w:sz w:val="24"/>
          <w:szCs w:val="24"/>
        </w:rPr>
        <w:t>米。此宽度设计充分考虑了叉车、货车等运输</w:t>
      </w:r>
      <w:r>
        <w:rPr>
          <w:rFonts w:ascii="宋体" w:hAnsi="宋体" w:eastAsia="宋体" w:cs="宋体"/>
          <w:sz w:val="24"/>
          <w:szCs w:val="24"/>
        </w:rPr>
        <w:t>车辆的实际通行需求，确保车辆在进出仓库时能够灵活转</w:t>
      </w:r>
      <w:r>
        <w:rPr>
          <w:rFonts w:ascii="宋体" w:hAnsi="宋体" w:eastAsia="宋体" w:cs="宋体"/>
          <w:spacing w:val="-1"/>
          <w:sz w:val="24"/>
          <w:szCs w:val="24"/>
        </w:rPr>
        <w:t>向与操作，避免因通</w:t>
      </w:r>
      <w:r>
        <w:rPr>
          <w:rFonts w:ascii="宋体" w:hAnsi="宋体" w:eastAsia="宋体" w:cs="宋体"/>
          <w:sz w:val="24"/>
          <w:szCs w:val="24"/>
        </w:rPr>
        <w:t>道狭窄导致的交通拥堵与安全事故。通道地面采用硬化处</w:t>
      </w:r>
      <w:r>
        <w:rPr>
          <w:rFonts w:ascii="宋体" w:hAnsi="宋体" w:eastAsia="宋体" w:cs="宋体"/>
          <w:spacing w:val="-1"/>
          <w:sz w:val="24"/>
          <w:szCs w:val="24"/>
        </w:rPr>
        <w:t>理，具备防滑、抗压</w:t>
      </w:r>
      <w:r>
        <w:rPr>
          <w:rFonts w:ascii="宋体" w:hAnsi="宋体" w:eastAsia="宋体" w:cs="宋体"/>
          <w:sz w:val="24"/>
          <w:szCs w:val="24"/>
        </w:rPr>
        <w:t>性能，能够承受重载车辆的反复碾压，满足重载运输需求</w:t>
      </w:r>
      <w:r>
        <w:rPr>
          <w:rFonts w:ascii="宋体" w:hAnsi="宋体" w:eastAsia="宋体" w:cs="宋体"/>
          <w:spacing w:val="-1"/>
          <w:sz w:val="24"/>
          <w:szCs w:val="24"/>
        </w:rPr>
        <w:t>。此外，出入口配置</w:t>
      </w:r>
      <w:r>
        <w:rPr>
          <w:rFonts w:ascii="宋体" w:hAnsi="宋体" w:eastAsia="宋体" w:cs="宋体"/>
          <w:sz w:val="24"/>
          <w:szCs w:val="24"/>
        </w:rPr>
        <w:t>门禁系统，实行严格的登记管理制度。所有进出人员及车</w:t>
      </w:r>
      <w:r>
        <w:rPr>
          <w:rFonts w:ascii="宋体" w:hAnsi="宋体" w:eastAsia="宋体" w:cs="宋体"/>
          <w:spacing w:val="-1"/>
          <w:sz w:val="24"/>
          <w:szCs w:val="24"/>
        </w:rPr>
        <w:t>辆均需记录备案，详</w:t>
      </w:r>
      <w:r>
        <w:rPr>
          <w:rFonts w:ascii="宋体" w:hAnsi="宋体" w:eastAsia="宋体" w:cs="宋体"/>
          <w:sz w:val="24"/>
          <w:szCs w:val="24"/>
        </w:rPr>
        <w:t>细登记进出时间、人员身份、车辆信息及货物情况等，强</w:t>
      </w:r>
      <w:r>
        <w:rPr>
          <w:rFonts w:ascii="宋体" w:hAnsi="宋体" w:eastAsia="宋体" w:cs="宋体"/>
          <w:spacing w:val="-1"/>
          <w:sz w:val="24"/>
          <w:szCs w:val="24"/>
        </w:rPr>
        <w:t>化现场管控，确保仓</w:t>
      </w:r>
      <w:r>
        <w:rPr>
          <w:rFonts w:ascii="宋体" w:hAnsi="宋体" w:eastAsia="宋体" w:cs="宋体"/>
          <w:spacing w:val="-2"/>
          <w:sz w:val="24"/>
          <w:szCs w:val="24"/>
        </w:rPr>
        <w:t>库物资的安全。</w:t>
      </w:r>
      <w:bookmarkStart w:id="78" w:name="bookmark232"/>
      <w:bookmarkEnd w:id="78"/>
    </w:p>
    <w:p w14:paraId="031C83E8">
      <w:pPr>
        <w:pStyle w:val="2"/>
        <w:spacing w:before="91" w:line="359" w:lineRule="auto"/>
        <w:ind w:left="1139" w:right="1254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我公司依据本项目临时仓库的使用需求，将</w:t>
      </w:r>
      <w:r>
        <w:rPr>
          <w:rFonts w:ascii="宋体" w:hAnsi="宋体" w:eastAsia="宋体" w:cs="宋体"/>
          <w:spacing w:val="-1"/>
          <w:sz w:val="24"/>
          <w:szCs w:val="24"/>
        </w:rPr>
        <w:t>仓库内部按功能划分为设备存</w:t>
      </w:r>
      <w:r>
        <w:rPr>
          <w:rFonts w:ascii="宋体" w:hAnsi="宋体" w:eastAsia="宋体" w:cs="宋体"/>
          <w:sz w:val="24"/>
          <w:szCs w:val="24"/>
        </w:rPr>
        <w:t>放区、可回收材料暂存区、废料分类堆放区、工具器材</w:t>
      </w:r>
      <w:r>
        <w:rPr>
          <w:rFonts w:ascii="宋体" w:hAnsi="宋体" w:eastAsia="宋体" w:cs="宋体"/>
          <w:spacing w:val="-1"/>
          <w:sz w:val="24"/>
          <w:szCs w:val="24"/>
        </w:rPr>
        <w:t>存放区及作业准备区。</w:t>
      </w:r>
      <w:r>
        <w:rPr>
          <w:rFonts w:ascii="宋体" w:hAnsi="宋体" w:eastAsia="宋体" w:cs="宋体"/>
          <w:sz w:val="24"/>
          <w:szCs w:val="24"/>
        </w:rPr>
        <w:t>各区域通过明显的标识标牌进行明确区分，方便物资</w:t>
      </w:r>
      <w:r>
        <w:rPr>
          <w:rFonts w:ascii="宋体" w:hAnsi="宋体" w:eastAsia="宋体" w:cs="宋体"/>
          <w:spacing w:val="-1"/>
          <w:sz w:val="24"/>
          <w:szCs w:val="24"/>
        </w:rPr>
        <w:t>的分类存放与管理。存放</w:t>
      </w:r>
      <w:r>
        <w:rPr>
          <w:rFonts w:ascii="宋体" w:hAnsi="宋体" w:eastAsia="宋体" w:cs="宋体"/>
          <w:sz w:val="24"/>
          <w:szCs w:val="24"/>
        </w:rPr>
        <w:t>区地面铺设防潮垫层，配备货架或托盘支撑，避免设</w:t>
      </w:r>
      <w:r>
        <w:rPr>
          <w:rFonts w:ascii="宋体" w:hAnsi="宋体" w:eastAsia="宋体" w:cs="宋体"/>
          <w:spacing w:val="-1"/>
          <w:sz w:val="24"/>
          <w:szCs w:val="24"/>
        </w:rPr>
        <w:t>备直接接触地面，有效防</w:t>
      </w:r>
      <w:r>
        <w:rPr>
          <w:rFonts w:ascii="宋体" w:hAnsi="宋体" w:eastAsia="宋体" w:cs="宋体"/>
          <w:sz w:val="24"/>
          <w:szCs w:val="24"/>
        </w:rPr>
        <w:t>止设备受潮、腐蚀或变形。对于大型设备，采用定制</w:t>
      </w:r>
      <w:r>
        <w:rPr>
          <w:rFonts w:ascii="宋体" w:hAnsi="宋体" w:eastAsia="宋体" w:cs="宋体"/>
          <w:spacing w:val="-1"/>
          <w:sz w:val="24"/>
          <w:szCs w:val="24"/>
        </w:rPr>
        <w:t>的货架进行支撑，确保设</w:t>
      </w:r>
      <w:r>
        <w:rPr>
          <w:rFonts w:ascii="宋体" w:hAnsi="宋体" w:eastAsia="宋体" w:cs="宋体"/>
          <w:sz w:val="24"/>
          <w:szCs w:val="24"/>
        </w:rPr>
        <w:t>备的稳定性；对于小型零部件，则使用托盘进行集中存</w:t>
      </w:r>
      <w:r>
        <w:rPr>
          <w:rFonts w:ascii="宋体" w:hAnsi="宋体" w:eastAsia="宋体" w:cs="宋体"/>
          <w:spacing w:val="-1"/>
          <w:sz w:val="24"/>
          <w:szCs w:val="24"/>
        </w:rPr>
        <w:t>放，便于清点与取用。</w:t>
      </w:r>
      <w:r>
        <w:rPr>
          <w:rFonts w:ascii="宋体" w:hAnsi="宋体" w:eastAsia="宋体" w:cs="宋体"/>
          <w:sz w:val="24"/>
          <w:szCs w:val="24"/>
        </w:rPr>
        <w:t>同时，在各区域设置明显的通道与标识，确保人员与</w:t>
      </w:r>
      <w:r>
        <w:rPr>
          <w:rFonts w:ascii="宋体" w:hAnsi="宋体" w:eastAsia="宋体" w:cs="宋体"/>
          <w:spacing w:val="-1"/>
          <w:sz w:val="24"/>
          <w:szCs w:val="24"/>
        </w:rPr>
        <w:t>车辆能够快速、准确地到达指定区域，提高工作效率。</w:t>
      </w:r>
    </w:p>
    <w:p w14:paraId="7A23D22D">
      <w:pPr>
        <w:spacing w:line="26" w:lineRule="auto"/>
        <w:rPr>
          <w:rFonts w:ascii="Arial"/>
          <w:sz w:val="24"/>
          <w:szCs w:val="24"/>
        </w:rPr>
      </w:pPr>
    </w:p>
    <w:p w14:paraId="199D3B7A">
      <w:pPr>
        <w:spacing w:line="14" w:lineRule="auto"/>
        <w:rPr>
          <w:rFonts w:ascii="Arial" w:hAnsi="Arial" w:eastAsia="Arial" w:cs="Arial"/>
          <w:sz w:val="24"/>
          <w:szCs w:val="24"/>
        </w:rPr>
      </w:pPr>
    </w:p>
    <w:p w14:paraId="66679070">
      <w:pPr>
        <w:pStyle w:val="2"/>
        <w:spacing w:before="91" w:line="359" w:lineRule="auto"/>
        <w:ind w:left="1141" w:right="1156" w:firstLine="5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我公司为保障本项目临时仓库内设备与物资</w:t>
      </w:r>
      <w:r>
        <w:rPr>
          <w:rFonts w:ascii="宋体" w:hAnsi="宋体" w:eastAsia="宋体" w:cs="宋体"/>
          <w:spacing w:val="-1"/>
          <w:sz w:val="24"/>
          <w:szCs w:val="24"/>
        </w:rPr>
        <w:t>的安全，仓库内部配置温湿度监测装置，实时记录环境数据。当温度超过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35℃</w:t>
      </w:r>
      <w:r>
        <w:rPr>
          <w:rFonts w:ascii="宋体" w:hAnsi="宋体" w:eastAsia="宋体" w:cs="宋体"/>
          <w:spacing w:val="-1"/>
          <w:sz w:val="24"/>
          <w:szCs w:val="24"/>
        </w:rPr>
        <w:t>或相对湿度高于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80</w:t>
      </w:r>
      <w:r>
        <w:rPr>
          <w:spacing w:val="-2"/>
          <w:sz w:val="24"/>
          <w:szCs w:val="24"/>
        </w:rPr>
        <w:t>%</w:t>
      </w:r>
      <w:r>
        <w:rPr>
          <w:rFonts w:ascii="宋体" w:hAnsi="宋体" w:eastAsia="宋体" w:cs="宋体"/>
          <w:spacing w:val="-2"/>
          <w:sz w:val="24"/>
          <w:szCs w:val="24"/>
        </w:rPr>
        <w:t>时，自动</w:t>
      </w:r>
      <w:r>
        <w:rPr>
          <w:rFonts w:ascii="宋体" w:hAnsi="宋体" w:eastAsia="宋体" w:cs="宋体"/>
          <w:sz w:val="24"/>
          <w:szCs w:val="24"/>
        </w:rPr>
        <w:t>启动通风或除湿设备，将温湿度控制在适宜的范围</w:t>
      </w:r>
      <w:r>
        <w:rPr>
          <w:rFonts w:ascii="宋体" w:hAnsi="宋体" w:eastAsia="宋体" w:cs="宋体"/>
          <w:spacing w:val="-1"/>
          <w:sz w:val="24"/>
          <w:szCs w:val="24"/>
        </w:rPr>
        <w:t>内。定期检查通风口滤网状</w:t>
      </w:r>
      <w:r>
        <w:rPr>
          <w:rFonts w:ascii="宋体" w:hAnsi="宋体" w:eastAsia="宋体" w:cs="宋体"/>
          <w:sz w:val="24"/>
          <w:szCs w:val="24"/>
        </w:rPr>
        <w:t>态，保持空气流通，防止设备长期处于密闭潮湿环</w:t>
      </w:r>
      <w:r>
        <w:rPr>
          <w:rFonts w:ascii="宋体" w:hAnsi="宋体" w:eastAsia="宋体" w:cs="宋体"/>
          <w:spacing w:val="-1"/>
          <w:sz w:val="24"/>
          <w:szCs w:val="24"/>
        </w:rPr>
        <w:t>境中产生锈蚀或绝缘老化。</w:t>
      </w:r>
    </w:p>
    <w:p w14:paraId="4C8B2E42">
      <w:pPr>
        <w:spacing w:line="359" w:lineRule="auto"/>
        <w:ind w:left="1145" w:right="1254" w:hanging="4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通风设备采用高效节能型产品，能够根据仓库内的</w:t>
      </w:r>
      <w:r>
        <w:rPr>
          <w:rFonts w:ascii="宋体" w:hAnsi="宋体" w:eastAsia="宋体" w:cs="宋体"/>
          <w:spacing w:val="-1"/>
          <w:sz w:val="24"/>
          <w:szCs w:val="24"/>
        </w:rPr>
        <w:t>实际温湿度情况自动调节运行功率，降低能源消耗。同时，在仓库内设置温湿度预警系统，当温湿度超出正常范围时，及时发出警报，提醒管理人员采取相应措施。</w:t>
      </w:r>
    </w:p>
    <w:p w14:paraId="0C0BA236">
      <w:pPr>
        <w:spacing w:line="359" w:lineRule="auto"/>
        <w:ind w:left="1145" w:right="1254" w:hanging="4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我公司考虑到本项目临时仓库内存放的电子</w:t>
      </w:r>
      <w:r>
        <w:rPr>
          <w:rFonts w:ascii="宋体" w:hAnsi="宋体" w:eastAsia="宋体" w:cs="宋体"/>
          <w:spacing w:val="-1"/>
          <w:sz w:val="24"/>
          <w:szCs w:val="24"/>
        </w:rPr>
        <w:t>元器件对环境要求较高，仓库</w:t>
      </w:r>
      <w:r>
        <w:rPr>
          <w:rFonts w:ascii="宋体" w:hAnsi="宋体" w:eastAsia="宋体" w:cs="宋体"/>
          <w:sz w:val="24"/>
          <w:szCs w:val="24"/>
        </w:rPr>
        <w:t>内墙面及顶棚采用防尘涂料处理，地面进行防尘</w:t>
      </w:r>
      <w:r>
        <w:rPr>
          <w:rFonts w:ascii="宋体" w:hAnsi="宋体" w:eastAsia="宋体" w:cs="宋体"/>
          <w:spacing w:val="-1"/>
          <w:sz w:val="24"/>
          <w:szCs w:val="24"/>
        </w:rPr>
        <w:t>密封处理，减少粉尘积聚对电</w:t>
      </w:r>
      <w:r>
        <w:rPr>
          <w:rFonts w:ascii="宋体" w:hAnsi="宋体" w:eastAsia="宋体" w:cs="宋体"/>
          <w:spacing w:val="-2"/>
          <w:sz w:val="24"/>
          <w:szCs w:val="24"/>
        </w:rPr>
        <w:t>子元器件造成污染的风险。对存放有</w:t>
      </w:r>
      <w:r>
        <w:rPr>
          <w:rFonts w:ascii="宋体" w:hAnsi="宋体" w:eastAsia="宋体" w:cs="宋体"/>
          <w:spacing w:val="-6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PLC </w:t>
      </w:r>
      <w:r>
        <w:rPr>
          <w:rFonts w:ascii="宋体" w:hAnsi="宋体" w:eastAsia="宋体" w:cs="宋体"/>
          <w:spacing w:val="-2"/>
          <w:sz w:val="24"/>
          <w:szCs w:val="24"/>
        </w:rPr>
        <w:t>设备、光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电</w:t>
      </w:r>
      <w:r>
        <w:rPr>
          <w:rFonts w:ascii="宋体" w:hAnsi="宋体" w:eastAsia="宋体" w:cs="宋体"/>
          <w:spacing w:val="-2"/>
          <w:sz w:val="24"/>
          <w:szCs w:val="24"/>
        </w:rPr>
        <w:t>缆接头等</w:t>
      </w:r>
      <w:r>
        <w:rPr>
          <w:rFonts w:ascii="宋体" w:hAnsi="宋体" w:eastAsia="宋体" w:cs="宋体"/>
          <w:spacing w:val="-3"/>
          <w:sz w:val="24"/>
          <w:szCs w:val="24"/>
        </w:rPr>
        <w:t>敏感元件的区域，</w:t>
      </w:r>
      <w:r>
        <w:rPr>
          <w:rFonts w:ascii="宋体" w:hAnsi="宋体" w:eastAsia="宋体" w:cs="宋体"/>
          <w:sz w:val="24"/>
          <w:szCs w:val="24"/>
        </w:rPr>
        <w:t>增设防静电地板或铺设防静电垫，防止静电放电</w:t>
      </w:r>
      <w:r>
        <w:rPr>
          <w:rFonts w:ascii="宋体" w:hAnsi="宋体" w:eastAsia="宋体" w:cs="宋体"/>
          <w:spacing w:val="-1"/>
          <w:sz w:val="24"/>
          <w:szCs w:val="24"/>
        </w:rPr>
        <w:t>损坏设备。防静电地板采用优</w:t>
      </w:r>
      <w:r>
        <w:rPr>
          <w:rFonts w:ascii="宋体" w:hAnsi="宋体" w:eastAsia="宋体" w:cs="宋体"/>
          <w:sz w:val="24"/>
          <w:szCs w:val="24"/>
        </w:rPr>
        <w:t>质材料制作，具有良好的导电性能与耐磨性能，</w:t>
      </w:r>
      <w:r>
        <w:rPr>
          <w:rFonts w:ascii="宋体" w:hAnsi="宋体" w:eastAsia="宋体" w:cs="宋体"/>
          <w:spacing w:val="-1"/>
          <w:sz w:val="24"/>
          <w:szCs w:val="24"/>
        </w:rPr>
        <w:t>能够有效消散静电。同时，在</w:t>
      </w:r>
      <w:r>
        <w:rPr>
          <w:rFonts w:ascii="宋体" w:hAnsi="宋体" w:eastAsia="宋体" w:cs="宋体"/>
          <w:sz w:val="24"/>
          <w:szCs w:val="24"/>
        </w:rPr>
        <w:t>仓库内设置静电消除设备，定期对仓库进行静电检测</w:t>
      </w:r>
      <w:r>
        <w:rPr>
          <w:rFonts w:ascii="宋体" w:hAnsi="宋体" w:eastAsia="宋体" w:cs="宋体"/>
          <w:spacing w:val="-1"/>
          <w:sz w:val="24"/>
          <w:szCs w:val="24"/>
        </w:rPr>
        <w:t>，确保仓库内的静电环境</w:t>
      </w:r>
      <w:r>
        <w:rPr>
          <w:rFonts w:ascii="宋体" w:hAnsi="宋体" w:eastAsia="宋体" w:cs="宋体"/>
          <w:spacing w:val="-2"/>
          <w:sz w:val="24"/>
          <w:szCs w:val="24"/>
        </w:rPr>
        <w:t>符合要求。</w:t>
      </w:r>
      <w:bookmarkStart w:id="79" w:name="bookmark71"/>
      <w:bookmarkEnd w:id="79"/>
      <w:bookmarkStart w:id="80" w:name="bookmark72"/>
      <w:bookmarkEnd w:id="80"/>
    </w:p>
    <w:p w14:paraId="2C2E7A17">
      <w:pPr>
        <w:spacing w:before="91" w:line="361" w:lineRule="auto"/>
        <w:ind w:left="1140" w:right="1254" w:firstLine="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1.3.2.2.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仓储设施建造标准</w:t>
      </w:r>
    </w:p>
    <w:p w14:paraId="737CE60A">
      <w:pPr>
        <w:pStyle w:val="2"/>
        <w:spacing w:before="91" w:line="359" w:lineRule="auto"/>
        <w:ind w:left="1140" w:right="1053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我公司严格按照国家相关标准，确保本项目</w:t>
      </w:r>
      <w:r>
        <w:rPr>
          <w:rFonts w:ascii="宋体" w:hAnsi="宋体" w:eastAsia="宋体" w:cs="宋体"/>
          <w:spacing w:val="-1"/>
          <w:sz w:val="24"/>
          <w:szCs w:val="24"/>
        </w:rPr>
        <w:t>临时仓库整体防火等级达到国</w:t>
      </w:r>
      <w:r>
        <w:rPr>
          <w:rFonts w:ascii="宋体" w:hAnsi="宋体" w:eastAsia="宋体" w:cs="宋体"/>
          <w:sz w:val="24"/>
          <w:szCs w:val="24"/>
        </w:rPr>
        <w:t>家规定的二级以上标准。所有板材、连接件均符合耐</w:t>
      </w:r>
      <w:r>
        <w:rPr>
          <w:rFonts w:ascii="宋体" w:hAnsi="宋体" w:eastAsia="宋体" w:cs="宋体"/>
          <w:spacing w:val="-1"/>
          <w:sz w:val="24"/>
          <w:szCs w:val="24"/>
        </w:rPr>
        <w:t>火极限要求，能够在火灾</w:t>
      </w:r>
      <w:r>
        <w:rPr>
          <w:rFonts w:ascii="宋体" w:hAnsi="宋体" w:eastAsia="宋体" w:cs="宋体"/>
          <w:sz w:val="24"/>
          <w:szCs w:val="24"/>
        </w:rPr>
        <w:t>发生时有效阻止火势蔓延，为人员疏散与物资抢救争</w:t>
      </w:r>
      <w:r>
        <w:rPr>
          <w:rFonts w:ascii="宋体" w:hAnsi="宋体" w:eastAsia="宋体" w:cs="宋体"/>
          <w:spacing w:val="-1"/>
          <w:sz w:val="24"/>
          <w:szCs w:val="24"/>
        </w:rPr>
        <w:t>取时间。在仓库内部设置</w:t>
      </w:r>
      <w:r>
        <w:rPr>
          <w:rFonts w:ascii="宋体" w:hAnsi="宋体" w:eastAsia="宋体" w:cs="宋体"/>
          <w:spacing w:val="-2"/>
          <w:sz w:val="24"/>
          <w:szCs w:val="24"/>
        </w:rPr>
        <w:t>灭火器、消防沙箱等应急设施，每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50</w:t>
      </w:r>
      <w:r>
        <w:rPr>
          <w:spacing w:val="21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㎡至少配置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</w:t>
      </w:r>
      <w:r>
        <w:rPr>
          <w:spacing w:val="1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具干</w:t>
      </w:r>
      <w:r>
        <w:rPr>
          <w:rFonts w:ascii="宋体" w:hAnsi="宋体" w:eastAsia="宋体" w:cs="宋体"/>
          <w:spacing w:val="-3"/>
          <w:sz w:val="24"/>
          <w:szCs w:val="24"/>
        </w:rPr>
        <w:t>粉灭火器。这些灭火器经过严格的质量检测，具备良好的灭火性能，确保火灾初期可快速响应。同时，</w:t>
      </w:r>
      <w:r>
        <w:rPr>
          <w:rFonts w:ascii="宋体" w:hAnsi="宋体" w:eastAsia="宋体" w:cs="宋体"/>
          <w:sz w:val="24"/>
          <w:szCs w:val="24"/>
        </w:rPr>
        <w:t>在仓库内设置明显的消防标识与疏散指示标志，确保</w:t>
      </w:r>
      <w:r>
        <w:rPr>
          <w:rFonts w:ascii="宋体" w:hAnsi="宋体" w:eastAsia="宋体" w:cs="宋体"/>
          <w:spacing w:val="-1"/>
          <w:sz w:val="24"/>
          <w:szCs w:val="24"/>
        </w:rPr>
        <w:t>人员在紧急情况下能够迅</w:t>
      </w:r>
      <w:r>
        <w:rPr>
          <w:rFonts w:ascii="宋体" w:hAnsi="宋体" w:eastAsia="宋体" w:cs="宋体"/>
          <w:spacing w:val="-2"/>
          <w:sz w:val="24"/>
          <w:szCs w:val="24"/>
        </w:rPr>
        <w:t>速找到安全出口。</w:t>
      </w:r>
    </w:p>
    <w:p w14:paraId="4B067A2C">
      <w:pPr>
        <w:spacing w:before="1" w:line="359" w:lineRule="auto"/>
        <w:ind w:left="1140" w:right="1254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此外，我公司制定了完善的消防安全管理制度</w:t>
      </w:r>
      <w:r>
        <w:rPr>
          <w:rFonts w:ascii="宋体" w:hAnsi="宋体" w:eastAsia="宋体" w:cs="宋体"/>
          <w:spacing w:val="-1"/>
          <w:sz w:val="24"/>
          <w:szCs w:val="24"/>
        </w:rPr>
        <w:t>，定期组织员工进行消防安</w:t>
      </w:r>
      <w:r>
        <w:rPr>
          <w:rFonts w:ascii="宋体" w:hAnsi="宋体" w:eastAsia="宋体" w:cs="宋体"/>
          <w:sz w:val="24"/>
          <w:szCs w:val="24"/>
        </w:rPr>
        <w:t>全培训与演练，提高员工的消防安全意识与应急处置</w:t>
      </w:r>
      <w:r>
        <w:rPr>
          <w:rFonts w:ascii="宋体" w:hAnsi="宋体" w:eastAsia="宋体" w:cs="宋体"/>
          <w:spacing w:val="-1"/>
          <w:sz w:val="24"/>
          <w:szCs w:val="24"/>
        </w:rPr>
        <w:t>能力。仓库管理人员每天</w:t>
      </w:r>
      <w:r>
        <w:rPr>
          <w:rFonts w:ascii="宋体" w:hAnsi="宋体" w:eastAsia="宋体" w:cs="宋体"/>
          <w:sz w:val="24"/>
          <w:szCs w:val="24"/>
        </w:rPr>
        <w:t>对消防设施进行检查，确保其处于正常运行状态。同</w:t>
      </w:r>
      <w:r>
        <w:rPr>
          <w:rFonts w:ascii="宋体" w:hAnsi="宋体" w:eastAsia="宋体" w:cs="宋体"/>
          <w:spacing w:val="-1"/>
          <w:sz w:val="24"/>
          <w:szCs w:val="24"/>
        </w:rPr>
        <w:t>时，与当地消防部门建立</w:t>
      </w:r>
      <w:r>
        <w:rPr>
          <w:rFonts w:ascii="宋体" w:hAnsi="宋体" w:eastAsia="宋体" w:cs="宋体"/>
          <w:sz w:val="24"/>
          <w:szCs w:val="24"/>
        </w:rPr>
        <w:t>联系，制定应急预案，确保在火灾发生时能</w:t>
      </w:r>
      <w:r>
        <w:rPr>
          <w:rFonts w:ascii="宋体" w:hAnsi="宋体" w:eastAsia="宋体" w:cs="宋体"/>
          <w:spacing w:val="-1"/>
          <w:sz w:val="24"/>
          <w:szCs w:val="24"/>
        </w:rPr>
        <w:t>够及时获得外部支援。</w:t>
      </w:r>
    </w:p>
    <w:p w14:paraId="5E7061FE">
      <w:pPr>
        <w:pStyle w:val="2"/>
        <w:spacing w:before="8" w:line="358" w:lineRule="auto"/>
        <w:ind w:left="1140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我公司为保障本项目临时仓库的安全，仓库</w:t>
      </w:r>
      <w:r>
        <w:rPr>
          <w:rFonts w:ascii="宋体" w:hAnsi="宋体" w:eastAsia="宋体" w:cs="宋体"/>
          <w:spacing w:val="-1"/>
          <w:sz w:val="24"/>
          <w:szCs w:val="24"/>
        </w:rPr>
        <w:t>主体结构设置独立避雷针或利</w:t>
      </w:r>
      <w:r>
        <w:rPr>
          <w:rFonts w:ascii="宋体" w:hAnsi="宋体" w:eastAsia="宋体" w:cs="宋体"/>
          <w:spacing w:val="-2"/>
          <w:sz w:val="24"/>
          <w:szCs w:val="24"/>
        </w:rPr>
        <w:t>用金属屋面作为接闪体，引下线不少于两处，接地电阻不大</w:t>
      </w:r>
      <w:r>
        <w:rPr>
          <w:rFonts w:ascii="宋体" w:hAnsi="宋体" w:eastAsia="宋体" w:cs="宋体"/>
          <w:spacing w:val="-3"/>
          <w:sz w:val="24"/>
          <w:szCs w:val="24"/>
        </w:rPr>
        <w:t>于</w:t>
      </w:r>
      <w:r>
        <w:rPr>
          <w:rFonts w:ascii="宋体" w:hAnsi="宋体" w:eastAsia="宋体" w:cs="宋体"/>
          <w:spacing w:val="-3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10Ω</w:t>
      </w:r>
      <w:r>
        <w:rPr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。这种设计</w:t>
      </w:r>
      <w:r>
        <w:rPr>
          <w:rFonts w:ascii="宋体" w:hAnsi="宋体" w:eastAsia="宋体" w:cs="宋体"/>
          <w:sz w:val="24"/>
          <w:szCs w:val="24"/>
        </w:rPr>
        <w:t>能够有效将雷电引入地下，避免雷电对仓库造成损害</w:t>
      </w:r>
      <w:r>
        <w:rPr>
          <w:rFonts w:ascii="宋体" w:hAnsi="宋体" w:eastAsia="宋体" w:cs="宋体"/>
          <w:spacing w:val="-1"/>
          <w:sz w:val="24"/>
          <w:szCs w:val="24"/>
        </w:rPr>
        <w:t>。接地系统与仓库内电气</w:t>
      </w:r>
      <w:r>
        <w:rPr>
          <w:rFonts w:ascii="宋体" w:hAnsi="宋体" w:eastAsia="宋体" w:cs="宋体"/>
          <w:sz w:val="24"/>
          <w:szCs w:val="24"/>
        </w:rPr>
        <w:t>设备接地网络联通，形成统一接地回路，提升整体防</w:t>
      </w:r>
      <w:r>
        <w:rPr>
          <w:rFonts w:ascii="宋体" w:hAnsi="宋体" w:eastAsia="宋体" w:cs="宋体"/>
          <w:spacing w:val="-1"/>
          <w:sz w:val="24"/>
          <w:szCs w:val="24"/>
        </w:rPr>
        <w:t>雷安全性能。电气设备的</w:t>
      </w:r>
      <w:r>
        <w:rPr>
          <w:rFonts w:ascii="宋体" w:hAnsi="宋体" w:eastAsia="宋体" w:cs="宋体"/>
          <w:sz w:val="24"/>
          <w:szCs w:val="24"/>
        </w:rPr>
        <w:t>接地线路采用优质材料制作，具有良好的导电性与耐</w:t>
      </w:r>
      <w:r>
        <w:rPr>
          <w:rFonts w:ascii="宋体" w:hAnsi="宋体" w:eastAsia="宋体" w:cs="宋体"/>
          <w:spacing w:val="-1"/>
          <w:sz w:val="24"/>
          <w:szCs w:val="24"/>
        </w:rPr>
        <w:t>腐蚀性，能够确保在长期使用过程中接地性能稳定。</w:t>
      </w:r>
    </w:p>
    <w:p w14:paraId="0EA49618">
      <w:pPr>
        <w:spacing w:line="360" w:lineRule="auto"/>
        <w:ind w:left="1141" w:right="1254" w:firstLine="58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同时，我公司定期对防雷接地系统进行检测与维护，确保其</w:t>
      </w:r>
      <w:r>
        <w:rPr>
          <w:rFonts w:ascii="宋体" w:hAnsi="宋体" w:eastAsia="宋体" w:cs="宋体"/>
          <w:spacing w:val="-2"/>
          <w:sz w:val="24"/>
          <w:szCs w:val="24"/>
        </w:rPr>
        <w:t>正常运行。在</w:t>
      </w:r>
      <w:r>
        <w:rPr>
          <w:rFonts w:ascii="宋体" w:hAnsi="宋体" w:eastAsia="宋体" w:cs="宋体"/>
          <w:sz w:val="24"/>
          <w:szCs w:val="24"/>
        </w:rPr>
        <w:t>雷雨季节来临前，对避雷针、引下线等设备进行全</w:t>
      </w:r>
      <w:r>
        <w:rPr>
          <w:rFonts w:ascii="宋体" w:hAnsi="宋体" w:eastAsia="宋体" w:cs="宋体"/>
          <w:spacing w:val="-1"/>
          <w:sz w:val="24"/>
          <w:szCs w:val="24"/>
        </w:rPr>
        <w:t>面检查，及时发现并处理安</w:t>
      </w:r>
      <w:r>
        <w:rPr>
          <w:rFonts w:ascii="宋体" w:hAnsi="宋体" w:eastAsia="宋体" w:cs="宋体"/>
          <w:sz w:val="24"/>
          <w:szCs w:val="24"/>
        </w:rPr>
        <w:t>全隐患。此外，在仓库内设置雷电预警系统，当检</w:t>
      </w:r>
      <w:r>
        <w:rPr>
          <w:rFonts w:ascii="宋体" w:hAnsi="宋体" w:eastAsia="宋体" w:cs="宋体"/>
          <w:spacing w:val="-1"/>
          <w:sz w:val="24"/>
          <w:szCs w:val="24"/>
        </w:rPr>
        <w:t>测到雷电活动时，及时发出警报，提醒人员采取相应的防护措施。</w:t>
      </w:r>
    </w:p>
    <w:p w14:paraId="28ED6C64">
      <w:pPr>
        <w:pStyle w:val="2"/>
        <w:spacing w:before="91" w:line="359" w:lineRule="auto"/>
        <w:ind w:left="1141" w:right="1029" w:firstLine="561"/>
        <w:jc w:val="both"/>
        <w:rPr>
          <w:rFonts w:ascii="宋体" w:hAnsi="宋体" w:eastAsia="宋体" w:cs="宋体"/>
          <w:sz w:val="24"/>
          <w:szCs w:val="24"/>
        </w:rPr>
      </w:pPr>
      <w:bookmarkStart w:id="81" w:name="bookmark233"/>
      <w:bookmarkEnd w:id="81"/>
      <w:r>
        <w:rPr>
          <w:rFonts w:ascii="宋体" w:hAnsi="宋体" w:eastAsia="宋体" w:cs="宋体"/>
          <w:spacing w:val="-1"/>
          <w:sz w:val="24"/>
          <w:szCs w:val="24"/>
        </w:rPr>
        <w:t>我公司为满足本项目临时仓库的作业需求，仓库内部安装防爆型</w:t>
      </w:r>
      <w:r>
        <w:rPr>
          <w:rFonts w:ascii="宋体" w:hAnsi="宋体" w:eastAsia="宋体" w:cs="宋体"/>
          <w:spacing w:val="-6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LED</w:t>
      </w:r>
      <w:r>
        <w:rPr>
          <w:spacing w:val="2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照明</w:t>
      </w:r>
      <w:r>
        <w:rPr>
          <w:rFonts w:ascii="宋体" w:hAnsi="宋体" w:eastAsia="宋体" w:cs="宋体"/>
          <w:spacing w:val="-6"/>
          <w:sz w:val="24"/>
          <w:szCs w:val="24"/>
        </w:rPr>
        <w:t>灯具，照度不低于</w:t>
      </w:r>
      <w:r>
        <w:rPr>
          <w:rFonts w:ascii="宋体" w:hAnsi="宋体" w:eastAsia="宋体" w:cs="宋体"/>
          <w:spacing w:val="-5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50lux</w:t>
      </w:r>
      <w:r>
        <w:rPr>
          <w:rFonts w:ascii="宋体" w:hAnsi="宋体" w:eastAsia="宋体" w:cs="宋体"/>
          <w:spacing w:val="-6"/>
          <w:sz w:val="24"/>
          <w:szCs w:val="24"/>
        </w:rPr>
        <w:t>，覆盖全部作业区域。这种照明灯具具有节能、寿命长、</w:t>
      </w:r>
      <w:r>
        <w:rPr>
          <w:rFonts w:ascii="宋体" w:hAnsi="宋体" w:eastAsia="宋体" w:cs="宋体"/>
          <w:sz w:val="24"/>
          <w:szCs w:val="24"/>
        </w:rPr>
        <w:t>亮度高等优点，能够为夜间巡查与取货提供充足的</w:t>
      </w:r>
      <w:r>
        <w:rPr>
          <w:rFonts w:ascii="宋体" w:hAnsi="宋体" w:eastAsia="宋体" w:cs="宋体"/>
          <w:spacing w:val="-1"/>
          <w:sz w:val="24"/>
          <w:szCs w:val="24"/>
        </w:rPr>
        <w:t>照明。供电线路采用穿管敷</w:t>
      </w:r>
      <w:r>
        <w:rPr>
          <w:rFonts w:ascii="宋体" w:hAnsi="宋体" w:eastAsia="宋体" w:cs="宋体"/>
          <w:sz w:val="24"/>
          <w:szCs w:val="24"/>
        </w:rPr>
        <w:t>设方式，设置独立配电箱，配备漏电保护装置，电</w:t>
      </w:r>
      <w:r>
        <w:rPr>
          <w:rFonts w:ascii="宋体" w:hAnsi="宋体" w:eastAsia="宋体" w:cs="宋体"/>
          <w:spacing w:val="-1"/>
          <w:sz w:val="24"/>
          <w:szCs w:val="24"/>
        </w:rPr>
        <w:t>源接口预留充足，供检测仪</w:t>
      </w:r>
      <w:r>
        <w:rPr>
          <w:rFonts w:ascii="宋体" w:hAnsi="宋体" w:eastAsia="宋体" w:cs="宋体"/>
          <w:sz w:val="24"/>
          <w:szCs w:val="24"/>
        </w:rPr>
        <w:t>器及小型工具使用。穿管敷设方式能够有效保护供</w:t>
      </w:r>
      <w:r>
        <w:rPr>
          <w:rFonts w:ascii="宋体" w:hAnsi="宋体" w:eastAsia="宋体" w:cs="宋体"/>
          <w:spacing w:val="-1"/>
          <w:sz w:val="24"/>
          <w:szCs w:val="24"/>
        </w:rPr>
        <w:t>电线路，防止其受到外力破</w:t>
      </w:r>
      <w:r>
        <w:rPr>
          <w:rFonts w:ascii="宋体" w:hAnsi="宋体" w:eastAsia="宋体" w:cs="宋体"/>
          <w:sz w:val="24"/>
          <w:szCs w:val="24"/>
        </w:rPr>
        <w:t>坏与环境影响。独立配电箱便于对仓库内的用电设</w:t>
      </w:r>
      <w:r>
        <w:rPr>
          <w:rFonts w:ascii="宋体" w:hAnsi="宋体" w:eastAsia="宋体" w:cs="宋体"/>
          <w:spacing w:val="-1"/>
          <w:sz w:val="24"/>
          <w:szCs w:val="24"/>
        </w:rPr>
        <w:t>备进行集中管理与控制，漏</w:t>
      </w:r>
      <w:r>
        <w:rPr>
          <w:rFonts w:ascii="宋体" w:hAnsi="宋体" w:eastAsia="宋体" w:cs="宋体"/>
          <w:sz w:val="24"/>
          <w:szCs w:val="24"/>
        </w:rPr>
        <w:t>电保护装置能够在发生漏电事故时及时切断电源，</w:t>
      </w:r>
      <w:r>
        <w:rPr>
          <w:rFonts w:ascii="宋体" w:hAnsi="宋体" w:eastAsia="宋体" w:cs="宋体"/>
          <w:spacing w:val="-1"/>
          <w:sz w:val="24"/>
          <w:szCs w:val="24"/>
        </w:rPr>
        <w:t>保障人员与设备的安全。</w:t>
      </w:r>
    </w:p>
    <w:p w14:paraId="0EACAB72">
      <w:pPr>
        <w:spacing w:before="1" w:line="359" w:lineRule="auto"/>
        <w:ind w:left="1141" w:right="1254" w:firstLine="58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同时，我公司制定了完善的用电安全管理制度，定期对供电</w:t>
      </w:r>
      <w:r>
        <w:rPr>
          <w:rFonts w:ascii="宋体" w:hAnsi="宋体" w:eastAsia="宋体" w:cs="宋体"/>
          <w:spacing w:val="-2"/>
          <w:sz w:val="24"/>
          <w:szCs w:val="24"/>
        </w:rPr>
        <w:t>系统进行检查</w:t>
      </w:r>
      <w:r>
        <w:rPr>
          <w:rFonts w:ascii="宋体" w:hAnsi="宋体" w:eastAsia="宋体" w:cs="宋体"/>
          <w:sz w:val="24"/>
          <w:szCs w:val="24"/>
        </w:rPr>
        <w:t>与维护，确保其正常运行。仓库管理人员每天对照</w:t>
      </w:r>
      <w:r>
        <w:rPr>
          <w:rFonts w:ascii="宋体" w:hAnsi="宋体" w:eastAsia="宋体" w:cs="宋体"/>
          <w:spacing w:val="-1"/>
          <w:sz w:val="24"/>
          <w:szCs w:val="24"/>
        </w:rPr>
        <w:t>明灯具、配电箱等设备进行</w:t>
      </w:r>
      <w:r>
        <w:rPr>
          <w:rFonts w:ascii="宋体" w:hAnsi="宋体" w:eastAsia="宋体" w:cs="宋体"/>
          <w:sz w:val="24"/>
          <w:szCs w:val="24"/>
        </w:rPr>
        <w:t>检查，及时发现并处理安全隐患。此外，在仓库内</w:t>
      </w:r>
      <w:r>
        <w:rPr>
          <w:rFonts w:ascii="宋体" w:hAnsi="宋体" w:eastAsia="宋体" w:cs="宋体"/>
          <w:spacing w:val="-1"/>
          <w:sz w:val="24"/>
          <w:szCs w:val="24"/>
        </w:rPr>
        <w:t>设置应急照明系统，当主供电系统出现故障时，能够自动启动，为人员疏散提供照明。</w:t>
      </w:r>
    </w:p>
    <w:p w14:paraId="6AEBAA43">
      <w:pPr>
        <w:pStyle w:val="2"/>
        <w:spacing w:before="1" w:line="359" w:lineRule="auto"/>
        <w:ind w:left="1140" w:right="1051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我公司为确保本项目临时仓库内设备存放过</w:t>
      </w:r>
      <w:r>
        <w:rPr>
          <w:rFonts w:ascii="宋体" w:hAnsi="宋体" w:eastAsia="宋体" w:cs="宋体"/>
          <w:spacing w:val="-1"/>
          <w:sz w:val="24"/>
          <w:szCs w:val="24"/>
        </w:rPr>
        <w:t>程可追溯、可监管，在仓库关</w:t>
      </w:r>
      <w:r>
        <w:rPr>
          <w:rFonts w:ascii="宋体" w:hAnsi="宋体" w:eastAsia="宋体" w:cs="宋体"/>
          <w:spacing w:val="-3"/>
          <w:sz w:val="24"/>
          <w:szCs w:val="24"/>
        </w:rPr>
        <w:t>键位置部署高清红外摄像头，实现</w:t>
      </w:r>
      <w:r>
        <w:rPr>
          <w:rFonts w:ascii="宋体" w:hAnsi="宋体" w:eastAsia="宋体" w:cs="宋体"/>
          <w:spacing w:val="-6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24</w:t>
      </w:r>
      <w:r>
        <w:rPr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小时</w:t>
      </w:r>
      <w:r>
        <w:rPr>
          <w:rFonts w:ascii="宋体" w:hAnsi="宋体" w:eastAsia="宋体" w:cs="宋体"/>
          <w:spacing w:val="-4"/>
          <w:sz w:val="24"/>
          <w:szCs w:val="24"/>
        </w:rPr>
        <w:t>无死角视频监控，存储周期不少于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天。这些摄像头具有高清晰度、宽视角、低照度等优</w:t>
      </w:r>
      <w:r>
        <w:rPr>
          <w:rFonts w:ascii="宋体" w:hAnsi="宋体" w:eastAsia="宋体" w:cs="宋体"/>
          <w:spacing w:val="-1"/>
          <w:sz w:val="24"/>
          <w:szCs w:val="24"/>
        </w:rPr>
        <w:t>点，能够清晰记录仓库内</w:t>
      </w:r>
      <w:r>
        <w:rPr>
          <w:rFonts w:ascii="宋体" w:hAnsi="宋体" w:eastAsia="宋体" w:cs="宋体"/>
          <w:spacing w:val="-3"/>
          <w:sz w:val="24"/>
          <w:szCs w:val="24"/>
        </w:rPr>
        <w:t>的人员活动与物资情况。系统与项目部指挥中心联网，异常事件触发报警机制，</w:t>
      </w:r>
      <w:r>
        <w:rPr>
          <w:rFonts w:ascii="宋体" w:hAnsi="宋体" w:eastAsia="宋体" w:cs="宋体"/>
          <w:sz w:val="24"/>
          <w:szCs w:val="24"/>
        </w:rPr>
        <w:t>当发生盗窃、火灾等异常情况时，能够及时通知管</w:t>
      </w:r>
      <w:r>
        <w:rPr>
          <w:rFonts w:ascii="宋体" w:hAnsi="宋体" w:eastAsia="宋体" w:cs="宋体"/>
          <w:spacing w:val="-1"/>
          <w:sz w:val="24"/>
          <w:szCs w:val="24"/>
        </w:rPr>
        <w:t>理人员采取相应措施。</w:t>
      </w:r>
    </w:p>
    <w:p w14:paraId="602859E9">
      <w:pPr>
        <w:spacing w:before="3" w:line="359" w:lineRule="auto"/>
        <w:ind w:left="1142" w:right="1029" w:firstLine="58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同时，我公司制定了完善的监控与安防管理制度，安排专人</w:t>
      </w:r>
      <w:r>
        <w:rPr>
          <w:rFonts w:ascii="宋体" w:hAnsi="宋体" w:eastAsia="宋体" w:cs="宋体"/>
          <w:spacing w:val="-2"/>
          <w:sz w:val="24"/>
          <w:szCs w:val="24"/>
        </w:rPr>
        <w:t>负责监控系统</w:t>
      </w:r>
      <w:r>
        <w:rPr>
          <w:rFonts w:ascii="宋体" w:hAnsi="宋体" w:eastAsia="宋体" w:cs="宋体"/>
          <w:sz w:val="24"/>
          <w:szCs w:val="24"/>
        </w:rPr>
        <w:t>的日常管理与维护。监控人员每天对监控视频进</w:t>
      </w:r>
      <w:r>
        <w:rPr>
          <w:rFonts w:ascii="宋体" w:hAnsi="宋体" w:eastAsia="宋体" w:cs="宋体"/>
          <w:spacing w:val="-1"/>
          <w:sz w:val="24"/>
          <w:szCs w:val="24"/>
        </w:rPr>
        <w:t>行查看，及时发现并处理异常</w:t>
      </w:r>
      <w:r>
        <w:rPr>
          <w:rFonts w:ascii="宋体" w:hAnsi="宋体" w:eastAsia="宋体" w:cs="宋体"/>
          <w:spacing w:val="-2"/>
          <w:sz w:val="24"/>
          <w:szCs w:val="24"/>
        </w:rPr>
        <w:t>情况。此外，在仓库周边设置围栏、门禁等安全设施，加强对仓库的安全防护。</w:t>
      </w:r>
    </w:p>
    <w:p w14:paraId="5F058B9F">
      <w:pPr>
        <w:spacing w:before="276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82" w:name="bookmark73"/>
      <w:bookmarkEnd w:id="82"/>
      <w:bookmarkStart w:id="83" w:name="bookmark74"/>
      <w:bookmarkEnd w:id="83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1.3.2.3.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仓储管理制度建设</w:t>
      </w:r>
    </w:p>
    <w:p w14:paraId="399454B3">
      <w:pPr>
        <w:spacing w:before="91" w:line="354" w:lineRule="auto"/>
        <w:ind w:left="1141" w:right="1254" w:firstLine="5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我公司为规范本项目临时仓库的物资管理，</w:t>
      </w:r>
      <w:r>
        <w:rPr>
          <w:rFonts w:ascii="宋体" w:hAnsi="宋体" w:eastAsia="宋体" w:cs="宋体"/>
          <w:spacing w:val="-1"/>
          <w:sz w:val="24"/>
          <w:szCs w:val="24"/>
        </w:rPr>
        <w:t>设备出库须经技术负责人签字</w:t>
      </w:r>
      <w:r>
        <w:rPr>
          <w:rFonts w:ascii="宋体" w:hAnsi="宋体" w:eastAsia="宋体" w:cs="宋体"/>
          <w:sz w:val="24"/>
          <w:szCs w:val="24"/>
        </w:rPr>
        <w:t>确认，填写《设备出库申请单》，注明用途、领用</w:t>
      </w:r>
      <w:r>
        <w:rPr>
          <w:rFonts w:ascii="宋体" w:hAnsi="宋体" w:eastAsia="宋体" w:cs="宋体"/>
          <w:spacing w:val="-1"/>
          <w:sz w:val="24"/>
          <w:szCs w:val="24"/>
        </w:rPr>
        <w:t>人、预计归还时间等信息。</w:t>
      </w:r>
      <w:r>
        <w:rPr>
          <w:rFonts w:ascii="宋体" w:hAnsi="宋体" w:eastAsia="宋体" w:cs="宋体"/>
          <w:sz w:val="24"/>
          <w:szCs w:val="24"/>
        </w:rPr>
        <w:t>这一流程确保了设备的使用符合项目需求，避免了</w:t>
      </w:r>
      <w:r>
        <w:rPr>
          <w:rFonts w:ascii="宋体" w:hAnsi="宋体" w:eastAsia="宋体" w:cs="宋体"/>
          <w:spacing w:val="-1"/>
          <w:sz w:val="24"/>
          <w:szCs w:val="24"/>
        </w:rPr>
        <w:t>设备的滥用与流失。严禁未</w:t>
      </w:r>
      <w:r>
        <w:rPr>
          <w:rFonts w:ascii="宋体" w:hAnsi="宋体" w:eastAsia="宋体" w:cs="宋体"/>
          <w:sz w:val="24"/>
          <w:szCs w:val="24"/>
        </w:rPr>
        <w:t>经审批擅自取用，特殊情况需由项目经理批准并备</w:t>
      </w:r>
      <w:r>
        <w:rPr>
          <w:rFonts w:ascii="宋体" w:hAnsi="宋体" w:eastAsia="宋体" w:cs="宋体"/>
          <w:spacing w:val="-1"/>
          <w:sz w:val="24"/>
          <w:szCs w:val="24"/>
        </w:rPr>
        <w:t>案，杜绝设备流失风险。对</w:t>
      </w:r>
      <w:r>
        <w:rPr>
          <w:rFonts w:ascii="宋体" w:hAnsi="宋体" w:eastAsia="宋体" w:cs="宋体"/>
          <w:sz w:val="24"/>
          <w:szCs w:val="24"/>
        </w:rPr>
        <w:t>于紧急情况下的设备取用，也制定了相应的应急预</w:t>
      </w:r>
      <w:r>
        <w:rPr>
          <w:rFonts w:ascii="宋体" w:hAnsi="宋体" w:eastAsia="宋体" w:cs="宋体"/>
          <w:spacing w:val="-1"/>
          <w:sz w:val="24"/>
          <w:szCs w:val="24"/>
        </w:rPr>
        <w:t>案，确保在保障项目进度的同时，维护仓库物资的安全。</w:t>
      </w:r>
    </w:p>
    <w:p w14:paraId="463086BB">
      <w:pPr>
        <w:spacing w:before="91" w:line="359" w:lineRule="auto"/>
        <w:ind w:left="1142" w:right="1254" w:firstLine="585"/>
        <w:jc w:val="both"/>
        <w:rPr>
          <w:rFonts w:ascii="宋体" w:hAnsi="宋体" w:eastAsia="宋体" w:cs="宋体"/>
          <w:sz w:val="24"/>
          <w:szCs w:val="24"/>
        </w:rPr>
      </w:pPr>
      <w:bookmarkStart w:id="84" w:name="bookmark234"/>
      <w:bookmarkEnd w:id="84"/>
      <w:r>
        <w:rPr>
          <w:rFonts w:ascii="宋体" w:hAnsi="宋体" w:eastAsia="宋体" w:cs="宋体"/>
          <w:spacing w:val="-1"/>
          <w:sz w:val="24"/>
          <w:szCs w:val="24"/>
        </w:rPr>
        <w:t>同时，我公司建立了完善的出入库审批档案，对每一次的审</w:t>
      </w:r>
      <w:r>
        <w:rPr>
          <w:rFonts w:ascii="宋体" w:hAnsi="宋体" w:eastAsia="宋体" w:cs="宋体"/>
          <w:spacing w:val="-2"/>
          <w:sz w:val="24"/>
          <w:szCs w:val="24"/>
        </w:rPr>
        <w:t>批记录进行详</w:t>
      </w:r>
      <w:r>
        <w:rPr>
          <w:rFonts w:ascii="宋体" w:hAnsi="宋体" w:eastAsia="宋体" w:cs="宋体"/>
          <w:sz w:val="24"/>
          <w:szCs w:val="24"/>
        </w:rPr>
        <w:t>细保存，便于日后的查询与审计。技术负责人在</w:t>
      </w:r>
      <w:r>
        <w:rPr>
          <w:rFonts w:ascii="宋体" w:hAnsi="宋体" w:eastAsia="宋体" w:cs="宋体"/>
          <w:spacing w:val="-1"/>
          <w:sz w:val="24"/>
          <w:szCs w:val="24"/>
        </w:rPr>
        <w:t>审批过程中，严格审核设备的</w:t>
      </w:r>
      <w:r>
        <w:rPr>
          <w:rFonts w:ascii="宋体" w:hAnsi="宋体" w:eastAsia="宋体" w:cs="宋体"/>
          <w:sz w:val="24"/>
          <w:szCs w:val="24"/>
        </w:rPr>
        <w:t>使用需求与归还计划，确保设备的合理使用。项</w:t>
      </w:r>
      <w:r>
        <w:rPr>
          <w:rFonts w:ascii="宋体" w:hAnsi="宋体" w:eastAsia="宋体" w:cs="宋体"/>
          <w:spacing w:val="-1"/>
          <w:sz w:val="24"/>
          <w:szCs w:val="24"/>
        </w:rPr>
        <w:t>目经理在特殊情况审批时，综合考虑项目的整体利益与设备的库存情况，做出科学合理的决策。</w:t>
      </w:r>
    </w:p>
    <w:p w14:paraId="4337BC60">
      <w:pPr>
        <w:spacing w:before="8" w:line="358" w:lineRule="auto"/>
        <w:ind w:left="1141" w:right="1051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我公司为保证本项目临时仓库内物资的账实相符，每周开展一次全面盘点，</w:t>
      </w:r>
      <w:r>
        <w:rPr>
          <w:rFonts w:ascii="宋体" w:hAnsi="宋体" w:eastAsia="宋体" w:cs="宋体"/>
          <w:sz w:val="24"/>
          <w:szCs w:val="24"/>
        </w:rPr>
        <w:t>核对实物与台账数据。在盘点过程中，工作人员认</w:t>
      </w:r>
      <w:r>
        <w:rPr>
          <w:rFonts w:ascii="宋体" w:hAnsi="宋体" w:eastAsia="宋体" w:cs="宋体"/>
          <w:spacing w:val="-1"/>
          <w:sz w:val="24"/>
          <w:szCs w:val="24"/>
        </w:rPr>
        <w:t>真细致地对每一件物资进行</w:t>
      </w:r>
      <w:r>
        <w:rPr>
          <w:rFonts w:ascii="宋体" w:hAnsi="宋体" w:eastAsia="宋体" w:cs="宋体"/>
          <w:sz w:val="24"/>
          <w:szCs w:val="24"/>
        </w:rPr>
        <w:t>清点与核对，发现问题立即上报并查明原因。对于</w:t>
      </w:r>
      <w:r>
        <w:rPr>
          <w:rFonts w:ascii="宋体" w:hAnsi="宋体" w:eastAsia="宋体" w:cs="宋体"/>
          <w:spacing w:val="-1"/>
          <w:sz w:val="24"/>
          <w:szCs w:val="24"/>
        </w:rPr>
        <w:t>盘盈盘亏的物资，及时进行</w:t>
      </w:r>
      <w:r>
        <w:rPr>
          <w:rFonts w:ascii="宋体" w:hAnsi="宋体" w:eastAsia="宋体" w:cs="宋体"/>
          <w:spacing w:val="-3"/>
          <w:sz w:val="24"/>
          <w:szCs w:val="24"/>
        </w:rPr>
        <w:t>账务处理，并追究相关人员的责任。每月形成盘点报告，提交至项目管理部门，</w:t>
      </w:r>
      <w:r>
        <w:rPr>
          <w:rFonts w:ascii="宋体" w:hAnsi="宋体" w:eastAsia="宋体" w:cs="宋体"/>
          <w:sz w:val="24"/>
          <w:szCs w:val="24"/>
        </w:rPr>
        <w:t>作为物资管理考核依据。盘点报告详细记录了物资</w:t>
      </w:r>
      <w:r>
        <w:rPr>
          <w:rFonts w:ascii="宋体" w:hAnsi="宋体" w:eastAsia="宋体" w:cs="宋体"/>
          <w:spacing w:val="-1"/>
          <w:sz w:val="24"/>
          <w:szCs w:val="24"/>
        </w:rPr>
        <w:t>的盘点情况、存在的问题及改进措施，为项目管理部门提供了准确的决策依据。</w:t>
      </w:r>
    </w:p>
    <w:p w14:paraId="34DF6237">
      <w:pPr>
        <w:spacing w:before="1" w:line="359" w:lineRule="auto"/>
        <w:ind w:left="1142" w:right="1254" w:firstLine="58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同时，我公司根据盘点结果，不断优化仓库的物资管理流程</w:t>
      </w:r>
      <w:r>
        <w:rPr>
          <w:rFonts w:ascii="宋体" w:hAnsi="宋体" w:eastAsia="宋体" w:cs="宋体"/>
          <w:spacing w:val="-2"/>
          <w:sz w:val="24"/>
          <w:szCs w:val="24"/>
        </w:rPr>
        <w:t>与方法。对于</w:t>
      </w:r>
      <w:r>
        <w:rPr>
          <w:rFonts w:ascii="宋体" w:hAnsi="宋体" w:eastAsia="宋体" w:cs="宋体"/>
          <w:sz w:val="24"/>
          <w:szCs w:val="24"/>
        </w:rPr>
        <w:t>经常出现盘盈盘亏的物资，分析原因并采取相应</w:t>
      </w:r>
      <w:r>
        <w:rPr>
          <w:rFonts w:ascii="宋体" w:hAnsi="宋体" w:eastAsia="宋体" w:cs="宋体"/>
          <w:spacing w:val="-1"/>
          <w:sz w:val="24"/>
          <w:szCs w:val="24"/>
        </w:rPr>
        <w:t>的措施加以改进。通过定期盘</w:t>
      </w:r>
      <w:r>
        <w:rPr>
          <w:rFonts w:ascii="宋体" w:hAnsi="宋体" w:eastAsia="宋体" w:cs="宋体"/>
          <w:sz w:val="24"/>
          <w:szCs w:val="24"/>
        </w:rPr>
        <w:t>点机制，提高了仓库物资管理的准确性与效率，</w:t>
      </w:r>
      <w:r>
        <w:rPr>
          <w:rFonts w:ascii="宋体" w:hAnsi="宋体" w:eastAsia="宋体" w:cs="宋体"/>
          <w:spacing w:val="-1"/>
          <w:sz w:val="24"/>
          <w:szCs w:val="24"/>
        </w:rPr>
        <w:t>为项目的顺利进行提供了有力</w:t>
      </w:r>
      <w:r>
        <w:rPr>
          <w:rFonts w:ascii="宋体" w:hAnsi="宋体" w:eastAsia="宋体" w:cs="宋体"/>
          <w:spacing w:val="-4"/>
          <w:sz w:val="24"/>
          <w:szCs w:val="24"/>
        </w:rPr>
        <w:t>保障。</w:t>
      </w:r>
    </w:p>
    <w:p w14:paraId="168EE75C">
      <w:pPr>
        <w:spacing w:before="1" w:line="359" w:lineRule="auto"/>
        <w:ind w:left="1140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我公司为确保本项目临时仓库的物资管理责</w:t>
      </w:r>
      <w:r>
        <w:rPr>
          <w:rFonts w:ascii="宋体" w:hAnsi="宋体" w:eastAsia="宋体" w:cs="宋体"/>
          <w:spacing w:val="-1"/>
          <w:sz w:val="24"/>
          <w:szCs w:val="24"/>
        </w:rPr>
        <w:t>任落实到位，将保管员岗位职</w:t>
      </w:r>
      <w:r>
        <w:rPr>
          <w:rFonts w:ascii="宋体" w:hAnsi="宋体" w:eastAsia="宋体" w:cs="宋体"/>
          <w:sz w:val="24"/>
          <w:szCs w:val="24"/>
        </w:rPr>
        <w:t>责明确纳入项目绩效考核体系。对失职行为实行问责</w:t>
      </w:r>
      <w:r>
        <w:rPr>
          <w:rFonts w:ascii="宋体" w:hAnsi="宋体" w:eastAsia="宋体" w:cs="宋体"/>
          <w:spacing w:val="-1"/>
          <w:sz w:val="24"/>
          <w:szCs w:val="24"/>
        </w:rPr>
        <w:t>机制，根据失职的严重程</w:t>
      </w:r>
      <w:r>
        <w:rPr>
          <w:rFonts w:ascii="宋体" w:hAnsi="宋体" w:eastAsia="宋体" w:cs="宋体"/>
          <w:sz w:val="24"/>
          <w:szCs w:val="24"/>
        </w:rPr>
        <w:t>度给予相应的处罚，确保管理责任落实到每一个人。</w:t>
      </w:r>
      <w:r>
        <w:rPr>
          <w:rFonts w:ascii="宋体" w:hAnsi="宋体" w:eastAsia="宋体" w:cs="宋体"/>
          <w:spacing w:val="-1"/>
          <w:sz w:val="24"/>
          <w:szCs w:val="24"/>
        </w:rPr>
        <w:t>定期组织岗位培训，提升</w:t>
      </w:r>
      <w:r>
        <w:rPr>
          <w:rFonts w:ascii="宋体" w:hAnsi="宋体" w:eastAsia="宋体" w:cs="宋体"/>
          <w:sz w:val="24"/>
          <w:szCs w:val="24"/>
        </w:rPr>
        <w:t>保管员对设备特性、防护要求、应急处置能力的认知</w:t>
      </w:r>
      <w:r>
        <w:rPr>
          <w:rFonts w:ascii="宋体" w:hAnsi="宋体" w:eastAsia="宋体" w:cs="宋体"/>
          <w:spacing w:val="-1"/>
          <w:sz w:val="24"/>
          <w:szCs w:val="24"/>
        </w:rPr>
        <w:t>水平。培训内容包括设备</w:t>
      </w:r>
      <w:r>
        <w:rPr>
          <w:rFonts w:ascii="宋体" w:hAnsi="宋体" w:eastAsia="宋体" w:cs="宋体"/>
          <w:sz w:val="24"/>
          <w:szCs w:val="24"/>
        </w:rPr>
        <w:t>的操作规程、维护保养知识、安全注意事项等，通过</w:t>
      </w:r>
      <w:r>
        <w:rPr>
          <w:rFonts w:ascii="宋体" w:hAnsi="宋体" w:eastAsia="宋体" w:cs="宋体"/>
          <w:spacing w:val="-1"/>
          <w:sz w:val="24"/>
          <w:szCs w:val="24"/>
        </w:rPr>
        <w:t>理论讲解与实际操作相结合的方式，提高保管员的业务能力。</w:t>
      </w:r>
    </w:p>
    <w:p w14:paraId="571B415D">
      <w:pPr>
        <w:spacing w:before="1" w:line="359" w:lineRule="auto"/>
        <w:ind w:left="1141" w:right="1029" w:firstLine="58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同时，我公司建立了完善的绩效考核制度，对保管员的工作表现进行全面、</w:t>
      </w:r>
      <w:r>
        <w:rPr>
          <w:rFonts w:ascii="宋体" w:hAnsi="宋体" w:eastAsia="宋体" w:cs="宋体"/>
          <w:sz w:val="24"/>
          <w:szCs w:val="24"/>
        </w:rPr>
        <w:t>客观的评价。考核指标包括物资保管的安全性、准</w:t>
      </w:r>
      <w:r>
        <w:rPr>
          <w:rFonts w:ascii="宋体" w:hAnsi="宋体" w:eastAsia="宋体" w:cs="宋体"/>
          <w:spacing w:val="-1"/>
          <w:sz w:val="24"/>
          <w:szCs w:val="24"/>
        </w:rPr>
        <w:t>确性、及时性等方面，根据</w:t>
      </w:r>
      <w:r>
        <w:rPr>
          <w:rFonts w:ascii="宋体" w:hAnsi="宋体" w:eastAsia="宋体" w:cs="宋体"/>
          <w:sz w:val="24"/>
          <w:szCs w:val="24"/>
        </w:rPr>
        <w:t>考核结果给予相应的奖励或惩罚。通过绩效考核制</w:t>
      </w:r>
      <w:r>
        <w:rPr>
          <w:rFonts w:ascii="宋体" w:hAnsi="宋体" w:eastAsia="宋体" w:cs="宋体"/>
          <w:spacing w:val="-1"/>
          <w:sz w:val="24"/>
          <w:szCs w:val="24"/>
        </w:rPr>
        <w:t>度，激发了保管员的工作积极性与责任感，提高了仓库物资管理的水平。</w:t>
      </w:r>
    </w:p>
    <w:p w14:paraId="50B9514C">
      <w:pPr>
        <w:spacing w:before="1" w:line="359" w:lineRule="auto"/>
        <w:ind w:left="1150" w:right="1254" w:firstLine="55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我公司为应对本项目临时仓库可能出现的突</w:t>
      </w:r>
      <w:r>
        <w:rPr>
          <w:rFonts w:ascii="宋体" w:hAnsi="宋体" w:eastAsia="宋体" w:cs="宋体"/>
          <w:spacing w:val="-1"/>
          <w:sz w:val="24"/>
          <w:szCs w:val="24"/>
        </w:rPr>
        <w:t>发事件，制定仓库突发事件应急预案，涵盖火灾、水浸、盗窃、设备倒塌等情况。明确处置流程与责任人，</w:t>
      </w:r>
    </w:p>
    <w:p w14:paraId="1AEECF7E">
      <w:pPr>
        <w:spacing w:before="2" w:line="219" w:lineRule="auto"/>
        <w:ind w:left="1141"/>
        <w:rPr>
          <w:rFonts w:ascii="Arial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确保在突发事件发生时能够迅速、有效地进行应对。每季度组织一次应急演练，</w:t>
      </w:r>
    </w:p>
    <w:p w14:paraId="7D5BDC04">
      <w:pPr>
        <w:spacing w:before="91" w:line="359" w:lineRule="auto"/>
        <w:ind w:left="1153" w:right="1254" w:hanging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检验预案可行性，持续优化响应机制。演练内容包</w:t>
      </w:r>
      <w:r>
        <w:rPr>
          <w:rFonts w:ascii="宋体" w:hAnsi="宋体" w:eastAsia="宋体" w:cs="宋体"/>
          <w:spacing w:val="-1"/>
          <w:sz w:val="24"/>
          <w:szCs w:val="24"/>
        </w:rPr>
        <w:t>括火灾扑救、人员疏散、物资抢救等方面，通过演练提高了员工的应急处置能力与团队协作能力。</w:t>
      </w:r>
    </w:p>
    <w:p w14:paraId="2541F5EC">
      <w:pPr>
        <w:spacing w:before="1" w:line="360" w:lineRule="auto"/>
        <w:ind w:left="1139" w:right="1254" w:firstLine="58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同时，我公司定期对应急预案进行评估与修订，根据实际情</w:t>
      </w:r>
      <w:r>
        <w:rPr>
          <w:rFonts w:ascii="宋体" w:hAnsi="宋体" w:eastAsia="宋体" w:cs="宋体"/>
          <w:spacing w:val="-2"/>
          <w:sz w:val="24"/>
          <w:szCs w:val="24"/>
        </w:rPr>
        <w:t>况及时调整处</w:t>
      </w:r>
      <w:r>
        <w:rPr>
          <w:rFonts w:ascii="宋体" w:hAnsi="宋体" w:eastAsia="宋体" w:cs="宋体"/>
          <w:sz w:val="24"/>
          <w:szCs w:val="24"/>
        </w:rPr>
        <w:t>置流程与责任人。在演练结束后，对演练效果进行总结与</w:t>
      </w:r>
      <w:r>
        <w:rPr>
          <w:rFonts w:ascii="宋体" w:hAnsi="宋体" w:eastAsia="宋体" w:cs="宋体"/>
          <w:spacing w:val="-1"/>
          <w:sz w:val="24"/>
          <w:szCs w:val="24"/>
        </w:rPr>
        <w:t>分析，针对存在的问</w:t>
      </w:r>
      <w:r>
        <w:rPr>
          <w:rFonts w:ascii="宋体" w:hAnsi="宋体" w:eastAsia="宋体" w:cs="宋体"/>
          <w:sz w:val="24"/>
          <w:szCs w:val="24"/>
        </w:rPr>
        <w:t>题提出改进措施，不断完善应急预案。通过完善的应急响</w:t>
      </w:r>
      <w:r>
        <w:rPr>
          <w:rFonts w:ascii="宋体" w:hAnsi="宋体" w:eastAsia="宋体" w:cs="宋体"/>
          <w:spacing w:val="-1"/>
          <w:sz w:val="24"/>
          <w:szCs w:val="24"/>
        </w:rPr>
        <w:t>应预案，保障了仓库物资的安全，降低了突发事件对项目造成的损失。</w:t>
      </w:r>
    </w:p>
    <w:p w14:paraId="419B7D03">
      <w:pPr>
        <w:pStyle w:val="2"/>
        <w:spacing w:before="275" w:line="219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85" w:name="bookmark75"/>
      <w:bookmarkEnd w:id="85"/>
      <w:bookmarkStart w:id="86" w:name="bookmark76"/>
      <w:bookmarkEnd w:id="86"/>
      <w:r>
        <w:rPr>
          <w:b/>
          <w:bCs/>
          <w:spacing w:val="-3"/>
          <w:sz w:val="24"/>
          <w:szCs w:val="24"/>
        </w:rPr>
        <w:t>1.3.3.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精密设备保管措施</w:t>
      </w:r>
    </w:p>
    <w:p w14:paraId="5AB80CA6">
      <w:pPr>
        <w:spacing w:before="209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87" w:name="bookmark78"/>
      <w:bookmarkEnd w:id="87"/>
      <w:bookmarkStart w:id="88" w:name="bookmark77"/>
      <w:bookmarkEnd w:id="88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1.3.3.1.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拆除后设备分类存放</w:t>
      </w:r>
    </w:p>
    <w:p w14:paraId="0E38479E">
      <w:pPr>
        <w:spacing w:before="91" w:line="355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对于拆除后的金属类设备，会进行全面且细致的防</w:t>
      </w:r>
      <w:r>
        <w:rPr>
          <w:rFonts w:ascii="宋体" w:hAnsi="宋体" w:eastAsia="宋体" w:cs="宋体"/>
          <w:spacing w:val="-1"/>
          <w:sz w:val="24"/>
          <w:szCs w:val="24"/>
        </w:rPr>
        <w:t>锈与防腐处理。首先对</w:t>
      </w:r>
      <w:r>
        <w:rPr>
          <w:rFonts w:ascii="宋体" w:hAnsi="宋体" w:eastAsia="宋体" w:cs="宋体"/>
          <w:sz w:val="24"/>
          <w:szCs w:val="24"/>
        </w:rPr>
        <w:t>金属部件表面进行除油、除锈操作，这是保证防护效</w:t>
      </w:r>
      <w:r>
        <w:rPr>
          <w:rFonts w:ascii="宋体" w:hAnsi="宋体" w:eastAsia="宋体" w:cs="宋体"/>
          <w:spacing w:val="-1"/>
          <w:sz w:val="24"/>
          <w:szCs w:val="24"/>
        </w:rPr>
        <w:t>果的基础。在完成表面处</w:t>
      </w:r>
      <w:r>
        <w:rPr>
          <w:rFonts w:ascii="宋体" w:hAnsi="宋体" w:eastAsia="宋体" w:cs="宋体"/>
          <w:sz w:val="24"/>
          <w:szCs w:val="24"/>
        </w:rPr>
        <w:t>理后，会涂覆专用防锈涂层，并且严格控制涂层厚度</w:t>
      </w:r>
      <w:r>
        <w:rPr>
          <w:rFonts w:ascii="宋体" w:hAnsi="宋体" w:eastAsia="宋体" w:cs="宋体"/>
          <w:spacing w:val="-1"/>
          <w:sz w:val="24"/>
          <w:szCs w:val="24"/>
        </w:rPr>
        <w:t>在合理范围内，确保其在</w:t>
      </w:r>
      <w:r>
        <w:rPr>
          <w:rFonts w:ascii="宋体" w:hAnsi="宋体" w:eastAsia="宋体" w:cs="宋体"/>
          <w:sz w:val="24"/>
          <w:szCs w:val="24"/>
        </w:rPr>
        <w:t>仓储期间能具备有效防护能力。同时，存放环境的控</w:t>
      </w:r>
      <w:r>
        <w:rPr>
          <w:rFonts w:ascii="宋体" w:hAnsi="宋体" w:eastAsia="宋体" w:cs="宋体"/>
          <w:spacing w:val="-1"/>
          <w:sz w:val="24"/>
          <w:szCs w:val="24"/>
        </w:rPr>
        <w:t>制也至关重要。会保持存</w:t>
      </w:r>
      <w:r>
        <w:rPr>
          <w:rFonts w:ascii="宋体" w:hAnsi="宋体" w:eastAsia="宋体" w:cs="宋体"/>
          <w:sz w:val="24"/>
          <w:szCs w:val="24"/>
        </w:rPr>
        <w:t>放环境干燥通风，将湿度严格控制在国家规定的安全</w:t>
      </w:r>
      <w:r>
        <w:rPr>
          <w:rFonts w:ascii="宋体" w:hAnsi="宋体" w:eastAsia="宋体" w:cs="宋体"/>
          <w:spacing w:val="-1"/>
          <w:sz w:val="24"/>
          <w:szCs w:val="24"/>
        </w:rPr>
        <w:t>范围之间，以此防止冷凝</w:t>
      </w:r>
      <w:r>
        <w:rPr>
          <w:rFonts w:ascii="宋体" w:hAnsi="宋体" w:eastAsia="宋体" w:cs="宋体"/>
          <w:sz w:val="24"/>
          <w:szCs w:val="24"/>
        </w:rPr>
        <w:t>水形成，避免因水分导致金属部件生锈腐蚀，从而保</w:t>
      </w:r>
      <w:r>
        <w:rPr>
          <w:rFonts w:ascii="宋体" w:hAnsi="宋体" w:eastAsia="宋体" w:cs="宋体"/>
          <w:spacing w:val="-1"/>
          <w:sz w:val="24"/>
          <w:szCs w:val="24"/>
        </w:rPr>
        <w:t>证金属类设备的性能和质量在存放期间不受影响。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131"/>
      </w:tblGrid>
      <w:tr w14:paraId="7547C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735" w:type="dxa"/>
            <w:vAlign w:val="top"/>
          </w:tcPr>
          <w:p w14:paraId="7DAB62A1">
            <w:pPr>
              <w:pStyle w:val="7"/>
              <w:spacing w:before="101" w:line="219" w:lineRule="auto"/>
              <w:ind w:left="39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要求类型</w:t>
            </w:r>
          </w:p>
        </w:tc>
        <w:tc>
          <w:tcPr>
            <w:tcW w:w="8131" w:type="dxa"/>
            <w:vAlign w:val="top"/>
          </w:tcPr>
          <w:p w14:paraId="49DBD07C">
            <w:pPr>
              <w:pStyle w:val="7"/>
              <w:spacing w:before="100" w:line="221" w:lineRule="auto"/>
              <w:ind w:left="3595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具体要求</w:t>
            </w:r>
          </w:p>
        </w:tc>
      </w:tr>
      <w:tr w14:paraId="30A3D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1735" w:type="dxa"/>
            <w:vAlign w:val="top"/>
          </w:tcPr>
          <w:p w14:paraId="1330C41D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433393BE">
            <w:pPr>
              <w:pStyle w:val="7"/>
              <w:spacing w:before="78" w:line="219" w:lineRule="auto"/>
              <w:ind w:left="39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堆叠高度</w:t>
            </w:r>
          </w:p>
        </w:tc>
        <w:tc>
          <w:tcPr>
            <w:tcW w:w="8131" w:type="dxa"/>
            <w:vAlign w:val="top"/>
          </w:tcPr>
          <w:p w14:paraId="5CBCE81E">
            <w:pPr>
              <w:pStyle w:val="7"/>
              <w:spacing w:before="98" w:line="289" w:lineRule="auto"/>
              <w:ind w:left="3590" w:right="107" w:hanging="3475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大型金属构件堆叠高度不超过规定限值，每层间设置隔离垫块，防止相互挤</w:t>
            </w:r>
            <w:r>
              <w:rPr>
                <w:spacing w:val="-3"/>
                <w:sz w:val="24"/>
                <w:szCs w:val="24"/>
              </w:rPr>
              <w:t>压受损。</w:t>
            </w:r>
          </w:p>
        </w:tc>
      </w:tr>
      <w:tr w14:paraId="35F86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735" w:type="dxa"/>
            <w:vAlign w:val="top"/>
          </w:tcPr>
          <w:p w14:paraId="58610B89">
            <w:pPr>
              <w:pStyle w:val="7"/>
              <w:spacing w:before="99" w:line="219" w:lineRule="auto"/>
              <w:ind w:left="392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底部垫木</w:t>
            </w:r>
          </w:p>
        </w:tc>
        <w:tc>
          <w:tcPr>
            <w:tcW w:w="8131" w:type="dxa"/>
            <w:vAlign w:val="top"/>
          </w:tcPr>
          <w:p w14:paraId="36C8A925">
            <w:pPr>
              <w:pStyle w:val="7"/>
              <w:spacing w:before="99" w:line="219" w:lineRule="auto"/>
              <w:ind w:left="349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底部垫木长度不小于承重面宽度，确保支撑稳固</w:t>
            </w:r>
            <w:r>
              <w:rPr>
                <w:spacing w:val="-1"/>
                <w:sz w:val="24"/>
                <w:szCs w:val="24"/>
              </w:rPr>
              <w:t>，防止局部压损变形。</w:t>
            </w:r>
          </w:p>
        </w:tc>
      </w:tr>
      <w:tr w14:paraId="5F4C0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1735" w:type="dxa"/>
            <w:vAlign w:val="top"/>
          </w:tcPr>
          <w:p w14:paraId="50E6D539">
            <w:pPr>
              <w:pStyle w:val="7"/>
              <w:spacing w:before="97" w:line="291" w:lineRule="auto"/>
              <w:ind w:left="765" w:right="145" w:hanging="583"/>
              <w:outlineLvl w:val="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吊装点与支撑</w:t>
            </w:r>
            <w:r>
              <w:rPr>
                <w:sz w:val="24"/>
                <w:szCs w:val="24"/>
              </w:rPr>
              <w:t>点</w:t>
            </w:r>
          </w:p>
        </w:tc>
        <w:tc>
          <w:tcPr>
            <w:tcW w:w="8131" w:type="dxa"/>
            <w:vAlign w:val="top"/>
          </w:tcPr>
          <w:p w14:paraId="5060ED65">
            <w:pPr>
              <w:spacing w:line="250" w:lineRule="auto"/>
              <w:rPr>
                <w:rFonts w:ascii="Arial"/>
                <w:sz w:val="24"/>
                <w:szCs w:val="24"/>
              </w:rPr>
            </w:pPr>
          </w:p>
          <w:p w14:paraId="281DCBDD">
            <w:pPr>
              <w:pStyle w:val="7"/>
              <w:spacing w:before="78" w:line="219" w:lineRule="auto"/>
              <w:ind w:left="141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吊装点与支撑点位置依据原设计结构预留，避免因不当受力</w:t>
            </w:r>
            <w:r>
              <w:rPr>
                <w:spacing w:val="-2"/>
                <w:sz w:val="24"/>
                <w:szCs w:val="24"/>
              </w:rPr>
              <w:t>导致结构失稳。</w:t>
            </w:r>
          </w:p>
        </w:tc>
      </w:tr>
    </w:tbl>
    <w:p w14:paraId="78408C98">
      <w:pPr>
        <w:pStyle w:val="2"/>
        <w:spacing w:before="41" w:line="360" w:lineRule="auto"/>
        <w:ind w:left="1140" w:right="1051" w:firstLine="59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电子设备存放的环境控制极为关键。会将电子设备存放于专用防静电柜中，</w:t>
      </w:r>
      <w:r>
        <w:rPr>
          <w:rFonts w:ascii="宋体" w:hAnsi="宋体" w:eastAsia="宋体" w:cs="宋体"/>
          <w:sz w:val="24"/>
          <w:szCs w:val="24"/>
        </w:rPr>
        <w:t>确保柜体接地可靠，从根本上避免静电积累的风险。</w:t>
      </w:r>
      <w:r>
        <w:rPr>
          <w:rFonts w:ascii="宋体" w:hAnsi="宋体" w:eastAsia="宋体" w:cs="宋体"/>
          <w:spacing w:val="-1"/>
          <w:sz w:val="24"/>
          <w:szCs w:val="24"/>
        </w:rPr>
        <w:t>同时，会严格控制柜内湿</w:t>
      </w:r>
      <w:r>
        <w:rPr>
          <w:rFonts w:ascii="宋体" w:hAnsi="宋体" w:eastAsia="宋体" w:cs="宋体"/>
          <w:spacing w:val="-9"/>
          <w:sz w:val="24"/>
          <w:szCs w:val="24"/>
        </w:rPr>
        <w:t>度保持在</w:t>
      </w:r>
      <w:r>
        <w:rPr>
          <w:rFonts w:ascii="宋体" w:hAnsi="宋体" w:eastAsia="宋体" w:cs="宋体"/>
          <w:spacing w:val="-67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40%</w:t>
      </w:r>
      <w:r>
        <w:rPr>
          <w:rFonts w:ascii="宋体" w:hAnsi="宋体" w:eastAsia="宋体" w:cs="宋体"/>
          <w:spacing w:val="-9"/>
          <w:sz w:val="24"/>
          <w:szCs w:val="24"/>
        </w:rPr>
        <w:t>～</w:t>
      </w:r>
      <w:r>
        <w:rPr>
          <w:spacing w:val="-9"/>
          <w:sz w:val="24"/>
          <w:szCs w:val="24"/>
        </w:rPr>
        <w:t>60%</w:t>
      </w:r>
      <w:r>
        <w:rPr>
          <w:rFonts w:ascii="宋体" w:hAnsi="宋体" w:eastAsia="宋体" w:cs="宋体"/>
          <w:spacing w:val="-9"/>
          <w:sz w:val="24"/>
          <w:szCs w:val="24"/>
        </w:rPr>
        <w:t>之间，为电子设备提供一个稳定的存放环境。在日</w:t>
      </w:r>
      <w:r>
        <w:rPr>
          <w:rFonts w:ascii="宋体" w:hAnsi="宋体" w:eastAsia="宋体" w:cs="宋体"/>
          <w:spacing w:val="-10"/>
          <w:sz w:val="24"/>
          <w:szCs w:val="24"/>
        </w:rPr>
        <w:t>常管理中，</w:t>
      </w:r>
      <w:r>
        <w:rPr>
          <w:rFonts w:ascii="宋体" w:hAnsi="宋体" w:eastAsia="宋体" w:cs="宋体"/>
          <w:sz w:val="24"/>
          <w:szCs w:val="24"/>
        </w:rPr>
        <w:t>会定期巡检包装密封性，一旦发现渗漏情况，会及时</w:t>
      </w:r>
      <w:r>
        <w:rPr>
          <w:rFonts w:ascii="宋体" w:hAnsi="宋体" w:eastAsia="宋体" w:cs="宋体"/>
          <w:spacing w:val="-1"/>
          <w:sz w:val="24"/>
          <w:szCs w:val="24"/>
        </w:rPr>
        <w:t>进行处理，杜绝湿气进入</w:t>
      </w:r>
      <w:bookmarkStart w:id="89" w:name="bookmark235"/>
      <w:bookmarkEnd w:id="89"/>
      <w:r>
        <w:rPr>
          <w:rFonts w:ascii="宋体" w:hAnsi="宋体" w:eastAsia="宋体" w:cs="宋体"/>
          <w:spacing w:val="-3"/>
          <w:sz w:val="24"/>
          <w:szCs w:val="24"/>
        </w:rPr>
        <w:t>内部电路，从而有效保护电子与敏感器件，防止因静电和湿气</w:t>
      </w:r>
      <w:r>
        <w:rPr>
          <w:rFonts w:ascii="宋体" w:hAnsi="宋体" w:eastAsia="宋体" w:cs="宋体"/>
          <w:spacing w:val="-4"/>
          <w:sz w:val="24"/>
          <w:szCs w:val="24"/>
        </w:rPr>
        <w:t>对其造成损坏，</w:t>
      </w:r>
      <w:r>
        <w:rPr>
          <w:rFonts w:ascii="宋体" w:hAnsi="宋体" w:eastAsia="宋体" w:cs="宋体"/>
          <w:spacing w:val="-1"/>
          <w:sz w:val="24"/>
          <w:szCs w:val="24"/>
        </w:rPr>
        <w:t>确保设备的性能和稳定性。</w:t>
      </w:r>
    </w:p>
    <w:p w14:paraId="6890210F">
      <w:pPr>
        <w:spacing w:before="1" w:line="359" w:lineRule="auto"/>
        <w:ind w:left="1141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为了实现对电子与敏感器件的精准管理，会为每台设备建立独立台账。台</w:t>
      </w:r>
      <w:r>
        <w:rPr>
          <w:rFonts w:ascii="宋体" w:hAnsi="宋体" w:eastAsia="宋体" w:cs="宋体"/>
          <w:sz w:val="24"/>
          <w:szCs w:val="24"/>
        </w:rPr>
        <w:t>账中会详细记录设备的原始状态、拆卸时间、存放</w:t>
      </w:r>
      <w:r>
        <w:rPr>
          <w:rFonts w:ascii="宋体" w:hAnsi="宋体" w:eastAsia="宋体" w:cs="宋体"/>
          <w:spacing w:val="-1"/>
          <w:sz w:val="24"/>
          <w:szCs w:val="24"/>
        </w:rPr>
        <w:t>位置、责任人及出入库情况</w:t>
      </w:r>
      <w:r>
        <w:rPr>
          <w:rFonts w:ascii="宋体" w:hAnsi="宋体" w:eastAsia="宋体" w:cs="宋体"/>
          <w:sz w:val="24"/>
          <w:szCs w:val="24"/>
        </w:rPr>
        <w:t>等信息，确保设备信息完整可查。在管理过程中，</w:t>
      </w:r>
      <w:r>
        <w:rPr>
          <w:rFonts w:ascii="宋体" w:hAnsi="宋体" w:eastAsia="宋体" w:cs="宋体"/>
          <w:spacing w:val="-1"/>
          <w:sz w:val="24"/>
          <w:szCs w:val="24"/>
        </w:rPr>
        <w:t>会实行台账数据与现场实物</w:t>
      </w:r>
      <w:r>
        <w:rPr>
          <w:rFonts w:ascii="宋体" w:hAnsi="宋体" w:eastAsia="宋体" w:cs="宋体"/>
          <w:sz w:val="24"/>
          <w:szCs w:val="24"/>
        </w:rPr>
        <w:t>一一对应的制度，并进行双人复核，通过这种方式</w:t>
      </w:r>
      <w:r>
        <w:rPr>
          <w:rFonts w:ascii="宋体" w:hAnsi="宋体" w:eastAsia="宋体" w:cs="宋体"/>
          <w:spacing w:val="-1"/>
          <w:sz w:val="24"/>
          <w:szCs w:val="24"/>
        </w:rPr>
        <w:t>防止出现错漏情况，从而保</w:t>
      </w:r>
      <w:r>
        <w:rPr>
          <w:rFonts w:ascii="宋体" w:hAnsi="宋体" w:eastAsia="宋体" w:cs="宋体"/>
          <w:sz w:val="24"/>
          <w:szCs w:val="24"/>
        </w:rPr>
        <w:t>证设备管理的准确性和可靠性，为后续的使用和维</w:t>
      </w:r>
      <w:r>
        <w:rPr>
          <w:rFonts w:ascii="宋体" w:hAnsi="宋体" w:eastAsia="宋体" w:cs="宋体"/>
          <w:spacing w:val="-1"/>
          <w:sz w:val="24"/>
          <w:szCs w:val="24"/>
        </w:rPr>
        <w:t>护提供有力的信息支持。</w:t>
      </w:r>
    </w:p>
    <w:p w14:paraId="2AEFE43F">
      <w:pPr>
        <w:spacing w:before="3" w:line="358" w:lineRule="auto"/>
        <w:ind w:left="1148" w:right="1051" w:firstLine="5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在对光缆进行盘绕时，有着严格的工艺标准。会采用顺时针方向进行盘绕，</w:t>
      </w:r>
      <w:r>
        <w:rPr>
          <w:rFonts w:ascii="宋体" w:hAnsi="宋体" w:eastAsia="宋体" w:cs="宋体"/>
          <w:spacing w:val="-1"/>
          <w:sz w:val="24"/>
          <w:szCs w:val="24"/>
        </w:rPr>
        <w:t>并且逐圈紧密排列，禁止出现交叉缠绕或挤压变形的情况。每圈之间会留有适当间隙，这样做不仅便于光缆散热，还方便后续的检查工作。在盘绕完成后，</w:t>
      </w:r>
      <w:r>
        <w:rPr>
          <w:rFonts w:ascii="宋体" w:hAnsi="宋体" w:eastAsia="宋体" w:cs="宋体"/>
          <w:sz w:val="24"/>
          <w:szCs w:val="24"/>
        </w:rPr>
        <w:t>会贴上标签，注明光缆的起止点、长度、编号及所属</w:t>
      </w:r>
      <w:r>
        <w:rPr>
          <w:rFonts w:ascii="宋体" w:hAnsi="宋体" w:eastAsia="宋体" w:cs="宋体"/>
          <w:spacing w:val="-1"/>
          <w:sz w:val="24"/>
          <w:szCs w:val="24"/>
        </w:rPr>
        <w:t>系统等信息，以便于后续的识别与调用，确保光缆在管理和使用过程中</w:t>
      </w:r>
      <w:r>
        <w:rPr>
          <w:rFonts w:ascii="宋体" w:hAnsi="宋体" w:eastAsia="宋体" w:cs="宋体"/>
          <w:spacing w:val="-2"/>
          <w:sz w:val="24"/>
          <w:szCs w:val="24"/>
        </w:rPr>
        <w:t>能够准确无误。</w:t>
      </w:r>
    </w:p>
    <w:p w14:paraId="59DA8278">
      <w:pPr>
        <w:pStyle w:val="2"/>
        <w:spacing w:line="360" w:lineRule="auto"/>
        <w:ind w:left="1140" w:right="1051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光缆与线缆的存储环境需要严格控制。存放</w:t>
      </w:r>
      <w:r>
        <w:rPr>
          <w:rFonts w:ascii="宋体" w:hAnsi="宋体" w:eastAsia="宋体" w:cs="宋体"/>
          <w:spacing w:val="-1"/>
          <w:sz w:val="24"/>
          <w:szCs w:val="24"/>
        </w:rPr>
        <w:t>区域会远离热源与强磁场干扰</w:t>
      </w:r>
      <w:r>
        <w:rPr>
          <w:rFonts w:ascii="宋体" w:hAnsi="宋体" w:eastAsia="宋体" w:cs="宋体"/>
          <w:sz w:val="24"/>
          <w:szCs w:val="24"/>
        </w:rPr>
        <w:t>源，避免长期暴露于阳光直射下，因为这些因素都可</w:t>
      </w:r>
      <w:r>
        <w:rPr>
          <w:rFonts w:ascii="宋体" w:hAnsi="宋体" w:eastAsia="宋体" w:cs="宋体"/>
          <w:spacing w:val="-1"/>
          <w:sz w:val="24"/>
          <w:szCs w:val="24"/>
        </w:rPr>
        <w:t>能导致护套老化，影响线</w:t>
      </w:r>
      <w:r>
        <w:rPr>
          <w:rFonts w:ascii="宋体" w:hAnsi="宋体" w:eastAsia="宋体" w:cs="宋体"/>
          <w:spacing w:val="-2"/>
          <w:sz w:val="24"/>
          <w:szCs w:val="24"/>
        </w:rPr>
        <w:t>缆的性能。同时，会将环境温度控制在</w:t>
      </w:r>
      <w:r>
        <w:rPr>
          <w:spacing w:val="-2"/>
          <w:sz w:val="24"/>
          <w:szCs w:val="24"/>
        </w:rPr>
        <w:t>-10℃</w:t>
      </w:r>
      <w:r>
        <w:rPr>
          <w:rFonts w:ascii="宋体" w:hAnsi="宋体" w:eastAsia="宋体" w:cs="宋体"/>
          <w:spacing w:val="-2"/>
          <w:sz w:val="24"/>
          <w:szCs w:val="24"/>
        </w:rPr>
        <w:t>至</w:t>
      </w:r>
      <w:r>
        <w:rPr>
          <w:rFonts w:ascii="宋体" w:hAnsi="宋体" w:eastAsia="宋体" w:cs="宋体"/>
          <w:spacing w:val="-5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40℃</w:t>
      </w:r>
      <w:r>
        <w:rPr>
          <w:rFonts w:ascii="宋体" w:hAnsi="宋体" w:eastAsia="宋体" w:cs="宋体"/>
          <w:spacing w:val="-2"/>
          <w:sz w:val="24"/>
          <w:szCs w:val="24"/>
        </w:rPr>
        <w:t>之间，这个温度范围符合国</w:t>
      </w:r>
      <w:r>
        <w:rPr>
          <w:rFonts w:ascii="宋体" w:hAnsi="宋体" w:eastAsia="宋体" w:cs="宋体"/>
          <w:spacing w:val="-3"/>
          <w:sz w:val="24"/>
          <w:szCs w:val="24"/>
        </w:rPr>
        <w:t>家相关标准规定，能够有效保证光缆与线缆的质量和性能在存储期间不受影响，</w:t>
      </w:r>
      <w:r>
        <w:rPr>
          <w:rFonts w:ascii="宋体" w:hAnsi="宋体" w:eastAsia="宋体" w:cs="宋体"/>
          <w:spacing w:val="-2"/>
          <w:sz w:val="24"/>
          <w:szCs w:val="24"/>
        </w:rPr>
        <w:t>延长其使用寿命。</w:t>
      </w:r>
    </w:p>
    <w:p w14:paraId="5E14F341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90" w:name="bookmark79"/>
      <w:bookmarkEnd w:id="90"/>
      <w:bookmarkStart w:id="91" w:name="bookmark80"/>
      <w:bookmarkEnd w:id="91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1.3.3.2.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仓库租赁与选址</w:t>
      </w:r>
    </w:p>
    <w:p w14:paraId="034FE967">
      <w:pPr>
        <w:spacing w:before="91" w:line="359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在租赁仓库时，会与出租方签订正式租赁协议，以</w:t>
      </w:r>
      <w:r>
        <w:rPr>
          <w:rFonts w:ascii="宋体" w:hAnsi="宋体" w:eastAsia="宋体" w:cs="宋体"/>
          <w:spacing w:val="-1"/>
          <w:sz w:val="24"/>
          <w:szCs w:val="24"/>
        </w:rPr>
        <w:t>确保设备存放的各项事</w:t>
      </w:r>
      <w:r>
        <w:rPr>
          <w:rFonts w:ascii="宋体" w:hAnsi="宋体" w:eastAsia="宋体" w:cs="宋体"/>
          <w:sz w:val="24"/>
          <w:szCs w:val="24"/>
        </w:rPr>
        <w:t>宜有明确的规定。协议中会明确设备存放责任、</w:t>
      </w:r>
      <w:r>
        <w:rPr>
          <w:rFonts w:ascii="宋体" w:hAnsi="宋体" w:eastAsia="宋体" w:cs="宋体"/>
          <w:spacing w:val="-1"/>
          <w:sz w:val="24"/>
          <w:szCs w:val="24"/>
        </w:rPr>
        <w:t>保险义务、进出库流程、违约</w:t>
      </w:r>
      <w:r>
        <w:rPr>
          <w:rFonts w:ascii="宋体" w:hAnsi="宋体" w:eastAsia="宋体" w:cs="宋体"/>
          <w:sz w:val="24"/>
          <w:szCs w:val="24"/>
        </w:rPr>
        <w:t>条款等内容，使双方的权责清晰明确。同时，合</w:t>
      </w:r>
      <w:r>
        <w:rPr>
          <w:rFonts w:ascii="宋体" w:hAnsi="宋体" w:eastAsia="宋体" w:cs="宋体"/>
          <w:spacing w:val="-1"/>
          <w:sz w:val="24"/>
          <w:szCs w:val="24"/>
        </w:rPr>
        <w:t>同中会约定仓库使用期间的维</w:t>
      </w:r>
      <w:r>
        <w:rPr>
          <w:rFonts w:ascii="宋体" w:hAnsi="宋体" w:eastAsia="宋体" w:cs="宋体"/>
          <w:sz w:val="24"/>
          <w:szCs w:val="24"/>
        </w:rPr>
        <w:t>护责任归属，由乙方负责日常巡查与隐患整改，</w:t>
      </w:r>
      <w:r>
        <w:rPr>
          <w:rFonts w:ascii="宋体" w:hAnsi="宋体" w:eastAsia="宋体" w:cs="宋体"/>
          <w:spacing w:val="-1"/>
          <w:sz w:val="24"/>
          <w:szCs w:val="24"/>
        </w:rPr>
        <w:t>这样可以保证仓库的正常使用和设备的安全存放，避免因责任不清而产生纠纷。</w:t>
      </w:r>
    </w:p>
    <w:p w14:paraId="5715672B">
      <w:pPr>
        <w:pStyle w:val="2"/>
        <w:spacing w:before="6" w:line="358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仓库内会进行合理的功能区划分，包括待检区、合</w:t>
      </w:r>
      <w:r>
        <w:rPr>
          <w:rFonts w:ascii="宋体" w:hAnsi="宋体" w:eastAsia="宋体" w:cs="宋体"/>
          <w:spacing w:val="-1"/>
          <w:sz w:val="24"/>
          <w:szCs w:val="24"/>
        </w:rPr>
        <w:t>格存放区、不合格隔离</w:t>
      </w:r>
      <w:r>
        <w:rPr>
          <w:rFonts w:ascii="宋体" w:hAnsi="宋体" w:eastAsia="宋体" w:cs="宋体"/>
          <w:sz w:val="24"/>
          <w:szCs w:val="24"/>
        </w:rPr>
        <w:t>区。各区之间会设有明显的分隔标识，这样可以有效</w:t>
      </w:r>
      <w:r>
        <w:rPr>
          <w:rFonts w:ascii="宋体" w:hAnsi="宋体" w:eastAsia="宋体" w:cs="宋体"/>
          <w:spacing w:val="-1"/>
          <w:sz w:val="24"/>
          <w:szCs w:val="24"/>
        </w:rPr>
        <w:t>防止交叉污染，保证设备</w:t>
      </w:r>
      <w:r>
        <w:rPr>
          <w:rFonts w:ascii="宋体" w:hAnsi="宋体" w:eastAsia="宋体" w:cs="宋体"/>
          <w:sz w:val="24"/>
          <w:szCs w:val="24"/>
        </w:rPr>
        <w:t>存放的安全性和规范性。同时，通道宽度会满足消防</w:t>
      </w:r>
      <w:r>
        <w:rPr>
          <w:rFonts w:ascii="宋体" w:hAnsi="宋体" w:eastAsia="宋体" w:cs="宋体"/>
          <w:spacing w:val="-1"/>
          <w:sz w:val="24"/>
          <w:szCs w:val="24"/>
        </w:rPr>
        <w:t>与搬运需求，主通道不小</w:t>
      </w:r>
      <w:r>
        <w:rPr>
          <w:rFonts w:ascii="宋体" w:hAnsi="宋体" w:eastAsia="宋体" w:cs="宋体"/>
          <w:sz w:val="24"/>
          <w:szCs w:val="24"/>
        </w:rPr>
        <w:t>于</w:t>
      </w:r>
      <w:r>
        <w:rPr>
          <w:rFonts w:ascii="宋体" w:hAnsi="宋体" w:eastAsia="宋体" w:cs="宋体"/>
          <w:spacing w:val="-64"/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>
        <w:rPr>
          <w:rFonts w:ascii="宋体" w:hAnsi="宋体" w:eastAsia="宋体" w:cs="宋体"/>
          <w:sz w:val="24"/>
          <w:szCs w:val="24"/>
        </w:rPr>
        <w:t>米，这样在紧急情况下能够保障快速</w:t>
      </w:r>
      <w:r>
        <w:rPr>
          <w:rFonts w:ascii="宋体" w:hAnsi="宋体" w:eastAsia="宋体" w:cs="宋体"/>
          <w:spacing w:val="-1"/>
          <w:sz w:val="24"/>
          <w:szCs w:val="24"/>
        </w:rPr>
        <w:t>疏散与应急处置，确保人员和设备的</w:t>
      </w:r>
      <w:r>
        <w:rPr>
          <w:rFonts w:ascii="宋体" w:hAnsi="宋体" w:eastAsia="宋体" w:cs="宋体"/>
          <w:spacing w:val="-3"/>
          <w:sz w:val="24"/>
          <w:szCs w:val="24"/>
        </w:rPr>
        <w:t>安全。</w:t>
      </w:r>
    </w:p>
    <w:p w14:paraId="1EEC15B9">
      <w:pPr>
        <w:pStyle w:val="2"/>
        <w:spacing w:line="360" w:lineRule="auto"/>
        <w:ind w:left="1140" w:right="1129" w:firstLine="56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为了确保仓库的安全，会安装视频监控系统，该系统会覆盖出入口、主要</w:t>
      </w:r>
      <w:r>
        <w:rPr>
          <w:rFonts w:ascii="宋体" w:hAnsi="宋体" w:eastAsia="宋体" w:cs="宋体"/>
          <w:spacing w:val="1"/>
          <w:sz w:val="24"/>
          <w:szCs w:val="24"/>
        </w:rPr>
        <w:t>通道及重点存放区域，录像保存时间不少于</w:t>
      </w:r>
      <w:r>
        <w:rPr>
          <w:spacing w:val="1"/>
          <w:sz w:val="24"/>
          <w:szCs w:val="24"/>
        </w:rPr>
        <w:t xml:space="preserve">30 </w:t>
      </w:r>
      <w:r>
        <w:rPr>
          <w:rFonts w:ascii="宋体" w:hAnsi="宋体" w:eastAsia="宋体" w:cs="宋体"/>
          <w:spacing w:val="1"/>
          <w:sz w:val="24"/>
          <w:szCs w:val="24"/>
        </w:rPr>
        <w:t>天，并且支持远程调阅，方便随</w:t>
      </w:r>
      <w:r>
        <w:rPr>
          <w:rFonts w:ascii="宋体" w:hAnsi="宋体" w:eastAsia="宋体" w:cs="宋体"/>
          <w:sz w:val="24"/>
          <w:szCs w:val="24"/>
        </w:rPr>
        <w:t>时查看仓库内的情况。同时，会配备烟感报警器、灭</w:t>
      </w:r>
      <w:r>
        <w:rPr>
          <w:rFonts w:ascii="宋体" w:hAnsi="宋体" w:eastAsia="宋体" w:cs="宋体"/>
          <w:spacing w:val="-1"/>
          <w:sz w:val="24"/>
          <w:szCs w:val="24"/>
        </w:rPr>
        <w:t>火器及应急照明设施，并</w:t>
      </w:r>
      <w:r>
        <w:rPr>
          <w:rFonts w:ascii="宋体" w:hAnsi="宋体" w:eastAsia="宋体" w:cs="宋体"/>
          <w:sz w:val="24"/>
          <w:szCs w:val="24"/>
        </w:rPr>
        <w:t>定期开展消防演练，使相关人员熟悉应急处理流程，</w:t>
      </w:r>
      <w:r>
        <w:rPr>
          <w:rFonts w:ascii="宋体" w:hAnsi="宋体" w:eastAsia="宋体" w:cs="宋体"/>
          <w:spacing w:val="-1"/>
          <w:sz w:val="24"/>
          <w:szCs w:val="24"/>
        </w:rPr>
        <w:t>确保在突发事件发生时能够及时响应，保障仓库和设备的安全。</w:t>
      </w:r>
    </w:p>
    <w:p w14:paraId="1AD40AFB">
      <w:pPr>
        <w:spacing w:before="275" w:line="219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92" w:name="bookmark82"/>
      <w:bookmarkEnd w:id="92"/>
      <w:bookmarkStart w:id="93" w:name="bookmark81"/>
      <w:bookmarkEnd w:id="93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1.3.3.3.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定期保养与巡检机制</w:t>
      </w:r>
    </w:p>
    <w:p w14:paraId="37BDC2E6">
      <w:pPr>
        <w:spacing w:before="91" w:line="359" w:lineRule="auto"/>
        <w:ind w:left="1141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巡检工作由专职保管员负责执行，每日会进行</w:t>
      </w:r>
      <w:r>
        <w:rPr>
          <w:rFonts w:ascii="宋体" w:hAnsi="宋体" w:eastAsia="宋体" w:cs="宋体"/>
          <w:spacing w:val="-1"/>
          <w:sz w:val="24"/>
          <w:szCs w:val="24"/>
        </w:rPr>
        <w:t>例行巡查，每周会组织专项</w:t>
      </w:r>
      <w:r>
        <w:rPr>
          <w:rFonts w:ascii="宋体" w:hAnsi="宋体" w:eastAsia="宋体" w:cs="宋体"/>
          <w:sz w:val="24"/>
          <w:szCs w:val="24"/>
        </w:rPr>
        <w:t>检查，形成闭环管理。在巡检过程中，会对设备的</w:t>
      </w:r>
      <w:r>
        <w:rPr>
          <w:rFonts w:ascii="宋体" w:hAnsi="宋体" w:eastAsia="宋体" w:cs="宋体"/>
          <w:spacing w:val="-1"/>
          <w:sz w:val="24"/>
          <w:szCs w:val="24"/>
        </w:rPr>
        <w:t>状态、存放环境等进行详细</w:t>
      </w:r>
      <w:r>
        <w:rPr>
          <w:rFonts w:ascii="宋体" w:hAnsi="宋体" w:eastAsia="宋体" w:cs="宋体"/>
          <w:sz w:val="24"/>
          <w:szCs w:val="24"/>
        </w:rPr>
        <w:t>检查。所有巡检记录会统一归档，保存期限不少于</w:t>
      </w:r>
      <w:r>
        <w:rPr>
          <w:rFonts w:ascii="宋体" w:hAnsi="宋体" w:eastAsia="宋体" w:cs="宋体"/>
          <w:spacing w:val="-1"/>
          <w:sz w:val="24"/>
          <w:szCs w:val="24"/>
        </w:rPr>
        <w:t>两年，这样可以供后期审计与追溯使用，为设备的管理和维护提供有力的依据。</w:t>
      </w:r>
    </w:p>
    <w:p w14:paraId="43F780E7">
      <w:pPr>
        <w:spacing w:before="1" w:line="360" w:lineRule="auto"/>
        <w:ind w:left="1139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在巡检过程中，如果发现设备受潮、腐蚀、破损或</w:t>
      </w:r>
      <w:r>
        <w:rPr>
          <w:rFonts w:ascii="宋体" w:hAnsi="宋体" w:eastAsia="宋体" w:cs="宋体"/>
          <w:spacing w:val="-1"/>
          <w:sz w:val="24"/>
          <w:szCs w:val="24"/>
        </w:rPr>
        <w:t>丢失等情况，会第一时</w:t>
      </w:r>
      <w:r>
        <w:rPr>
          <w:rFonts w:ascii="宋体" w:hAnsi="宋体" w:eastAsia="宋体" w:cs="宋体"/>
          <w:sz w:val="24"/>
          <w:szCs w:val="24"/>
        </w:rPr>
        <w:t>间启动应急预案。会立即上报项目负责人，并保留现场证</w:t>
      </w:r>
      <w:r>
        <w:rPr>
          <w:rFonts w:ascii="宋体" w:hAnsi="宋体" w:eastAsia="宋体" w:cs="宋体"/>
          <w:spacing w:val="-1"/>
          <w:sz w:val="24"/>
          <w:szCs w:val="24"/>
        </w:rPr>
        <w:t>据，以便后续分析原</w:t>
      </w:r>
      <w:r>
        <w:rPr>
          <w:rFonts w:ascii="宋体" w:hAnsi="宋体" w:eastAsia="宋体" w:cs="宋体"/>
          <w:sz w:val="24"/>
          <w:szCs w:val="24"/>
        </w:rPr>
        <w:t>因。根据事件的性质，会制定相应的补救方案，必要时会</w:t>
      </w:r>
      <w:r>
        <w:rPr>
          <w:rFonts w:ascii="宋体" w:hAnsi="宋体" w:eastAsia="宋体" w:cs="宋体"/>
          <w:spacing w:val="-1"/>
          <w:sz w:val="24"/>
          <w:szCs w:val="24"/>
        </w:rPr>
        <w:t>联系厂家或专业机构</w:t>
      </w:r>
      <w:r>
        <w:rPr>
          <w:rFonts w:ascii="宋体" w:hAnsi="宋体" w:eastAsia="宋体" w:cs="宋体"/>
          <w:sz w:val="24"/>
          <w:szCs w:val="24"/>
        </w:rPr>
        <w:t>进行技术鉴定与修复，确保设备能够尽快恢复正</w:t>
      </w:r>
      <w:r>
        <w:rPr>
          <w:rFonts w:ascii="宋体" w:hAnsi="宋体" w:eastAsia="宋体" w:cs="宋体"/>
          <w:spacing w:val="-1"/>
          <w:sz w:val="24"/>
          <w:szCs w:val="24"/>
        </w:rPr>
        <w:t>常状态，减少损失。</w:t>
      </w:r>
    </w:p>
    <w:p w14:paraId="33D089C9">
      <w:pPr>
        <w:spacing w:before="91" w:line="360" w:lineRule="auto"/>
        <w:ind w:left="1140" w:right="1029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针对长期存放的设备，会制定年度保养计划，包</w:t>
      </w:r>
      <w:r>
        <w:rPr>
          <w:rFonts w:ascii="宋体" w:hAnsi="宋体" w:eastAsia="宋体" w:cs="宋体"/>
          <w:spacing w:val="-1"/>
          <w:sz w:val="24"/>
          <w:szCs w:val="24"/>
        </w:rPr>
        <w:t>括清洁、润滑、紧固、测</w:t>
      </w:r>
      <w:r>
        <w:rPr>
          <w:rFonts w:ascii="宋体" w:hAnsi="宋体" w:eastAsia="宋体" w:cs="宋体"/>
          <w:spacing w:val="-2"/>
          <w:sz w:val="24"/>
          <w:szCs w:val="24"/>
        </w:rPr>
        <w:t>试等操作。这些操作能够确保设备恢复至可用状态，保证设备的性能和可靠性。</w:t>
      </w:r>
      <w:r>
        <w:rPr>
          <w:rFonts w:ascii="宋体" w:hAnsi="宋体" w:eastAsia="宋体" w:cs="宋体"/>
          <w:sz w:val="24"/>
          <w:szCs w:val="24"/>
        </w:rPr>
        <w:t>在保养过程中，会由技术人员监督实施，记录操作内</w:t>
      </w:r>
      <w:r>
        <w:rPr>
          <w:rFonts w:ascii="宋体" w:hAnsi="宋体" w:eastAsia="宋体" w:cs="宋体"/>
          <w:spacing w:val="-1"/>
          <w:sz w:val="24"/>
          <w:szCs w:val="24"/>
        </w:rPr>
        <w:t>容与结果，形成可验证的交付文件，为设备的质量提供保障。</w:t>
      </w:r>
    </w:p>
    <w:p w14:paraId="71BEAFFB">
      <w:pPr>
        <w:spacing w:before="281" w:line="226" w:lineRule="auto"/>
        <w:ind w:left="4746"/>
        <w:outlineLvl w:val="1"/>
        <w:rPr>
          <w:rFonts w:ascii="黑体" w:hAnsi="黑体" w:eastAsia="黑体" w:cs="黑体"/>
          <w:sz w:val="24"/>
          <w:szCs w:val="24"/>
        </w:rPr>
      </w:pPr>
      <w:bookmarkStart w:id="94" w:name="bookmark84"/>
      <w:bookmarkEnd w:id="94"/>
      <w:bookmarkStart w:id="95" w:name="bookmark83"/>
      <w:bookmarkEnd w:id="95"/>
      <w:r>
        <w:rPr>
          <w:rFonts w:ascii="Arial" w:hAnsi="Arial" w:eastAsia="Arial" w:cs="Arial"/>
          <w:b/>
          <w:bCs/>
          <w:spacing w:val="3"/>
          <w:sz w:val="24"/>
          <w:szCs w:val="24"/>
        </w:rPr>
        <w:t>1.4.</w:t>
      </w:r>
      <w:r>
        <w:rPr>
          <w:rFonts w:ascii="黑体" w:hAnsi="黑体" w:eastAsia="黑体" w:cs="黑体"/>
          <w:b/>
          <w:bCs/>
          <w:spacing w:val="3"/>
          <w:sz w:val="24"/>
          <w:szCs w:val="24"/>
        </w:rPr>
        <w:t>设备定期保养</w:t>
      </w:r>
    </w:p>
    <w:p w14:paraId="01311D89">
      <w:pPr>
        <w:pStyle w:val="2"/>
        <w:spacing w:before="236" w:line="219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96" w:name="bookmark85"/>
      <w:bookmarkEnd w:id="96"/>
      <w:bookmarkStart w:id="97" w:name="bookmark86"/>
      <w:bookmarkEnd w:id="97"/>
      <w:r>
        <w:rPr>
          <w:b/>
          <w:bCs/>
          <w:spacing w:val="-3"/>
          <w:sz w:val="24"/>
          <w:szCs w:val="24"/>
        </w:rPr>
        <w:t>1.4.1.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风机维护保养计划</w:t>
      </w:r>
    </w:p>
    <w:p w14:paraId="3A34334F">
      <w:pPr>
        <w:spacing w:before="212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98" w:name="bookmark87"/>
      <w:bookmarkEnd w:id="98"/>
      <w:bookmarkStart w:id="99" w:name="bookmark88"/>
      <w:bookmarkEnd w:id="99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1.4.1.1.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拆除前技术准备</w:t>
      </w:r>
    </w:p>
    <w:p w14:paraId="38FB9257">
      <w:pPr>
        <w:spacing w:before="92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在拆除作业前，项目技术员需对强电电工、起重工</w:t>
      </w:r>
      <w:r>
        <w:rPr>
          <w:rFonts w:ascii="宋体" w:hAnsi="宋体" w:eastAsia="宋体" w:cs="宋体"/>
          <w:spacing w:val="-1"/>
          <w:sz w:val="24"/>
          <w:szCs w:val="24"/>
        </w:rPr>
        <w:t>、信号工等关键岗位人</w:t>
      </w:r>
      <w:r>
        <w:rPr>
          <w:rFonts w:ascii="宋体" w:hAnsi="宋体" w:eastAsia="宋体" w:cs="宋体"/>
          <w:sz w:val="24"/>
          <w:szCs w:val="24"/>
        </w:rPr>
        <w:t>员开展书面技术交底。技术交底应重点说明断电操作</w:t>
      </w:r>
      <w:r>
        <w:rPr>
          <w:rFonts w:ascii="宋体" w:hAnsi="宋体" w:eastAsia="宋体" w:cs="宋体"/>
          <w:spacing w:val="-1"/>
          <w:sz w:val="24"/>
          <w:szCs w:val="24"/>
        </w:rPr>
        <w:t>流程，确保强电电工严格</w:t>
      </w:r>
      <w:r>
        <w:rPr>
          <w:rFonts w:ascii="宋体" w:hAnsi="宋体" w:eastAsia="宋体" w:cs="宋体"/>
          <w:sz w:val="24"/>
          <w:szCs w:val="24"/>
        </w:rPr>
        <w:t>按照规定步骤切断电源，避免触电风险；强调吊装风</w:t>
      </w:r>
      <w:r>
        <w:rPr>
          <w:rFonts w:ascii="宋体" w:hAnsi="宋体" w:eastAsia="宋体" w:cs="宋体"/>
          <w:spacing w:val="-1"/>
          <w:sz w:val="24"/>
          <w:szCs w:val="24"/>
        </w:rPr>
        <w:t>险点，让起重工和信号工</w:t>
      </w:r>
      <w:r>
        <w:rPr>
          <w:rFonts w:ascii="宋体" w:hAnsi="宋体" w:eastAsia="宋体" w:cs="宋体"/>
          <w:sz w:val="24"/>
          <w:szCs w:val="24"/>
        </w:rPr>
        <w:t>了解吊装过程中可能出现的危险情况，如设备倾斜、</w:t>
      </w:r>
      <w:r>
        <w:rPr>
          <w:rFonts w:ascii="宋体" w:hAnsi="宋体" w:eastAsia="宋体" w:cs="宋体"/>
          <w:spacing w:val="-1"/>
          <w:sz w:val="24"/>
          <w:szCs w:val="24"/>
        </w:rPr>
        <w:t>滑落等，并掌握相应的应</w:t>
      </w:r>
      <w:r>
        <w:rPr>
          <w:rFonts w:ascii="宋体" w:hAnsi="宋体" w:eastAsia="宋体" w:cs="宋体"/>
          <w:sz w:val="24"/>
          <w:szCs w:val="24"/>
        </w:rPr>
        <w:t>对措施；明确设备存放要求，保证拆除后的风机及零</w:t>
      </w:r>
      <w:r>
        <w:rPr>
          <w:rFonts w:ascii="宋体" w:hAnsi="宋体" w:eastAsia="宋体" w:cs="宋体"/>
          <w:spacing w:val="-1"/>
          <w:sz w:val="24"/>
          <w:szCs w:val="24"/>
        </w:rPr>
        <w:t>部件得到妥善保管，防止</w:t>
      </w:r>
      <w:r>
        <w:rPr>
          <w:rFonts w:ascii="宋体" w:hAnsi="宋体" w:eastAsia="宋体" w:cs="宋体"/>
          <w:sz w:val="24"/>
          <w:szCs w:val="24"/>
        </w:rPr>
        <w:t>损坏或丢失；同时阐述应急处置措施，使所有参与人</w:t>
      </w:r>
      <w:r>
        <w:rPr>
          <w:rFonts w:ascii="宋体" w:hAnsi="宋体" w:eastAsia="宋体" w:cs="宋体"/>
          <w:spacing w:val="-1"/>
          <w:sz w:val="24"/>
          <w:szCs w:val="24"/>
        </w:rPr>
        <w:t>员在遇到突发情况时能够</w:t>
      </w:r>
      <w:r>
        <w:rPr>
          <w:rFonts w:ascii="宋体" w:hAnsi="宋体" w:eastAsia="宋体" w:cs="宋体"/>
          <w:sz w:val="24"/>
          <w:szCs w:val="24"/>
        </w:rPr>
        <w:t>迅速、有效地进行处理。通过详细的技术交底，确保</w:t>
      </w:r>
      <w:r>
        <w:rPr>
          <w:rFonts w:ascii="宋体" w:hAnsi="宋体" w:eastAsia="宋体" w:cs="宋体"/>
          <w:spacing w:val="-1"/>
          <w:sz w:val="24"/>
          <w:szCs w:val="24"/>
        </w:rPr>
        <w:t>所有参与人员熟练掌握作业规范，为拆除作业的顺利进行奠定基础。</w:t>
      </w:r>
    </w:p>
    <w:p w14:paraId="013C6A13">
      <w:pPr>
        <w:spacing w:line="219" w:lineRule="auto"/>
        <w:ind w:left="17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根据风机设备的结构特点，我公司会提前配备专用拆卸工具。</w:t>
      </w:r>
    </w:p>
    <w:p w14:paraId="60D554FB">
      <w:pPr>
        <w:spacing w:before="212" w:line="290" w:lineRule="auto"/>
        <w:ind w:left="1145" w:right="1254" w:firstLine="55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①扭矩扳手，用于精确控制螺栓的拆卸扭矩，避免</w:t>
      </w:r>
      <w:r>
        <w:rPr>
          <w:rFonts w:ascii="宋体" w:hAnsi="宋体" w:eastAsia="宋体" w:cs="宋体"/>
          <w:spacing w:val="-1"/>
          <w:sz w:val="24"/>
          <w:szCs w:val="24"/>
        </w:rPr>
        <w:t>因扭矩过大或过小导致</w:t>
      </w:r>
      <w:r>
        <w:rPr>
          <w:rFonts w:ascii="宋体" w:hAnsi="宋体" w:eastAsia="宋体" w:cs="宋体"/>
          <w:spacing w:val="-3"/>
          <w:sz w:val="24"/>
          <w:szCs w:val="24"/>
        </w:rPr>
        <w:t>设备损坏；</w:t>
      </w:r>
    </w:p>
    <w:p w14:paraId="34401AB6">
      <w:pPr>
        <w:spacing w:before="210" w:line="218" w:lineRule="auto"/>
        <w:ind w:left="16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②液压千斤顶，可用于风机设备的顶升拆卸，确保拆</w:t>
      </w:r>
      <w:r>
        <w:rPr>
          <w:rFonts w:ascii="宋体" w:hAnsi="宋体" w:eastAsia="宋体" w:cs="宋体"/>
          <w:spacing w:val="-1"/>
          <w:sz w:val="24"/>
          <w:szCs w:val="24"/>
        </w:rPr>
        <w:t>卸过程平稳、安全；</w:t>
      </w:r>
    </w:p>
    <w:p w14:paraId="47E7E4A1">
      <w:pPr>
        <w:spacing w:before="214" w:line="218" w:lineRule="auto"/>
        <w:ind w:left="16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③角磨机，用于灯具、标志、小型金属件的切割打磨；</w:t>
      </w:r>
    </w:p>
    <w:p w14:paraId="41904492">
      <w:pPr>
        <w:spacing w:before="214" w:line="313" w:lineRule="auto"/>
        <w:ind w:left="1141" w:right="1254" w:firstLine="55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④卷扬机，可用于旧光缆、电缆等长条形物体的牵引</w:t>
      </w:r>
      <w:r>
        <w:rPr>
          <w:rFonts w:ascii="宋体" w:hAnsi="宋体" w:eastAsia="宋体" w:cs="宋体"/>
          <w:spacing w:val="-1"/>
          <w:sz w:val="24"/>
          <w:szCs w:val="24"/>
        </w:rPr>
        <w:t>拆除。所有工具在配</w:t>
      </w:r>
      <w:r>
        <w:rPr>
          <w:rFonts w:ascii="宋体" w:hAnsi="宋体" w:eastAsia="宋体" w:cs="宋体"/>
          <w:sz w:val="24"/>
          <w:szCs w:val="24"/>
        </w:rPr>
        <w:t>备完成后，会进行全面的检查与校验。在使用前，</w:t>
      </w:r>
      <w:r>
        <w:rPr>
          <w:rFonts w:ascii="宋体" w:hAnsi="宋体" w:eastAsia="宋体" w:cs="宋体"/>
          <w:spacing w:val="-1"/>
          <w:sz w:val="24"/>
          <w:szCs w:val="24"/>
        </w:rPr>
        <w:t>还会对工具的状态进行再次</w:t>
      </w:r>
      <w:r>
        <w:rPr>
          <w:rFonts w:ascii="宋体" w:hAnsi="宋体" w:eastAsia="宋体" w:cs="宋体"/>
          <w:sz w:val="24"/>
          <w:szCs w:val="24"/>
        </w:rPr>
        <w:t>确认，确保其满足作业强度和安全性能要求，以保</w:t>
      </w:r>
      <w:r>
        <w:rPr>
          <w:rFonts w:ascii="宋体" w:hAnsi="宋体" w:eastAsia="宋体" w:cs="宋体"/>
          <w:spacing w:val="-1"/>
          <w:sz w:val="24"/>
          <w:szCs w:val="24"/>
        </w:rPr>
        <w:t>证拆除作业的顺利进行。</w:t>
      </w:r>
    </w:p>
    <w:p w14:paraId="3D8329F4">
      <w:pPr>
        <w:spacing w:before="85" w:line="355" w:lineRule="auto"/>
        <w:ind w:left="1140" w:right="1029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在拆除作业开始前，需使用万用表和绝缘电阻测试</w:t>
      </w:r>
      <w:r>
        <w:rPr>
          <w:rFonts w:ascii="宋体" w:hAnsi="宋体" w:eastAsia="宋体" w:cs="宋体"/>
          <w:spacing w:val="-1"/>
          <w:sz w:val="24"/>
          <w:szCs w:val="24"/>
        </w:rPr>
        <w:t>仪对风机供电回路进行</w:t>
      </w:r>
      <w:r>
        <w:rPr>
          <w:rFonts w:ascii="宋体" w:hAnsi="宋体" w:eastAsia="宋体" w:cs="宋体"/>
          <w:sz w:val="24"/>
          <w:szCs w:val="24"/>
        </w:rPr>
        <w:t>双重检测。使用万用表检测电路通断和电压，以确认</w:t>
      </w:r>
      <w:r>
        <w:rPr>
          <w:rFonts w:ascii="宋体" w:hAnsi="宋体" w:eastAsia="宋体" w:cs="宋体"/>
          <w:spacing w:val="-1"/>
          <w:sz w:val="24"/>
          <w:szCs w:val="24"/>
        </w:rPr>
        <w:t>回路是否已切断电源；使</w:t>
      </w:r>
      <w:r>
        <w:rPr>
          <w:rFonts w:ascii="宋体" w:hAnsi="宋体" w:eastAsia="宋体" w:cs="宋体"/>
          <w:spacing w:val="-2"/>
          <w:sz w:val="24"/>
          <w:szCs w:val="24"/>
        </w:rPr>
        <w:t>用绝缘电阻测试仪测量电气设备及线缆的绝缘电阻，判断其绝缘性能是否良好。</w:t>
      </w:r>
      <w:r>
        <w:rPr>
          <w:rFonts w:ascii="宋体" w:hAnsi="宋体" w:eastAsia="宋体" w:cs="宋体"/>
          <w:sz w:val="24"/>
          <w:szCs w:val="24"/>
        </w:rPr>
        <w:t>双重检测结果需由专职安全员签字确认，形成闭环记</w:t>
      </w:r>
      <w:r>
        <w:rPr>
          <w:rFonts w:ascii="宋体" w:hAnsi="宋体" w:eastAsia="宋体" w:cs="宋体"/>
          <w:spacing w:val="-1"/>
          <w:sz w:val="24"/>
          <w:szCs w:val="24"/>
        </w:rPr>
        <w:t>录。该记录将作为后续作</w:t>
      </w:r>
      <w:r>
        <w:rPr>
          <w:rFonts w:ascii="宋体" w:hAnsi="宋体" w:eastAsia="宋体" w:cs="宋体"/>
          <w:sz w:val="24"/>
          <w:szCs w:val="24"/>
        </w:rPr>
        <w:t>业的必要前提，确保拆除作业在安全的电气环境下进</w:t>
      </w:r>
      <w:r>
        <w:rPr>
          <w:rFonts w:ascii="宋体" w:hAnsi="宋体" w:eastAsia="宋体" w:cs="宋体"/>
          <w:spacing w:val="-1"/>
          <w:sz w:val="24"/>
          <w:szCs w:val="24"/>
        </w:rPr>
        <w:t>行，避免因残余电压引发</w:t>
      </w:r>
      <w:r>
        <w:rPr>
          <w:rFonts w:ascii="宋体" w:hAnsi="宋体" w:eastAsia="宋体" w:cs="宋体"/>
          <w:spacing w:val="-2"/>
          <w:sz w:val="24"/>
          <w:szCs w:val="24"/>
        </w:rPr>
        <w:t>安全事故。</w:t>
      </w:r>
    </w:p>
    <w:p w14:paraId="656CCC13">
      <w:pPr>
        <w:spacing w:before="96" w:line="324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对风机基础结构及连接支架进行承载能力评估至关</w:t>
      </w:r>
      <w:r>
        <w:rPr>
          <w:rFonts w:ascii="宋体" w:hAnsi="宋体" w:eastAsia="宋体" w:cs="宋体"/>
          <w:spacing w:val="-1"/>
          <w:sz w:val="24"/>
          <w:szCs w:val="24"/>
        </w:rPr>
        <w:t>重要。评估过程中，要</w:t>
      </w:r>
      <w:r>
        <w:rPr>
          <w:rFonts w:ascii="宋体" w:hAnsi="宋体" w:eastAsia="宋体" w:cs="宋体"/>
          <w:sz w:val="24"/>
          <w:szCs w:val="24"/>
        </w:rPr>
        <w:t>仔细检查基础结构和连接支架是否存在腐蚀或松动</w:t>
      </w:r>
      <w:r>
        <w:rPr>
          <w:rFonts w:ascii="宋体" w:hAnsi="宋体" w:eastAsia="宋体" w:cs="宋体"/>
          <w:spacing w:val="-1"/>
          <w:sz w:val="24"/>
          <w:szCs w:val="24"/>
        </w:rPr>
        <w:t>迹象。若发现腐蚀或松动情</w:t>
      </w:r>
      <w:r>
        <w:rPr>
          <w:rFonts w:ascii="宋体" w:hAnsi="宋体" w:eastAsia="宋体" w:cs="宋体"/>
          <w:sz w:val="24"/>
          <w:szCs w:val="24"/>
        </w:rPr>
        <w:t>况，需立即采取补强处理措施，如加固基础、更换</w:t>
      </w:r>
      <w:r>
        <w:rPr>
          <w:rFonts w:ascii="宋体" w:hAnsi="宋体" w:eastAsia="宋体" w:cs="宋体"/>
          <w:spacing w:val="-1"/>
          <w:sz w:val="24"/>
          <w:szCs w:val="24"/>
        </w:rPr>
        <w:t>受损部件等。通过对支撑结</w:t>
      </w:r>
      <w:r>
        <w:rPr>
          <w:rFonts w:ascii="宋体" w:hAnsi="宋体" w:eastAsia="宋体" w:cs="宋体"/>
          <w:sz w:val="24"/>
          <w:szCs w:val="24"/>
        </w:rPr>
        <w:t>构的承载能力评估和必要的补强处理，可确保拆除</w:t>
      </w:r>
      <w:r>
        <w:rPr>
          <w:rFonts w:ascii="宋体" w:hAnsi="宋体" w:eastAsia="宋体" w:cs="宋体"/>
          <w:spacing w:val="-1"/>
          <w:sz w:val="24"/>
          <w:szCs w:val="24"/>
        </w:rPr>
        <w:t>过程中风机及相关设备的整体稳定性与安全性，防止因支撑结构问题导致设备倒塌或损坏。</w:t>
      </w:r>
    </w:p>
    <w:p w14:paraId="07B5F376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00" w:name="bookmark89"/>
      <w:bookmarkEnd w:id="100"/>
      <w:bookmarkStart w:id="101" w:name="bookmark90"/>
      <w:bookmarkEnd w:id="101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1.4.1.2.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拆除过程质量控制</w:t>
      </w:r>
    </w:p>
    <w:p w14:paraId="55202ED3">
      <w:pPr>
        <w:spacing w:before="91" w:line="359" w:lineRule="auto"/>
        <w:ind w:left="1141" w:right="1029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在拆除电缆时，对端口处进行编号标记并妥善包裹</w:t>
      </w:r>
      <w:r>
        <w:rPr>
          <w:rFonts w:ascii="宋体" w:hAnsi="宋体" w:eastAsia="宋体" w:cs="宋体"/>
          <w:spacing w:val="-1"/>
          <w:sz w:val="24"/>
          <w:szCs w:val="24"/>
        </w:rPr>
        <w:t>是关键步骤。编号标记</w:t>
      </w:r>
      <w:r>
        <w:rPr>
          <w:rFonts w:ascii="宋体" w:hAnsi="宋体" w:eastAsia="宋体" w:cs="宋体"/>
          <w:sz w:val="24"/>
          <w:szCs w:val="24"/>
        </w:rPr>
        <w:t>可方便后续的安装和维护工作，确保线缆连接的准</w:t>
      </w:r>
      <w:r>
        <w:rPr>
          <w:rFonts w:ascii="宋体" w:hAnsi="宋体" w:eastAsia="宋体" w:cs="宋体"/>
          <w:spacing w:val="-1"/>
          <w:sz w:val="24"/>
          <w:szCs w:val="24"/>
        </w:rPr>
        <w:t>确性；妥善包裹可避免裸露</w:t>
      </w:r>
      <w:r>
        <w:rPr>
          <w:rFonts w:ascii="宋体" w:hAnsi="宋体" w:eastAsia="宋体" w:cs="宋体"/>
          <w:sz w:val="24"/>
          <w:szCs w:val="24"/>
        </w:rPr>
        <w:t>导体接触潮湿环境或发生短路，保障电气安全。所</w:t>
      </w:r>
      <w:r>
        <w:rPr>
          <w:rFonts w:ascii="宋体" w:hAnsi="宋体" w:eastAsia="宋体" w:cs="宋体"/>
          <w:spacing w:val="-1"/>
          <w:sz w:val="24"/>
          <w:szCs w:val="24"/>
        </w:rPr>
        <w:t>有拆下的线缆将统一分类存</w:t>
      </w:r>
      <w:r>
        <w:rPr>
          <w:rFonts w:ascii="宋体" w:hAnsi="宋体" w:eastAsia="宋体" w:cs="宋体"/>
          <w:spacing w:val="-2"/>
          <w:sz w:val="24"/>
          <w:szCs w:val="24"/>
        </w:rPr>
        <w:t>放于防潮箱内，防潮箱可有效防止线缆受潮氧化，同时避免线缆受到机械损伤。</w:t>
      </w:r>
      <w:r>
        <w:rPr>
          <w:rFonts w:ascii="宋体" w:hAnsi="宋体" w:eastAsia="宋体" w:cs="宋体"/>
          <w:sz w:val="24"/>
          <w:szCs w:val="24"/>
        </w:rPr>
        <w:t>通过对线缆与接头的有效保护，可确保线缆在拆除</w:t>
      </w:r>
      <w:r>
        <w:rPr>
          <w:rFonts w:ascii="宋体" w:hAnsi="宋体" w:eastAsia="宋体" w:cs="宋体"/>
          <w:spacing w:val="-1"/>
          <w:sz w:val="24"/>
          <w:szCs w:val="24"/>
        </w:rPr>
        <w:t>和存放过程中的性能不受影响，为后续的使用提供保障。</w:t>
      </w:r>
    </w:p>
    <w:p w14:paraId="642FA78F">
      <w:pPr>
        <w:spacing w:before="1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采用液压千斤顶配合汽车吊进行平稳顶升与吊离作</w:t>
      </w:r>
      <w:r>
        <w:rPr>
          <w:rFonts w:ascii="宋体" w:hAnsi="宋体" w:eastAsia="宋体" w:cs="宋体"/>
          <w:spacing w:val="-1"/>
          <w:sz w:val="24"/>
          <w:szCs w:val="24"/>
        </w:rPr>
        <w:t>业时，需严格控制动作</w:t>
      </w:r>
      <w:r>
        <w:rPr>
          <w:rFonts w:ascii="宋体" w:hAnsi="宋体" w:eastAsia="宋体" w:cs="宋体"/>
          <w:sz w:val="24"/>
          <w:szCs w:val="24"/>
        </w:rPr>
        <w:t>速度与角度。缓慢、平稳的动作速度可避免设备在脱离</w:t>
      </w:r>
      <w:r>
        <w:rPr>
          <w:rFonts w:ascii="宋体" w:hAnsi="宋体" w:eastAsia="宋体" w:cs="宋体"/>
          <w:spacing w:val="-1"/>
          <w:sz w:val="24"/>
          <w:szCs w:val="24"/>
        </w:rPr>
        <w:t>过程中产生剧烈晃动，</w:t>
      </w:r>
      <w:r>
        <w:rPr>
          <w:rFonts w:ascii="宋体" w:hAnsi="宋体" w:eastAsia="宋体" w:cs="宋体"/>
          <w:sz w:val="24"/>
          <w:szCs w:val="24"/>
        </w:rPr>
        <w:t>减少设备损坏的风险；准确的动作角度可确保设备的</w:t>
      </w:r>
      <w:r>
        <w:rPr>
          <w:rFonts w:ascii="宋体" w:hAnsi="宋体" w:eastAsia="宋体" w:cs="宋体"/>
          <w:spacing w:val="-1"/>
          <w:sz w:val="24"/>
          <w:szCs w:val="24"/>
        </w:rPr>
        <w:t>重心稳定，防止设备倾斜</w:t>
      </w:r>
      <w:r>
        <w:rPr>
          <w:rFonts w:ascii="宋体" w:hAnsi="宋体" w:eastAsia="宋体" w:cs="宋体"/>
          <w:sz w:val="24"/>
          <w:szCs w:val="24"/>
        </w:rPr>
        <w:t>或滑落。吊装过程中安排信号工全程指挥，信号工需</w:t>
      </w:r>
      <w:r>
        <w:rPr>
          <w:rFonts w:ascii="宋体" w:hAnsi="宋体" w:eastAsia="宋体" w:cs="宋体"/>
          <w:spacing w:val="-1"/>
          <w:sz w:val="24"/>
          <w:szCs w:val="24"/>
        </w:rPr>
        <w:t>密切观察吊装情况，及时</w:t>
      </w:r>
      <w:r>
        <w:rPr>
          <w:rFonts w:ascii="宋体" w:hAnsi="宋体" w:eastAsia="宋体" w:cs="宋体"/>
          <w:sz w:val="24"/>
          <w:szCs w:val="24"/>
        </w:rPr>
        <w:t>与起重工沟通，确保吊装路径无障碍物。通过合理的</w:t>
      </w:r>
      <w:r>
        <w:rPr>
          <w:rFonts w:ascii="宋体" w:hAnsi="宋体" w:eastAsia="宋体" w:cs="宋体"/>
          <w:spacing w:val="-1"/>
          <w:sz w:val="24"/>
          <w:szCs w:val="24"/>
        </w:rPr>
        <w:t>操作和有效的指挥，可保证设备本体分离过程的安全和顺利。</w:t>
      </w:r>
    </w:p>
    <w:p w14:paraId="5D2A7920">
      <w:pPr>
        <w:spacing w:before="2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在作业过程中，启用噪音计与粉尘检测仪进行实时</w:t>
      </w:r>
      <w:r>
        <w:rPr>
          <w:rFonts w:ascii="宋体" w:hAnsi="宋体" w:eastAsia="宋体" w:cs="宋体"/>
          <w:spacing w:val="-1"/>
          <w:sz w:val="24"/>
          <w:szCs w:val="24"/>
        </w:rPr>
        <w:t>监测是保障作业环境安</w:t>
      </w:r>
      <w:r>
        <w:rPr>
          <w:rFonts w:ascii="宋体" w:hAnsi="宋体" w:eastAsia="宋体" w:cs="宋体"/>
          <w:sz w:val="24"/>
          <w:szCs w:val="24"/>
        </w:rPr>
        <w:t>全的重要措施。噪音计可实时监测施工噪音水平，粉</w:t>
      </w:r>
      <w:r>
        <w:rPr>
          <w:rFonts w:ascii="宋体" w:hAnsi="宋体" w:eastAsia="宋体" w:cs="宋体"/>
          <w:spacing w:val="-1"/>
          <w:sz w:val="24"/>
          <w:szCs w:val="24"/>
        </w:rPr>
        <w:t>尘检测仪可检测施工粉尘</w:t>
      </w:r>
      <w:r>
        <w:rPr>
          <w:rFonts w:ascii="宋体" w:hAnsi="宋体" w:eastAsia="宋体" w:cs="宋体"/>
          <w:sz w:val="24"/>
          <w:szCs w:val="24"/>
        </w:rPr>
        <w:t>浓度。监测数据需每日记录并上传至项目管理平台，</w:t>
      </w:r>
      <w:r>
        <w:rPr>
          <w:rFonts w:ascii="宋体" w:hAnsi="宋体" w:eastAsia="宋体" w:cs="宋体"/>
          <w:spacing w:val="-1"/>
          <w:sz w:val="24"/>
          <w:szCs w:val="24"/>
        </w:rPr>
        <w:t>以便管理人员及时掌握作</w:t>
      </w:r>
      <w:r>
        <w:rPr>
          <w:rFonts w:ascii="宋体" w:hAnsi="宋体" w:eastAsia="宋体" w:cs="宋体"/>
          <w:sz w:val="24"/>
          <w:szCs w:val="24"/>
        </w:rPr>
        <w:t>业环境状况。当噪声或粉尘浓度超过国家规定限值时</w:t>
      </w:r>
      <w:r>
        <w:rPr>
          <w:rFonts w:ascii="宋体" w:hAnsi="宋体" w:eastAsia="宋体" w:cs="宋体"/>
          <w:spacing w:val="-1"/>
          <w:sz w:val="24"/>
          <w:szCs w:val="24"/>
        </w:rPr>
        <w:t>，必须立即暂停作业，并</w:t>
      </w:r>
      <w:r>
        <w:rPr>
          <w:rFonts w:ascii="宋体" w:hAnsi="宋体" w:eastAsia="宋体" w:cs="宋体"/>
          <w:sz w:val="24"/>
          <w:szCs w:val="24"/>
        </w:rPr>
        <w:t>采取降噪降尘措施，如使用隔音设备、洒水降尘等。</w:t>
      </w:r>
      <w:r>
        <w:rPr>
          <w:rFonts w:ascii="宋体" w:hAnsi="宋体" w:eastAsia="宋体" w:cs="宋体"/>
          <w:spacing w:val="-1"/>
          <w:sz w:val="24"/>
          <w:szCs w:val="24"/>
        </w:rPr>
        <w:t>通过有效的监测和及时的</w:t>
      </w:r>
      <w:r>
        <w:rPr>
          <w:rFonts w:ascii="宋体" w:hAnsi="宋体" w:eastAsia="宋体" w:cs="宋体"/>
          <w:sz w:val="24"/>
          <w:szCs w:val="24"/>
        </w:rPr>
        <w:t>处理，可确保作业环境符合环保要求，保障</w:t>
      </w:r>
      <w:r>
        <w:rPr>
          <w:rFonts w:ascii="宋体" w:hAnsi="宋体" w:eastAsia="宋体" w:cs="宋体"/>
          <w:spacing w:val="-1"/>
          <w:sz w:val="24"/>
          <w:szCs w:val="24"/>
        </w:rPr>
        <w:t>施工人员的身体健康。</w:t>
      </w:r>
    </w:p>
    <w:p w14:paraId="7E4A032E">
      <w:pPr>
        <w:spacing w:line="360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在停电区域使用发电机提供临时照明与工具供电是</w:t>
      </w:r>
      <w:r>
        <w:rPr>
          <w:rFonts w:ascii="宋体" w:hAnsi="宋体" w:eastAsia="宋体" w:cs="宋体"/>
          <w:spacing w:val="-1"/>
          <w:sz w:val="24"/>
          <w:szCs w:val="24"/>
        </w:rPr>
        <w:t>确保夜间作业正常进行</w:t>
      </w:r>
      <w:r>
        <w:rPr>
          <w:rFonts w:ascii="宋体" w:hAnsi="宋体" w:eastAsia="宋体" w:cs="宋体"/>
          <w:sz w:val="24"/>
          <w:szCs w:val="24"/>
        </w:rPr>
        <w:t>的必要手段。发电机组需置于通风区域，以保证良</w:t>
      </w:r>
      <w:r>
        <w:rPr>
          <w:rFonts w:ascii="宋体" w:hAnsi="宋体" w:eastAsia="宋体" w:cs="宋体"/>
          <w:spacing w:val="-1"/>
          <w:sz w:val="24"/>
          <w:szCs w:val="24"/>
        </w:rPr>
        <w:t>好的散热和排气条件，防止</w:t>
      </w:r>
      <w:r>
        <w:rPr>
          <w:rFonts w:ascii="宋体" w:hAnsi="宋体" w:eastAsia="宋体" w:cs="宋体"/>
          <w:sz w:val="24"/>
          <w:szCs w:val="24"/>
        </w:rPr>
        <w:t>因过热或有害气体积聚引发安全事故。同时，要定</w:t>
      </w:r>
      <w:r>
        <w:rPr>
          <w:rFonts w:ascii="宋体" w:hAnsi="宋体" w:eastAsia="宋体" w:cs="宋体"/>
          <w:spacing w:val="-1"/>
          <w:sz w:val="24"/>
          <w:szCs w:val="24"/>
        </w:rPr>
        <w:t>期检查燃油、冷却液状态，</w:t>
      </w:r>
      <w:r>
        <w:rPr>
          <w:rFonts w:ascii="宋体" w:hAnsi="宋体" w:eastAsia="宋体" w:cs="宋体"/>
          <w:sz w:val="24"/>
          <w:szCs w:val="24"/>
        </w:rPr>
        <w:t>确保发电机正常运行，防止漏油与过热情况的发生</w:t>
      </w:r>
      <w:r>
        <w:rPr>
          <w:rFonts w:ascii="宋体" w:hAnsi="宋体" w:eastAsia="宋体" w:cs="宋体"/>
          <w:spacing w:val="-1"/>
          <w:sz w:val="24"/>
          <w:szCs w:val="24"/>
        </w:rPr>
        <w:t>。通过合理的临时用电保障</w:t>
      </w:r>
      <w:r>
        <w:rPr>
          <w:rFonts w:ascii="宋体" w:hAnsi="宋体" w:eastAsia="宋体" w:cs="宋体"/>
          <w:sz w:val="24"/>
          <w:szCs w:val="24"/>
        </w:rPr>
        <w:t>措施，可确保夜间作业的可视性和设备运行正常，</w:t>
      </w:r>
      <w:r>
        <w:rPr>
          <w:rFonts w:ascii="宋体" w:hAnsi="宋体" w:eastAsia="宋体" w:cs="宋体"/>
          <w:spacing w:val="-1"/>
          <w:sz w:val="24"/>
          <w:szCs w:val="24"/>
        </w:rPr>
        <w:t>提高施工效率和安全性。</w:t>
      </w:r>
    </w:p>
    <w:p w14:paraId="46BB8F94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02" w:name="bookmark91"/>
      <w:bookmarkEnd w:id="102"/>
      <w:bookmarkStart w:id="103" w:name="bookmark92"/>
      <w:bookmarkEnd w:id="103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1.4.1.3.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设备回收与保管</w:t>
      </w:r>
    </w:p>
    <w:p w14:paraId="765AB896">
      <w:pPr>
        <w:spacing w:before="91" w:line="359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对具备修复条件的部件进行初步清洁与外观检查是</w:t>
      </w:r>
      <w:r>
        <w:rPr>
          <w:rFonts w:ascii="宋体" w:hAnsi="宋体" w:eastAsia="宋体" w:cs="宋体"/>
          <w:spacing w:val="-1"/>
          <w:sz w:val="24"/>
          <w:szCs w:val="24"/>
        </w:rPr>
        <w:t>可再利用部件处理的首</w:t>
      </w:r>
      <w:r>
        <w:rPr>
          <w:rFonts w:ascii="宋体" w:hAnsi="宋体" w:eastAsia="宋体" w:cs="宋体"/>
          <w:sz w:val="24"/>
          <w:szCs w:val="24"/>
        </w:rPr>
        <w:t>要步骤。在清洁过程中，要去除部件表面的污垢</w:t>
      </w:r>
      <w:r>
        <w:rPr>
          <w:rFonts w:ascii="宋体" w:hAnsi="宋体" w:eastAsia="宋体" w:cs="宋体"/>
          <w:spacing w:val="-1"/>
          <w:sz w:val="24"/>
          <w:szCs w:val="24"/>
        </w:rPr>
        <w:t>和杂质；外观检查要仔细剔除</w:t>
      </w:r>
      <w:r>
        <w:rPr>
          <w:rFonts w:ascii="宋体" w:hAnsi="宋体" w:eastAsia="宋体" w:cs="宋体"/>
          <w:sz w:val="24"/>
          <w:szCs w:val="24"/>
        </w:rPr>
        <w:t>明显损坏或老化部分。经质检员评定后，将符合</w:t>
      </w:r>
      <w:r>
        <w:rPr>
          <w:rFonts w:ascii="宋体" w:hAnsi="宋体" w:eastAsia="宋体" w:cs="宋体"/>
          <w:spacing w:val="-1"/>
          <w:sz w:val="24"/>
          <w:szCs w:val="24"/>
        </w:rPr>
        <w:t>要求的部件纳入可回收物资清</w:t>
      </w:r>
      <w:r>
        <w:rPr>
          <w:rFonts w:ascii="宋体" w:hAnsi="宋体" w:eastAsia="宋体" w:cs="宋体"/>
          <w:sz w:val="24"/>
          <w:szCs w:val="24"/>
        </w:rPr>
        <w:t>单。这些可回收部件待后期评估是否用于同类工</w:t>
      </w:r>
      <w:r>
        <w:rPr>
          <w:rFonts w:ascii="宋体" w:hAnsi="宋体" w:eastAsia="宋体" w:cs="宋体"/>
          <w:spacing w:val="-1"/>
          <w:sz w:val="24"/>
          <w:szCs w:val="24"/>
        </w:rPr>
        <w:t>程替换，以提高资源利用率，</w:t>
      </w:r>
      <w:r>
        <w:rPr>
          <w:rFonts w:ascii="宋体" w:hAnsi="宋体" w:eastAsia="宋体" w:cs="宋体"/>
          <w:spacing w:val="-2"/>
          <w:sz w:val="24"/>
          <w:szCs w:val="24"/>
        </w:rPr>
        <w:t>降低工程成本。</w:t>
      </w:r>
    </w:p>
    <w:p w14:paraId="1249E594">
      <w:pPr>
        <w:spacing w:before="1" w:line="359" w:lineRule="auto"/>
        <w:ind w:left="1142" w:right="1254" w:firstLine="5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无法再利用的金属废料、绝缘材料等按环保</w:t>
      </w:r>
      <w:r>
        <w:rPr>
          <w:rFonts w:ascii="宋体" w:hAnsi="宋体" w:eastAsia="宋体" w:cs="宋体"/>
          <w:spacing w:val="-1"/>
          <w:sz w:val="24"/>
          <w:szCs w:val="24"/>
        </w:rPr>
        <w:t>要求集中存放于指定垃圾站。</w:t>
      </w:r>
      <w:r>
        <w:rPr>
          <w:rFonts w:ascii="宋体" w:hAnsi="宋体" w:eastAsia="宋体" w:cs="宋体"/>
          <w:sz w:val="24"/>
          <w:szCs w:val="24"/>
        </w:rPr>
        <w:t>指定垃圾站需具备相应的环保设施，以防止废弃</w:t>
      </w:r>
      <w:r>
        <w:rPr>
          <w:rFonts w:ascii="宋体" w:hAnsi="宋体" w:eastAsia="宋体" w:cs="宋体"/>
          <w:spacing w:val="-1"/>
          <w:sz w:val="24"/>
          <w:szCs w:val="24"/>
        </w:rPr>
        <w:t>物对环境造成污染。由具备资</w:t>
      </w:r>
      <w:r>
        <w:rPr>
          <w:rFonts w:ascii="宋体" w:hAnsi="宋体" w:eastAsia="宋体" w:cs="宋体"/>
          <w:sz w:val="24"/>
          <w:szCs w:val="24"/>
        </w:rPr>
        <w:t>质的第三方单位定期清运这些废弃物，严禁随意</w:t>
      </w:r>
      <w:r>
        <w:rPr>
          <w:rFonts w:ascii="宋体" w:hAnsi="宋体" w:eastAsia="宋体" w:cs="宋体"/>
          <w:spacing w:val="-1"/>
          <w:sz w:val="24"/>
          <w:szCs w:val="24"/>
        </w:rPr>
        <w:t>倾倒。相关转移单据需留存备查，确保废弃物处置全过程合规，符合环保法规要求。</w:t>
      </w:r>
    </w:p>
    <w:p w14:paraId="352D38DB">
      <w:pPr>
        <w:spacing w:before="1" w:line="359" w:lineRule="auto"/>
        <w:ind w:left="1140" w:right="1254" w:firstLine="56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建立每周两次的巡检制度，由安全员与技术员联合检查存放区环境状况。</w:t>
      </w:r>
      <w:r>
        <w:rPr>
          <w:rFonts w:ascii="宋体" w:hAnsi="宋体" w:eastAsia="宋体" w:cs="宋体"/>
          <w:sz w:val="24"/>
          <w:szCs w:val="24"/>
        </w:rPr>
        <w:t>在巡检过程中，重点查看是否有积水、虫害、异物侵</w:t>
      </w:r>
      <w:r>
        <w:rPr>
          <w:rFonts w:ascii="宋体" w:hAnsi="宋体" w:eastAsia="宋体" w:cs="宋体"/>
          <w:spacing w:val="-1"/>
          <w:sz w:val="24"/>
          <w:szCs w:val="24"/>
        </w:rPr>
        <w:t>入等情况。积水可能会导</w:t>
      </w:r>
      <w:r>
        <w:rPr>
          <w:rFonts w:ascii="宋体" w:hAnsi="宋体" w:eastAsia="宋体" w:cs="宋体"/>
          <w:sz w:val="24"/>
          <w:szCs w:val="24"/>
        </w:rPr>
        <w:t>致设备生锈腐蚀，虫害可能会损坏设备部件，异物侵</w:t>
      </w:r>
      <w:r>
        <w:rPr>
          <w:rFonts w:ascii="宋体" w:hAnsi="宋体" w:eastAsia="宋体" w:cs="宋体"/>
          <w:spacing w:val="-1"/>
          <w:sz w:val="24"/>
          <w:szCs w:val="24"/>
        </w:rPr>
        <w:t>入可能会影响设备的正常</w:t>
      </w:r>
      <w:r>
        <w:rPr>
          <w:rFonts w:ascii="宋体" w:hAnsi="宋体" w:eastAsia="宋体" w:cs="宋体"/>
          <w:sz w:val="24"/>
          <w:szCs w:val="24"/>
        </w:rPr>
        <w:t>使用。一旦发现问题，需立即整改，并形成巡检台账</w:t>
      </w:r>
      <w:r>
        <w:rPr>
          <w:rFonts w:ascii="宋体" w:hAnsi="宋体" w:eastAsia="宋体" w:cs="宋体"/>
          <w:spacing w:val="-1"/>
          <w:sz w:val="24"/>
          <w:szCs w:val="24"/>
        </w:rPr>
        <w:t>，以便对存放区的环境状况进行跟踪和管理。</w:t>
      </w:r>
    </w:p>
    <w:p w14:paraId="2B20B42F">
      <w:pPr>
        <w:spacing w:before="2" w:line="360" w:lineRule="auto"/>
        <w:ind w:left="1140" w:right="1254" w:firstLine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对易锈蚀部件涂抹防锈油，可有效防止部件生锈腐</w:t>
      </w:r>
      <w:r>
        <w:rPr>
          <w:rFonts w:ascii="宋体" w:hAnsi="宋体" w:eastAsia="宋体" w:cs="宋体"/>
          <w:spacing w:val="-1"/>
          <w:sz w:val="24"/>
          <w:szCs w:val="24"/>
        </w:rPr>
        <w:t>蚀，延长其使用寿命；</w:t>
      </w:r>
      <w:r>
        <w:rPr>
          <w:rFonts w:ascii="宋体" w:hAnsi="宋体" w:eastAsia="宋体" w:cs="宋体"/>
          <w:sz w:val="24"/>
          <w:szCs w:val="24"/>
        </w:rPr>
        <w:t>对精密元件加装密封包装，可防止灰尘、湿气等对元</w:t>
      </w:r>
      <w:r>
        <w:rPr>
          <w:rFonts w:ascii="宋体" w:hAnsi="宋体" w:eastAsia="宋体" w:cs="宋体"/>
          <w:spacing w:val="-1"/>
          <w:sz w:val="24"/>
          <w:szCs w:val="24"/>
        </w:rPr>
        <w:t>件造成损害。所有存放设</w:t>
      </w:r>
      <w:r>
        <w:rPr>
          <w:rFonts w:ascii="宋体" w:hAnsi="宋体" w:eastAsia="宋体" w:cs="宋体"/>
          <w:sz w:val="24"/>
          <w:szCs w:val="24"/>
        </w:rPr>
        <w:t>备均覆盖防水布，防水布可防止雨水渗入或灰尘附着</w:t>
      </w:r>
      <w:r>
        <w:rPr>
          <w:rFonts w:ascii="宋体" w:hAnsi="宋体" w:eastAsia="宋体" w:cs="宋体"/>
          <w:spacing w:val="-1"/>
          <w:sz w:val="24"/>
          <w:szCs w:val="24"/>
        </w:rPr>
        <w:t>，为设备提供良好的保存</w:t>
      </w:r>
      <w:r>
        <w:rPr>
          <w:rFonts w:ascii="宋体" w:hAnsi="宋体" w:eastAsia="宋体" w:cs="宋体"/>
          <w:sz w:val="24"/>
          <w:szCs w:val="24"/>
        </w:rPr>
        <w:t>环境。通过落实这些防护措施，可延长设备的保存周</w:t>
      </w:r>
      <w:r>
        <w:rPr>
          <w:rFonts w:ascii="宋体" w:hAnsi="宋体" w:eastAsia="宋体" w:cs="宋体"/>
          <w:spacing w:val="-1"/>
          <w:sz w:val="24"/>
          <w:szCs w:val="24"/>
        </w:rPr>
        <w:t>期，并保证设备的后续可</w:t>
      </w:r>
      <w:r>
        <w:rPr>
          <w:rFonts w:ascii="宋体" w:hAnsi="宋体" w:eastAsia="宋体" w:cs="宋体"/>
          <w:spacing w:val="-3"/>
          <w:sz w:val="24"/>
          <w:szCs w:val="24"/>
        </w:rPr>
        <w:t>用性。</w:t>
      </w:r>
    </w:p>
    <w:p w14:paraId="4559F420">
      <w:pPr>
        <w:pStyle w:val="2"/>
        <w:spacing w:before="91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104" w:name="bookmark93"/>
      <w:bookmarkEnd w:id="104"/>
      <w:bookmarkStart w:id="105" w:name="bookmark94"/>
      <w:bookmarkEnd w:id="105"/>
      <w:r>
        <w:rPr>
          <w:b/>
          <w:bCs/>
          <w:spacing w:val="-3"/>
          <w:sz w:val="24"/>
          <w:szCs w:val="24"/>
        </w:rPr>
        <w:t>1.4.2.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消防系统保养规范</w:t>
      </w:r>
    </w:p>
    <w:p w14:paraId="69F49CFC">
      <w:pPr>
        <w:spacing w:before="209" w:line="219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06" w:name="bookmark96"/>
      <w:bookmarkEnd w:id="106"/>
      <w:bookmarkStart w:id="107" w:name="bookmark95"/>
      <w:bookmarkEnd w:id="107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1.4.2.1.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消防箱体及附属设备保养</w:t>
      </w:r>
    </w:p>
    <w:p w14:paraId="1B433DCE">
      <w:pPr>
        <w:spacing w:before="91" w:line="359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对箱体外表面进行全方位细致观察，精准识别涂层</w:t>
      </w:r>
      <w:r>
        <w:rPr>
          <w:rFonts w:ascii="宋体" w:hAnsi="宋体" w:eastAsia="宋体" w:cs="宋体"/>
          <w:spacing w:val="-1"/>
          <w:sz w:val="24"/>
          <w:szCs w:val="24"/>
        </w:rPr>
        <w:t>脱落、氧化斑点或局部</w:t>
      </w:r>
      <w:r>
        <w:rPr>
          <w:rFonts w:ascii="宋体" w:hAnsi="宋体" w:eastAsia="宋体" w:cs="宋体"/>
          <w:sz w:val="24"/>
          <w:szCs w:val="24"/>
        </w:rPr>
        <w:t>锈蚀区域，详细记录其位置与范围。同时，依据环</w:t>
      </w:r>
      <w:r>
        <w:rPr>
          <w:rFonts w:ascii="宋体" w:hAnsi="宋体" w:eastAsia="宋体" w:cs="宋体"/>
          <w:spacing w:val="-1"/>
          <w:sz w:val="24"/>
          <w:szCs w:val="24"/>
        </w:rPr>
        <w:t>境湿度、通风条件等因素，</w:t>
      </w:r>
      <w:r>
        <w:rPr>
          <w:rFonts w:ascii="宋体" w:hAnsi="宋体" w:eastAsia="宋体" w:cs="宋体"/>
          <w:sz w:val="24"/>
          <w:szCs w:val="24"/>
        </w:rPr>
        <w:t>科学判断腐蚀发展趋势。若环境湿度较大、通风条</w:t>
      </w:r>
      <w:r>
        <w:rPr>
          <w:rFonts w:ascii="宋体" w:hAnsi="宋体" w:eastAsia="宋体" w:cs="宋体"/>
          <w:spacing w:val="-1"/>
          <w:sz w:val="24"/>
          <w:szCs w:val="24"/>
        </w:rPr>
        <w:t>件不佳，腐蚀可能会加速发</w:t>
      </w:r>
      <w:r>
        <w:rPr>
          <w:rFonts w:ascii="宋体" w:hAnsi="宋体" w:eastAsia="宋体" w:cs="宋体"/>
          <w:sz w:val="24"/>
          <w:szCs w:val="24"/>
        </w:rPr>
        <w:t>展；反之，腐蚀发展速度可能相对较慢。评估结果</w:t>
      </w:r>
      <w:r>
        <w:rPr>
          <w:rFonts w:ascii="宋体" w:hAnsi="宋体" w:eastAsia="宋体" w:cs="宋体"/>
          <w:spacing w:val="-1"/>
          <w:sz w:val="24"/>
          <w:szCs w:val="24"/>
        </w:rPr>
        <w:t>将作为后续维护周期调整和</w:t>
      </w:r>
      <w:r>
        <w:rPr>
          <w:rFonts w:ascii="宋体" w:hAnsi="宋体" w:eastAsia="宋体" w:cs="宋体"/>
          <w:sz w:val="24"/>
          <w:szCs w:val="24"/>
        </w:rPr>
        <w:t>防护处理方案制定的重要依据。若腐蚀情况较为严</w:t>
      </w:r>
      <w:r>
        <w:rPr>
          <w:rFonts w:ascii="宋体" w:hAnsi="宋体" w:eastAsia="宋体" w:cs="宋体"/>
          <w:spacing w:val="-1"/>
          <w:sz w:val="24"/>
          <w:szCs w:val="24"/>
        </w:rPr>
        <w:t>重，需缩短维护周期，并采取更有效的防护措施，如重新涂刷防腐涂层等。</w:t>
      </w:r>
    </w:p>
    <w:p w14:paraId="6BD657A5">
      <w:pPr>
        <w:spacing w:before="6" w:line="358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采用扭矩扳手对箱体与墙体固定螺栓进行逐个复核</w:t>
      </w:r>
      <w:r>
        <w:rPr>
          <w:rFonts w:ascii="宋体" w:hAnsi="宋体" w:eastAsia="宋体" w:cs="宋体"/>
          <w:spacing w:val="-1"/>
          <w:sz w:val="24"/>
          <w:szCs w:val="24"/>
        </w:rPr>
        <w:t>，严格确保拧紧力矩符</w:t>
      </w:r>
      <w:r>
        <w:rPr>
          <w:rFonts w:ascii="宋体" w:hAnsi="宋体" w:eastAsia="宋体" w:cs="宋体"/>
          <w:sz w:val="24"/>
          <w:szCs w:val="24"/>
        </w:rPr>
        <w:t>合设计要求。这一操作可有效防止因螺栓松动导</w:t>
      </w:r>
      <w:r>
        <w:rPr>
          <w:rFonts w:ascii="宋体" w:hAnsi="宋体" w:eastAsia="宋体" w:cs="宋体"/>
          <w:spacing w:val="-1"/>
          <w:sz w:val="24"/>
          <w:szCs w:val="24"/>
        </w:rPr>
        <w:t>致箱体位移或坠落风险。检测</w:t>
      </w:r>
      <w:r>
        <w:rPr>
          <w:rFonts w:ascii="宋体" w:hAnsi="宋体" w:eastAsia="宋体" w:cs="宋体"/>
          <w:sz w:val="24"/>
          <w:szCs w:val="24"/>
        </w:rPr>
        <w:t>过程严格遵循从上至下、由内而外的顺序，全面</w:t>
      </w:r>
      <w:r>
        <w:rPr>
          <w:rFonts w:ascii="宋体" w:hAnsi="宋体" w:eastAsia="宋体" w:cs="宋体"/>
          <w:spacing w:val="-1"/>
          <w:sz w:val="24"/>
          <w:szCs w:val="24"/>
        </w:rPr>
        <w:t>避免遗漏关键连接点。在检测</w:t>
      </w:r>
      <w:r>
        <w:rPr>
          <w:rFonts w:ascii="宋体" w:hAnsi="宋体" w:eastAsia="宋体" w:cs="宋体"/>
          <w:sz w:val="24"/>
          <w:szCs w:val="24"/>
        </w:rPr>
        <w:t>时，需仔细观察螺栓是否有松动迹象，若发现松</w:t>
      </w:r>
      <w:r>
        <w:rPr>
          <w:rFonts w:ascii="宋体" w:hAnsi="宋体" w:eastAsia="宋体" w:cs="宋体"/>
          <w:spacing w:val="-1"/>
          <w:sz w:val="24"/>
          <w:szCs w:val="24"/>
        </w:rPr>
        <w:t>动，应及时进行紧固处理，以保障箱体的稳定性和安全性。</w:t>
      </w:r>
    </w:p>
    <w:p w14:paraId="04DDDB9C">
      <w:pPr>
        <w:spacing w:before="1" w:line="360" w:lineRule="auto"/>
        <w:ind w:left="1143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核查现有密封材料是否具备耐高温、抗老化、阻燃等特性，这是确保消防</w:t>
      </w:r>
      <w:r>
        <w:rPr>
          <w:rFonts w:ascii="宋体" w:hAnsi="宋体" w:eastAsia="宋体" w:cs="宋体"/>
          <w:sz w:val="24"/>
          <w:szCs w:val="24"/>
        </w:rPr>
        <w:t>箱体接口密封性的关键。若发现密封材料不符</w:t>
      </w:r>
      <w:r>
        <w:rPr>
          <w:rFonts w:ascii="宋体" w:hAnsi="宋体" w:eastAsia="宋体" w:cs="宋体"/>
          <w:spacing w:val="-1"/>
          <w:sz w:val="24"/>
          <w:szCs w:val="24"/>
        </w:rPr>
        <w:t>合现行标准，应及时更换为符合</w:t>
      </w:r>
      <w:r>
        <w:rPr>
          <w:rFonts w:ascii="宋体" w:hAnsi="宋体" w:eastAsia="宋体" w:cs="宋体"/>
          <w:sz w:val="24"/>
          <w:szCs w:val="24"/>
        </w:rPr>
        <w:t>国家消防产品认证要求的材料。更换操作必须</w:t>
      </w:r>
      <w:r>
        <w:rPr>
          <w:rFonts w:ascii="宋体" w:hAnsi="宋体" w:eastAsia="宋体" w:cs="宋体"/>
          <w:spacing w:val="-1"/>
          <w:sz w:val="24"/>
          <w:szCs w:val="24"/>
        </w:rPr>
        <w:t>在无火源环境下进行，以避免引发意外火灾。在更换过程中，需确保新密封材料的安装质量，保证接口的密封</w:t>
      </w:r>
      <w:r>
        <w:rPr>
          <w:rFonts w:ascii="宋体" w:hAnsi="宋体" w:eastAsia="宋体" w:cs="宋体"/>
          <w:spacing w:val="-3"/>
          <w:sz w:val="24"/>
          <w:szCs w:val="24"/>
        </w:rPr>
        <w:t>性和可靠性。</w:t>
      </w:r>
    </w:p>
    <w:p w14:paraId="42A76953">
      <w:pPr>
        <w:spacing w:before="1" w:line="359" w:lineRule="auto"/>
        <w:ind w:left="1140" w:right="1051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在接口外部加装防尘罩或防水套管，可有效增强对</w:t>
      </w:r>
      <w:r>
        <w:rPr>
          <w:rFonts w:ascii="宋体" w:hAnsi="宋体" w:eastAsia="宋体" w:cs="宋体"/>
          <w:spacing w:val="-1"/>
          <w:sz w:val="24"/>
          <w:szCs w:val="24"/>
        </w:rPr>
        <w:t>外部环境因素的抵御能</w:t>
      </w:r>
      <w:r>
        <w:rPr>
          <w:rFonts w:ascii="宋体" w:hAnsi="宋体" w:eastAsia="宋体" w:cs="宋体"/>
          <w:spacing w:val="-3"/>
          <w:sz w:val="24"/>
          <w:szCs w:val="24"/>
        </w:rPr>
        <w:t>力。尤其在潮湿或多尘环境中，更需加强防护等级。处理后进行模拟喷淋测试，</w:t>
      </w:r>
      <w:r>
        <w:rPr>
          <w:rFonts w:ascii="宋体" w:hAnsi="宋体" w:eastAsia="宋体" w:cs="宋体"/>
          <w:sz w:val="24"/>
          <w:szCs w:val="24"/>
        </w:rPr>
        <w:t>验证整体防护有效性。若测试结果不理想，需重新检</w:t>
      </w:r>
      <w:r>
        <w:rPr>
          <w:rFonts w:ascii="宋体" w:hAnsi="宋体" w:eastAsia="宋体" w:cs="宋体"/>
          <w:spacing w:val="-1"/>
          <w:sz w:val="24"/>
          <w:szCs w:val="24"/>
        </w:rPr>
        <w:t>查防护措施是否到位，如</w:t>
      </w:r>
      <w:r>
        <w:rPr>
          <w:rFonts w:ascii="宋体" w:hAnsi="宋体" w:eastAsia="宋体" w:cs="宋体"/>
          <w:sz w:val="24"/>
          <w:szCs w:val="24"/>
        </w:rPr>
        <w:t>防尘罩或防水套管的安装是否牢固、密封是否良好等</w:t>
      </w:r>
      <w:r>
        <w:rPr>
          <w:rFonts w:ascii="宋体" w:hAnsi="宋体" w:eastAsia="宋体" w:cs="宋体"/>
          <w:spacing w:val="-1"/>
          <w:sz w:val="24"/>
          <w:szCs w:val="24"/>
        </w:rPr>
        <w:t>，确保接口能有效抵御潮</w:t>
      </w:r>
      <w:r>
        <w:rPr>
          <w:rFonts w:ascii="宋体" w:hAnsi="宋体" w:eastAsia="宋体" w:cs="宋体"/>
          <w:spacing w:val="-2"/>
          <w:sz w:val="24"/>
          <w:szCs w:val="24"/>
        </w:rPr>
        <w:t>湿和灰尘的侵入。</w:t>
      </w:r>
    </w:p>
    <w:p w14:paraId="3C7D1151">
      <w:pPr>
        <w:spacing w:before="2" w:line="352" w:lineRule="auto"/>
        <w:ind w:left="1141" w:right="1254" w:firstLine="5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使用压力表对每具灭火器进行压力读数检查，</w:t>
      </w:r>
      <w:r>
        <w:rPr>
          <w:rFonts w:ascii="宋体" w:hAnsi="宋体" w:eastAsia="宋体" w:cs="宋体"/>
          <w:spacing w:val="-1"/>
          <w:sz w:val="24"/>
          <w:szCs w:val="24"/>
        </w:rPr>
        <w:t>这是确保灭火器正常使用的</w:t>
      </w:r>
      <w:r>
        <w:rPr>
          <w:rFonts w:ascii="宋体" w:hAnsi="宋体" w:eastAsia="宋体" w:cs="宋体"/>
          <w:sz w:val="24"/>
          <w:szCs w:val="24"/>
        </w:rPr>
        <w:t>重要环节。若发现压力低于额定值，应立即标记并</w:t>
      </w:r>
      <w:r>
        <w:rPr>
          <w:rFonts w:ascii="宋体" w:hAnsi="宋体" w:eastAsia="宋体" w:cs="宋体"/>
          <w:spacing w:val="-1"/>
          <w:sz w:val="24"/>
          <w:szCs w:val="24"/>
        </w:rPr>
        <w:t>送检，严禁继续存放于待用</w:t>
      </w:r>
      <w:r>
        <w:rPr>
          <w:rFonts w:ascii="宋体" w:hAnsi="宋体" w:eastAsia="宋体" w:cs="宋体"/>
          <w:sz w:val="24"/>
          <w:szCs w:val="24"/>
        </w:rPr>
        <w:t>状态。检测数据需录入电子台账，实现全生命周期</w:t>
      </w:r>
      <w:r>
        <w:rPr>
          <w:rFonts w:ascii="宋体" w:hAnsi="宋体" w:eastAsia="宋体" w:cs="宋体"/>
          <w:spacing w:val="-1"/>
          <w:sz w:val="24"/>
          <w:szCs w:val="24"/>
        </w:rPr>
        <w:t>可追溯。通过对检测数据的</w:t>
      </w:r>
      <w:r>
        <w:rPr>
          <w:rFonts w:ascii="宋体" w:hAnsi="宋体" w:eastAsia="宋体" w:cs="宋体"/>
          <w:sz w:val="24"/>
          <w:szCs w:val="24"/>
        </w:rPr>
        <w:t>分析，可及时了解灭火器的性能状况，为后</w:t>
      </w:r>
      <w:r>
        <w:rPr>
          <w:rFonts w:ascii="宋体" w:hAnsi="宋体" w:eastAsia="宋体" w:cs="宋体"/>
          <w:spacing w:val="-1"/>
          <w:sz w:val="24"/>
          <w:szCs w:val="24"/>
        </w:rPr>
        <w:t>续的维护和更换提供依据。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"/>
        <w:gridCol w:w="3213"/>
        <w:gridCol w:w="1101"/>
        <w:gridCol w:w="4446"/>
      </w:tblGrid>
      <w:tr w14:paraId="5A35E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1106" w:type="dxa"/>
            <w:vAlign w:val="top"/>
          </w:tcPr>
          <w:p w14:paraId="50A00DE2">
            <w:pPr>
              <w:pStyle w:val="7"/>
              <w:spacing w:before="101" w:line="290" w:lineRule="auto"/>
              <w:ind w:left="484" w:right="191" w:hanging="28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测试项</w:t>
            </w:r>
            <w:r>
              <w:rPr>
                <w:sz w:val="24"/>
                <w:szCs w:val="24"/>
              </w:rPr>
              <w:t>目</w:t>
            </w:r>
          </w:p>
        </w:tc>
        <w:tc>
          <w:tcPr>
            <w:tcW w:w="3213" w:type="dxa"/>
            <w:vAlign w:val="top"/>
          </w:tcPr>
          <w:p w14:paraId="67108C57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E5BE81C">
            <w:pPr>
              <w:pStyle w:val="7"/>
              <w:spacing w:before="78" w:line="221" w:lineRule="auto"/>
              <w:ind w:left="1134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测试方法</w:t>
            </w:r>
          </w:p>
        </w:tc>
        <w:tc>
          <w:tcPr>
            <w:tcW w:w="1101" w:type="dxa"/>
            <w:vAlign w:val="top"/>
          </w:tcPr>
          <w:p w14:paraId="306FE671">
            <w:pPr>
              <w:pStyle w:val="7"/>
              <w:spacing w:before="101" w:line="289" w:lineRule="auto"/>
              <w:ind w:left="438" w:right="187" w:hanging="240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测试标</w:t>
            </w:r>
            <w:r>
              <w:rPr>
                <w:sz w:val="24"/>
                <w:szCs w:val="24"/>
              </w:rPr>
              <w:t>准</w:t>
            </w:r>
          </w:p>
        </w:tc>
        <w:tc>
          <w:tcPr>
            <w:tcW w:w="4446" w:type="dxa"/>
            <w:vAlign w:val="top"/>
          </w:tcPr>
          <w:p w14:paraId="61A76097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2D45303A">
            <w:pPr>
              <w:pStyle w:val="7"/>
              <w:spacing w:before="78" w:line="220" w:lineRule="auto"/>
              <w:ind w:left="1753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处理措施</w:t>
            </w:r>
          </w:p>
        </w:tc>
      </w:tr>
      <w:tr w14:paraId="615F6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1106" w:type="dxa"/>
            <w:vAlign w:val="top"/>
          </w:tcPr>
          <w:p w14:paraId="678547E5">
            <w:pPr>
              <w:pStyle w:val="7"/>
              <w:spacing w:before="98" w:line="289" w:lineRule="auto"/>
              <w:ind w:left="199" w:right="191" w:firstLine="28"/>
              <w:outlineLvl w:val="4"/>
              <w:rPr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电池续</w:t>
            </w:r>
            <w:r>
              <w:rPr>
                <w:spacing w:val="-4"/>
                <w:sz w:val="24"/>
                <w:szCs w:val="24"/>
              </w:rPr>
              <w:t>航能力</w:t>
            </w:r>
          </w:p>
        </w:tc>
        <w:tc>
          <w:tcPr>
            <w:tcW w:w="3213" w:type="dxa"/>
            <w:vAlign w:val="top"/>
          </w:tcPr>
          <w:p w14:paraId="7A26DD36">
            <w:pPr>
              <w:pStyle w:val="7"/>
              <w:spacing w:before="99" w:line="288" w:lineRule="auto"/>
              <w:ind w:left="475" w:right="164" w:hanging="297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定期启动应急照明装置，持</w:t>
            </w:r>
            <w:r>
              <w:rPr>
                <w:spacing w:val="-4"/>
                <w:sz w:val="24"/>
                <w:szCs w:val="24"/>
              </w:rPr>
              <w:t>续供电不少于</w:t>
            </w:r>
            <w:r>
              <w:rPr>
                <w:spacing w:val="-4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30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分钟</w:t>
            </w:r>
          </w:p>
        </w:tc>
        <w:tc>
          <w:tcPr>
            <w:tcW w:w="1101" w:type="dxa"/>
            <w:vAlign w:val="top"/>
          </w:tcPr>
          <w:p w14:paraId="2A539A1D">
            <w:pPr>
              <w:pStyle w:val="7"/>
              <w:spacing w:before="100" w:line="289" w:lineRule="auto"/>
              <w:ind w:left="202" w:right="187" w:hanging="5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满足规</w:t>
            </w:r>
            <w:r>
              <w:rPr>
                <w:spacing w:val="-6"/>
                <w:sz w:val="24"/>
                <w:szCs w:val="24"/>
              </w:rPr>
              <w:t>范要求</w:t>
            </w:r>
          </w:p>
        </w:tc>
        <w:tc>
          <w:tcPr>
            <w:tcW w:w="4446" w:type="dxa"/>
            <w:vAlign w:val="top"/>
          </w:tcPr>
          <w:p w14:paraId="38B94089">
            <w:pPr>
              <w:pStyle w:val="7"/>
              <w:spacing w:before="98" w:line="289" w:lineRule="auto"/>
              <w:ind w:left="696" w:right="107" w:hanging="579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若不满足要求，记录电压下降曲线，分析</w:t>
            </w:r>
            <w:r>
              <w:rPr>
                <w:spacing w:val="-3"/>
                <w:sz w:val="24"/>
                <w:szCs w:val="24"/>
              </w:rPr>
              <w:t>电池衰减趋势，及时安排更换</w:t>
            </w:r>
          </w:p>
        </w:tc>
      </w:tr>
    </w:tbl>
    <w:p w14:paraId="60F7603D">
      <w:pPr>
        <w:pStyle w:val="2"/>
        <w:spacing w:before="42" w:line="360" w:lineRule="auto"/>
        <w:ind w:left="1145" w:right="1129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定期启动应急照明装置，持续供电不少于</w:t>
      </w:r>
      <w:r>
        <w:rPr>
          <w:rFonts w:ascii="宋体" w:hAnsi="宋体" w:eastAsia="宋体" w:cs="宋体"/>
          <w:spacing w:val="-6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30 </w:t>
      </w:r>
      <w:r>
        <w:rPr>
          <w:rFonts w:ascii="宋体" w:hAnsi="宋体" w:eastAsia="宋体" w:cs="宋体"/>
          <w:spacing w:val="-1"/>
          <w:sz w:val="24"/>
          <w:szCs w:val="24"/>
        </w:rPr>
        <w:t>分钟，以此检</w:t>
      </w:r>
      <w:r>
        <w:rPr>
          <w:rFonts w:ascii="宋体" w:hAnsi="宋体" w:eastAsia="宋体" w:cs="宋体"/>
          <w:spacing w:val="-2"/>
          <w:sz w:val="24"/>
          <w:szCs w:val="24"/>
        </w:rPr>
        <w:t>验电池续航能力</w:t>
      </w:r>
      <w:r>
        <w:rPr>
          <w:rFonts w:ascii="宋体" w:hAnsi="宋体" w:eastAsia="宋体" w:cs="宋体"/>
          <w:spacing w:val="-1"/>
          <w:sz w:val="24"/>
          <w:szCs w:val="24"/>
        </w:rPr>
        <w:t>是否满足规范要求。在测试过程中，需记录电压下降曲线，通过分析曲线来判断电池的衰减趋势。若发现电池性能下降明显，应及时安排更换，以确保应急照明装置在紧急情况下能正常工作。</w:t>
      </w:r>
    </w:p>
    <w:p w14:paraId="7396A298">
      <w:pPr>
        <w:spacing w:before="274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08" w:name="bookmark98"/>
      <w:bookmarkEnd w:id="108"/>
      <w:bookmarkStart w:id="109" w:name="bookmark97"/>
      <w:bookmarkEnd w:id="109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1.4.2.2.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消防管道系统保养</w:t>
      </w:r>
    </w:p>
    <w:p w14:paraId="3C0AC418">
      <w:pPr>
        <w:spacing w:before="91" w:line="360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对焊接接头区域进行放大镜观察，仔细识别是否有</w:t>
      </w:r>
      <w:r>
        <w:rPr>
          <w:rFonts w:ascii="宋体" w:hAnsi="宋体" w:eastAsia="宋体" w:cs="宋体"/>
          <w:spacing w:val="-1"/>
          <w:sz w:val="24"/>
          <w:szCs w:val="24"/>
        </w:rPr>
        <w:t>未熔合、气孔、夹渣等</w:t>
      </w:r>
      <w:r>
        <w:rPr>
          <w:rFonts w:ascii="宋体" w:hAnsi="宋体" w:eastAsia="宋体" w:cs="宋体"/>
          <w:sz w:val="24"/>
          <w:szCs w:val="24"/>
        </w:rPr>
        <w:t>工艺缺陷。若发现存在明显问题的焊缝，该部分不</w:t>
      </w:r>
      <w:r>
        <w:rPr>
          <w:rFonts w:ascii="宋体" w:hAnsi="宋体" w:eastAsia="宋体" w:cs="宋体"/>
          <w:spacing w:val="-1"/>
          <w:sz w:val="24"/>
          <w:szCs w:val="24"/>
        </w:rPr>
        <w:t>予回收。必要时采用磁粉探</w:t>
      </w:r>
      <w:r>
        <w:rPr>
          <w:rFonts w:ascii="宋体" w:hAnsi="宋体" w:eastAsia="宋体" w:cs="宋体"/>
          <w:sz w:val="24"/>
          <w:szCs w:val="24"/>
        </w:rPr>
        <w:t>伤或超声波检测手段进一步判定内部完整性。通过</w:t>
      </w:r>
      <w:r>
        <w:rPr>
          <w:rFonts w:ascii="宋体" w:hAnsi="宋体" w:eastAsia="宋体" w:cs="宋体"/>
          <w:spacing w:val="-1"/>
          <w:sz w:val="24"/>
          <w:szCs w:val="24"/>
        </w:rPr>
        <w:t>这些检测方法，可及时发现</w:t>
      </w:r>
      <w:r>
        <w:rPr>
          <w:rFonts w:ascii="宋体" w:hAnsi="宋体" w:eastAsia="宋体" w:cs="宋体"/>
          <w:sz w:val="24"/>
          <w:szCs w:val="24"/>
        </w:rPr>
        <w:t>焊缝中的潜在问题，确保管道的焊接质量符合要求</w:t>
      </w:r>
      <w:r>
        <w:rPr>
          <w:rFonts w:ascii="宋体" w:hAnsi="宋体" w:eastAsia="宋体" w:cs="宋体"/>
          <w:spacing w:val="-1"/>
          <w:sz w:val="24"/>
          <w:szCs w:val="24"/>
        </w:rPr>
        <w:t>，避免因焊缝缺陷导致管道</w:t>
      </w:r>
      <w:r>
        <w:rPr>
          <w:rFonts w:ascii="宋体" w:hAnsi="宋体" w:eastAsia="宋体" w:cs="宋体"/>
          <w:spacing w:val="-2"/>
          <w:sz w:val="24"/>
          <w:szCs w:val="24"/>
        </w:rPr>
        <w:t>泄漏等安全事故。</w:t>
      </w:r>
    </w:p>
    <w:p w14:paraId="123D4B3B">
      <w:pPr>
        <w:pStyle w:val="2"/>
        <w:spacing w:before="91" w:line="359" w:lineRule="auto"/>
        <w:ind w:left="1148" w:right="1233" w:firstLine="553"/>
        <w:jc w:val="both"/>
        <w:rPr>
          <w:rFonts w:ascii="宋体" w:hAnsi="宋体" w:eastAsia="宋体" w:cs="宋体"/>
          <w:sz w:val="24"/>
          <w:szCs w:val="24"/>
        </w:rPr>
      </w:pPr>
      <w:bookmarkStart w:id="110" w:name="bookmark237"/>
      <w:bookmarkEnd w:id="110"/>
      <w:r>
        <w:rPr>
          <w:rFonts w:ascii="宋体" w:hAnsi="宋体" w:eastAsia="宋体" w:cs="宋体"/>
          <w:sz w:val="24"/>
          <w:szCs w:val="24"/>
        </w:rPr>
        <w:t>使用测厚仪对管道壁厚进行多点测量，将测量</w:t>
      </w:r>
      <w:r>
        <w:rPr>
          <w:rFonts w:ascii="宋体" w:hAnsi="宋体" w:eastAsia="宋体" w:cs="宋体"/>
          <w:spacing w:val="-1"/>
          <w:sz w:val="24"/>
          <w:szCs w:val="24"/>
        </w:rPr>
        <w:t>结果与原始设计厚度进行对</w:t>
      </w:r>
      <w:r>
        <w:rPr>
          <w:rFonts w:ascii="宋体" w:hAnsi="宋体" w:eastAsia="宋体" w:cs="宋体"/>
          <w:spacing w:val="-2"/>
          <w:sz w:val="24"/>
          <w:szCs w:val="24"/>
        </w:rPr>
        <w:t>比，判断是否存在严重腐蚀或减薄现象。若局部减</w:t>
      </w:r>
      <w:r>
        <w:rPr>
          <w:rFonts w:ascii="宋体" w:hAnsi="宋体" w:eastAsia="宋体" w:cs="宋体"/>
          <w:spacing w:val="-3"/>
          <w:sz w:val="24"/>
          <w:szCs w:val="24"/>
        </w:rPr>
        <w:t>薄超过原厚度的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10%</w:t>
      </w:r>
      <w:r>
        <w:rPr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，该段</w:t>
      </w:r>
      <w:r>
        <w:rPr>
          <w:rFonts w:ascii="宋体" w:hAnsi="宋体" w:eastAsia="宋体" w:cs="宋体"/>
          <w:spacing w:val="-1"/>
          <w:sz w:val="24"/>
          <w:szCs w:val="24"/>
        </w:rPr>
        <w:t>管道不得用于后续工程安装。这一检测可有效保障管道的强度和安全性，防止因壁厚减薄导致管道在使用过程中出现破裂等问题。</w:t>
      </w:r>
    </w:p>
    <w:p w14:paraId="4A5E98BF">
      <w:pPr>
        <w:spacing w:before="2" w:line="352" w:lineRule="auto"/>
        <w:ind w:left="1142" w:right="1254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在冲洗过程中密切注意观察排水口流出物颜色与颗</w:t>
      </w:r>
      <w:r>
        <w:rPr>
          <w:rFonts w:ascii="宋体" w:hAnsi="宋体" w:eastAsia="宋体" w:cs="宋体"/>
          <w:spacing w:val="-1"/>
          <w:sz w:val="24"/>
          <w:szCs w:val="24"/>
        </w:rPr>
        <w:t>粒物大小，以此判断是</w:t>
      </w:r>
      <w:r>
        <w:rPr>
          <w:rFonts w:ascii="宋体" w:hAnsi="宋体" w:eastAsia="宋体" w:cs="宋体"/>
          <w:sz w:val="24"/>
          <w:szCs w:val="24"/>
        </w:rPr>
        <w:t>否存在金属碎屑、水泥浆或其他非正常杂质。一</w:t>
      </w:r>
      <w:r>
        <w:rPr>
          <w:rFonts w:ascii="宋体" w:hAnsi="宋体" w:eastAsia="宋体" w:cs="宋体"/>
          <w:spacing w:val="-1"/>
          <w:sz w:val="24"/>
          <w:szCs w:val="24"/>
        </w:rPr>
        <w:t>旦发现异常物质，应立即停止</w:t>
      </w:r>
      <w:r>
        <w:rPr>
          <w:rFonts w:ascii="宋体" w:hAnsi="宋体" w:eastAsia="宋体" w:cs="宋体"/>
          <w:sz w:val="24"/>
          <w:szCs w:val="24"/>
        </w:rPr>
        <w:t>作业并追溯来源，避免污染后续使用环境。在识</w:t>
      </w:r>
      <w:r>
        <w:rPr>
          <w:rFonts w:ascii="宋体" w:hAnsi="宋体" w:eastAsia="宋体" w:cs="宋体"/>
          <w:spacing w:val="-1"/>
          <w:sz w:val="24"/>
          <w:szCs w:val="24"/>
        </w:rPr>
        <w:t>别异物残留物时，需仔细分析其成分和来源，以便采取针对性的清理措施。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2639"/>
        <w:gridCol w:w="5309"/>
      </w:tblGrid>
      <w:tr w14:paraId="7E18B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918" w:type="dxa"/>
            <w:vAlign w:val="top"/>
          </w:tcPr>
          <w:p w14:paraId="03076DDF">
            <w:pPr>
              <w:pStyle w:val="7"/>
              <w:spacing w:before="99" w:line="221" w:lineRule="auto"/>
              <w:ind w:left="486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验证方法</w:t>
            </w:r>
          </w:p>
        </w:tc>
        <w:tc>
          <w:tcPr>
            <w:tcW w:w="2639" w:type="dxa"/>
            <w:vAlign w:val="top"/>
          </w:tcPr>
          <w:p w14:paraId="37635E4C">
            <w:pPr>
              <w:pStyle w:val="7"/>
              <w:spacing w:before="100" w:line="220" w:lineRule="auto"/>
              <w:ind w:left="843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验证标准</w:t>
            </w:r>
          </w:p>
        </w:tc>
        <w:tc>
          <w:tcPr>
            <w:tcW w:w="5309" w:type="dxa"/>
            <w:vAlign w:val="top"/>
          </w:tcPr>
          <w:p w14:paraId="75F07B7A">
            <w:pPr>
              <w:pStyle w:val="7"/>
              <w:spacing w:before="100" w:line="220" w:lineRule="auto"/>
              <w:ind w:left="2184"/>
              <w:outlineLvl w:val="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处理措施</w:t>
            </w:r>
          </w:p>
        </w:tc>
      </w:tr>
      <w:tr w14:paraId="23D76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18" w:type="dxa"/>
            <w:vAlign w:val="top"/>
          </w:tcPr>
          <w:p w14:paraId="5B56A3B6">
            <w:pPr>
              <w:pStyle w:val="7"/>
              <w:spacing w:before="98" w:line="221" w:lineRule="auto"/>
              <w:ind w:left="48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试通球法</w:t>
            </w:r>
          </w:p>
        </w:tc>
        <w:tc>
          <w:tcPr>
            <w:tcW w:w="2639" w:type="dxa"/>
            <w:vAlign w:val="top"/>
          </w:tcPr>
          <w:p w14:paraId="3CDF1E55">
            <w:pPr>
              <w:pStyle w:val="7"/>
              <w:spacing w:before="99" w:line="219" w:lineRule="auto"/>
              <w:ind w:left="364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通球顺利通过管道</w:t>
            </w:r>
          </w:p>
        </w:tc>
        <w:tc>
          <w:tcPr>
            <w:tcW w:w="5309" w:type="dxa"/>
            <w:vAlign w:val="top"/>
          </w:tcPr>
          <w:p w14:paraId="2762AABA">
            <w:pPr>
              <w:pStyle w:val="7"/>
              <w:spacing w:before="99" w:line="219" w:lineRule="auto"/>
              <w:ind w:left="620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若通球受阻，排查堵塞位置并进行清理</w:t>
            </w:r>
          </w:p>
        </w:tc>
      </w:tr>
      <w:tr w14:paraId="16019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918" w:type="dxa"/>
            <w:vAlign w:val="top"/>
          </w:tcPr>
          <w:p w14:paraId="06855F80">
            <w:pPr>
              <w:pStyle w:val="7"/>
              <w:spacing w:before="99" w:line="219" w:lineRule="auto"/>
              <w:ind w:left="156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内窥镜检测方法</w:t>
            </w:r>
          </w:p>
        </w:tc>
        <w:tc>
          <w:tcPr>
            <w:tcW w:w="2639" w:type="dxa"/>
            <w:vAlign w:val="top"/>
          </w:tcPr>
          <w:p w14:paraId="450CAFD1">
            <w:pPr>
              <w:pStyle w:val="7"/>
              <w:spacing w:before="99" w:line="219" w:lineRule="auto"/>
              <w:ind w:left="130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管道内部通道畅通无阻</w:t>
            </w:r>
          </w:p>
        </w:tc>
        <w:tc>
          <w:tcPr>
            <w:tcW w:w="5309" w:type="dxa"/>
            <w:vAlign w:val="top"/>
          </w:tcPr>
          <w:p w14:paraId="5D34D032">
            <w:pPr>
              <w:pStyle w:val="7"/>
              <w:spacing w:before="98" w:line="219" w:lineRule="auto"/>
              <w:ind w:left="140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若发现堵塞，记录堵塞情况，采取相应清理措施</w:t>
            </w:r>
          </w:p>
        </w:tc>
      </w:tr>
    </w:tbl>
    <w:p w14:paraId="39A4B992">
      <w:pPr>
        <w:spacing w:before="42" w:line="359" w:lineRule="auto"/>
        <w:ind w:left="1142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通过试通球法或内窥镜检测方法，验证管道内部</w:t>
      </w:r>
      <w:r>
        <w:rPr>
          <w:rFonts w:ascii="宋体" w:hAnsi="宋体" w:eastAsia="宋体" w:cs="宋体"/>
          <w:spacing w:val="-1"/>
          <w:sz w:val="24"/>
          <w:szCs w:val="24"/>
        </w:rPr>
        <w:t>通道是否畅通无阻，这可</w:t>
      </w:r>
      <w:r>
        <w:rPr>
          <w:rFonts w:ascii="宋体" w:hAnsi="宋体" w:eastAsia="宋体" w:cs="宋体"/>
          <w:sz w:val="24"/>
          <w:szCs w:val="24"/>
        </w:rPr>
        <w:t>有效排除因堵塞导致后期安装失败的风险。通径</w:t>
      </w:r>
      <w:r>
        <w:rPr>
          <w:rFonts w:ascii="宋体" w:hAnsi="宋体" w:eastAsia="宋体" w:cs="宋体"/>
          <w:spacing w:val="-1"/>
          <w:sz w:val="24"/>
          <w:szCs w:val="24"/>
        </w:rPr>
        <w:t>试验结果需纳入档案保存，作</w:t>
      </w:r>
      <w:r>
        <w:rPr>
          <w:rFonts w:ascii="宋体" w:hAnsi="宋体" w:eastAsia="宋体" w:cs="宋体"/>
          <w:sz w:val="24"/>
          <w:szCs w:val="24"/>
        </w:rPr>
        <w:t>为设备再利用审批依据。在验证过程中，若发现</w:t>
      </w:r>
      <w:r>
        <w:rPr>
          <w:rFonts w:ascii="宋体" w:hAnsi="宋体" w:eastAsia="宋体" w:cs="宋体"/>
          <w:spacing w:val="-1"/>
          <w:sz w:val="24"/>
          <w:szCs w:val="24"/>
        </w:rPr>
        <w:t>管道存在堵塞情况，应及时采取清理措施，确保管道的畅通性。</w:t>
      </w:r>
    </w:p>
    <w:p w14:paraId="353DFD94">
      <w:pPr>
        <w:spacing w:before="1" w:line="359" w:lineRule="auto"/>
        <w:ind w:left="1141" w:right="1254" w:firstLine="56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按照可回收、不可回收、待修、报废四类严</w:t>
      </w:r>
      <w:r>
        <w:rPr>
          <w:rFonts w:ascii="宋体" w:hAnsi="宋体" w:eastAsia="宋体" w:cs="宋体"/>
          <w:spacing w:val="-1"/>
          <w:sz w:val="24"/>
          <w:szCs w:val="24"/>
        </w:rPr>
        <w:t>格划分存放区域，各区域设置</w:t>
      </w:r>
      <w:r>
        <w:rPr>
          <w:rFonts w:ascii="宋体" w:hAnsi="宋体" w:eastAsia="宋体" w:cs="宋体"/>
          <w:sz w:val="24"/>
          <w:szCs w:val="24"/>
        </w:rPr>
        <w:t>明显标示牌，坚决禁止混放。存放区需每日进行巡</w:t>
      </w:r>
      <w:r>
        <w:rPr>
          <w:rFonts w:ascii="宋体" w:hAnsi="宋体" w:eastAsia="宋体" w:cs="宋体"/>
          <w:spacing w:val="-1"/>
          <w:sz w:val="24"/>
          <w:szCs w:val="24"/>
        </w:rPr>
        <w:t>查，防止雨水渗入、杂物堆</w:t>
      </w:r>
      <w:r>
        <w:rPr>
          <w:rFonts w:ascii="宋体" w:hAnsi="宋体" w:eastAsia="宋体" w:cs="宋体"/>
          <w:sz w:val="24"/>
          <w:szCs w:val="24"/>
        </w:rPr>
        <w:t>积或人为破坏。通过严格执行分区存放制度，可提</w:t>
      </w:r>
      <w:r>
        <w:rPr>
          <w:rFonts w:ascii="宋体" w:hAnsi="宋体" w:eastAsia="宋体" w:cs="宋体"/>
          <w:spacing w:val="-1"/>
          <w:sz w:val="24"/>
          <w:szCs w:val="24"/>
        </w:rPr>
        <w:t>高消防管道的管理效率，便于对不同状态的管道进行分类处理。</w:t>
      </w:r>
    </w:p>
    <w:p w14:paraId="31AA2AE1">
      <w:pPr>
        <w:spacing w:before="3" w:line="360" w:lineRule="auto"/>
        <w:ind w:left="1142" w:right="1254" w:firstLine="56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统一制作耐用型标签，采用防水、防刮材料打印信息，确保长期保存清晰</w:t>
      </w:r>
      <w:r>
        <w:rPr>
          <w:rFonts w:ascii="宋体" w:hAnsi="宋体" w:eastAsia="宋体" w:cs="宋体"/>
          <w:sz w:val="24"/>
          <w:szCs w:val="24"/>
        </w:rPr>
        <w:t>可读。标签张贴位置固定，便于盘点与调用时快</w:t>
      </w:r>
      <w:r>
        <w:rPr>
          <w:rFonts w:ascii="宋体" w:hAnsi="宋体" w:eastAsia="宋体" w:cs="宋体"/>
          <w:spacing w:val="-1"/>
          <w:sz w:val="24"/>
          <w:szCs w:val="24"/>
        </w:rPr>
        <w:t>速识别。标准化的标识信息可提高管道管理的准确性和便捷性，减少因标识不清导致的管理混乱。</w:t>
      </w:r>
    </w:p>
    <w:p w14:paraId="5838A51D">
      <w:pPr>
        <w:spacing w:before="212" w:line="361" w:lineRule="auto"/>
        <w:ind w:left="1143" w:right="1254" w:firstLine="555"/>
        <w:rPr>
          <w:rFonts w:ascii="宋体" w:hAnsi="宋体" w:eastAsia="宋体" w:cs="宋体"/>
          <w:sz w:val="24"/>
          <w:szCs w:val="24"/>
        </w:rPr>
      </w:pPr>
      <w:bookmarkStart w:id="111" w:name="bookmark100"/>
      <w:bookmarkEnd w:id="111"/>
      <w:bookmarkStart w:id="112" w:name="bookmark99"/>
      <w:bookmarkEnd w:id="112"/>
      <w:r>
        <w:rPr>
          <w:rFonts w:ascii="宋体" w:hAnsi="宋体" w:eastAsia="宋体" w:cs="宋体"/>
          <w:sz w:val="24"/>
          <w:szCs w:val="24"/>
        </w:rPr>
        <w:t>模拟紧急情况下控制命令下发，观察风机、水泵、</w:t>
      </w:r>
      <w:r>
        <w:rPr>
          <w:rFonts w:ascii="宋体" w:hAnsi="宋体" w:eastAsia="宋体" w:cs="宋体"/>
          <w:spacing w:val="-1"/>
          <w:sz w:val="24"/>
          <w:szCs w:val="24"/>
        </w:rPr>
        <w:t>阀门等执行机构是否按</w:t>
      </w:r>
      <w:r>
        <w:rPr>
          <w:rFonts w:ascii="宋体" w:hAnsi="宋体" w:eastAsia="宋体" w:cs="宋体"/>
          <w:sz w:val="24"/>
          <w:szCs w:val="24"/>
        </w:rPr>
        <w:t>预定程序动作到位。动作过程由监控画面与现</w:t>
      </w:r>
      <w:r>
        <w:rPr>
          <w:rFonts w:ascii="宋体" w:hAnsi="宋体" w:eastAsia="宋体" w:cs="宋体"/>
          <w:spacing w:val="-1"/>
          <w:sz w:val="24"/>
          <w:szCs w:val="24"/>
        </w:rPr>
        <w:t>场人员同步确认，确保系统响应</w:t>
      </w:r>
      <w:r>
        <w:rPr>
          <w:rFonts w:ascii="宋体" w:hAnsi="宋体" w:eastAsia="宋体" w:cs="宋体"/>
          <w:sz w:val="24"/>
          <w:szCs w:val="24"/>
        </w:rPr>
        <w:t>真实有效。若发现执行机构动作异常，需及</w:t>
      </w:r>
      <w:r>
        <w:rPr>
          <w:rFonts w:ascii="宋体" w:hAnsi="宋体" w:eastAsia="宋体" w:cs="宋体"/>
          <w:spacing w:val="-1"/>
          <w:sz w:val="24"/>
          <w:szCs w:val="24"/>
        </w:rPr>
        <w:t>时检查控制指令传输是否正常、执行机构本身是否存在故障等，并进行相应的处理。</w:t>
      </w:r>
    </w:p>
    <w:p w14:paraId="3DB9528F">
      <w:pPr>
        <w:pStyle w:val="2"/>
        <w:spacing w:before="275" w:line="220" w:lineRule="auto"/>
        <w:ind w:left="1148"/>
        <w:outlineLvl w:val="2"/>
        <w:rPr>
          <w:rFonts w:ascii="宋体" w:hAnsi="宋体" w:eastAsia="宋体" w:cs="宋体"/>
          <w:sz w:val="24"/>
          <w:szCs w:val="24"/>
        </w:rPr>
      </w:pPr>
      <w:bookmarkStart w:id="113" w:name="bookmark101"/>
      <w:bookmarkEnd w:id="113"/>
      <w:bookmarkStart w:id="114" w:name="bookmark102"/>
      <w:bookmarkEnd w:id="114"/>
      <w:r>
        <w:rPr>
          <w:b/>
          <w:bCs/>
          <w:spacing w:val="-3"/>
          <w:sz w:val="24"/>
          <w:szCs w:val="24"/>
        </w:rPr>
        <w:t>1.4.3.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弱电设备养护标准</w:t>
      </w:r>
    </w:p>
    <w:p w14:paraId="531E51CF">
      <w:pPr>
        <w:spacing w:before="21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15" w:name="bookmark104"/>
      <w:bookmarkEnd w:id="115"/>
      <w:bookmarkStart w:id="116" w:name="bookmark103"/>
      <w:bookmarkEnd w:id="116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1.4.3.1.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拆除前技术准备</w:t>
      </w:r>
    </w:p>
    <w:p w14:paraId="752D6DD1">
      <w:pPr>
        <w:spacing w:before="91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在本项目中，为保证后续弱电设备安装的准确性，</w:t>
      </w:r>
      <w:r>
        <w:rPr>
          <w:rFonts w:ascii="宋体" w:hAnsi="宋体" w:eastAsia="宋体" w:cs="宋体"/>
          <w:spacing w:val="-1"/>
          <w:sz w:val="24"/>
          <w:szCs w:val="24"/>
        </w:rPr>
        <w:t>会通过全站仪、钢卷尺</w:t>
      </w:r>
      <w:r>
        <w:rPr>
          <w:rFonts w:ascii="宋体" w:hAnsi="宋体" w:eastAsia="宋体" w:cs="宋体"/>
          <w:sz w:val="24"/>
          <w:szCs w:val="24"/>
        </w:rPr>
        <w:t>等测量工具对设备安装坐标进行复核。复核过程中，</w:t>
      </w:r>
      <w:r>
        <w:rPr>
          <w:rFonts w:ascii="宋体" w:hAnsi="宋体" w:eastAsia="宋体" w:cs="宋体"/>
          <w:spacing w:val="-1"/>
          <w:sz w:val="24"/>
          <w:szCs w:val="24"/>
        </w:rPr>
        <w:t>会详细记录设备的原始水</w:t>
      </w:r>
      <w:r>
        <w:rPr>
          <w:rFonts w:ascii="宋体" w:hAnsi="宋体" w:eastAsia="宋体" w:cs="宋体"/>
          <w:sz w:val="24"/>
          <w:szCs w:val="24"/>
        </w:rPr>
        <w:t>平度、垂直度及接线端口状态。具体而言，使用全站</w:t>
      </w:r>
      <w:r>
        <w:rPr>
          <w:rFonts w:ascii="宋体" w:hAnsi="宋体" w:eastAsia="宋体" w:cs="宋体"/>
          <w:spacing w:val="-1"/>
          <w:sz w:val="24"/>
          <w:szCs w:val="24"/>
        </w:rPr>
        <w:t>仪精确测量设备的三维坐</w:t>
      </w:r>
      <w:r>
        <w:rPr>
          <w:rFonts w:ascii="宋体" w:hAnsi="宋体" w:eastAsia="宋体" w:cs="宋体"/>
          <w:sz w:val="24"/>
          <w:szCs w:val="24"/>
        </w:rPr>
        <w:t>标，用钢卷尺测量设备的关键尺寸和安装间距。将这</w:t>
      </w:r>
      <w:r>
        <w:rPr>
          <w:rFonts w:ascii="宋体" w:hAnsi="宋体" w:eastAsia="宋体" w:cs="宋体"/>
          <w:spacing w:val="-1"/>
          <w:sz w:val="24"/>
          <w:szCs w:val="24"/>
        </w:rPr>
        <w:t>些测量数据形成可追溯的</w:t>
      </w:r>
      <w:r>
        <w:rPr>
          <w:rFonts w:ascii="宋体" w:hAnsi="宋体" w:eastAsia="宋体" w:cs="宋体"/>
          <w:sz w:val="24"/>
          <w:szCs w:val="24"/>
        </w:rPr>
        <w:t>技术数据台账，不仅能为后续安装提供基准参考，还</w:t>
      </w:r>
      <w:r>
        <w:rPr>
          <w:rFonts w:ascii="宋体" w:hAnsi="宋体" w:eastAsia="宋体" w:cs="宋体"/>
          <w:spacing w:val="-1"/>
          <w:sz w:val="24"/>
          <w:szCs w:val="24"/>
        </w:rPr>
        <w:t>能在安装过程中及时发现</w:t>
      </w:r>
      <w:r>
        <w:rPr>
          <w:rFonts w:ascii="宋体" w:hAnsi="宋体" w:eastAsia="宋体" w:cs="宋体"/>
          <w:spacing w:val="-2"/>
          <w:sz w:val="24"/>
          <w:szCs w:val="24"/>
        </w:rPr>
        <w:t>偏差并进行调整。</w:t>
      </w:r>
    </w:p>
    <w:p w14:paraId="20AB7509">
      <w:pPr>
        <w:pStyle w:val="2"/>
        <w:spacing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）精确测量设备安装坐标，确保数据的准确性。</w:t>
      </w:r>
    </w:p>
    <w:p w14:paraId="02906147">
      <w:pPr>
        <w:pStyle w:val="2"/>
        <w:spacing w:before="211" w:line="294" w:lineRule="auto"/>
        <w:ind w:left="1153" w:right="1129" w:firstLine="542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）详细记录原始水平度、垂直度及接线端口状态，为后续安装提供全面信</w:t>
      </w:r>
      <w:r>
        <w:rPr>
          <w:rFonts w:ascii="宋体" w:hAnsi="宋体" w:eastAsia="宋体" w:cs="宋体"/>
          <w:spacing w:val="-12"/>
          <w:sz w:val="24"/>
          <w:szCs w:val="24"/>
        </w:rPr>
        <w:t>息。</w:t>
      </w:r>
    </w:p>
    <w:p w14:paraId="340ED6F4">
      <w:pPr>
        <w:pStyle w:val="2"/>
        <w:spacing w:before="199" w:line="220" w:lineRule="auto"/>
        <w:ind w:left="1701"/>
        <w:rPr>
          <w:rFonts w:ascii="宋体" w:hAnsi="宋体" w:eastAsia="宋体" w:cs="宋体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）形成可追溯的技术数据台账，便于后续查询和参考。</w:t>
      </w:r>
    </w:p>
    <w:p w14:paraId="4BB4C81C">
      <w:pPr>
        <w:pStyle w:val="2"/>
        <w:spacing w:before="199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结合设计图与现场实际走向，对旧光缆、控制电缆等线路路径进行细致的</w:t>
      </w:r>
      <w:r>
        <w:rPr>
          <w:rFonts w:ascii="宋体" w:hAnsi="宋体" w:eastAsia="宋体" w:cs="宋体"/>
          <w:sz w:val="24"/>
          <w:szCs w:val="24"/>
        </w:rPr>
        <w:t>标识与编号。在标识过程中，会明确线路的起点</w:t>
      </w:r>
      <w:r>
        <w:rPr>
          <w:rFonts w:ascii="宋体" w:hAnsi="宋体" w:eastAsia="宋体" w:cs="宋体"/>
          <w:spacing w:val="-1"/>
          <w:sz w:val="24"/>
          <w:szCs w:val="24"/>
        </w:rPr>
        <w:t>、终点与中间节点，避免在拆</w:t>
      </w:r>
      <w:r>
        <w:rPr>
          <w:rFonts w:ascii="宋体" w:hAnsi="宋体" w:eastAsia="宋体" w:cs="宋体"/>
          <w:sz w:val="24"/>
          <w:szCs w:val="24"/>
        </w:rPr>
        <w:t>除过程中出现误拆或遗漏的情况。同时，会对线</w:t>
      </w:r>
      <w:r>
        <w:rPr>
          <w:rFonts w:ascii="宋体" w:hAnsi="宋体" w:eastAsia="宋体" w:cs="宋体"/>
          <w:spacing w:val="-1"/>
          <w:sz w:val="24"/>
          <w:szCs w:val="24"/>
        </w:rPr>
        <w:t>路的规格、型号等信息进行记</w:t>
      </w:r>
      <w:r>
        <w:rPr>
          <w:rFonts w:ascii="宋体" w:hAnsi="宋体" w:eastAsia="宋体" w:cs="宋体"/>
          <w:sz w:val="24"/>
          <w:szCs w:val="24"/>
        </w:rPr>
        <w:t>录，为后续的线路更换或维护提供依据。此外，</w:t>
      </w:r>
      <w:r>
        <w:rPr>
          <w:rFonts w:ascii="宋体" w:hAnsi="宋体" w:eastAsia="宋体" w:cs="宋体"/>
          <w:spacing w:val="-1"/>
          <w:sz w:val="24"/>
          <w:szCs w:val="24"/>
        </w:rPr>
        <w:t>对于一些复杂的线路，会绘制</w:t>
      </w:r>
      <w:r>
        <w:rPr>
          <w:rFonts w:ascii="宋体" w:hAnsi="宋体" w:eastAsia="宋体" w:cs="宋体"/>
          <w:sz w:val="24"/>
          <w:szCs w:val="24"/>
        </w:rPr>
        <w:t>详细的线路图，标注线路的走向和连接关系</w:t>
      </w:r>
      <w:r>
        <w:rPr>
          <w:rFonts w:ascii="宋体" w:hAnsi="宋体" w:eastAsia="宋体" w:cs="宋体"/>
          <w:spacing w:val="-1"/>
          <w:sz w:val="24"/>
          <w:szCs w:val="24"/>
        </w:rPr>
        <w:t>，确保施工人员能够清晰地了解线</w:t>
      </w:r>
      <w:r>
        <w:rPr>
          <w:rFonts w:ascii="宋体" w:hAnsi="宋体" w:eastAsia="宋体" w:cs="宋体"/>
          <w:spacing w:val="-4"/>
          <w:sz w:val="24"/>
          <w:szCs w:val="24"/>
        </w:rPr>
        <w:t>路情况。</w:t>
      </w:r>
    </w:p>
    <w:p w14:paraId="587F0351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）结合设计图与现场实际，准确标识线路路径。</w:t>
      </w:r>
    </w:p>
    <w:p w14:paraId="0F085832">
      <w:pPr>
        <w:pStyle w:val="2"/>
        <w:spacing w:before="211" w:line="220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）明确线路起点、终点与中间节点，避免误拆或遗漏。</w:t>
      </w:r>
    </w:p>
    <w:p w14:paraId="292A09BF">
      <w:pPr>
        <w:pStyle w:val="2"/>
        <w:spacing w:before="211" w:line="219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）记录线路规格、型号等信息，为后续维护提供依据。</w:t>
      </w:r>
    </w:p>
    <w:p w14:paraId="7E3E36E1">
      <w:pPr>
        <w:spacing w:before="93" w:line="359" w:lineRule="auto"/>
        <w:ind w:left="1142" w:right="1029" w:firstLine="55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在拆除作业前，会组织专项技术交底活动。活动中，会详细明确操作流程、</w:t>
      </w:r>
      <w:r>
        <w:rPr>
          <w:rFonts w:ascii="宋体" w:hAnsi="宋体" w:eastAsia="宋体" w:cs="宋体"/>
          <w:sz w:val="24"/>
          <w:szCs w:val="24"/>
        </w:rPr>
        <w:t>风险点、应急措施及责任分工。要求所有参与人</w:t>
      </w:r>
      <w:r>
        <w:rPr>
          <w:rFonts w:ascii="宋体" w:hAnsi="宋体" w:eastAsia="宋体" w:cs="宋体"/>
          <w:spacing w:val="-1"/>
          <w:sz w:val="24"/>
          <w:szCs w:val="24"/>
        </w:rPr>
        <w:t>员签字确认，以确保作业指令</w:t>
      </w:r>
      <w:r>
        <w:rPr>
          <w:rFonts w:ascii="宋体" w:hAnsi="宋体" w:eastAsia="宋体" w:cs="宋体"/>
          <w:sz w:val="24"/>
          <w:szCs w:val="24"/>
        </w:rPr>
        <w:t>能够统一传达并执行到位。在技术交底过程中，</w:t>
      </w:r>
      <w:r>
        <w:rPr>
          <w:rFonts w:ascii="宋体" w:hAnsi="宋体" w:eastAsia="宋体" w:cs="宋体"/>
          <w:spacing w:val="-1"/>
          <w:sz w:val="24"/>
          <w:szCs w:val="24"/>
        </w:rPr>
        <w:t>会结合实际案例，对可能出现</w:t>
      </w:r>
      <w:r>
        <w:rPr>
          <w:rFonts w:ascii="宋体" w:hAnsi="宋体" w:eastAsia="宋体" w:cs="宋体"/>
          <w:sz w:val="24"/>
          <w:szCs w:val="24"/>
        </w:rPr>
        <w:t>的问题进行分析和讲解，提高施工人员的风险意</w:t>
      </w:r>
      <w:r>
        <w:rPr>
          <w:rFonts w:ascii="宋体" w:hAnsi="宋体" w:eastAsia="宋体" w:cs="宋体"/>
          <w:spacing w:val="-1"/>
          <w:sz w:val="24"/>
          <w:szCs w:val="24"/>
        </w:rPr>
        <w:t>识和应对能力。同时，会对施工人员进行现场培训，确保他们熟练掌握操作技能。</w:t>
      </w:r>
    </w:p>
    <w:p w14:paraId="1F47A61D">
      <w:pPr>
        <w:spacing w:before="5" w:line="358" w:lineRule="auto"/>
        <w:ind w:left="1141" w:right="1254"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为了保证拆除作业的顺利进行，会配置角磨机、切割锯、扭矩扳手等专用</w:t>
      </w:r>
      <w:r>
        <w:rPr>
          <w:rFonts w:ascii="宋体" w:hAnsi="宋体" w:eastAsia="宋体" w:cs="宋体"/>
          <w:sz w:val="24"/>
          <w:szCs w:val="24"/>
        </w:rPr>
        <w:t>工具。在配置工具前，会对工具的性能进行严格检</w:t>
      </w:r>
      <w:r>
        <w:rPr>
          <w:rFonts w:ascii="宋体" w:hAnsi="宋体" w:eastAsia="宋体" w:cs="宋体"/>
          <w:spacing w:val="-1"/>
          <w:sz w:val="24"/>
          <w:szCs w:val="24"/>
        </w:rPr>
        <w:t>查，确保工具处于正常工作</w:t>
      </w:r>
      <w:r>
        <w:rPr>
          <w:rFonts w:ascii="宋体" w:hAnsi="宋体" w:eastAsia="宋体" w:cs="宋体"/>
          <w:sz w:val="24"/>
          <w:szCs w:val="24"/>
        </w:rPr>
        <w:t>状态。对于一些关键工具，会准备备用工具，以防</w:t>
      </w:r>
      <w:r>
        <w:rPr>
          <w:rFonts w:ascii="宋体" w:hAnsi="宋体" w:eastAsia="宋体" w:cs="宋体"/>
          <w:spacing w:val="-1"/>
          <w:sz w:val="24"/>
          <w:szCs w:val="24"/>
        </w:rPr>
        <w:t>止在作业过程中出现工具损</w:t>
      </w:r>
      <w:r>
        <w:rPr>
          <w:rFonts w:ascii="宋体" w:hAnsi="宋体" w:eastAsia="宋体" w:cs="宋体"/>
          <w:sz w:val="24"/>
          <w:szCs w:val="24"/>
        </w:rPr>
        <w:t>坏的情况。此外，会对工具进行定期维护和保</w:t>
      </w:r>
      <w:r>
        <w:rPr>
          <w:rFonts w:ascii="宋体" w:hAnsi="宋体" w:eastAsia="宋体" w:cs="宋体"/>
          <w:spacing w:val="-1"/>
          <w:sz w:val="24"/>
          <w:szCs w:val="24"/>
        </w:rPr>
        <w:t>养，延长工具的使用寿命。</w:t>
      </w:r>
    </w:p>
    <w:p w14:paraId="44B18D00">
      <w:pPr>
        <w:spacing w:line="360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在拆除区域设置临时围挡与警示标志是非常重要的</w:t>
      </w:r>
      <w:r>
        <w:rPr>
          <w:rFonts w:ascii="宋体" w:hAnsi="宋体" w:eastAsia="宋体" w:cs="宋体"/>
          <w:spacing w:val="-1"/>
          <w:sz w:val="24"/>
          <w:szCs w:val="24"/>
        </w:rPr>
        <w:t>。临时围挡可以划定作</w:t>
      </w:r>
      <w:r>
        <w:rPr>
          <w:rFonts w:ascii="宋体" w:hAnsi="宋体" w:eastAsia="宋体" w:cs="宋体"/>
          <w:sz w:val="24"/>
          <w:szCs w:val="24"/>
        </w:rPr>
        <w:t>业禁区，防止无关人员进入，避免发生意外事故。警</w:t>
      </w:r>
      <w:r>
        <w:rPr>
          <w:rFonts w:ascii="宋体" w:hAnsi="宋体" w:eastAsia="宋体" w:cs="宋体"/>
          <w:spacing w:val="-1"/>
          <w:sz w:val="24"/>
          <w:szCs w:val="24"/>
        </w:rPr>
        <w:t>示标志能够提醒周围人员</w:t>
      </w:r>
      <w:r>
        <w:rPr>
          <w:rFonts w:ascii="宋体" w:hAnsi="宋体" w:eastAsia="宋体" w:cs="宋体"/>
          <w:sz w:val="24"/>
          <w:szCs w:val="24"/>
        </w:rPr>
        <w:t>注意施工安全，减少安全隐患。同时，设置临时围挡</w:t>
      </w:r>
      <w:r>
        <w:rPr>
          <w:rFonts w:ascii="宋体" w:hAnsi="宋体" w:eastAsia="宋体" w:cs="宋体"/>
          <w:spacing w:val="-1"/>
          <w:sz w:val="24"/>
          <w:szCs w:val="24"/>
        </w:rPr>
        <w:t>还能避免对其他系统造成</w:t>
      </w:r>
      <w:r>
        <w:rPr>
          <w:rFonts w:ascii="宋体" w:hAnsi="宋体" w:eastAsia="宋体" w:cs="宋体"/>
          <w:sz w:val="24"/>
          <w:szCs w:val="24"/>
        </w:rPr>
        <w:t>意外影响，保证施工的顺利进行。在设置临时围挡时</w:t>
      </w:r>
      <w:r>
        <w:rPr>
          <w:rFonts w:ascii="宋体" w:hAnsi="宋体" w:eastAsia="宋体" w:cs="宋体"/>
          <w:spacing w:val="-1"/>
          <w:sz w:val="24"/>
          <w:szCs w:val="24"/>
        </w:rPr>
        <w:t>，会确保围挡的牢固性和稳定性，防止被风吹倒或被外力破坏。</w:t>
      </w:r>
    </w:p>
    <w:p w14:paraId="29C2C1AF">
      <w:pPr>
        <w:spacing w:before="91" w:line="359" w:lineRule="auto"/>
        <w:ind w:left="1141" w:right="1254" w:firstLine="562"/>
        <w:jc w:val="both"/>
        <w:rPr>
          <w:rFonts w:ascii="宋体" w:hAnsi="宋体" w:eastAsia="宋体" w:cs="宋体"/>
          <w:sz w:val="24"/>
          <w:szCs w:val="24"/>
        </w:rPr>
      </w:pPr>
      <w:bookmarkStart w:id="117" w:name="bookmark239"/>
      <w:bookmarkEnd w:id="117"/>
      <w:r>
        <w:rPr>
          <w:rFonts w:ascii="宋体" w:hAnsi="宋体" w:eastAsia="宋体" w:cs="宋体"/>
          <w:spacing w:val="-1"/>
          <w:sz w:val="24"/>
          <w:szCs w:val="24"/>
        </w:rPr>
        <w:t>为了控制拆除过程中产生的粉尘与碎屑扩散，会布置吸尘器与防尘布。吸</w:t>
      </w:r>
      <w:r>
        <w:rPr>
          <w:rFonts w:ascii="宋体" w:hAnsi="宋体" w:eastAsia="宋体" w:cs="宋体"/>
          <w:sz w:val="24"/>
          <w:szCs w:val="24"/>
        </w:rPr>
        <w:t>尘器可以及时清理施工过程中产生的粉尘和碎屑，</w:t>
      </w:r>
      <w:r>
        <w:rPr>
          <w:rFonts w:ascii="宋体" w:hAnsi="宋体" w:eastAsia="宋体" w:cs="宋体"/>
          <w:spacing w:val="-1"/>
          <w:sz w:val="24"/>
          <w:szCs w:val="24"/>
        </w:rPr>
        <w:t>减少对环境的污染。防尘布</w:t>
      </w:r>
      <w:r>
        <w:rPr>
          <w:rFonts w:ascii="宋体" w:hAnsi="宋体" w:eastAsia="宋体" w:cs="宋体"/>
          <w:sz w:val="24"/>
          <w:szCs w:val="24"/>
        </w:rPr>
        <w:t>可以覆盖在设备和周围环境上，防止粉尘和碎屑落</w:t>
      </w:r>
      <w:r>
        <w:rPr>
          <w:rFonts w:ascii="宋体" w:hAnsi="宋体" w:eastAsia="宋体" w:cs="宋体"/>
          <w:spacing w:val="-1"/>
          <w:sz w:val="24"/>
          <w:szCs w:val="24"/>
        </w:rPr>
        <w:t>在上面。此外，会定期对施</w:t>
      </w:r>
      <w:r>
        <w:rPr>
          <w:rFonts w:ascii="宋体" w:hAnsi="宋体" w:eastAsia="宋体" w:cs="宋体"/>
          <w:sz w:val="24"/>
          <w:szCs w:val="24"/>
        </w:rPr>
        <w:t>工区域进行清扫，保持施工区域的整洁。同时，会</w:t>
      </w:r>
      <w:r>
        <w:rPr>
          <w:rFonts w:ascii="宋体" w:hAnsi="宋体" w:eastAsia="宋体" w:cs="宋体"/>
          <w:spacing w:val="-1"/>
          <w:sz w:val="24"/>
          <w:szCs w:val="24"/>
        </w:rPr>
        <w:t>安排专人负责监督防尘防污措施的执行情况，确保措施落实到位。</w:t>
      </w:r>
    </w:p>
    <w:p w14:paraId="5516D73E">
      <w:pPr>
        <w:pStyle w:val="2"/>
        <w:spacing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）布置吸尘器，及时清理粉尘和碎屑。</w:t>
      </w:r>
    </w:p>
    <w:p w14:paraId="484F8530">
      <w:pPr>
        <w:pStyle w:val="2"/>
        <w:spacing w:before="212" w:line="219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）使用防尘布覆盖设备和周围环境，减少污染。</w:t>
      </w:r>
    </w:p>
    <w:p w14:paraId="482BF72F">
      <w:pPr>
        <w:pStyle w:val="2"/>
        <w:spacing w:before="212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）定期清扫施工区域，保持整洁。</w:t>
      </w:r>
    </w:p>
    <w:p w14:paraId="54C7A7EE">
      <w:pPr>
        <w:spacing w:before="91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18" w:name="bookmark106"/>
      <w:bookmarkEnd w:id="118"/>
      <w:bookmarkStart w:id="119" w:name="bookmark105"/>
      <w:bookmarkEnd w:id="119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1.4.3.2.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拆除过程管控</w:t>
      </w:r>
    </w:p>
    <w:p w14:paraId="1810A3A8">
      <w:pPr>
        <w:pStyle w:val="2"/>
        <w:spacing w:before="91" w:line="359" w:lineRule="auto"/>
        <w:ind w:left="1143" w:right="1129" w:firstLine="55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在拆除弱电设备前，会通过上级配电箱断路器操作</w:t>
      </w:r>
      <w:r>
        <w:rPr>
          <w:rFonts w:ascii="宋体" w:hAnsi="宋体" w:eastAsia="宋体" w:cs="宋体"/>
          <w:spacing w:val="-1"/>
          <w:sz w:val="24"/>
          <w:szCs w:val="24"/>
        </w:rPr>
        <w:t>，实现设备供电回路的</w:t>
      </w:r>
      <w:r>
        <w:rPr>
          <w:rFonts w:ascii="宋体" w:hAnsi="宋体" w:eastAsia="宋体" w:cs="宋体"/>
          <w:spacing w:val="-4"/>
          <w:sz w:val="24"/>
          <w:szCs w:val="24"/>
        </w:rPr>
        <w:t>完全隔离。同时，会在断路器上悬挂</w:t>
      </w:r>
      <w:r>
        <w:rPr>
          <w:spacing w:val="-4"/>
          <w:sz w:val="24"/>
          <w:szCs w:val="24"/>
        </w:rPr>
        <w:t>“</w:t>
      </w:r>
      <w:r>
        <w:rPr>
          <w:rFonts w:ascii="宋体" w:hAnsi="宋体" w:eastAsia="宋体" w:cs="宋体"/>
          <w:spacing w:val="-4"/>
          <w:sz w:val="24"/>
          <w:szCs w:val="24"/>
        </w:rPr>
        <w:t>禁止合闸</w:t>
      </w:r>
      <w:r>
        <w:rPr>
          <w:spacing w:val="-4"/>
          <w:sz w:val="24"/>
          <w:szCs w:val="24"/>
        </w:rPr>
        <w:t>”</w:t>
      </w:r>
      <w:r>
        <w:rPr>
          <w:rFonts w:ascii="宋体" w:hAnsi="宋体" w:eastAsia="宋体" w:cs="宋体"/>
          <w:spacing w:val="-4"/>
          <w:sz w:val="24"/>
          <w:szCs w:val="24"/>
        </w:rPr>
        <w:t>的警示牌，防止误送电事故的发</w:t>
      </w:r>
      <w:r>
        <w:rPr>
          <w:rFonts w:ascii="宋体" w:hAnsi="宋体" w:eastAsia="宋体" w:cs="宋体"/>
          <w:sz w:val="24"/>
          <w:szCs w:val="24"/>
        </w:rPr>
        <w:t>生。在进行电源隔离操作时，会严格按照操作</w:t>
      </w:r>
      <w:r>
        <w:rPr>
          <w:rFonts w:ascii="宋体" w:hAnsi="宋体" w:eastAsia="宋体" w:cs="宋体"/>
          <w:spacing w:val="-1"/>
          <w:sz w:val="24"/>
          <w:szCs w:val="24"/>
        </w:rPr>
        <w:t>规程进行，确保操作的安全性和正确性。此外，会对隔离后的电源进行验电，确认设备确实已经断电。</w:t>
      </w:r>
    </w:p>
    <w:p w14:paraId="76409480">
      <w:pPr>
        <w:spacing w:before="1" w:line="359" w:lineRule="auto"/>
        <w:ind w:left="1141" w:right="1254" w:firstLine="55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对设备接地端子进行检测是保障作业人员人身安全</w:t>
      </w:r>
      <w:r>
        <w:rPr>
          <w:rFonts w:ascii="宋体" w:hAnsi="宋体" w:eastAsia="宋体" w:cs="宋体"/>
          <w:spacing w:val="-1"/>
          <w:sz w:val="24"/>
          <w:szCs w:val="24"/>
        </w:rPr>
        <w:t>的重要措施。检测过程</w:t>
      </w:r>
      <w:r>
        <w:rPr>
          <w:rFonts w:ascii="宋体" w:hAnsi="宋体" w:eastAsia="宋体" w:cs="宋体"/>
          <w:sz w:val="24"/>
          <w:szCs w:val="24"/>
        </w:rPr>
        <w:t>中，会确保接地连续性良好，消除静电与触电风险</w:t>
      </w:r>
      <w:r>
        <w:rPr>
          <w:rFonts w:ascii="宋体" w:hAnsi="宋体" w:eastAsia="宋体" w:cs="宋体"/>
          <w:spacing w:val="-1"/>
          <w:sz w:val="24"/>
          <w:szCs w:val="24"/>
        </w:rPr>
        <w:t>。会使用专业的接地电阻测</w:t>
      </w:r>
      <w:r>
        <w:rPr>
          <w:rFonts w:ascii="宋体" w:hAnsi="宋体" w:eastAsia="宋体" w:cs="宋体"/>
          <w:sz w:val="24"/>
          <w:szCs w:val="24"/>
        </w:rPr>
        <w:t>试仪对设备的接地电阻进行测量，确保接地电阻符</w:t>
      </w:r>
      <w:r>
        <w:rPr>
          <w:rFonts w:ascii="宋体" w:hAnsi="宋体" w:eastAsia="宋体" w:cs="宋体"/>
          <w:spacing w:val="-1"/>
          <w:sz w:val="24"/>
          <w:szCs w:val="24"/>
        </w:rPr>
        <w:t>合安全标准。对于接地不良的设备，会及时进行整改，确保设备的接地性能良好。</w:t>
      </w:r>
    </w:p>
    <w:p w14:paraId="2DAB5440">
      <w:pPr>
        <w:pStyle w:val="2"/>
        <w:spacing w:before="2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）使用接地电阻测试仪测量接地电阻。</w:t>
      </w:r>
    </w:p>
    <w:p w14:paraId="2B7A6F7C">
      <w:pPr>
        <w:pStyle w:val="2"/>
        <w:spacing w:before="211" w:line="219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）确保接地连续性良好，消除静电与触电风险。</w:t>
      </w:r>
    </w:p>
    <w:p w14:paraId="707945F7">
      <w:pPr>
        <w:pStyle w:val="2"/>
        <w:spacing w:before="212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）对接地不良的设备及时进行整改。</w:t>
      </w:r>
    </w:p>
    <w:p w14:paraId="13EACD0F">
      <w:pPr>
        <w:spacing w:before="208" w:line="360" w:lineRule="auto"/>
        <w:ind w:left="1142" w:right="1254" w:firstLine="55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在拆除线缆时，会采用专用剥线钳与标记笔对各类</w:t>
      </w:r>
      <w:r>
        <w:rPr>
          <w:rFonts w:ascii="宋体" w:hAnsi="宋体" w:eastAsia="宋体" w:cs="宋体"/>
          <w:spacing w:val="-1"/>
          <w:sz w:val="24"/>
          <w:szCs w:val="24"/>
        </w:rPr>
        <w:t>线缆进行编号与分类。</w:t>
      </w:r>
      <w:r>
        <w:rPr>
          <w:rFonts w:ascii="宋体" w:hAnsi="宋体" w:eastAsia="宋体" w:cs="宋体"/>
          <w:sz w:val="24"/>
          <w:szCs w:val="24"/>
        </w:rPr>
        <w:t>这样可以避免在拆除过程中出现线缆混淆的情况</w:t>
      </w:r>
      <w:r>
        <w:rPr>
          <w:rFonts w:ascii="宋体" w:hAnsi="宋体" w:eastAsia="宋体" w:cs="宋体"/>
          <w:spacing w:val="-1"/>
          <w:sz w:val="24"/>
          <w:szCs w:val="24"/>
        </w:rPr>
        <w:t>。拆除后的线缆会整齐盘绕并</w:t>
      </w:r>
      <w:r>
        <w:rPr>
          <w:rFonts w:ascii="宋体" w:hAnsi="宋体" w:eastAsia="宋体" w:cs="宋体"/>
          <w:sz w:val="24"/>
          <w:szCs w:val="24"/>
        </w:rPr>
        <w:t>悬挂标签，便于后续的回收与处置。在进行线缆</w:t>
      </w:r>
      <w:r>
        <w:rPr>
          <w:rFonts w:ascii="宋体" w:hAnsi="宋体" w:eastAsia="宋体" w:cs="宋体"/>
          <w:spacing w:val="-1"/>
          <w:sz w:val="24"/>
          <w:szCs w:val="24"/>
        </w:rPr>
        <w:t>分离处理时，会小心操作，避</w:t>
      </w:r>
      <w:r>
        <w:rPr>
          <w:rFonts w:ascii="宋体" w:hAnsi="宋体" w:eastAsia="宋体" w:cs="宋体"/>
          <w:sz w:val="24"/>
          <w:szCs w:val="24"/>
        </w:rPr>
        <w:t>免损坏线缆。同时，会对线缆的长度、规格等信</w:t>
      </w:r>
      <w:r>
        <w:rPr>
          <w:rFonts w:ascii="宋体" w:hAnsi="宋体" w:eastAsia="宋体" w:cs="宋体"/>
          <w:spacing w:val="-1"/>
          <w:sz w:val="24"/>
          <w:szCs w:val="24"/>
        </w:rPr>
        <w:t>息进行记录，为后续的线缆更</w:t>
      </w:r>
      <w:r>
        <w:rPr>
          <w:rFonts w:ascii="宋体" w:hAnsi="宋体" w:eastAsia="宋体" w:cs="宋体"/>
          <w:spacing w:val="-2"/>
          <w:sz w:val="24"/>
          <w:szCs w:val="24"/>
        </w:rPr>
        <w:t>换或维护提供依据。</w:t>
      </w:r>
    </w:p>
    <w:p w14:paraId="132DDCE9">
      <w:pPr>
        <w:spacing w:before="91" w:line="359" w:lineRule="auto"/>
        <w:ind w:left="1139" w:right="1254" w:firstLine="562"/>
        <w:jc w:val="both"/>
        <w:rPr>
          <w:rFonts w:ascii="宋体" w:hAnsi="宋体" w:eastAsia="宋体" w:cs="宋体"/>
          <w:sz w:val="24"/>
          <w:szCs w:val="24"/>
        </w:rPr>
      </w:pPr>
      <w:bookmarkStart w:id="120" w:name="bookmark240"/>
      <w:bookmarkEnd w:id="120"/>
      <w:r>
        <w:rPr>
          <w:rFonts w:ascii="宋体" w:hAnsi="宋体" w:eastAsia="宋体" w:cs="宋体"/>
          <w:sz w:val="24"/>
          <w:szCs w:val="24"/>
        </w:rPr>
        <w:t>使用液压千斤顶、起重工器具等辅助设备平稳</w:t>
      </w:r>
      <w:r>
        <w:rPr>
          <w:rFonts w:ascii="宋体" w:hAnsi="宋体" w:eastAsia="宋体" w:cs="宋体"/>
          <w:spacing w:val="-1"/>
          <w:sz w:val="24"/>
          <w:szCs w:val="24"/>
        </w:rPr>
        <w:t>移除设备本体，可以防止设</w:t>
      </w:r>
      <w:r>
        <w:rPr>
          <w:rFonts w:ascii="宋体" w:hAnsi="宋体" w:eastAsia="宋体" w:cs="宋体"/>
          <w:sz w:val="24"/>
          <w:szCs w:val="24"/>
        </w:rPr>
        <w:t>备跌落或碰撞，保护设备的完整性与结构安全。在拆卸设</w:t>
      </w:r>
      <w:r>
        <w:rPr>
          <w:rFonts w:ascii="宋体" w:hAnsi="宋体" w:eastAsia="宋体" w:cs="宋体"/>
          <w:spacing w:val="-1"/>
          <w:sz w:val="24"/>
          <w:szCs w:val="24"/>
        </w:rPr>
        <w:t>备本体前，会对设备</w:t>
      </w:r>
      <w:r>
        <w:rPr>
          <w:rFonts w:ascii="宋体" w:hAnsi="宋体" w:eastAsia="宋体" w:cs="宋体"/>
          <w:sz w:val="24"/>
          <w:szCs w:val="24"/>
        </w:rPr>
        <w:t>进行固定，确保设备在拆卸过程中不会晃动。在拆卸过程</w:t>
      </w:r>
      <w:r>
        <w:rPr>
          <w:rFonts w:ascii="宋体" w:hAnsi="宋体" w:eastAsia="宋体" w:cs="宋体"/>
          <w:spacing w:val="-1"/>
          <w:sz w:val="24"/>
          <w:szCs w:val="24"/>
        </w:rPr>
        <w:t>中，会按照操作规程</w:t>
      </w:r>
      <w:r>
        <w:rPr>
          <w:rFonts w:ascii="宋体" w:hAnsi="宋体" w:eastAsia="宋体" w:cs="宋体"/>
          <w:sz w:val="24"/>
          <w:szCs w:val="24"/>
        </w:rPr>
        <w:t>进行操作，避免对设备造成损坏。同时，会对拆卸下来的</w:t>
      </w:r>
      <w:r>
        <w:rPr>
          <w:rFonts w:ascii="宋体" w:hAnsi="宋体" w:eastAsia="宋体" w:cs="宋体"/>
          <w:spacing w:val="-1"/>
          <w:sz w:val="24"/>
          <w:szCs w:val="24"/>
        </w:rPr>
        <w:t>设备进行保护，防止设备受到损坏或污染。</w:t>
      </w:r>
    </w:p>
    <w:p w14:paraId="3ACB7584">
      <w:pPr>
        <w:spacing w:before="6" w:line="358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在拆除摄像机前，会通过激光水平仪与全站仪记录</w:t>
      </w:r>
      <w:r>
        <w:rPr>
          <w:rFonts w:ascii="宋体" w:hAnsi="宋体" w:eastAsia="宋体" w:cs="宋体"/>
          <w:spacing w:val="-1"/>
          <w:sz w:val="24"/>
          <w:szCs w:val="24"/>
        </w:rPr>
        <w:t>其安装角度、高度与视</w:t>
      </w:r>
      <w:r>
        <w:rPr>
          <w:rFonts w:ascii="宋体" w:hAnsi="宋体" w:eastAsia="宋体" w:cs="宋体"/>
          <w:sz w:val="24"/>
          <w:szCs w:val="24"/>
        </w:rPr>
        <w:t>场范围，形成三维坐标数据。这些数据可以为新设备</w:t>
      </w:r>
      <w:r>
        <w:rPr>
          <w:rFonts w:ascii="宋体" w:hAnsi="宋体" w:eastAsia="宋体" w:cs="宋体"/>
          <w:spacing w:val="-1"/>
          <w:sz w:val="24"/>
          <w:szCs w:val="24"/>
        </w:rPr>
        <w:t>的安装提供精确参照，确</w:t>
      </w:r>
      <w:r>
        <w:rPr>
          <w:rFonts w:ascii="宋体" w:hAnsi="宋体" w:eastAsia="宋体" w:cs="宋体"/>
          <w:sz w:val="24"/>
          <w:szCs w:val="24"/>
        </w:rPr>
        <w:t>保新设备的安装位置和角度与原设备一致。在记录摄</w:t>
      </w:r>
      <w:r>
        <w:rPr>
          <w:rFonts w:ascii="宋体" w:hAnsi="宋体" w:eastAsia="宋体" w:cs="宋体"/>
          <w:spacing w:val="-1"/>
          <w:sz w:val="24"/>
          <w:szCs w:val="24"/>
        </w:rPr>
        <w:t>像机位置数据时，会进行</w:t>
      </w:r>
      <w:r>
        <w:rPr>
          <w:rFonts w:ascii="宋体" w:hAnsi="宋体" w:eastAsia="宋体" w:cs="宋体"/>
          <w:sz w:val="24"/>
          <w:szCs w:val="24"/>
        </w:rPr>
        <w:t>多次测量，确保数据的准确性。同时，会对记录的数</w:t>
      </w:r>
      <w:r>
        <w:rPr>
          <w:rFonts w:ascii="宋体" w:hAnsi="宋体" w:eastAsia="宋体" w:cs="宋体"/>
          <w:spacing w:val="-1"/>
          <w:sz w:val="24"/>
          <w:szCs w:val="24"/>
        </w:rPr>
        <w:t>据进行备份，防止数据丢</w:t>
      </w:r>
      <w:r>
        <w:rPr>
          <w:rFonts w:ascii="宋体" w:hAnsi="宋体" w:eastAsia="宋体" w:cs="宋体"/>
          <w:spacing w:val="-5"/>
          <w:sz w:val="24"/>
          <w:szCs w:val="24"/>
        </w:rPr>
        <w:t>失。</w:t>
      </w:r>
    </w:p>
    <w:p w14:paraId="6A9A8FDE">
      <w:pPr>
        <w:pStyle w:val="2"/>
        <w:spacing w:before="1" w:line="360" w:lineRule="auto"/>
        <w:ind w:left="1140" w:right="1192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对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CO/VI </w:t>
      </w:r>
      <w:r>
        <w:rPr>
          <w:rFonts w:ascii="宋体" w:hAnsi="宋体" w:eastAsia="宋体" w:cs="宋体"/>
          <w:spacing w:val="-1"/>
          <w:sz w:val="24"/>
          <w:szCs w:val="24"/>
        </w:rPr>
        <w:t>检测器、光强检测器等传感器接口采取密封盖或防尘罩覆盖，可</w:t>
      </w:r>
      <w:r>
        <w:rPr>
          <w:rFonts w:ascii="宋体" w:hAnsi="宋体" w:eastAsia="宋体" w:cs="宋体"/>
          <w:sz w:val="24"/>
          <w:szCs w:val="24"/>
        </w:rPr>
        <w:t>以防止异物进入或氧化，维持其原有性能状态。在进</w:t>
      </w:r>
      <w:r>
        <w:rPr>
          <w:rFonts w:ascii="宋体" w:hAnsi="宋体" w:eastAsia="宋体" w:cs="宋体"/>
          <w:spacing w:val="-1"/>
          <w:sz w:val="24"/>
          <w:szCs w:val="24"/>
        </w:rPr>
        <w:t>行传感器接口保护时，会</w:t>
      </w:r>
      <w:r>
        <w:rPr>
          <w:rFonts w:ascii="宋体" w:hAnsi="宋体" w:eastAsia="宋体" w:cs="宋体"/>
          <w:sz w:val="24"/>
          <w:szCs w:val="24"/>
        </w:rPr>
        <w:t>选择合适的密封盖或防尘罩，确保其与传感器接口匹</w:t>
      </w:r>
      <w:r>
        <w:rPr>
          <w:rFonts w:ascii="宋体" w:hAnsi="宋体" w:eastAsia="宋体" w:cs="宋体"/>
          <w:spacing w:val="-1"/>
          <w:sz w:val="24"/>
          <w:szCs w:val="24"/>
        </w:rPr>
        <w:t>配。同时，会对密封盖或</w:t>
      </w:r>
      <w:r>
        <w:rPr>
          <w:rFonts w:ascii="宋体" w:hAnsi="宋体" w:eastAsia="宋体" w:cs="宋体"/>
          <w:sz w:val="24"/>
          <w:szCs w:val="24"/>
        </w:rPr>
        <w:t>防尘罩进行固定，防止其脱落。此外，会定期对传感</w:t>
      </w:r>
      <w:r>
        <w:rPr>
          <w:rFonts w:ascii="宋体" w:hAnsi="宋体" w:eastAsia="宋体" w:cs="宋体"/>
          <w:spacing w:val="-1"/>
          <w:sz w:val="24"/>
          <w:szCs w:val="24"/>
        </w:rPr>
        <w:t>器接口进行检查，确保其</w:t>
      </w:r>
      <w:r>
        <w:rPr>
          <w:rFonts w:ascii="宋体" w:hAnsi="宋体" w:eastAsia="宋体" w:cs="宋体"/>
          <w:spacing w:val="-2"/>
          <w:sz w:val="24"/>
          <w:szCs w:val="24"/>
        </w:rPr>
        <w:t>保护措施有效。</w:t>
      </w:r>
    </w:p>
    <w:p w14:paraId="45A8B86D">
      <w:pPr>
        <w:spacing w:before="273" w:line="220" w:lineRule="auto"/>
        <w:ind w:left="1711"/>
        <w:outlineLvl w:val="3"/>
        <w:rPr>
          <w:rFonts w:ascii="宋体" w:hAnsi="宋体" w:eastAsia="宋体" w:cs="宋体"/>
          <w:sz w:val="24"/>
          <w:szCs w:val="24"/>
        </w:rPr>
      </w:pPr>
      <w:bookmarkStart w:id="121" w:name="bookmark107"/>
      <w:bookmarkEnd w:id="121"/>
      <w:bookmarkStart w:id="122" w:name="bookmark108"/>
      <w:bookmarkEnd w:id="122"/>
      <w:r>
        <w:rPr>
          <w:rFonts w:ascii="Arial" w:hAnsi="Arial" w:eastAsia="Arial" w:cs="Arial"/>
          <w:b/>
          <w:bCs/>
          <w:spacing w:val="-3"/>
          <w:sz w:val="24"/>
          <w:szCs w:val="24"/>
        </w:rPr>
        <w:t>1.4.3.3.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拆除后管理措施</w:t>
      </w:r>
    </w:p>
    <w:p w14:paraId="074B0F70">
      <w:pPr>
        <w:spacing w:before="91" w:line="359" w:lineRule="auto"/>
        <w:ind w:left="1140" w:right="1029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对于完好无损的模块、外壳、支架等部件，会进行清洁、干燥与防锈处理。</w:t>
      </w:r>
      <w:r>
        <w:rPr>
          <w:rFonts w:ascii="宋体" w:hAnsi="宋体" w:eastAsia="宋体" w:cs="宋体"/>
          <w:sz w:val="24"/>
          <w:szCs w:val="24"/>
        </w:rPr>
        <w:t>处理后，会将这些部件集中存放在防潮仓库内，并定</w:t>
      </w:r>
      <w:r>
        <w:rPr>
          <w:rFonts w:ascii="宋体" w:hAnsi="宋体" w:eastAsia="宋体" w:cs="宋体"/>
          <w:spacing w:val="-1"/>
          <w:sz w:val="24"/>
          <w:szCs w:val="24"/>
        </w:rPr>
        <w:t>期检查其状态。在清洁部</w:t>
      </w:r>
      <w:r>
        <w:rPr>
          <w:rFonts w:ascii="宋体" w:hAnsi="宋体" w:eastAsia="宋体" w:cs="宋体"/>
          <w:sz w:val="24"/>
          <w:szCs w:val="24"/>
        </w:rPr>
        <w:t>件时，会使用合适的清洁剂，避免对部件造成损坏。</w:t>
      </w:r>
      <w:r>
        <w:rPr>
          <w:rFonts w:ascii="宋体" w:hAnsi="宋体" w:eastAsia="宋体" w:cs="宋体"/>
          <w:spacing w:val="-1"/>
          <w:sz w:val="24"/>
          <w:szCs w:val="24"/>
        </w:rPr>
        <w:t>在干燥部件时，会采用自</w:t>
      </w:r>
      <w:r>
        <w:rPr>
          <w:rFonts w:ascii="宋体" w:hAnsi="宋体" w:eastAsia="宋体" w:cs="宋体"/>
          <w:spacing w:val="-2"/>
          <w:sz w:val="24"/>
          <w:szCs w:val="24"/>
        </w:rPr>
        <w:t>然干燥或烘干的方式，确保部件干燥彻底。在进行防锈处理时，会涂抹防锈剂，防止部件生锈。</w:t>
      </w:r>
    </w:p>
    <w:p w14:paraId="7EF74ACC">
      <w:pPr>
        <w:spacing w:before="1" w:line="359" w:lineRule="auto"/>
        <w:ind w:left="1146" w:right="1254" w:firstLine="55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对无法修复的设备组件，会按国家规定的危险废物</w:t>
      </w:r>
      <w:r>
        <w:rPr>
          <w:rFonts w:ascii="宋体" w:hAnsi="宋体" w:eastAsia="宋体" w:cs="宋体"/>
          <w:spacing w:val="-1"/>
          <w:sz w:val="24"/>
          <w:szCs w:val="24"/>
        </w:rPr>
        <w:t>或一般固废分类标准移交有资质单位处理。在处置过程中，会全过程留痕，确保符合环保合规要求。</w:t>
      </w:r>
    </w:p>
    <w:p w14:paraId="5533DDFA">
      <w:pPr>
        <w:spacing w:before="2" w:line="360" w:lineRule="auto"/>
        <w:ind w:left="1168" w:right="1029" w:hanging="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在移交报废物资时，会与有资质的单位签订处置协议，明确双方的责任和义务。</w:t>
      </w:r>
      <w:r>
        <w:rPr>
          <w:rFonts w:ascii="宋体" w:hAnsi="宋体" w:eastAsia="宋体" w:cs="宋体"/>
          <w:spacing w:val="-1"/>
          <w:sz w:val="24"/>
          <w:szCs w:val="24"/>
        </w:rPr>
        <w:t>同时，会对报废物资的处置情况进行跟踪，确保处置过程</w:t>
      </w:r>
      <w:r>
        <w:rPr>
          <w:rFonts w:ascii="宋体" w:hAnsi="宋体" w:eastAsia="宋体" w:cs="宋体"/>
          <w:spacing w:val="-2"/>
          <w:sz w:val="24"/>
          <w:szCs w:val="24"/>
        </w:rPr>
        <w:t>符合环保要求。</w:t>
      </w:r>
    </w:p>
    <w:tbl>
      <w:tblPr>
        <w:tblStyle w:val="6"/>
        <w:tblW w:w="9866" w:type="dxa"/>
        <w:tblInd w:w="10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9"/>
        <w:gridCol w:w="2067"/>
        <w:gridCol w:w="1888"/>
        <w:gridCol w:w="1529"/>
        <w:gridCol w:w="3743"/>
      </w:tblGrid>
      <w:tr w14:paraId="68A6B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39" w:type="dxa"/>
            <w:textDirection w:val="tbRlV"/>
            <w:vAlign w:val="top"/>
          </w:tcPr>
          <w:p w14:paraId="34D2A47A">
            <w:pPr>
              <w:pStyle w:val="7"/>
              <w:spacing w:before="196" w:line="210" w:lineRule="auto"/>
              <w:ind w:left="99"/>
              <w:outlineLvl w:val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序</w:t>
            </w:r>
            <w:r>
              <w:rPr>
                <w:spacing w:val="10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号</w:t>
            </w:r>
          </w:p>
        </w:tc>
        <w:tc>
          <w:tcPr>
            <w:tcW w:w="2067" w:type="dxa"/>
            <w:vAlign w:val="top"/>
          </w:tcPr>
          <w:p w14:paraId="065FD0EE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38ADF03E">
            <w:pPr>
              <w:pStyle w:val="7"/>
              <w:spacing w:before="78" w:line="221" w:lineRule="auto"/>
              <w:ind w:left="55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封堵位置</w:t>
            </w:r>
          </w:p>
        </w:tc>
        <w:tc>
          <w:tcPr>
            <w:tcW w:w="1888" w:type="dxa"/>
            <w:vAlign w:val="top"/>
          </w:tcPr>
          <w:p w14:paraId="6350EFCF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3B79BA40">
            <w:pPr>
              <w:pStyle w:val="7"/>
              <w:spacing w:before="78" w:line="219" w:lineRule="auto"/>
              <w:ind w:left="468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封堵材料</w:t>
            </w:r>
          </w:p>
        </w:tc>
        <w:tc>
          <w:tcPr>
            <w:tcW w:w="1529" w:type="dxa"/>
            <w:vAlign w:val="top"/>
          </w:tcPr>
          <w:p w14:paraId="01CF1FCD">
            <w:pPr>
              <w:pStyle w:val="7"/>
              <w:spacing w:before="100" w:line="219" w:lineRule="auto"/>
              <w:ind w:left="175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耐火极限要</w:t>
            </w:r>
          </w:p>
          <w:p w14:paraId="7E4EFFDC">
            <w:pPr>
              <w:pStyle w:val="7"/>
              <w:spacing w:before="182" w:line="221" w:lineRule="auto"/>
              <w:ind w:left="6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求</w:t>
            </w:r>
          </w:p>
        </w:tc>
        <w:tc>
          <w:tcPr>
            <w:tcW w:w="3743" w:type="dxa"/>
            <w:vAlign w:val="top"/>
          </w:tcPr>
          <w:p w14:paraId="283DD52C">
            <w:pPr>
              <w:spacing w:line="253" w:lineRule="auto"/>
              <w:rPr>
                <w:rFonts w:ascii="Arial"/>
                <w:sz w:val="24"/>
                <w:szCs w:val="24"/>
              </w:rPr>
            </w:pPr>
          </w:p>
          <w:p w14:paraId="58D6A334">
            <w:pPr>
              <w:pStyle w:val="7"/>
              <w:spacing w:before="78" w:line="219" w:lineRule="auto"/>
              <w:ind w:left="139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操作步骤</w:t>
            </w:r>
          </w:p>
        </w:tc>
      </w:tr>
      <w:tr w14:paraId="7475D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639" w:type="dxa"/>
            <w:vAlign w:val="top"/>
          </w:tcPr>
          <w:p w14:paraId="7816ABBB">
            <w:pPr>
              <w:spacing w:line="249" w:lineRule="auto"/>
              <w:rPr>
                <w:rFonts w:ascii="Arial"/>
                <w:sz w:val="24"/>
                <w:szCs w:val="24"/>
              </w:rPr>
            </w:pPr>
          </w:p>
          <w:p w14:paraId="72F88306">
            <w:pPr>
              <w:pStyle w:val="7"/>
              <w:spacing w:before="78" w:line="241" w:lineRule="auto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vAlign w:val="top"/>
          </w:tcPr>
          <w:p w14:paraId="5171371E">
            <w:pPr>
              <w:pStyle w:val="7"/>
              <w:spacing w:before="97" w:line="289" w:lineRule="auto"/>
              <w:ind w:left="682" w:right="192" w:hanging="482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金属穿管与墙体</w:t>
            </w:r>
            <w:r>
              <w:rPr>
                <w:spacing w:val="-5"/>
                <w:sz w:val="24"/>
                <w:szCs w:val="24"/>
              </w:rPr>
              <w:t>交接处</w:t>
            </w:r>
          </w:p>
        </w:tc>
        <w:tc>
          <w:tcPr>
            <w:tcW w:w="1888" w:type="dxa"/>
            <w:vAlign w:val="top"/>
          </w:tcPr>
          <w:p w14:paraId="0D5AFC87">
            <w:pPr>
              <w:pStyle w:val="7"/>
              <w:spacing w:before="97" w:line="288" w:lineRule="auto"/>
              <w:ind w:left="589" w:right="223" w:hanging="345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阻燃型防火封</w:t>
            </w:r>
            <w:r>
              <w:rPr>
                <w:spacing w:val="-4"/>
                <w:sz w:val="24"/>
                <w:szCs w:val="24"/>
              </w:rPr>
              <w:t>堵材料</w:t>
            </w:r>
          </w:p>
        </w:tc>
        <w:tc>
          <w:tcPr>
            <w:tcW w:w="1529" w:type="dxa"/>
            <w:vAlign w:val="top"/>
          </w:tcPr>
          <w:p w14:paraId="4784184B">
            <w:pPr>
              <w:pStyle w:val="7"/>
              <w:spacing w:before="97" w:line="289" w:lineRule="auto"/>
              <w:ind w:left="533" w:right="161" w:hanging="357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不低于设计</w:t>
            </w:r>
            <w:r>
              <w:rPr>
                <w:spacing w:val="-6"/>
                <w:sz w:val="24"/>
                <w:szCs w:val="24"/>
              </w:rPr>
              <w:t>要求</w:t>
            </w:r>
          </w:p>
        </w:tc>
        <w:tc>
          <w:tcPr>
            <w:tcW w:w="3743" w:type="dxa"/>
            <w:vAlign w:val="top"/>
          </w:tcPr>
          <w:p w14:paraId="2325E083">
            <w:pPr>
              <w:pStyle w:val="7"/>
              <w:spacing w:before="96" w:line="289" w:lineRule="auto"/>
              <w:ind w:left="1398" w:right="88" w:hanging="1282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清理交接处，填充防火封堵材料，</w:t>
            </w:r>
            <w:r>
              <w:rPr>
                <w:spacing w:val="-3"/>
                <w:sz w:val="24"/>
                <w:szCs w:val="24"/>
              </w:rPr>
              <w:t>压实抹平</w:t>
            </w:r>
          </w:p>
        </w:tc>
      </w:tr>
      <w:tr w14:paraId="10C10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639" w:type="dxa"/>
            <w:vAlign w:val="top"/>
          </w:tcPr>
          <w:p w14:paraId="37E92AAD">
            <w:pPr>
              <w:spacing w:line="251" w:lineRule="auto"/>
              <w:rPr>
                <w:rFonts w:ascii="Arial"/>
                <w:sz w:val="24"/>
                <w:szCs w:val="24"/>
              </w:rPr>
            </w:pPr>
          </w:p>
          <w:p w14:paraId="45B847C3">
            <w:pPr>
              <w:pStyle w:val="7"/>
              <w:spacing w:before="78" w:line="241" w:lineRule="auto"/>
              <w:ind w:lef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7" w:type="dxa"/>
            <w:vAlign w:val="top"/>
          </w:tcPr>
          <w:p w14:paraId="095A596E">
            <w:pPr>
              <w:pStyle w:val="7"/>
              <w:spacing w:before="98" w:line="219" w:lineRule="auto"/>
              <w:ind w:left="226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电缆桥架与楼板</w:t>
            </w:r>
          </w:p>
          <w:p w14:paraId="4A0285B0">
            <w:pPr>
              <w:pStyle w:val="7"/>
              <w:spacing w:before="181" w:line="221" w:lineRule="auto"/>
              <w:ind w:left="68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交接处</w:t>
            </w:r>
          </w:p>
        </w:tc>
        <w:tc>
          <w:tcPr>
            <w:tcW w:w="1888" w:type="dxa"/>
            <w:vAlign w:val="top"/>
          </w:tcPr>
          <w:p w14:paraId="660B1571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730C8CF6">
            <w:pPr>
              <w:pStyle w:val="7"/>
              <w:spacing w:before="78" w:line="219" w:lineRule="auto"/>
              <w:ind w:left="604"/>
              <w:outlineLvl w:val="4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防火泥</w:t>
            </w:r>
          </w:p>
        </w:tc>
        <w:tc>
          <w:tcPr>
            <w:tcW w:w="1529" w:type="dxa"/>
            <w:vAlign w:val="top"/>
          </w:tcPr>
          <w:p w14:paraId="72D6CAC8">
            <w:pPr>
              <w:pStyle w:val="7"/>
              <w:spacing w:before="98" w:line="221" w:lineRule="auto"/>
              <w:ind w:left="176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不低于设计</w:t>
            </w:r>
          </w:p>
          <w:p w14:paraId="205F0C9B">
            <w:pPr>
              <w:pStyle w:val="7"/>
              <w:spacing w:before="178" w:line="221" w:lineRule="auto"/>
              <w:ind w:left="533"/>
              <w:outlineLvl w:val="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要求</w:t>
            </w:r>
          </w:p>
        </w:tc>
        <w:tc>
          <w:tcPr>
            <w:tcW w:w="3743" w:type="dxa"/>
            <w:vAlign w:val="top"/>
          </w:tcPr>
          <w:p w14:paraId="62A08C20">
            <w:pPr>
              <w:pStyle w:val="7"/>
              <w:spacing w:before="99" w:line="289" w:lineRule="auto"/>
              <w:ind w:left="1396" w:right="88" w:hanging="1280"/>
              <w:outlineLvl w:val="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清理交接处，用防火泥填充缝隙，</w:t>
            </w:r>
            <w:r>
              <w:rPr>
                <w:spacing w:val="-3"/>
                <w:sz w:val="24"/>
                <w:szCs w:val="24"/>
              </w:rPr>
              <w:t>表面平整</w:t>
            </w:r>
          </w:p>
        </w:tc>
      </w:tr>
      <w:tr w14:paraId="21C8C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39" w:type="dxa"/>
            <w:vAlign w:val="top"/>
          </w:tcPr>
          <w:p w14:paraId="0C1F5A0B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4A7EC6CA">
            <w:pPr>
              <w:pStyle w:val="7"/>
              <w:spacing w:before="78"/>
              <w:ind w:left="2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vAlign w:val="top"/>
          </w:tcPr>
          <w:p w14:paraId="5CC78269">
            <w:pPr>
              <w:pStyle w:val="7"/>
              <w:spacing w:before="99" w:line="220" w:lineRule="auto"/>
              <w:ind w:left="198"/>
              <w:outlineLvl w:val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配电柜与墙体交</w:t>
            </w:r>
          </w:p>
          <w:p w14:paraId="537A27D4">
            <w:pPr>
              <w:pStyle w:val="7"/>
              <w:spacing w:before="179" w:line="221" w:lineRule="auto"/>
              <w:ind w:left="79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接处</w:t>
            </w:r>
          </w:p>
        </w:tc>
        <w:tc>
          <w:tcPr>
            <w:tcW w:w="1888" w:type="dxa"/>
            <w:vAlign w:val="top"/>
          </w:tcPr>
          <w:p w14:paraId="3C133F46">
            <w:pPr>
              <w:spacing w:line="252" w:lineRule="auto"/>
              <w:rPr>
                <w:rFonts w:ascii="Arial"/>
                <w:sz w:val="24"/>
                <w:szCs w:val="24"/>
              </w:rPr>
            </w:pPr>
          </w:p>
          <w:p w14:paraId="76BB5A98">
            <w:pPr>
              <w:pStyle w:val="7"/>
              <w:spacing w:before="78" w:line="219" w:lineRule="auto"/>
              <w:ind w:left="604"/>
              <w:outlineLvl w:val="4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防火板</w:t>
            </w:r>
          </w:p>
        </w:tc>
        <w:tc>
          <w:tcPr>
            <w:tcW w:w="1529" w:type="dxa"/>
            <w:vAlign w:val="top"/>
          </w:tcPr>
          <w:p w14:paraId="324EE1F5">
            <w:pPr>
              <w:pStyle w:val="7"/>
              <w:spacing w:before="99" w:line="221" w:lineRule="auto"/>
              <w:ind w:left="176"/>
              <w:outlineLvl w:val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不低于设计</w:t>
            </w:r>
          </w:p>
          <w:p w14:paraId="195D7D22">
            <w:pPr>
              <w:pStyle w:val="7"/>
              <w:spacing w:before="178" w:line="221" w:lineRule="auto"/>
              <w:ind w:left="53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要求</w:t>
            </w:r>
          </w:p>
        </w:tc>
        <w:tc>
          <w:tcPr>
            <w:tcW w:w="3743" w:type="dxa"/>
            <w:vAlign w:val="top"/>
          </w:tcPr>
          <w:p w14:paraId="58C55F0E">
            <w:pPr>
              <w:pStyle w:val="7"/>
              <w:spacing w:before="101" w:line="289" w:lineRule="auto"/>
              <w:ind w:left="1760" w:right="107" w:hanging="1639"/>
              <w:outlineLvl w:val="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安装防火板，密封边缘，检查密封</w:t>
            </w:r>
            <w:r>
              <w:rPr>
                <w:sz w:val="24"/>
                <w:szCs w:val="24"/>
              </w:rPr>
              <w:t>性</w:t>
            </w:r>
          </w:p>
        </w:tc>
      </w:tr>
    </w:tbl>
    <w:p w14:paraId="4286EA47">
      <w:pPr>
        <w:spacing w:before="41" w:line="359" w:lineRule="auto"/>
        <w:ind w:left="1140" w:right="1254" w:firstLine="559"/>
        <w:jc w:val="both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在金属穿管与墙体交接处填充阻燃型防火封堵材料</w:t>
      </w:r>
      <w:r>
        <w:rPr>
          <w:rFonts w:ascii="宋体" w:hAnsi="宋体" w:eastAsia="宋体" w:cs="宋体"/>
          <w:spacing w:val="-1"/>
          <w:sz w:val="24"/>
          <w:szCs w:val="24"/>
        </w:rPr>
        <w:t>，能够确保耐火极限不</w:t>
      </w:r>
      <w:r>
        <w:rPr>
          <w:rFonts w:ascii="宋体" w:hAnsi="宋体" w:eastAsia="宋体" w:cs="宋体"/>
          <w:sz w:val="24"/>
          <w:szCs w:val="24"/>
        </w:rPr>
        <w:t>低于设计要求，提升整体防火安全性。通过合理选择</w:t>
      </w:r>
      <w:r>
        <w:rPr>
          <w:rFonts w:ascii="宋体" w:hAnsi="宋体" w:eastAsia="宋体" w:cs="宋体"/>
          <w:spacing w:val="-1"/>
          <w:sz w:val="24"/>
          <w:szCs w:val="24"/>
        </w:rPr>
        <w:t>封堵材料和正确的操作步骤，可以有效地防止火灾蔓延，保障人员和设备的安全。</w:t>
      </w:r>
    </w:p>
    <w:p w14:paraId="566E76D1">
      <w:pPr>
        <w:spacing w:before="41" w:line="359" w:lineRule="auto"/>
        <w:ind w:left="1140" w:right="1254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在潮湿环境中，对未使用的接线盒施加防水密封圈</w:t>
      </w:r>
      <w:r>
        <w:rPr>
          <w:rFonts w:ascii="宋体" w:hAnsi="宋体" w:eastAsia="宋体" w:cs="宋体"/>
          <w:spacing w:val="-1"/>
          <w:sz w:val="24"/>
          <w:szCs w:val="24"/>
        </w:rPr>
        <w:t>与硅胶涂层是必要的防</w:t>
      </w:r>
      <w:r>
        <w:rPr>
          <w:rFonts w:ascii="宋体" w:hAnsi="宋体" w:eastAsia="宋体" w:cs="宋体"/>
          <w:sz w:val="24"/>
          <w:szCs w:val="24"/>
        </w:rPr>
        <w:t>潮密封处理措施。防水密封圈可以防止湿气进入接线盒，</w:t>
      </w:r>
      <w:r>
        <w:rPr>
          <w:rFonts w:ascii="宋体" w:hAnsi="宋体" w:eastAsia="宋体" w:cs="宋体"/>
          <w:spacing w:val="-1"/>
          <w:sz w:val="24"/>
          <w:szCs w:val="24"/>
        </w:rPr>
        <w:t>硅胶涂层可以进一步</w:t>
      </w:r>
      <w:r>
        <w:rPr>
          <w:rFonts w:ascii="宋体" w:hAnsi="宋体" w:eastAsia="宋体" w:cs="宋体"/>
          <w:sz w:val="24"/>
          <w:szCs w:val="24"/>
        </w:rPr>
        <w:t>增强密封效果，防止线路腐蚀或短路。在进行防潮密封处</w:t>
      </w:r>
      <w:r>
        <w:rPr>
          <w:rFonts w:ascii="宋体" w:hAnsi="宋体" w:eastAsia="宋体" w:cs="宋体"/>
          <w:spacing w:val="-1"/>
          <w:sz w:val="24"/>
          <w:szCs w:val="24"/>
        </w:rPr>
        <w:t>理时，会先对接线盒</w:t>
      </w:r>
      <w:r>
        <w:rPr>
          <w:rFonts w:ascii="宋体" w:hAnsi="宋体" w:eastAsia="宋体" w:cs="宋体"/>
          <w:sz w:val="24"/>
          <w:szCs w:val="24"/>
        </w:rPr>
        <w:t>进行清洁，确保其表面干净、干燥。然后安装防水密封圈</w:t>
      </w:r>
      <w:r>
        <w:rPr>
          <w:rFonts w:ascii="宋体" w:hAnsi="宋体" w:eastAsia="宋体" w:cs="宋体"/>
          <w:spacing w:val="-1"/>
          <w:sz w:val="24"/>
          <w:szCs w:val="24"/>
        </w:rPr>
        <w:t>，涂抹硅胶涂层，确</w:t>
      </w:r>
      <w:r>
        <w:rPr>
          <w:rFonts w:ascii="宋体" w:hAnsi="宋体" w:eastAsia="宋体" w:cs="宋体"/>
          <w:sz w:val="24"/>
          <w:szCs w:val="24"/>
        </w:rPr>
        <w:t>保密封效果良好。同时，会定期对接线盒进行检查，及时</w:t>
      </w:r>
      <w:r>
        <w:rPr>
          <w:rFonts w:ascii="宋体" w:hAnsi="宋体" w:eastAsia="宋体" w:cs="宋体"/>
          <w:spacing w:val="-1"/>
          <w:sz w:val="24"/>
          <w:szCs w:val="24"/>
        </w:rPr>
        <w:t>发现并处理密封不良</w:t>
      </w:r>
      <w:r>
        <w:rPr>
          <w:rFonts w:ascii="宋体" w:hAnsi="宋体" w:eastAsia="宋体" w:cs="宋体"/>
          <w:spacing w:val="-3"/>
          <w:sz w:val="24"/>
          <w:szCs w:val="24"/>
        </w:rPr>
        <w:t>的情况。</w:t>
      </w:r>
    </w:p>
    <w:p w14:paraId="1179CB2E">
      <w:pPr>
        <w:spacing w:before="5" w:line="358" w:lineRule="auto"/>
        <w:ind w:left="1140" w:right="1051" w:firstLine="5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会将所有纸质资料扫描成高清图像，上传至项目管理系统。在上传过程中，</w:t>
      </w:r>
      <w:r>
        <w:rPr>
          <w:rFonts w:ascii="宋体" w:hAnsi="宋体" w:eastAsia="宋体" w:cs="宋体"/>
          <w:sz w:val="24"/>
          <w:szCs w:val="24"/>
        </w:rPr>
        <w:t>会对资料进行分类整理，设置权限分级访问，确保数</w:t>
      </w:r>
      <w:r>
        <w:rPr>
          <w:rFonts w:ascii="宋体" w:hAnsi="宋体" w:eastAsia="宋体" w:cs="宋体"/>
          <w:spacing w:val="-1"/>
          <w:sz w:val="24"/>
          <w:szCs w:val="24"/>
        </w:rPr>
        <w:t>据长期可用与可追溯。通</w:t>
      </w:r>
      <w:r>
        <w:rPr>
          <w:rFonts w:ascii="宋体" w:hAnsi="宋体" w:eastAsia="宋体" w:cs="宋体"/>
          <w:sz w:val="24"/>
          <w:szCs w:val="24"/>
        </w:rPr>
        <w:t>过电子文档存储，可以方便资料的查询和管理，提高</w:t>
      </w:r>
      <w:r>
        <w:rPr>
          <w:rFonts w:ascii="宋体" w:hAnsi="宋体" w:eastAsia="宋体" w:cs="宋体"/>
          <w:spacing w:val="-1"/>
          <w:sz w:val="24"/>
          <w:szCs w:val="24"/>
        </w:rPr>
        <w:t>工作效率。同时，会定期对电子文档进行备份，防止数据丢失。</w:t>
      </w:r>
    </w:p>
    <w:p w14:paraId="7249E082">
      <w:pPr>
        <w:pStyle w:val="2"/>
        <w:spacing w:before="1" w:line="219" w:lineRule="auto"/>
        <w:ind w:left="1722"/>
        <w:rPr>
          <w:rFonts w:ascii="宋体" w:hAnsi="宋体" w:eastAsia="宋体" w:cs="宋体"/>
          <w:sz w:val="24"/>
          <w:szCs w:val="24"/>
        </w:rPr>
      </w:pPr>
      <w:r>
        <w:rPr>
          <w:spacing w:val="-3"/>
          <w:sz w:val="24"/>
          <w:szCs w:val="24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）扫描纸质资料成高清图像。</w:t>
      </w:r>
    </w:p>
    <w:p w14:paraId="63975257">
      <w:pPr>
        <w:pStyle w:val="2"/>
        <w:spacing w:before="212" w:line="219" w:lineRule="auto"/>
        <w:ind w:left="1695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）上传至项目管理系统，分类整理。</w:t>
      </w:r>
    </w:p>
    <w:p w14:paraId="618E5FC9">
      <w:pPr>
        <w:pStyle w:val="2"/>
        <w:spacing w:before="215" w:line="220" w:lineRule="auto"/>
        <w:ind w:left="1701"/>
        <w:rPr>
          <w:rFonts w:ascii="宋体" w:hAnsi="宋体" w:eastAsia="宋体" w:cs="宋体"/>
          <w:sz w:val="24"/>
          <w:szCs w:val="24"/>
        </w:rPr>
      </w:pPr>
      <w:r>
        <w:rPr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）设置权限分级访问，确保数据安全。</w:t>
      </w:r>
    </w:p>
    <w:p w14:paraId="15201DC6">
      <w:pPr>
        <w:spacing w:before="210" w:line="360" w:lineRule="auto"/>
        <w:ind w:left="1148" w:right="1254" w:firstLine="55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在拆除关键节点会拍摄视频与照片，并按时间轴命</w:t>
      </w:r>
      <w:r>
        <w:rPr>
          <w:rFonts w:ascii="宋体" w:hAnsi="宋体" w:eastAsia="宋体" w:cs="宋体"/>
          <w:spacing w:val="-1"/>
          <w:sz w:val="24"/>
          <w:szCs w:val="24"/>
        </w:rPr>
        <w:t>名并分段存储于本地与云端双备份。这样可以防止数据丢失，确保影像资料的完整性。在拍摄影像资</w:t>
      </w:r>
      <w:bookmarkStart w:id="123" w:name="bookmark241"/>
      <w:bookmarkEnd w:id="123"/>
      <w:r>
        <w:rPr>
          <w:rFonts w:ascii="宋体" w:hAnsi="宋体" w:eastAsia="宋体" w:cs="宋体"/>
          <w:sz w:val="24"/>
          <w:szCs w:val="24"/>
        </w:rPr>
        <w:t>料时，会选择合适的拍摄角度和设备，确保影像资</w:t>
      </w:r>
      <w:r>
        <w:rPr>
          <w:rFonts w:ascii="宋体" w:hAnsi="宋体" w:eastAsia="宋体" w:cs="宋体"/>
          <w:spacing w:val="-1"/>
          <w:sz w:val="24"/>
          <w:szCs w:val="24"/>
        </w:rPr>
        <w:t>料清晰、准确。同时，会对</w:t>
      </w:r>
      <w:r>
        <w:rPr>
          <w:rFonts w:ascii="宋体" w:hAnsi="宋体" w:eastAsia="宋体" w:cs="宋体"/>
          <w:sz w:val="24"/>
          <w:szCs w:val="24"/>
        </w:rPr>
        <w:t>影像资料进行标注，说明拍摄的时间、地点和内容</w:t>
      </w:r>
      <w:r>
        <w:rPr>
          <w:rFonts w:ascii="宋体" w:hAnsi="宋体" w:eastAsia="宋体" w:cs="宋体"/>
          <w:spacing w:val="-1"/>
          <w:sz w:val="24"/>
          <w:szCs w:val="24"/>
        </w:rPr>
        <w:t>，方便后续查询和使用。</w:t>
      </w:r>
    </w:p>
    <w:p w14:paraId="2FDB7208">
      <w:pPr>
        <w:spacing w:before="140" w:line="225" w:lineRule="auto"/>
        <w:ind w:left="4913"/>
        <w:outlineLvl w:val="0"/>
        <w:rPr>
          <w:rFonts w:ascii="Times New Roman" w:hAnsi="Times New Roman" w:eastAsia="Times New Roman" w:cs="Times New Roman"/>
          <w:b/>
          <w:bCs/>
          <w:spacing w:val="3"/>
          <w:sz w:val="43"/>
          <w:szCs w:val="43"/>
        </w:rPr>
      </w:pPr>
      <w:bookmarkStart w:id="124" w:name="bookmark112"/>
      <w:bookmarkEnd w:id="124"/>
      <w:bookmarkStart w:id="125" w:name="bookmark111"/>
      <w:bookmarkEnd w:id="125"/>
      <w:bookmarkStart w:id="126" w:name="bookmark116"/>
      <w:bookmarkEnd w:id="126"/>
      <w:bookmarkStart w:id="127" w:name="bookmark115"/>
      <w:bookmarkEnd w:id="127"/>
      <w:bookmarkStart w:id="128" w:name="bookmark110"/>
      <w:bookmarkEnd w:id="128"/>
      <w:bookmarkStart w:id="129" w:name="bookmark113"/>
      <w:bookmarkEnd w:id="129"/>
      <w:bookmarkStart w:id="130" w:name="bookmark109"/>
      <w:bookmarkEnd w:id="130"/>
      <w:bookmarkStart w:id="131" w:name="bookmark114"/>
      <w:bookmarkEnd w:id="131"/>
    </w:p>
    <w:p w14:paraId="6C9E9C14">
      <w:pPr>
        <w:spacing w:before="140" w:line="225" w:lineRule="auto"/>
        <w:jc w:val="center"/>
        <w:outlineLvl w:val="0"/>
        <w:rPr>
          <w:rFonts w:hint="eastAsia" w:ascii="黑体" w:hAnsi="黑体" w:eastAsia="黑体" w:cs="黑体"/>
          <w:sz w:val="43"/>
          <w:szCs w:val="43"/>
          <w:lang w:eastAsia="zh-CN"/>
        </w:rPr>
      </w:pPr>
      <w:r>
        <w:rPr>
          <w:rFonts w:hint="eastAsia" w:ascii="黑体" w:hAnsi="黑体" w:eastAsia="黑体" w:cs="黑体"/>
          <w:b/>
          <w:bCs/>
          <w:spacing w:val="3"/>
          <w:sz w:val="43"/>
          <w:szCs w:val="43"/>
        </w:rPr>
        <w:t>2.</w:t>
      </w:r>
      <w:r>
        <w:rPr>
          <w:rFonts w:hint="eastAsia" w:ascii="黑体" w:hAnsi="黑体" w:eastAsia="黑体" w:cs="黑体"/>
          <w:b/>
          <w:bCs/>
          <w:spacing w:val="3"/>
          <w:sz w:val="43"/>
          <w:szCs w:val="43"/>
          <w:lang w:eastAsia="zh-CN"/>
        </w:rPr>
        <w:t>安全韧性项目机电设备</w:t>
      </w:r>
      <w:r>
        <w:rPr>
          <w:rFonts w:hint="eastAsia" w:ascii="黑体" w:hAnsi="黑体" w:eastAsia="黑体" w:cs="黑体"/>
          <w:b/>
          <w:bCs/>
          <w:spacing w:val="3"/>
          <w:sz w:val="43"/>
          <w:szCs w:val="43"/>
        </w:rPr>
        <w:t>暴力拆除</w:t>
      </w:r>
      <w:r>
        <w:rPr>
          <w:rFonts w:hint="eastAsia" w:ascii="黑体" w:hAnsi="黑体" w:eastAsia="黑体" w:cs="黑体"/>
          <w:b/>
          <w:bCs/>
          <w:spacing w:val="3"/>
          <w:sz w:val="43"/>
          <w:szCs w:val="43"/>
          <w:lang w:eastAsia="zh-CN"/>
        </w:rPr>
        <w:t>方案</w:t>
      </w:r>
    </w:p>
    <w:p w14:paraId="1461EC1F">
      <w:pPr>
        <w:spacing w:before="312" w:line="227" w:lineRule="auto"/>
        <w:ind w:left="5052"/>
        <w:outlineLvl w:val="1"/>
        <w:rPr>
          <w:rFonts w:ascii="黑体" w:hAnsi="黑体" w:eastAsia="黑体" w:cs="黑体"/>
          <w:sz w:val="31"/>
          <w:szCs w:val="31"/>
        </w:rPr>
      </w:pPr>
      <w:bookmarkStart w:id="132" w:name="bookmark251"/>
      <w:bookmarkEnd w:id="132"/>
      <w:r>
        <w:rPr>
          <w:rFonts w:ascii="Arial" w:hAnsi="Arial" w:eastAsia="Arial" w:cs="Arial"/>
          <w:b/>
          <w:bCs/>
          <w:spacing w:val="4"/>
          <w:sz w:val="31"/>
          <w:szCs w:val="31"/>
        </w:rPr>
        <w:t>2.1.</w:t>
      </w: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设备拆除</w:t>
      </w:r>
    </w:p>
    <w:p w14:paraId="428A25FB">
      <w:pPr>
        <w:pStyle w:val="2"/>
        <w:spacing w:before="234" w:line="220" w:lineRule="auto"/>
        <w:ind w:left="1137"/>
        <w:outlineLvl w:val="2"/>
      </w:pPr>
      <w:bookmarkStart w:id="133" w:name="bookmark252"/>
      <w:bookmarkEnd w:id="133"/>
      <w:r>
        <w:rPr>
          <w:rFonts w:ascii="Times New Roman" w:hAnsi="Times New Roman" w:eastAsia="Times New Roman" w:cs="Times New Roman"/>
          <w:b/>
          <w:bCs/>
          <w:spacing w:val="-2"/>
        </w:rPr>
        <w:t>2.1.1.</w:t>
      </w:r>
      <w:r>
        <w:rPr>
          <w:b/>
          <w:bCs/>
          <w:spacing w:val="-2"/>
        </w:rPr>
        <w:t>人行横洞门拆除</w:t>
      </w:r>
    </w:p>
    <w:p w14:paraId="3793F278">
      <w:pPr>
        <w:pStyle w:val="2"/>
        <w:spacing w:before="91" w:line="359" w:lineRule="auto"/>
        <w:ind w:left="1140" w:right="1254" w:firstLine="562"/>
        <w:jc w:val="both"/>
      </w:pPr>
      <w:r>
        <w:t>人行横洞门拆除前，先对门体材质、结构完</w:t>
      </w:r>
      <w:r>
        <w:rPr>
          <w:spacing w:val="-1"/>
        </w:rPr>
        <w:t>整性进行全面排查，结合设计</w:t>
      </w:r>
      <w:r>
        <w:t>图纸明确门体受力点位与连接方式，精准评估拆除作</w:t>
      </w:r>
      <w:r>
        <w:rPr>
          <w:spacing w:val="-1"/>
        </w:rPr>
        <w:t>业可能存在的脱落、磕碰</w:t>
      </w:r>
      <w:r>
        <w:t>风险，制定适配现场工况的专项拆除方案。作业全程</w:t>
      </w:r>
      <w:r>
        <w:rPr>
          <w:spacing w:val="-1"/>
        </w:rPr>
        <w:t>严格遵循从外到内、从上</w:t>
      </w:r>
      <w:r>
        <w:t>到下的操作顺序，采用撬棍、卷扬机等适配工具逐步</w:t>
      </w:r>
      <w:r>
        <w:rPr>
          <w:spacing w:val="-1"/>
        </w:rPr>
        <w:t>松解门体固定结构，同步</w:t>
      </w:r>
      <w:r>
        <w:t>安排专人实时监测门体受力状态，避免门体失衡坠落</w:t>
      </w:r>
      <w:r>
        <w:rPr>
          <w:spacing w:val="-1"/>
        </w:rPr>
        <w:t>损坏周边隧道结构。拆除</w:t>
      </w:r>
      <w:r>
        <w:t>完成后将门体按构件类别分类码放至指定保管区域，</w:t>
      </w:r>
      <w:r>
        <w:rPr>
          <w:spacing w:val="-1"/>
        </w:rPr>
        <w:t>对可回收金属构件进行除</w:t>
      </w:r>
      <w:r>
        <w:t>锈清洁，登记构件尺寸、材质信息，移交至物资保管</w:t>
      </w:r>
      <w:r>
        <w:rPr>
          <w:spacing w:val="-1"/>
        </w:rPr>
        <w:t>环节统一管理，杜绝构件遗失或随意丢弃造成的资源浪费与环境影响。</w:t>
      </w:r>
    </w:p>
    <w:p w14:paraId="485F3A26">
      <w:pPr>
        <w:pStyle w:val="2"/>
        <w:spacing w:before="275" w:line="220" w:lineRule="auto"/>
        <w:ind w:left="1137"/>
        <w:outlineLvl w:val="2"/>
      </w:pPr>
      <w:bookmarkStart w:id="134" w:name="bookmark147"/>
      <w:bookmarkEnd w:id="134"/>
      <w:bookmarkStart w:id="135" w:name="bookmark146"/>
      <w:bookmarkEnd w:id="135"/>
      <w:r>
        <w:rPr>
          <w:rFonts w:ascii="Times New Roman" w:hAnsi="Times New Roman" w:eastAsia="Times New Roman" w:cs="Times New Roman"/>
          <w:b/>
          <w:bCs/>
          <w:spacing w:val="-2"/>
        </w:rPr>
        <w:t>2.1.2.</w:t>
      </w:r>
      <w:r>
        <w:rPr>
          <w:b/>
          <w:bCs/>
          <w:spacing w:val="-2"/>
        </w:rPr>
        <w:t>车行横洞门拆除</w:t>
      </w:r>
    </w:p>
    <w:p w14:paraId="1E9AE807">
      <w:pPr>
        <w:pStyle w:val="2"/>
        <w:spacing w:before="91" w:line="360" w:lineRule="auto"/>
        <w:ind w:left="1140" w:right="1254" w:firstLine="562"/>
        <w:jc w:val="both"/>
      </w:pPr>
      <w:r>
        <w:t>车行横洞门拆除前，先对门体运行轨道、锁</w:t>
      </w:r>
      <w:r>
        <w:rPr>
          <w:spacing w:val="-1"/>
        </w:rPr>
        <w:t>止机构进行全面检查，确认门</w:t>
      </w:r>
      <w:r>
        <w:t>体处于完全解锁状态，结合现场空间规划拆除作业警</w:t>
      </w:r>
      <w:r>
        <w:rPr>
          <w:spacing w:val="-1"/>
        </w:rPr>
        <w:t>戒区域，设置硬质隔离围</w:t>
      </w:r>
      <w:r>
        <w:t>挡防止无关人员进入作业范围。拆除作业按先拆解附</w:t>
      </w:r>
      <w:r>
        <w:rPr>
          <w:spacing w:val="-1"/>
        </w:rPr>
        <w:t>属配件、再松解主结构连</w:t>
      </w:r>
      <w:r>
        <w:t>接的顺序推进，使用专业切割工具分离门体与隧道预</w:t>
      </w:r>
      <w:r>
        <w:rPr>
          <w:spacing w:val="-1"/>
        </w:rPr>
        <w:t>埋固件，同步采用吊带配</w:t>
      </w:r>
      <w:r>
        <w:t>合小型起重机匀速吊运拆解完成的门体构件，避免构</w:t>
      </w:r>
      <w:r>
        <w:rPr>
          <w:spacing w:val="-1"/>
        </w:rPr>
        <w:t>件磕碰隧道侧壁造成结构</w:t>
      </w:r>
      <w:r>
        <w:t>损伤。拆除完成后对作业区域进行全面清理，收集切</w:t>
      </w:r>
      <w:r>
        <w:rPr>
          <w:spacing w:val="-1"/>
        </w:rPr>
        <w:t>割产生的金属碎屑与建筑</w:t>
      </w:r>
      <w:r>
        <w:t>垃圾，统一转运至指定处置点位，对拆除产生的预埋</w:t>
      </w:r>
      <w:r>
        <w:rPr>
          <w:spacing w:val="-1"/>
        </w:rPr>
        <w:t>固件残留点位进行平整处理，为后续施工环节预留合规作业空间。</w:t>
      </w:r>
    </w:p>
    <w:p w14:paraId="0334A5D9">
      <w:pPr>
        <w:pStyle w:val="2"/>
        <w:spacing w:before="271" w:line="220" w:lineRule="auto"/>
        <w:ind w:left="1137"/>
        <w:outlineLvl w:val="2"/>
      </w:pPr>
      <w:bookmarkStart w:id="136" w:name="bookmark149"/>
      <w:bookmarkEnd w:id="136"/>
      <w:bookmarkStart w:id="137" w:name="bookmark148"/>
      <w:bookmarkEnd w:id="137"/>
      <w:r>
        <w:rPr>
          <w:rFonts w:ascii="Times New Roman" w:hAnsi="Times New Roman" w:eastAsia="Times New Roman" w:cs="Times New Roman"/>
          <w:b/>
          <w:bCs/>
          <w:spacing w:val="-2"/>
        </w:rPr>
        <w:t>2.1.3.</w:t>
      </w:r>
      <w:r>
        <w:rPr>
          <w:b/>
          <w:bCs/>
          <w:spacing w:val="-2"/>
        </w:rPr>
        <w:t>消防箱体拆除</w:t>
      </w:r>
    </w:p>
    <w:p w14:paraId="55DA7D0F">
      <w:pPr>
        <w:pStyle w:val="2"/>
        <w:spacing w:before="91" w:line="361" w:lineRule="auto"/>
        <w:ind w:left="1140" w:right="1051" w:firstLine="565"/>
      </w:pPr>
      <w:r>
        <w:rPr>
          <w:spacing w:val="-3"/>
        </w:rPr>
        <w:t>消防箱体拆除前，先关闭箱体对应供水阀门，排空箱体内留存的消防用水，</w:t>
      </w:r>
      <w:r>
        <w:t>对箱体周边墙面、管线连接点位进行标记记录，明确</w:t>
      </w:r>
      <w:r>
        <w:rPr>
          <w:spacing w:val="-1"/>
        </w:rPr>
        <w:t>箱体固定螺栓的安装位置</w:t>
      </w:r>
      <w:bookmarkStart w:id="138" w:name="bookmark253"/>
      <w:bookmarkEnd w:id="138"/>
      <w:r>
        <w:rPr>
          <w:spacing w:val="-1"/>
        </w:rPr>
        <w:t>与规格参数。拆除作业先松解箱体与墙面的固定螺栓，再分离箱体与消防管线</w:t>
      </w:r>
      <w:r>
        <w:t>的连接端口，使用防水密封帽封堵裸露管线端口，避免管</w:t>
      </w:r>
      <w:r>
        <w:rPr>
          <w:spacing w:val="-1"/>
        </w:rPr>
        <w:t>线内部进入杂物造成</w:t>
      </w:r>
      <w:r>
        <w:t>堵塞。拆除完成后将箱体转运至指定保管区域，对箱体外</w:t>
      </w:r>
      <w:r>
        <w:rPr>
          <w:spacing w:val="-1"/>
        </w:rPr>
        <w:t>观磕碰、变形部位进</w:t>
      </w:r>
      <w:r>
        <w:t>行检查登记，清理箱体内部留存的消防配件与灰尘污渍，</w:t>
      </w:r>
      <w:r>
        <w:rPr>
          <w:spacing w:val="-1"/>
        </w:rPr>
        <w:t>按箱体型号、安装位</w:t>
      </w:r>
      <w:r>
        <w:t>置分类存放，便于后续回收评估或移交处置。作业完成后</w:t>
      </w:r>
      <w:r>
        <w:rPr>
          <w:spacing w:val="-1"/>
        </w:rPr>
        <w:t>对拆除点位墙面进行</w:t>
      </w:r>
      <w:r>
        <w:t>初步清理，清除残留的螺栓孔洞与密封胶体，</w:t>
      </w:r>
      <w:r>
        <w:rPr>
          <w:spacing w:val="-1"/>
        </w:rPr>
        <w:t>保证墙面平整整洁。</w:t>
      </w:r>
    </w:p>
    <w:p w14:paraId="110AC42C">
      <w:pPr>
        <w:pStyle w:val="2"/>
        <w:spacing w:before="275" w:line="219" w:lineRule="auto"/>
        <w:ind w:left="1137"/>
        <w:outlineLvl w:val="2"/>
      </w:pPr>
      <w:bookmarkStart w:id="139" w:name="bookmark151"/>
      <w:bookmarkEnd w:id="139"/>
      <w:bookmarkStart w:id="140" w:name="bookmark150"/>
      <w:bookmarkEnd w:id="140"/>
      <w:r>
        <w:rPr>
          <w:rFonts w:ascii="Times New Roman" w:hAnsi="Times New Roman" w:eastAsia="Times New Roman" w:cs="Times New Roman"/>
          <w:b/>
          <w:bCs/>
          <w:spacing w:val="-2"/>
        </w:rPr>
        <w:t>2.1.4.</w:t>
      </w:r>
      <w:r>
        <w:rPr>
          <w:b/>
          <w:bCs/>
          <w:spacing w:val="-2"/>
        </w:rPr>
        <w:t>风机拆除</w:t>
      </w:r>
    </w:p>
    <w:p w14:paraId="5DE9EDDA">
      <w:pPr>
        <w:spacing w:line="392" w:lineRule="auto"/>
        <w:rPr>
          <w:rFonts w:ascii="Arial"/>
          <w:sz w:val="21"/>
        </w:rPr>
      </w:pPr>
    </w:p>
    <w:p w14:paraId="04502564">
      <w:pPr>
        <w:pStyle w:val="2"/>
        <w:spacing w:before="91" w:line="360" w:lineRule="auto"/>
        <w:ind w:left="1140" w:right="1051" w:firstLine="561"/>
        <w:jc w:val="both"/>
      </w:pPr>
      <w:r>
        <w:t>风机拆除前，结合设计图纸与厂家技术文件梳</w:t>
      </w:r>
      <w:r>
        <w:rPr>
          <w:spacing w:val="-1"/>
        </w:rPr>
        <w:t>理风机安装点位、接线方式</w:t>
      </w:r>
      <w:r>
        <w:rPr>
          <w:spacing w:val="-3"/>
        </w:rPr>
        <w:t>与吊装受力参数，制定专项拆除方案明确人员分工、工具配置与安全防护要求，</w:t>
      </w:r>
      <w:r>
        <w:t>提前在风机下方设置硬质防护垫层防止构件坠落损坏</w:t>
      </w:r>
      <w:r>
        <w:rPr>
          <w:spacing w:val="-1"/>
        </w:rPr>
        <w:t>。拆除作业严格遵循先切</w:t>
      </w:r>
      <w:r>
        <w:t>断电源、再拆解接线端子、最后松解吊装固件的操作</w:t>
      </w:r>
      <w:r>
        <w:rPr>
          <w:spacing w:val="-1"/>
        </w:rPr>
        <w:t>顺序，使用绝缘工具拆解</w:t>
      </w:r>
      <w:r>
        <w:t>风机供电线缆，对线缆端口进行绝缘包裹标记线缆对</w:t>
      </w:r>
      <w:r>
        <w:rPr>
          <w:spacing w:val="-1"/>
        </w:rPr>
        <w:t>应相位信息。拆除完成后</w:t>
      </w:r>
      <w:r>
        <w:t>采用专用吊装设备将风机平稳吊运至地面保管区域，</w:t>
      </w:r>
      <w:r>
        <w:rPr>
          <w:spacing w:val="-1"/>
        </w:rPr>
        <w:t>对风机叶轮、机壳进行包</w:t>
      </w:r>
      <w:r>
        <w:rPr>
          <w:spacing w:val="-3"/>
        </w:rPr>
        <w:t>裹防护，避免转运过程中产生磕碰划痕，登记风机型号、运行时长等基础信息，</w:t>
      </w:r>
      <w:r>
        <w:rPr>
          <w:spacing w:val="-1"/>
        </w:rPr>
        <w:t>移交至物资保管环节统一管理，确保风机构件完整无缺失。</w:t>
      </w:r>
    </w:p>
    <w:p w14:paraId="6A6B3182">
      <w:pPr>
        <w:pStyle w:val="2"/>
        <w:spacing w:before="273" w:line="220" w:lineRule="auto"/>
        <w:ind w:left="1137"/>
        <w:outlineLvl w:val="2"/>
      </w:pPr>
      <w:bookmarkStart w:id="141" w:name="bookmark152"/>
      <w:bookmarkEnd w:id="141"/>
      <w:bookmarkStart w:id="142" w:name="bookmark153"/>
      <w:bookmarkEnd w:id="142"/>
      <w:r>
        <w:rPr>
          <w:rFonts w:ascii="Times New Roman" w:hAnsi="Times New Roman" w:eastAsia="Times New Roman" w:cs="Times New Roman"/>
          <w:b/>
          <w:bCs/>
          <w:spacing w:val="-2"/>
        </w:rPr>
        <w:t>2.1.5.</w:t>
      </w:r>
      <w:r>
        <w:rPr>
          <w:b/>
          <w:bCs/>
          <w:spacing w:val="-2"/>
        </w:rPr>
        <w:t>灯具拆除</w:t>
      </w:r>
    </w:p>
    <w:p w14:paraId="28D663C2">
      <w:pPr>
        <w:pStyle w:val="2"/>
        <w:spacing w:before="91" w:line="360" w:lineRule="auto"/>
        <w:ind w:left="1141" w:right="1254" w:firstLine="560"/>
        <w:jc w:val="both"/>
      </w:pPr>
      <w:r>
        <w:t>灯具拆除前，对作业区域进行全面勘查，明确</w:t>
      </w:r>
      <w:r>
        <w:rPr>
          <w:spacing w:val="-1"/>
        </w:rPr>
        <w:t>灯具安装高度、供电线路走</w:t>
      </w:r>
      <w:r>
        <w:t>向与周边设施分布情况，划定作业警戒区域防止无</w:t>
      </w:r>
      <w:r>
        <w:rPr>
          <w:spacing w:val="-1"/>
        </w:rPr>
        <w:t>关人员靠近。拆除作业先切</w:t>
      </w:r>
      <w:r>
        <w:t>断对应供电回路电源，使用测电笔确认断电状态后</w:t>
      </w:r>
      <w:r>
        <w:rPr>
          <w:spacing w:val="-1"/>
        </w:rPr>
        <w:t>，再松解灯具固定固件分离</w:t>
      </w:r>
      <w:r>
        <w:t>灯具与安装基座，拆解灯具供电线缆并对线缆端口</w:t>
      </w:r>
      <w:r>
        <w:rPr>
          <w:spacing w:val="-1"/>
        </w:rPr>
        <w:t>进行绝缘包裹，按灯具安装</w:t>
      </w:r>
      <w:r>
        <w:t>位置标记线缆对应编号。拆除完成后将灯具分类码</w:t>
      </w:r>
      <w:r>
        <w:rPr>
          <w:spacing w:val="-1"/>
        </w:rPr>
        <w:t>放至专用周转箱内，对灯具</w:t>
      </w:r>
      <w:r>
        <w:t>玻璃灯罩、灯珠进行外观检查，登记灯具损坏情况</w:t>
      </w:r>
      <w:r>
        <w:rPr>
          <w:spacing w:val="-1"/>
        </w:rPr>
        <w:t>与型号参数，移交至物资保</w:t>
      </w:r>
      <w:r>
        <w:t>管环节统一存放。作业完成后清理安装基座残留的</w:t>
      </w:r>
      <w:r>
        <w:rPr>
          <w:spacing w:val="-1"/>
        </w:rPr>
        <w:t>胶体与螺栓孔洞，对作业区</w:t>
      </w:r>
      <w:r>
        <w:t>域产生的包装废料与金属碎屑进行统一收集处置，</w:t>
      </w:r>
      <w:r>
        <w:rPr>
          <w:spacing w:val="-1"/>
        </w:rPr>
        <w:t>保证施工现场整洁有序。</w:t>
      </w:r>
    </w:p>
    <w:p w14:paraId="4A3560FD">
      <w:pPr>
        <w:pStyle w:val="2"/>
        <w:spacing w:before="91" w:line="219" w:lineRule="auto"/>
        <w:ind w:left="1137"/>
        <w:outlineLvl w:val="2"/>
      </w:pPr>
      <w:bookmarkStart w:id="143" w:name="bookmark155"/>
      <w:bookmarkEnd w:id="143"/>
      <w:bookmarkStart w:id="144" w:name="bookmark154"/>
      <w:bookmarkEnd w:id="144"/>
      <w:r>
        <w:rPr>
          <w:rFonts w:ascii="Times New Roman" w:hAnsi="Times New Roman" w:eastAsia="Times New Roman" w:cs="Times New Roman"/>
          <w:b/>
          <w:bCs/>
          <w:spacing w:val="-2"/>
        </w:rPr>
        <w:t>2.1.6.</w:t>
      </w:r>
      <w:r>
        <w:rPr>
          <w:b/>
          <w:bCs/>
          <w:spacing w:val="-2"/>
        </w:rPr>
        <w:t>摄像机拆除</w:t>
      </w:r>
    </w:p>
    <w:p w14:paraId="63FF5E8B">
      <w:pPr>
        <w:pStyle w:val="2"/>
        <w:spacing w:before="91" w:line="360" w:lineRule="auto"/>
        <w:ind w:left="1141" w:right="1254" w:firstLine="559"/>
        <w:jc w:val="both"/>
      </w:pPr>
      <w:r>
        <w:t>摄像机拆除前，对摄像机安装位置、镜头角度、</w:t>
      </w:r>
      <w:r>
        <w:rPr>
          <w:spacing w:val="-1"/>
        </w:rPr>
        <w:t>供电线路与信号线路连接</w:t>
      </w:r>
      <w:r>
        <w:t>方式进行全面记录，拍摄安装点位全景照片留存原</w:t>
      </w:r>
      <w:r>
        <w:rPr>
          <w:spacing w:val="-1"/>
        </w:rPr>
        <w:t>始安装数据，为后续复位安</w:t>
      </w:r>
      <w:r>
        <w:t>装提供精准参照。拆除作业先切断摄像机供电电源</w:t>
      </w:r>
      <w:r>
        <w:rPr>
          <w:spacing w:val="-1"/>
        </w:rPr>
        <w:t>与信号传输线路，使用专用</w:t>
      </w:r>
      <w:r>
        <w:t>工具松解摄像机固定支架，平稳取下摄像机本体避</w:t>
      </w:r>
      <w:r>
        <w:rPr>
          <w:spacing w:val="-1"/>
        </w:rPr>
        <w:t>免镜头磕碰受损，对供电与</w:t>
      </w:r>
      <w:r>
        <w:t>信号线路端口进行标记包裹，明确线路对应摄像机</w:t>
      </w:r>
      <w:r>
        <w:rPr>
          <w:spacing w:val="-1"/>
        </w:rPr>
        <w:t>编号。拆除完成后将摄像机</w:t>
      </w:r>
      <w:r>
        <w:t>放置于专用防护箱内，对镜头进行防尘包裹防护，</w:t>
      </w:r>
      <w:r>
        <w:rPr>
          <w:spacing w:val="-1"/>
        </w:rPr>
        <w:t>登记摄像机型号、镜头参数</w:t>
      </w:r>
      <w:r>
        <w:t>与拆除位置信息，移交至物资保管环节统一管理。</w:t>
      </w:r>
      <w:r>
        <w:rPr>
          <w:spacing w:val="-1"/>
        </w:rPr>
        <w:t>作业完成后清理安装支架残</w:t>
      </w:r>
      <w:r>
        <w:t>留的螺栓孔洞，对作业区域产生的废料进行统一收</w:t>
      </w:r>
      <w:r>
        <w:rPr>
          <w:spacing w:val="-1"/>
        </w:rPr>
        <w:t>集处置，避免杂物残留影响</w:t>
      </w:r>
      <w:r>
        <w:rPr>
          <w:spacing w:val="-2"/>
        </w:rPr>
        <w:t>后续施工。</w:t>
      </w:r>
    </w:p>
    <w:p w14:paraId="700A9C5C">
      <w:pPr>
        <w:pStyle w:val="2"/>
        <w:spacing w:before="273" w:line="220" w:lineRule="auto"/>
        <w:ind w:left="1137"/>
        <w:outlineLvl w:val="2"/>
      </w:pPr>
      <w:bookmarkStart w:id="145" w:name="bookmark157"/>
      <w:bookmarkEnd w:id="145"/>
      <w:bookmarkStart w:id="146" w:name="bookmark156"/>
      <w:bookmarkEnd w:id="146"/>
      <w:r>
        <w:rPr>
          <w:rFonts w:ascii="Times New Roman" w:hAnsi="Times New Roman" w:eastAsia="Times New Roman" w:cs="Times New Roman"/>
          <w:b/>
          <w:bCs/>
          <w:spacing w:val="-2"/>
        </w:rPr>
        <w:t xml:space="preserve">2.1.7.PLC </w:t>
      </w:r>
      <w:r>
        <w:rPr>
          <w:b/>
          <w:bCs/>
          <w:spacing w:val="-2"/>
        </w:rPr>
        <w:t>设备拆除</w:t>
      </w:r>
    </w:p>
    <w:p w14:paraId="732603CD">
      <w:pPr>
        <w:pStyle w:val="2"/>
        <w:spacing w:before="91" w:line="360" w:lineRule="auto"/>
        <w:ind w:left="1139" w:right="1051" w:firstLine="555"/>
        <w:jc w:val="both"/>
      </w:pPr>
      <w:r>
        <w:rPr>
          <w:rFonts w:ascii="Times New Roman" w:hAnsi="Times New Roman" w:eastAsia="Times New Roman" w:cs="Times New Roman"/>
        </w:rPr>
        <w:t xml:space="preserve">PLC </w:t>
      </w:r>
      <w:r>
        <w:t>设备拆除前，结合设计图纸与厂家技术文件梳理设备</w:t>
      </w:r>
      <w:r>
        <w:rPr>
          <w:spacing w:val="-1"/>
        </w:rPr>
        <w:t>接线逻辑、供电</w:t>
      </w:r>
      <w:r>
        <w:t>回路与安装固定方式，制定专项拆除计划明确操作步骤与</w:t>
      </w:r>
      <w:r>
        <w:rPr>
          <w:spacing w:val="-1"/>
        </w:rPr>
        <w:t>安全防护要求，对拆</w:t>
      </w:r>
      <w:r>
        <w:t>除作业人员进行技术交底确保作业流程合规。拆除作业严</w:t>
      </w:r>
      <w:r>
        <w:rPr>
          <w:spacing w:val="-1"/>
        </w:rPr>
        <w:t>格遵循先断开供电电</w:t>
      </w:r>
      <w:r>
        <w:t>源、再拆解信号线缆、最后松解设备固定固件的操作顺序</w:t>
      </w:r>
      <w:r>
        <w:rPr>
          <w:spacing w:val="-1"/>
        </w:rPr>
        <w:t>，使用防静电手环防</w:t>
      </w:r>
      <w:r>
        <w:t>止静电击穿设备电路板，对每根线缆进行标记明确接线对</w:t>
      </w:r>
      <w:r>
        <w:rPr>
          <w:spacing w:val="-1"/>
        </w:rPr>
        <w:t>应端口。拆除完成后</w:t>
      </w:r>
      <w:r>
        <w:t>将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PLC </w:t>
      </w:r>
      <w:r>
        <w:t>设备放置于防静电防护箱内，对设备接口</w:t>
      </w:r>
      <w:r>
        <w:rPr>
          <w:spacing w:val="-1"/>
        </w:rPr>
        <w:t>进行防尘密封防护，登记设备</w:t>
      </w:r>
      <w:r>
        <w:t>型号、固件版本与拆除位置信息，移交至物资保管环节统</w:t>
      </w:r>
      <w:r>
        <w:rPr>
          <w:spacing w:val="-1"/>
        </w:rPr>
        <w:t>一存放。作业完成后</w:t>
      </w:r>
      <w:r>
        <w:rPr>
          <w:spacing w:val="-2"/>
        </w:rPr>
        <w:t>清理安装基座残留的螺栓孔洞，对作业区域</w:t>
      </w:r>
      <w:r>
        <w:rPr>
          <w:spacing w:val="-3"/>
        </w:rPr>
        <w:t>产生的包装废料进行统一收集处置，</w:t>
      </w:r>
      <w:r>
        <w:rPr>
          <w:spacing w:val="-1"/>
        </w:rPr>
        <w:t>保证施工现场整洁有序。</w:t>
      </w:r>
    </w:p>
    <w:p w14:paraId="5AB9EA59">
      <w:pPr>
        <w:pStyle w:val="2"/>
        <w:spacing w:before="274" w:line="219" w:lineRule="auto"/>
        <w:ind w:left="1137"/>
        <w:outlineLvl w:val="2"/>
      </w:pPr>
      <w:bookmarkStart w:id="147" w:name="bookmark159"/>
      <w:bookmarkEnd w:id="147"/>
      <w:bookmarkStart w:id="148" w:name="bookmark160"/>
      <w:bookmarkEnd w:id="148"/>
      <w:r>
        <w:rPr>
          <w:rFonts w:ascii="Times New Roman" w:hAnsi="Times New Roman" w:eastAsia="Times New Roman" w:cs="Times New Roman"/>
          <w:b/>
          <w:bCs/>
          <w:spacing w:val="-2"/>
        </w:rPr>
        <w:t>2.1.8.</w:t>
      </w:r>
      <w:r>
        <w:rPr>
          <w:b/>
          <w:bCs/>
          <w:spacing w:val="-2"/>
        </w:rPr>
        <w:t>洞内情报板拆除</w:t>
      </w:r>
    </w:p>
    <w:p w14:paraId="4BF55D24">
      <w:pPr>
        <w:pStyle w:val="2"/>
        <w:spacing w:before="91" w:line="361" w:lineRule="auto"/>
        <w:ind w:left="1140" w:right="1254" w:firstLine="559"/>
        <w:jc w:val="both"/>
      </w:pPr>
      <w:r>
        <w:t>①洞内情报板拆除前，结合设计图纸明确情报板安</w:t>
      </w:r>
      <w:r>
        <w:rPr>
          <w:spacing w:val="-1"/>
        </w:rPr>
        <w:t>装点位、吊装受力参数</w:t>
      </w:r>
      <w:r>
        <w:t>与线缆连接方式，划定作业警戒区域设置硬质隔离围</w:t>
      </w:r>
      <w:r>
        <w:rPr>
          <w:spacing w:val="-1"/>
        </w:rPr>
        <w:t>挡，防止无关人员进入作业范围影响施工安全。</w:t>
      </w:r>
    </w:p>
    <w:p w14:paraId="52157A79">
      <w:pPr>
        <w:pStyle w:val="2"/>
        <w:spacing w:before="91" w:line="313" w:lineRule="auto"/>
        <w:ind w:left="1140" w:right="1051" w:firstLine="558"/>
      </w:pPr>
      <w:bookmarkStart w:id="149" w:name="bookmark254"/>
      <w:bookmarkEnd w:id="149"/>
      <w:r>
        <w:t>②拆除作业先切断情报板供电电源与信号传输线路，</w:t>
      </w:r>
      <w:r>
        <w:rPr>
          <w:spacing w:val="-1"/>
        </w:rPr>
        <w:t>对线缆端口进行标记</w:t>
      </w:r>
      <w:r>
        <w:rPr>
          <w:spacing w:val="-3"/>
        </w:rPr>
        <w:t>包裹明确线路对应编号，使用专用吊装设备配合吊带匀速松解情报板固定固件，</w:t>
      </w:r>
      <w:r>
        <w:rPr>
          <w:spacing w:val="-1"/>
        </w:rPr>
        <w:t>平稳吊运情报板至地面保管区域。</w:t>
      </w:r>
    </w:p>
    <w:p w14:paraId="63EA27B9">
      <w:pPr>
        <w:pStyle w:val="2"/>
        <w:spacing w:before="211" w:line="313" w:lineRule="auto"/>
        <w:ind w:left="1142" w:right="1254" w:firstLine="555"/>
      </w:pPr>
      <w:r>
        <w:t>③拆除完成后对情报板显示屏、框架进行外观检查，</w:t>
      </w:r>
      <w:r>
        <w:rPr>
          <w:spacing w:val="-1"/>
        </w:rPr>
        <w:t>登记情报板损坏情况</w:t>
      </w:r>
      <w:r>
        <w:t>与型号参数，采用防尘防水罩包裹情报板本体避</w:t>
      </w:r>
      <w:r>
        <w:rPr>
          <w:spacing w:val="-1"/>
        </w:rPr>
        <w:t>免转运过程中产生磕碰划痕，移交至物资保管环节统一管理。</w:t>
      </w:r>
    </w:p>
    <w:p w14:paraId="26EC399F">
      <w:pPr>
        <w:pStyle w:val="2"/>
        <w:spacing w:before="211" w:line="313" w:lineRule="auto"/>
        <w:ind w:left="1142" w:right="1254" w:firstLine="555"/>
      </w:pPr>
      <w:r>
        <w:t>④作业完成后清理安装基座残留的螺栓孔洞，对作业</w:t>
      </w:r>
      <w:r>
        <w:rPr>
          <w:spacing w:val="-1"/>
        </w:rPr>
        <w:t>区域产生的金属碎屑</w:t>
      </w:r>
      <w:r>
        <w:t>与包装废料进行统一收集处置，保证施工现场整</w:t>
      </w:r>
      <w:r>
        <w:rPr>
          <w:spacing w:val="-1"/>
        </w:rPr>
        <w:t>洁有序，为后续施工环节预留</w:t>
      </w:r>
      <w:r>
        <w:rPr>
          <w:spacing w:val="-2"/>
        </w:rPr>
        <w:t>合规作业空间。</w:t>
      </w:r>
    </w:p>
    <w:p w14:paraId="35F5C823">
      <w:pPr>
        <w:pStyle w:val="2"/>
        <w:spacing w:before="91" w:line="220" w:lineRule="auto"/>
        <w:ind w:left="1137"/>
        <w:outlineLvl w:val="2"/>
      </w:pPr>
      <w:bookmarkStart w:id="150" w:name="bookmark161"/>
      <w:bookmarkEnd w:id="150"/>
      <w:bookmarkStart w:id="151" w:name="bookmark162"/>
      <w:bookmarkEnd w:id="151"/>
      <w:r>
        <w:rPr>
          <w:rFonts w:ascii="Times New Roman" w:hAnsi="Times New Roman" w:eastAsia="Times New Roman" w:cs="Times New Roman"/>
          <w:b/>
          <w:bCs/>
          <w:spacing w:val="-2"/>
        </w:rPr>
        <w:t>2.1.9.</w:t>
      </w:r>
      <w:r>
        <w:rPr>
          <w:b/>
          <w:bCs/>
          <w:spacing w:val="-2"/>
        </w:rPr>
        <w:t>车道指示器拆除</w:t>
      </w:r>
    </w:p>
    <w:p w14:paraId="13C3E215">
      <w:pPr>
        <w:pStyle w:val="2"/>
        <w:spacing w:before="91" w:line="313" w:lineRule="auto"/>
        <w:ind w:left="1140" w:right="1254" w:firstLine="559"/>
      </w:pPr>
      <w:r>
        <w:t>①车道指示器拆除前，结合设计图纸明确指示器安</w:t>
      </w:r>
      <w:r>
        <w:rPr>
          <w:spacing w:val="-1"/>
        </w:rPr>
        <w:t>装点位、接线方式与周</w:t>
      </w:r>
      <w:r>
        <w:t>边设施分布情况，对作业区域进行全面勘查评估拆除</w:t>
      </w:r>
      <w:r>
        <w:rPr>
          <w:spacing w:val="-1"/>
        </w:rPr>
        <w:t>作业可能存在的风险，制定适配现场工况的专项拆除方案。</w:t>
      </w:r>
    </w:p>
    <w:p w14:paraId="7D3B53CA">
      <w:pPr>
        <w:pStyle w:val="2"/>
        <w:spacing w:before="210" w:line="313" w:lineRule="auto"/>
        <w:ind w:left="1142" w:right="1254" w:firstLine="555"/>
      </w:pPr>
      <w:r>
        <w:t>②拆除作业先切断指示器供电电源，使用测电笔确认</w:t>
      </w:r>
      <w:r>
        <w:rPr>
          <w:spacing w:val="-1"/>
        </w:rPr>
        <w:t>断电状态后，松解指</w:t>
      </w:r>
      <w:r>
        <w:t>示器固定固件分离指示器与安装基座，拆解供电</w:t>
      </w:r>
      <w:r>
        <w:rPr>
          <w:spacing w:val="-1"/>
        </w:rPr>
        <w:t>线缆并对线缆端口进行绝缘包裹，按指示器安装车道标记线缆对应编号。</w:t>
      </w:r>
    </w:p>
    <w:p w14:paraId="49E7E769">
      <w:pPr>
        <w:pStyle w:val="2"/>
        <w:spacing w:before="210" w:line="290" w:lineRule="auto"/>
        <w:ind w:left="1146" w:right="1254" w:firstLine="551"/>
      </w:pPr>
      <w:r>
        <w:t>③拆除完成后将指示器放置于专用周转箱内，对指示</w:t>
      </w:r>
      <w:r>
        <w:rPr>
          <w:spacing w:val="-1"/>
        </w:rPr>
        <w:t>器显示屏、外壳进行外观检查，登记指示器损坏情况与型号参数，移交至物资保管环节统一存放。</w:t>
      </w:r>
    </w:p>
    <w:p w14:paraId="12568DA7">
      <w:pPr>
        <w:pStyle w:val="2"/>
        <w:spacing w:before="210" w:line="290" w:lineRule="auto"/>
        <w:ind w:left="1141" w:right="1254" w:firstLine="556"/>
      </w:pPr>
      <w:r>
        <w:t>④作业完成后清理安装基座残留的胶体与螺栓孔洞，</w:t>
      </w:r>
      <w:r>
        <w:rPr>
          <w:spacing w:val="-1"/>
        </w:rPr>
        <w:t>对作业区域产生的废</w:t>
      </w:r>
      <w:r>
        <w:t>料进行统一收集处置，避免杂物残留影响后</w:t>
      </w:r>
      <w:r>
        <w:rPr>
          <w:spacing w:val="-1"/>
        </w:rPr>
        <w:t>续施工进度与作业安全。</w:t>
      </w:r>
    </w:p>
    <w:p w14:paraId="0F2E49FC">
      <w:pPr>
        <w:pStyle w:val="2"/>
        <w:spacing w:before="91" w:line="220" w:lineRule="auto"/>
        <w:ind w:left="1137"/>
        <w:outlineLvl w:val="2"/>
      </w:pPr>
      <w:bookmarkStart w:id="152" w:name="bookmark163"/>
      <w:bookmarkEnd w:id="152"/>
      <w:bookmarkStart w:id="153" w:name="bookmark164"/>
      <w:bookmarkEnd w:id="153"/>
      <w:r>
        <w:rPr>
          <w:rFonts w:ascii="Times New Roman" w:hAnsi="Times New Roman" w:eastAsia="Times New Roman" w:cs="Times New Roman"/>
          <w:b/>
          <w:bCs/>
          <w:spacing w:val="-2"/>
        </w:rPr>
        <w:t xml:space="preserve">2.1.10.CO/VI </w:t>
      </w:r>
      <w:r>
        <w:rPr>
          <w:b/>
          <w:bCs/>
          <w:spacing w:val="-2"/>
        </w:rPr>
        <w:t>检测器拆除</w:t>
      </w:r>
    </w:p>
    <w:p w14:paraId="7E16FCAC">
      <w:pPr>
        <w:pStyle w:val="2"/>
        <w:spacing w:before="92" w:line="360" w:lineRule="auto"/>
        <w:ind w:left="1142" w:right="1254" w:firstLine="556"/>
        <w:jc w:val="both"/>
      </w:pPr>
      <w:r>
        <w:t>①</w:t>
      </w:r>
      <w:r>
        <w:rPr>
          <w:rFonts w:ascii="Times New Roman" w:hAnsi="Times New Roman" w:eastAsia="Times New Roman" w:cs="Times New Roman"/>
        </w:rPr>
        <w:t xml:space="preserve">CO/VI </w:t>
      </w:r>
      <w:r>
        <w:t>检测器拆除前，对检测器安装位置、接</w:t>
      </w:r>
      <w:r>
        <w:rPr>
          <w:spacing w:val="-1"/>
        </w:rPr>
        <w:t>线方式与采样管路连接情</w:t>
      </w:r>
      <w:r>
        <w:t>况进行全面记录，拍摄安装点位全景照片留存原</w:t>
      </w:r>
      <w:r>
        <w:rPr>
          <w:spacing w:val="-1"/>
        </w:rPr>
        <w:t>始安装数据，为后续复位安装</w:t>
      </w:r>
      <w:r>
        <w:rPr>
          <w:spacing w:val="-2"/>
        </w:rPr>
        <w:t>提供精准参照。</w:t>
      </w:r>
    </w:p>
    <w:p w14:paraId="6659A93D">
      <w:pPr>
        <w:pStyle w:val="2"/>
        <w:spacing w:before="91" w:line="313" w:lineRule="auto"/>
        <w:ind w:left="1141" w:right="1254" w:firstLine="556"/>
      </w:pPr>
      <w:bookmarkStart w:id="154" w:name="bookmark255"/>
      <w:bookmarkEnd w:id="154"/>
      <w:r>
        <w:t>②拆除作业先切断检测器供电电源，松解检测器固定</w:t>
      </w:r>
      <w:r>
        <w:rPr>
          <w:spacing w:val="-1"/>
        </w:rPr>
        <w:t>固件分离检测器与安</w:t>
      </w:r>
      <w:r>
        <w:t>装基座，拆解供电线缆与采样管路并对端口进行密</w:t>
      </w:r>
      <w:r>
        <w:rPr>
          <w:spacing w:val="-1"/>
        </w:rPr>
        <w:t>封包裹，按检测器安装位置标记线缆与管路对应编号。</w:t>
      </w:r>
    </w:p>
    <w:p w14:paraId="7605B01C">
      <w:pPr>
        <w:pStyle w:val="2"/>
        <w:spacing w:before="209" w:line="290" w:lineRule="auto"/>
        <w:ind w:left="1146" w:right="1051" w:firstLine="551"/>
      </w:pPr>
      <w:r>
        <w:rPr>
          <w:spacing w:val="-3"/>
        </w:rPr>
        <w:t>③拆除完成后将检测器放置于专用防护箱内，对传感器探头进行防尘防护，</w:t>
      </w:r>
      <w:r>
        <w:rPr>
          <w:spacing w:val="-1"/>
        </w:rPr>
        <w:t>登记检测器型号、校准日期与拆除位置信息，移交至物资保管环节统一管理。</w:t>
      </w:r>
    </w:p>
    <w:p w14:paraId="29404B01">
      <w:pPr>
        <w:pStyle w:val="2"/>
        <w:spacing w:before="209" w:line="290" w:lineRule="auto"/>
        <w:ind w:left="1139" w:right="1254" w:firstLine="559"/>
      </w:pPr>
      <w:r>
        <w:t>④作业完成后清理安装基座残留的螺栓孔洞，对作业</w:t>
      </w:r>
      <w:r>
        <w:rPr>
          <w:spacing w:val="-1"/>
        </w:rPr>
        <w:t>区域产生的包装废料</w:t>
      </w:r>
      <w:r>
        <w:t>进行统一收集处置，保证施工现场整洁有序，避免杂物</w:t>
      </w:r>
      <w:r>
        <w:rPr>
          <w:spacing w:val="-1"/>
        </w:rPr>
        <w:t>残留影响后续施工。</w:t>
      </w:r>
    </w:p>
    <w:p w14:paraId="0B0A57A0">
      <w:pPr>
        <w:pStyle w:val="2"/>
        <w:spacing w:before="91" w:line="220" w:lineRule="auto"/>
        <w:ind w:left="1137"/>
        <w:outlineLvl w:val="2"/>
      </w:pPr>
      <w:bookmarkStart w:id="155" w:name="bookmark166"/>
      <w:bookmarkEnd w:id="155"/>
      <w:bookmarkStart w:id="156" w:name="bookmark165"/>
      <w:bookmarkEnd w:id="156"/>
      <w:r>
        <w:rPr>
          <w:rFonts w:ascii="Times New Roman" w:hAnsi="Times New Roman" w:eastAsia="Times New Roman" w:cs="Times New Roman"/>
          <w:b/>
          <w:bCs/>
          <w:spacing w:val="-2"/>
        </w:rPr>
        <w:t>2.1.11.</w:t>
      </w:r>
      <w:r>
        <w:rPr>
          <w:b/>
          <w:bCs/>
          <w:spacing w:val="-2"/>
        </w:rPr>
        <w:t>光强检测器拆除</w:t>
      </w:r>
    </w:p>
    <w:p w14:paraId="3E7017EA">
      <w:pPr>
        <w:pStyle w:val="2"/>
        <w:spacing w:before="92" w:line="360" w:lineRule="auto"/>
        <w:ind w:left="1140" w:right="1029" w:firstLine="562"/>
        <w:jc w:val="both"/>
      </w:pPr>
      <w:r>
        <w:t>光强检测器拆除前，对检测器安装位置、接</w:t>
      </w:r>
      <w:r>
        <w:rPr>
          <w:spacing w:val="-1"/>
        </w:rPr>
        <w:t>线方式与采光角度进行全面记</w:t>
      </w:r>
      <w:r>
        <w:rPr>
          <w:spacing w:val="-2"/>
        </w:rPr>
        <w:t>录，拍摄安装点位全景照片留存原始安装数据，为后续复位安装提供精准参照。</w:t>
      </w:r>
      <w:r>
        <w:t>拆除作业先切断检测器供电电源，使用测电笔确认断</w:t>
      </w:r>
      <w:r>
        <w:rPr>
          <w:spacing w:val="-1"/>
        </w:rPr>
        <w:t>电状态后，松解检测器固</w:t>
      </w:r>
      <w:r>
        <w:t>定固件分离检测器与安装基座，拆解供电线缆并对线</w:t>
      </w:r>
      <w:r>
        <w:rPr>
          <w:spacing w:val="-1"/>
        </w:rPr>
        <w:t>缆端口进行绝缘包裹，按</w:t>
      </w:r>
      <w:r>
        <w:rPr>
          <w:spacing w:val="-2"/>
        </w:rPr>
        <w:t>检测器安装位置标记线缆对应编号。拆除完成后将检测器放置于专用防护箱内，</w:t>
      </w:r>
      <w:r>
        <w:t>对采光探头进行防尘防护，登记检测器型号、校准日</w:t>
      </w:r>
      <w:r>
        <w:rPr>
          <w:spacing w:val="-1"/>
        </w:rPr>
        <w:t>期与拆除位置信息，移交</w:t>
      </w:r>
      <w:r>
        <w:t>至物资保管环节统一存放。作业完成后清理安装基座</w:t>
      </w:r>
      <w:r>
        <w:rPr>
          <w:spacing w:val="-1"/>
        </w:rPr>
        <w:t>残留的螺栓孔洞，对作业</w:t>
      </w:r>
      <w:r>
        <w:t>区域产生的包装废料进行统一收集处置，保证施工现</w:t>
      </w:r>
      <w:r>
        <w:rPr>
          <w:spacing w:val="-1"/>
        </w:rPr>
        <w:t>场整洁有序，避免杂物残留影响后续施工进度与作业安全。</w:t>
      </w:r>
    </w:p>
    <w:p w14:paraId="18E300FD">
      <w:pPr>
        <w:pStyle w:val="2"/>
        <w:spacing w:before="271" w:line="220" w:lineRule="auto"/>
        <w:ind w:left="1137"/>
        <w:outlineLvl w:val="2"/>
      </w:pPr>
      <w:bookmarkStart w:id="157" w:name="bookmark168"/>
      <w:bookmarkEnd w:id="157"/>
      <w:bookmarkStart w:id="158" w:name="bookmark167"/>
      <w:bookmarkEnd w:id="158"/>
      <w:r>
        <w:rPr>
          <w:rFonts w:ascii="Times New Roman" w:hAnsi="Times New Roman" w:eastAsia="Times New Roman" w:cs="Times New Roman"/>
          <w:b/>
          <w:bCs/>
          <w:spacing w:val="-2"/>
        </w:rPr>
        <w:t>2.1.12.</w:t>
      </w:r>
      <w:r>
        <w:rPr>
          <w:b/>
          <w:bCs/>
          <w:spacing w:val="-2"/>
        </w:rPr>
        <w:t>紧急疏散标志拆除</w:t>
      </w:r>
    </w:p>
    <w:p w14:paraId="292BA2E6">
      <w:pPr>
        <w:pStyle w:val="2"/>
        <w:spacing w:before="92" w:line="360" w:lineRule="auto"/>
        <w:ind w:left="1140" w:right="1029" w:firstLine="567"/>
        <w:jc w:val="both"/>
      </w:pPr>
      <w:r>
        <w:rPr>
          <w:spacing w:val="-1"/>
        </w:rPr>
        <w:t>紧急疏散标志拆除前，对标志安装位置、固定方式与周边墙面状况进行全</w:t>
      </w:r>
      <w:r>
        <w:t>面勘查，明确标志拆除作业可能对墙面造成的损伤范</w:t>
      </w:r>
      <w:r>
        <w:rPr>
          <w:spacing w:val="-1"/>
        </w:rPr>
        <w:t>围，制定适配现场工况的</w:t>
      </w:r>
      <w:r>
        <w:t>专项拆除方案。拆除作业采用专用铲刀、撬棍等工具</w:t>
      </w:r>
      <w:r>
        <w:rPr>
          <w:spacing w:val="-1"/>
        </w:rPr>
        <w:t>逐步松解标志与墙面的粘</w:t>
      </w:r>
      <w:r>
        <w:t>接结构，避免使用蛮力撬动造成墙面大面积破损，对</w:t>
      </w:r>
      <w:r>
        <w:rPr>
          <w:spacing w:val="-1"/>
        </w:rPr>
        <w:t>拆除后的标志进行外观检</w:t>
      </w:r>
      <w:r>
        <w:t>查，登记标志损坏情况与安装位置信息。拆除完成后</w:t>
      </w:r>
      <w:r>
        <w:rPr>
          <w:spacing w:val="-1"/>
        </w:rPr>
        <w:t>将标志分类码放至专用周</w:t>
      </w:r>
      <w:r>
        <w:rPr>
          <w:spacing w:val="-2"/>
        </w:rPr>
        <w:t>转箱内，对标志表面的灰尘污渍进行初步清理，移交至物资保管环节统一存放。</w:t>
      </w:r>
    </w:p>
    <w:p w14:paraId="1823593A">
      <w:pPr>
        <w:pStyle w:val="2"/>
        <w:spacing w:before="91" w:line="362" w:lineRule="auto"/>
        <w:ind w:left="1146" w:right="1254" w:hanging="4"/>
      </w:pPr>
      <w:r>
        <w:t>作业完成后清理拆除点位墙面残留的粘接胶体，</w:t>
      </w:r>
      <w:r>
        <w:rPr>
          <w:spacing w:val="-1"/>
        </w:rPr>
        <w:t>对墙面破损部位进行初步平整处理，保证墙面整体美观度，为后续施工环节预留合规作业空间。</w:t>
      </w:r>
    </w:p>
    <w:p w14:paraId="3233E38C">
      <w:pPr>
        <w:pStyle w:val="2"/>
        <w:spacing w:before="273" w:line="220" w:lineRule="auto"/>
        <w:ind w:left="1137"/>
        <w:outlineLvl w:val="2"/>
      </w:pPr>
      <w:bookmarkStart w:id="159" w:name="bookmark169"/>
      <w:bookmarkEnd w:id="159"/>
      <w:bookmarkStart w:id="160" w:name="bookmark170"/>
      <w:bookmarkEnd w:id="160"/>
      <w:r>
        <w:rPr>
          <w:rFonts w:ascii="Times New Roman" w:hAnsi="Times New Roman" w:eastAsia="Times New Roman" w:cs="Times New Roman"/>
          <w:b/>
          <w:bCs/>
          <w:spacing w:val="-5"/>
        </w:rPr>
        <w:t>2.1.13.</w:t>
      </w:r>
      <w:r>
        <w:rPr>
          <w:rFonts w:ascii="Times New Roman" w:hAnsi="Times New Roman" w:eastAsia="Times New Roman" w:cs="Times New Roman"/>
          <w:b/>
          <w:bCs/>
          <w:spacing w:val="-28"/>
        </w:rPr>
        <w:t xml:space="preserve"> </w:t>
      </w:r>
      <w:r>
        <w:rPr>
          <w:b/>
          <w:bCs/>
          <w:spacing w:val="-5"/>
        </w:rPr>
        <w:t>旧光</w:t>
      </w:r>
      <w:r>
        <w:rPr>
          <w:rFonts w:hint="eastAsia" w:eastAsia="宋体"/>
          <w:b/>
          <w:bCs/>
          <w:spacing w:val="-5"/>
          <w:lang w:val="en-US" w:eastAsia="zh-CN"/>
        </w:rPr>
        <w:t>电</w:t>
      </w:r>
      <w:r>
        <w:rPr>
          <w:b/>
          <w:bCs/>
          <w:spacing w:val="-5"/>
        </w:rPr>
        <w:t>缆拆除</w:t>
      </w:r>
    </w:p>
    <w:p w14:paraId="4531F309">
      <w:pPr>
        <w:pStyle w:val="2"/>
        <w:spacing w:before="91" w:line="360" w:lineRule="auto"/>
        <w:ind w:left="1140" w:right="1254" w:firstLine="592"/>
        <w:jc w:val="both"/>
      </w:pPr>
      <w:r>
        <w:rPr>
          <w:spacing w:val="-1"/>
        </w:rPr>
        <w:t>旧光</w:t>
      </w:r>
      <w:r>
        <w:rPr>
          <w:rFonts w:hint="eastAsia" w:eastAsia="宋体"/>
          <w:spacing w:val="-1"/>
          <w:lang w:eastAsia="zh-CN"/>
        </w:rPr>
        <w:t>电</w:t>
      </w:r>
      <w:r>
        <w:rPr>
          <w:spacing w:val="-1"/>
        </w:rPr>
        <w:t>缆拆除前，组织专业技术人员结合设计图纸</w:t>
      </w:r>
      <w:r>
        <w:rPr>
          <w:spacing w:val="-2"/>
        </w:rPr>
        <w:t>梳理光</w:t>
      </w:r>
      <w:r>
        <w:rPr>
          <w:rFonts w:hint="eastAsia" w:eastAsia="宋体"/>
          <w:spacing w:val="-2"/>
          <w:lang w:eastAsia="zh-CN"/>
        </w:rPr>
        <w:t>电</w:t>
      </w:r>
      <w:r>
        <w:rPr>
          <w:spacing w:val="-2"/>
        </w:rPr>
        <w:t>缆走向、埋深与连</w:t>
      </w:r>
      <w:r>
        <w:t>接点位，对光</w:t>
      </w:r>
      <w:r>
        <w:rPr>
          <w:rFonts w:hint="eastAsia" w:eastAsia="宋体"/>
          <w:lang w:eastAsia="zh-CN"/>
        </w:rPr>
        <w:t>电</w:t>
      </w:r>
      <w:r>
        <w:t>缆进行喷漆标记明确每段光缆对应编号</w:t>
      </w:r>
      <w:r>
        <w:rPr>
          <w:spacing w:val="-1"/>
        </w:rPr>
        <w:t>与连接设备，避免拆除过</w:t>
      </w:r>
      <w:r>
        <w:t>程中出现误拆影响其他设备正常运行。拆除作业采用</w:t>
      </w:r>
      <w:r>
        <w:rPr>
          <w:rFonts w:hint="eastAsia" w:eastAsia="宋体"/>
          <w:lang w:eastAsia="zh-CN"/>
        </w:rPr>
        <w:t>万用表、</w:t>
      </w:r>
      <w:r>
        <w:rPr>
          <w:spacing w:val="-1"/>
        </w:rPr>
        <w:t>光缆切割刀、剥线钳等专</w:t>
      </w:r>
      <w:r>
        <w:t>用工具，按从终端到机房的顺序逐步拆解光缆连接端</w:t>
      </w:r>
      <w:r>
        <w:rPr>
          <w:spacing w:val="-1"/>
        </w:rPr>
        <w:t>口，对光缆端头</w:t>
      </w:r>
      <w:r>
        <w:rPr>
          <w:rFonts w:hint="eastAsia" w:eastAsia="宋体"/>
          <w:spacing w:val="-1"/>
          <w:lang w:eastAsia="zh-CN"/>
        </w:rPr>
        <w:t>、电缆头</w:t>
      </w:r>
      <w:r>
        <w:rPr>
          <w:spacing w:val="-1"/>
        </w:rPr>
        <w:t>进行密封</w:t>
      </w:r>
      <w:r>
        <w:t>包裹防止光纤受潮受损，按光缆编号分类盘绕光缆本</w:t>
      </w:r>
      <w:r>
        <w:rPr>
          <w:spacing w:val="-1"/>
        </w:rPr>
        <w:t>体避免光纤弯折断裂。拆</w:t>
      </w:r>
      <w:r>
        <w:t>除完成后将光</w:t>
      </w:r>
      <w:r>
        <w:rPr>
          <w:rFonts w:hint="eastAsia" w:eastAsia="宋体"/>
          <w:lang w:eastAsia="zh-CN"/>
        </w:rPr>
        <w:t>电</w:t>
      </w:r>
      <w:r>
        <w:t>缆转运至指定保管区域，登记光</w:t>
      </w:r>
      <w:r>
        <w:rPr>
          <w:rFonts w:hint="eastAsia" w:eastAsia="宋体"/>
          <w:lang w:eastAsia="zh-CN"/>
        </w:rPr>
        <w:t>电</w:t>
      </w:r>
      <w:r>
        <w:t>缆型号、</w:t>
      </w:r>
      <w:r>
        <w:rPr>
          <w:spacing w:val="-1"/>
        </w:rPr>
        <w:t>长度与拆除位置信息，</w:t>
      </w:r>
      <w:r>
        <w:t>移交至物资保管环节统一管理。作业完成后清理光缆</w:t>
      </w:r>
      <w:r>
        <w:rPr>
          <w:spacing w:val="-1"/>
        </w:rPr>
        <w:t>拆除区域残留的包装废料</w:t>
      </w:r>
      <w:r>
        <w:t>与金属夹具，对作业区域进行全面清扫，保</w:t>
      </w:r>
      <w:r>
        <w:rPr>
          <w:spacing w:val="-1"/>
        </w:rPr>
        <w:t>证施工现场整洁有序。</w:t>
      </w:r>
    </w:p>
    <w:p w14:paraId="468AD87C">
      <w:pPr>
        <w:pStyle w:val="2"/>
        <w:spacing w:before="273" w:line="220" w:lineRule="auto"/>
        <w:ind w:left="1137"/>
        <w:outlineLvl w:val="2"/>
      </w:pPr>
      <w:bookmarkStart w:id="161" w:name="bookmark172"/>
      <w:bookmarkEnd w:id="161"/>
      <w:bookmarkStart w:id="162" w:name="bookmark171"/>
      <w:bookmarkEnd w:id="162"/>
      <w:r>
        <w:rPr>
          <w:rFonts w:ascii="Times New Roman" w:hAnsi="Times New Roman" w:eastAsia="Times New Roman" w:cs="Times New Roman"/>
          <w:b/>
          <w:bCs/>
          <w:spacing w:val="-2"/>
        </w:rPr>
        <w:t>2.1.14.</w:t>
      </w:r>
      <w:r>
        <w:rPr>
          <w:b/>
          <w:bCs/>
          <w:spacing w:val="-2"/>
        </w:rPr>
        <w:t>消防管道拆除</w:t>
      </w:r>
    </w:p>
    <w:p w14:paraId="2D2D3F3F">
      <w:pPr>
        <w:pStyle w:val="2"/>
        <w:spacing w:before="92" w:line="360" w:lineRule="auto"/>
        <w:ind w:left="1140" w:right="1051" w:firstLine="565"/>
        <w:jc w:val="both"/>
      </w:pPr>
      <w:r>
        <w:rPr>
          <w:spacing w:val="-3"/>
        </w:rPr>
        <w:t>消防管道拆除前，结合设计图纸梳理管道走向、连接方式与阀门分布情况，</w:t>
      </w:r>
      <w:r>
        <w:t>关闭对应供水总阀排空管道内留存的消防用水，划定</w:t>
      </w:r>
      <w:r>
        <w:rPr>
          <w:spacing w:val="-1"/>
        </w:rPr>
        <w:t>作业警戒区域设置硬质隔</w:t>
      </w:r>
      <w:r>
        <w:t>离围挡，防止拆除过程中管道积水泄漏影响周边施工</w:t>
      </w:r>
      <w:r>
        <w:rPr>
          <w:spacing w:val="-1"/>
        </w:rPr>
        <w:t>。拆除作业按从支管到主</w:t>
      </w:r>
      <w:r>
        <w:t>管的顺序逐步拆解管道连接端口，使用管道切割工具</w:t>
      </w:r>
      <w:r>
        <w:rPr>
          <w:spacing w:val="-1"/>
        </w:rPr>
        <w:t>分离管道与预埋固件，同</w:t>
      </w:r>
      <w:r>
        <w:t>步采用专用堵头封堵裸露管道端口避免杂物进入管道</w:t>
      </w:r>
      <w:r>
        <w:rPr>
          <w:spacing w:val="-1"/>
        </w:rPr>
        <w:t>内部。拆除完成后将管道</w:t>
      </w:r>
      <w:r>
        <w:rPr>
          <w:spacing w:val="-3"/>
        </w:rPr>
        <w:t>按管径、材质分类码放至指定保管区域，登记管道型号、长度与拆除位置信息，</w:t>
      </w:r>
      <w:r>
        <w:t>移交至物资保管环节统一管理。作业完成后清理拆除</w:t>
      </w:r>
      <w:r>
        <w:rPr>
          <w:spacing w:val="-1"/>
        </w:rPr>
        <w:t>区域残留的金属碎屑与建</w:t>
      </w:r>
      <w:r>
        <w:t>筑垃圾，对管道预埋固件残留点位进行平整处理，为</w:t>
      </w:r>
      <w:r>
        <w:rPr>
          <w:spacing w:val="-1"/>
        </w:rPr>
        <w:t>后续施工环节预留合规作</w:t>
      </w:r>
      <w:r>
        <w:rPr>
          <w:spacing w:val="-3"/>
        </w:rPr>
        <w:t>业空间。</w:t>
      </w:r>
    </w:p>
    <w:p w14:paraId="234C5BB7">
      <w:pPr>
        <w:spacing w:line="337" w:lineRule="auto"/>
        <w:rPr>
          <w:rFonts w:ascii="Arial"/>
          <w:sz w:val="21"/>
        </w:rPr>
      </w:pPr>
    </w:p>
    <w:p w14:paraId="4D92827F">
      <w:pPr>
        <w:spacing w:before="101" w:line="228" w:lineRule="auto"/>
        <w:ind w:left="5052"/>
        <w:outlineLvl w:val="1"/>
        <w:rPr>
          <w:rFonts w:ascii="黑体" w:hAnsi="黑体" w:eastAsia="黑体" w:cs="黑体"/>
          <w:sz w:val="31"/>
          <w:szCs w:val="31"/>
        </w:rPr>
      </w:pPr>
      <w:bookmarkStart w:id="163" w:name="bookmark176"/>
      <w:bookmarkEnd w:id="163"/>
      <w:bookmarkStart w:id="164" w:name="bookmark174"/>
      <w:bookmarkEnd w:id="164"/>
      <w:bookmarkStart w:id="165" w:name="bookmark173"/>
      <w:bookmarkEnd w:id="165"/>
      <w:bookmarkStart w:id="166" w:name="bookmark175"/>
      <w:bookmarkEnd w:id="166"/>
      <w:r>
        <w:rPr>
          <w:rFonts w:ascii="Arial" w:hAnsi="Arial" w:eastAsia="Arial" w:cs="Arial"/>
          <w:b/>
          <w:bCs/>
          <w:spacing w:val="4"/>
          <w:sz w:val="31"/>
          <w:szCs w:val="31"/>
        </w:rPr>
        <w:t>2.2.</w:t>
      </w: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数量清点</w:t>
      </w:r>
    </w:p>
    <w:p w14:paraId="4C4A601D">
      <w:pPr>
        <w:pStyle w:val="2"/>
        <w:spacing w:before="231" w:line="220" w:lineRule="auto"/>
        <w:ind w:left="1137"/>
        <w:outlineLvl w:val="2"/>
      </w:pPr>
      <w:bookmarkStart w:id="167" w:name="bookmark256"/>
      <w:bookmarkEnd w:id="167"/>
      <w:r>
        <w:rPr>
          <w:rFonts w:ascii="Times New Roman" w:hAnsi="Times New Roman" w:eastAsia="Times New Roman" w:cs="Times New Roman"/>
          <w:b/>
          <w:bCs/>
          <w:spacing w:val="-2"/>
        </w:rPr>
        <w:t>2.2.1.</w:t>
      </w:r>
      <w:r>
        <w:rPr>
          <w:b/>
          <w:bCs/>
          <w:spacing w:val="-2"/>
        </w:rPr>
        <w:t>人行横洞门数量清点</w:t>
      </w:r>
    </w:p>
    <w:p w14:paraId="5E129D27">
      <w:pPr>
        <w:pStyle w:val="2"/>
        <w:spacing w:before="91" w:line="360" w:lineRule="auto"/>
        <w:ind w:left="1140" w:right="1254" w:firstLine="562"/>
        <w:jc w:val="both"/>
      </w:pPr>
      <w:r>
        <w:t>人行横洞门数量清点以现场实际布设门体为</w:t>
      </w:r>
      <w:r>
        <w:rPr>
          <w:spacing w:val="-1"/>
        </w:rPr>
        <w:t>基准，结合工程清单中对应拆</w:t>
      </w:r>
      <w:r>
        <w:t>换条目核对在册门体总数，逐一标记每一扇门体的安</w:t>
      </w:r>
      <w:r>
        <w:rPr>
          <w:spacing w:val="-1"/>
        </w:rPr>
        <w:t>装区域与结构状态，同步</w:t>
      </w:r>
      <w:r>
        <w:t>记录门体附属的固定固件、密封胶条等配套部件数量</w:t>
      </w:r>
      <w:r>
        <w:rPr>
          <w:spacing w:val="-1"/>
        </w:rPr>
        <w:t>。清点过程需覆盖已完成</w:t>
      </w:r>
      <w:r>
        <w:t>安装的全部人行横洞门，排除因施工临时增设的非在</w:t>
      </w:r>
      <w:r>
        <w:rPr>
          <w:spacing w:val="-1"/>
        </w:rPr>
        <w:t>册门体，对存在缺失部件</w:t>
      </w:r>
      <w:r>
        <w:t>的门体单独登记，确保清点数据与现场实际布设情况</w:t>
      </w:r>
      <w:r>
        <w:rPr>
          <w:spacing w:val="-1"/>
        </w:rPr>
        <w:t>完全匹配，为后续拆除作</w:t>
      </w:r>
      <w:r>
        <w:t>业的物料统计、余方清运提供精准基数，避免出现</w:t>
      </w:r>
      <w:r>
        <w:rPr>
          <w:spacing w:val="-1"/>
        </w:rPr>
        <w:t>拆除遗漏或统计偏差。</w:t>
      </w:r>
    </w:p>
    <w:p w14:paraId="437C4F76">
      <w:pPr>
        <w:pStyle w:val="2"/>
        <w:spacing w:before="275" w:line="220" w:lineRule="auto"/>
        <w:ind w:left="1137"/>
        <w:outlineLvl w:val="2"/>
      </w:pPr>
      <w:bookmarkStart w:id="168" w:name="bookmark177"/>
      <w:bookmarkEnd w:id="168"/>
      <w:bookmarkStart w:id="169" w:name="bookmark178"/>
      <w:bookmarkEnd w:id="169"/>
      <w:r>
        <w:rPr>
          <w:rFonts w:ascii="Times New Roman" w:hAnsi="Times New Roman" w:eastAsia="Times New Roman" w:cs="Times New Roman"/>
          <w:b/>
          <w:bCs/>
          <w:spacing w:val="-2"/>
        </w:rPr>
        <w:t>2.2.2.</w:t>
      </w:r>
      <w:r>
        <w:rPr>
          <w:b/>
          <w:bCs/>
          <w:spacing w:val="-2"/>
        </w:rPr>
        <w:t>车行横洞门数量清点</w:t>
      </w:r>
    </w:p>
    <w:p w14:paraId="318F9B66">
      <w:pPr>
        <w:pStyle w:val="2"/>
        <w:spacing w:before="91" w:line="313" w:lineRule="auto"/>
        <w:ind w:left="1141" w:right="1129" w:firstLine="581"/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）车行横洞门数量清点以工程清单拆换条目为基础，对洞内已布设的全部</w:t>
      </w:r>
      <w:r>
        <w:t>车行横洞门逐一核查，登记每一扇门体的安装位置</w:t>
      </w:r>
      <w:r>
        <w:rPr>
          <w:spacing w:val="-1"/>
        </w:rPr>
        <w:t>与外观状态，同步统计门体</w:t>
      </w:r>
      <w:r>
        <w:t>配套的导轨、电机等附属部件数量，确保在册门体</w:t>
      </w:r>
      <w:r>
        <w:rPr>
          <w:spacing w:val="-1"/>
        </w:rPr>
        <w:t>总数与清单条目完全吻合。</w:t>
      </w:r>
    </w:p>
    <w:p w14:paraId="3D7ADA85">
      <w:pPr>
        <w:pStyle w:val="2"/>
        <w:spacing w:before="210" w:line="313" w:lineRule="auto"/>
        <w:ind w:left="1143" w:right="1129" w:firstLine="551"/>
      </w:pP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）清点过程需区分正常使用的门体与因故障停用的门体，对故障门体的缺</w:t>
      </w:r>
      <w:r>
        <w:t>失部件单独标注，同步记录门体周边已出现的</w:t>
      </w:r>
      <w:r>
        <w:rPr>
          <w:spacing w:val="-1"/>
        </w:rPr>
        <w:t>结构松动、固件脱落等情况，为后续拆除作业的风险预判提供数据支撑。</w:t>
      </w:r>
    </w:p>
    <w:p w14:paraId="6516A511">
      <w:pPr>
        <w:pStyle w:val="2"/>
        <w:spacing w:before="210" w:line="313" w:lineRule="auto"/>
        <w:ind w:left="1141" w:right="1127" w:firstLine="559"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）完成现场清点后同步整理清点台账，将每一扇门体的编号、位置、部件</w:t>
      </w:r>
      <w:r>
        <w:t>完整性等信息逐一录入，确保台账数据可追溯可核</w:t>
      </w:r>
      <w:r>
        <w:rPr>
          <w:spacing w:val="-1"/>
        </w:rPr>
        <w:t>对，为后续余方清运、废弃物料处理提供精准依据。</w:t>
      </w:r>
    </w:p>
    <w:p w14:paraId="499D5752">
      <w:pPr>
        <w:spacing w:line="397" w:lineRule="auto"/>
        <w:rPr>
          <w:rFonts w:ascii="Arial"/>
          <w:sz w:val="21"/>
        </w:rPr>
      </w:pPr>
    </w:p>
    <w:p w14:paraId="6BF6E4D8">
      <w:pPr>
        <w:pStyle w:val="2"/>
        <w:spacing w:before="91" w:line="220" w:lineRule="auto"/>
        <w:ind w:left="1137"/>
        <w:outlineLvl w:val="2"/>
      </w:pPr>
      <w:bookmarkStart w:id="170" w:name="bookmark179"/>
      <w:bookmarkEnd w:id="170"/>
      <w:bookmarkStart w:id="171" w:name="bookmark180"/>
      <w:bookmarkEnd w:id="171"/>
      <w:r>
        <w:rPr>
          <w:rFonts w:ascii="Times New Roman" w:hAnsi="Times New Roman" w:eastAsia="Times New Roman" w:cs="Times New Roman"/>
          <w:b/>
          <w:bCs/>
          <w:spacing w:val="-2"/>
        </w:rPr>
        <w:t>2.2.3.</w:t>
      </w:r>
      <w:r>
        <w:rPr>
          <w:b/>
          <w:bCs/>
          <w:spacing w:val="-2"/>
        </w:rPr>
        <w:t>消防箱体数量清点</w:t>
      </w:r>
    </w:p>
    <w:p w14:paraId="76EBA92E">
      <w:pPr>
        <w:pStyle w:val="2"/>
        <w:spacing w:before="92" w:line="360" w:lineRule="auto"/>
        <w:ind w:left="1142" w:right="1129" w:firstLine="579"/>
        <w:jc w:val="both"/>
        <w:rPr>
          <w:rFonts w:ascii="Arial"/>
          <w:sz w:val="21"/>
        </w:rPr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）消防箱体数量清点以工程清单拆换条目为基准，对洞内已布设的全部消</w:t>
      </w:r>
      <w:r>
        <w:t>防箱体逐一核查，登记每一处箱体的安装位置与</w:t>
      </w:r>
      <w:r>
        <w:rPr>
          <w:spacing w:val="-1"/>
        </w:rPr>
        <w:t>外观完整性，同步统计箱体配</w:t>
      </w:r>
      <w:r>
        <w:t>套的门锁、合页等附属部件数量，确保在册箱体</w:t>
      </w:r>
      <w:r>
        <w:rPr>
          <w:spacing w:val="-1"/>
        </w:rPr>
        <w:t>总数与清单条目完全匹配。</w:t>
      </w:r>
    </w:p>
    <w:p w14:paraId="650DF54E">
      <w:pPr>
        <w:pStyle w:val="2"/>
        <w:spacing w:before="91" w:line="313" w:lineRule="auto"/>
        <w:ind w:left="1143" w:right="1129" w:firstLine="551"/>
      </w:pPr>
      <w:bookmarkStart w:id="172" w:name="bookmark257"/>
      <w:bookmarkEnd w:id="172"/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）清点过程需区分正常使用的箱体与因破损停用的箱体，对破损箱体的缺</w:t>
      </w:r>
      <w:r>
        <w:t>失部件单独标注，同步记录箱体周边已出现的</w:t>
      </w:r>
      <w:r>
        <w:rPr>
          <w:spacing w:val="-1"/>
        </w:rPr>
        <w:t>接口渗漏、固件脱落等情况，为后续拆除作业的物料分类提供数据支撑。</w:t>
      </w:r>
    </w:p>
    <w:p w14:paraId="4BFA80C7">
      <w:pPr>
        <w:pStyle w:val="2"/>
        <w:spacing w:before="210" w:line="313" w:lineRule="auto"/>
        <w:ind w:left="1141" w:right="1127" w:firstLine="559"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）完成现场清点后同步整理清点台账，将每一处箱体的编号、位置、部件</w:t>
      </w:r>
      <w:r>
        <w:t>完整性等信息逐一录入，确保台账数据可追溯可核</w:t>
      </w:r>
      <w:r>
        <w:rPr>
          <w:spacing w:val="-1"/>
        </w:rPr>
        <w:t>对，为后续余方清运、废弃物料处理提供精准依据。</w:t>
      </w:r>
    </w:p>
    <w:p w14:paraId="20ECD3A2">
      <w:pPr>
        <w:spacing w:line="400" w:lineRule="auto"/>
        <w:rPr>
          <w:rFonts w:ascii="Arial"/>
          <w:sz w:val="21"/>
        </w:rPr>
      </w:pPr>
    </w:p>
    <w:p w14:paraId="383D1934">
      <w:pPr>
        <w:pStyle w:val="2"/>
        <w:spacing w:before="91" w:line="219" w:lineRule="auto"/>
        <w:ind w:left="1137"/>
        <w:outlineLvl w:val="2"/>
      </w:pPr>
      <w:bookmarkStart w:id="173" w:name="bookmark181"/>
      <w:bookmarkEnd w:id="173"/>
      <w:bookmarkStart w:id="174" w:name="bookmark182"/>
      <w:bookmarkEnd w:id="174"/>
      <w:r>
        <w:rPr>
          <w:rFonts w:ascii="Times New Roman" w:hAnsi="Times New Roman" w:eastAsia="Times New Roman" w:cs="Times New Roman"/>
          <w:b/>
          <w:bCs/>
          <w:spacing w:val="-2"/>
        </w:rPr>
        <w:t>2.2.4.</w:t>
      </w:r>
      <w:r>
        <w:rPr>
          <w:b/>
          <w:bCs/>
          <w:spacing w:val="-2"/>
        </w:rPr>
        <w:t>风机数量清点</w:t>
      </w:r>
    </w:p>
    <w:p w14:paraId="523B9F8F">
      <w:pPr>
        <w:pStyle w:val="2"/>
        <w:spacing w:before="91" w:line="360" w:lineRule="auto"/>
        <w:ind w:left="1140" w:right="1254" w:firstLine="561"/>
        <w:jc w:val="both"/>
      </w:pPr>
      <w:r>
        <w:t>风机数量清点以现场实际布设设备为基准，结</w:t>
      </w:r>
      <w:r>
        <w:rPr>
          <w:spacing w:val="-1"/>
        </w:rPr>
        <w:t>合工程清单中对应拆换条目</w:t>
      </w:r>
      <w:r>
        <w:t>核对在册风机总数，逐一标记每一台风机的安装区域</w:t>
      </w:r>
      <w:r>
        <w:rPr>
          <w:spacing w:val="-1"/>
        </w:rPr>
        <w:t>与运行状态，同步记录风</w:t>
      </w:r>
      <w:r>
        <w:t>机附属的接线端子、固定支架等配套部件数量。清点</w:t>
      </w:r>
      <w:r>
        <w:rPr>
          <w:spacing w:val="-1"/>
        </w:rPr>
        <w:t>过程需覆盖已完成安装的</w:t>
      </w:r>
      <w:r>
        <w:t>全部风机，排除因施工临时增设的非在册风机，对存</w:t>
      </w:r>
      <w:r>
        <w:rPr>
          <w:spacing w:val="-1"/>
        </w:rPr>
        <w:t>在部件缺失或运行故障的</w:t>
      </w:r>
      <w:r>
        <w:t>风机单独登记，确保清点数据与现场实际布设情况完</w:t>
      </w:r>
      <w:r>
        <w:rPr>
          <w:spacing w:val="-1"/>
        </w:rPr>
        <w:t>全匹配，为后续拆除作业</w:t>
      </w:r>
      <w:r>
        <w:t>的物料统计、设备保管提供精准基数，避免出</w:t>
      </w:r>
      <w:r>
        <w:rPr>
          <w:spacing w:val="-1"/>
        </w:rPr>
        <w:t>现拆除遗漏或统计偏差。</w:t>
      </w:r>
    </w:p>
    <w:p w14:paraId="45FA5E7E">
      <w:pPr>
        <w:pStyle w:val="2"/>
        <w:spacing w:before="273" w:line="220" w:lineRule="auto"/>
        <w:ind w:left="1137"/>
        <w:outlineLvl w:val="2"/>
      </w:pPr>
      <w:bookmarkStart w:id="175" w:name="bookmark184"/>
      <w:bookmarkEnd w:id="175"/>
      <w:bookmarkStart w:id="176" w:name="bookmark183"/>
      <w:bookmarkEnd w:id="176"/>
      <w:r>
        <w:rPr>
          <w:rFonts w:ascii="Times New Roman" w:hAnsi="Times New Roman" w:eastAsia="Times New Roman" w:cs="Times New Roman"/>
          <w:b/>
          <w:bCs/>
          <w:spacing w:val="-2"/>
        </w:rPr>
        <w:t>2.2.5.</w:t>
      </w:r>
      <w:r>
        <w:rPr>
          <w:b/>
          <w:bCs/>
          <w:spacing w:val="-2"/>
        </w:rPr>
        <w:t>灯具数量清点</w:t>
      </w:r>
    </w:p>
    <w:p w14:paraId="615CA0FC">
      <w:pPr>
        <w:pStyle w:val="2"/>
        <w:spacing w:before="91" w:line="360" w:lineRule="auto"/>
        <w:ind w:left="1141" w:right="1254" w:firstLine="560"/>
        <w:jc w:val="both"/>
      </w:pPr>
      <w:r>
        <w:t>灯具数量清点以现场实际布设设备为基准，结</w:t>
      </w:r>
      <w:r>
        <w:rPr>
          <w:spacing w:val="-1"/>
        </w:rPr>
        <w:t>合工程清单中对应拆换条目</w:t>
      </w:r>
      <w:r>
        <w:t>核对在册灯具总数，逐一标记每一盏灯具的安装区</w:t>
      </w:r>
      <w:r>
        <w:rPr>
          <w:spacing w:val="-1"/>
        </w:rPr>
        <w:t>域与照明状态，同步记录灯</w:t>
      </w:r>
      <w:r>
        <w:t>具附属的接线接口、固定固件等配套部件数量。清</w:t>
      </w:r>
      <w:r>
        <w:rPr>
          <w:spacing w:val="-1"/>
        </w:rPr>
        <w:t>点过程需覆盖已完成安装的</w:t>
      </w:r>
      <w:r>
        <w:t>全部灯具，排除因施工临时增设的非在册灯具，对</w:t>
      </w:r>
      <w:r>
        <w:rPr>
          <w:spacing w:val="-1"/>
        </w:rPr>
        <w:t>存在部件缺失或照明故障的</w:t>
      </w:r>
      <w:r>
        <w:t>灯具单独登记，确保清点数据与现场实际布设情况</w:t>
      </w:r>
      <w:r>
        <w:rPr>
          <w:spacing w:val="-1"/>
        </w:rPr>
        <w:t>完全匹配，为后续拆除作业</w:t>
      </w:r>
      <w:r>
        <w:t>的物料统计、余方清运提供精准基数，避免</w:t>
      </w:r>
      <w:r>
        <w:rPr>
          <w:spacing w:val="-1"/>
        </w:rPr>
        <w:t>出现拆除遗漏或统计偏差。</w:t>
      </w:r>
    </w:p>
    <w:p w14:paraId="58F84F39">
      <w:pPr>
        <w:pStyle w:val="2"/>
        <w:spacing w:before="273" w:line="219" w:lineRule="auto"/>
        <w:ind w:left="1137"/>
        <w:outlineLvl w:val="2"/>
      </w:pPr>
      <w:bookmarkStart w:id="177" w:name="bookmark186"/>
      <w:bookmarkEnd w:id="177"/>
      <w:bookmarkStart w:id="178" w:name="bookmark185"/>
      <w:bookmarkEnd w:id="178"/>
      <w:r>
        <w:rPr>
          <w:rFonts w:ascii="Times New Roman" w:hAnsi="Times New Roman" w:eastAsia="Times New Roman" w:cs="Times New Roman"/>
          <w:b/>
          <w:bCs/>
          <w:spacing w:val="-2"/>
        </w:rPr>
        <w:t>2.2.6.</w:t>
      </w:r>
      <w:r>
        <w:rPr>
          <w:b/>
          <w:bCs/>
          <w:spacing w:val="-2"/>
        </w:rPr>
        <w:t>摄像机数量清点</w:t>
      </w:r>
    </w:p>
    <w:p w14:paraId="426375C3">
      <w:pPr>
        <w:pStyle w:val="2"/>
        <w:spacing w:before="92" w:line="342" w:lineRule="auto"/>
        <w:ind w:left="1140" w:right="1254" w:firstLine="560"/>
        <w:jc w:val="both"/>
      </w:pPr>
      <w:r>
        <w:t>摄像机数量清点以现场实际布设设备为基准，结</w:t>
      </w:r>
      <w:r>
        <w:rPr>
          <w:spacing w:val="-1"/>
        </w:rPr>
        <w:t>合工程清单中对应拆换条</w:t>
      </w:r>
      <w:r>
        <w:t>目核对在册摄像机总数，逐一标记每一台摄像机的安</w:t>
      </w:r>
      <w:r>
        <w:rPr>
          <w:spacing w:val="-1"/>
        </w:rPr>
        <w:t>装区域与取景角度，同步</w:t>
      </w:r>
      <w:r>
        <w:t>记录摄像机附属的接线端子、固定支架等配套部件数</w:t>
      </w:r>
      <w:r>
        <w:rPr>
          <w:spacing w:val="-1"/>
        </w:rPr>
        <w:t>量。清点过程需覆盖已完</w:t>
      </w:r>
      <w:bookmarkStart w:id="179" w:name="bookmark258"/>
      <w:bookmarkEnd w:id="179"/>
      <w:r>
        <w:t>成安装的全部摄像机，排除因施工临时增设的</w:t>
      </w:r>
      <w:r>
        <w:rPr>
          <w:spacing w:val="-1"/>
        </w:rPr>
        <w:t>非在册摄像机，对存在部件缺失</w:t>
      </w:r>
      <w:r>
        <w:t>或信号故障的摄像机单独登记，确保清点数据与现</w:t>
      </w:r>
      <w:r>
        <w:rPr>
          <w:spacing w:val="-1"/>
        </w:rPr>
        <w:t>场实际布设情况完全匹配，</w:t>
      </w:r>
      <w:r>
        <w:t>为后续拆除作业的设备保管、重新安装提供精准基</w:t>
      </w:r>
      <w:r>
        <w:rPr>
          <w:spacing w:val="-1"/>
        </w:rPr>
        <w:t>数，避免出现拆除遗漏或统</w:t>
      </w:r>
      <w:r>
        <w:rPr>
          <w:spacing w:val="-3"/>
        </w:rPr>
        <w:t>计偏差。</w:t>
      </w:r>
    </w:p>
    <w:p w14:paraId="4C40AB30">
      <w:pPr>
        <w:pStyle w:val="2"/>
        <w:spacing w:before="272" w:line="220" w:lineRule="auto"/>
        <w:ind w:left="1137"/>
        <w:outlineLvl w:val="2"/>
      </w:pPr>
      <w:bookmarkStart w:id="180" w:name="bookmark188"/>
      <w:bookmarkEnd w:id="180"/>
      <w:bookmarkStart w:id="181" w:name="bookmark187"/>
      <w:bookmarkEnd w:id="181"/>
      <w:r>
        <w:rPr>
          <w:rFonts w:ascii="Times New Roman" w:hAnsi="Times New Roman" w:eastAsia="Times New Roman" w:cs="Times New Roman"/>
          <w:b/>
          <w:bCs/>
          <w:spacing w:val="-2"/>
        </w:rPr>
        <w:t xml:space="preserve">2.2.7.PLC </w:t>
      </w:r>
      <w:r>
        <w:rPr>
          <w:b/>
          <w:bCs/>
          <w:spacing w:val="-2"/>
        </w:rPr>
        <w:t>设备数量清点</w:t>
      </w:r>
    </w:p>
    <w:p w14:paraId="56F76C5B">
      <w:pPr>
        <w:pStyle w:val="2"/>
        <w:spacing w:before="91" w:line="360" w:lineRule="auto"/>
        <w:ind w:left="1141" w:right="1161" w:firstLine="553"/>
        <w:jc w:val="both"/>
      </w:pPr>
      <w:r>
        <w:rPr>
          <w:rFonts w:ascii="Times New Roman" w:hAnsi="Times New Roman" w:eastAsia="Times New Roman" w:cs="Times New Roman"/>
        </w:rPr>
        <w:t xml:space="preserve">PLC </w:t>
      </w:r>
      <w:r>
        <w:t>设备数量清点以现场实际布设设备为基准，结合工程</w:t>
      </w:r>
      <w:r>
        <w:rPr>
          <w:spacing w:val="-1"/>
        </w:rPr>
        <w:t>清单中对应拆换</w:t>
      </w:r>
      <w:r>
        <w:t>条目核对在册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PLC </w:t>
      </w:r>
      <w:r>
        <w:t>设备总数，逐一标记每</w:t>
      </w:r>
      <w:r>
        <w:rPr>
          <w:spacing w:val="-1"/>
        </w:rPr>
        <w:t>一台设备的安装区域与运行状态，同</w:t>
      </w:r>
      <w:r>
        <w:t>步记录设备附属的接线端子、固定导轨等配套部件</w:t>
      </w:r>
      <w:r>
        <w:rPr>
          <w:spacing w:val="-1"/>
        </w:rPr>
        <w:t>数量。清点过程需覆盖已完</w:t>
      </w:r>
      <w:r>
        <w:t>成安装的全部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PLC </w:t>
      </w:r>
      <w:r>
        <w:t>设备，排除因施工临时</w:t>
      </w:r>
      <w:r>
        <w:rPr>
          <w:spacing w:val="-1"/>
        </w:rPr>
        <w:t>增设的非在册设备，对存在部件缺失</w:t>
      </w:r>
      <w:r>
        <w:t>或运行故障的设备单独登记，确保清点数据与现场</w:t>
      </w:r>
      <w:r>
        <w:rPr>
          <w:spacing w:val="-1"/>
        </w:rPr>
        <w:t>实际布设情况完全匹配，为</w:t>
      </w:r>
      <w:r>
        <w:t>后续拆除作业的设备保管、重新安装提供精准基数</w:t>
      </w:r>
      <w:r>
        <w:rPr>
          <w:spacing w:val="-1"/>
        </w:rPr>
        <w:t>，避免出现拆除遗漏或统计</w:t>
      </w:r>
      <w:r>
        <w:rPr>
          <w:spacing w:val="-4"/>
        </w:rPr>
        <w:t>偏差。</w:t>
      </w:r>
    </w:p>
    <w:p w14:paraId="50A1362C">
      <w:pPr>
        <w:pStyle w:val="2"/>
        <w:spacing w:before="275" w:line="219" w:lineRule="auto"/>
        <w:ind w:left="1137"/>
        <w:outlineLvl w:val="2"/>
      </w:pPr>
      <w:bookmarkStart w:id="182" w:name="bookmark190"/>
      <w:bookmarkEnd w:id="182"/>
      <w:bookmarkStart w:id="183" w:name="bookmark189"/>
      <w:bookmarkEnd w:id="183"/>
      <w:r>
        <w:rPr>
          <w:rFonts w:ascii="Times New Roman" w:hAnsi="Times New Roman" w:eastAsia="Times New Roman" w:cs="Times New Roman"/>
          <w:b/>
          <w:bCs/>
          <w:spacing w:val="-2"/>
        </w:rPr>
        <w:t>2.2.8.</w:t>
      </w:r>
      <w:r>
        <w:rPr>
          <w:b/>
          <w:bCs/>
          <w:spacing w:val="-2"/>
        </w:rPr>
        <w:t>洞内情报板数量清点</w:t>
      </w:r>
    </w:p>
    <w:p w14:paraId="7044950C">
      <w:pPr>
        <w:pStyle w:val="2"/>
        <w:spacing w:before="91" w:line="324" w:lineRule="auto"/>
        <w:ind w:left="1141" w:right="1129" w:firstLine="581"/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）洞内情报板数量清点以工程清单拆换条目为基础，对洞内已布设的全部</w:t>
      </w:r>
      <w:r>
        <w:t>情报板逐一核查，登记每一块情报板的安装位置与</w:t>
      </w:r>
      <w:r>
        <w:rPr>
          <w:spacing w:val="-1"/>
        </w:rPr>
        <w:t>显示状态，同步统计情报板</w:t>
      </w:r>
      <w:r>
        <w:t>配套的接线接口、固定固件等附属部件数量，确保</w:t>
      </w:r>
      <w:r>
        <w:rPr>
          <w:spacing w:val="-1"/>
        </w:rPr>
        <w:t>在册情报板总数与清单条目</w:t>
      </w:r>
      <w:r>
        <w:rPr>
          <w:spacing w:val="-2"/>
        </w:rPr>
        <w:t>完全吻合。</w:t>
      </w:r>
    </w:p>
    <w:p w14:paraId="60B7ED81">
      <w:pPr>
        <w:pStyle w:val="2"/>
        <w:spacing w:before="209" w:line="313" w:lineRule="auto"/>
        <w:ind w:left="1142" w:right="1127" w:firstLine="553"/>
      </w:pP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）清点过程需区分正常使用的情报板与因故障停用的情报板，对故障情报</w:t>
      </w:r>
      <w:r>
        <w:t>板的缺失部件单独标注，同步记录情报板周边已</w:t>
      </w:r>
      <w:r>
        <w:rPr>
          <w:spacing w:val="-1"/>
        </w:rPr>
        <w:t>出现的结构松动、固件脱落等情况，为后续拆除作业的风险预判提供数据支撑。</w:t>
      </w:r>
    </w:p>
    <w:p w14:paraId="649A8BFA">
      <w:pPr>
        <w:pStyle w:val="2"/>
        <w:spacing w:before="210" w:line="313" w:lineRule="auto"/>
        <w:ind w:left="1140" w:right="1129" w:firstLine="560"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）完成现场清点后同步整理清点台账，将每一块情报板的编号、位置、部</w:t>
      </w:r>
      <w:r>
        <w:t>件完整性等信息逐一录入，确保台账数据可追溯可核</w:t>
      </w:r>
      <w:r>
        <w:rPr>
          <w:spacing w:val="-1"/>
        </w:rPr>
        <w:t>对，为后续余方清运、废弃物料处理提供精准依据。</w:t>
      </w:r>
    </w:p>
    <w:p w14:paraId="16EEAC9F">
      <w:pPr>
        <w:pStyle w:val="2"/>
        <w:spacing w:before="91" w:line="220" w:lineRule="auto"/>
        <w:ind w:left="1137"/>
        <w:outlineLvl w:val="2"/>
      </w:pPr>
      <w:bookmarkStart w:id="184" w:name="bookmark192"/>
      <w:bookmarkEnd w:id="184"/>
      <w:bookmarkStart w:id="185" w:name="bookmark191"/>
      <w:bookmarkEnd w:id="185"/>
      <w:r>
        <w:rPr>
          <w:rFonts w:ascii="Times New Roman" w:hAnsi="Times New Roman" w:eastAsia="Times New Roman" w:cs="Times New Roman"/>
          <w:b/>
          <w:bCs/>
          <w:spacing w:val="-2"/>
        </w:rPr>
        <w:t>2.2.9.</w:t>
      </w:r>
      <w:r>
        <w:rPr>
          <w:b/>
          <w:bCs/>
          <w:spacing w:val="-2"/>
        </w:rPr>
        <w:t>车道指示器数量清点</w:t>
      </w:r>
    </w:p>
    <w:p w14:paraId="03F7D2E3">
      <w:pPr>
        <w:pStyle w:val="2"/>
        <w:spacing w:before="91" w:line="324" w:lineRule="auto"/>
        <w:ind w:left="1142" w:right="1129" w:firstLine="579"/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）车道指示器数量清点以工程清单拆换条目为基础，对洞内已布设的全部</w:t>
      </w:r>
      <w:r>
        <w:t>车道指示器逐一核查，登记每一台指示器的安装</w:t>
      </w:r>
      <w:r>
        <w:rPr>
          <w:spacing w:val="-1"/>
        </w:rPr>
        <w:t>位置与显示状态，同步统计指</w:t>
      </w:r>
      <w:r>
        <w:t>示器配套的接线接口、固定固件等附属部件数量</w:t>
      </w:r>
      <w:r>
        <w:rPr>
          <w:spacing w:val="-1"/>
        </w:rPr>
        <w:t>，确保在册指示器总数与清单</w:t>
      </w:r>
      <w:r>
        <w:rPr>
          <w:spacing w:val="-2"/>
        </w:rPr>
        <w:t>条目完全吻合。</w:t>
      </w:r>
    </w:p>
    <w:p w14:paraId="4E4CE7E4">
      <w:pPr>
        <w:pStyle w:val="2"/>
        <w:spacing w:before="213" w:line="312" w:lineRule="auto"/>
        <w:ind w:left="1141" w:right="1127" w:firstLine="554"/>
      </w:pP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）清点过程需区分正常使用的指示器与因故障停用的指示器，对故障指示</w:t>
      </w:r>
      <w:r>
        <w:t>器的缺失部件单独标注，同步记录指示器周边已出</w:t>
      </w:r>
      <w:r>
        <w:rPr>
          <w:spacing w:val="-1"/>
        </w:rPr>
        <w:t>现的结构松动、固件脱落等情况，为后续拆除作业的风险预判提供数据支撑。</w:t>
      </w:r>
    </w:p>
    <w:p w14:paraId="3320E2E1">
      <w:pPr>
        <w:pStyle w:val="2"/>
        <w:spacing w:before="210" w:line="313" w:lineRule="auto"/>
        <w:ind w:left="1140" w:right="1129" w:firstLine="560"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）完成现场清点后同步整理清点台账，将每一台指示器的编号、位置、部</w:t>
      </w:r>
      <w:r>
        <w:t>件完整性等信息逐一录入，确保台账数据可追溯可核</w:t>
      </w:r>
      <w:r>
        <w:rPr>
          <w:spacing w:val="-1"/>
        </w:rPr>
        <w:t>对，为后续余方清运、废弃物料处理提供精准依据。</w:t>
      </w:r>
    </w:p>
    <w:p w14:paraId="6506C664">
      <w:pPr>
        <w:pStyle w:val="2"/>
        <w:spacing w:before="91" w:line="220" w:lineRule="auto"/>
        <w:ind w:left="1137"/>
        <w:outlineLvl w:val="2"/>
      </w:pPr>
      <w:bookmarkStart w:id="186" w:name="bookmark193"/>
      <w:bookmarkEnd w:id="186"/>
      <w:bookmarkStart w:id="187" w:name="bookmark194"/>
      <w:bookmarkEnd w:id="187"/>
      <w:r>
        <w:rPr>
          <w:rFonts w:ascii="Times New Roman" w:hAnsi="Times New Roman" w:eastAsia="Times New Roman" w:cs="Times New Roman"/>
          <w:b/>
          <w:bCs/>
          <w:spacing w:val="-2"/>
        </w:rPr>
        <w:t xml:space="preserve">2.2.10.CO/VI </w:t>
      </w:r>
      <w:r>
        <w:rPr>
          <w:b/>
          <w:bCs/>
          <w:spacing w:val="-2"/>
        </w:rPr>
        <w:t>检测器数量清点</w:t>
      </w:r>
    </w:p>
    <w:p w14:paraId="57FB8E37">
      <w:pPr>
        <w:pStyle w:val="2"/>
        <w:spacing w:before="92" w:line="360" w:lineRule="auto"/>
        <w:ind w:left="1141" w:right="1051" w:firstLine="558"/>
        <w:jc w:val="both"/>
      </w:pPr>
      <w:r>
        <w:rPr>
          <w:rFonts w:ascii="Times New Roman" w:hAnsi="Times New Roman" w:eastAsia="Times New Roman" w:cs="Times New Roman"/>
        </w:rPr>
        <w:t xml:space="preserve">CO/VI </w:t>
      </w:r>
      <w:r>
        <w:t>检测器数量清点以现场实际布设设备为基准，</w:t>
      </w:r>
      <w:r>
        <w:rPr>
          <w:spacing w:val="-1"/>
        </w:rPr>
        <w:t>结合工程清单中对应</w:t>
      </w:r>
      <w:r>
        <w:rPr>
          <w:spacing w:val="-3"/>
        </w:rPr>
        <w:t>拆换条目核对在册检测器总数，逐一标记每一台检测器的安装区域与运行状态，</w:t>
      </w:r>
      <w:r>
        <w:t>同步记录检测器附属的接线端子、固定固件等配套</w:t>
      </w:r>
      <w:r>
        <w:rPr>
          <w:spacing w:val="-1"/>
        </w:rPr>
        <w:t>部件数量。清点过程需覆盖</w:t>
      </w:r>
      <w:r>
        <w:t>已完成安装的全部检测器，排除因施工临时增设的</w:t>
      </w:r>
      <w:r>
        <w:rPr>
          <w:spacing w:val="-1"/>
        </w:rPr>
        <w:t>非在册检测器，对存在部件</w:t>
      </w:r>
      <w:r>
        <w:t>缺失或检测故障的检测器单独登记，确保清点数据</w:t>
      </w:r>
      <w:r>
        <w:rPr>
          <w:spacing w:val="-1"/>
        </w:rPr>
        <w:t>与现场实际布设情况完全匹</w:t>
      </w:r>
      <w:r>
        <w:t>配，为后续拆除作业的设备保管、重新安装提供精</w:t>
      </w:r>
      <w:r>
        <w:rPr>
          <w:spacing w:val="-1"/>
        </w:rPr>
        <w:t>准基数，避免出现拆除遗漏</w:t>
      </w:r>
      <w:r>
        <w:rPr>
          <w:spacing w:val="-2"/>
        </w:rPr>
        <w:t>或统计偏差。</w:t>
      </w:r>
    </w:p>
    <w:p w14:paraId="40FFFB22">
      <w:pPr>
        <w:pStyle w:val="2"/>
        <w:spacing w:before="275" w:line="220" w:lineRule="auto"/>
        <w:ind w:left="1137"/>
        <w:outlineLvl w:val="2"/>
      </w:pPr>
      <w:bookmarkStart w:id="188" w:name="bookmark195"/>
      <w:bookmarkEnd w:id="188"/>
      <w:bookmarkStart w:id="189" w:name="bookmark196"/>
      <w:bookmarkEnd w:id="189"/>
      <w:r>
        <w:rPr>
          <w:rFonts w:ascii="Times New Roman" w:hAnsi="Times New Roman" w:eastAsia="Times New Roman" w:cs="Times New Roman"/>
          <w:b/>
          <w:bCs/>
          <w:spacing w:val="-2"/>
        </w:rPr>
        <w:t>2.2.11.</w:t>
      </w:r>
      <w:r>
        <w:rPr>
          <w:b/>
          <w:bCs/>
          <w:spacing w:val="-2"/>
        </w:rPr>
        <w:t>光强检测器数量清点</w:t>
      </w:r>
    </w:p>
    <w:p w14:paraId="4600DC0C">
      <w:pPr>
        <w:pStyle w:val="2"/>
        <w:spacing w:before="91" w:line="360" w:lineRule="auto"/>
        <w:ind w:left="1143" w:right="1254" w:firstLine="559"/>
        <w:jc w:val="both"/>
      </w:pPr>
      <w:r>
        <w:t>光强检测器数量清点以现场实际布设设备为</w:t>
      </w:r>
      <w:r>
        <w:rPr>
          <w:spacing w:val="-1"/>
        </w:rPr>
        <w:t>基准，结合工程清单中对应拆</w:t>
      </w:r>
      <w:r>
        <w:t>换条目核对在册检测器总数，逐一标记每一台</w:t>
      </w:r>
      <w:r>
        <w:rPr>
          <w:spacing w:val="-1"/>
        </w:rPr>
        <w:t>检测器的安装区域与运行状态，</w:t>
      </w:r>
      <w:r>
        <w:t>同步记录检测器附属的接线端子、固定固件等</w:t>
      </w:r>
      <w:r>
        <w:rPr>
          <w:spacing w:val="-1"/>
        </w:rPr>
        <w:t>配套部件数量。清点过程需覆盖</w:t>
      </w:r>
      <w:r>
        <w:t>已完成安装的全部检测器，排除因施工临时增</w:t>
      </w:r>
      <w:r>
        <w:rPr>
          <w:spacing w:val="-1"/>
        </w:rPr>
        <w:t>设的非在册检测器，对存在部件</w:t>
      </w:r>
      <w:r>
        <w:t>缺失或检测故障的检测器单独登记，确保清点数据</w:t>
      </w:r>
      <w:r>
        <w:rPr>
          <w:spacing w:val="-1"/>
        </w:rPr>
        <w:t>与现场实际布设情况完全匹</w:t>
      </w:r>
      <w:r>
        <w:t>配，为后续拆除作业的设备保管、重新安装提供精</w:t>
      </w:r>
      <w:r>
        <w:rPr>
          <w:spacing w:val="-1"/>
        </w:rPr>
        <w:t>准基数，避免出现拆除遗漏</w:t>
      </w:r>
      <w:r>
        <w:rPr>
          <w:spacing w:val="-2"/>
        </w:rPr>
        <w:t>或统计偏差。</w:t>
      </w:r>
    </w:p>
    <w:p w14:paraId="3835C9DA">
      <w:pPr>
        <w:pStyle w:val="2"/>
        <w:spacing w:before="274" w:line="220" w:lineRule="auto"/>
        <w:ind w:left="1137"/>
        <w:outlineLvl w:val="2"/>
      </w:pPr>
      <w:bookmarkStart w:id="190" w:name="bookmark198"/>
      <w:bookmarkEnd w:id="190"/>
      <w:bookmarkStart w:id="191" w:name="bookmark197"/>
      <w:bookmarkEnd w:id="191"/>
      <w:r>
        <w:rPr>
          <w:rFonts w:ascii="Times New Roman" w:hAnsi="Times New Roman" w:eastAsia="Times New Roman" w:cs="Times New Roman"/>
          <w:b/>
          <w:bCs/>
          <w:spacing w:val="-2"/>
        </w:rPr>
        <w:t>2.2.12.</w:t>
      </w:r>
      <w:r>
        <w:rPr>
          <w:b/>
          <w:bCs/>
          <w:spacing w:val="-2"/>
        </w:rPr>
        <w:t>紧急疏散标志数量清点</w:t>
      </w:r>
    </w:p>
    <w:p w14:paraId="086821BA">
      <w:pPr>
        <w:pStyle w:val="2"/>
        <w:spacing w:before="91" w:line="360" w:lineRule="auto"/>
        <w:ind w:left="1141" w:right="1029" w:firstLine="566"/>
        <w:jc w:val="both"/>
      </w:pPr>
      <w:r>
        <w:rPr>
          <w:spacing w:val="-1"/>
        </w:rPr>
        <w:t>紧急疏散标志数量清点以现场实际布设标识为基准，结合工程清单中对应</w:t>
      </w:r>
      <w:r>
        <w:t>拆换条目核对在册标识总数，逐一标记每一处标识</w:t>
      </w:r>
      <w:r>
        <w:rPr>
          <w:spacing w:val="-1"/>
        </w:rPr>
        <w:t>的安装区域与完好状态，同</w:t>
      </w:r>
      <w:r>
        <w:t>步记录标识附属的固定固件、粘贴胶层等配套部件</w:t>
      </w:r>
      <w:r>
        <w:rPr>
          <w:spacing w:val="-1"/>
        </w:rPr>
        <w:t>状态。清点过程需覆盖已完</w:t>
      </w:r>
      <w:r>
        <w:t>成安装的全部紧急疏散标志，排除因施工临时增设</w:t>
      </w:r>
      <w:r>
        <w:rPr>
          <w:spacing w:val="-1"/>
        </w:rPr>
        <w:t>的非在册标识，对存在破损</w:t>
      </w:r>
      <w:r>
        <w:t>或脱落的标识单独登记，确保清点数据与现场实际</w:t>
      </w:r>
      <w:r>
        <w:rPr>
          <w:spacing w:val="-1"/>
        </w:rPr>
        <w:t>布设情况完全匹配，为后续</w:t>
      </w:r>
      <w:r>
        <w:rPr>
          <w:spacing w:val="-2"/>
        </w:rPr>
        <w:t>拆除作业的物料统计、余方清运提供精准基数，避免出现拆除遗漏或统计偏差。</w:t>
      </w:r>
    </w:p>
    <w:p w14:paraId="61E16144">
      <w:pPr>
        <w:pStyle w:val="2"/>
        <w:spacing w:before="273" w:line="220" w:lineRule="auto"/>
        <w:ind w:left="1137"/>
        <w:outlineLvl w:val="2"/>
      </w:pPr>
      <w:bookmarkStart w:id="192" w:name="bookmark199"/>
      <w:bookmarkEnd w:id="192"/>
      <w:bookmarkStart w:id="193" w:name="bookmark200"/>
      <w:bookmarkEnd w:id="193"/>
      <w:r>
        <w:rPr>
          <w:rFonts w:ascii="Times New Roman" w:hAnsi="Times New Roman" w:eastAsia="Times New Roman" w:cs="Times New Roman"/>
          <w:b/>
          <w:bCs/>
          <w:spacing w:val="-5"/>
        </w:rPr>
        <w:t>2.2.13.</w:t>
      </w:r>
      <w:r>
        <w:rPr>
          <w:rFonts w:ascii="Times New Roman" w:hAnsi="Times New Roman" w:eastAsia="Times New Roman" w:cs="Times New Roman"/>
          <w:b/>
          <w:bCs/>
          <w:spacing w:val="-20"/>
        </w:rPr>
        <w:t xml:space="preserve"> </w:t>
      </w:r>
      <w:r>
        <w:rPr>
          <w:b/>
          <w:bCs/>
          <w:spacing w:val="-5"/>
        </w:rPr>
        <w:t>旧光</w:t>
      </w:r>
      <w:r>
        <w:rPr>
          <w:rFonts w:hint="eastAsia" w:eastAsia="宋体"/>
          <w:b/>
          <w:bCs/>
          <w:spacing w:val="-5"/>
          <w:lang w:eastAsia="zh-CN"/>
        </w:rPr>
        <w:t>电</w:t>
      </w:r>
      <w:r>
        <w:rPr>
          <w:b/>
          <w:bCs/>
          <w:spacing w:val="-5"/>
        </w:rPr>
        <w:t>缆数量清点</w:t>
      </w:r>
    </w:p>
    <w:p w14:paraId="19D24DDC">
      <w:pPr>
        <w:pStyle w:val="2"/>
        <w:spacing w:before="92" w:line="361" w:lineRule="auto"/>
        <w:ind w:left="1139" w:right="1254" w:firstLine="593"/>
        <w:jc w:val="both"/>
      </w:pPr>
      <w:r>
        <w:rPr>
          <w:spacing w:val="-1"/>
        </w:rPr>
        <w:t>旧光</w:t>
      </w:r>
      <w:r>
        <w:rPr>
          <w:rFonts w:hint="eastAsia" w:eastAsia="宋体"/>
          <w:spacing w:val="-1"/>
          <w:lang w:eastAsia="zh-CN"/>
        </w:rPr>
        <w:t>电</w:t>
      </w:r>
      <w:r>
        <w:rPr>
          <w:spacing w:val="-1"/>
        </w:rPr>
        <w:t>缆数量清点以现场实际布设线路为基准，结</w:t>
      </w:r>
      <w:r>
        <w:rPr>
          <w:spacing w:val="-2"/>
        </w:rPr>
        <w:t>合工程清单中对应拆换条</w:t>
      </w:r>
      <w:r>
        <w:t>目核对在册光</w:t>
      </w:r>
      <w:r>
        <w:rPr>
          <w:rFonts w:hint="eastAsia" w:eastAsia="宋体"/>
          <w:lang w:eastAsia="zh-CN"/>
        </w:rPr>
        <w:t>电</w:t>
      </w:r>
      <w:r>
        <w:t>缆总长度与布设区段，逐一标记每一段光缆</w:t>
      </w:r>
      <w:r>
        <w:rPr>
          <w:spacing w:val="-1"/>
        </w:rPr>
        <w:t>的铺设走向与接口位</w:t>
      </w:r>
      <w:r>
        <w:t>置，同步记录光</w:t>
      </w:r>
      <w:r>
        <w:rPr>
          <w:rFonts w:hint="eastAsia" w:eastAsia="宋体"/>
          <w:lang w:eastAsia="zh-CN"/>
        </w:rPr>
        <w:t>电</w:t>
      </w:r>
      <w:r>
        <w:t>缆附属的接线盒、固定卡扣等配套部件数</w:t>
      </w:r>
      <w:r>
        <w:rPr>
          <w:spacing w:val="-1"/>
        </w:rPr>
        <w:t>量。清点过程需覆盖</w:t>
      </w:r>
      <w:r>
        <w:t>已完成铺设的全部旧光</w:t>
      </w:r>
      <w:r>
        <w:rPr>
          <w:rFonts w:hint="eastAsia" w:eastAsia="宋体"/>
          <w:lang w:eastAsia="zh-CN"/>
        </w:rPr>
        <w:t>电</w:t>
      </w:r>
      <w:r>
        <w:t>缆，排除因施工临时增设的非在册</w:t>
      </w:r>
      <w:r>
        <w:rPr>
          <w:spacing w:val="-1"/>
        </w:rPr>
        <w:t>光</w:t>
      </w:r>
      <w:r>
        <w:rPr>
          <w:rFonts w:hint="eastAsia" w:eastAsia="宋体"/>
          <w:spacing w:val="-1"/>
          <w:lang w:eastAsia="zh-CN"/>
        </w:rPr>
        <w:t>电</w:t>
      </w:r>
      <w:r>
        <w:rPr>
          <w:spacing w:val="-1"/>
        </w:rPr>
        <w:t>缆，对存在破损或</w:t>
      </w:r>
      <w:r>
        <w:t>接口松动的光</w:t>
      </w:r>
      <w:r>
        <w:rPr>
          <w:rFonts w:hint="eastAsia" w:eastAsia="宋体"/>
          <w:lang w:eastAsia="zh-CN"/>
        </w:rPr>
        <w:t>电</w:t>
      </w:r>
      <w:r>
        <w:t>缆单独登记，确保清点数据与现场实际布设</w:t>
      </w:r>
      <w:r>
        <w:rPr>
          <w:spacing w:val="-1"/>
        </w:rPr>
        <w:t>情况完全匹配，为后</w:t>
      </w:r>
      <w:r>
        <w:t>续拆除作业的物料统计、环保处理提供精准基数，避免出</w:t>
      </w:r>
      <w:r>
        <w:rPr>
          <w:spacing w:val="-1"/>
        </w:rPr>
        <w:t>现拆除遗漏或统计偏</w:t>
      </w:r>
      <w:r>
        <w:rPr>
          <w:spacing w:val="-4"/>
        </w:rPr>
        <w:t>差。</w:t>
      </w:r>
    </w:p>
    <w:p w14:paraId="61329258">
      <w:pPr>
        <w:pStyle w:val="2"/>
        <w:spacing w:before="263" w:line="220" w:lineRule="auto"/>
        <w:ind w:left="1137"/>
        <w:outlineLvl w:val="2"/>
      </w:pPr>
      <w:bookmarkStart w:id="194" w:name="bookmark201"/>
      <w:bookmarkEnd w:id="194"/>
      <w:bookmarkStart w:id="195" w:name="bookmark202"/>
      <w:bookmarkEnd w:id="195"/>
      <w:r>
        <w:rPr>
          <w:rFonts w:ascii="Times New Roman" w:hAnsi="Times New Roman" w:eastAsia="Times New Roman" w:cs="Times New Roman"/>
          <w:b/>
          <w:bCs/>
          <w:spacing w:val="-2"/>
        </w:rPr>
        <w:t>2.2.14.</w:t>
      </w:r>
      <w:r>
        <w:rPr>
          <w:b/>
          <w:bCs/>
          <w:spacing w:val="-2"/>
        </w:rPr>
        <w:t>消防管道数量清点</w:t>
      </w:r>
    </w:p>
    <w:p w14:paraId="70F64126">
      <w:pPr>
        <w:pStyle w:val="2"/>
        <w:spacing w:before="92" w:line="360" w:lineRule="auto"/>
        <w:ind w:left="1141" w:right="1254" w:firstLine="564"/>
        <w:jc w:val="both"/>
      </w:pPr>
      <w:r>
        <w:rPr>
          <w:spacing w:val="-1"/>
        </w:rPr>
        <w:t>消防管道数量清点以现场实际布设管道为基准，结合工程清单中对应拆换</w:t>
      </w:r>
      <w:r>
        <w:t>条目核对在册管道总长度与布设区段，逐一标记每</w:t>
      </w:r>
      <w:r>
        <w:rPr>
          <w:spacing w:val="-1"/>
        </w:rPr>
        <w:t>一段管道的铺设走向与接口</w:t>
      </w:r>
      <w:r>
        <w:t>位置，同步记录管道附属的阀门、法兰等配套部件</w:t>
      </w:r>
      <w:r>
        <w:rPr>
          <w:spacing w:val="-1"/>
        </w:rPr>
        <w:t>数量。清点过程需覆盖已完</w:t>
      </w:r>
      <w:r>
        <w:t>成铺设的全部消防管道，排除因施工临时增设的非</w:t>
      </w:r>
      <w:r>
        <w:rPr>
          <w:spacing w:val="-1"/>
        </w:rPr>
        <w:t>在册管道，对存在渗漏或接</w:t>
      </w:r>
      <w:r>
        <w:rPr>
          <w:spacing w:val="-2"/>
        </w:rPr>
        <w:t>口松动的管道单独登记，确保清点数据与现场实际布设情况完全匹配，为后续拆除作业的物料统计、余方清运提供精准基数，避免出现拆除遗漏或统计偏差。</w:t>
      </w:r>
    </w:p>
    <w:p w14:paraId="75330F8F">
      <w:pPr>
        <w:spacing w:before="281" w:line="227" w:lineRule="auto"/>
        <w:ind w:left="4891"/>
        <w:outlineLvl w:val="1"/>
        <w:rPr>
          <w:rFonts w:ascii="黑体" w:hAnsi="黑体" w:eastAsia="黑体" w:cs="黑体"/>
          <w:sz w:val="31"/>
          <w:szCs w:val="31"/>
        </w:rPr>
      </w:pPr>
      <w:bookmarkStart w:id="196" w:name="bookmark204"/>
      <w:bookmarkEnd w:id="196"/>
      <w:bookmarkStart w:id="197" w:name="bookmark206"/>
      <w:bookmarkEnd w:id="197"/>
      <w:bookmarkStart w:id="198" w:name="bookmark205"/>
      <w:bookmarkEnd w:id="198"/>
      <w:bookmarkStart w:id="199" w:name="bookmark203"/>
      <w:bookmarkEnd w:id="199"/>
      <w:r>
        <w:rPr>
          <w:rFonts w:ascii="Arial" w:hAnsi="Arial" w:eastAsia="Arial" w:cs="Arial"/>
          <w:b/>
          <w:bCs/>
          <w:spacing w:val="4"/>
          <w:sz w:val="31"/>
          <w:szCs w:val="31"/>
        </w:rPr>
        <w:t>2.3.</w:t>
      </w: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运输与移交</w:t>
      </w:r>
    </w:p>
    <w:p w14:paraId="51914EEF">
      <w:pPr>
        <w:pStyle w:val="2"/>
        <w:spacing w:before="234" w:line="220" w:lineRule="auto"/>
        <w:ind w:left="1137"/>
        <w:outlineLvl w:val="2"/>
      </w:pPr>
      <w:bookmarkStart w:id="200" w:name="bookmark259"/>
      <w:bookmarkEnd w:id="200"/>
      <w:r>
        <w:rPr>
          <w:rFonts w:ascii="Times New Roman" w:hAnsi="Times New Roman" w:eastAsia="Times New Roman" w:cs="Times New Roman"/>
          <w:b/>
          <w:bCs/>
          <w:spacing w:val="-2"/>
        </w:rPr>
        <w:t>2.3.1.</w:t>
      </w:r>
      <w:r>
        <w:rPr>
          <w:b/>
          <w:bCs/>
          <w:spacing w:val="-2"/>
        </w:rPr>
        <w:t>人行横洞门运输与移交</w:t>
      </w:r>
    </w:p>
    <w:p w14:paraId="268F8826">
      <w:pPr>
        <w:spacing w:line="393" w:lineRule="auto"/>
        <w:rPr>
          <w:rFonts w:ascii="Arial"/>
          <w:sz w:val="21"/>
        </w:rPr>
      </w:pPr>
    </w:p>
    <w:p w14:paraId="28ED49B0">
      <w:pPr>
        <w:pStyle w:val="2"/>
        <w:spacing w:before="91" w:line="360" w:lineRule="auto"/>
        <w:ind w:left="1141" w:right="1254" w:firstLine="559"/>
        <w:jc w:val="both"/>
      </w:pPr>
      <w:r>
        <w:t>拆除完成的人行横洞门部件按材质分类堆叠，采</w:t>
      </w:r>
      <w:r>
        <w:rPr>
          <w:spacing w:val="-1"/>
        </w:rPr>
        <w:t>用缠绕膜包裹紧固，避免</w:t>
      </w:r>
      <w:r>
        <w:t>搬运过程中发生磕碰变形。运输车辆选用适配部件</w:t>
      </w:r>
      <w:r>
        <w:rPr>
          <w:spacing w:val="-1"/>
        </w:rPr>
        <w:t>尺寸的平板货车，车厢内铺</w:t>
      </w:r>
      <w:r>
        <w:t>设缓冲泡棉，防止部件与金属车体直接接触产生划</w:t>
      </w:r>
      <w:r>
        <w:rPr>
          <w:spacing w:val="-1"/>
        </w:rPr>
        <w:t>痕。装车时按部件重量分布</w:t>
      </w:r>
      <w:r>
        <w:t>均匀摆放，重心保持平稳，使用捆绑带进行多层加</w:t>
      </w:r>
      <w:r>
        <w:rPr>
          <w:spacing w:val="-1"/>
        </w:rPr>
        <w:t>固，确保行驶途中部件不会</w:t>
      </w:r>
      <w:r>
        <w:t>移位滑落。移交前核对部件数量与拆除记录保持一</w:t>
      </w:r>
      <w:r>
        <w:rPr>
          <w:spacing w:val="-1"/>
        </w:rPr>
        <w:t>致，移交过程同步签署交接</w:t>
      </w:r>
      <w:r>
        <w:t>单据，明确部件归属与保管责任，完成移交后清理</w:t>
      </w:r>
      <w:r>
        <w:rPr>
          <w:spacing w:val="-1"/>
        </w:rPr>
        <w:t>装车区域遗留的包装材料与杂物，保持施工现场整洁有序。</w:t>
      </w:r>
    </w:p>
    <w:p w14:paraId="0CEC72AD">
      <w:pPr>
        <w:pStyle w:val="2"/>
        <w:spacing w:before="275" w:line="220" w:lineRule="auto"/>
        <w:ind w:left="1137"/>
        <w:outlineLvl w:val="2"/>
      </w:pPr>
      <w:bookmarkStart w:id="201" w:name="bookmark208"/>
      <w:bookmarkEnd w:id="201"/>
      <w:bookmarkStart w:id="202" w:name="bookmark207"/>
      <w:bookmarkEnd w:id="202"/>
      <w:r>
        <w:rPr>
          <w:rFonts w:ascii="Times New Roman" w:hAnsi="Times New Roman" w:eastAsia="Times New Roman" w:cs="Times New Roman"/>
          <w:b/>
          <w:bCs/>
          <w:spacing w:val="-2"/>
        </w:rPr>
        <w:t>2.3.2.</w:t>
      </w:r>
      <w:r>
        <w:rPr>
          <w:b/>
          <w:bCs/>
          <w:spacing w:val="-2"/>
        </w:rPr>
        <w:t>车行横洞门运输与移交</w:t>
      </w:r>
    </w:p>
    <w:p w14:paraId="68176173">
      <w:pPr>
        <w:pStyle w:val="2"/>
        <w:spacing w:before="91" w:line="288" w:lineRule="auto"/>
        <w:ind w:left="1142" w:right="1254" w:firstLine="556"/>
      </w:pPr>
      <w:r>
        <w:t>①拆除完成的车行横洞门整体拆解为框架与门板两</w:t>
      </w:r>
      <w:r>
        <w:rPr>
          <w:spacing w:val="-1"/>
        </w:rPr>
        <w:t>个单元，分别包裹防水土工布隔绝灰尘与水汽，避免金属部件出现锈蚀氧化问题。</w:t>
      </w:r>
    </w:p>
    <w:p w14:paraId="6694D82F">
      <w:pPr>
        <w:pStyle w:val="2"/>
        <w:spacing w:before="214" w:line="290" w:lineRule="auto"/>
        <w:ind w:left="1141" w:right="1317" w:firstLine="556"/>
      </w:pPr>
      <w:r>
        <w:rPr>
          <w:spacing w:val="-2"/>
        </w:rPr>
        <w:t>②运输车辆选用带有液压升降尾板的货车，配合叉车完</w:t>
      </w:r>
      <w:r>
        <w:rPr>
          <w:spacing w:val="-3"/>
        </w:rPr>
        <w:t>成部件装车作业，</w:t>
      </w:r>
      <w:r>
        <w:rPr>
          <w:spacing w:val="-1"/>
        </w:rPr>
        <w:t>减少人工搬运引发的部件磕碰损伤。</w:t>
      </w:r>
    </w:p>
    <w:p w14:paraId="4EE9F2BA">
      <w:pPr>
        <w:pStyle w:val="2"/>
        <w:spacing w:before="209" w:line="289" w:lineRule="auto"/>
        <w:ind w:left="1143" w:right="1254" w:firstLine="554"/>
      </w:pPr>
      <w:r>
        <w:t>③装车后使用高强度钢丝绳配合紧线器进行固定，每</w:t>
      </w:r>
      <w:r>
        <w:rPr>
          <w:spacing w:val="-1"/>
        </w:rPr>
        <w:t>处固定点位加装橡胶垫片分散捆绑应力，防止部件表面出现勒痕变形。</w:t>
      </w:r>
    </w:p>
    <w:p w14:paraId="3A334BE7">
      <w:pPr>
        <w:pStyle w:val="2"/>
        <w:spacing w:before="212" w:line="313" w:lineRule="auto"/>
        <w:ind w:left="1140" w:right="1254" w:firstLine="558"/>
      </w:pPr>
      <w:r>
        <w:t>④移交时同步提交部件拆除前的状态记录与材质检测</w:t>
      </w:r>
      <w:r>
        <w:rPr>
          <w:spacing w:val="-1"/>
        </w:rPr>
        <w:t>报告，接收方确认部</w:t>
      </w:r>
      <w:r>
        <w:t>件无结构性损伤后签署交接文件，完成移交后将运输</w:t>
      </w:r>
      <w:r>
        <w:rPr>
          <w:spacing w:val="-1"/>
        </w:rPr>
        <w:t>车辆清理干净，避免携带施工杂物离开现场。</w:t>
      </w:r>
    </w:p>
    <w:p w14:paraId="75E5BB52">
      <w:pPr>
        <w:pStyle w:val="2"/>
        <w:spacing w:before="91" w:line="220" w:lineRule="auto"/>
        <w:ind w:left="1137"/>
        <w:outlineLvl w:val="2"/>
      </w:pPr>
      <w:bookmarkStart w:id="203" w:name="bookmark210"/>
      <w:bookmarkEnd w:id="203"/>
      <w:bookmarkStart w:id="204" w:name="bookmark209"/>
      <w:bookmarkEnd w:id="204"/>
      <w:r>
        <w:rPr>
          <w:rFonts w:ascii="Times New Roman" w:hAnsi="Times New Roman" w:eastAsia="Times New Roman" w:cs="Times New Roman"/>
          <w:b/>
          <w:bCs/>
          <w:spacing w:val="-2"/>
        </w:rPr>
        <w:t>2.3.3.</w:t>
      </w:r>
      <w:r>
        <w:rPr>
          <w:b/>
          <w:bCs/>
          <w:spacing w:val="-2"/>
        </w:rPr>
        <w:t>消防箱体运输与移交</w:t>
      </w:r>
    </w:p>
    <w:p w14:paraId="214C98A4">
      <w:pPr>
        <w:pStyle w:val="2"/>
        <w:spacing w:before="91" w:line="360" w:lineRule="auto"/>
        <w:ind w:left="1140" w:right="1254" w:firstLine="560"/>
      </w:pPr>
      <w:r>
        <w:t>拆除完成的消防箱体按规格型号分类码放，箱体</w:t>
      </w:r>
      <w:r>
        <w:rPr>
          <w:spacing w:val="-1"/>
        </w:rPr>
        <w:t>表面粘贴对应标识标签，</w:t>
      </w:r>
      <w:r>
        <w:t>标注拆除位置与箱体编号。运输前使用珍珠棉包裹箱</w:t>
      </w:r>
      <w:r>
        <w:rPr>
          <w:spacing w:val="-1"/>
        </w:rPr>
        <w:t>体边角，避免搬运过程中</w:t>
      </w:r>
      <w:r>
        <w:t>发生磕碰掉漆。选用封闭式厢货车完成运输作业，车</w:t>
      </w:r>
      <w:r>
        <w:rPr>
          <w:spacing w:val="-1"/>
        </w:rPr>
        <w:t>厢内设置格挡分隔不同型</w:t>
      </w:r>
      <w:r>
        <w:t>号的箱体，防止行驶途中箱体发生碰撞移位。装车时</w:t>
      </w:r>
      <w:r>
        <w:rPr>
          <w:spacing w:val="-1"/>
        </w:rPr>
        <w:t>按箱体重量从轻到重依次</w:t>
      </w:r>
      <w:r>
        <w:t>堆叠，底层箱体放置在车厢受力均匀区域，避免局部</w:t>
      </w:r>
      <w:r>
        <w:rPr>
          <w:spacing w:val="-1"/>
        </w:rPr>
        <w:t>承重过大导致箱体变形。</w:t>
      </w:r>
      <w:r>
        <w:t>移交时核对箱体数量与拆除清单完全匹配，同步移交</w:t>
      </w:r>
      <w:r>
        <w:rPr>
          <w:spacing w:val="-1"/>
        </w:rPr>
        <w:t>箱体拆除前的密封性检测记录，接收方确认箱体无破损渗漏后完成交接手续。</w:t>
      </w:r>
    </w:p>
    <w:p w14:paraId="24E0B8BB">
      <w:pPr>
        <w:pStyle w:val="2"/>
        <w:spacing w:before="275" w:line="219" w:lineRule="auto"/>
        <w:ind w:left="1137"/>
        <w:outlineLvl w:val="2"/>
      </w:pPr>
      <w:bookmarkStart w:id="205" w:name="bookmark211"/>
      <w:bookmarkEnd w:id="205"/>
      <w:r>
        <w:rPr>
          <w:rFonts w:ascii="Times New Roman" w:hAnsi="Times New Roman" w:eastAsia="Times New Roman" w:cs="Times New Roman"/>
          <w:b/>
          <w:bCs/>
          <w:spacing w:val="-2"/>
        </w:rPr>
        <w:t>2.3.4.</w:t>
      </w:r>
      <w:r>
        <w:rPr>
          <w:b/>
          <w:bCs/>
          <w:spacing w:val="-2"/>
        </w:rPr>
        <w:t>风机运输与移交</w:t>
      </w:r>
    </w:p>
    <w:p w14:paraId="7A9D7271">
      <w:pPr>
        <w:pStyle w:val="2"/>
        <w:spacing w:before="91" w:line="360" w:lineRule="auto"/>
        <w:ind w:left="1141" w:right="1254" w:firstLine="559"/>
      </w:pPr>
      <w:r>
        <w:t>拆除完成的风机整体包裹加厚防水帆布，隔绝外</w:t>
      </w:r>
      <w:r>
        <w:rPr>
          <w:spacing w:val="-1"/>
        </w:rPr>
        <w:t>界灰尘与水汽侵入风机内</w:t>
      </w:r>
      <w:r>
        <w:t>部组件。运输车辆选用带有减震装置的平板货车，</w:t>
      </w:r>
      <w:r>
        <w:rPr>
          <w:spacing w:val="-1"/>
        </w:rPr>
        <w:t>风机底部铺设橡胶减震垫，</w:t>
      </w:r>
      <w:r>
        <w:t>减少行驶途中颠簸对风机轴承造成的损伤。装车时</w:t>
      </w:r>
      <w:r>
        <w:rPr>
          <w:spacing w:val="-1"/>
        </w:rPr>
        <w:t>使用起重机配合专用吊具完</w:t>
      </w:r>
      <w:r>
        <w:t>成吊装作业，吊装过程保持风机水平平稳，避免倾</w:t>
      </w:r>
      <w:r>
        <w:rPr>
          <w:spacing w:val="-1"/>
        </w:rPr>
        <w:t>斜导致风机叶轮移位变形。</w:t>
      </w:r>
      <w:r>
        <w:t>装车后使用高强度捆绑带进行多层加固，每处捆绑</w:t>
      </w:r>
      <w:r>
        <w:rPr>
          <w:spacing w:val="-1"/>
        </w:rPr>
        <w:t>位置加装软垫分散应力，防</w:t>
      </w:r>
      <w:r>
        <w:t>止捆绑带磨损风机外壳漆面。移交时同步提交风机</w:t>
      </w:r>
      <w:r>
        <w:rPr>
          <w:spacing w:val="-1"/>
        </w:rPr>
        <w:t>拆除前的运行检测报告，接</w:t>
      </w:r>
      <w:r>
        <w:t>收方确认风机无结构性损伤后签署交接文件，完成</w:t>
      </w:r>
      <w:r>
        <w:rPr>
          <w:spacing w:val="-1"/>
        </w:rPr>
        <w:t>移交后清理吊装区域遗留的</w:t>
      </w:r>
      <w:r>
        <w:rPr>
          <w:spacing w:val="-2"/>
        </w:rPr>
        <w:t>辅助材料。</w:t>
      </w:r>
    </w:p>
    <w:p w14:paraId="574337B0">
      <w:pPr>
        <w:pStyle w:val="2"/>
        <w:spacing w:before="273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2.3.5.</w:t>
      </w:r>
      <w:r>
        <w:rPr>
          <w:b/>
          <w:bCs/>
          <w:spacing w:val="-2"/>
        </w:rPr>
        <w:t>灯具运输与移交</w:t>
      </w:r>
    </w:p>
    <w:p w14:paraId="5B6F7F9A">
      <w:pPr>
        <w:pStyle w:val="2"/>
        <w:spacing w:before="91" w:line="360" w:lineRule="auto"/>
        <w:ind w:left="1142" w:right="1254" w:firstLine="558"/>
        <w:jc w:val="both"/>
      </w:pPr>
      <w:r>
        <w:t>拆除完成的灯具按类型分类收纳至定制周转箱内</w:t>
      </w:r>
      <w:r>
        <w:rPr>
          <w:spacing w:val="-1"/>
        </w:rPr>
        <w:t>，箱内铺设海绵内衬分隔</w:t>
      </w:r>
      <w:r>
        <w:t>单个灯具，避免灯具之间发生碰撞导致灯罩破裂</w:t>
      </w:r>
      <w:r>
        <w:rPr>
          <w:spacing w:val="-1"/>
        </w:rPr>
        <w:t>。周转箱外侧粘贴标识标签，</w:t>
      </w:r>
      <w:r>
        <w:t>标注灯具拆除位置与型号规格。运输车辆选用封</w:t>
      </w:r>
      <w:r>
        <w:rPr>
          <w:spacing w:val="-1"/>
        </w:rPr>
        <w:t>闭式面包车，车厢内设置分层</w:t>
      </w:r>
      <w:r>
        <w:t>货架放置周转箱，避免行驶途中周转箱发生堆叠</w:t>
      </w:r>
      <w:r>
        <w:rPr>
          <w:spacing w:val="-1"/>
        </w:rPr>
        <w:t>挤压。装车时按周转箱重量均</w:t>
      </w:r>
      <w:r>
        <w:t>匀分布摆放，保持车厢重心平稳，防止车辆行驶</w:t>
      </w:r>
      <w:r>
        <w:rPr>
          <w:spacing w:val="-1"/>
        </w:rPr>
        <w:t>过程中出现侧翻隐患。移交时</w:t>
      </w:r>
      <w:r>
        <w:t>核对灯具数量与拆除记录完全一致，同步移交灯</w:t>
      </w:r>
      <w:r>
        <w:rPr>
          <w:spacing w:val="-1"/>
        </w:rPr>
        <w:t>具拆除前的亮度检测记录，接收方确认灯具无破损故障后完成交接手续，移交完成后清理装车区域遗留的包</w:t>
      </w:r>
      <w:r>
        <w:rPr>
          <w:spacing w:val="-3"/>
        </w:rPr>
        <w:t>装材料。</w:t>
      </w:r>
    </w:p>
    <w:p w14:paraId="10A447B1">
      <w:pPr>
        <w:pStyle w:val="2"/>
        <w:spacing w:before="276" w:line="219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2.3.6.</w:t>
      </w:r>
      <w:r>
        <w:rPr>
          <w:b/>
          <w:bCs/>
          <w:spacing w:val="-2"/>
        </w:rPr>
        <w:t>摄像机运输与移交</w:t>
      </w:r>
    </w:p>
    <w:p w14:paraId="4F309A11">
      <w:pPr>
        <w:pStyle w:val="2"/>
        <w:spacing w:before="91" w:line="290" w:lineRule="auto"/>
        <w:ind w:left="1139" w:right="1051" w:firstLine="560"/>
      </w:pPr>
      <w:r>
        <w:rPr>
          <w:spacing w:val="-3"/>
        </w:rPr>
        <w:t>①拆除完成的摄像机单独放置于定制防震箱内，镜头部位加装专用保护套，</w:t>
      </w:r>
      <w:r>
        <w:rPr>
          <w:spacing w:val="-1"/>
        </w:rPr>
        <w:t>避免运输途中镜头表面产生划痕影响成像效果。</w:t>
      </w:r>
    </w:p>
    <w:p w14:paraId="3B0568D9">
      <w:pPr>
        <w:pStyle w:val="2"/>
        <w:spacing w:before="211" w:line="289" w:lineRule="auto"/>
        <w:ind w:left="1142" w:right="1254" w:firstLine="555"/>
      </w:pPr>
      <w:r>
        <w:t>②防震箱外侧粘贴标识标签，标注摄像机拆除位置、</w:t>
      </w:r>
      <w:r>
        <w:rPr>
          <w:spacing w:val="-1"/>
        </w:rPr>
        <w:t>安装角度与线路连接方式，为后续</w:t>
      </w:r>
      <w:r>
        <w:rPr>
          <w:spacing w:val="-53"/>
        </w:rPr>
        <w:t xml:space="preserve"> </w:t>
      </w:r>
      <w:r>
        <w:rPr>
          <w:rFonts w:hint="eastAsia" w:eastAsia="宋体" w:cs="Times New Roman"/>
          <w:spacing w:val="-1"/>
          <w:lang w:eastAsia="zh-CN"/>
        </w:rPr>
        <w:t>安装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spacing w:val="-1"/>
        </w:rPr>
        <w:t>提供精准参考依据。</w:t>
      </w:r>
    </w:p>
    <w:p w14:paraId="04E24740">
      <w:pPr>
        <w:pStyle w:val="2"/>
        <w:spacing w:before="213" w:line="289" w:lineRule="auto"/>
        <w:ind w:left="1146" w:right="1254" w:firstLine="551"/>
      </w:pPr>
      <w:r>
        <w:t>③运输车辆选用带有减震悬挂的小型货车，防震箱放</w:t>
      </w:r>
      <w:r>
        <w:rPr>
          <w:spacing w:val="-1"/>
        </w:rPr>
        <w:t>置在车厢中部受力均匀区域，避免行驶途中颠簸对摄像机内部电路板造成损伤。</w:t>
      </w:r>
    </w:p>
    <w:p w14:paraId="37B673F2">
      <w:pPr>
        <w:pStyle w:val="2"/>
        <w:spacing w:before="213" w:line="289" w:lineRule="auto"/>
        <w:ind w:left="1152" w:right="1029" w:firstLine="545"/>
      </w:pPr>
      <w:r>
        <w:t>④移交时同步提交摄像机拆除前的画面检测报告，接</w:t>
      </w:r>
      <w:r>
        <w:rPr>
          <w:spacing w:val="-1"/>
        </w:rPr>
        <w:t>收方确认摄像机无功</w:t>
      </w:r>
      <w:r>
        <w:rPr>
          <w:spacing w:val="-2"/>
        </w:rPr>
        <w:t>能故障后签署交接文件，完成移交后清理装车区域遗留的包装材</w:t>
      </w:r>
      <w:r>
        <w:rPr>
          <w:spacing w:val="-3"/>
        </w:rPr>
        <w:t>料与辅助工具。</w:t>
      </w:r>
    </w:p>
    <w:p w14:paraId="266991A2">
      <w:pPr>
        <w:pStyle w:val="2"/>
        <w:spacing w:before="91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 xml:space="preserve">2.3.7.PLC </w:t>
      </w:r>
      <w:r>
        <w:rPr>
          <w:b/>
          <w:bCs/>
          <w:spacing w:val="-2"/>
        </w:rPr>
        <w:t>设备运输与移交</w:t>
      </w:r>
    </w:p>
    <w:p w14:paraId="567EAC89">
      <w:pPr>
        <w:pStyle w:val="2"/>
        <w:spacing w:before="92" w:line="359" w:lineRule="auto"/>
        <w:ind w:left="1141" w:right="1161" w:firstLine="559"/>
      </w:pPr>
      <w:r>
        <w:t>拆除完成的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PLC </w:t>
      </w:r>
      <w:r>
        <w:t>设备连同配套线缆收纳</w:t>
      </w:r>
      <w:r>
        <w:rPr>
          <w:spacing w:val="-1"/>
        </w:rPr>
        <w:t>至防静电周转箱内，箱内铺设防静</w:t>
      </w:r>
      <w:r>
        <w:t>电泡棉隔绝静电干扰，避免电路板元件出现静电击</w:t>
      </w:r>
      <w:r>
        <w:rPr>
          <w:spacing w:val="-1"/>
        </w:rPr>
        <w:t>穿故障。周转箱外侧粘贴标</w:t>
      </w:r>
      <w:r>
        <w:t>识标签，标注设备拆除位置、型号规格与线缆连接</w:t>
      </w:r>
      <w:r>
        <w:rPr>
          <w:spacing w:val="-1"/>
        </w:rPr>
        <w:t>方式。运输车辆选用封闭式</w:t>
      </w:r>
      <w:r>
        <w:t>厢货车，车厢内设置防静电接地装置，防止行驶途</w:t>
      </w:r>
      <w:r>
        <w:rPr>
          <w:spacing w:val="-1"/>
        </w:rPr>
        <w:t>中产生静电损伤设备组件。</w:t>
      </w:r>
    </w:p>
    <w:p w14:paraId="77A0178C">
      <w:pPr>
        <w:pStyle w:val="2"/>
        <w:spacing w:line="360" w:lineRule="auto"/>
        <w:ind w:left="1145" w:right="1254" w:hanging="4"/>
      </w:pPr>
      <w:r>
        <w:t>装车时按周转箱重量均匀分布摆放，保持车厢重心</w:t>
      </w:r>
      <w:r>
        <w:rPr>
          <w:spacing w:val="-1"/>
        </w:rPr>
        <w:t>平稳，避免车辆行驶过程中出现侧翻隐患。移交时核对设备数量与拆除清单完全匹配，同步提交设备拆除前的运行检测报告，接收方确认设备无功能故障后完成交接手续。</w:t>
      </w:r>
    </w:p>
    <w:p w14:paraId="45AB1CBF">
      <w:pPr>
        <w:pStyle w:val="2"/>
        <w:spacing w:before="277" w:line="219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2.3.8.</w:t>
      </w:r>
      <w:r>
        <w:rPr>
          <w:b/>
          <w:bCs/>
          <w:spacing w:val="-2"/>
        </w:rPr>
        <w:t>洞内情报板运输与移交</w:t>
      </w:r>
    </w:p>
    <w:p w14:paraId="37F8D194">
      <w:pPr>
        <w:pStyle w:val="2"/>
        <w:spacing w:before="92" w:line="347" w:lineRule="auto"/>
        <w:ind w:left="1142" w:right="1254" w:firstLine="558"/>
        <w:jc w:val="both"/>
      </w:pPr>
      <w:r>
        <w:t>拆除完成的洞内情报板拆解为显示面板与支撑框</w:t>
      </w:r>
      <w:r>
        <w:rPr>
          <w:spacing w:val="-1"/>
        </w:rPr>
        <w:t>架两个单元，分别包裹珍</w:t>
      </w:r>
      <w:r>
        <w:t>珠棉隔绝外界磕碰损伤。显示面板放置于定制木</w:t>
      </w:r>
      <w:r>
        <w:rPr>
          <w:spacing w:val="-1"/>
        </w:rPr>
        <w:t>质包装箱内，箱内设置固定支</w:t>
      </w:r>
      <w:r>
        <w:t>架限制面板移位，避免运输途中面板发生碎裂。</w:t>
      </w:r>
      <w:r>
        <w:rPr>
          <w:spacing w:val="-1"/>
        </w:rPr>
        <w:t>支撑框架缠绕防水土工布，防</w:t>
      </w:r>
      <w:r>
        <w:t>止金属框架出现锈蚀氧化问题。运输车辆选用</w:t>
      </w:r>
      <w:r>
        <w:rPr>
          <w:spacing w:val="-1"/>
        </w:rPr>
        <w:t>带有液压升降尾板的平板货车，</w:t>
      </w:r>
      <w:r>
        <w:t>配合叉车完成部件装车作业，减少人工搬运引发的</w:t>
      </w:r>
      <w:r>
        <w:rPr>
          <w:spacing w:val="-1"/>
        </w:rPr>
        <w:t>部件变形。装车后使用高强</w:t>
      </w:r>
      <w:r>
        <w:t>度捆绑带进行多层加固，每处捆绑位置加装软垫分散</w:t>
      </w:r>
      <w:r>
        <w:rPr>
          <w:spacing w:val="-1"/>
        </w:rPr>
        <w:t>应力，防止捆绑带磨损部</w:t>
      </w:r>
      <w:r>
        <w:t>件表面漆面。移交时同步提交情报板拆除前的显示效</w:t>
      </w:r>
      <w:r>
        <w:rPr>
          <w:spacing w:val="-1"/>
        </w:rPr>
        <w:t>果检测报告，接收方确认部件无结构性损伤后完成交接手续。</w:t>
      </w:r>
    </w:p>
    <w:p w14:paraId="2F6781DD">
      <w:pPr>
        <w:pStyle w:val="2"/>
        <w:spacing w:before="272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2.3.9.</w:t>
      </w:r>
      <w:r>
        <w:rPr>
          <w:b/>
          <w:bCs/>
          <w:spacing w:val="-2"/>
        </w:rPr>
        <w:t>车道指示器运输与移交</w:t>
      </w:r>
    </w:p>
    <w:p w14:paraId="0E6F326C">
      <w:pPr>
        <w:pStyle w:val="2"/>
        <w:spacing w:before="91" w:line="290" w:lineRule="auto"/>
        <w:ind w:left="1175" w:right="1254" w:firstLine="524"/>
      </w:pPr>
      <w:r>
        <w:t>①拆除完成的车道指示器按型号分类收纳至定制周</w:t>
      </w:r>
      <w:r>
        <w:rPr>
          <w:spacing w:val="-1"/>
        </w:rPr>
        <w:t>转箱内，箱内铺设海绵</w:t>
      </w:r>
      <w:r>
        <w:rPr>
          <w:spacing w:val="-2"/>
        </w:rPr>
        <w:t>内衬分隔单个指示器，避免指示器之间发生碰撞导致外壳破裂。</w:t>
      </w:r>
    </w:p>
    <w:p w14:paraId="00E80120">
      <w:pPr>
        <w:pStyle w:val="2"/>
        <w:spacing w:before="211" w:line="289" w:lineRule="auto"/>
        <w:ind w:left="1132" w:right="1535" w:firstLine="566"/>
      </w:pPr>
      <w:r>
        <w:t>②周转箱外侧粘贴标识标签，标注指示器拆除位置</w:t>
      </w:r>
      <w:r>
        <w:rPr>
          <w:spacing w:val="-1"/>
        </w:rPr>
        <w:t>与显示参数，为后续</w:t>
      </w:r>
      <w:r>
        <w:rPr>
          <w:rFonts w:hint="eastAsia" w:eastAsia="宋体" w:cs="Times New Roman"/>
          <w:lang w:eastAsia="zh-CN"/>
        </w:rPr>
        <w:t>安装</w:t>
      </w:r>
      <w:r>
        <w:t>提供精准参考依</w:t>
      </w:r>
      <w:r>
        <w:rPr>
          <w:spacing w:val="-1"/>
        </w:rPr>
        <w:t>据。</w:t>
      </w:r>
    </w:p>
    <w:p w14:paraId="549C4E67">
      <w:pPr>
        <w:pStyle w:val="2"/>
        <w:spacing w:before="211" w:line="290" w:lineRule="auto"/>
        <w:ind w:left="1141" w:right="1254" w:firstLine="556"/>
      </w:pPr>
      <w:r>
        <w:t>③运输车辆选用封闭式面包车，车厢内设置分层货架</w:t>
      </w:r>
      <w:r>
        <w:rPr>
          <w:spacing w:val="-1"/>
        </w:rPr>
        <w:t>放置周转箱，避免行驶途中周转箱发生堆叠挤压导致指示器变形。</w:t>
      </w:r>
    </w:p>
    <w:p w14:paraId="2902D56E">
      <w:pPr>
        <w:pStyle w:val="2"/>
        <w:spacing w:before="209" w:line="313" w:lineRule="auto"/>
        <w:ind w:left="1143" w:right="1254" w:firstLine="554"/>
      </w:pPr>
      <w:r>
        <w:t>④移交时核对指示器数量与拆除记录完全一致，同步</w:t>
      </w:r>
      <w:r>
        <w:rPr>
          <w:spacing w:val="-1"/>
        </w:rPr>
        <w:t>提交指示器拆除前的</w:t>
      </w:r>
      <w:r>
        <w:t>显示效果检测报告，接收方确认指示器无功能</w:t>
      </w:r>
      <w:r>
        <w:rPr>
          <w:spacing w:val="-1"/>
        </w:rPr>
        <w:t>故障后签署交接文件，完成移交后清理装车区域遗留的包装材料。</w:t>
      </w:r>
    </w:p>
    <w:p w14:paraId="4D906E1A">
      <w:pPr>
        <w:pStyle w:val="2"/>
        <w:spacing w:before="91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 xml:space="preserve">2.3.10.CO/VI </w:t>
      </w:r>
      <w:r>
        <w:rPr>
          <w:b/>
          <w:bCs/>
          <w:spacing w:val="-2"/>
        </w:rPr>
        <w:t>检测器运输与移交</w:t>
      </w:r>
    </w:p>
    <w:p w14:paraId="7E609113">
      <w:pPr>
        <w:pStyle w:val="2"/>
        <w:spacing w:before="91" w:line="360" w:lineRule="auto"/>
        <w:ind w:left="1141" w:right="1194" w:firstLine="559"/>
        <w:jc w:val="both"/>
        <w:rPr>
          <w:rFonts w:ascii="Arial"/>
          <w:sz w:val="21"/>
        </w:rPr>
      </w:pPr>
      <w:r>
        <w:rPr>
          <w:spacing w:val="-1"/>
        </w:rPr>
        <w:t>拆除完成的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CO/VI </w:t>
      </w:r>
      <w:r>
        <w:rPr>
          <w:spacing w:val="-1"/>
        </w:rPr>
        <w:t>检测器连同配套线缆收纳至防静电周转箱内，箱内铺设</w:t>
      </w:r>
      <w:r>
        <w:t>防静电泡棉隔绝静电干扰，避免传感器元件出现静</w:t>
      </w:r>
      <w:r>
        <w:rPr>
          <w:spacing w:val="-1"/>
        </w:rPr>
        <w:t>电击穿故障。周转箱外侧粘</w:t>
      </w:r>
      <w:r>
        <w:t>贴标识标签，标注检测器拆除位置、接线方式与校</w:t>
      </w:r>
      <w:r>
        <w:rPr>
          <w:spacing w:val="-1"/>
        </w:rPr>
        <w:t>准参数。运输车辆选用封闭</w:t>
      </w:r>
      <w:r>
        <w:t>式厢货车，车厢内设置恒温装置保持箱内温度稳定</w:t>
      </w:r>
      <w:r>
        <w:rPr>
          <w:spacing w:val="-1"/>
        </w:rPr>
        <w:t>，避免温度骤变影响传感器</w:t>
      </w:r>
      <w:r>
        <w:t>检测精度。装车时按周转箱重量均匀分布摆放，保</w:t>
      </w:r>
      <w:r>
        <w:rPr>
          <w:spacing w:val="-1"/>
        </w:rPr>
        <w:t>持车厢重心平稳，避免车辆</w:t>
      </w:r>
      <w:r>
        <w:t>行驶过程中出现侧翻隐患。移交时核对检测器数量</w:t>
      </w:r>
      <w:r>
        <w:rPr>
          <w:spacing w:val="-1"/>
        </w:rPr>
        <w:t>与拆除清单完全匹配，同步</w:t>
      </w:r>
      <w:r>
        <w:t>提交检测器拆除前的精度检测报告，接收方确认检</w:t>
      </w:r>
      <w:r>
        <w:rPr>
          <w:spacing w:val="-1"/>
        </w:rPr>
        <w:t>测器无功能故障后完成交接</w:t>
      </w:r>
      <w:r>
        <w:rPr>
          <w:spacing w:val="-4"/>
        </w:rPr>
        <w:t>手续。</w:t>
      </w:r>
    </w:p>
    <w:p w14:paraId="7CB8328B">
      <w:pPr>
        <w:pStyle w:val="2"/>
        <w:spacing w:before="91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2.3.11.</w:t>
      </w:r>
      <w:r>
        <w:rPr>
          <w:b/>
          <w:bCs/>
          <w:spacing w:val="-2"/>
        </w:rPr>
        <w:t>光强检测器运输与移交</w:t>
      </w:r>
    </w:p>
    <w:p w14:paraId="6B138622">
      <w:pPr>
        <w:spacing w:line="401" w:lineRule="auto"/>
        <w:rPr>
          <w:rFonts w:ascii="Arial"/>
          <w:sz w:val="21"/>
        </w:rPr>
      </w:pPr>
    </w:p>
    <w:p w14:paraId="108B0E22">
      <w:pPr>
        <w:pStyle w:val="2"/>
        <w:spacing w:before="91" w:line="359" w:lineRule="auto"/>
        <w:ind w:left="1141" w:right="1029" w:firstLine="559"/>
        <w:jc w:val="both"/>
      </w:pPr>
      <w:r>
        <w:t>拆除完成的光强检测器连同配套线缆收纳至防静</w:t>
      </w:r>
      <w:r>
        <w:rPr>
          <w:spacing w:val="-1"/>
        </w:rPr>
        <w:t>电周转箱内，箱内铺设防</w:t>
      </w:r>
      <w:r>
        <w:t>静电泡棉隔绝静电干扰，避免光敏元件出现静电击</w:t>
      </w:r>
      <w:r>
        <w:rPr>
          <w:spacing w:val="-1"/>
        </w:rPr>
        <w:t>穿故障。周转箱外侧粘贴标</w:t>
      </w:r>
      <w:r>
        <w:t>识标签，标注检测器拆除位置、接线方式与校准参</w:t>
      </w:r>
      <w:r>
        <w:rPr>
          <w:spacing w:val="-1"/>
        </w:rPr>
        <w:t>数。运输车辆选用封闭式厢</w:t>
      </w:r>
      <w:r>
        <w:t>货车，车厢内设置遮光装置避免阳光直射检测器，</w:t>
      </w:r>
      <w:r>
        <w:rPr>
          <w:spacing w:val="-1"/>
        </w:rPr>
        <w:t>防止光敏元件出现老化衰减</w:t>
      </w:r>
      <w:r>
        <w:t>问题。装车时按周转箱重量均匀分布摆放，保持车</w:t>
      </w:r>
      <w:r>
        <w:rPr>
          <w:spacing w:val="-1"/>
        </w:rPr>
        <w:t>厢重心平稳，避免车辆行驶</w:t>
      </w:r>
      <w:r>
        <w:t>过程中出现侧翻隐患。移交时核对检测器数量与拆</w:t>
      </w:r>
      <w:r>
        <w:rPr>
          <w:spacing w:val="-1"/>
        </w:rPr>
        <w:t>除清单完全匹配，同步提交</w:t>
      </w:r>
      <w:r>
        <w:rPr>
          <w:spacing w:val="-2"/>
        </w:rPr>
        <w:t>检测器拆除前的精度检测报告，接收方确认检测器无功能故障后完成交接手续。</w:t>
      </w:r>
    </w:p>
    <w:p w14:paraId="773BE965">
      <w:pPr>
        <w:pStyle w:val="2"/>
        <w:spacing w:before="277" w:line="220" w:lineRule="auto"/>
        <w:ind w:left="1137"/>
        <w:outlineLvl w:val="2"/>
      </w:pPr>
      <w:bookmarkStart w:id="206" w:name="bookmark229"/>
      <w:bookmarkEnd w:id="206"/>
      <w:r>
        <w:rPr>
          <w:rFonts w:ascii="Times New Roman" w:hAnsi="Times New Roman" w:eastAsia="Times New Roman" w:cs="Times New Roman"/>
          <w:b/>
          <w:bCs/>
          <w:spacing w:val="-2"/>
        </w:rPr>
        <w:t>2.3.12.</w:t>
      </w:r>
      <w:r>
        <w:rPr>
          <w:b/>
          <w:bCs/>
          <w:spacing w:val="-2"/>
        </w:rPr>
        <w:t>紧急疏散标志运输与移交</w:t>
      </w:r>
    </w:p>
    <w:p w14:paraId="73C1B173">
      <w:pPr>
        <w:spacing w:line="393" w:lineRule="auto"/>
        <w:rPr>
          <w:rFonts w:ascii="Arial"/>
          <w:sz w:val="21"/>
        </w:rPr>
      </w:pPr>
    </w:p>
    <w:p w14:paraId="0C3792F8">
      <w:pPr>
        <w:pStyle w:val="2"/>
        <w:spacing w:before="91" w:line="360" w:lineRule="auto"/>
        <w:ind w:left="1139" w:right="1254" w:firstLine="561"/>
        <w:jc w:val="both"/>
      </w:pPr>
      <w:r>
        <w:t>拆除完成的紧急疏散标志按安装位置分类码放，</w:t>
      </w:r>
      <w:r>
        <w:rPr>
          <w:spacing w:val="-1"/>
        </w:rPr>
        <w:t>标志表面粘贴保护膜隔绝</w:t>
      </w:r>
      <w:r>
        <w:t>灰尘与水汽，避免印刷图案出现褪色脱落问题。运输前使</w:t>
      </w:r>
      <w:r>
        <w:rPr>
          <w:spacing w:val="-1"/>
        </w:rPr>
        <w:t>用珍珠棉包裹标志边</w:t>
      </w:r>
      <w:r>
        <w:t>角，避免搬运过程中发生磕碰掉漆。选用封闭式面包车完</w:t>
      </w:r>
      <w:r>
        <w:rPr>
          <w:spacing w:val="-1"/>
        </w:rPr>
        <w:t>成运输作业，车厢内</w:t>
      </w:r>
      <w:r>
        <w:t>设置分层货架放置标志，避免行驶途中标志发生堆叠挤压</w:t>
      </w:r>
      <w:r>
        <w:rPr>
          <w:spacing w:val="-1"/>
        </w:rPr>
        <w:t>导致变形。装车时按</w:t>
      </w:r>
      <w:r>
        <w:t>标志尺寸从小到大依次摆放，保持车厢重心平稳，防止车</w:t>
      </w:r>
      <w:r>
        <w:rPr>
          <w:spacing w:val="-1"/>
        </w:rPr>
        <w:t>辆行驶过程中出现侧</w:t>
      </w:r>
      <w:r>
        <w:t>翻隐患。移交时核对标志数量与拆除记录完全一致，同步</w:t>
      </w:r>
      <w:r>
        <w:rPr>
          <w:spacing w:val="-1"/>
        </w:rPr>
        <w:t>提交标志拆除前的反光亮度检测记录，接收方确认标志无破损褪色后完成交接手续。</w:t>
      </w:r>
    </w:p>
    <w:p w14:paraId="025CF5E3">
      <w:pPr>
        <w:pStyle w:val="2"/>
        <w:spacing w:before="275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5"/>
        </w:rPr>
        <w:t>2.3.13.</w:t>
      </w:r>
      <w:r>
        <w:rPr>
          <w:rFonts w:ascii="Times New Roman" w:hAnsi="Times New Roman" w:eastAsia="Times New Roman" w:cs="Times New Roman"/>
          <w:b/>
          <w:bCs/>
          <w:spacing w:val="-17"/>
        </w:rPr>
        <w:t xml:space="preserve"> </w:t>
      </w:r>
      <w:r>
        <w:rPr>
          <w:b/>
          <w:bCs/>
          <w:spacing w:val="-5"/>
        </w:rPr>
        <w:t>旧光</w:t>
      </w:r>
      <w:r>
        <w:rPr>
          <w:rFonts w:hint="eastAsia" w:eastAsia="宋体"/>
          <w:b/>
          <w:bCs/>
          <w:spacing w:val="-5"/>
          <w:lang w:eastAsia="zh-CN"/>
        </w:rPr>
        <w:t>电</w:t>
      </w:r>
      <w:r>
        <w:rPr>
          <w:b/>
          <w:bCs/>
          <w:spacing w:val="-5"/>
        </w:rPr>
        <w:t>缆运输与移交</w:t>
      </w:r>
    </w:p>
    <w:p w14:paraId="4E50CFB2">
      <w:pPr>
        <w:pStyle w:val="2"/>
        <w:spacing w:before="92" w:line="219" w:lineRule="auto"/>
        <w:ind w:firstLine="1440" w:firstLineChars="600"/>
      </w:pPr>
      <w:r>
        <w:t>拆除完成的旧光缆按规格型号分类盘绕固定，</w:t>
      </w:r>
      <w:r>
        <w:rPr>
          <w:spacing w:val="-1"/>
        </w:rPr>
        <w:t>光缆端头安装密封保护帽，</w:t>
      </w:r>
      <w:r>
        <w:t>避免灰尘与</w:t>
      </w:r>
    </w:p>
    <w:p w14:paraId="566F0392">
      <w:pPr>
        <w:pStyle w:val="2"/>
        <w:spacing w:before="92" w:line="219" w:lineRule="auto"/>
        <w:ind w:firstLine="1440" w:firstLineChars="600"/>
        <w:jc w:val="left"/>
      </w:pPr>
      <w:r>
        <w:t>水汽侵入光缆内部导致光纤断裂。盘绕后的光</w:t>
      </w:r>
      <w:r>
        <w:rPr>
          <w:spacing w:val="-1"/>
        </w:rPr>
        <w:t>缆放置于木质线缆盘</w:t>
      </w:r>
      <w:r>
        <w:t>上，线缆盘外侧粘</w:t>
      </w:r>
    </w:p>
    <w:p w14:paraId="25501C35">
      <w:pPr>
        <w:pStyle w:val="2"/>
        <w:spacing w:before="92" w:line="219" w:lineRule="auto"/>
        <w:ind w:firstLine="1440" w:firstLineChars="600"/>
        <w:jc w:val="left"/>
      </w:pPr>
      <w:r>
        <w:t>贴标识标签，标注光缆拆除位置、</w:t>
      </w:r>
      <w:r>
        <w:rPr>
          <w:spacing w:val="-1"/>
        </w:rPr>
        <w:t>走向与长度参数。运输车</w:t>
      </w:r>
      <w:r>
        <w:t>辆选用带有线缆盘固定支</w:t>
      </w:r>
    </w:p>
    <w:p w14:paraId="1B62CF2D">
      <w:pPr>
        <w:pStyle w:val="2"/>
        <w:spacing w:before="92" w:line="219" w:lineRule="auto"/>
        <w:ind w:firstLine="1440" w:firstLineChars="600"/>
        <w:jc w:val="left"/>
      </w:pPr>
      <w:r>
        <w:t>架的平板货车，线缆盘固定</w:t>
      </w:r>
      <w:r>
        <w:rPr>
          <w:spacing w:val="-1"/>
        </w:rPr>
        <w:t>在支架上防止行驶途中发</w:t>
      </w:r>
      <w:r>
        <w:t>生滚动移位。装车时按线缆盘重</w:t>
      </w:r>
    </w:p>
    <w:p w14:paraId="78B6FF22">
      <w:pPr>
        <w:pStyle w:val="2"/>
        <w:spacing w:before="92" w:line="219" w:lineRule="auto"/>
        <w:ind w:firstLine="1440" w:firstLineChars="600"/>
        <w:jc w:val="left"/>
      </w:pPr>
      <w:r>
        <w:t>量均匀分布摆放，保</w:t>
      </w:r>
      <w:r>
        <w:rPr>
          <w:spacing w:val="-1"/>
        </w:rPr>
        <w:t>持车厢重心平稳，避免车</w:t>
      </w:r>
      <w:r>
        <w:t>辆行驶过程中出现侧翻隐患。移交时核</w:t>
      </w:r>
    </w:p>
    <w:p w14:paraId="4D1BEAA0">
      <w:pPr>
        <w:pStyle w:val="2"/>
        <w:spacing w:before="92" w:line="219" w:lineRule="auto"/>
        <w:ind w:firstLine="1440" w:firstLineChars="600"/>
        <w:jc w:val="left"/>
        <w:rPr>
          <w:spacing w:val="-2"/>
        </w:rPr>
      </w:pPr>
      <w:r>
        <w:t>对光缆数量与</w:t>
      </w:r>
      <w:r>
        <w:rPr>
          <w:spacing w:val="-1"/>
        </w:rPr>
        <w:t>拆除清单完全匹配，同步</w:t>
      </w:r>
      <w:r>
        <w:rPr>
          <w:spacing w:val="-2"/>
        </w:rPr>
        <w:t>提交光缆拆除前的通断检测记录，接收方确认</w:t>
      </w:r>
    </w:p>
    <w:p w14:paraId="4B02C5A4">
      <w:pPr>
        <w:pStyle w:val="2"/>
        <w:spacing w:before="92" w:line="219" w:lineRule="auto"/>
        <w:ind w:firstLine="1416" w:firstLineChars="600"/>
        <w:jc w:val="left"/>
      </w:pPr>
      <w:r>
        <w:rPr>
          <w:spacing w:val="-2"/>
        </w:rPr>
        <w:t>光缆无破损断裂后完成交接手续。</w:t>
      </w:r>
    </w:p>
    <w:p w14:paraId="7375FCA7">
      <w:pPr>
        <w:spacing w:line="337" w:lineRule="auto"/>
        <w:rPr>
          <w:rFonts w:ascii="Arial"/>
          <w:sz w:val="21"/>
        </w:rPr>
      </w:pPr>
    </w:p>
    <w:p w14:paraId="01838CDD">
      <w:pPr>
        <w:pStyle w:val="2"/>
        <w:spacing w:before="91" w:line="220" w:lineRule="auto"/>
        <w:ind w:left="113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2.3.14.</w:t>
      </w:r>
      <w:r>
        <w:rPr>
          <w:b/>
          <w:bCs/>
          <w:spacing w:val="-2"/>
        </w:rPr>
        <w:t>消防管道运输与移交</w:t>
      </w:r>
    </w:p>
    <w:p w14:paraId="43156EC1">
      <w:pPr>
        <w:pStyle w:val="2"/>
        <w:spacing w:before="91" w:line="290" w:lineRule="auto"/>
        <w:ind w:left="1139" w:right="1317" w:firstLine="560"/>
      </w:pPr>
      <w:r>
        <w:rPr>
          <w:spacing w:val="-2"/>
        </w:rPr>
        <w:t>①拆除完成的消防管道按管径规格分类码放，管道端</w:t>
      </w:r>
      <w:r>
        <w:rPr>
          <w:spacing w:val="-3"/>
        </w:rPr>
        <w:t>头安装塑料保护帽，</w:t>
      </w:r>
      <w:r>
        <w:rPr>
          <w:spacing w:val="-1"/>
        </w:rPr>
        <w:t>避免灰尘与杂物侵入管道内部导致堵塞。</w:t>
      </w:r>
    </w:p>
    <w:p w14:paraId="767AE285">
      <w:pPr>
        <w:pStyle w:val="2"/>
        <w:spacing w:before="210" w:line="289" w:lineRule="auto"/>
        <w:ind w:left="1140" w:right="1254" w:firstLine="558"/>
      </w:pPr>
      <w:r>
        <w:t>②管道表面缠绕防水土工布，防止金属管道出现锈蚀</w:t>
      </w:r>
      <w:r>
        <w:rPr>
          <w:spacing w:val="-1"/>
        </w:rPr>
        <w:t>氧化问题，延长管道</w:t>
      </w:r>
      <w:r>
        <w:rPr>
          <w:spacing w:val="-2"/>
        </w:rPr>
        <w:t>存储使用寿命。</w:t>
      </w:r>
    </w:p>
    <w:p w14:paraId="36DFE317">
      <w:pPr>
        <w:pStyle w:val="2"/>
        <w:spacing w:before="212" w:line="290" w:lineRule="auto"/>
        <w:ind w:left="1140" w:right="1254" w:firstLine="558"/>
      </w:pPr>
      <w:r>
        <w:t>③运输车辆选用平板货车，管道底部铺设橡胶缓冲垫</w:t>
      </w:r>
      <w:r>
        <w:rPr>
          <w:spacing w:val="-1"/>
        </w:rPr>
        <w:t>，减少行驶途中颠簸对管道接口造成的损伤。</w:t>
      </w:r>
    </w:p>
    <w:p w14:paraId="7D154932">
      <w:pPr>
        <w:pStyle w:val="2"/>
        <w:spacing w:before="210" w:line="324" w:lineRule="auto"/>
        <w:ind w:left="1142" w:right="1254" w:firstLine="555"/>
      </w:pPr>
      <w:r>
        <w:t>④装车后使用高强度捆绑带进行多层加固，每处捆绑</w:t>
      </w:r>
      <w:r>
        <w:rPr>
          <w:spacing w:val="-1"/>
        </w:rPr>
        <w:t>位置加装软垫分散应</w:t>
      </w:r>
      <w:r>
        <w:t>力，防止捆绑带磨损管道表面防腐涂层。移交时</w:t>
      </w:r>
      <w:r>
        <w:rPr>
          <w:spacing w:val="-1"/>
        </w:rPr>
        <w:t>同步提交管道拆除前的水压检</w:t>
      </w:r>
      <w:r>
        <w:t>测报告，接收方确认管道无渗漏破损后签署交接</w:t>
      </w:r>
      <w:r>
        <w:rPr>
          <w:spacing w:val="-1"/>
        </w:rPr>
        <w:t>文件，完成移交后清理装车区</w:t>
      </w:r>
      <w:r>
        <w:rPr>
          <w:spacing w:val="-2"/>
        </w:rPr>
        <w:t>域遗留的辅助材料。</w:t>
      </w:r>
    </w:p>
    <w:p w14:paraId="599E76DA">
      <w:pPr>
        <w:bidi w:val="0"/>
        <w:rPr>
          <w:rFonts w:hint="eastAsia"/>
          <w:sz w:val="24"/>
          <w:szCs w:val="24"/>
          <w:lang w:val="en-US" w:eastAsia="zh-CN"/>
        </w:rPr>
      </w:pPr>
    </w:p>
    <w:sectPr>
      <w:headerReference r:id="rId7" w:type="default"/>
      <w:footerReference r:id="rId8" w:type="default"/>
      <w:pgSz w:w="16838" w:h="23811"/>
      <w:pgMar w:top="400" w:right="0" w:bottom="981" w:left="0" w:header="0" w:footer="8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749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AB91B">
    <w:pPr>
      <w:pStyle w:val="2"/>
      <w:spacing w:line="176" w:lineRule="auto"/>
      <w:ind w:left="6018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2DFD7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4F2A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9D0EA3"/>
    <w:rsid w:val="01BF275B"/>
    <w:rsid w:val="0EA55AF2"/>
    <w:rsid w:val="103E1D5B"/>
    <w:rsid w:val="144D4C62"/>
    <w:rsid w:val="195A572B"/>
    <w:rsid w:val="1B967CA2"/>
    <w:rsid w:val="1C0D4CD7"/>
    <w:rsid w:val="1C9A5F1E"/>
    <w:rsid w:val="1CE4012E"/>
    <w:rsid w:val="21613AFB"/>
    <w:rsid w:val="2177331E"/>
    <w:rsid w:val="22561186"/>
    <w:rsid w:val="25334733"/>
    <w:rsid w:val="2B446E92"/>
    <w:rsid w:val="2E941DAF"/>
    <w:rsid w:val="3A15327D"/>
    <w:rsid w:val="3B620744"/>
    <w:rsid w:val="3C9A4BC2"/>
    <w:rsid w:val="3FF72332"/>
    <w:rsid w:val="40520D87"/>
    <w:rsid w:val="44415570"/>
    <w:rsid w:val="4C983FC5"/>
    <w:rsid w:val="504A7CCC"/>
    <w:rsid w:val="56505911"/>
    <w:rsid w:val="5A0E58C7"/>
    <w:rsid w:val="6109503A"/>
    <w:rsid w:val="67D31EFE"/>
    <w:rsid w:val="79464C25"/>
    <w:rsid w:val="79D758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8">
    <w:name w:val="font201"/>
    <w:basedOn w:val="5"/>
    <w:uiPriority w:val="0"/>
    <w:rPr>
      <w:rFonts w:ascii="黑体" w:hAnsi="宋体" w:eastAsia="黑体" w:cs="黑体"/>
      <w:b/>
      <w:bCs/>
      <w:color w:val="000000"/>
      <w:sz w:val="30"/>
      <w:szCs w:val="30"/>
      <w:u w:val="single"/>
    </w:rPr>
  </w:style>
  <w:style w:type="character" w:customStyle="1" w:styleId="9">
    <w:name w:val="font212"/>
    <w:basedOn w:val="5"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21"/>
    <w:basedOn w:val="5"/>
    <w:uiPriority w:val="0"/>
    <w:rPr>
      <w:rFonts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231"/>
    <w:basedOn w:val="5"/>
    <w:uiPriority w:val="0"/>
    <w:rPr>
      <w:rFonts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2">
    <w:name w:val="font241"/>
    <w:basedOn w:val="5"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251"/>
    <w:basedOn w:val="5"/>
    <w:uiPriority w:val="0"/>
    <w:rPr>
      <w:rFonts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4">
    <w:name w:val="font26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271"/>
    <w:basedOn w:val="5"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6">
    <w:name w:val="font8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6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281"/>
    <w:basedOn w:val="5"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9">
    <w:name w:val="font21"/>
    <w:basedOn w:val="5"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9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33</Pages>
  <Words>23532</Words>
  <Characters>23846</Characters>
  <TotalTime>18</TotalTime>
  <ScaleCrop>false</ScaleCrop>
  <LinksUpToDate>false</LinksUpToDate>
  <CharactersWithSpaces>23932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2025-12-08T00:13:00Z</dcterms:created>
  <dc:creator>李建宇</dc:creator>
  <cp:lastModifiedBy>你还好吗</cp:lastModifiedBy>
  <dcterms:modified xsi:type="dcterms:W3CDTF">2025-12-09T09:12:54Z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2025-12-08T00:17:04Z</vt:filetime>
  </property>
  <property fmtid="{D5CDD505-2E9C-101B-9397-08002B2CF9AE}" pid="4" name="KSOTemplateDocerSaveRecord">
    <vt:lpwstr>eyJoZGlkIjoiYzJhM2QyMDUwNTFjY2ViZTRmYTRlOWI1ODViZDdjODgiLCJ1c2VySWQiOiI1MDAwMTI5MzYifQ==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CF374E6A531E46D3BAD9BF91EB0F9114_13</vt:lpwstr>
  </property>
</Properties>
</file>