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F5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b/>
          <w:bCs/>
          <w:sz w:val="44"/>
          <w:szCs w:val="44"/>
          <w:lang w:val="en-US" w:eastAsia="zh-CN"/>
        </w:rPr>
      </w:pPr>
      <w:r>
        <w:rPr>
          <w:rFonts w:hint="eastAsia" w:ascii="Times New Roman" w:hAnsi="Times New Roman" w:eastAsia="方正仿宋_GBK" w:cs="方正仿宋_GBK"/>
          <w:b/>
          <w:bCs/>
          <w:sz w:val="44"/>
          <w:szCs w:val="44"/>
          <w:lang w:eastAsia="zh-CN"/>
        </w:rPr>
        <w:t>关于再次寻求合川区工业园南溪组团</w:t>
      </w:r>
      <w:r>
        <w:rPr>
          <w:rFonts w:hint="eastAsia" w:ascii="Times New Roman" w:hAnsi="Times New Roman" w:eastAsia="方正仿宋_GBK" w:cs="方正仿宋_GBK"/>
          <w:b/>
          <w:bCs/>
          <w:sz w:val="44"/>
          <w:szCs w:val="44"/>
          <w:lang w:val="en-US" w:eastAsia="zh-CN"/>
        </w:rPr>
        <w:t>92亩</w:t>
      </w:r>
      <w:bookmarkStart w:id="0" w:name="OLE_LINK1"/>
      <w:r>
        <w:rPr>
          <w:rFonts w:hint="eastAsia" w:ascii="Times New Roman" w:hAnsi="Times New Roman" w:eastAsia="方正仿宋_GBK" w:cs="方正仿宋_GBK"/>
          <w:b/>
          <w:bCs/>
          <w:sz w:val="44"/>
          <w:szCs w:val="44"/>
          <w:lang w:val="en-US" w:eastAsia="zh-CN"/>
        </w:rPr>
        <w:t>土地转让意向方的公告</w:t>
      </w:r>
      <w:bookmarkEnd w:id="0"/>
    </w:p>
    <w:p w14:paraId="3F52E4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p>
    <w:p w14:paraId="37E82E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为优化资源配置，盘活存量资产，我公司拟将名下所属的国有建设用地使用权通过资产注入项目标的公司后以股</w:t>
      </w:r>
      <w:r>
        <w:rPr>
          <w:rFonts w:hint="eastAsia" w:ascii="Times New Roman" w:hAnsi="Times New Roman" w:eastAsia="方正仿宋_GBK" w:cs="Times New Roman"/>
          <w:sz w:val="32"/>
          <w:szCs w:val="32"/>
          <w:lang w:val="en-US" w:eastAsia="zh-CN"/>
        </w:rPr>
        <w:t>权转让方式出售项目标的公司。2026年3月11日我公司发布了意向方征集公告，公告期间仅征集到1家意向方，按照</w:t>
      </w:r>
      <w:r>
        <w:rPr>
          <w:rFonts w:hint="eastAsia" w:ascii="方正仿宋_GBK" w:hAnsi="方正仿宋_GBK" w:eastAsia="方正仿宋_GBK" w:cs="方正仿宋_GBK"/>
          <w:sz w:val="32"/>
          <w:szCs w:val="32"/>
          <w:lang w:val="en-US" w:eastAsia="zh-CN"/>
        </w:rPr>
        <w:t>相关规定，我公司再次发布公告，</w:t>
      </w:r>
      <w:r>
        <w:rPr>
          <w:rFonts w:hint="eastAsia" w:ascii="Times New Roman" w:hAnsi="Times New Roman" w:eastAsia="方正仿宋_GBK" w:cs="方正仿宋_GBK"/>
          <w:sz w:val="32"/>
          <w:szCs w:val="32"/>
          <w:lang w:val="en-US" w:eastAsia="zh-CN"/>
        </w:rPr>
        <w:t>诚挚邀请具备实力、符合条件的社会各界意</w:t>
      </w:r>
      <w:bookmarkStart w:id="1" w:name="_GoBack"/>
      <w:bookmarkEnd w:id="1"/>
      <w:r>
        <w:rPr>
          <w:rFonts w:hint="eastAsia" w:ascii="Times New Roman" w:hAnsi="Times New Roman" w:eastAsia="方正仿宋_GBK" w:cs="方正仿宋_GBK"/>
          <w:sz w:val="32"/>
          <w:szCs w:val="32"/>
          <w:lang w:val="en-US" w:eastAsia="zh-CN"/>
        </w:rPr>
        <w:t>向方参与洽谈。具体事宜公告如下：</w:t>
      </w:r>
    </w:p>
    <w:p w14:paraId="2ABB45E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一、土地基本情况</w:t>
      </w:r>
    </w:p>
    <w:p w14:paraId="38326A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Times New Roman"/>
          <w:sz w:val="32"/>
          <w:szCs w:val="32"/>
          <w:lang w:eastAsia="zh-CN"/>
        </w:rPr>
        <w:t>该土地位于</w:t>
      </w:r>
      <w:r>
        <w:rPr>
          <w:rFonts w:hint="default" w:ascii="Times New Roman" w:hAnsi="Times New Roman" w:eastAsia="方正仿宋_GBK" w:cs="Times New Roman"/>
          <w:b w:val="0"/>
          <w:bCs w:val="0"/>
          <w:color w:val="000000"/>
          <w:sz w:val="32"/>
          <w:szCs w:val="32"/>
          <w:lang w:val="en-US" w:eastAsia="zh-CN"/>
        </w:rPr>
        <w:t>合川工业园区核心区</w:t>
      </w:r>
      <w:r>
        <w:rPr>
          <w:rFonts w:hint="eastAsia" w:ascii="Times New Roman" w:hAnsi="Times New Roman" w:eastAsia="方正仿宋_GBK" w:cs="Times New Roman"/>
          <w:b w:val="0"/>
          <w:bCs w:val="0"/>
          <w:color w:val="000000"/>
          <w:sz w:val="32"/>
          <w:szCs w:val="32"/>
          <w:lang w:val="en-US" w:eastAsia="zh-CN"/>
        </w:rPr>
        <w:t>(地块编号HC15-003-47)，土地面积为92.2亩，</w:t>
      </w:r>
      <w:r>
        <w:rPr>
          <w:rFonts w:ascii="Times New Roman" w:hAnsi="Times New Roman" w:eastAsia="方正仿宋_GBK" w:cs="Times New Roman"/>
          <w:sz w:val="32"/>
          <w:szCs w:val="32"/>
        </w:rPr>
        <w:t>土地性质为二类居住用地，容积率为2.0，总建筑面积约12万㎡</w:t>
      </w:r>
      <w:r>
        <w:rPr>
          <w:rFonts w:hint="eastAsia" w:ascii="Times New Roman" w:hAnsi="Times New Roman" w:eastAsia="方正仿宋_GBK" w:cs="Times New Roman"/>
          <w:sz w:val="32"/>
          <w:szCs w:val="32"/>
        </w:rPr>
        <w:t>。</w:t>
      </w:r>
    </w:p>
    <w:p w14:paraId="265CA9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二、意向方资格要求</w:t>
      </w:r>
    </w:p>
    <w:p w14:paraId="083790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意向方须为在中华人民共和国境内依法注册并有效存续的企业法人或其他经济组织，具备良好的商业信誉和财务状况。意向方在以往经营活动中无重大违法违规记录。</w:t>
      </w:r>
    </w:p>
    <w:p w14:paraId="1062F857">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转让价格</w:t>
      </w:r>
    </w:p>
    <w:p w14:paraId="16B498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具体详见我公司后续在产权交易机构挂牌公告。</w:t>
      </w:r>
    </w:p>
    <w:p w14:paraId="51E395B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联系方式</w:t>
      </w:r>
    </w:p>
    <w:p w14:paraId="66CAEB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若意向方需了解详细情况可联系我公司工作人员，具体联系方式如下：</w:t>
      </w:r>
    </w:p>
    <w:p w14:paraId="53C81A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联系人：孟老师          电话：18166433386</w:t>
      </w:r>
    </w:p>
    <w:p w14:paraId="5E67FF8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p>
    <w:p w14:paraId="5689B7F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重庆航运建设发展（集团）有限公司</w:t>
      </w:r>
    </w:p>
    <w:p w14:paraId="3EA408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2026年3月17日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62B81"/>
    <w:multiLevelType w:val="singleLevel"/>
    <w:tmpl w:val="54D62B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481D"/>
    <w:rsid w:val="086152EB"/>
    <w:rsid w:val="09FB7366"/>
    <w:rsid w:val="0F2B097E"/>
    <w:rsid w:val="1C6A380D"/>
    <w:rsid w:val="21C45192"/>
    <w:rsid w:val="32864BF7"/>
    <w:rsid w:val="39707875"/>
    <w:rsid w:val="41211098"/>
    <w:rsid w:val="4DD14496"/>
    <w:rsid w:val="5D131A01"/>
    <w:rsid w:val="65A66A33"/>
    <w:rsid w:val="68C77A7E"/>
    <w:rsid w:val="6B846B9B"/>
    <w:rsid w:val="6B9C7691"/>
    <w:rsid w:val="6C591026"/>
    <w:rsid w:val="6F643340"/>
    <w:rsid w:val="73FA1548"/>
    <w:rsid w:val="78E21586"/>
    <w:rsid w:val="79073AAE"/>
    <w:rsid w:val="7CAB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397</Characters>
  <Lines>0</Lines>
  <Paragraphs>0</Paragraphs>
  <TotalTime>0</TotalTime>
  <ScaleCrop>false</ScaleCrop>
  <LinksUpToDate>false</LinksUpToDate>
  <CharactersWithSpaces>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2023-08-30T09:39:00Z</dcterms:created>
  <dc:creator>Administrator.PC-20170721KULR</dc:creator>
  <cp:lastModifiedBy>Administrator</cp:lastModifiedBy>
  <dcterms:modified xsi:type="dcterms:W3CDTF">2026-03-16T03:00:43Z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0F95824CC0714053A9B997159773216C</vt:lpwstr>
  </property>
  <property fmtid="{D5CDD505-2E9C-101B-9397-08002B2CF9AE}" pid="4" name="KSOTemplateDocerSaveRecord">
    <vt:lpwstr>eyJoZGlkIjoiMDUyMDU2MjQ2ODc0Zjc5MWFiYjExOWIyODAzN2VjYzYifQ==</vt:lpwstr>
  </property>
</Properties>
</file>