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A37F90">
      <w:pPr>
        <w:jc w:val="center"/>
        <w:rPr>
          <w:rFonts w:hint="eastAsia"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招租</w:t>
      </w:r>
      <w:r>
        <w:rPr>
          <w:rFonts w:hint="eastAsia" w:ascii="方正小标宋_GBK" w:hAnsi="方正小标宋_GBK" w:eastAsia="方正小标宋_GBK" w:cs="方正小标宋_GBK"/>
          <w:sz w:val="72"/>
          <w:szCs w:val="72"/>
          <w:lang w:eastAsia="zh-CN"/>
        </w:rPr>
        <w:t>公</w:t>
      </w:r>
      <w:r>
        <w:rPr>
          <w:rFonts w:hint="eastAsia" w:ascii="方正小标宋_GBK" w:hAnsi="方正小标宋_GBK" w:eastAsia="方正小标宋_GBK" w:cs="方正小标宋_GBK"/>
          <w:sz w:val="72"/>
          <w:szCs w:val="72"/>
        </w:rPr>
        <w:t>告</w:t>
      </w:r>
    </w:p>
    <w:p w14:paraId="1A78A842">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bookmarkStart w:id="5" w:name="_GoBack"/>
      <w:bookmarkEnd w:id="5"/>
    </w:p>
    <w:p w14:paraId="213FD72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highlight w:val="none"/>
        </w:rPr>
        <w:t>重庆高速集团公路有限公司</w:t>
      </w:r>
      <w:r>
        <w:rPr>
          <w:rFonts w:hint="eastAsia" w:asciiTheme="minorEastAsia" w:hAnsiTheme="minorEastAsia" w:eastAsiaTheme="minorEastAsia" w:cstheme="minorEastAsia"/>
          <w:sz w:val="28"/>
          <w:szCs w:val="28"/>
          <w:highlight w:val="none"/>
          <w:lang w:val="en-US" w:eastAsia="zh-CN"/>
        </w:rPr>
        <w:t>授权重庆高速路域资源开发有限公司开展其沙坪坝区凤凰镇凤凰桥村地块二</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rPr>
        <w:t>通告如下：</w:t>
      </w:r>
    </w:p>
    <w:p w14:paraId="78AEF649">
      <w:pPr>
        <w:keepNext w:val="0"/>
        <w:keepLines w:val="0"/>
        <w:pageBreakBefore w:val="0"/>
        <w:widowControl/>
        <w:numPr>
          <w:ilvl w:val="0"/>
          <w:numId w:val="1"/>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514D083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地块</w:t>
      </w:r>
      <w:r>
        <w:rPr>
          <w:rFonts w:hint="eastAsia" w:asciiTheme="minorEastAsia" w:hAnsiTheme="minorEastAsia" w:eastAsiaTheme="minorEastAsia" w:cstheme="minorEastAsia"/>
          <w:sz w:val="28"/>
          <w:szCs w:val="28"/>
          <w:highlight w:val="none"/>
          <w:lang w:val="en-US" w:eastAsia="zh-CN"/>
        </w:rPr>
        <w:t>位置</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位于沙坪坝区凤凰镇凤凰桥村</w:t>
      </w:r>
      <w:r>
        <w:rPr>
          <w:rFonts w:hint="eastAsia" w:asciiTheme="minorEastAsia" w:hAnsiTheme="minorEastAsia" w:eastAsiaTheme="minorEastAsia" w:cstheme="minorEastAsia"/>
          <w:sz w:val="28"/>
          <w:szCs w:val="28"/>
          <w:highlight w:val="none"/>
          <w:lang w:eastAsia="zh-CN"/>
        </w:rPr>
        <w:t>。</w:t>
      </w:r>
    </w:p>
    <w:p w14:paraId="6907B3D9">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地块位于重庆高速集团土地证内</w:t>
      </w:r>
      <w:r>
        <w:rPr>
          <w:rFonts w:hint="eastAsia" w:asciiTheme="minorEastAsia" w:hAnsiTheme="minorEastAsia" w:eastAsiaTheme="minorEastAsia" w:cstheme="minorEastAsia"/>
          <w:sz w:val="28"/>
          <w:szCs w:val="28"/>
          <w:highlight w:val="none"/>
          <w:lang w:val="en-US" w:eastAsia="zh-CN"/>
        </w:rPr>
        <w:t>（土地证号：</w:t>
      </w:r>
      <w:r>
        <w:rPr>
          <w:rFonts w:ascii="微软雅黑" w:hAnsi="微软雅黑" w:eastAsia="微软雅黑" w:cs="微软雅黑"/>
          <w:i w:val="0"/>
          <w:iCs w:val="0"/>
          <w:caps w:val="0"/>
          <w:spacing w:val="0"/>
          <w:kern w:val="0"/>
          <w:sz w:val="28"/>
          <w:szCs w:val="28"/>
          <w:lang w:val="en-US" w:eastAsia="zh-CN" w:bidi="ar"/>
        </w:rPr>
        <w:t>104D房地证2010字第00838号</w:t>
      </w:r>
      <w:r>
        <w:rPr>
          <w:rFonts w:hint="eastAsia" w:asciiTheme="minorEastAsia" w:hAnsiTheme="minorEastAsia" w:eastAsiaTheme="minorEastAsia" w:cstheme="minorEastAsia"/>
          <w:sz w:val="28"/>
          <w:szCs w:val="28"/>
          <w:highlight w:val="none"/>
          <w:lang w:val="en-US" w:eastAsia="zh-CN"/>
        </w:rPr>
        <w:t>，</w:t>
      </w:r>
      <w:r>
        <w:rPr>
          <w:rFonts w:hint="eastAsia" w:asciiTheme="minorEastAsia" w:hAnsiTheme="minorEastAsia" w:eastAsiaTheme="minorEastAsia" w:cstheme="minorEastAsia"/>
          <w:sz w:val="28"/>
          <w:szCs w:val="28"/>
          <w:highlight w:val="none"/>
          <w:lang w:eastAsia="zh-CN"/>
        </w:rPr>
        <w:t>办证总</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eastAsia="zh-CN"/>
        </w:rPr>
        <w:t>为</w:t>
      </w:r>
      <w:r>
        <w:rPr>
          <w:rFonts w:hint="eastAsia" w:ascii="Times New Roman" w:hAnsi="Times New Roman" w:cs="Times New Roman"/>
          <w:sz w:val="28"/>
          <w:szCs w:val="28"/>
          <w:highlight w:val="none"/>
          <w:lang w:val="en-US" w:eastAsia="zh-CN"/>
        </w:rPr>
        <w:t>18.87</w:t>
      </w:r>
      <w:r>
        <w:rPr>
          <w:rFonts w:hint="eastAsia" w:asciiTheme="minorEastAsia" w:hAnsiTheme="minorEastAsia" w:eastAsiaTheme="minorEastAsia" w:cstheme="minorEastAsia"/>
          <w:sz w:val="28"/>
          <w:szCs w:val="28"/>
          <w:highlight w:val="none"/>
          <w:lang w:val="en-US" w:eastAsia="zh-CN"/>
        </w:rPr>
        <w:t>亩</w:t>
      </w:r>
      <w:r>
        <w:rPr>
          <w:rFonts w:hint="eastAsia" w:asciiTheme="minorEastAsia" w:hAnsiTheme="minorEastAsia" w:eastAsiaTheme="minorEastAsia" w:cstheme="minorEastAsia"/>
          <w:sz w:val="28"/>
          <w:szCs w:val="28"/>
          <w:highlight w:val="none"/>
          <w:lang w:eastAsia="zh-CN"/>
        </w:rPr>
        <w:t>），该证内土地仅部分用于本次出租。</w:t>
      </w:r>
    </w:p>
    <w:p w14:paraId="3A5FB22E">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地块证载用途：交通划拨用地。</w:t>
      </w:r>
    </w:p>
    <w:p w14:paraId="29D870F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w:t>
      </w: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p>
    <w:p w14:paraId="0636F0D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793DE36F">
      <w:pPr>
        <w:keepNext w:val="0"/>
        <w:keepLines w:val="0"/>
        <w:pageBreakBefore w:val="0"/>
        <w:widowControl/>
        <w:kinsoku w:val="0"/>
        <w:wordWrap/>
        <w:overflowPunct/>
        <w:topLinePunct/>
        <w:autoSpaceDE w:val="0"/>
        <w:autoSpaceDN w:val="0"/>
        <w:bidi w:val="0"/>
        <w:adjustRightInd w:val="0"/>
        <w:snapToGrid w:val="0"/>
        <w:spacing w:line="560" w:lineRule="exact"/>
        <w:ind w:firstLine="280" w:firstLineChars="1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本次公开招租</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val="en-US" w:eastAsia="zh-CN"/>
        </w:rPr>
        <w:t>为2</w:t>
      </w:r>
      <w:r>
        <w:rPr>
          <w:rFonts w:hint="eastAsia" w:asciiTheme="minorEastAsia" w:hAnsiTheme="minorEastAsia" w:cstheme="minorEastAsia"/>
          <w:sz w:val="28"/>
          <w:szCs w:val="28"/>
          <w:highlight w:val="none"/>
          <w:lang w:val="en-US" w:eastAsia="zh-CN"/>
        </w:rPr>
        <w:t>333</w:t>
      </w:r>
      <w:r>
        <w:rPr>
          <w:rFonts w:hint="eastAsia" w:asciiTheme="minorEastAsia" w:hAnsiTheme="minorEastAsia" w:eastAsiaTheme="minorEastAsia" w:cstheme="minorEastAsia"/>
          <w:sz w:val="28"/>
          <w:szCs w:val="28"/>
          <w:highlight w:val="none"/>
          <w:lang w:val="en-US" w:eastAsia="zh-CN"/>
        </w:rPr>
        <w:t>㎡（约</w:t>
      </w:r>
      <w:r>
        <w:rPr>
          <w:rFonts w:hint="eastAsia" w:ascii="Times New Roman" w:hAnsi="Times New Roman" w:cs="Times New Roman"/>
          <w:sz w:val="28"/>
          <w:szCs w:val="28"/>
          <w:highlight w:val="none"/>
          <w:lang w:val="en-US" w:eastAsia="zh-CN"/>
        </w:rPr>
        <w:t>3.5</w:t>
      </w:r>
      <w:r>
        <w:rPr>
          <w:rFonts w:hint="eastAsia" w:asciiTheme="minorEastAsia" w:hAnsiTheme="minorEastAsia" w:eastAsiaTheme="minorEastAsia" w:cstheme="minorEastAsia"/>
          <w:sz w:val="28"/>
          <w:szCs w:val="28"/>
          <w:highlight w:val="none"/>
          <w:lang w:val="en-US" w:eastAsia="zh-CN"/>
        </w:rPr>
        <w:t>亩，招租范围详见勘界报告：附件</w:t>
      </w:r>
      <w:r>
        <w:rPr>
          <w:rFonts w:hint="default" w:ascii="Times New Roman" w:hAnsi="Times New Roman" w:cs="Times New Roman" w:eastAsiaTheme="minorEastAsia"/>
          <w:sz w:val="28"/>
          <w:szCs w:val="28"/>
          <w:highlight w:val="none"/>
          <w:lang w:val="en-US" w:eastAsia="zh-CN"/>
        </w:rPr>
        <w:t>2</w:t>
      </w:r>
      <w:r>
        <w:rPr>
          <w:rFonts w:hint="eastAsia" w:ascii="Times New Roman" w:hAnsi="Times New Roman" w:cs="Times New Roman" w:eastAsiaTheme="minorEastAsia"/>
          <w:sz w:val="28"/>
          <w:szCs w:val="28"/>
          <w:highlight w:val="none"/>
          <w:lang w:val="en-US" w:eastAsia="zh-CN"/>
        </w:rPr>
        <w:t>）</w:t>
      </w:r>
      <w:r>
        <w:rPr>
          <w:rFonts w:hint="eastAsia" w:asciiTheme="minorEastAsia" w:hAnsiTheme="minorEastAsia" w:cstheme="minorEastAsia"/>
          <w:sz w:val="28"/>
          <w:szCs w:val="28"/>
          <w:highlight w:val="none"/>
          <w:lang w:eastAsia="zh-CN"/>
        </w:rPr>
        <w:t>。</w:t>
      </w:r>
    </w:p>
    <w:p w14:paraId="4EC029F1">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2989216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5F35F1C9">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1E063FC7">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default" w:ascii="Times New Roman" w:hAnsi="Times New Roman" w:cs="Times New Roman" w:eastAsia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包括但不限于</w:t>
      </w:r>
      <w:r>
        <w:rPr>
          <w:rFonts w:hint="eastAsia" w:asciiTheme="minorEastAsia" w:hAnsiTheme="minorEastAsia" w:eastAsiaTheme="minorEastAsia" w:cstheme="minorEastAsia"/>
          <w:sz w:val="28"/>
          <w:szCs w:val="28"/>
        </w:rPr>
        <w:t>：</w:t>
      </w:r>
      <w:r>
        <w:rPr>
          <w:rFonts w:hint="default" w:ascii="Times New Roman" w:hAnsi="Times New Roman" w:cs="Times New Roman" w:eastAsiaTheme="minorEastAsia"/>
          <w:sz w:val="28"/>
          <w:szCs w:val="28"/>
        </w:rPr>
        <w:t>1</w:t>
      </w:r>
      <w:r>
        <w:rPr>
          <w:rFonts w:hint="eastAsia" w:asciiTheme="minorEastAsia" w:hAnsiTheme="minorEastAsia" w:eastAsiaTheme="minorEastAsia" w:cstheme="minorEastAsia"/>
          <w:sz w:val="28"/>
          <w:szCs w:val="28"/>
        </w:rPr>
        <w:t>）被责令停产停业、暂扣或者吊销许可证、暂扣或者吊销执照。</w:t>
      </w: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）进入清算程序，或被宣告破产，或其他丧失履约能力的。</w:t>
      </w:r>
      <w:r>
        <w:rPr>
          <w:rFonts w:hint="default" w:ascii="Times New Roman" w:hAnsi="Times New Roman" w:cs="Times New Roman" w:eastAsiaTheme="minorEastAsia"/>
          <w:sz w:val="28"/>
          <w:szCs w:val="28"/>
          <w:lang w:val="en-US" w:eastAsia="zh-CN"/>
        </w:rPr>
        <w:t>3</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承租方未在“信用中国”网站 (https://www.creditchina.gov.cn</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列入失信惩戒名单；</w:t>
      </w:r>
      <w:r>
        <w:rPr>
          <w:rFonts w:hint="default" w:ascii="Times New Roman" w:hAnsi="Times New Roman" w:cs="Times New Roman" w:eastAsiaTheme="minorEastAsia"/>
          <w:sz w:val="28"/>
          <w:szCs w:val="28"/>
          <w:lang w:val="en-US" w:eastAsia="zh-CN"/>
        </w:rPr>
        <w:t>4</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承租方未有拖 欠高速集团及所属企业租金行为；</w:t>
      </w:r>
      <w:r>
        <w:rPr>
          <w:rFonts w:hint="default" w:ascii="Times New Roman" w:hAnsi="Times New Roman" w:cs="Times New Roman" w:eastAsiaTheme="minorEastAsia"/>
          <w:sz w:val="28"/>
          <w:szCs w:val="28"/>
          <w:lang w:val="en-US" w:eastAsia="zh-CN"/>
        </w:rPr>
        <w:t>5</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default" w:ascii="Times New Roman" w:hAnsi="Times New Roman" w:cs="Times New Roman" w:eastAsiaTheme="minorEastAsia"/>
          <w:sz w:val="28"/>
          <w:szCs w:val="28"/>
          <w:lang w:val="en-US" w:eastAsia="zh-CN"/>
        </w:rPr>
        <w:t>6</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default" w:ascii="Times New Roman" w:hAnsi="Times New Roman" w:cs="Times New Roman" w:eastAsiaTheme="minorEastAsia"/>
          <w:sz w:val="28"/>
          <w:szCs w:val="28"/>
          <w:lang w:val="en-US" w:eastAsia="zh-CN"/>
        </w:rPr>
        <w:t>7</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承租方应有租赁业态的经营管理能力并能提供履约担保。</w:t>
      </w:r>
    </w:p>
    <w:p w14:paraId="6AC2452A">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p>
    <w:p w14:paraId="1BB0F982">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7F88592B">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sz w:val="28"/>
          <w:szCs w:val="28"/>
          <w:lang w:val="en-US" w:eastAsia="zh-CN"/>
        </w:rPr>
        <w:t>1</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eastAsia="zh-CN"/>
        </w:rPr>
        <w:t>租赁期限</w:t>
      </w:r>
      <w:r>
        <w:rPr>
          <w:rFonts w:hint="eastAsia" w:asciiTheme="minorEastAsia" w:hAnsiTheme="minorEastAsia" w:eastAsiaTheme="minorEastAsia" w:cstheme="minorEastAsia"/>
          <w:sz w:val="28"/>
          <w:szCs w:val="28"/>
        </w:rPr>
        <w:t>：</w:t>
      </w:r>
      <w:r>
        <w:rPr>
          <w:rFonts w:hint="default" w:ascii="Times New Roman" w:hAnsi="Times New Roman" w:cs="Times New Roman" w:eastAsiaTheme="minorEastAsia"/>
          <w:sz w:val="28"/>
          <w:szCs w:val="28"/>
        </w:rPr>
        <w:t>3</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具体起止时间以双方合同约定为准。</w:t>
      </w:r>
    </w:p>
    <w:p w14:paraId="53CDCBB9">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.招租底价：地块年租金</w:t>
      </w:r>
      <w:r>
        <w:rPr>
          <w:rFonts w:hint="eastAsia" w:asciiTheme="minorEastAsia" w:hAnsiTheme="minorEastAsia" w:eastAsiaTheme="minorEastAsia" w:cstheme="minorEastAsia"/>
          <w:sz w:val="28"/>
          <w:szCs w:val="28"/>
          <w:lang w:val="en-US" w:eastAsia="zh-CN"/>
        </w:rPr>
        <w:t>第一租赁年度</w:t>
      </w:r>
      <w:r>
        <w:rPr>
          <w:rFonts w:hint="eastAsia" w:asciiTheme="minorEastAsia" w:hAnsiTheme="minorEastAsia" w:eastAsiaTheme="minorEastAsia" w:cstheme="minorEastAsia"/>
          <w:sz w:val="28"/>
          <w:szCs w:val="28"/>
        </w:rPr>
        <w:t>底价</w:t>
      </w:r>
      <w:r>
        <w:rPr>
          <w:rFonts w:hint="eastAsia" w:asciiTheme="minorEastAsia" w:hAnsiTheme="minorEastAsia" w:eastAsiaTheme="minorEastAsia" w:cstheme="minorEastAsia"/>
          <w:sz w:val="28"/>
          <w:szCs w:val="28"/>
          <w:lang w:val="en-US" w:eastAsia="zh-CN"/>
        </w:rPr>
        <w:t>为</w:t>
      </w:r>
      <w:r>
        <w:rPr>
          <w:rFonts w:hint="eastAsia" w:asciiTheme="minorEastAsia" w:hAnsiTheme="minorEastAsia" w:cstheme="minorEastAsia"/>
          <w:sz w:val="28"/>
          <w:szCs w:val="28"/>
          <w:lang w:val="en-US" w:eastAsia="zh-CN"/>
        </w:rPr>
        <w:t>42084</w:t>
      </w:r>
      <w:r>
        <w:rPr>
          <w:rFonts w:hint="eastAsia" w:asciiTheme="minorEastAsia" w:hAnsiTheme="minorEastAsia" w:eastAsiaTheme="minorEastAsia" w:cstheme="minorEastAsia"/>
          <w:sz w:val="28"/>
          <w:szCs w:val="28"/>
        </w:rPr>
        <w:t>元/年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含土地使用税</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租金递增率：土地租金</w:t>
      </w:r>
      <w:r>
        <w:rPr>
          <w:rFonts w:hint="eastAsia" w:asciiTheme="minorEastAsia" w:hAnsiTheme="minorEastAsia" w:eastAsiaTheme="minorEastAsia" w:cstheme="minorEastAsia"/>
          <w:sz w:val="28"/>
          <w:szCs w:val="28"/>
          <w:lang w:val="en-US" w:eastAsia="zh-CN"/>
        </w:rPr>
        <w:t>每租赁年度（首年度除外）租金在上一租赁年度租金的基础上按</w:t>
      </w:r>
      <w:r>
        <w:rPr>
          <w:rFonts w:hint="default" w:ascii="Times New Roman" w:hAnsi="Times New Roman" w:cs="Times New Roman"/>
          <w:sz w:val="28"/>
          <w:szCs w:val="28"/>
          <w:lang w:val="en-US" w:eastAsia="zh-CN"/>
        </w:rPr>
        <w:t>3</w:t>
      </w:r>
      <w:r>
        <w:rPr>
          <w:rFonts w:hint="eastAsia" w:asciiTheme="minorEastAsia" w:hAnsiTheme="minorEastAsia" w:eastAsiaTheme="minorEastAsia" w:cstheme="minorEastAsia"/>
          <w:sz w:val="28"/>
          <w:szCs w:val="28"/>
        </w:rPr>
        <w:t>%递增。</w:t>
      </w:r>
    </w:p>
    <w:p w14:paraId="1F824263">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rPr>
        <w:t>.租金收付方式：</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应于合同签订后</w:t>
      </w:r>
      <w:r>
        <w:rPr>
          <w:rFonts w:hint="default" w:ascii="Times New Roman" w:hAnsi="Times New Roman" w:cs="Times New Roman" w:eastAsiaTheme="minorEastAsia"/>
          <w:sz w:val="28"/>
          <w:szCs w:val="28"/>
          <w:lang w:val="en-US" w:eastAsia="zh-CN"/>
        </w:rPr>
        <w:t>10</w:t>
      </w:r>
      <w:r>
        <w:rPr>
          <w:rFonts w:hint="eastAsia" w:asciiTheme="minorEastAsia" w:hAnsiTheme="minorEastAsia" w:eastAsiaTheme="minorEastAsia" w:cstheme="minorEastAsia"/>
          <w:sz w:val="28"/>
          <w:szCs w:val="28"/>
          <w:lang w:val="en-US" w:eastAsia="zh-CN"/>
        </w:rPr>
        <w:t>天</w:t>
      </w:r>
      <w:r>
        <w:rPr>
          <w:rFonts w:hint="eastAsia" w:asciiTheme="minorEastAsia" w:hAnsiTheme="minorEastAsia" w:eastAsiaTheme="minorEastAsia" w:cstheme="minorEastAsia"/>
          <w:sz w:val="28"/>
          <w:szCs w:val="28"/>
        </w:rPr>
        <w:t>内支付第一年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w:t>
      </w:r>
      <w:r>
        <w:rPr>
          <w:rFonts w:hint="eastAsia" w:asciiTheme="minorEastAsia" w:hAnsiTheme="minorEastAsia" w:eastAsiaTheme="minorEastAsia" w:cstheme="minorEastAsia"/>
          <w:sz w:val="28"/>
          <w:szCs w:val="28"/>
          <w:lang w:val="en-US" w:eastAsia="zh-CN"/>
        </w:rPr>
        <w:t>其余</w:t>
      </w:r>
      <w:r>
        <w:rPr>
          <w:rFonts w:hint="eastAsia" w:asciiTheme="minorEastAsia" w:hAnsiTheme="minorEastAsia" w:eastAsiaTheme="minorEastAsia" w:cstheme="minorEastAsia"/>
          <w:sz w:val="28"/>
          <w:szCs w:val="28"/>
        </w:rPr>
        <w:t>合同年度</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应于每个合同</w:t>
      </w:r>
      <w:r>
        <w:rPr>
          <w:rFonts w:hint="eastAsia" w:asciiTheme="minorEastAsia" w:hAnsiTheme="minorEastAsia" w:eastAsiaTheme="minorEastAsia" w:cstheme="minorEastAsia"/>
          <w:sz w:val="28"/>
          <w:szCs w:val="28"/>
          <w:lang w:val="en-US" w:eastAsia="zh-CN"/>
        </w:rPr>
        <w:t>租赁</w:t>
      </w:r>
      <w:r>
        <w:rPr>
          <w:rFonts w:hint="eastAsia" w:asciiTheme="minorEastAsia" w:hAnsiTheme="minorEastAsia" w:eastAsiaTheme="minorEastAsia" w:cstheme="minorEastAsia"/>
          <w:sz w:val="28"/>
          <w:szCs w:val="28"/>
        </w:rPr>
        <w:t>年度开始前</w:t>
      </w:r>
      <w:r>
        <w:rPr>
          <w:rFonts w:hint="default" w:ascii="Times New Roman" w:hAnsi="Times New Roman" w:cs="Times New Roman" w:eastAsiaTheme="minorEastAsia"/>
          <w:sz w:val="28"/>
          <w:szCs w:val="28"/>
        </w:rPr>
        <w:t>10</w:t>
      </w:r>
      <w:r>
        <w:rPr>
          <w:rFonts w:hint="eastAsia" w:asciiTheme="minorEastAsia" w:hAnsiTheme="minorEastAsia" w:eastAsiaTheme="minorEastAsia" w:cs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0C2A4A5D">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imes New Roman" w:hAnsi="Times New Roman" w:cs="Times New Roman" w:eastAsia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6E74C837">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lang w:val="en-US" w:eastAsia="zh-CN"/>
        </w:rPr>
        <w:t>.出租人交地条件：承租方了解并接受出租方将土地按现有土地性质、用途和现状移交承租方使用，土地清场、场地开口、地上建筑物或构造物</w:t>
      </w:r>
      <w:r>
        <w:rPr>
          <w:rFonts w:hint="eastAsia" w:asciiTheme="minorEastAsia" w:hAnsiTheme="minorEastAsia" w:cstheme="minorEastAsia"/>
          <w:sz w:val="28"/>
          <w:szCs w:val="28"/>
          <w:lang w:val="en-US" w:eastAsia="zh-CN"/>
        </w:rPr>
        <w:t>赔偿</w:t>
      </w:r>
      <w:r>
        <w:rPr>
          <w:rFonts w:hint="eastAsia" w:asciiTheme="minorEastAsia" w:hAnsiTheme="minorEastAsia" w:eastAsiaTheme="minorEastAsia" w:cstheme="minorEastAsia"/>
          <w:sz w:val="28"/>
          <w:szCs w:val="28"/>
          <w:lang w:val="en-US" w:eastAsia="zh-CN"/>
        </w:rPr>
        <w:t>、土地移交使用、基础设施配套等工作由承租方自行负责处理并承担相关费用。</w:t>
      </w:r>
    </w:p>
    <w:p w14:paraId="5110737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139D87C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10BE547F">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12792E8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w:t>
      </w:r>
    </w:p>
    <w:p w14:paraId="7B774C37">
      <w:pPr>
        <w:kinsoku/>
        <w:topLinePunct/>
        <w:spacing w:line="560" w:lineRule="exact"/>
        <w:ind w:firstLine="560" w:firstLineChars="200"/>
        <w:jc w:val="both"/>
        <w:rPr>
          <w:rFonts w:hint="eastAsia" w:ascii="黑体" w:hAnsi="黑体" w:eastAsia="黑体" w:cs="黑体"/>
          <w:sz w:val="28"/>
          <w:szCs w:val="28"/>
          <w:lang w:eastAsia="zh-CN"/>
        </w:rPr>
      </w:pPr>
      <w:bookmarkStart w:id="0" w:name="_Toc234832850"/>
      <w:bookmarkStart w:id="1" w:name="_Toc32499997"/>
      <w:bookmarkStart w:id="2" w:name="_Toc34041752"/>
      <w:bookmarkStart w:id="3" w:name="_Toc509841263"/>
      <w:r>
        <w:rPr>
          <w:rFonts w:hint="eastAsia" w:ascii="黑体" w:hAnsi="黑体" w:eastAsia="黑体" w:cs="黑体"/>
          <w:sz w:val="28"/>
          <w:szCs w:val="28"/>
          <w:lang w:eastAsia="zh-CN"/>
        </w:rPr>
        <w:t>七 、投租方式</w:t>
      </w:r>
    </w:p>
    <w:p w14:paraId="61B3D85C">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 </w:t>
      </w:r>
      <w:r>
        <w:rPr>
          <w:rFonts w:hint="default" w:ascii="Times New Roman" w:hAnsi="Times New Roman" w:cs="Times New Roman"/>
          <w:color w:val="auto"/>
          <w:sz w:val="28"/>
          <w:szCs w:val="28"/>
          <w:lang w:eastAsia="zh-CN"/>
        </w:rPr>
        <w:t>1</w:t>
      </w:r>
      <w:r>
        <w:rPr>
          <w:rFonts w:hint="eastAsia" w:ascii="Times New Roman" w:hAnsi="Times New Roman"/>
          <w:color w:val="auto"/>
          <w:sz w:val="28"/>
          <w:szCs w:val="28"/>
          <w:lang w:eastAsia="zh-CN"/>
        </w:rPr>
        <w:t>.本次招租采用价高者得的原则。</w:t>
      </w:r>
    </w:p>
    <w:p w14:paraId="50906805">
      <w:pPr>
        <w:kinsoku/>
        <w:spacing w:line="579" w:lineRule="exact"/>
        <w:ind w:firstLine="560" w:firstLineChars="200"/>
        <w:rPr>
          <w:rFonts w:ascii="Times New Roman" w:hAnsi="Times New Roman" w:eastAsia="宋体"/>
          <w:color w:val="auto"/>
          <w:sz w:val="28"/>
          <w:szCs w:val="28"/>
          <w:lang w:eastAsia="zh-CN"/>
        </w:rPr>
      </w:pPr>
      <w:r>
        <w:rPr>
          <w:rFonts w:hint="default" w:ascii="Times New Roman" w:hAnsi="Times New Roman" w:cs="Times New Roman"/>
          <w:color w:val="auto"/>
          <w:sz w:val="28"/>
          <w:szCs w:val="28"/>
          <w:lang w:eastAsia="zh-CN"/>
        </w:rPr>
        <w:t>2</w:t>
      </w:r>
      <w:r>
        <w:rPr>
          <w:rFonts w:hint="eastAsia" w:ascii="Times New Roman" w:hAnsi="Times New Roman"/>
          <w:color w:val="auto"/>
          <w:sz w:val="28"/>
          <w:szCs w:val="28"/>
          <w:lang w:eastAsia="zh-CN"/>
        </w:rPr>
        <w:t>.竞价文件</w:t>
      </w:r>
      <w:r>
        <w:rPr>
          <w:rFonts w:hint="eastAsia" w:ascii="Times New Roman" w:hAnsi="Times New Roman" w:eastAsia="宋体"/>
          <w:color w:val="auto"/>
          <w:sz w:val="28"/>
          <w:szCs w:val="28"/>
          <w:lang w:eastAsia="zh-CN"/>
        </w:rPr>
        <w:t>（格式详见附件</w:t>
      </w:r>
      <w:r>
        <w:rPr>
          <w:rFonts w:hint="default" w:ascii="Times New Roman" w:hAnsi="Times New Roman" w:eastAsia="宋体" w:cs="Times New Roman"/>
          <w:color w:val="auto"/>
          <w:sz w:val="28"/>
          <w:szCs w:val="28"/>
          <w:lang w:val="en-US" w:eastAsia="zh-CN"/>
        </w:rPr>
        <w:t>3</w:t>
      </w:r>
      <w:r>
        <w:rPr>
          <w:rFonts w:hint="eastAsia" w:ascii="Times New Roman" w:hAnsi="Times New Roman" w:eastAsia="宋体"/>
          <w:color w:val="auto"/>
          <w:sz w:val="28"/>
          <w:szCs w:val="28"/>
          <w:lang w:eastAsia="zh-CN"/>
        </w:rPr>
        <w:t>）</w:t>
      </w:r>
      <w:r>
        <w:rPr>
          <w:rFonts w:hint="eastAsia" w:ascii="Times New Roman" w:hAnsi="Times New Roman"/>
          <w:color w:val="auto"/>
          <w:sz w:val="28"/>
          <w:szCs w:val="28"/>
          <w:lang w:eastAsia="zh-CN"/>
        </w:rPr>
        <w:t>递交截止时间及地点</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 xml:space="preserve">27 </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 xml:space="preserve">三 </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olor w:val="auto"/>
          <w:sz w:val="28"/>
          <w:szCs w:val="28"/>
          <w:highlight w:val="none"/>
          <w:lang w:eastAsia="zh-CN"/>
        </w:rPr>
        <w:t>(北京时间）</w:t>
      </w:r>
      <w:r>
        <w:rPr>
          <w:rFonts w:hint="eastAsia" w:ascii="Times New Roman" w:hAnsi="Times New Roman"/>
          <w:color w:val="auto"/>
          <w:sz w:val="28"/>
          <w:szCs w:val="28"/>
          <w:lang w:eastAsia="zh-CN"/>
        </w:rPr>
        <w:t>之前递交于重庆高速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1605</w:t>
      </w:r>
      <w:r>
        <w:rPr>
          <w:rFonts w:hint="eastAsia" w:ascii="Times New Roman" w:hAnsi="Times New Roman"/>
          <w:color w:val="auto"/>
          <w:sz w:val="28"/>
          <w:szCs w:val="28"/>
          <w:lang w:eastAsia="zh-CN"/>
        </w:rPr>
        <w:t>会议室</w:t>
      </w:r>
      <w:r>
        <w:rPr>
          <w:rFonts w:hint="eastAsia" w:ascii="Times New Roman" w:hAnsi="Times New Roman"/>
          <w:color w:val="auto"/>
          <w:sz w:val="28"/>
          <w:szCs w:val="28"/>
          <w:lang w:val="zh-TW" w:eastAsia="zh-CN"/>
        </w:rPr>
        <w:t>，</w:t>
      </w:r>
      <w:r>
        <w:rPr>
          <w:rFonts w:hint="eastAsia" w:ascii="Times New Roman" w:hAnsi="Times New Roman"/>
          <w:color w:val="auto"/>
          <w:sz w:val="28"/>
          <w:szCs w:val="28"/>
          <w:lang w:eastAsia="zh-CN"/>
        </w:rPr>
        <w:t>逾期不再受理；</w:t>
      </w:r>
      <w:r>
        <w:rPr>
          <w:rFonts w:hint="eastAsia" w:ascii="Times New Roman" w:hAnsi="Times New Roman" w:eastAsia="宋体"/>
          <w:color w:val="auto"/>
          <w:sz w:val="28"/>
          <w:szCs w:val="28"/>
          <w:lang w:eastAsia="zh-CN"/>
        </w:rPr>
        <w:t>竞价文件应提供一式两份，其中正本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份、副本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份。竞价人应在竞价文件右上角清楚的标记“正本”“副本”字样，当正本与副本不一致时，以正本为准。竞价文件按竞价文件中规定格式排版。</w:t>
      </w:r>
    </w:p>
    <w:p w14:paraId="00384B3C">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竞价文件封装：竞价文件应封装于一个封套或档案袋内，在封口处加贴封条（封条参选人自制），并加盖参选人公章（骑缝章）密封（个人竞价者在封口处亲笔签名或加盖个人章）。</w:t>
      </w:r>
    </w:p>
    <w:p w14:paraId="7783A91A">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在封套或档案袋外表上写明：</w:t>
      </w:r>
    </w:p>
    <w:p w14:paraId="3A3A870F">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重庆高速路域资源开发有限公司</w:t>
      </w:r>
    </w:p>
    <w:p w14:paraId="116D67C4">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val="en-US" w:eastAsia="zh-CN"/>
        </w:rPr>
        <w:t>沙坪坝区凤凰镇凤凰桥村地块二</w:t>
      </w:r>
      <w:r>
        <w:rPr>
          <w:rFonts w:hint="eastAsia" w:ascii="方正仿宋_GBK" w:hAnsi="方正仿宋_GBK" w:eastAsia="方正仿宋_GBK" w:cs="方正仿宋_GBK"/>
          <w:b/>
          <w:bCs/>
          <w:color w:val="auto"/>
          <w:sz w:val="30"/>
          <w:szCs w:val="30"/>
          <w:lang w:eastAsia="zh-CN"/>
        </w:rPr>
        <w:t>公开招租竞价文件</w:t>
      </w:r>
    </w:p>
    <w:p w14:paraId="6723C116">
      <w:pPr>
        <w:kinsoku/>
        <w:spacing w:line="579" w:lineRule="exact"/>
        <w:ind w:firstLine="602" w:firstLineChars="200"/>
        <w:rPr>
          <w:rFonts w:ascii="Times New Roman" w:hAnsi="Times New Roman"/>
          <w:color w:val="auto"/>
          <w:sz w:val="28"/>
          <w:szCs w:val="28"/>
          <w:highlight w:val="none"/>
          <w:lang w:eastAsia="zh-CN"/>
        </w:rPr>
      </w:pPr>
      <w:r>
        <w:rPr>
          <w:rFonts w:hint="eastAsia" w:ascii="方正仿宋_GBK" w:hAnsi="方正仿宋_GBK" w:eastAsia="方正仿宋_GBK" w:cs="方正仿宋_GBK"/>
          <w:b/>
          <w:bCs/>
          <w:color w:val="auto"/>
          <w:sz w:val="30"/>
          <w:szCs w:val="30"/>
          <w:highlight w:val="none"/>
          <w:lang w:eastAsia="zh-CN"/>
        </w:rPr>
        <w:t>在</w:t>
      </w:r>
      <w:r>
        <w:rPr>
          <w:rFonts w:hint="default" w:ascii="Times New Roman" w:hAnsi="Times New Roman" w:eastAsia="方正仿宋_GBK" w:cs="Times New Roman"/>
          <w:b/>
          <w:bCs/>
          <w:color w:val="auto"/>
          <w:sz w:val="30"/>
          <w:szCs w:val="30"/>
          <w:highlight w:val="none"/>
          <w:lang w:eastAsia="zh-CN"/>
        </w:rPr>
        <w:t>202</w:t>
      </w:r>
      <w:r>
        <w:rPr>
          <w:rFonts w:hint="eastAsia" w:ascii="Times New Roman" w:hAnsi="Times New Roman" w:eastAsia="方正仿宋_GBK" w:cs="Times New Roman"/>
          <w:b/>
          <w:bCs/>
          <w:color w:val="auto"/>
          <w:sz w:val="30"/>
          <w:szCs w:val="30"/>
          <w:highlight w:val="none"/>
          <w:lang w:val="en-US" w:eastAsia="zh-CN"/>
        </w:rPr>
        <w:t>6</w:t>
      </w:r>
      <w:r>
        <w:rPr>
          <w:rFonts w:hint="eastAsia" w:ascii="方正仿宋_GBK" w:hAnsi="方正仿宋_GBK" w:eastAsia="方正仿宋_GBK" w:cs="方正仿宋_GBK"/>
          <w:b/>
          <w:bCs/>
          <w:color w:val="auto"/>
          <w:sz w:val="30"/>
          <w:szCs w:val="30"/>
          <w:highlight w:val="none"/>
          <w:lang w:eastAsia="zh-CN"/>
        </w:rPr>
        <w:t>年</w:t>
      </w:r>
      <w:r>
        <w:rPr>
          <w:rFonts w:hint="eastAsia" w:ascii="方正仿宋_GBK" w:hAnsi="方正仿宋_GBK" w:eastAsia="方正仿宋_GBK" w:cs="方正仿宋_GBK"/>
          <w:b/>
          <w:bCs/>
          <w:color w:val="auto"/>
          <w:sz w:val="30"/>
          <w:szCs w:val="30"/>
          <w:highlight w:val="none"/>
          <w:lang w:val="en-US" w:eastAsia="zh-CN"/>
        </w:rPr>
        <w:t>5</w:t>
      </w:r>
      <w:r>
        <w:rPr>
          <w:rFonts w:hint="eastAsia" w:ascii="方正仿宋_GBK" w:hAnsi="方正仿宋_GBK" w:eastAsia="方正仿宋_GBK" w:cs="方正仿宋_GBK"/>
          <w:b/>
          <w:bCs/>
          <w:color w:val="auto"/>
          <w:sz w:val="30"/>
          <w:szCs w:val="30"/>
          <w:highlight w:val="none"/>
          <w:lang w:eastAsia="zh-CN"/>
        </w:rPr>
        <w:t>月</w:t>
      </w:r>
      <w:r>
        <w:rPr>
          <w:rFonts w:hint="eastAsia" w:ascii="方正仿宋_GBK" w:hAnsi="方正仿宋_GBK" w:eastAsia="方正仿宋_GBK" w:cs="方正仿宋_GBK"/>
          <w:b/>
          <w:bCs/>
          <w:color w:val="auto"/>
          <w:sz w:val="30"/>
          <w:szCs w:val="30"/>
          <w:highlight w:val="none"/>
          <w:lang w:val="en-US" w:eastAsia="zh-CN"/>
        </w:rPr>
        <w:t>27</w:t>
      </w:r>
      <w:r>
        <w:rPr>
          <w:rFonts w:hint="eastAsia" w:ascii="方正仿宋_GBK" w:hAnsi="方正仿宋_GBK" w:eastAsia="方正仿宋_GBK" w:cs="方正仿宋_GBK"/>
          <w:b/>
          <w:bCs/>
          <w:color w:val="auto"/>
          <w:sz w:val="30"/>
          <w:szCs w:val="30"/>
          <w:highlight w:val="none"/>
          <w:lang w:eastAsia="zh-CN"/>
        </w:rPr>
        <w:t>日</w:t>
      </w:r>
      <w:r>
        <w:rPr>
          <w:rFonts w:hint="default" w:ascii="Times New Roman" w:hAnsi="Times New Roman" w:eastAsia="方正仿宋_GBK" w:cs="Times New Roman"/>
          <w:b/>
          <w:bCs/>
          <w:color w:val="auto"/>
          <w:sz w:val="30"/>
          <w:szCs w:val="30"/>
          <w:highlight w:val="none"/>
          <w:lang w:eastAsia="zh-CN"/>
        </w:rPr>
        <w:t>10</w:t>
      </w:r>
      <w:r>
        <w:rPr>
          <w:rFonts w:hint="eastAsia" w:ascii="方正仿宋_GBK" w:hAnsi="方正仿宋_GBK" w:eastAsia="方正仿宋_GBK" w:cs="方正仿宋_GBK"/>
          <w:b/>
          <w:bCs/>
          <w:color w:val="auto"/>
          <w:sz w:val="30"/>
          <w:szCs w:val="30"/>
          <w:highlight w:val="none"/>
          <w:lang w:eastAsia="zh-CN"/>
        </w:rPr>
        <w:t>时</w:t>
      </w:r>
      <w:r>
        <w:rPr>
          <w:rFonts w:hint="default" w:ascii="Times New Roman" w:hAnsi="Times New Roman" w:eastAsia="方正仿宋_GBK" w:cs="Times New Roman"/>
          <w:b/>
          <w:bCs/>
          <w:color w:val="auto"/>
          <w:sz w:val="30"/>
          <w:szCs w:val="30"/>
          <w:highlight w:val="none"/>
          <w:lang w:eastAsia="zh-CN"/>
        </w:rPr>
        <w:t>00</w:t>
      </w:r>
      <w:r>
        <w:rPr>
          <w:rFonts w:hint="eastAsia" w:ascii="方正仿宋_GBK" w:hAnsi="方正仿宋_GBK" w:eastAsia="方正仿宋_GBK" w:cs="方正仿宋_GBK"/>
          <w:b/>
          <w:bCs/>
          <w:color w:val="auto"/>
          <w:sz w:val="30"/>
          <w:szCs w:val="30"/>
          <w:highlight w:val="none"/>
          <w:lang w:eastAsia="zh-CN"/>
        </w:rPr>
        <w:t>分（参选截止时间）前不得开启</w:t>
      </w:r>
    </w:p>
    <w:p w14:paraId="0ECAC28A">
      <w:pPr>
        <w:kinsoku/>
        <w:spacing w:line="560" w:lineRule="exact"/>
        <w:ind w:firstLine="560" w:firstLineChars="200"/>
        <w:rPr>
          <w:rFonts w:ascii="Times New Roman" w:hAnsi="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3</w:t>
      </w:r>
      <w:r>
        <w:rPr>
          <w:rFonts w:hint="eastAsia" w:ascii="Times New Roman" w:hAnsi="Times New Roman"/>
          <w:color w:val="auto"/>
          <w:sz w:val="28"/>
          <w:szCs w:val="28"/>
          <w:highlight w:val="none"/>
          <w:lang w:eastAsia="zh-CN"/>
        </w:rPr>
        <w:t>.竞价保证金：</w:t>
      </w:r>
      <w:r>
        <w:rPr>
          <w:rFonts w:hint="default" w:ascii="Times New Roman" w:hAnsi="Times New Roman" w:cs="Times New Roman"/>
          <w:color w:val="auto"/>
          <w:sz w:val="28"/>
          <w:szCs w:val="28"/>
          <w:highlight w:val="none"/>
          <w:lang w:val="en-US" w:eastAsia="zh-CN"/>
        </w:rPr>
        <w:t>1</w:t>
      </w:r>
      <w:r>
        <w:rPr>
          <w:rFonts w:hint="eastAsia" w:ascii="Times New Roman" w:hAnsi="Times New Roman" w:cs="Times New Roman"/>
          <w:color w:val="auto"/>
          <w:sz w:val="28"/>
          <w:szCs w:val="28"/>
          <w:highlight w:val="none"/>
          <w:lang w:val="en-US" w:eastAsia="zh-CN"/>
        </w:rPr>
        <w:t>2</w:t>
      </w:r>
      <w:r>
        <w:rPr>
          <w:rFonts w:hint="default" w:ascii="Times New Roman" w:hAnsi="Times New Roman" w:cs="Times New Roman" w:eastAsiaTheme="minorEastAsia"/>
          <w:color w:val="auto"/>
          <w:sz w:val="28"/>
          <w:szCs w:val="28"/>
          <w:highlight w:val="none"/>
          <w:lang w:val="en-US" w:eastAsia="zh-CN"/>
        </w:rPr>
        <w:t>000</w:t>
      </w:r>
      <w:r>
        <w:rPr>
          <w:rFonts w:hint="eastAsia" w:ascii="Times New Roman" w:hAnsi="Times New Roman"/>
          <w:color w:val="auto"/>
          <w:sz w:val="28"/>
          <w:szCs w:val="28"/>
          <w:highlight w:val="none"/>
          <w:lang w:eastAsia="zh-CN"/>
        </w:rPr>
        <w:t>元。竞价人须在</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 xml:space="preserve">27 </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 xml:space="preserve">三 </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olor w:val="auto"/>
          <w:sz w:val="28"/>
          <w:szCs w:val="28"/>
          <w:highlight w:val="none"/>
          <w:lang w:eastAsia="zh-CN"/>
        </w:rPr>
        <w:t>(北京时间）前以现金方式缴纳本次竞价保证金。</w:t>
      </w:r>
    </w:p>
    <w:p w14:paraId="3F34456E">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收款账户：</w:t>
      </w:r>
    </w:p>
    <w:p w14:paraId="11B4E649">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单位：重庆高速路域资源开发有限公司</w:t>
      </w:r>
    </w:p>
    <w:p w14:paraId="51EE2F25">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开户行：招商银行重庆分行营业部</w:t>
      </w:r>
    </w:p>
    <w:p w14:paraId="53C50D12">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账号：</w:t>
      </w:r>
      <w:r>
        <w:rPr>
          <w:rFonts w:hint="default" w:ascii="Times New Roman" w:hAnsi="Times New Roman" w:cs="Times New Roman"/>
          <w:color w:val="auto"/>
          <w:sz w:val="28"/>
          <w:szCs w:val="28"/>
          <w:lang w:eastAsia="zh-CN"/>
        </w:rPr>
        <w:t>123905749510303</w:t>
      </w:r>
    </w:p>
    <w:p w14:paraId="2CC73A4A">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竞价保证金的退还</w:t>
      </w:r>
    </w:p>
    <w:p w14:paraId="778631A8">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招租人应当在法定时间内确定承租参选人。招租人应当在确定承租参选人后</w:t>
      </w:r>
      <w:r>
        <w:rPr>
          <w:rFonts w:hint="default" w:ascii="Times New Roman" w:hAnsi="Times New Roman" w:cs="Times New Roman"/>
          <w:color w:val="auto"/>
          <w:sz w:val="28"/>
          <w:szCs w:val="28"/>
          <w:lang w:eastAsia="zh-CN"/>
        </w:rPr>
        <w:t>10</w:t>
      </w:r>
      <w:r>
        <w:rPr>
          <w:rFonts w:hint="eastAsia" w:ascii="Times New Roman" w:hAnsi="Times New Roman"/>
          <w:color w:val="auto"/>
          <w:sz w:val="28"/>
          <w:szCs w:val="28"/>
          <w:lang w:eastAsia="zh-CN"/>
        </w:rPr>
        <w:t>个工作日内将保证金退还除承租候选人以外的其他竞价人。承租候选人的竞价保证金将</w:t>
      </w:r>
      <w:r>
        <w:rPr>
          <w:rFonts w:hint="eastAsia" w:ascii="宋体" w:hAnsi="宋体" w:eastAsia="宋体" w:cs="宋体"/>
          <w:color w:val="auto"/>
          <w:sz w:val="28"/>
          <w:szCs w:val="28"/>
          <w:lang w:eastAsia="zh-CN"/>
        </w:rPr>
        <w:t>在合同签订后</w:t>
      </w:r>
      <w:r>
        <w:rPr>
          <w:rFonts w:hint="default" w:ascii="Times New Roman" w:hAnsi="Times New Roman" w:eastAsia="宋体" w:cs="Times New Roman"/>
          <w:color w:val="auto"/>
          <w:sz w:val="28"/>
          <w:szCs w:val="28"/>
          <w:lang w:eastAsia="zh-CN"/>
        </w:rPr>
        <w:t>10</w:t>
      </w:r>
      <w:r>
        <w:rPr>
          <w:rFonts w:hint="eastAsia" w:ascii="宋体" w:hAnsi="宋体" w:eastAsia="宋体" w:cs="宋体"/>
          <w:color w:val="auto"/>
          <w:sz w:val="28"/>
          <w:szCs w:val="28"/>
          <w:lang w:eastAsia="zh-CN"/>
        </w:rPr>
        <w:t>个工作日内退还</w:t>
      </w:r>
      <w:r>
        <w:rPr>
          <w:rFonts w:hint="eastAsia" w:ascii="Times New Roman" w:hAnsi="Times New Roman"/>
          <w:color w:val="auto"/>
          <w:sz w:val="28"/>
          <w:szCs w:val="28"/>
          <w:lang w:eastAsia="zh-CN"/>
        </w:rPr>
        <w:t>。</w:t>
      </w:r>
    </w:p>
    <w:p w14:paraId="1E7634F1">
      <w:pPr>
        <w:numPr>
          <w:ilvl w:val="0"/>
          <w:numId w:val="3"/>
        </w:numPr>
        <w:kinsoku/>
        <w:topLinePunct/>
        <w:spacing w:line="560" w:lineRule="exact"/>
        <w:ind w:firstLine="560" w:firstLineChars="200"/>
        <w:jc w:val="both"/>
        <w:rPr>
          <w:rFonts w:hint="eastAsia" w:ascii="黑体" w:hAnsi="黑体" w:eastAsia="黑体" w:cs="黑体"/>
          <w:sz w:val="28"/>
          <w:szCs w:val="28"/>
          <w:lang w:eastAsia="zh-CN"/>
        </w:rPr>
      </w:pPr>
      <w:r>
        <w:rPr>
          <w:rFonts w:hint="eastAsia" w:ascii="Times New Roman" w:hAnsi="Times New Roman"/>
          <w:color w:val="auto"/>
          <w:sz w:val="28"/>
          <w:szCs w:val="28"/>
          <w:lang w:eastAsia="zh-CN"/>
        </w:rPr>
        <w:t>开封时间及地点：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 xml:space="preserve">27 </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 xml:space="preserve">三 </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olor w:val="auto"/>
          <w:sz w:val="28"/>
          <w:szCs w:val="28"/>
          <w:lang w:eastAsia="zh-CN"/>
        </w:rPr>
        <w:t>(北京时间）于重庆高速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w:t>
      </w:r>
      <w:r>
        <w:rPr>
          <w:rFonts w:hint="eastAsia" w:ascii="Times New Roman" w:hAnsi="Times New Roman" w:eastAsia="宋体" w:cs="Times New Roman"/>
          <w:color w:val="auto"/>
          <w:sz w:val="28"/>
          <w:szCs w:val="28"/>
          <w:lang w:val="en-US" w:eastAsia="zh-CN"/>
        </w:rPr>
        <w:t>12</w:t>
      </w:r>
      <w:r>
        <w:rPr>
          <w:rFonts w:hint="eastAsia" w:ascii="Times New Roman" w:hAnsi="Times New Roman"/>
          <w:color w:val="auto"/>
          <w:sz w:val="28"/>
          <w:szCs w:val="28"/>
          <w:lang w:eastAsia="zh-CN"/>
        </w:rPr>
        <w:t xml:space="preserve">会议室。              </w:t>
      </w:r>
      <w:r>
        <w:rPr>
          <w:rFonts w:hint="eastAsia" w:ascii="黑体" w:hAnsi="黑体" w:eastAsia="黑体" w:cs="黑体"/>
          <w:sz w:val="28"/>
          <w:szCs w:val="28"/>
          <w:lang w:eastAsia="zh-CN"/>
        </w:rPr>
        <w:t xml:space="preserve"> </w:t>
      </w:r>
    </w:p>
    <w:p w14:paraId="33B728DB">
      <w:pPr>
        <w:pStyle w:val="2"/>
        <w:rPr>
          <w:rFonts w:hint="eastAsia" w:ascii="黑体" w:hAnsi="黑体" w:eastAsia="黑体" w:cs="黑体"/>
          <w:sz w:val="28"/>
          <w:szCs w:val="28"/>
          <w:lang w:eastAsia="zh-CN"/>
        </w:rPr>
      </w:pPr>
      <w:r>
        <w:rPr>
          <w:rFonts w:hint="eastAsia"/>
          <w:lang w:eastAsia="zh-CN"/>
        </w:rPr>
        <w:t xml:space="preserve"> </w:t>
      </w:r>
      <w:r>
        <w:rPr>
          <w:rFonts w:hint="eastAsia" w:ascii="黑体" w:hAnsi="黑体" w:eastAsia="黑体" w:cs="黑体"/>
          <w:sz w:val="28"/>
          <w:szCs w:val="28"/>
          <w:lang w:eastAsia="zh-CN"/>
        </w:rPr>
        <w:t xml:space="preserve">   </w:t>
      </w:r>
    </w:p>
    <w:p w14:paraId="467E562A">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1C3C1AA2">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78AA0A8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38A3D55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522DE5E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16CBE868">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46CE195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2797938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12BCD35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1011330A">
      <w:p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0C05E298">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val="en-US" w:eastAsia="zh-CN"/>
        </w:rPr>
        <w:t>9</w:t>
      </w:r>
      <w:r>
        <w:rPr>
          <w:rFonts w:hint="eastAsia" w:ascii="Times New Roman" w:hAnsi="Times New Roman" w:cs="Times New Roman"/>
          <w:color w:val="auto"/>
          <w:sz w:val="28"/>
          <w:szCs w:val="28"/>
          <w:lang w:val="en-US" w:eastAsia="zh-CN"/>
        </w:rPr>
        <w:t>.公开招租出现最高报价相同时，最高报价竞价人中如有原承租人，则原承租人为承租候选人；无原承租人时，由相同最高报价竞价人现场竞价决定。</w:t>
      </w:r>
    </w:p>
    <w:p w14:paraId="2F126AAC">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4BCA64C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eastAsia="zh-CN"/>
        </w:rPr>
      </w:pPr>
      <w:r>
        <w:rPr>
          <w:rFonts w:hint="eastAsia" w:ascii="Times New Roman" w:hAnsi="Times New Roman"/>
          <w:color w:val="auto"/>
          <w:sz w:val="28"/>
          <w:szCs w:val="28"/>
          <w:lang w:eastAsia="zh-CN"/>
        </w:rPr>
        <w:t>（三）本次招租项目信息以</w:t>
      </w:r>
      <w:r>
        <w:rPr>
          <w:rFonts w:hint="eastAsia" w:ascii="Times New Roman" w:hAnsi="Times New Roman"/>
          <w:color w:val="auto"/>
          <w:sz w:val="28"/>
          <w:szCs w:val="28"/>
          <w:lang w:val="en-US" w:eastAsia="zh-CN"/>
        </w:rPr>
        <w:t>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通</w:t>
      </w:r>
      <w:r>
        <w:rPr>
          <w:rFonts w:hint="eastAsia" w:ascii="Times New Roman" w:hAnsi="Times New Roman"/>
          <w:color w:val="auto"/>
          <w:sz w:val="28"/>
          <w:szCs w:val="28"/>
          <w:lang w:eastAsia="zh-CN"/>
        </w:rPr>
        <w:t>告为准。</w:t>
      </w:r>
    </w:p>
    <w:p w14:paraId="71296980">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八</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393ABB4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zh-TW" w:eastAsia="zh-TW"/>
        </w:rPr>
      </w:pPr>
      <w:r>
        <w:rPr>
          <w:rFonts w:hint="eastAsia" w:ascii="Times New Roman" w:hAnsi="Times New Roman"/>
          <w:color w:val="auto"/>
          <w:sz w:val="28"/>
          <w:szCs w:val="28"/>
          <w:lang w:val="zh-TW" w:eastAsia="zh-TW"/>
        </w:rPr>
        <w:t>本次招租将在重庆高速公路集团有限公司官方网站（http://www.cegc.com.cn/）及招租地块（</w:t>
      </w:r>
      <w:r>
        <w:rPr>
          <w:rFonts w:hint="eastAsia" w:ascii="Times New Roman" w:hAnsi="Times New Roman"/>
          <w:color w:val="auto"/>
          <w:sz w:val="28"/>
          <w:szCs w:val="28"/>
          <w:lang w:val="en-US" w:eastAsia="zh-CN"/>
        </w:rPr>
        <w:t>沙坪坝区凤凰镇凤凰桥村地块二</w:t>
      </w:r>
      <w:r>
        <w:rPr>
          <w:rFonts w:hint="eastAsia" w:ascii="Times New Roman" w:hAnsi="Times New Roman"/>
          <w:color w:val="auto"/>
          <w:sz w:val="28"/>
          <w:szCs w:val="28"/>
          <w:lang w:val="zh-TW" w:eastAsia="zh-TW"/>
        </w:rPr>
        <w:t>）现场张贴招租</w:t>
      </w:r>
      <w:r>
        <w:rPr>
          <w:rFonts w:hint="eastAsia" w:ascii="Times New Roman" w:hAnsi="Times New Roman"/>
          <w:color w:val="auto"/>
          <w:sz w:val="28"/>
          <w:szCs w:val="28"/>
          <w:lang w:val="zh-TW" w:eastAsia="zh-CN"/>
        </w:rPr>
        <w:t>公告</w:t>
      </w:r>
      <w:r>
        <w:rPr>
          <w:rFonts w:hint="eastAsia" w:ascii="Times New Roman" w:hAnsi="Times New Roman"/>
          <w:color w:val="auto"/>
          <w:sz w:val="28"/>
          <w:szCs w:val="28"/>
          <w:lang w:val="zh-TW" w:eastAsia="zh-TW"/>
        </w:rPr>
        <w:t>。</w:t>
      </w:r>
    </w:p>
    <w:p w14:paraId="3519B20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九、联系方式</w:t>
      </w:r>
    </w:p>
    <w:p w14:paraId="2AF81DB6">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74E8D272">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w:t>
      </w:r>
      <w:r>
        <w:rPr>
          <w:rFonts w:hint="eastAsia" w:ascii="Times New Roman" w:hAnsi="Times New Roman" w:eastAsia="宋体"/>
          <w:color w:val="auto"/>
          <w:sz w:val="28"/>
          <w:szCs w:val="28"/>
          <w:highlight w:val="none"/>
          <w:lang w:eastAsia="zh-CN"/>
        </w:rPr>
        <w:t>两江新区</w:t>
      </w:r>
      <w:r>
        <w:rPr>
          <w:rFonts w:hint="eastAsia" w:ascii="Times New Roman" w:hAnsi="Times New Roman"/>
          <w:color w:val="auto"/>
          <w:sz w:val="28"/>
          <w:szCs w:val="28"/>
          <w:highlight w:val="none"/>
        </w:rPr>
        <w:t>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58575E0A">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30B14410">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sz w:val="28"/>
          <w:szCs w:val="28"/>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1027E76B">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p>
    <w:p w14:paraId="257C789D">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p>
    <w:p w14:paraId="1D140014">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rPr>
        <w:t>重庆高速路域资源开发有限公司</w:t>
      </w: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12</w:t>
      </w:r>
      <w:r>
        <w:rPr>
          <w:rFonts w:hint="eastAsia" w:asciiTheme="minorEastAsia" w:hAnsiTheme="minorEastAsia" w:eastAsiaTheme="minorEastAsia" w:cstheme="minorEastAsia"/>
          <w:sz w:val="28"/>
          <w:szCs w:val="28"/>
        </w:rPr>
        <w:t>日</w:t>
      </w:r>
    </w:p>
    <w:p w14:paraId="2EB94EF1">
      <w:pPr>
        <w:pStyle w:val="3"/>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anchor distT="0" distB="0" distL="114300" distR="114300" simplePos="0" relativeHeight="251662336" behindDoc="0" locked="0" layoutInCell="1" allowOverlap="1">
            <wp:simplePos x="0" y="0"/>
            <wp:positionH relativeFrom="column">
              <wp:posOffset>3075940</wp:posOffset>
            </wp:positionH>
            <wp:positionV relativeFrom="paragraph">
              <wp:posOffset>4131945</wp:posOffset>
            </wp:positionV>
            <wp:extent cx="3044190" cy="3257550"/>
            <wp:effectExtent l="0" t="0" r="3810" b="0"/>
            <wp:wrapSquare wrapText="bothSides"/>
            <wp:docPr id="5" name="图片 5" descr="682d7ec57fdd252ca87c99d373c2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2d7ec57fdd252ca87c99d373c23775"/>
                    <pic:cNvPicPr>
                      <a:picLocks noChangeAspect="1"/>
                    </pic:cNvPicPr>
                  </pic:nvPicPr>
                  <pic:blipFill>
                    <a:blip r:embed="rId10"/>
                    <a:stretch>
                      <a:fillRect/>
                    </a:stretch>
                  </pic:blipFill>
                  <pic:spPr>
                    <a:xfrm>
                      <a:off x="0" y="0"/>
                      <a:ext cx="3044190" cy="3257550"/>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1312" behindDoc="0" locked="0" layoutInCell="1" allowOverlap="1">
            <wp:simplePos x="0" y="0"/>
            <wp:positionH relativeFrom="column">
              <wp:posOffset>-635</wp:posOffset>
            </wp:positionH>
            <wp:positionV relativeFrom="paragraph">
              <wp:posOffset>4126230</wp:posOffset>
            </wp:positionV>
            <wp:extent cx="3046095" cy="3262630"/>
            <wp:effectExtent l="0" t="0" r="1905" b="13970"/>
            <wp:wrapSquare wrapText="bothSides"/>
            <wp:docPr id="4" name="图片 4" descr="36477f6baecabcd9347e8338a9e0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6477f6baecabcd9347e8338a9e01909"/>
                    <pic:cNvPicPr>
                      <a:picLocks noChangeAspect="1"/>
                    </pic:cNvPicPr>
                  </pic:nvPicPr>
                  <pic:blipFill>
                    <a:blip r:embed="rId11"/>
                    <a:stretch>
                      <a:fillRect/>
                    </a:stretch>
                  </pic:blipFill>
                  <pic:spPr>
                    <a:xfrm>
                      <a:off x="0" y="0"/>
                      <a:ext cx="3046095" cy="3262630"/>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0288" behindDoc="0" locked="0" layoutInCell="1" allowOverlap="1">
            <wp:simplePos x="0" y="0"/>
            <wp:positionH relativeFrom="column">
              <wp:posOffset>3086100</wp:posOffset>
            </wp:positionH>
            <wp:positionV relativeFrom="paragraph">
              <wp:posOffset>848995</wp:posOffset>
            </wp:positionV>
            <wp:extent cx="3025140" cy="3263265"/>
            <wp:effectExtent l="0" t="0" r="3810" b="13335"/>
            <wp:wrapSquare wrapText="bothSides"/>
            <wp:docPr id="2" name="图片 2" descr="44c11bdad88050ed6ed65b6130e42b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4c11bdad88050ed6ed65b6130e42b1d"/>
                    <pic:cNvPicPr>
                      <a:picLocks noChangeAspect="1"/>
                    </pic:cNvPicPr>
                  </pic:nvPicPr>
                  <pic:blipFill>
                    <a:blip r:embed="rId12"/>
                    <a:stretch>
                      <a:fillRect/>
                    </a:stretch>
                  </pic:blipFill>
                  <pic:spPr>
                    <a:xfrm>
                      <a:off x="0" y="0"/>
                      <a:ext cx="3025140" cy="3263265"/>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59264" behindDoc="0" locked="0" layoutInCell="1" allowOverlap="1">
            <wp:simplePos x="0" y="0"/>
            <wp:positionH relativeFrom="column">
              <wp:posOffset>1270</wp:posOffset>
            </wp:positionH>
            <wp:positionV relativeFrom="page">
              <wp:posOffset>1782445</wp:posOffset>
            </wp:positionV>
            <wp:extent cx="3066415" cy="3266440"/>
            <wp:effectExtent l="0" t="0" r="635" b="10160"/>
            <wp:wrapSquare wrapText="bothSides"/>
            <wp:docPr id="1" name="图片 1" descr="1fc06513ae37094ebd2c33cb4129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fc06513ae37094ebd2c33cb41299236"/>
                    <pic:cNvPicPr>
                      <a:picLocks noChangeAspect="1"/>
                    </pic:cNvPicPr>
                  </pic:nvPicPr>
                  <pic:blipFill>
                    <a:blip r:embed="rId13"/>
                    <a:stretch>
                      <a:fillRect/>
                    </a:stretch>
                  </pic:blipFill>
                  <pic:spPr>
                    <a:xfrm>
                      <a:off x="0" y="0"/>
                      <a:ext cx="3066415" cy="3266440"/>
                    </a:xfrm>
                    <a:prstGeom prst="rect">
                      <a:avLst/>
                    </a:prstGeom>
                  </pic:spPr>
                </pic:pic>
              </a:graphicData>
            </a:graphic>
          </wp:anchor>
        </w:drawing>
      </w:r>
      <w:r>
        <w:rPr>
          <w:rFonts w:hint="eastAsia" w:eastAsia="宋体"/>
          <w:sz w:val="28"/>
          <w:szCs w:val="28"/>
          <w:lang w:val="en-US" w:eastAsia="zh-CN"/>
        </w:rPr>
        <w:t>附件</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 xml:space="preserve">                                 </w:t>
      </w:r>
      <w:r>
        <w:rPr>
          <w:rFonts w:hint="eastAsia" w:ascii="黑体" w:hAnsi="黑体" w:eastAsia="黑体" w:cs="黑体"/>
          <w:sz w:val="28"/>
          <w:szCs w:val="28"/>
          <w:lang w:val="en-US" w:eastAsia="zh-CN"/>
        </w:rPr>
        <w:t>地块现状</w:t>
      </w:r>
    </w:p>
    <w:p w14:paraId="3A98FF65">
      <w:pPr>
        <w:pStyle w:val="4"/>
        <w:ind w:left="0" w:leftChars="0" w:firstLine="0" w:firstLineChars="0"/>
        <w:jc w:val="left"/>
        <w:rPr>
          <w:rFonts w:hint="default"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t>附件</w:t>
      </w:r>
      <w:r>
        <w:rPr>
          <w:rFonts w:hint="default" w:ascii="Times New Roman" w:hAnsi="Times New Roman" w:eastAsia="黑体" w:cs="Times New Roman"/>
          <w:sz w:val="32"/>
          <w:szCs w:val="32"/>
          <w:lang w:val="en-US" w:eastAsia="zh-CN"/>
        </w:rPr>
        <w:t>2</w:t>
      </w:r>
      <w:r>
        <w:rPr>
          <w:rFonts w:hint="eastAsia" w:ascii="Times New Roman" w:hAnsi="Times New Roman" w:eastAsia="黑体" w:cs="Times New Roman"/>
          <w:sz w:val="32"/>
          <w:szCs w:val="32"/>
          <w:lang w:val="en-US" w:eastAsia="zh-CN"/>
        </w:rPr>
        <w:t xml:space="preserve">                             </w:t>
      </w:r>
      <w:r>
        <w:rPr>
          <w:rFonts w:hint="eastAsia" w:ascii="黑体" w:hAnsi="黑体" w:eastAsia="黑体" w:cs="黑体"/>
          <w:sz w:val="32"/>
          <w:szCs w:val="32"/>
          <w:lang w:val="en-US" w:eastAsia="zh-CN"/>
        </w:rPr>
        <w:t>勘界报告</w:t>
      </w:r>
      <w:r>
        <w:rPr>
          <w:rFonts w:hint="default" w:ascii="黑体" w:hAnsi="黑体" w:eastAsia="黑体" w:cs="黑体"/>
          <w:sz w:val="32"/>
          <w:szCs w:val="32"/>
          <w:lang w:val="en-US" w:eastAsia="zh-CN"/>
        </w:rPr>
        <w:drawing>
          <wp:inline distT="0" distB="0" distL="114300" distR="114300">
            <wp:extent cx="5837555" cy="8283575"/>
            <wp:effectExtent l="0" t="0" r="10795" b="3175"/>
            <wp:docPr id="8" name="图片 8" descr="Im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age_00001"/>
                    <pic:cNvPicPr>
                      <a:picLocks noChangeAspect="1"/>
                    </pic:cNvPicPr>
                  </pic:nvPicPr>
                  <pic:blipFill>
                    <a:blip r:embed="rId14"/>
                    <a:stretch>
                      <a:fillRect/>
                    </a:stretch>
                  </pic:blipFill>
                  <pic:spPr>
                    <a:xfrm>
                      <a:off x="0" y="0"/>
                      <a:ext cx="5837555" cy="828357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7555" cy="8290560"/>
            <wp:effectExtent l="0" t="0" r="10795" b="15240"/>
            <wp:docPr id="9" name="图片 9" descr="Im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age_00002"/>
                    <pic:cNvPicPr>
                      <a:picLocks noChangeAspect="1"/>
                    </pic:cNvPicPr>
                  </pic:nvPicPr>
                  <pic:blipFill>
                    <a:blip r:embed="rId15"/>
                    <a:stretch>
                      <a:fillRect/>
                    </a:stretch>
                  </pic:blipFill>
                  <pic:spPr>
                    <a:xfrm>
                      <a:off x="0" y="0"/>
                      <a:ext cx="5837555" cy="829056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6285" cy="8261985"/>
            <wp:effectExtent l="0" t="0" r="12065" b="5715"/>
            <wp:docPr id="10" name="图片 10" descr="Image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age_00003"/>
                    <pic:cNvPicPr>
                      <a:picLocks noChangeAspect="1"/>
                    </pic:cNvPicPr>
                  </pic:nvPicPr>
                  <pic:blipFill>
                    <a:blip r:embed="rId16"/>
                    <a:stretch>
                      <a:fillRect/>
                    </a:stretch>
                  </pic:blipFill>
                  <pic:spPr>
                    <a:xfrm>
                      <a:off x="0" y="0"/>
                      <a:ext cx="5836285" cy="826198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40730" cy="8266430"/>
            <wp:effectExtent l="0" t="0" r="7620" b="1270"/>
            <wp:docPr id="11" name="图片 11" descr="Image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age_00004"/>
                    <pic:cNvPicPr>
                      <a:picLocks noChangeAspect="1"/>
                    </pic:cNvPicPr>
                  </pic:nvPicPr>
                  <pic:blipFill>
                    <a:blip r:embed="rId17"/>
                    <a:stretch>
                      <a:fillRect/>
                    </a:stretch>
                  </pic:blipFill>
                  <pic:spPr>
                    <a:xfrm>
                      <a:off x="0" y="0"/>
                      <a:ext cx="5840730" cy="826643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5015" cy="8230235"/>
            <wp:effectExtent l="0" t="0" r="13335" b="18415"/>
            <wp:docPr id="12" name="图片 12" descr="Image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age_00005"/>
                    <pic:cNvPicPr>
                      <a:picLocks noChangeAspect="1"/>
                    </pic:cNvPicPr>
                  </pic:nvPicPr>
                  <pic:blipFill>
                    <a:blip r:embed="rId18"/>
                    <a:stretch>
                      <a:fillRect/>
                    </a:stretch>
                  </pic:blipFill>
                  <pic:spPr>
                    <a:xfrm>
                      <a:off x="0" y="0"/>
                      <a:ext cx="5835015" cy="823023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40730" cy="8269605"/>
            <wp:effectExtent l="0" t="0" r="7620" b="17145"/>
            <wp:docPr id="13" name="图片 13" descr="Image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age_00006"/>
                    <pic:cNvPicPr>
                      <a:picLocks noChangeAspect="1"/>
                    </pic:cNvPicPr>
                  </pic:nvPicPr>
                  <pic:blipFill>
                    <a:blip r:embed="rId19"/>
                    <a:stretch>
                      <a:fillRect/>
                    </a:stretch>
                  </pic:blipFill>
                  <pic:spPr>
                    <a:xfrm>
                      <a:off x="0" y="0"/>
                      <a:ext cx="5840730" cy="826960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4380" cy="8216265"/>
            <wp:effectExtent l="0" t="0" r="13970" b="13335"/>
            <wp:docPr id="14" name="图片 14" descr="Image_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age_00007"/>
                    <pic:cNvPicPr>
                      <a:picLocks noChangeAspect="1"/>
                    </pic:cNvPicPr>
                  </pic:nvPicPr>
                  <pic:blipFill>
                    <a:blip r:embed="rId20"/>
                    <a:stretch>
                      <a:fillRect/>
                    </a:stretch>
                  </pic:blipFill>
                  <pic:spPr>
                    <a:xfrm>
                      <a:off x="0" y="0"/>
                      <a:ext cx="5834380" cy="821626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6285" cy="8265795"/>
            <wp:effectExtent l="0" t="0" r="12065" b="1905"/>
            <wp:docPr id="15" name="图片 15" descr="Image_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age_00008"/>
                    <pic:cNvPicPr>
                      <a:picLocks noChangeAspect="1"/>
                    </pic:cNvPicPr>
                  </pic:nvPicPr>
                  <pic:blipFill>
                    <a:blip r:embed="rId21"/>
                    <a:stretch>
                      <a:fillRect/>
                    </a:stretch>
                  </pic:blipFill>
                  <pic:spPr>
                    <a:xfrm>
                      <a:off x="0" y="0"/>
                      <a:ext cx="5836285" cy="826579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40730" cy="8272780"/>
            <wp:effectExtent l="0" t="0" r="7620" b="13970"/>
            <wp:docPr id="16" name="图片 16" descr="Image_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age_00009"/>
                    <pic:cNvPicPr>
                      <a:picLocks noChangeAspect="1"/>
                    </pic:cNvPicPr>
                  </pic:nvPicPr>
                  <pic:blipFill>
                    <a:blip r:embed="rId22"/>
                    <a:stretch>
                      <a:fillRect/>
                    </a:stretch>
                  </pic:blipFill>
                  <pic:spPr>
                    <a:xfrm>
                      <a:off x="0" y="0"/>
                      <a:ext cx="5840730" cy="827278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40730" cy="8280400"/>
            <wp:effectExtent l="0" t="0" r="7620" b="6350"/>
            <wp:docPr id="17" name="图片 17" descr="Image_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age_00010"/>
                    <pic:cNvPicPr>
                      <a:picLocks noChangeAspect="1"/>
                    </pic:cNvPicPr>
                  </pic:nvPicPr>
                  <pic:blipFill>
                    <a:blip r:embed="rId23"/>
                    <a:stretch>
                      <a:fillRect/>
                    </a:stretch>
                  </pic:blipFill>
                  <pic:spPr>
                    <a:xfrm>
                      <a:off x="0" y="0"/>
                      <a:ext cx="5840730" cy="8280400"/>
                    </a:xfrm>
                    <a:prstGeom prst="rect">
                      <a:avLst/>
                    </a:prstGeom>
                  </pic:spPr>
                </pic:pic>
              </a:graphicData>
            </a:graphic>
          </wp:inline>
        </w:drawing>
      </w:r>
    </w:p>
    <w:p w14:paraId="2B8F2BA8">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31B54116">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55BB273C">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沙坪坝区凤凰镇凤凰桥村地块二招租</w:t>
      </w:r>
    </w:p>
    <w:p w14:paraId="3CD72B5D">
      <w:pPr>
        <w:rPr>
          <w:rFonts w:hint="eastAsia" w:ascii="方正仿宋_GBK" w:hAnsi="方正仿宋_GBK" w:eastAsia="方正仿宋_GBK" w:cs="方正仿宋_GBK"/>
          <w:sz w:val="32"/>
          <w:szCs w:val="32"/>
        </w:rPr>
      </w:pPr>
    </w:p>
    <w:p w14:paraId="7302660C">
      <w:pPr>
        <w:pStyle w:val="17"/>
        <w:rPr>
          <w:rFonts w:hint="eastAsia" w:ascii="方正仿宋_GBK" w:hAnsi="方正仿宋_GBK" w:eastAsia="方正仿宋_GBK" w:cs="方正仿宋_GBK"/>
          <w:b/>
          <w:color w:val="auto"/>
          <w:sz w:val="32"/>
          <w:szCs w:val="32"/>
        </w:rPr>
      </w:pPr>
    </w:p>
    <w:p w14:paraId="2AD8D48F">
      <w:pPr>
        <w:rPr>
          <w:rFonts w:hint="eastAsia" w:ascii="方正仿宋_GBK" w:hAnsi="方正仿宋_GBK" w:eastAsia="方正仿宋_GBK" w:cs="方正仿宋_GBK"/>
          <w:sz w:val="32"/>
          <w:szCs w:val="32"/>
        </w:rPr>
      </w:pPr>
    </w:p>
    <w:p w14:paraId="06E71BA1">
      <w:pPr>
        <w:ind w:right="-313" w:rightChars="-149"/>
        <w:jc w:val="center"/>
        <w:rPr>
          <w:rFonts w:hint="eastAsia" w:ascii="方正仿宋_GBK" w:hAnsi="方正仿宋_GBK" w:eastAsia="方正仿宋_GBK" w:cs="方正仿宋_GBK"/>
          <w:b/>
          <w:sz w:val="32"/>
          <w:szCs w:val="32"/>
          <w:lang w:val="en-US" w:eastAsia="zh-CN"/>
        </w:rPr>
      </w:pPr>
    </w:p>
    <w:p w14:paraId="7EEABC84">
      <w:pPr>
        <w:ind w:right="-313" w:rightChars="-149"/>
        <w:jc w:val="center"/>
        <w:rPr>
          <w:rFonts w:hint="eastAsia" w:ascii="方正仿宋_GBK" w:hAnsi="方正仿宋_GBK" w:eastAsia="方正仿宋_GBK" w:cs="方正仿宋_GBK"/>
          <w:b/>
          <w:sz w:val="32"/>
          <w:szCs w:val="32"/>
          <w:lang w:val="en-US" w:eastAsia="zh-CN"/>
        </w:rPr>
      </w:pPr>
    </w:p>
    <w:p w14:paraId="2E7AD165">
      <w:pPr>
        <w:ind w:right="-313" w:rightChars="-149"/>
        <w:jc w:val="center"/>
        <w:rPr>
          <w:rFonts w:hint="eastAsia" w:ascii="方正仿宋_GBK" w:hAnsi="方正仿宋_GBK" w:eastAsia="方正仿宋_GBK" w:cs="方正仿宋_GBK"/>
          <w:b/>
          <w:sz w:val="32"/>
          <w:szCs w:val="32"/>
          <w:lang w:val="en-US" w:eastAsia="zh-CN"/>
        </w:rPr>
      </w:pPr>
    </w:p>
    <w:p w14:paraId="467BDB55">
      <w:pPr>
        <w:ind w:right="-313" w:rightChars="-149"/>
        <w:jc w:val="center"/>
        <w:rPr>
          <w:rFonts w:hint="eastAsia" w:ascii="方正仿宋_GBK" w:hAnsi="方正仿宋_GBK" w:eastAsia="方正仿宋_GBK" w:cs="方正仿宋_GBK"/>
          <w:b/>
          <w:sz w:val="32"/>
          <w:szCs w:val="32"/>
          <w:lang w:val="en-US" w:eastAsia="zh-CN"/>
        </w:rPr>
      </w:pPr>
    </w:p>
    <w:p w14:paraId="73279E73">
      <w:pPr>
        <w:ind w:right="-313" w:rightChars="-149"/>
        <w:jc w:val="center"/>
        <w:rPr>
          <w:rFonts w:hint="eastAsia" w:ascii="方正仿宋_GBK" w:hAnsi="方正仿宋_GBK" w:eastAsia="方正仿宋_GBK" w:cs="方正仿宋_GBK"/>
          <w:b/>
          <w:sz w:val="32"/>
          <w:szCs w:val="32"/>
          <w:lang w:val="en-US" w:eastAsia="zh-CN"/>
        </w:rPr>
      </w:pPr>
    </w:p>
    <w:p w14:paraId="2564A10B">
      <w:pPr>
        <w:ind w:right="-313" w:rightChars="-149"/>
        <w:jc w:val="center"/>
        <w:rPr>
          <w:rFonts w:hint="eastAsia" w:ascii="方正仿宋_GBK" w:hAnsi="方正仿宋_GBK" w:eastAsia="方正仿宋_GBK" w:cs="方正仿宋_GBK"/>
          <w:b/>
          <w:sz w:val="32"/>
          <w:szCs w:val="32"/>
          <w:lang w:val="en-US" w:eastAsia="zh-CN"/>
        </w:rPr>
      </w:pPr>
    </w:p>
    <w:p w14:paraId="2733496A">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43FC69B4">
      <w:pPr>
        <w:ind w:leftChars="-200" w:right="-313" w:rightChars="-149" w:hanging="305" w:hangingChars="95"/>
        <w:jc w:val="center"/>
        <w:rPr>
          <w:rFonts w:hint="eastAsia" w:ascii="方正仿宋_GBK" w:hAnsi="方正仿宋_GBK" w:eastAsia="方正仿宋_GBK" w:cs="方正仿宋_GBK"/>
          <w:b/>
          <w:sz w:val="32"/>
          <w:szCs w:val="32"/>
        </w:rPr>
      </w:pPr>
    </w:p>
    <w:p w14:paraId="48E0B775">
      <w:pPr>
        <w:ind w:right="480" w:firstLine="3039" w:firstLineChars="946"/>
        <w:rPr>
          <w:rFonts w:hint="eastAsia" w:ascii="方正仿宋_GBK" w:hAnsi="方正仿宋_GBK" w:eastAsia="方正仿宋_GBK" w:cs="方正仿宋_GBK"/>
          <w:b/>
          <w:sz w:val="32"/>
          <w:szCs w:val="32"/>
        </w:rPr>
      </w:pPr>
    </w:p>
    <w:p w14:paraId="7CFEB899">
      <w:pPr>
        <w:ind w:right="480" w:firstLine="3039" w:firstLineChars="946"/>
        <w:rPr>
          <w:rFonts w:hint="eastAsia" w:ascii="方正仿宋_GBK" w:hAnsi="方正仿宋_GBK" w:eastAsia="方正仿宋_GBK" w:cs="方正仿宋_GBK"/>
          <w:b/>
          <w:sz w:val="32"/>
          <w:szCs w:val="32"/>
        </w:rPr>
      </w:pPr>
    </w:p>
    <w:p w14:paraId="27E990A2">
      <w:pPr>
        <w:ind w:right="480" w:firstLine="3039" w:firstLineChars="946"/>
        <w:rPr>
          <w:rFonts w:hint="eastAsia" w:ascii="方正仿宋_GBK" w:hAnsi="方正仿宋_GBK" w:eastAsia="方正仿宋_GBK" w:cs="方正仿宋_GBK"/>
          <w:b/>
          <w:sz w:val="32"/>
          <w:szCs w:val="32"/>
        </w:rPr>
      </w:pPr>
    </w:p>
    <w:p w14:paraId="51E944BE">
      <w:pPr>
        <w:pStyle w:val="17"/>
        <w:rPr>
          <w:rFonts w:hint="eastAsia" w:ascii="方正仿宋_GBK" w:hAnsi="方正仿宋_GBK" w:eastAsia="方正仿宋_GBK" w:cs="方正仿宋_GBK"/>
          <w:b/>
          <w:color w:val="auto"/>
          <w:sz w:val="32"/>
          <w:szCs w:val="32"/>
        </w:rPr>
      </w:pPr>
    </w:p>
    <w:p w14:paraId="60E50B8B">
      <w:pPr>
        <w:rPr>
          <w:rFonts w:hint="eastAsia" w:ascii="方正仿宋_GBK" w:hAnsi="方正仿宋_GBK" w:eastAsia="方正仿宋_GBK" w:cs="方正仿宋_GBK"/>
          <w:b/>
          <w:sz w:val="32"/>
          <w:szCs w:val="32"/>
        </w:rPr>
      </w:pPr>
    </w:p>
    <w:p w14:paraId="1B16BFC1">
      <w:pPr>
        <w:pStyle w:val="3"/>
        <w:rPr>
          <w:rFonts w:hint="eastAsia"/>
        </w:rPr>
      </w:pPr>
    </w:p>
    <w:p w14:paraId="3C2C422A">
      <w:pPr>
        <w:pStyle w:val="17"/>
        <w:jc w:val="center"/>
        <w:rPr>
          <w:rFonts w:hint="eastAsia" w:ascii="方正仿宋_GBK" w:hAnsi="方正仿宋_GBK" w:eastAsia="方正仿宋_GBK" w:cs="方正仿宋_GBK"/>
          <w:b/>
          <w:color w:val="auto"/>
          <w:sz w:val="32"/>
          <w:szCs w:val="32"/>
        </w:rPr>
      </w:pPr>
    </w:p>
    <w:p w14:paraId="21ADA462">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464C26F3">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5E3C7A6F">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43A76CE9">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6C470B56">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66C0D521">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12E651BE">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0CCC9CB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69E72886">
      <w:pPr>
        <w:pStyle w:val="2"/>
        <w:rPr>
          <w:rFonts w:hint="eastAsia"/>
        </w:rPr>
      </w:pPr>
    </w:p>
    <w:p w14:paraId="2C4C6024">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及单位资质证明材料。单位签章处由个人竞价人亲笔签名即可。</w:t>
      </w:r>
    </w:p>
    <w:p w14:paraId="1DBC985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12582954">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0D8725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EA8E3D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7EC51D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D623DE3">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F739DF5">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EC3E5AB">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B88659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A1AE22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5E265E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6754CAA">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0535426D">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7F6DCF2A">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644BE228">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1392E598">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10068072">
      <w:pPr>
        <w:spacing w:line="360" w:lineRule="auto"/>
        <w:rPr>
          <w:rFonts w:hint="eastAsia" w:ascii="方正仿宋_GBK" w:hAnsi="方正仿宋_GBK" w:eastAsia="方正仿宋_GBK" w:cs="方正仿宋_GBK"/>
          <w:color w:val="000000"/>
          <w:sz w:val="32"/>
          <w:szCs w:val="32"/>
        </w:rPr>
      </w:pPr>
    </w:p>
    <w:p w14:paraId="22246C9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34C75C2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14308FA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0931101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7DC13A0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23809D78">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6770970E">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7B90BD0E">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7471FA14">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483562E4">
      <w:pPr>
        <w:spacing w:line="360" w:lineRule="auto"/>
        <w:rPr>
          <w:rFonts w:hint="eastAsia" w:ascii="方正仿宋_GBK" w:hAnsi="方正仿宋_GBK" w:eastAsia="方正仿宋_GBK" w:cs="方正仿宋_GBK"/>
          <w:color w:val="000000"/>
          <w:sz w:val="32"/>
          <w:szCs w:val="32"/>
        </w:rPr>
      </w:pPr>
    </w:p>
    <w:p w14:paraId="6F601BE7">
      <w:pPr>
        <w:spacing w:line="360" w:lineRule="auto"/>
        <w:rPr>
          <w:rFonts w:hint="eastAsia" w:ascii="方正仿宋_GBK" w:hAnsi="方正仿宋_GBK" w:eastAsia="方正仿宋_GBK" w:cs="方正仿宋_GBK"/>
          <w:color w:val="000000"/>
          <w:sz w:val="32"/>
          <w:szCs w:val="32"/>
        </w:rPr>
      </w:pPr>
    </w:p>
    <w:p w14:paraId="123A58EB">
      <w:pPr>
        <w:pStyle w:val="3"/>
        <w:rPr>
          <w:rFonts w:hint="eastAsia"/>
        </w:rPr>
      </w:pPr>
    </w:p>
    <w:p w14:paraId="33ED2E83">
      <w:pPr>
        <w:rPr>
          <w:rFonts w:hint="eastAsia"/>
        </w:rPr>
      </w:pPr>
    </w:p>
    <w:p w14:paraId="7B3382BF">
      <w:pPr>
        <w:pStyle w:val="2"/>
        <w:rPr>
          <w:rFonts w:hint="eastAsia"/>
        </w:rPr>
      </w:pPr>
    </w:p>
    <w:p w14:paraId="4B88F665">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493F2A6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16BDE239">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335764D5">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eastAsia"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70F380DC">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623F5FC8">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0981594F">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重庆高速路域资源开发有限公司彭水苗族土家族自治县保家收费站下道口地块租赁事宜</w:t>
      </w:r>
      <w:r>
        <w:rPr>
          <w:rFonts w:hint="eastAsia" w:ascii="方正仿宋_GBK" w:hAnsi="方正仿宋_GBK" w:eastAsia="方正仿宋_GBK" w:cs="方正仿宋_GBK"/>
          <w:color w:val="000000"/>
          <w:kern w:val="0"/>
          <w:sz w:val="32"/>
          <w:szCs w:val="32"/>
          <w:u w:val="none"/>
          <w:lang w:val="en-US" w:eastAsia="zh-CN"/>
        </w:rPr>
        <w:t>竞价文件</w:t>
      </w:r>
      <w:r>
        <w:rPr>
          <w:rFonts w:hint="eastAsia" w:ascii="方正仿宋_GBK" w:hAnsi="方正仿宋_GBK" w:eastAsia="方正仿宋_GBK" w:cs="方正仿宋_GBK"/>
          <w:color w:val="000000"/>
          <w:kern w:val="0"/>
          <w:sz w:val="32"/>
          <w:szCs w:val="32"/>
        </w:rPr>
        <w:t>、签订合同和处理有关事宜， 其法律后果由我方承担。</w:t>
      </w:r>
    </w:p>
    <w:p w14:paraId="56D99ABD">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60F0EC5F">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3EF4AC7B">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01300400">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4382F976">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0CE5E2E2">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5A52FB48">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28895EF6">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6F8EFB08">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1BC31119">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61F04327">
      <w:pPr>
        <w:spacing w:line="440" w:lineRule="exact"/>
        <w:jc w:val="center"/>
        <w:outlineLvl w:val="1"/>
        <w:rPr>
          <w:rFonts w:hint="eastAsia" w:ascii="方正仿宋_GBK" w:hAnsi="方正仿宋_GBK" w:eastAsia="方正仿宋_GBK" w:cs="方正仿宋_GBK"/>
          <w:b/>
          <w:color w:val="000000"/>
          <w:sz w:val="32"/>
          <w:szCs w:val="32"/>
        </w:rPr>
      </w:pPr>
    </w:p>
    <w:p w14:paraId="7BC2F889">
      <w:pPr>
        <w:spacing w:line="440" w:lineRule="exact"/>
        <w:jc w:val="center"/>
        <w:outlineLvl w:val="1"/>
        <w:rPr>
          <w:rFonts w:hint="eastAsia" w:ascii="方正仿宋_GBK" w:hAnsi="方正仿宋_GBK" w:eastAsia="方正仿宋_GBK" w:cs="方正仿宋_GBK"/>
          <w:b/>
          <w:color w:val="000000"/>
          <w:sz w:val="32"/>
          <w:szCs w:val="32"/>
        </w:rPr>
      </w:pPr>
    </w:p>
    <w:p w14:paraId="02B66AD8">
      <w:pPr>
        <w:pStyle w:val="2"/>
        <w:rPr>
          <w:rFonts w:hint="eastAsia"/>
        </w:rPr>
      </w:pPr>
    </w:p>
    <w:p w14:paraId="3C020761">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264BE7F9">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6B96236D">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45A8708">
      <w:pPr>
        <w:pStyle w:val="3"/>
        <w:rPr>
          <w:rFonts w:hint="eastAsia"/>
          <w:lang w:val="en-US" w:eastAsia="zh-CN"/>
        </w:rPr>
      </w:pPr>
    </w:p>
    <w:p w14:paraId="6553D09F">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33D2497A">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6B34FA76">
      <w:pPr>
        <w:pStyle w:val="3"/>
        <w:rPr>
          <w:rFonts w:hint="eastAsia"/>
        </w:rPr>
        <w:sectPr>
          <w:pgSz w:w="11906" w:h="16838"/>
          <w:pgMar w:top="1440" w:right="1066" w:bottom="1118" w:left="1380" w:header="851" w:footer="992" w:gutter="0"/>
          <w:cols w:space="720" w:num="1"/>
          <w:docGrid w:type="lines" w:linePitch="312" w:charSpace="0"/>
        </w:sectPr>
      </w:pPr>
    </w:p>
    <w:p w14:paraId="7E2BA0A9">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059F9EBE">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52307706">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50BF421A">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https://www.creditchina.gov.cn</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2B17222C">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47CC25ED">
      <w:pPr>
        <w:pStyle w:val="2"/>
        <w:rPr>
          <w:rFonts w:hint="eastAsia"/>
        </w:rPr>
      </w:pPr>
    </w:p>
    <w:p w14:paraId="7EC6BF89">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21978C1E">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12A88794">
      <w:pPr>
        <w:pStyle w:val="2"/>
        <w:spacing w:line="360" w:lineRule="auto"/>
        <w:jc w:val="center"/>
        <w:rPr>
          <w:rFonts w:hint="eastAsia" w:ascii="方正仿宋_GBK" w:hAnsi="方正仿宋_GBK" w:eastAsia="方正仿宋_GBK" w:cs="方正仿宋_GBK"/>
          <w:b w:val="0"/>
          <w:color w:val="000000"/>
          <w:kern w:val="0"/>
          <w:sz w:val="32"/>
          <w:szCs w:val="32"/>
          <w:u w:val="none"/>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u w:val="none"/>
          <w:lang w:val="en-US" w:eastAsia="zh-CN"/>
        </w:rPr>
        <w:t>日</w:t>
      </w:r>
    </w:p>
    <w:p w14:paraId="7A2B18C1">
      <w:pPr>
        <w:pStyle w:val="19"/>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77085322">
      <w:pPr>
        <w:pStyle w:val="17"/>
        <w:rPr>
          <w:rFonts w:hint="eastAsia" w:ascii="方正仿宋_GBK" w:hAnsi="方正仿宋_GBK" w:eastAsia="方正仿宋_GBK" w:cs="方正仿宋_GBK"/>
          <w:sz w:val="32"/>
          <w:szCs w:val="32"/>
        </w:rPr>
      </w:pPr>
    </w:p>
    <w:p w14:paraId="55AE68E4">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1828EBA6">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招租通告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方正仿宋_GBK" w:eastAsia="方正仿宋_GBK"/>
          <w:sz w:val="32"/>
          <w:szCs w:val="33"/>
          <w:u w:val="single"/>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47AF61EA">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2.</w:t>
      </w:r>
      <w:r>
        <w:rPr>
          <w:rFonts w:hint="eastAsia" w:ascii="方正仿宋_GBK" w:eastAsia="方正仿宋_GBK"/>
          <w:sz w:val="32"/>
          <w:szCs w:val="33"/>
        </w:rPr>
        <w:t>我方承诺在报价有效期内不修改、撤销报价文件。</w:t>
      </w:r>
    </w:p>
    <w:p w14:paraId="2EB83419">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5EDA61F3">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394505C5">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70A49A70">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3C7B68DD">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eastAsia" w:ascii="Times New Roman" w:hAnsi="Times New Roman" w:eastAsia="方正仿宋_GBK" w:cs="Times New Roman"/>
          <w:sz w:val="32"/>
          <w:szCs w:val="32"/>
          <w:lang w:eastAsia="zh-CN"/>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61799A82">
      <w:pPr>
        <w:spacing w:line="440" w:lineRule="exact"/>
        <w:ind w:firstLine="1920" w:firstLineChars="6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竞</w:t>
      </w:r>
      <w:r>
        <w:rPr>
          <w:rFonts w:hint="eastAsia" w:ascii="方正仿宋_GBK" w:hAnsi="方正仿宋_GBK" w:eastAsia="方正仿宋_GBK" w:cs="方正仿宋_GBK"/>
          <w:color w:val="000000"/>
          <w:sz w:val="32"/>
          <w:szCs w:val="32"/>
        </w:rPr>
        <w:t xml:space="preserve"> 价 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61F36A92">
      <w:pPr>
        <w:spacing w:line="440" w:lineRule="exact"/>
        <w:jc w:val="righ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w:t>
      </w:r>
    </w:p>
    <w:p w14:paraId="710BA7CC">
      <w:pPr>
        <w:spacing w:line="440" w:lineRule="exact"/>
        <w:jc w:val="righ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法定代表人或其委托代理人：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（签</w:t>
      </w:r>
      <w:r>
        <w:rPr>
          <w:rFonts w:hint="eastAsia" w:ascii="方正仿宋_GBK" w:hAnsi="方正仿宋_GBK" w:eastAsia="方正仿宋_GBK" w:cs="方正仿宋_GBK"/>
          <w:color w:val="000000"/>
          <w:sz w:val="32"/>
          <w:szCs w:val="32"/>
          <w:lang w:eastAsia="zh-CN"/>
        </w:rPr>
        <w:t>字</w:t>
      </w:r>
      <w:r>
        <w:rPr>
          <w:rFonts w:hint="eastAsia" w:ascii="方正仿宋_GBK" w:hAnsi="方正仿宋_GBK" w:eastAsia="方正仿宋_GBK" w:cs="方正仿宋_GBK"/>
          <w:color w:val="000000"/>
          <w:sz w:val="32"/>
          <w:szCs w:val="32"/>
        </w:rPr>
        <w:t>）</w:t>
      </w:r>
    </w:p>
    <w:p w14:paraId="531EA5F4">
      <w:pPr>
        <w:spacing w:line="440" w:lineRule="exact"/>
        <w:ind w:firstLine="2880" w:firstLineChars="900"/>
        <w:rPr>
          <w:rFonts w:hint="eastAsia" w:ascii="方正仿宋_GBK" w:hAnsi="方正仿宋_GBK" w:eastAsia="方正仿宋_GBK" w:cs="方正仿宋_GBK"/>
          <w:color w:val="000000"/>
          <w:sz w:val="32"/>
          <w:szCs w:val="32"/>
        </w:rPr>
      </w:pPr>
    </w:p>
    <w:p w14:paraId="00266A57">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73ED6F5C">
      <w:pPr>
        <w:spacing w:line="440" w:lineRule="exact"/>
        <w:ind w:firstLine="2880" w:firstLineChars="900"/>
        <w:rPr>
          <w:rFonts w:hint="eastAsia" w:ascii="方正仿宋_GBK" w:hAnsi="方正仿宋_GBK" w:eastAsia="方正仿宋_GBK" w:cs="方正仿宋_GBK"/>
          <w:color w:val="000000"/>
          <w:sz w:val="32"/>
          <w:szCs w:val="32"/>
        </w:rPr>
      </w:pPr>
    </w:p>
    <w:p w14:paraId="31DEE04F">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电话：</w:t>
      </w:r>
      <w:r>
        <w:rPr>
          <w:rFonts w:hint="eastAsia" w:ascii="方正仿宋_GBK" w:hAnsi="方正仿宋_GBK" w:eastAsia="方正仿宋_GBK" w:cs="方正仿宋_GBK"/>
          <w:color w:val="000000"/>
          <w:sz w:val="32"/>
          <w:szCs w:val="32"/>
          <w:u w:val="single"/>
        </w:rPr>
        <w:t xml:space="preserve">                                     </w:t>
      </w:r>
    </w:p>
    <w:p w14:paraId="657846A0">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7DFFA897">
      <w:pPr>
        <w:pStyle w:val="18"/>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08C33A20">
      <w:pPr>
        <w:pStyle w:val="4"/>
        <w:jc w:val="both"/>
        <w:rPr>
          <w:rFonts w:hint="eastAsia" w:asciiTheme="minorEastAsia" w:hAnsiTheme="minorEastAsia" w:eastAsiaTheme="minorEastAsia" w:cstheme="minorEastAsia"/>
          <w:sz w:val="28"/>
          <w:szCs w:val="28"/>
          <w:lang w:val="en-US" w:eastAsia="zh-CN"/>
        </w:rPr>
      </w:pPr>
    </w:p>
    <w:p w14:paraId="3234A6AD">
      <w:pPr>
        <w:keepNext w:val="0"/>
        <w:keepLines w:val="0"/>
        <w:pageBreakBefore w:val="0"/>
        <w:kinsoku/>
        <w:wordWrap/>
        <w:overflowPunct/>
        <w:topLinePunct w:val="0"/>
        <w:autoSpaceDE/>
        <w:autoSpaceDN/>
        <w:bidi w:val="0"/>
        <w:spacing w:line="560" w:lineRule="exact"/>
        <w:jc w:val="left"/>
        <w:textAlignment w:val="auto"/>
        <w:rPr>
          <w:rFonts w:hint="default" w:ascii="Times New Roman" w:hAnsi="Times New Roman" w:cs="Times New Roman" w:eastAsiaTheme="minorEastAsia"/>
          <w:color w:val="auto"/>
          <w:sz w:val="32"/>
          <w:szCs w:val="32"/>
          <w:lang w:val="en-US" w:eastAsia="zh-CN"/>
        </w:rPr>
      </w:pPr>
      <w:r>
        <w:rPr>
          <w:rFonts w:hint="eastAsia" w:asciiTheme="minorEastAsia" w:hAnsiTheme="minorEastAsia" w:eastAsiaTheme="minorEastAsia" w:cstheme="minorEastAsia"/>
          <w:color w:val="auto"/>
          <w:sz w:val="28"/>
          <w:szCs w:val="28"/>
          <w:lang w:val="en-US" w:eastAsia="zh-CN"/>
        </w:rPr>
        <w:t>附件</w:t>
      </w:r>
      <w:r>
        <w:rPr>
          <w:rFonts w:hint="default" w:ascii="Times New Roman" w:hAnsi="Times New Roman" w:cs="Times New Roman" w:eastAsiaTheme="minorEastAsia"/>
          <w:color w:val="auto"/>
          <w:sz w:val="32"/>
          <w:szCs w:val="32"/>
          <w:lang w:val="en-US" w:eastAsia="zh-CN"/>
        </w:rPr>
        <w:t>3</w:t>
      </w:r>
    </w:p>
    <w:p w14:paraId="6D5A027E">
      <w:pPr>
        <w:keepNext w:val="0"/>
        <w:keepLines w:val="0"/>
        <w:pageBreakBefore w:val="0"/>
        <w:kinsoku/>
        <w:wordWrap/>
        <w:overflowPunct/>
        <w:topLinePunct w:val="0"/>
        <w:autoSpaceDE/>
        <w:autoSpaceDN/>
        <w:bidi w:val="0"/>
        <w:spacing w:line="560" w:lineRule="exact"/>
        <w:textAlignment w:val="auto"/>
        <w:rPr>
          <w:rFonts w:hint="eastAsia"/>
          <w:b/>
          <w:bCs/>
          <w:color w:val="auto"/>
          <w:sz w:val="40"/>
          <w:szCs w:val="48"/>
        </w:rPr>
      </w:pPr>
      <w:r>
        <w:rPr>
          <w:rFonts w:hint="eastAsia"/>
          <w:color w:val="auto"/>
        </w:rPr>
        <w:t>编号：</w:t>
      </w:r>
    </w:p>
    <w:p w14:paraId="7D642520">
      <w:pPr>
        <w:keepNext w:val="0"/>
        <w:keepLines w:val="0"/>
        <w:pageBreakBefore w:val="0"/>
        <w:kinsoku/>
        <w:wordWrap/>
        <w:overflowPunct/>
        <w:topLinePunct w:val="0"/>
        <w:autoSpaceDE/>
        <w:autoSpaceDN/>
        <w:bidi w:val="0"/>
        <w:spacing w:line="560" w:lineRule="exact"/>
        <w:jc w:val="center"/>
        <w:textAlignment w:val="auto"/>
        <w:rPr>
          <w:rFonts w:ascii="方正小标宋_GBK" w:eastAsia="方正小标宋_GBK"/>
          <w:color w:val="auto"/>
          <w:sz w:val="44"/>
          <w:szCs w:val="44"/>
        </w:rPr>
      </w:pPr>
      <w:r>
        <w:rPr>
          <w:rFonts w:hint="eastAsia" w:ascii="方正小标宋_GBK" w:eastAsia="方正小标宋_GBK"/>
          <w:color w:val="auto"/>
          <w:sz w:val="44"/>
          <w:szCs w:val="44"/>
        </w:rPr>
        <w:t>土地租赁协议</w:t>
      </w:r>
    </w:p>
    <w:p w14:paraId="1C9BB419">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方正仿宋_GBK" w:hAnsi="Times New Roman" w:eastAsia="方正仿宋_GBK"/>
          <w:color w:val="auto"/>
          <w:kern w:val="2"/>
          <w:sz w:val="32"/>
          <w:szCs w:val="33"/>
        </w:rPr>
      </w:pPr>
    </w:p>
    <w:p w14:paraId="05CBE095">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default" w:ascii="方正仿宋_GBK" w:hAnsi="Times New Roman" w:eastAsia="方正仿宋_GBK"/>
          <w:color w:val="auto"/>
          <w:kern w:val="2"/>
          <w:sz w:val="32"/>
          <w:szCs w:val="33"/>
          <w:lang w:val="en-US" w:eastAsia="zh-CN"/>
        </w:rPr>
      </w:pPr>
      <w:r>
        <w:rPr>
          <w:rFonts w:hint="eastAsia" w:ascii="方正仿宋_GBK" w:hAnsi="Times New Roman" w:eastAsia="方正仿宋_GBK"/>
          <w:color w:val="auto"/>
          <w:kern w:val="2"/>
          <w:sz w:val="32"/>
          <w:szCs w:val="33"/>
        </w:rPr>
        <w:t>甲方（出租</w:t>
      </w:r>
      <w:r>
        <w:rPr>
          <w:rFonts w:hint="eastAsia" w:ascii="方正仿宋_GBK" w:hAnsi="Times New Roman" w:eastAsia="方正仿宋_GBK"/>
          <w:color w:val="auto"/>
          <w:kern w:val="2"/>
          <w:sz w:val="32"/>
          <w:szCs w:val="33"/>
          <w:lang w:val="en-US" w:eastAsia="zh-CN"/>
        </w:rPr>
        <w:t>方</w:t>
      </w:r>
      <w:r>
        <w:rPr>
          <w:rFonts w:hint="eastAsia" w:ascii="方正仿宋_GBK" w:hAnsi="Times New Roman" w:eastAsia="方正仿宋_GBK"/>
          <w:color w:val="auto"/>
          <w:kern w:val="2"/>
          <w:sz w:val="32"/>
          <w:szCs w:val="33"/>
        </w:rPr>
        <w:t>）：</w:t>
      </w:r>
      <w:r>
        <w:rPr>
          <w:rFonts w:hint="eastAsia" w:ascii="方正仿宋_GBK" w:hAnsi="Times New Roman" w:eastAsia="方正仿宋_GBK"/>
          <w:color w:val="auto"/>
          <w:kern w:val="2"/>
          <w:sz w:val="32"/>
          <w:szCs w:val="33"/>
          <w:lang w:val="en-US" w:eastAsia="zh-CN"/>
        </w:rPr>
        <w:t>重庆高速路域资源开发有限公司</w:t>
      </w:r>
    </w:p>
    <w:p w14:paraId="6850F7F5">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方正仿宋_GBK" w:hAnsi="Times New Roman" w:eastAsia="方正仿宋_GBK"/>
          <w:color w:val="auto"/>
          <w:kern w:val="2"/>
          <w:sz w:val="32"/>
          <w:szCs w:val="33"/>
        </w:rPr>
      </w:pPr>
      <w:r>
        <w:rPr>
          <w:rFonts w:hint="eastAsia" w:ascii="方正仿宋_GBK" w:hAnsi="Times New Roman" w:eastAsia="方正仿宋_GBK"/>
          <w:color w:val="auto"/>
          <w:kern w:val="2"/>
          <w:sz w:val="32"/>
          <w:szCs w:val="33"/>
        </w:rPr>
        <w:t>乙方（</w:t>
      </w:r>
      <w:r>
        <w:rPr>
          <w:rFonts w:hint="eastAsia" w:ascii="方正仿宋_GBK" w:hAnsi="Times New Roman" w:eastAsia="方正仿宋_GBK"/>
          <w:color w:val="auto"/>
          <w:kern w:val="2"/>
          <w:sz w:val="32"/>
          <w:szCs w:val="33"/>
          <w:lang w:eastAsia="zh-CN"/>
        </w:rPr>
        <w:t>承租</w:t>
      </w:r>
      <w:r>
        <w:rPr>
          <w:rFonts w:hint="eastAsia" w:ascii="方正仿宋_GBK" w:hAnsi="Times New Roman" w:eastAsia="方正仿宋_GBK"/>
          <w:color w:val="auto"/>
          <w:kern w:val="2"/>
          <w:sz w:val="32"/>
          <w:szCs w:val="33"/>
          <w:lang w:val="en-US" w:eastAsia="zh-CN"/>
        </w:rPr>
        <w:t>方</w:t>
      </w:r>
      <w:r>
        <w:rPr>
          <w:rFonts w:hint="eastAsia" w:ascii="方正仿宋_GBK" w:hAnsi="Times New Roman" w:eastAsia="方正仿宋_GBK"/>
          <w:color w:val="auto"/>
          <w:kern w:val="2"/>
          <w:sz w:val="32"/>
          <w:szCs w:val="33"/>
        </w:rPr>
        <w:t>）：</w:t>
      </w:r>
    </w:p>
    <w:p w14:paraId="54B80A3D">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3"/>
        </w:rPr>
      </w:pPr>
      <w:r>
        <w:rPr>
          <w:rFonts w:hint="eastAsia" w:ascii="方正仿宋_GBK" w:eastAsia="方正仿宋_GBK"/>
          <w:color w:val="auto"/>
          <w:sz w:val="32"/>
          <w:szCs w:val="33"/>
        </w:rPr>
        <w:t>根据《中华人民共和国民法典</w:t>
      </w:r>
      <w:r>
        <w:rPr>
          <w:rFonts w:hint="eastAsia" w:ascii="方正仿宋_GBK" w:eastAsia="方正仿宋_GBK"/>
          <w:color w:val="auto"/>
          <w:sz w:val="32"/>
          <w:szCs w:val="33"/>
          <w:lang w:eastAsia="zh-CN"/>
        </w:rPr>
        <w:t>》《</w:t>
      </w:r>
      <w:r>
        <w:rPr>
          <w:rFonts w:hint="eastAsia" w:ascii="方正仿宋_GBK" w:eastAsia="方正仿宋_GBK"/>
          <w:color w:val="auto"/>
          <w:sz w:val="32"/>
          <w:szCs w:val="33"/>
        </w:rPr>
        <w:t>中华人民共和国土地管理法》以及</w:t>
      </w:r>
      <w:r>
        <w:rPr>
          <w:rFonts w:hint="eastAsia" w:ascii="方正仿宋_GBK" w:eastAsia="方正仿宋_GBK"/>
          <w:color w:val="auto"/>
          <w:sz w:val="32"/>
          <w:szCs w:val="33"/>
          <w:lang w:eastAsia="zh-CN"/>
        </w:rPr>
        <w:t>其他</w:t>
      </w:r>
      <w:r>
        <w:rPr>
          <w:rFonts w:hint="eastAsia" w:ascii="方正仿宋_GBK" w:eastAsia="方正仿宋_GBK"/>
          <w:color w:val="auto"/>
          <w:sz w:val="32"/>
          <w:szCs w:val="33"/>
        </w:rPr>
        <w:t>相关法律法规，甲乙双方在平等互利、友好协商的前提下，达成如下租赁协议：</w:t>
      </w:r>
    </w:p>
    <w:p w14:paraId="2919031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3"/>
        </w:rPr>
      </w:pPr>
      <w:r>
        <w:rPr>
          <w:rFonts w:hint="eastAsia" w:ascii="方正黑体_GBK" w:eastAsia="方正黑体_GBK"/>
          <w:color w:val="auto"/>
          <w:sz w:val="32"/>
          <w:szCs w:val="33"/>
        </w:rPr>
        <w:t>一、地块概况</w:t>
      </w:r>
      <w:r>
        <w:rPr>
          <w:rFonts w:hint="eastAsia" w:ascii="方正黑体_GBK" w:eastAsia="方正黑体_GBK"/>
          <w:color w:val="auto"/>
          <w:sz w:val="32"/>
          <w:szCs w:val="33"/>
          <w:lang w:eastAsia="zh-CN"/>
        </w:rPr>
        <w:t>：</w:t>
      </w:r>
    </w:p>
    <w:p w14:paraId="7F7AADC8">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（一）地块编号：</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697BB54D">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（二）位置：位于</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（土地证号</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3A20ADB5">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（三）租赁范围：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u w:val="single"/>
          <w:lang w:val="en-US" w:eastAsia="zh-CN"/>
        </w:rPr>
        <w:t>详见勘界报告</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 xml:space="preserve">； </w:t>
      </w:r>
    </w:p>
    <w:p w14:paraId="71DA23F9">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（四）地形地貌：</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3683C317">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（五）建筑（构建）物情况：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041BF54E">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（六）基础设施情况：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41A88C3">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（七）界桩情况：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13B0A01">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（八）围网（墙）情况：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05D1BE18">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（九）绿化情况：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C189416">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（十）指示牌情况：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73CF259D">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（十一）其他：</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6AC12B3B">
      <w:pPr>
        <w:pStyle w:val="19"/>
        <w:keepNext w:val="0"/>
        <w:keepLines w:val="0"/>
        <w:pageBreakBefore w:val="0"/>
        <w:kinsoku/>
        <w:wordWrap/>
        <w:overflowPunct/>
        <w:topLinePunct w:val="0"/>
        <w:autoSpaceDE/>
        <w:autoSpaceDN/>
        <w:bidi w:val="0"/>
        <w:spacing w:line="560" w:lineRule="exact"/>
        <w:ind w:firstLine="640"/>
        <w:textAlignment w:val="auto"/>
        <w:rPr>
          <w:rFonts w:hint="eastAsia" w:ascii="方正仿宋_GBK" w:eastAsia="方正仿宋_GBK"/>
          <w:color w:val="auto"/>
          <w:sz w:val="32"/>
          <w:szCs w:val="33"/>
        </w:rPr>
      </w:pPr>
      <w:r>
        <w:rPr>
          <w:rFonts w:hint="eastAsia" w:ascii="方正仿宋_GBK" w:eastAsia="方正仿宋_GBK"/>
          <w:color w:val="auto"/>
          <w:sz w:val="32"/>
          <w:szCs w:val="33"/>
        </w:rPr>
        <w:t>具体范围详见附件一。</w:t>
      </w:r>
    </w:p>
    <w:p w14:paraId="4C4CAC0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olor w:val="auto"/>
          <w:sz w:val="32"/>
          <w:szCs w:val="33"/>
        </w:rPr>
      </w:pPr>
      <w:r>
        <w:rPr>
          <w:rFonts w:hint="eastAsia" w:ascii="方正黑体_GBK" w:eastAsia="方正黑体_GBK"/>
          <w:color w:val="auto"/>
          <w:sz w:val="32"/>
          <w:szCs w:val="33"/>
        </w:rPr>
        <w:t>二、租赁面积</w:t>
      </w:r>
      <w:r>
        <w:rPr>
          <w:rFonts w:hint="eastAsia" w:ascii="方正仿宋_GBK" w:eastAsia="方正仿宋_GBK"/>
          <w:color w:val="auto"/>
          <w:sz w:val="32"/>
          <w:szCs w:val="33"/>
        </w:rPr>
        <w:t>：</w:t>
      </w:r>
      <w:r>
        <w:rPr>
          <w:rFonts w:hint="eastAsia" w:ascii="方正仿宋_GBK" w:eastAsia="方正仿宋_GBK"/>
          <w:color w:val="auto"/>
          <w:sz w:val="32"/>
          <w:szCs w:val="33"/>
          <w:u w:val="single"/>
        </w:rPr>
        <w:t xml:space="preserve">           </w:t>
      </w:r>
      <w:r>
        <w:rPr>
          <w:rFonts w:hint="eastAsia" w:ascii="宋体" w:hAnsi="宋体" w:eastAsia="宋体" w:cs="宋体"/>
          <w:color w:val="auto"/>
          <w:sz w:val="32"/>
          <w:szCs w:val="33"/>
          <w:u w:val="single"/>
          <w:lang w:val="en-US" w:eastAsia="zh-CN"/>
        </w:rPr>
        <w:t>㎡</w:t>
      </w:r>
      <w:r>
        <w:rPr>
          <w:rFonts w:hint="eastAsia" w:ascii="方正仿宋_GBK" w:eastAsia="方正仿宋_GBK"/>
          <w:color w:val="auto"/>
          <w:sz w:val="32"/>
          <w:szCs w:val="33"/>
          <w:u w:val="single"/>
        </w:rPr>
        <w:t xml:space="preserve">           </w:t>
      </w:r>
      <w:r>
        <w:rPr>
          <w:rFonts w:hint="eastAsia" w:ascii="方正仿宋_GBK" w:eastAsia="方正仿宋_GBK"/>
          <w:color w:val="auto"/>
          <w:sz w:val="32"/>
          <w:szCs w:val="33"/>
        </w:rPr>
        <w:t>；</w:t>
      </w:r>
    </w:p>
    <w:p w14:paraId="305C817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olor w:val="auto"/>
          <w:sz w:val="32"/>
          <w:szCs w:val="33"/>
        </w:rPr>
      </w:pPr>
      <w:r>
        <w:rPr>
          <w:rFonts w:hint="eastAsia" w:ascii="方正黑体_GBK" w:hAnsi="宋体" w:eastAsia="方正黑体_GBK"/>
          <w:color w:val="auto"/>
          <w:sz w:val="32"/>
          <w:szCs w:val="33"/>
        </w:rPr>
        <w:t>三、租赁用途：</w:t>
      </w:r>
      <w:r>
        <w:rPr>
          <w:rFonts w:hint="eastAsia" w:ascii="方正仿宋_GBK" w:eastAsia="方正仿宋_GBK"/>
          <w:color w:val="auto"/>
          <w:sz w:val="32"/>
          <w:szCs w:val="33"/>
          <w:u w:val="single"/>
        </w:rPr>
        <w:t xml:space="preserve">                              </w:t>
      </w:r>
      <w:r>
        <w:rPr>
          <w:rFonts w:hint="eastAsia" w:ascii="方正仿宋_GBK" w:eastAsia="方正仿宋_GBK"/>
          <w:color w:val="auto"/>
          <w:sz w:val="32"/>
          <w:szCs w:val="33"/>
        </w:rPr>
        <w:t>；</w:t>
      </w:r>
    </w:p>
    <w:p w14:paraId="5AAD435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黑体_GBK" w:eastAsia="方正黑体_GBK"/>
          <w:color w:val="auto"/>
          <w:sz w:val="32"/>
          <w:szCs w:val="33"/>
        </w:rPr>
        <w:t>四、租赁期限</w:t>
      </w:r>
      <w:r>
        <w:rPr>
          <w:rFonts w:hint="eastAsia" w:ascii="方正仿宋_GBK" w:eastAsia="方正仿宋_GBK"/>
          <w:color w:val="auto"/>
          <w:sz w:val="32"/>
          <w:szCs w:val="33"/>
        </w:rPr>
        <w:t>：</w:t>
      </w:r>
      <w:r>
        <w:rPr>
          <w:rFonts w:hint="eastAsia" w:ascii="方正仿宋_GBK" w:eastAsia="方正仿宋_GBK"/>
          <w:color w:val="auto"/>
          <w:sz w:val="32"/>
          <w:szCs w:val="33"/>
          <w:u w:val="single"/>
        </w:rPr>
        <w:t xml:space="preserve"> </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月</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日至</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月</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日，共计</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4DAD559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3"/>
        </w:rPr>
      </w:pPr>
      <w:r>
        <w:rPr>
          <w:rFonts w:hint="eastAsia" w:ascii="方正黑体_GBK" w:eastAsia="方正黑体_GBK"/>
          <w:color w:val="auto"/>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1418DB8A">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293B0EE">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1E7A3DE0">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722990D1">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64F5EEE6">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第三年</w:t>
            </w:r>
          </w:p>
        </w:tc>
      </w:tr>
      <w:tr w14:paraId="72BC3E32">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0A8E781">
            <w:pPr>
              <w:keepNext w:val="0"/>
              <w:keepLines w:val="0"/>
              <w:pageBreakBefore w:val="0"/>
              <w:widowControl/>
              <w:kinsoku/>
              <w:wordWrap/>
              <w:overflowPunct/>
              <w:topLinePunct w:val="0"/>
              <w:autoSpaceDE/>
              <w:autoSpaceDN/>
              <w:bidi w:val="0"/>
              <w:spacing w:line="560" w:lineRule="exact"/>
              <w:jc w:val="left"/>
              <w:textAlignment w:val="auto"/>
              <w:rPr>
                <w:rFonts w:ascii="宋体-方正超大字符集" w:hAnsi="宋体" w:eastAsia="宋体-方正超大字符集" w:cs="宋体"/>
                <w:color w:val="auto"/>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4383B530">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51F4F9D3">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62375C8F">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3D146835">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32CBD264">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3A6B16CF">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r>
      <w:tr w14:paraId="08F2928C">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D14A72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628CAF6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1CA7ED5">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0A54D09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4EBDDD57">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03E53F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75731AF9">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r w14:paraId="1BCF2007">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3AB6B547">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0FEE178A">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5E94988">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77D5B9BF">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602945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128DBF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4AA285B0">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r w14:paraId="2BFF1490">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5DDDF1F6">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19A6E62D">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6C5852B1">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019CE369">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r>
      <w:tr w14:paraId="498BC811">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EE04BCD">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146807A0">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64682D08">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5B60987F">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bl>
    <w:p w14:paraId="6E2FF9A4">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六、地块租赁保证金：</w:t>
      </w:r>
    </w:p>
    <w:p w14:paraId="48BAE765">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Times New Roman" w:hAnsi="Times New Roman" w:eastAsia="方正仿宋_GBK" w:cs="Times New Roman"/>
          <w:color w:val="auto"/>
          <w:sz w:val="32"/>
          <w:szCs w:val="32"/>
        </w:rPr>
        <w:t>乙方在本协议签署后</w:t>
      </w:r>
      <w:r>
        <w:rPr>
          <w:rFonts w:hint="default" w:ascii="Times New Roman" w:hAnsi="Times New Roman" w:eastAsia="方正仿宋_GBK" w:cs="Times New Roman"/>
          <w:color w:val="auto"/>
          <w:sz w:val="32"/>
          <w:szCs w:val="32"/>
        </w:rPr>
        <w:t>5</w:t>
      </w:r>
      <w:r>
        <w:rPr>
          <w:rFonts w:hint="eastAsia" w:ascii="Times New Roman" w:hAnsi="Times New Roman" w:eastAsia="方正仿宋_GBK" w:cs="Times New Roman"/>
          <w:color w:val="auto"/>
          <w:sz w:val="32"/>
          <w:szCs w:val="32"/>
        </w:rPr>
        <w:t>个工作日内向甲方缴纳租赁保证金</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首年租金</w:t>
      </w:r>
      <w:r>
        <w:rPr>
          <w:rFonts w:hint="eastAsia" w:ascii="Times New Roman" w:hAnsi="Times New Roman" w:eastAsia="方正仿宋_GBK" w:cs="Times New Roman"/>
          <w:color w:val="auto"/>
          <w:sz w:val="32"/>
          <w:szCs w:val="32"/>
        </w:rPr>
        <w:t>的</w:t>
      </w:r>
      <w:r>
        <w:rPr>
          <w:rFonts w:hint="eastAsia" w:ascii="Times New Roman" w:hAnsi="Times New Roman" w:eastAsia="方正仿宋_GBK" w:cs="Times New Roman"/>
          <w:color w:val="auto"/>
          <w:sz w:val="32"/>
          <w:szCs w:val="32"/>
          <w:lang w:val="en-US" w:eastAsia="zh-CN"/>
        </w:rPr>
        <w:t>2</w:t>
      </w:r>
      <w:r>
        <w:rPr>
          <w:rFonts w:hint="eastAsia" w:ascii="Times New Roman" w:hAnsi="Times New Roman" w:eastAsia="方正仿宋_GBK" w:cs="Times New Roman"/>
          <w:color w:val="auto"/>
          <w:sz w:val="32"/>
          <w:szCs w:val="32"/>
        </w:rPr>
        <w:t>0%</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rPr>
        <w:t>元（大写：</w:t>
      </w:r>
      <w:r>
        <w:rPr>
          <w:rFonts w:hint="eastAsia"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可采用</w:t>
      </w:r>
      <w:r>
        <w:rPr>
          <w:rFonts w:hint="eastAsia" w:ascii="Times New Roman" w:hAnsi="Times New Roman" w:eastAsia="方正仿宋_GBK" w:cs="Times New Roman"/>
          <w:color w:val="auto"/>
          <w:sz w:val="32"/>
          <w:szCs w:val="32"/>
        </w:rPr>
        <w:t>现金或履约保函</w:t>
      </w:r>
      <w:r>
        <w:rPr>
          <w:rFonts w:hint="eastAsia" w:ascii="Times New Roman" w:hAnsi="Times New Roman" w:eastAsia="方正仿宋_GBK" w:cs="Times New Roman"/>
          <w:color w:val="auto"/>
          <w:sz w:val="32"/>
          <w:szCs w:val="32"/>
          <w:lang w:val="en-US" w:eastAsia="zh-CN"/>
        </w:rPr>
        <w:t>的形式。</w:t>
      </w:r>
    </w:p>
    <w:p w14:paraId="5ADB5BDB">
      <w:pPr>
        <w:keepNext w:val="0"/>
        <w:keepLines w:val="0"/>
        <w:pageBreakBefore w:val="0"/>
        <w:kinsoku/>
        <w:wordWrap/>
        <w:overflowPunct/>
        <w:topLinePunct w:val="0"/>
        <w:autoSpaceDE/>
        <w:autoSpaceDN/>
        <w:bidi w:val="0"/>
        <w:spacing w:line="560" w:lineRule="exact"/>
        <w:ind w:firstLine="800" w:firstLineChars="250"/>
        <w:textAlignment w:val="auto"/>
        <w:rPr>
          <w:rFonts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本协议终止后甲方根据租赁期间乙方的履约情况，扣除乙方应承担的违约金或赔偿金额（如有）后无息退还乙方已交纳的保证金。因非甲方原因本协议被解除或提前终止的，该租赁保证金甲方</w:t>
      </w:r>
      <w:r>
        <w:rPr>
          <w:rFonts w:hint="eastAsia" w:ascii="方正仿宋_GBK" w:eastAsia="方正仿宋_GBK"/>
          <w:color w:val="auto"/>
          <w:sz w:val="32"/>
          <w:szCs w:val="32"/>
          <w:lang w:eastAsia="zh-CN"/>
        </w:rPr>
        <w:t>不予退还</w:t>
      </w:r>
      <w:r>
        <w:rPr>
          <w:rFonts w:hint="eastAsia" w:ascii="方正仿宋_GBK" w:eastAsia="方正仿宋_GBK"/>
          <w:color w:val="auto"/>
          <w:sz w:val="32"/>
          <w:szCs w:val="32"/>
        </w:rPr>
        <w:t>。</w:t>
      </w:r>
    </w:p>
    <w:p w14:paraId="126702D1">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七、甲方权利及义务：</w:t>
      </w:r>
    </w:p>
    <w:p w14:paraId="68611AFB">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本协议签署时，甲方应审核乙方</w:t>
      </w:r>
      <w:r>
        <w:rPr>
          <w:rFonts w:hint="eastAsia" w:ascii="方正仿宋_GBK" w:eastAsia="方正仿宋_GBK"/>
          <w:color w:val="auto"/>
          <w:sz w:val="32"/>
          <w:szCs w:val="32"/>
          <w:lang w:eastAsia="zh-CN"/>
        </w:rPr>
        <w:t>（</w:t>
      </w:r>
      <w:r>
        <w:rPr>
          <w:rFonts w:hint="eastAsia" w:ascii="方正仿宋_GBK" w:eastAsia="方正仿宋_GBK"/>
          <w:color w:val="auto"/>
          <w:sz w:val="32"/>
          <w:szCs w:val="32"/>
          <w:lang w:val="en-US" w:eastAsia="zh-CN"/>
        </w:rPr>
        <w:t>如有</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提供的租赁地块范围示意图、勘界报告等相关资料，明确乙方租赁地块的范围、面积及边界，并将地块上原有设施设备、保护措施、隐蔽措施、建筑物、构建物、其他附着物等列入移交清单，交乙方妥善管护。（详见附件二）</w:t>
      </w:r>
    </w:p>
    <w:p w14:paraId="66CAB58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在租赁期间，甲方有权对乙方租赁用途进行检查，对所租赁地块未按约定的租赁用途进行使用或使用过程中损坏原有土地及原有设施设备</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包括护栏\隔离带等</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的情况，甲方有权提出整改意见，乙方未按时整改到位的，甲方有权解除合同并扣除保证金，且追究乙方相关责任。</w:t>
      </w:r>
    </w:p>
    <w:p w14:paraId="3F64EA3F">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6AE4FB2B">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方正仿宋_GBK" w:eastAsia="方正仿宋_GBK"/>
          <w:color w:val="auto"/>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日内，乙方未撤走的，视为乙方放弃该设备设施所有权益，甲方可自行处置，所发生的处置费用由乙方承担。</w:t>
      </w:r>
    </w:p>
    <w:p w14:paraId="38F83CF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对于乙方因合法经营、场地建设、生产经营所需配套条件不具备</w:t>
      </w:r>
      <w:r>
        <w:rPr>
          <w:rFonts w:hint="eastAsia" w:ascii="方正仿宋_GBK" w:eastAsia="方正仿宋_GBK"/>
          <w:color w:val="auto"/>
          <w:sz w:val="32"/>
          <w:szCs w:val="32"/>
          <w:lang w:eastAsia="zh-CN"/>
        </w:rPr>
        <w:t>，或者</w:t>
      </w:r>
      <w:r>
        <w:rPr>
          <w:rFonts w:hint="eastAsia" w:ascii="方正仿宋_GBK" w:eastAsia="方正仿宋_GBK"/>
          <w:color w:val="auto"/>
          <w:sz w:val="32"/>
          <w:szCs w:val="32"/>
        </w:rPr>
        <w:t>政府行政性行为等原因，以及其他非甲方原因导致的乙方无法按预期使用土地的</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则甲方对于乙方不承担任何责任。乙方若因此要求提前解除本协议的，已支付的租金等款项甲方</w:t>
      </w:r>
      <w:r>
        <w:rPr>
          <w:rFonts w:hint="eastAsia" w:ascii="方正仿宋_GBK" w:eastAsia="方正仿宋_GBK"/>
          <w:color w:val="auto"/>
          <w:sz w:val="32"/>
          <w:szCs w:val="32"/>
          <w:lang w:eastAsia="zh-CN"/>
        </w:rPr>
        <w:t>无须退还，</w:t>
      </w:r>
      <w:r>
        <w:rPr>
          <w:rFonts w:hint="eastAsia" w:ascii="方正仿宋_GBK" w:eastAsia="方正仿宋_GBK"/>
          <w:color w:val="auto"/>
          <w:sz w:val="32"/>
          <w:szCs w:val="32"/>
        </w:rPr>
        <w:t>且乙方应按合同总价款的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2F6F4BA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八、乙方权利及义务：</w:t>
      </w:r>
    </w:p>
    <w:p w14:paraId="4BA8E1A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乙方需按本协议的约定足额、及时向甲方支付保证金及租赁费用。</w:t>
      </w:r>
    </w:p>
    <w:p w14:paraId="50346B8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0209598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乙方应自行办理合法经营、场地建设利用等所需的各项相关审批手续并承担相关费用，相关手续办理完成后</w:t>
      </w:r>
      <w:r>
        <w:rPr>
          <w:rFonts w:hint="eastAsia" w:ascii="方正仿宋_GBK" w:eastAsia="方正仿宋_GBK"/>
          <w:color w:val="auto"/>
          <w:sz w:val="32"/>
          <w:szCs w:val="32"/>
          <w:lang w:eastAsia="zh-CN"/>
        </w:rPr>
        <w:t>须报</w:t>
      </w:r>
      <w:r>
        <w:rPr>
          <w:rFonts w:hint="eastAsia" w:ascii="方正仿宋_GBK" w:eastAsia="方正仿宋_GBK"/>
          <w:color w:val="auto"/>
          <w:sz w:val="32"/>
          <w:szCs w:val="32"/>
        </w:rPr>
        <w:t>甲方备查，乙方对自己的经营活动自负盈亏。</w:t>
      </w:r>
    </w:p>
    <w:p w14:paraId="42C5D81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乙方已知悉租赁地块现状，自行负责使用过程中所需的水、电、气等一切基础设施及能源使用费用并保证不损害甲方的合法权益。</w:t>
      </w:r>
    </w:p>
    <w:p w14:paraId="395880B2">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5.</w:t>
      </w:r>
      <w:r>
        <w:rPr>
          <w:rFonts w:hint="eastAsia" w:ascii="方正仿宋_GBK" w:eastAsia="方正仿宋_GBK"/>
          <w:color w:val="auto"/>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19D3B229">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6.</w:t>
      </w:r>
      <w:r>
        <w:rPr>
          <w:rFonts w:hint="eastAsia" w:ascii="方正仿宋_GBK" w:eastAsia="方正仿宋_GBK"/>
          <w:color w:val="auto"/>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0F8F44C5">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7.</w:t>
      </w:r>
      <w:r>
        <w:rPr>
          <w:rFonts w:hint="eastAsia" w:ascii="方正仿宋_GBK" w:eastAsia="方正仿宋_GBK"/>
          <w:color w:val="auto"/>
          <w:sz w:val="32"/>
          <w:szCs w:val="32"/>
        </w:rPr>
        <w:t>乙方对租赁地块的使用和管理不得影响甲方对该地块周边土地的租赁，以及</w:t>
      </w:r>
      <w:r>
        <w:rPr>
          <w:rFonts w:hint="eastAsia" w:ascii="方正仿宋_GBK" w:eastAsia="方正仿宋_GBK"/>
          <w:color w:val="auto"/>
          <w:sz w:val="32"/>
          <w:szCs w:val="32"/>
          <w:lang w:eastAsia="zh-CN"/>
        </w:rPr>
        <w:t>其他</w:t>
      </w:r>
      <w:r>
        <w:rPr>
          <w:rFonts w:hint="eastAsia" w:ascii="方正仿宋_GBK" w:eastAsia="方正仿宋_GBK"/>
          <w:color w:val="auto"/>
          <w:sz w:val="32"/>
          <w:szCs w:val="32"/>
        </w:rPr>
        <w:t>租赁方正常的通行和使用等。</w:t>
      </w:r>
    </w:p>
    <w:p w14:paraId="2B76738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8.</w:t>
      </w:r>
      <w:r>
        <w:rPr>
          <w:rFonts w:hint="eastAsia" w:ascii="方正仿宋_GBK" w:eastAsia="方正仿宋_GBK"/>
          <w:color w:val="auto"/>
          <w:sz w:val="32"/>
          <w:szCs w:val="32"/>
        </w:rPr>
        <w:t>乙方不得在未经甲方书面同意的情况下改变所租地块的用途，不得将租赁地块以包括但不限于合资、合作、借用、联营等任何形式转租、转借给他人使用。</w:t>
      </w:r>
    </w:p>
    <w:p w14:paraId="37DCABA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9.</w:t>
      </w:r>
      <w:r>
        <w:rPr>
          <w:rFonts w:hint="eastAsia" w:ascii="方正仿宋_GBK" w:eastAsia="方正仿宋_GBK"/>
          <w:color w:val="auto"/>
          <w:sz w:val="32"/>
          <w:szCs w:val="32"/>
        </w:rPr>
        <w:t>乙方接管该土地后，不得损坏该土地的相关附属设施，</w:t>
      </w:r>
      <w:r>
        <w:rPr>
          <w:rFonts w:hint="eastAsia" w:ascii="方正仿宋_GBK" w:eastAsia="方正仿宋_GBK"/>
          <w:color w:val="auto"/>
          <w:sz w:val="32"/>
          <w:szCs w:val="32"/>
          <w:highlight w:val="none"/>
          <w:lang w:eastAsia="zh-CN"/>
        </w:rPr>
        <w:t>不得对租赁土地造成土壤污染（具体见有关环保规定），</w:t>
      </w:r>
      <w:r>
        <w:rPr>
          <w:rFonts w:hint="eastAsia" w:ascii="方正仿宋_GBK" w:eastAsia="方正仿宋_GBK"/>
          <w:color w:val="auto"/>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47AB19F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10.</w:t>
      </w:r>
      <w:r>
        <w:rPr>
          <w:rFonts w:hint="eastAsia" w:ascii="方正仿宋_GBK" w:eastAsia="方正仿宋_GBK"/>
          <w:color w:val="auto"/>
          <w:sz w:val="32"/>
          <w:szCs w:val="32"/>
        </w:rPr>
        <w:t>协议解除或终止后，乙方必须在</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并赔偿由此给甲方造成的损失。</w:t>
      </w:r>
    </w:p>
    <w:p w14:paraId="3DF6DD28">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方正仿宋_GBK" w:eastAsia="方正仿宋_GBK"/>
          <w:color w:val="auto"/>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64594D2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11.</w:t>
      </w:r>
      <w:r>
        <w:rPr>
          <w:rFonts w:hint="eastAsia" w:ascii="方正仿宋_GBK" w:eastAsia="方正仿宋_GBK"/>
          <w:color w:val="auto"/>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01B3D90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12.</w:t>
      </w:r>
      <w:r>
        <w:rPr>
          <w:rFonts w:hint="eastAsia" w:ascii="方正仿宋_GBK" w:eastAsia="方正仿宋_GBK"/>
          <w:color w:val="auto"/>
          <w:sz w:val="32"/>
          <w:szCs w:val="32"/>
        </w:rPr>
        <w:t>承租土地上建筑物外立面及建筑物内部非乙方承租场地范围内的广告发布权归甲方所有，未经甲方同意，乙方不得以任何形式进行广告宣传。</w:t>
      </w:r>
    </w:p>
    <w:p w14:paraId="50721C7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13.</w:t>
      </w:r>
      <w:r>
        <w:rPr>
          <w:rFonts w:hint="eastAsia" w:ascii="方正仿宋_GBK" w:eastAsia="方正仿宋_GBK"/>
          <w:color w:val="auto"/>
          <w:sz w:val="32"/>
          <w:szCs w:val="32"/>
        </w:rPr>
        <w:t>对于在协议签订后的协议执行期间，如果土地使用税标准提高，增加部分由乙方全额承担。</w:t>
      </w:r>
      <w:r>
        <w:rPr>
          <w:rFonts w:hint="eastAsia" w:ascii="方正仿宋_GBK" w:eastAsia="方正仿宋_GBK"/>
          <w:color w:val="auto"/>
          <w:sz w:val="32"/>
          <w:szCs w:val="32"/>
          <w:lang w:eastAsia="zh-CN"/>
        </w:rPr>
        <w:t>对于其他</w:t>
      </w:r>
      <w:r>
        <w:rPr>
          <w:rFonts w:hint="eastAsia" w:ascii="方正仿宋_GBK" w:eastAsia="方正仿宋_GBK"/>
          <w:color w:val="auto"/>
          <w:sz w:val="32"/>
          <w:szCs w:val="32"/>
        </w:rPr>
        <w:t>因乙方经营可能涉及的税费等，由乙方自行承担。</w:t>
      </w:r>
    </w:p>
    <w:p w14:paraId="4A50C1C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14.</w:t>
      </w:r>
      <w:r>
        <w:rPr>
          <w:rFonts w:hint="eastAsia" w:ascii="方正仿宋_GBK" w:eastAsia="方正仿宋_GBK"/>
          <w:color w:val="auto"/>
          <w:sz w:val="32"/>
          <w:szCs w:val="32"/>
        </w:rPr>
        <w:t>乙方负责租赁土地在承租期内的安全责任（安全生产、管理、事故责任），承租土地上发生的一切安全事故，均由乙方自行负责并赔偿由此给甲方造成的损失。</w:t>
      </w:r>
    </w:p>
    <w:p w14:paraId="1F2E098F">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15.</w:t>
      </w:r>
      <w:r>
        <w:rPr>
          <w:rFonts w:hint="eastAsia" w:ascii="方正仿宋_GBK" w:eastAsia="方正仿宋_GBK"/>
          <w:color w:val="auto"/>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2A5CC05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16.</w:t>
      </w:r>
      <w:r>
        <w:rPr>
          <w:rFonts w:hint="eastAsia" w:ascii="方正仿宋_GBK" w:eastAsia="方正仿宋_GBK"/>
          <w:color w:val="auto"/>
          <w:sz w:val="32"/>
          <w:szCs w:val="32"/>
        </w:rPr>
        <w:t>租赁期间，地块内建筑物、构建物、附着物出现抵押、法院查封等情况的，乙方应在交还土地前自行解决并承担责任。</w:t>
      </w:r>
    </w:p>
    <w:p w14:paraId="767DEA83">
      <w:pPr>
        <w:keepNext w:val="0"/>
        <w:keepLines w:val="0"/>
        <w:pageBreakBefore w:val="0"/>
        <w:kinsoku/>
        <w:wordWrap/>
        <w:overflowPunct/>
        <w:topLinePunct w:val="0"/>
        <w:autoSpaceDE/>
        <w:autoSpaceDN/>
        <w:bidi w:val="0"/>
        <w:spacing w:line="560" w:lineRule="exact"/>
        <w:ind w:firstLine="800" w:firstLineChars="250"/>
        <w:textAlignment w:val="auto"/>
        <w:rPr>
          <w:rFonts w:hint="eastAsia"/>
        </w:rPr>
      </w:pPr>
      <w:r>
        <w:rPr>
          <w:rFonts w:hint="eastAsia" w:ascii="Times New Roman" w:hAnsi="Times New Roman" w:eastAsia="方正仿宋_GBK" w:cs="Times New Roman"/>
          <w:sz w:val="32"/>
          <w:szCs w:val="32"/>
          <w:lang w:val="en-US" w:eastAsia="zh-CN"/>
        </w:rPr>
        <w:t>17.</w:t>
      </w:r>
      <w:r>
        <w:rPr>
          <w:rFonts w:hint="eastAsia" w:ascii="Times New Roman" w:hAnsi="Times New Roman" w:eastAsia="方正仿宋_GBK" w:cs="Times New Roman"/>
          <w:sz w:val="32"/>
          <w:szCs w:val="32"/>
        </w:rPr>
        <w:t>租赁期间</w:t>
      </w:r>
      <w:r>
        <w:rPr>
          <w:rFonts w:hint="eastAsia" w:ascii="Times New Roman" w:hAnsi="Times New Roman" w:eastAsia="方正仿宋_GBK" w:cs="Times New Roman"/>
          <w:sz w:val="32"/>
          <w:szCs w:val="32"/>
          <w:lang w:val="en-US" w:eastAsia="zh-CN"/>
        </w:rPr>
        <w:t>，乙方如需进行法人变更（如乙方为法人单位）应提前十日书面通知甲方。</w:t>
      </w:r>
    </w:p>
    <w:p w14:paraId="331D85BB">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九、</w:t>
      </w:r>
      <w:r>
        <w:rPr>
          <w:rFonts w:hint="eastAsia" w:ascii="方正黑体_GBK" w:eastAsia="方正黑体_GBK"/>
          <w:color w:val="auto"/>
          <w:sz w:val="32"/>
          <w:szCs w:val="32"/>
          <w:lang w:eastAsia="zh-CN"/>
        </w:rPr>
        <w:t>其他</w:t>
      </w:r>
      <w:r>
        <w:rPr>
          <w:rFonts w:hint="eastAsia" w:ascii="方正黑体_GBK" w:eastAsia="方正黑体_GBK"/>
          <w:color w:val="auto"/>
          <w:sz w:val="32"/>
          <w:szCs w:val="32"/>
        </w:rPr>
        <w:t>相关约定</w:t>
      </w:r>
    </w:p>
    <w:p w14:paraId="7F140377">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土地租赁期</w:t>
      </w:r>
      <w:r>
        <w:rPr>
          <w:rFonts w:hint="eastAsia" w:ascii="方正仿宋_GBK" w:eastAsia="方正仿宋_GBK"/>
          <w:color w:val="auto"/>
          <w:sz w:val="32"/>
          <w:szCs w:val="32"/>
          <w:lang w:eastAsia="zh-CN"/>
        </w:rPr>
        <w:t>到期后</w:t>
      </w:r>
      <w:r>
        <w:rPr>
          <w:rFonts w:hint="default" w:ascii="Times New Roman" w:hAnsi="Times New Roman" w:eastAsia="方正仿宋_GBK" w:cs="Times New Roman"/>
          <w:color w:val="auto"/>
          <w:sz w:val="32"/>
          <w:szCs w:val="32"/>
          <w:lang w:val="en-US" w:eastAsia="zh-CN"/>
        </w:rPr>
        <w:t>1</w:t>
      </w:r>
      <w:r>
        <w:rPr>
          <w:rFonts w:hint="eastAsia" w:ascii="方正仿宋_GBK" w:eastAsia="方正仿宋_GBK"/>
          <w:color w:val="auto"/>
          <w:sz w:val="32"/>
          <w:szCs w:val="32"/>
          <w:lang w:val="en-US" w:eastAsia="zh-CN"/>
        </w:rPr>
        <w:t>日内，</w:t>
      </w:r>
      <w:r>
        <w:rPr>
          <w:rFonts w:hint="eastAsia" w:ascii="方正仿宋_GBK" w:eastAsia="方正仿宋_GBK"/>
          <w:color w:val="auto"/>
          <w:sz w:val="32"/>
          <w:szCs w:val="32"/>
        </w:rPr>
        <w:t>乙方须按时依约交还土地，并保证土地无争议、无瑕疵。</w:t>
      </w:r>
    </w:p>
    <w:p w14:paraId="01403DD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5127C6F7">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十、违约责任</w:t>
      </w:r>
    </w:p>
    <w:p w14:paraId="21C4C25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color w:val="auto"/>
          <w:sz w:val="32"/>
          <w:szCs w:val="32"/>
          <w:u w:val="single"/>
        </w:rPr>
        <w:t xml:space="preserve"> </w:t>
      </w:r>
      <w:r>
        <w:rPr>
          <w:rFonts w:hint="default" w:ascii="Times New Roman" w:hAnsi="Times New Roman" w:cs="Times New Roman" w:eastAsiaTheme="majorEastAsia"/>
          <w:b w:val="0"/>
          <w:bCs w:val="0"/>
          <w:color w:val="auto"/>
          <w:sz w:val="32"/>
          <w:szCs w:val="32"/>
          <w:u w:val="single"/>
          <w:lang w:val="en-US" w:eastAsia="zh-CN"/>
        </w:rPr>
        <w:t>0</w:t>
      </w:r>
      <w:r>
        <w:rPr>
          <w:rFonts w:hint="eastAsia" w:asciiTheme="majorEastAsia" w:hAnsiTheme="majorEastAsia" w:eastAsiaTheme="majorEastAsia" w:cstheme="majorEastAsia"/>
          <w:b w:val="0"/>
          <w:bCs w:val="0"/>
          <w:color w:val="auto"/>
          <w:sz w:val="32"/>
          <w:szCs w:val="32"/>
          <w:u w:val="single"/>
          <w:lang w:val="en-US" w:eastAsia="zh-CN"/>
        </w:rPr>
        <w:t>.</w:t>
      </w:r>
      <w:r>
        <w:rPr>
          <w:rFonts w:hint="default" w:ascii="Times New Roman" w:hAnsi="Times New Roman" w:cs="Times New Roman" w:eastAsiaTheme="majorEastAsia"/>
          <w:b w:val="0"/>
          <w:bCs w:val="0"/>
          <w:color w:val="auto"/>
          <w:sz w:val="32"/>
          <w:szCs w:val="32"/>
          <w:u w:val="single"/>
          <w:lang w:val="en-US" w:eastAsia="zh-CN"/>
        </w:rPr>
        <w:t>05</w:t>
      </w:r>
      <w:r>
        <w:rPr>
          <w:rFonts w:hint="eastAsia" w:asciiTheme="majorEastAsia" w:hAnsiTheme="majorEastAsia" w:eastAsiaTheme="majorEastAsia" w:cstheme="majorEastAsia"/>
          <w:b w:val="0"/>
          <w:bCs w:val="0"/>
          <w:color w:val="auto"/>
          <w:sz w:val="32"/>
          <w:szCs w:val="32"/>
          <w:u w:val="single"/>
        </w:rPr>
        <w:t xml:space="preserve"> </w:t>
      </w:r>
      <w:r>
        <w:rPr>
          <w:rFonts w:hint="eastAsia" w:ascii="方正仿宋_GBK" w:eastAsia="方正仿宋_GBK"/>
          <w:color w:val="auto"/>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9827DB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乙方逾期支付租赁保证金超过</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日的，甲方有权解除本协议，乙方须按合同总价款的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69C300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乙方对承租土地的利用给甲方安全</w:t>
      </w:r>
      <w:r>
        <w:rPr>
          <w:rFonts w:hint="eastAsia" w:ascii="方正仿宋_GBK" w:eastAsia="方正仿宋_GBK"/>
          <w:color w:val="auto"/>
          <w:sz w:val="32"/>
          <w:szCs w:val="32"/>
          <w:lang w:eastAsia="zh-CN"/>
        </w:rPr>
        <w:t>、</w:t>
      </w:r>
      <w:r>
        <w:rPr>
          <w:rFonts w:hint="eastAsia" w:ascii="方正仿宋_GBK" w:eastAsia="方正仿宋_GBK"/>
          <w:color w:val="auto"/>
          <w:sz w:val="32"/>
          <w:szCs w:val="32"/>
          <w:lang w:val="en-US" w:eastAsia="zh-CN"/>
        </w:rPr>
        <w:t>环保</w:t>
      </w:r>
      <w:r>
        <w:rPr>
          <w:rFonts w:hint="eastAsia" w:ascii="方正仿宋_GBK" w:eastAsia="方正仿宋_GBK"/>
          <w:color w:val="auto"/>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w:t>
      </w:r>
      <w:r>
        <w:rPr>
          <w:rFonts w:hint="eastAsia" w:ascii="方正仿宋_GBK" w:eastAsia="方正仿宋_GBK"/>
          <w:color w:val="auto"/>
          <w:sz w:val="32"/>
          <w:szCs w:val="32"/>
          <w:lang w:eastAsia="zh-CN"/>
        </w:rPr>
        <w:t>需</w:t>
      </w:r>
      <w:r>
        <w:rPr>
          <w:rFonts w:hint="eastAsia" w:ascii="方正仿宋_GBK" w:eastAsia="方正仿宋_GBK"/>
          <w:color w:val="auto"/>
          <w:sz w:val="32"/>
          <w:szCs w:val="32"/>
        </w:rPr>
        <w:t>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5621DBC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乙方违反本协议第八条项下的任意一条约定或义务，并未按甲方要求</w:t>
      </w:r>
      <w:r>
        <w:rPr>
          <w:rFonts w:hint="eastAsia" w:ascii="方正仿宋_GBK" w:eastAsia="方正仿宋_GBK"/>
          <w:color w:val="auto"/>
          <w:sz w:val="32"/>
          <w:szCs w:val="32"/>
          <w:lang w:val="en-US" w:eastAsia="zh-CN"/>
        </w:rPr>
        <w:t>如期</w:t>
      </w:r>
      <w:r>
        <w:rPr>
          <w:rFonts w:hint="eastAsia" w:ascii="方正仿宋_GBK" w:eastAsia="方正仿宋_GBK"/>
          <w:color w:val="auto"/>
          <w:sz w:val="32"/>
          <w:szCs w:val="32"/>
        </w:rPr>
        <w:t>整改的，甲方有权解除本协议，乙方已支付的租赁保证金不予退还并按合同总价款的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436B459">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5.</w:t>
      </w:r>
      <w:r>
        <w:rPr>
          <w:rFonts w:hint="eastAsia" w:ascii="方正仿宋_GBK" w:eastAsia="方正仿宋_GBK"/>
          <w:color w:val="auto"/>
          <w:sz w:val="32"/>
          <w:szCs w:val="32"/>
        </w:rPr>
        <w:t>乙方利用租赁地块从事违法活动的，甲方有权解除本协议并不予退还租赁保证金，且乙方须按合同总价款的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106C629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6.</w:t>
      </w:r>
      <w:r>
        <w:rPr>
          <w:rFonts w:hint="eastAsia" w:ascii="方正仿宋_GBK" w:eastAsia="方正仿宋_GBK"/>
          <w:color w:val="auto"/>
          <w:sz w:val="32"/>
          <w:szCs w:val="32"/>
        </w:rPr>
        <w:t>租赁到期或约定的</w:t>
      </w:r>
      <w:r>
        <w:rPr>
          <w:rFonts w:hint="eastAsia" w:ascii="方正仿宋_GBK" w:eastAsia="方正仿宋_GBK"/>
          <w:color w:val="auto"/>
          <w:sz w:val="32"/>
          <w:szCs w:val="32"/>
          <w:lang w:eastAsia="zh-CN"/>
        </w:rPr>
        <w:t>其他</w:t>
      </w:r>
      <w:r>
        <w:rPr>
          <w:rFonts w:hint="eastAsia" w:ascii="方正仿宋_GBK" w:eastAsia="方正仿宋_GBK"/>
          <w:color w:val="auto"/>
          <w:sz w:val="32"/>
          <w:szCs w:val="32"/>
        </w:rPr>
        <w:t>可解除协议的情况出现，乙方未能在甲方通知的时间内将土地返还给甲方，则按当年日租金标准的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w:t>
      </w:r>
      <w:r>
        <w:rPr>
          <w:rFonts w:hint="eastAsia" w:ascii="方正仿宋_GBK" w:eastAsia="方正仿宋_GBK"/>
          <w:color w:val="auto"/>
          <w:sz w:val="32"/>
          <w:szCs w:val="32"/>
          <w:u w:val="single"/>
          <w:lang w:val="en-US" w:eastAsia="zh-CN"/>
        </w:rPr>
        <w:t>.</w:t>
      </w:r>
      <w:r>
        <w:rPr>
          <w:rFonts w:hint="default" w:ascii="Times New Roman" w:hAnsi="Times New Roman" w:eastAsia="方正仿宋_GBK" w:cs="Times New Roman"/>
          <w:color w:val="auto"/>
          <w:sz w:val="32"/>
          <w:szCs w:val="32"/>
          <w:u w:val="single"/>
          <w:lang w:val="en-US" w:eastAsia="zh-CN"/>
        </w:rPr>
        <w:t>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倍按日向甲方支付土地占用费。逾期归还土地超过</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日的，视为乙方已放弃承租土地上添置的所有物品（包括但不限于设施设备、绿化、临时建筑物等），甲方有权拆除或搬离乙方承租</w:t>
      </w:r>
      <w:r>
        <w:rPr>
          <w:rFonts w:hint="eastAsia" w:ascii="方正仿宋_GBK" w:eastAsia="方正仿宋_GBK"/>
          <w:color w:val="auto"/>
          <w:sz w:val="32"/>
          <w:szCs w:val="32"/>
          <w:lang w:eastAsia="zh-CN"/>
        </w:rPr>
        <w:t>期间</w:t>
      </w:r>
      <w:r>
        <w:rPr>
          <w:rFonts w:hint="eastAsia" w:ascii="方正仿宋_GBK" w:eastAsia="方正仿宋_GBK"/>
          <w:color w:val="auto"/>
          <w:sz w:val="32"/>
          <w:szCs w:val="32"/>
        </w:rPr>
        <w:t>添置的物品且不承担任何补偿或赔偿责任，由此发生的一切责任及损失由乙方自行承担。</w:t>
      </w:r>
    </w:p>
    <w:p w14:paraId="6EC0989B">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十一、争议解决</w:t>
      </w:r>
    </w:p>
    <w:p w14:paraId="0762E484">
      <w:pPr>
        <w:keepNext w:val="0"/>
        <w:keepLines w:val="0"/>
        <w:pageBreakBefore w:val="0"/>
        <w:kinsoku/>
        <w:wordWrap/>
        <w:overflowPunct/>
        <w:topLinePunct w:val="0"/>
        <w:autoSpaceDE/>
        <w:autoSpaceDN/>
        <w:bidi w:val="0"/>
        <w:spacing w:line="560" w:lineRule="exact"/>
        <w:ind w:firstLine="723" w:firstLineChars="226"/>
        <w:textAlignment w:val="auto"/>
        <w:rPr>
          <w:rFonts w:hint="eastAsia" w:ascii="方正仿宋_GBK" w:eastAsia="方正仿宋_GBK"/>
          <w:color w:val="auto"/>
          <w:sz w:val="32"/>
          <w:szCs w:val="32"/>
        </w:rPr>
      </w:pPr>
      <w:r>
        <w:rPr>
          <w:rFonts w:hint="eastAsia" w:ascii="方正仿宋_GBK" w:eastAsia="方正仿宋_GBK"/>
          <w:color w:val="auto"/>
          <w:sz w:val="32"/>
          <w:szCs w:val="32"/>
        </w:rPr>
        <w:t>本协议履行过程中发生的一切争议，甲乙双方应当协商解决。协商解决不成的，甲乙双方可向甲方所在地人民法院提起诉讼。</w:t>
      </w:r>
    </w:p>
    <w:p w14:paraId="212C81F4">
      <w:pPr>
        <w:keepNext w:val="0"/>
        <w:keepLines w:val="0"/>
        <w:pageBreakBefore w:val="0"/>
        <w:numPr>
          <w:ilvl w:val="0"/>
          <w:numId w:val="4"/>
        </w:numPr>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其他事项</w:t>
      </w:r>
    </w:p>
    <w:p w14:paraId="639DD5DA">
      <w:pPr>
        <w:keepNext w:val="0"/>
        <w:keepLines w:val="0"/>
        <w:pageBreakBefore w:val="0"/>
        <w:kinsoku/>
        <w:wordWrap/>
        <w:overflowPunct/>
        <w:topLinePunct w:val="0"/>
        <w:autoSpaceDE/>
        <w:autoSpaceDN/>
        <w:bidi w:val="0"/>
        <w:spacing w:line="560" w:lineRule="exact"/>
        <w:ind w:firstLine="640" w:firstLineChars="200"/>
        <w:textAlignment w:val="auto"/>
        <w:rPr>
          <w:rFonts w:hint="eastAsia"/>
          <w:color w:val="auto"/>
        </w:rPr>
      </w:pPr>
      <w:r>
        <w:rPr>
          <w:rFonts w:hint="default" w:ascii="Times New Roman" w:hAnsi="Times New Roman" w:eastAsia="方正仿宋_GBK" w:cs="Times New Roman"/>
          <w:color w:val="auto"/>
          <w:sz w:val="32"/>
          <w:szCs w:val="32"/>
          <w:lang w:val="en-US" w:eastAsia="zh-CN"/>
        </w:rPr>
        <w:t>1</w:t>
      </w:r>
      <w:r>
        <w:rPr>
          <w:rFonts w:hint="eastAsia" w:ascii="Times New Roman" w:hAnsi="Times New Roman" w:eastAsia="方正仿宋_GBK" w:cs="Times New Roman"/>
          <w:color w:val="auto"/>
          <w:sz w:val="32"/>
          <w:szCs w:val="32"/>
          <w:lang w:val="en-US" w:eastAsia="zh-CN"/>
        </w:rPr>
        <w:t>.</w:t>
      </w:r>
      <w:r>
        <w:rPr>
          <w:rFonts w:hint="default" w:ascii="方正仿宋_GBK" w:eastAsia="方正仿宋_GBK"/>
          <w:color w:val="auto"/>
          <w:sz w:val="32"/>
          <w:szCs w:val="32"/>
        </w:rPr>
        <w:t>附后的土地租赁安全</w:t>
      </w:r>
      <w:r>
        <w:rPr>
          <w:rFonts w:hint="eastAsia" w:ascii="方正仿宋_GBK" w:eastAsia="方正仿宋_GBK"/>
          <w:color w:val="auto"/>
          <w:sz w:val="32"/>
          <w:szCs w:val="32"/>
          <w:lang w:val="en-US" w:eastAsia="zh-CN"/>
        </w:rPr>
        <w:t>合同</w:t>
      </w:r>
      <w:r>
        <w:rPr>
          <w:rFonts w:hint="eastAsia" w:ascii="方正仿宋_GBK" w:eastAsia="方正仿宋_GBK"/>
          <w:color w:val="auto"/>
          <w:sz w:val="32"/>
          <w:szCs w:val="32"/>
          <w:lang w:eastAsia="zh-CN"/>
        </w:rPr>
        <w:t>、土地租赁环保合同、土地租赁廉洁合同</w:t>
      </w:r>
      <w:r>
        <w:rPr>
          <w:rFonts w:hint="default" w:ascii="方正仿宋_GBK" w:eastAsia="方正仿宋_GBK"/>
          <w:color w:val="auto"/>
          <w:sz w:val="32"/>
          <w:szCs w:val="32"/>
        </w:rPr>
        <w:t>是本合同的组成部分。</w:t>
      </w:r>
    </w:p>
    <w:p w14:paraId="5BD0C208">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val="en-US" w:eastAsia="zh-CN"/>
        </w:rPr>
        <w:t>2.</w:t>
      </w:r>
      <w:r>
        <w:rPr>
          <w:rFonts w:hint="eastAsia" w:ascii="方正仿宋_GBK" w:eastAsia="方正仿宋_GBK"/>
          <w:color w:val="auto"/>
          <w:sz w:val="32"/>
          <w:szCs w:val="32"/>
        </w:rPr>
        <w:t>本协议自甲乙双方签字盖章之日起生效，未尽事宜，由双方协商解决。</w:t>
      </w:r>
    </w:p>
    <w:p w14:paraId="69BF7EDE">
      <w:pPr>
        <w:keepNext w:val="0"/>
        <w:keepLines w:val="0"/>
        <w:pageBreakBefore w:val="0"/>
        <w:tabs>
          <w:tab w:val="left" w:pos="7575"/>
        </w:tabs>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val="en-US" w:eastAsia="zh-CN"/>
        </w:rPr>
        <w:t>3.</w:t>
      </w:r>
      <w:r>
        <w:rPr>
          <w:rFonts w:hint="eastAsia" w:ascii="方正仿宋_GBK" w:eastAsia="方正仿宋_GBK"/>
          <w:color w:val="auto"/>
          <w:sz w:val="32"/>
          <w:szCs w:val="32"/>
        </w:rPr>
        <w:t>本协议一式</w:t>
      </w:r>
      <w:r>
        <w:rPr>
          <w:rFonts w:hint="eastAsia" w:ascii="方正仿宋_GBK" w:eastAsia="方正仿宋_GBK"/>
          <w:color w:val="auto"/>
          <w:sz w:val="32"/>
          <w:szCs w:val="32"/>
          <w:lang w:val="en-US" w:eastAsia="zh-CN"/>
        </w:rPr>
        <w:t>捌</w:t>
      </w:r>
      <w:r>
        <w:rPr>
          <w:rFonts w:hint="eastAsia" w:ascii="方正仿宋_GBK" w:eastAsia="方正仿宋_GBK"/>
          <w:color w:val="auto"/>
          <w:sz w:val="32"/>
          <w:szCs w:val="32"/>
        </w:rPr>
        <w:t>份，具有同等效力，甲乙双方各执</w:t>
      </w:r>
      <w:r>
        <w:rPr>
          <w:rFonts w:hint="eastAsia" w:ascii="方正仿宋_GBK" w:eastAsia="方正仿宋_GBK"/>
          <w:color w:val="auto"/>
          <w:sz w:val="32"/>
          <w:szCs w:val="32"/>
          <w:lang w:val="en-US" w:eastAsia="zh-CN"/>
        </w:rPr>
        <w:t>肆</w:t>
      </w:r>
      <w:r>
        <w:rPr>
          <w:rFonts w:hint="eastAsia" w:ascii="方正仿宋_GBK" w:eastAsia="方正仿宋_GBK"/>
          <w:color w:val="auto"/>
          <w:sz w:val="32"/>
          <w:szCs w:val="32"/>
        </w:rPr>
        <w:t>份。</w:t>
      </w:r>
      <w:r>
        <w:rPr>
          <w:rFonts w:hint="eastAsia" w:ascii="方正仿宋_GBK" w:eastAsia="方正仿宋_GBK"/>
          <w:color w:val="auto"/>
          <w:sz w:val="32"/>
          <w:szCs w:val="32"/>
        </w:rPr>
        <w:tab/>
      </w:r>
    </w:p>
    <w:p w14:paraId="5B51055A">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hAnsi="宋体" w:eastAsia="方正仿宋_GBK"/>
          <w:color w:val="auto"/>
          <w:sz w:val="32"/>
          <w:szCs w:val="32"/>
        </w:rPr>
      </w:pPr>
    </w:p>
    <w:p w14:paraId="0C16071A">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2"/>
        </w:rPr>
      </w:pPr>
      <w:r>
        <w:rPr>
          <w:rFonts w:hint="eastAsia" w:ascii="方正仿宋_GBK" w:eastAsia="方正仿宋_GBK" w:cs="方正仿宋_GBK"/>
          <w:color w:val="auto"/>
          <w:sz w:val="32"/>
          <w:szCs w:val="32"/>
        </w:rPr>
        <w:t>附件：</w:t>
      </w:r>
      <w:r>
        <w:rPr>
          <w:rFonts w:hint="default" w:ascii="Times New Roman" w:hAnsi="Times New Roman" w:eastAsia="方正仿宋_GBK" w:cs="Times New Roman"/>
          <w:color w:val="auto"/>
          <w:sz w:val="32"/>
          <w:szCs w:val="32"/>
        </w:rPr>
        <w:t>1</w:t>
      </w:r>
      <w:r>
        <w:rPr>
          <w:rFonts w:hint="eastAsia" w:ascii="方正仿宋_GBK" w:eastAsia="方正仿宋_GBK" w:cs="方正仿宋_GBK"/>
          <w:color w:val="auto"/>
          <w:sz w:val="32"/>
          <w:szCs w:val="32"/>
        </w:rPr>
        <w:t>．租赁范围示意图（勘界报告）</w:t>
      </w:r>
    </w:p>
    <w:p w14:paraId="229A4AFC">
      <w:pPr>
        <w:keepNext w:val="0"/>
        <w:keepLines w:val="0"/>
        <w:pageBreakBefore w:val="0"/>
        <w:kinsoku/>
        <w:wordWrap/>
        <w:overflowPunct/>
        <w:topLinePunct w:val="0"/>
        <w:autoSpaceDE/>
        <w:autoSpaceDN/>
        <w:bidi w:val="0"/>
        <w:spacing w:line="560" w:lineRule="exact"/>
        <w:ind w:firstLine="1600" w:firstLineChars="500"/>
        <w:textAlignment w:val="auto"/>
        <w:rPr>
          <w:rFonts w:hint="eastAsia" w:ascii="方正仿宋_GBK" w:eastAsia="方正仿宋_GBK" w:cs="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s="方正仿宋_GBK"/>
          <w:color w:val="auto"/>
          <w:sz w:val="32"/>
          <w:szCs w:val="32"/>
        </w:rPr>
        <w:t>移交清单</w:t>
      </w:r>
    </w:p>
    <w:p w14:paraId="29CD54F4">
      <w:pPr>
        <w:keepNext w:val="0"/>
        <w:keepLines w:val="0"/>
        <w:pageBreakBefore w:val="0"/>
        <w:kinsoku/>
        <w:wordWrap/>
        <w:overflowPunct/>
        <w:topLinePunct w:val="0"/>
        <w:autoSpaceDE/>
        <w:autoSpaceDN/>
        <w:bidi w:val="0"/>
        <w:spacing w:line="560" w:lineRule="exact"/>
        <w:ind w:firstLine="1600" w:firstLineChars="500"/>
        <w:textAlignment w:val="auto"/>
        <w:rPr>
          <w:rFonts w:hint="eastAsia" w:ascii="方正仿宋_GBK" w:eastAsia="方正仿宋_GBK" w:cs="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s="方正仿宋_GBK"/>
          <w:color w:val="auto"/>
          <w:sz w:val="32"/>
          <w:szCs w:val="32"/>
          <w:lang w:eastAsia="zh-CN"/>
        </w:rPr>
        <w:t>承租参选人</w:t>
      </w:r>
      <w:r>
        <w:rPr>
          <w:rFonts w:hint="eastAsia" w:ascii="方正仿宋_GBK" w:eastAsia="方正仿宋_GBK" w:cs="方正仿宋_GBK"/>
          <w:color w:val="auto"/>
          <w:sz w:val="32"/>
          <w:szCs w:val="32"/>
        </w:rPr>
        <w:t>营业执照或身份证复印件</w:t>
      </w:r>
    </w:p>
    <w:p w14:paraId="6B6DCB0C">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p>
    <w:p w14:paraId="4A0AA457">
      <w:pPr>
        <w:keepNext w:val="0"/>
        <w:keepLines w:val="0"/>
        <w:pageBreakBefore w:val="0"/>
        <w:kinsoku/>
        <w:wordWrap/>
        <w:overflowPunct/>
        <w:topLinePunct w:val="0"/>
        <w:autoSpaceDE/>
        <w:autoSpaceDN/>
        <w:bidi w:val="0"/>
        <w:spacing w:line="560" w:lineRule="exact"/>
        <w:ind w:left="480" w:hanging="480"/>
        <w:jc w:val="left"/>
        <w:textAlignment w:val="auto"/>
        <w:rPr>
          <w:rFonts w:hint="eastAsia" w:ascii="方正仿宋_GBK" w:eastAsia="方正仿宋_GBK"/>
          <w:color w:val="auto"/>
          <w:sz w:val="32"/>
          <w:szCs w:val="32"/>
        </w:rPr>
      </w:pPr>
      <w:r>
        <w:rPr>
          <w:rFonts w:hint="eastAsia" w:ascii="方正仿宋_GBK" w:eastAsia="方正仿宋_GBK"/>
          <w:color w:val="auto"/>
          <w:sz w:val="32"/>
          <w:szCs w:val="32"/>
        </w:rPr>
        <w:t xml:space="preserve">甲方（盖章）：                   乙方（盖章）：                              法定代表人：                    法定代表人：                                                               </w:t>
      </w:r>
    </w:p>
    <w:p w14:paraId="6362AEC4">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 xml:space="preserve">授权代表人：                    授权代表人： </w:t>
      </w:r>
    </w:p>
    <w:p w14:paraId="10E2D4E2">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经办人：                        经办人：</w:t>
      </w:r>
    </w:p>
    <w:p w14:paraId="1A05D9DE">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联系电话：</w:t>
      </w:r>
      <w:r>
        <w:rPr>
          <w:rFonts w:hint="eastAsia" w:ascii="方正仿宋_GBK" w:eastAsia="方正仿宋_GBK"/>
          <w:color w:val="auto"/>
          <w:sz w:val="32"/>
          <w:szCs w:val="32"/>
        </w:rPr>
        <w:tab/>
      </w:r>
      <w:r>
        <w:rPr>
          <w:rFonts w:hint="eastAsia" w:ascii="方正仿宋_GBK" w:eastAsia="方正仿宋_GBK"/>
          <w:color w:val="auto"/>
          <w:sz w:val="32"/>
          <w:szCs w:val="32"/>
        </w:rPr>
        <w:t xml:space="preserve">                    联系电话：</w:t>
      </w:r>
    </w:p>
    <w:p w14:paraId="1E4F6044">
      <w:pPr>
        <w:keepNext w:val="0"/>
        <w:keepLines w:val="0"/>
        <w:pageBreakBefore w:val="0"/>
        <w:kinsoku/>
        <w:wordWrap/>
        <w:overflowPunct/>
        <w:topLinePunct w:val="0"/>
        <w:autoSpaceDE/>
        <w:autoSpaceDN/>
        <w:bidi w:val="0"/>
        <w:spacing w:line="560" w:lineRule="exact"/>
        <w:ind w:firstLine="200"/>
        <w:textAlignment w:val="auto"/>
        <w:rPr>
          <w:rFonts w:ascii="方正仿宋_GBK" w:eastAsia="方正仿宋_GBK"/>
          <w:color w:val="auto"/>
          <w:sz w:val="32"/>
          <w:szCs w:val="32"/>
        </w:rPr>
        <w:sectPr>
          <w:footerReference r:id="rId5" w:type="default"/>
          <w:footerReference r:id="rId6" w:type="even"/>
          <w:pgSz w:w="11906" w:h="16838"/>
          <w:pgMar w:top="1985" w:right="1531" w:bottom="1701" w:left="1531" w:header="851" w:footer="1531" w:gutter="0"/>
          <w:cols w:space="425" w:num="1"/>
          <w:docGrid w:type="lines" w:linePitch="312" w:charSpace="0"/>
        </w:sectPr>
      </w:pPr>
      <w:r>
        <w:rPr>
          <w:rFonts w:hint="eastAsia" w:ascii="方正仿宋_GBK" w:eastAsia="方正仿宋_GBK"/>
          <w:color w:val="auto"/>
          <w:sz w:val="32"/>
          <w:szCs w:val="32"/>
        </w:rPr>
        <w:t>年   月   日                    年   月   日</w:t>
      </w:r>
    </w:p>
    <w:p w14:paraId="0606B091">
      <w:pPr>
        <w:pStyle w:val="11"/>
        <w:widowControl/>
        <w:spacing w:before="330" w:beforeAutospacing="0" w:after="330" w:afterAutospacing="0" w:line="560" w:lineRule="exact"/>
        <w:jc w:val="center"/>
        <w:rPr>
          <w:rFonts w:hint="eastAsia" w:ascii="方正小标宋_GBK" w:hAnsi="宋体" w:eastAsia="方正小标宋_GBK" w:cs="宋体"/>
          <w:color w:val="auto"/>
          <w:sz w:val="44"/>
          <w:szCs w:val="44"/>
          <w:shd w:val="clear" w:color="auto" w:fill="FFFFFF"/>
          <w:lang w:val="en-US" w:eastAsia="zh-CN"/>
        </w:rPr>
      </w:pPr>
      <w:r>
        <w:rPr>
          <w:rFonts w:hint="eastAsia" w:ascii="方正小标宋_GBK" w:hAnsi="宋体" w:eastAsia="方正小标宋_GBK" w:cs="宋体"/>
          <w:color w:val="auto"/>
          <w:sz w:val="44"/>
          <w:szCs w:val="44"/>
          <w:shd w:val="clear" w:color="auto" w:fill="FFFFFF"/>
          <w:lang w:val="en-US" w:eastAsia="zh-CN"/>
        </w:rPr>
        <w:t>土地</w:t>
      </w:r>
      <w:r>
        <w:rPr>
          <w:rFonts w:hint="eastAsia" w:ascii="方正小标宋_GBK" w:hAnsi="宋体" w:eastAsia="方正小标宋_GBK" w:cs="宋体"/>
          <w:color w:val="auto"/>
          <w:sz w:val="44"/>
          <w:szCs w:val="44"/>
          <w:shd w:val="clear" w:color="auto" w:fill="FFFFFF"/>
        </w:rPr>
        <w:t>租赁安全</w:t>
      </w:r>
      <w:r>
        <w:rPr>
          <w:rFonts w:hint="eastAsia" w:ascii="方正小标宋_GBK" w:eastAsia="方正小标宋_GBK" w:cs="宋体"/>
          <w:color w:val="auto"/>
          <w:sz w:val="44"/>
          <w:szCs w:val="44"/>
          <w:shd w:val="clear" w:color="auto" w:fill="FFFFFF"/>
          <w:lang w:val="en-US" w:eastAsia="zh-CN"/>
        </w:rPr>
        <w:t>合同</w:t>
      </w:r>
    </w:p>
    <w:p w14:paraId="3828A3FE">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6FB265A2">
      <w:pPr>
        <w:pStyle w:val="20"/>
        <w:spacing w:after="0" w:line="520" w:lineRule="exact"/>
        <w:ind w:firstLine="320" w:firstLineChars="100"/>
        <w:rPr>
          <w:rFonts w:hint="eastAsia" w:ascii="方正仿宋_GBK" w:hAnsi="Arial" w:eastAsia="方正仿宋_GBK" w:cs="Arial"/>
          <w:color w:val="auto"/>
          <w:sz w:val="32"/>
          <w:szCs w:val="32"/>
          <w:lang w:val="en-US" w:eastAsia="zh-CN"/>
        </w:rPr>
      </w:pPr>
      <w:r>
        <w:rPr>
          <w:rFonts w:hint="eastAsia" w:ascii="方正仿宋_GBK" w:eastAsia="方正仿宋_GBK"/>
          <w:color w:val="auto"/>
          <w:sz w:val="32"/>
          <w:szCs w:val="32"/>
        </w:rPr>
        <w:t>乙方（</w:t>
      </w:r>
      <w:r>
        <w:rPr>
          <w:rFonts w:hint="eastAsia" w:ascii="方正仿宋_GBK" w:eastAsia="方正仿宋_GBK"/>
          <w:color w:val="auto"/>
          <w:sz w:val="32"/>
          <w:szCs w:val="32"/>
          <w:lang w:eastAsia="zh-CN"/>
        </w:rPr>
        <w:t>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p>
    <w:p w14:paraId="277BBD19">
      <w:pPr>
        <w:pStyle w:val="11"/>
        <w:widowControl/>
        <w:spacing w:before="0" w:beforeAutospacing="0" w:after="0" w:afterAutospacing="0" w:line="560" w:lineRule="exact"/>
        <w:ind w:firstLine="640" w:firstLineChars="200"/>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rPr>
        <w:t>为维护甲乙双方共同利益，根据《中华人民共和国安全生产法》</w:t>
      </w:r>
      <w:r>
        <w:rPr>
          <w:rFonts w:hint="eastAsia" w:ascii="方正仿宋_GBK" w:hAnsi="Arial" w:eastAsia="方正仿宋_GBK" w:cs="Arial"/>
          <w:color w:val="auto"/>
          <w:sz w:val="32"/>
          <w:szCs w:val="32"/>
        </w:rPr>
        <w:t>和《中华人民共和国消防法》</w:t>
      </w:r>
      <w:r>
        <w:rPr>
          <w:rFonts w:hint="eastAsia" w:ascii="方正仿宋_GBK" w:hAnsi="宋体" w:eastAsia="方正仿宋_GBK" w:cs="宋体"/>
          <w:color w:val="auto"/>
          <w:sz w:val="32"/>
          <w:szCs w:val="32"/>
          <w:shd w:val="clear" w:color="auto" w:fill="FFFFFF"/>
        </w:rPr>
        <w:t>，经甲乙双方平等协商，签订本安全</w:t>
      </w:r>
      <w:r>
        <w:rPr>
          <w:rFonts w:hint="eastAsia" w:ascii="方正仿宋_GBK" w:eastAsia="方正仿宋_GBK" w:cs="宋体"/>
          <w:color w:val="auto"/>
          <w:sz w:val="32"/>
          <w:szCs w:val="32"/>
          <w:shd w:val="clear" w:color="auto" w:fill="FFFFFF"/>
          <w:lang w:val="en-US" w:eastAsia="zh-CN"/>
        </w:rPr>
        <w:t>合同</w:t>
      </w:r>
      <w:r>
        <w:rPr>
          <w:rFonts w:hint="eastAsia" w:ascii="方正仿宋_GBK" w:hAnsi="宋体" w:eastAsia="方正仿宋_GBK" w:cs="宋体"/>
          <w:color w:val="auto"/>
          <w:sz w:val="32"/>
          <w:szCs w:val="32"/>
          <w:shd w:val="clear" w:color="auto" w:fill="FFFFFF"/>
        </w:rPr>
        <w:t>作为双方</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租赁合同履约之安全补充，以资共同遵守：</w:t>
      </w:r>
    </w:p>
    <w:p w14:paraId="718C24AC">
      <w:pPr>
        <w:pStyle w:val="11"/>
        <w:widowControl/>
        <w:spacing w:before="0" w:beforeAutospacing="0" w:after="0" w:afterAutospacing="0" w:line="520" w:lineRule="exact"/>
        <w:ind w:firstLine="640" w:firstLineChars="200"/>
        <w:rPr>
          <w:rFonts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一、安全管理原则及责任</w:t>
      </w:r>
    </w:p>
    <w:p w14:paraId="3D703AD9">
      <w:pPr>
        <w:pStyle w:val="11"/>
        <w:widowControl/>
        <w:spacing w:before="0" w:beforeAutospacing="0" w:after="0" w:afterAutospacing="0" w:line="560" w:lineRule="exact"/>
        <w:ind w:firstLine="640" w:firstLineChars="200"/>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rPr>
        <w:t>按照谁使用、谁管理、谁负责的原则，乙方为租赁</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lang w:eastAsia="zh-CN"/>
        </w:rPr>
        <w:t>的</w:t>
      </w:r>
      <w:r>
        <w:rPr>
          <w:rFonts w:hint="eastAsia" w:ascii="方正仿宋_GBK" w:hAnsi="宋体" w:eastAsia="方正仿宋_GBK" w:cs="宋体"/>
          <w:color w:val="auto"/>
          <w:sz w:val="32"/>
          <w:szCs w:val="32"/>
          <w:shd w:val="clear" w:color="auto" w:fill="FFFFFF"/>
        </w:rPr>
        <w:t>实际控制人和管理人，</w:t>
      </w:r>
      <w:r>
        <w:rPr>
          <w:rFonts w:hint="eastAsia" w:ascii="方正仿宋_GBK" w:hAnsi="Arial" w:eastAsia="方正仿宋_GBK" w:cs="Arial"/>
          <w:color w:val="auto"/>
          <w:sz w:val="32"/>
          <w:szCs w:val="32"/>
        </w:rPr>
        <w:t>乙方在租赁期间自行承担</w:t>
      </w:r>
      <w:r>
        <w:rPr>
          <w:rFonts w:hint="eastAsia" w:ascii="方正仿宋_GBK" w:hAnsi="宋体" w:eastAsia="方正仿宋_GBK" w:cs="宋体"/>
          <w:color w:val="auto"/>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723ED91C">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二、甲方安全责任及义务</w:t>
      </w:r>
    </w:p>
    <w:p w14:paraId="6091BE36">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eastAsia="方正仿宋_GBK" w:cs="宋体"/>
          <w:color w:val="auto"/>
          <w:sz w:val="32"/>
          <w:szCs w:val="32"/>
          <w:shd w:val="clear" w:color="auto" w:fill="FFFFFF"/>
          <w:lang w:val="en-US" w:eastAsia="zh-CN"/>
        </w:rPr>
        <w:t>1.</w:t>
      </w:r>
      <w:r>
        <w:rPr>
          <w:rFonts w:hint="eastAsia" w:ascii="方正仿宋_GBK" w:hAnsi="Arial" w:eastAsia="方正仿宋_GBK" w:cs="Arial"/>
          <w:color w:val="auto"/>
          <w:sz w:val="32"/>
          <w:szCs w:val="32"/>
        </w:rPr>
        <w:t>甲方或甲方上级部门有权随时检查出租</w:t>
      </w:r>
      <w:r>
        <w:rPr>
          <w:rFonts w:hint="eastAsia" w:ascii="方正仿宋_GBK" w:hAnsi="Arial" w:eastAsia="方正仿宋_GBK" w:cs="Arial"/>
          <w:color w:val="auto"/>
          <w:sz w:val="32"/>
          <w:szCs w:val="32"/>
          <w:lang w:val="en-US" w:eastAsia="zh-CN"/>
        </w:rPr>
        <w:t>土地</w:t>
      </w:r>
      <w:r>
        <w:rPr>
          <w:rFonts w:hint="eastAsia" w:ascii="方正仿宋_GBK" w:hAnsi="Arial" w:eastAsia="方正仿宋_GBK" w:cs="Arial"/>
          <w:color w:val="auto"/>
          <w:sz w:val="32"/>
          <w:szCs w:val="32"/>
        </w:rPr>
        <w:t>现场及《</w:t>
      </w:r>
      <w:r>
        <w:rPr>
          <w:rFonts w:hint="eastAsia" w:ascii="方正仿宋_GBK" w:hAnsi="Arial" w:eastAsia="方正仿宋_GBK" w:cs="Arial"/>
          <w:color w:val="auto"/>
          <w:sz w:val="32"/>
          <w:szCs w:val="32"/>
          <w:lang w:val="en-US" w:eastAsia="zh-CN"/>
        </w:rPr>
        <w:t>土地租赁</w:t>
      </w:r>
      <w:r>
        <w:rPr>
          <w:rFonts w:hint="eastAsia" w:ascii="方正仿宋_GBK" w:hAnsi="Arial" w:eastAsia="方正仿宋_GBK" w:cs="Arial"/>
          <w:color w:val="auto"/>
          <w:sz w:val="32"/>
          <w:szCs w:val="32"/>
        </w:rPr>
        <w:t>安全</w:t>
      </w:r>
      <w:r>
        <w:rPr>
          <w:rFonts w:hint="eastAsia" w:ascii="方正仿宋_GBK" w:hAnsi="Arial" w:eastAsia="方正仿宋_GBK" w:cs="Arial"/>
          <w:color w:val="auto"/>
          <w:sz w:val="32"/>
          <w:szCs w:val="32"/>
          <w:lang w:val="en-US" w:eastAsia="zh-CN"/>
        </w:rPr>
        <w:t>合同</w:t>
      </w:r>
      <w:r>
        <w:rPr>
          <w:rFonts w:hint="eastAsia" w:ascii="方正仿宋_GBK" w:hAnsi="Arial" w:eastAsia="方正仿宋_GBK" w:cs="Arial"/>
          <w:color w:val="auto"/>
          <w:sz w:val="32"/>
          <w:szCs w:val="32"/>
        </w:rPr>
        <w:t>》落实情况。对安全隐患有权指出并要求乙方及时整改，由此造成的后果和经济损失由乙方负责。</w:t>
      </w:r>
    </w:p>
    <w:p w14:paraId="6B7B4D09">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lang w:val="en-US" w:eastAsia="zh-CN"/>
        </w:rPr>
        <w:t>2.</w:t>
      </w:r>
      <w:r>
        <w:rPr>
          <w:rFonts w:hint="eastAsia" w:ascii="方正仿宋_GBK" w:hAnsi="Arial" w:eastAsia="方正仿宋_GBK" w:cs="Arial"/>
          <w:color w:val="auto"/>
          <w:sz w:val="32"/>
          <w:szCs w:val="32"/>
        </w:rPr>
        <w:t>乙方在租赁期间因违反安全管理的有关规定、要求，造成人员伤亡事故，由乙方依法处理和解决，给甲方带来的影响和经济损失，由乙方负责。</w:t>
      </w:r>
    </w:p>
    <w:p w14:paraId="0C660E8A">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lang w:val="en-US" w:eastAsia="zh-CN"/>
        </w:rPr>
        <w:t>3.</w:t>
      </w:r>
      <w:r>
        <w:rPr>
          <w:rFonts w:hint="eastAsia" w:ascii="方正仿宋_GBK" w:hAnsi="Arial" w:eastAsia="方正仿宋_GBK" w:cs="Arial"/>
          <w:color w:val="auto"/>
          <w:sz w:val="32"/>
          <w:szCs w:val="32"/>
        </w:rPr>
        <w:t>发生事故后，甲方有协助配合防止事故扩大的义务，并配合事故调查。</w:t>
      </w:r>
    </w:p>
    <w:p w14:paraId="29A89DC5">
      <w:pPr>
        <w:pStyle w:val="11"/>
        <w:widowControl/>
        <w:spacing w:before="0" w:beforeAutospacing="0" w:after="0" w:afterAutospacing="0" w:line="560" w:lineRule="exact"/>
        <w:ind w:firstLine="640" w:firstLineChars="200"/>
        <w:rPr>
          <w:rFonts w:ascii="方正仿宋_GBK" w:hAnsi="宋体" w:eastAsia="方正仿宋_GBK"/>
          <w:color w:val="auto"/>
          <w:sz w:val="32"/>
          <w:szCs w:val="32"/>
        </w:rPr>
      </w:pPr>
      <w:r>
        <w:rPr>
          <w:rFonts w:hint="eastAsia" w:ascii="方正仿宋_GBK" w:eastAsia="方正仿宋_GBK"/>
          <w:color w:val="auto"/>
          <w:sz w:val="32"/>
          <w:szCs w:val="32"/>
          <w:lang w:val="en-US" w:eastAsia="zh-CN"/>
        </w:rPr>
        <w:t>4.</w:t>
      </w:r>
      <w:r>
        <w:rPr>
          <w:rFonts w:hint="eastAsia" w:ascii="方正仿宋_GBK" w:hAnsi="宋体" w:eastAsia="方正仿宋_GBK"/>
          <w:color w:val="auto"/>
          <w:sz w:val="32"/>
          <w:szCs w:val="32"/>
        </w:rPr>
        <w:t>由于乙方违规、违法行为及安全事故而造成甲方人身、财产遭受损害的，甲方有权从乙方的履约保证金中扣除，用于赔偿甲方所遭受损害的赔偿费用</w:t>
      </w:r>
      <w:r>
        <w:rPr>
          <w:rFonts w:hint="eastAsia" w:ascii="方正仿宋_GBK" w:eastAsia="方正仿宋_GBK"/>
          <w:color w:val="auto"/>
          <w:sz w:val="32"/>
          <w:szCs w:val="32"/>
          <w:lang w:eastAsia="zh-CN"/>
        </w:rPr>
        <w:t>，以</w:t>
      </w:r>
      <w:r>
        <w:rPr>
          <w:rFonts w:hint="eastAsia" w:ascii="方正仿宋_GBK" w:hAnsi="宋体" w:eastAsia="方正仿宋_GBK"/>
          <w:color w:val="auto"/>
          <w:sz w:val="32"/>
          <w:szCs w:val="32"/>
        </w:rPr>
        <w:t>及追诉权。</w:t>
      </w:r>
    </w:p>
    <w:p w14:paraId="053945CE">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三、乙方安全责任及义务</w:t>
      </w:r>
    </w:p>
    <w:p w14:paraId="34D66FB0">
      <w:pPr>
        <w:spacing w:line="56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s="宋体"/>
          <w:color w:val="auto"/>
          <w:sz w:val="32"/>
          <w:szCs w:val="32"/>
          <w:shd w:val="clear" w:color="auto" w:fill="FFFFFF"/>
          <w:lang w:val="en-US" w:eastAsia="zh-CN"/>
        </w:rPr>
        <w:t>1.</w:t>
      </w:r>
      <w:r>
        <w:rPr>
          <w:rFonts w:hint="eastAsia" w:ascii="方正仿宋_GBK" w:hAnsi="宋体" w:eastAsia="方正仿宋_GBK" w:cs="宋体"/>
          <w:color w:val="auto"/>
          <w:sz w:val="32"/>
          <w:szCs w:val="32"/>
          <w:shd w:val="clear" w:color="auto" w:fill="FFFFFF"/>
        </w:rPr>
        <w:t>乙方妥善保管维护</w:t>
      </w:r>
      <w:r>
        <w:rPr>
          <w:rFonts w:hint="eastAsia" w:ascii="方正仿宋_GBK" w:hAnsi="宋体" w:eastAsia="方正仿宋_GBK" w:cs="宋体"/>
          <w:color w:val="auto"/>
          <w:sz w:val="32"/>
          <w:szCs w:val="32"/>
          <w:shd w:val="clear" w:color="auto" w:fill="FFFFFF"/>
          <w:lang w:val="en-US" w:eastAsia="zh-CN"/>
        </w:rPr>
        <w:t>该地块</w:t>
      </w:r>
      <w:r>
        <w:rPr>
          <w:rFonts w:hint="eastAsia" w:ascii="方正仿宋_GBK" w:hAnsi="宋体" w:eastAsia="方正仿宋_GBK" w:cs="宋体"/>
          <w:color w:val="auto"/>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必要的安全措施。</w:t>
      </w:r>
      <w:r>
        <w:rPr>
          <w:rFonts w:hint="eastAsia" w:ascii="方正仿宋_GBK" w:hAnsi="宋体" w:eastAsia="方正仿宋_GBK"/>
          <w:color w:val="auto"/>
          <w:sz w:val="32"/>
          <w:szCs w:val="32"/>
        </w:rPr>
        <w:t>乙方应自行负责</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内所有物品的存储及使用方面的安全管理责任。</w:t>
      </w:r>
    </w:p>
    <w:p w14:paraId="652A4604">
      <w:pPr>
        <w:spacing w:line="560" w:lineRule="exact"/>
        <w:ind w:firstLine="640" w:firstLineChars="200"/>
        <w:contextualSpacing/>
        <w:rPr>
          <w:rFonts w:hint="eastAsia" w:ascii="方正仿宋_GBK" w:hAnsi="宋体" w:eastAsia="方正仿宋_GBK"/>
          <w:color w:val="auto"/>
          <w:sz w:val="32"/>
          <w:szCs w:val="32"/>
        </w:rPr>
      </w:pPr>
      <w:r>
        <w:rPr>
          <w:rFonts w:hint="eastAsia" w:ascii="方正仿宋_GBK" w:hAnsi="宋体" w:eastAsia="方正仿宋_GBK" w:cs="宋体"/>
          <w:color w:val="auto"/>
          <w:sz w:val="32"/>
          <w:szCs w:val="32"/>
          <w:shd w:val="clear" w:color="auto" w:fill="FFFFFF"/>
          <w:lang w:val="en-US" w:eastAsia="zh-CN"/>
        </w:rPr>
        <w:t>2.</w:t>
      </w:r>
      <w:r>
        <w:rPr>
          <w:rFonts w:hint="eastAsia" w:ascii="方正仿宋_GBK" w:hAnsi="宋体" w:eastAsia="方正仿宋_GBK" w:cs="宋体"/>
          <w:color w:val="auto"/>
          <w:sz w:val="32"/>
          <w:szCs w:val="32"/>
          <w:shd w:val="clear" w:color="auto" w:fill="FFFFFF"/>
        </w:rPr>
        <w:t>禁止</w:t>
      </w:r>
      <w:r>
        <w:rPr>
          <w:rFonts w:hint="eastAsia" w:ascii="方正仿宋_GBK" w:hAnsi="仿宋" w:eastAsia="方正仿宋_GBK"/>
          <w:color w:val="auto"/>
          <w:sz w:val="32"/>
          <w:szCs w:val="32"/>
        </w:rPr>
        <w:t>利用承租</w:t>
      </w:r>
      <w:r>
        <w:rPr>
          <w:rFonts w:hint="eastAsia" w:ascii="方正仿宋_GBK" w:hAnsi="仿宋" w:eastAsia="方正仿宋_GBK"/>
          <w:color w:val="auto"/>
          <w:sz w:val="32"/>
          <w:szCs w:val="32"/>
          <w:lang w:val="en-US" w:eastAsia="zh-CN"/>
        </w:rPr>
        <w:t>土地</w:t>
      </w:r>
      <w:r>
        <w:rPr>
          <w:rFonts w:hint="eastAsia" w:ascii="方正仿宋_GBK" w:hAnsi="仿宋" w:eastAsia="方正仿宋_GBK"/>
          <w:color w:val="auto"/>
          <w:sz w:val="32"/>
          <w:szCs w:val="32"/>
        </w:rPr>
        <w:t>进行违法犯罪活动；禁止</w:t>
      </w:r>
      <w:r>
        <w:rPr>
          <w:rFonts w:hint="eastAsia" w:ascii="方正仿宋_GBK" w:hAnsi="宋体" w:eastAsia="方正仿宋_GBK"/>
          <w:color w:val="auto"/>
          <w:sz w:val="32"/>
          <w:szCs w:val="32"/>
        </w:rPr>
        <w:t>在承租</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内储存堆放国家明文禁止使用的一切易燃易爆、有</w:t>
      </w:r>
      <w:r>
        <w:rPr>
          <w:rFonts w:hint="eastAsia" w:ascii="方正仿宋_GBK" w:hAnsi="宋体" w:eastAsia="方正仿宋_GBK"/>
          <w:color w:val="auto"/>
          <w:sz w:val="32"/>
          <w:szCs w:val="32"/>
          <w:lang w:eastAsia="zh-CN"/>
        </w:rPr>
        <w:t>毒有</w:t>
      </w:r>
      <w:r>
        <w:rPr>
          <w:rFonts w:hint="eastAsia" w:ascii="方正仿宋_GBK" w:hAnsi="宋体" w:eastAsia="方正仿宋_GBK"/>
          <w:color w:val="auto"/>
          <w:sz w:val="32"/>
          <w:szCs w:val="32"/>
        </w:rPr>
        <w:t>害化学液体及违禁物品</w:t>
      </w:r>
      <w:r>
        <w:rPr>
          <w:rFonts w:hint="eastAsia" w:ascii="方正仿宋_GBK" w:hAnsi="宋体" w:eastAsia="方正仿宋_GBK"/>
          <w:color w:val="auto"/>
          <w:sz w:val="32"/>
          <w:szCs w:val="32"/>
          <w:lang w:eastAsia="zh-CN"/>
        </w:rPr>
        <w:t>等</w:t>
      </w:r>
      <w:r>
        <w:rPr>
          <w:rFonts w:hint="eastAsia" w:ascii="方正仿宋_GBK" w:hAnsi="宋体" w:eastAsia="方正仿宋_GBK"/>
          <w:color w:val="auto"/>
          <w:sz w:val="32"/>
          <w:szCs w:val="32"/>
        </w:rPr>
        <w:t>。</w:t>
      </w:r>
    </w:p>
    <w:p w14:paraId="2D719811">
      <w:pPr>
        <w:spacing w:line="560" w:lineRule="exact"/>
        <w:ind w:firstLine="640" w:firstLineChars="200"/>
        <w:contextualSpacing/>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lang w:val="en-US" w:eastAsia="zh-CN"/>
        </w:rPr>
        <w:t>3.</w:t>
      </w:r>
      <w:r>
        <w:rPr>
          <w:rFonts w:hint="eastAsia" w:ascii="方正仿宋_GBK" w:hAnsi="宋体" w:eastAsia="方正仿宋_GBK" w:cs="宋体"/>
          <w:color w:val="auto"/>
          <w:sz w:val="32"/>
          <w:szCs w:val="32"/>
          <w:shd w:val="clear" w:color="auto" w:fill="FFFFFF"/>
        </w:rPr>
        <w:t>经常检查承租</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的安全隐患，及时消除安全事故隐患</w:t>
      </w:r>
      <w:r>
        <w:rPr>
          <w:rFonts w:hint="eastAsia" w:ascii="方正仿宋_GBK" w:hAnsi="宋体" w:eastAsia="方正仿宋_GBK" w:cs="宋体"/>
          <w:color w:val="auto"/>
          <w:sz w:val="32"/>
          <w:szCs w:val="32"/>
          <w:shd w:val="clear" w:color="auto" w:fill="FFFFFF"/>
          <w:lang w:eastAsia="zh-CN"/>
        </w:rPr>
        <w:t>；</w:t>
      </w:r>
      <w:r>
        <w:rPr>
          <w:rFonts w:hint="eastAsia" w:ascii="方正仿宋_GBK" w:hAnsi="宋体" w:eastAsia="方正仿宋_GBK" w:cs="宋体"/>
          <w:color w:val="auto"/>
          <w:sz w:val="32"/>
          <w:szCs w:val="32"/>
          <w:shd w:val="clear" w:color="auto" w:fill="FFFFFF"/>
        </w:rPr>
        <w:t>落实本承租屋重大危险源的安全管理措施。</w:t>
      </w:r>
    </w:p>
    <w:p w14:paraId="0F73C219">
      <w:pPr>
        <w:pStyle w:val="11"/>
        <w:widowControl/>
        <w:spacing w:before="0" w:beforeAutospacing="0" w:after="0" w:afterAutospacing="0" w:line="560" w:lineRule="exact"/>
        <w:ind w:firstLine="645"/>
        <w:rPr>
          <w:rFonts w:hint="eastAsia" w:ascii="方正仿宋_GBK" w:hAnsi="宋体" w:eastAsia="方正仿宋_GBK" w:cs="宋体"/>
          <w:color w:val="auto"/>
          <w:sz w:val="32"/>
          <w:szCs w:val="32"/>
          <w:shd w:val="clear" w:color="auto" w:fill="FFFFFF"/>
        </w:rPr>
      </w:pPr>
      <w:r>
        <w:rPr>
          <w:rFonts w:hint="eastAsia" w:ascii="方正仿宋_GBK" w:eastAsia="方正仿宋_GBK" w:cs="宋体"/>
          <w:color w:val="auto"/>
          <w:sz w:val="32"/>
          <w:szCs w:val="32"/>
          <w:shd w:val="clear" w:color="auto" w:fill="FFFFFF"/>
          <w:lang w:val="en-US" w:eastAsia="zh-CN"/>
        </w:rPr>
        <w:t>4.</w:t>
      </w:r>
      <w:r>
        <w:rPr>
          <w:rFonts w:hint="eastAsia" w:ascii="方正仿宋_GBK" w:hAnsi="宋体" w:eastAsia="方正仿宋_GBK" w:cs="宋体"/>
          <w:color w:val="auto"/>
          <w:sz w:val="32"/>
          <w:szCs w:val="32"/>
          <w:shd w:val="clear" w:color="auto" w:fill="FFFFFF"/>
        </w:rPr>
        <w:t>禁止违章指挥、强令冒险作业、违反操作规程的行为。</w:t>
      </w:r>
    </w:p>
    <w:p w14:paraId="488AF846">
      <w:pPr>
        <w:spacing w:after="0" w:line="520" w:lineRule="exact"/>
        <w:ind w:firstLine="640" w:firstLineChars="200"/>
        <w:rPr>
          <w:rFonts w:hint="default"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四、其他</w:t>
      </w:r>
    </w:p>
    <w:p w14:paraId="1CAEC649">
      <w:pPr>
        <w:spacing w:after="0" w:line="520" w:lineRule="exact"/>
        <w:ind w:firstLine="640" w:firstLineChars="200"/>
        <w:rPr>
          <w:rFonts w:ascii="Arial" w:hAnsi="Arial" w:eastAsia="方正仿宋_GBK" w:cs="Arial"/>
          <w:color w:val="auto"/>
          <w:sz w:val="32"/>
          <w:szCs w:val="32"/>
        </w:rPr>
      </w:pPr>
      <w:r>
        <w:rPr>
          <w:rFonts w:hint="eastAsia" w:ascii="方正仿宋_GBK" w:hAnsi="宋体" w:eastAsia="方正仿宋_GBK" w:cs="宋体"/>
          <w:color w:val="auto"/>
          <w:kern w:val="0"/>
          <w:sz w:val="32"/>
          <w:szCs w:val="32"/>
          <w:shd w:val="clear" w:color="auto" w:fill="FFFFFF"/>
          <w:lang w:val="en-US" w:eastAsia="zh-CN" w:bidi="ar-SA"/>
        </w:rPr>
        <w:t>本《土地租赁安全合同》</w:t>
      </w:r>
      <w:r>
        <w:rPr>
          <w:rFonts w:hint="eastAsia" w:ascii="方正仿宋_GBK" w:hAnsi="宋体" w:eastAsia="方正仿宋_GBK"/>
          <w:color w:val="auto"/>
          <w:sz w:val="32"/>
          <w:szCs w:val="32"/>
        </w:rPr>
        <w:t>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w:t>
      </w:r>
      <w:r>
        <w:rPr>
          <w:rFonts w:hint="eastAsia" w:ascii="方正仿宋_GBK" w:hAnsi="宋体" w:eastAsia="方正仿宋_GBK"/>
          <w:color w:val="auto"/>
          <w:sz w:val="32"/>
          <w:szCs w:val="32"/>
          <w:lang w:eastAsia="zh-CN"/>
        </w:rPr>
        <w:t>，</w:t>
      </w:r>
      <w:r>
        <w:rPr>
          <w:rFonts w:hint="eastAsia" w:ascii="方正仿宋_GBK" w:hAnsi="宋体" w:eastAsia="方正仿宋_GBK" w:cs="宋体"/>
          <w:color w:val="auto"/>
          <w:kern w:val="0"/>
          <w:sz w:val="32"/>
          <w:szCs w:val="32"/>
          <w:shd w:val="clear" w:color="auto" w:fill="FFFFFF"/>
          <w:lang w:val="en-US" w:eastAsia="zh-CN" w:bidi="ar-SA"/>
        </w:rPr>
        <w:t>具有同等法律效力，经双方代表签字盖章后生效。</w:t>
      </w:r>
      <w:r>
        <w:rPr>
          <w:rFonts w:hint="eastAsia" w:ascii="方正仿宋_GBK" w:hAnsi="Arial" w:eastAsia="方正仿宋_GBK" w:cs="Arial"/>
          <w:color w:val="auto"/>
          <w:sz w:val="32"/>
          <w:szCs w:val="32"/>
        </w:rPr>
        <w:br w:type="textWrapping"/>
      </w:r>
    </w:p>
    <w:p w14:paraId="4B11FE62">
      <w:pPr>
        <w:pStyle w:val="11"/>
        <w:widowControl/>
        <w:spacing w:before="0" w:beforeAutospacing="0" w:after="0" w:afterAutospacing="0" w:line="520" w:lineRule="exact"/>
        <w:rPr>
          <w:rFonts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51F2E2AC">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123443D4">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0192F36E">
      <w:pPr>
        <w:pStyle w:val="11"/>
        <w:widowControl/>
        <w:spacing w:before="0" w:beforeAutospacing="0" w:after="0" w:afterAutospacing="0" w:line="520" w:lineRule="exact"/>
        <w:rPr>
          <w:rFonts w:ascii="Arial" w:hAnsi="Arial" w:eastAsia="方正仿宋_GBK" w:cs="Arial"/>
          <w:color w:val="auto"/>
          <w:sz w:val="32"/>
          <w:szCs w:val="32"/>
        </w:rPr>
      </w:pPr>
    </w:p>
    <w:p w14:paraId="35B8745B">
      <w:pPr>
        <w:pStyle w:val="11"/>
        <w:widowControl/>
        <w:spacing w:before="0" w:beforeAutospacing="0" w:after="0" w:afterAutospacing="0" w:line="520" w:lineRule="exact"/>
        <w:rPr>
          <w:rFonts w:ascii="Arial" w:hAnsi="Arial" w:eastAsia="方正仿宋_GBK" w:cs="Arial"/>
          <w:color w:val="auto"/>
          <w:sz w:val="32"/>
          <w:szCs w:val="32"/>
        </w:rPr>
      </w:pPr>
    </w:p>
    <w:p w14:paraId="5F328EBF">
      <w:pPr>
        <w:pStyle w:val="11"/>
        <w:widowControl/>
        <w:spacing w:before="0" w:beforeAutospacing="0" w:after="0" w:afterAutospacing="0" w:line="520" w:lineRule="exact"/>
        <w:jc w:val="right"/>
        <w:rPr>
          <w:rFonts w:ascii="方正仿宋_GBK" w:eastAsia="方正仿宋_GBK"/>
          <w:color w:val="auto"/>
        </w:rPr>
      </w:pPr>
      <w:r>
        <w:rPr>
          <w:rFonts w:hint="eastAsia" w:ascii="Arial" w:hAnsi="Arial" w:eastAsia="方正仿宋_GBK" w:cs="Arial"/>
          <w:color w:val="auto"/>
          <w:sz w:val="32"/>
          <w:szCs w:val="32"/>
        </w:rPr>
        <w:t xml:space="preserve">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p w14:paraId="245CD2C2">
      <w:pPr>
        <w:spacing w:after="0" w:line="520" w:lineRule="exact"/>
        <w:ind w:firstLine="2650" w:firstLineChars="600"/>
        <w:rPr>
          <w:rFonts w:hint="eastAsia" w:ascii="方正小标宋_GBK" w:hAnsi="宋体" w:eastAsia="方正小标宋_GBK" w:cs="宋体"/>
          <w:b/>
          <w:bCs/>
          <w:color w:val="auto"/>
          <w:sz w:val="44"/>
          <w:szCs w:val="44"/>
          <w:lang w:val="en-US" w:eastAsia="zh-CN"/>
        </w:rPr>
      </w:pPr>
    </w:p>
    <w:p w14:paraId="470FB29D">
      <w:pPr>
        <w:pStyle w:val="11"/>
        <w:widowControl/>
        <w:spacing w:before="330" w:beforeAutospacing="0" w:after="330" w:afterAutospacing="0" w:line="560" w:lineRule="exact"/>
        <w:jc w:val="center"/>
        <w:rPr>
          <w:rFonts w:hint="default" w:ascii="方正小标宋_GBK" w:hAnsi="宋体" w:eastAsia="方正小标宋_GBK" w:cs="宋体"/>
          <w:color w:val="auto"/>
          <w:sz w:val="44"/>
          <w:szCs w:val="44"/>
          <w:highlight w:val="none"/>
          <w:shd w:val="clear" w:color="auto" w:fill="FFFFFF"/>
          <w:lang w:val="en-US" w:eastAsia="zh-CN"/>
        </w:rPr>
      </w:pPr>
      <w:bookmarkStart w:id="4" w:name="_Hlk150267904"/>
      <w:r>
        <w:rPr>
          <w:rFonts w:hint="eastAsia" w:ascii="方正小标宋_GBK" w:hAnsi="宋体" w:eastAsia="方正小标宋_GBK" w:cs="宋体"/>
          <w:color w:val="auto"/>
          <w:sz w:val="44"/>
          <w:szCs w:val="44"/>
          <w:highlight w:val="none"/>
          <w:shd w:val="clear" w:color="auto" w:fill="FFFFFF"/>
          <w:lang w:val="en-US" w:eastAsia="zh-CN"/>
        </w:rPr>
        <w:t>土地租赁环保</w:t>
      </w:r>
      <w:r>
        <w:rPr>
          <w:rFonts w:hint="eastAsia" w:ascii="方正小标宋_GBK" w:eastAsia="方正小标宋_GBK" w:cs="宋体"/>
          <w:color w:val="auto"/>
          <w:sz w:val="44"/>
          <w:szCs w:val="44"/>
          <w:highlight w:val="none"/>
          <w:shd w:val="clear" w:color="auto" w:fill="FFFFFF"/>
          <w:lang w:val="en-US" w:eastAsia="zh-CN"/>
        </w:rPr>
        <w:t>合同</w:t>
      </w:r>
    </w:p>
    <w:bookmarkEnd w:id="4"/>
    <w:p w14:paraId="0FAFAF51">
      <w:pPr>
        <w:spacing w:line="360" w:lineRule="auto"/>
        <w:ind w:firstLine="315" w:firstLineChars="150"/>
        <w:rPr>
          <w:rFonts w:hint="eastAsia" w:ascii="宋体" w:hAnsi="宋体" w:cs="宋体"/>
          <w:color w:val="auto"/>
          <w:highlight w:val="none"/>
          <w:lang w:bidi="ar"/>
        </w:rPr>
      </w:pPr>
    </w:p>
    <w:p w14:paraId="098AA827">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4B12FC08">
      <w:pPr>
        <w:pStyle w:val="20"/>
        <w:spacing w:after="0" w:line="520" w:lineRule="exact"/>
        <w:ind w:firstLine="320" w:firstLineChars="1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eastAsia="方正仿宋_GBK"/>
          <w:color w:val="auto"/>
          <w:sz w:val="32"/>
          <w:szCs w:val="32"/>
        </w:rPr>
        <w:t>乙方（承租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 xml:space="preserve">                        </w:t>
      </w:r>
    </w:p>
    <w:p w14:paraId="26E72739">
      <w:pPr>
        <w:pStyle w:val="11"/>
        <w:widowControl/>
        <w:spacing w:before="330" w:beforeAutospacing="0" w:after="330" w:afterAutospacing="0" w:line="560" w:lineRule="exact"/>
        <w:jc w:val="left"/>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为贯彻落实《中华人民共和国环境保护法》《重庆市环境保护条例》</w:t>
      </w:r>
      <w:r>
        <w:rPr>
          <w:rFonts w:hint="eastAsia" w:ascii="方正仿宋_GBK" w:eastAsia="方正仿宋_GBK" w:cs="宋体"/>
          <w:color w:val="auto"/>
          <w:kern w:val="0"/>
          <w:sz w:val="32"/>
          <w:szCs w:val="32"/>
          <w:shd w:val="clear" w:color="auto" w:fill="FFFFFF"/>
          <w:lang w:val="en-US" w:eastAsia="zh-CN" w:bidi="ar-SA"/>
        </w:rPr>
        <w:t>和涉</w:t>
      </w:r>
      <w:r>
        <w:rPr>
          <w:rFonts w:hint="eastAsia" w:ascii="方正仿宋_GBK" w:hAnsi="宋体" w:eastAsia="方正仿宋_GBK" w:cs="宋体"/>
          <w:color w:val="auto"/>
          <w:kern w:val="0"/>
          <w:sz w:val="32"/>
          <w:szCs w:val="32"/>
          <w:shd w:val="clear" w:color="auto" w:fill="FFFFFF"/>
          <w:lang w:val="en-US" w:eastAsia="zh-CN" w:bidi="ar-SA"/>
        </w:rPr>
        <w:t>及水</w:t>
      </w:r>
      <w:r>
        <w:rPr>
          <w:rFonts w:hint="eastAsia" w:ascii="方正仿宋_GBK" w:hAnsi="宋体" w:eastAsia="方正仿宋_GBK" w:cs="Arial"/>
          <w:snapToGrid w:val="0"/>
          <w:color w:val="auto"/>
          <w:kern w:val="0"/>
          <w:sz w:val="32"/>
          <w:szCs w:val="32"/>
          <w:u w:val="single"/>
          <w:lang w:val="en-US" w:eastAsia="zh-CN" w:bidi="ar-SA"/>
        </w:rPr>
        <w:t>土保持的有关规定，保证  土地租赁</w:t>
      </w:r>
      <w:r>
        <w:rPr>
          <w:rFonts w:hint="eastAsia" w:ascii="方正仿宋_GBK" w:eastAsia="方正仿宋_GBK" w:cs="Arial"/>
          <w:snapToGrid w:val="0"/>
          <w:color w:val="auto"/>
          <w:kern w:val="0"/>
          <w:sz w:val="32"/>
          <w:szCs w:val="32"/>
          <w:u w:val="single"/>
          <w:lang w:val="en-US" w:eastAsia="zh-CN" w:bidi="ar-SA"/>
        </w:rPr>
        <w:t>协议</w:t>
      </w:r>
      <w:r>
        <w:rPr>
          <w:rFonts w:hint="eastAsia" w:ascii="方正仿宋_GBK" w:hAnsi="宋体" w:eastAsia="方正仿宋_GBK" w:cs="宋体"/>
          <w:color w:val="auto"/>
          <w:kern w:val="0"/>
          <w:sz w:val="32"/>
          <w:szCs w:val="32"/>
          <w:shd w:val="clear" w:color="auto" w:fill="FFFFFF"/>
          <w:lang w:val="en-US" w:eastAsia="zh-CN" w:bidi="ar-SA"/>
        </w:rPr>
        <w:t>（以下简称主合同）的环境保护管理工作顺利开展，切实搞好本合同实施的管理工作，本合同甲方</w:t>
      </w:r>
      <w:r>
        <w:rPr>
          <w:rFonts w:hint="eastAsia" w:ascii="方正仿宋_GBK" w:hAnsi="宋体" w:eastAsia="方正仿宋_GBK"/>
          <w:color w:val="auto"/>
          <w:sz w:val="32"/>
          <w:szCs w:val="32"/>
          <w:u w:val="single"/>
          <w:lang w:eastAsia="zh-CN"/>
        </w:rPr>
        <w:t>重庆</w:t>
      </w:r>
      <w:r>
        <w:rPr>
          <w:rFonts w:hint="eastAsia" w:ascii="方正仿宋_GBK" w:hAnsi="宋体" w:eastAsia="方正仿宋_GBK"/>
          <w:color w:val="auto"/>
          <w:sz w:val="32"/>
          <w:szCs w:val="32"/>
          <w:u w:val="single"/>
          <w:lang w:val="en-US" w:eastAsia="zh-CN"/>
        </w:rPr>
        <w:t>高速路域资源开发</w:t>
      </w:r>
      <w:r>
        <w:rPr>
          <w:rFonts w:hint="eastAsia" w:ascii="方正仿宋_GBK" w:hAnsi="宋体" w:eastAsia="方正仿宋_GBK"/>
          <w:color w:val="auto"/>
          <w:sz w:val="32"/>
          <w:szCs w:val="32"/>
          <w:u w:val="single"/>
          <w:lang w:eastAsia="zh-CN"/>
        </w:rPr>
        <w:t>有限公司</w:t>
      </w:r>
      <w:r>
        <w:rPr>
          <w:rFonts w:hint="eastAsia" w:ascii="方正仿宋_GBK" w:hAnsi="宋体" w:eastAsia="方正仿宋_GBK" w:cs="宋体"/>
          <w:color w:val="auto"/>
          <w:kern w:val="0"/>
          <w:sz w:val="32"/>
          <w:szCs w:val="32"/>
          <w:shd w:val="clear" w:color="auto" w:fill="FFFFFF"/>
          <w:lang w:val="en-US" w:eastAsia="zh-CN" w:bidi="ar-SA"/>
        </w:rPr>
        <w:t>（以下简称“甲方”）与乙方</w:t>
      </w:r>
      <w:r>
        <w:rPr>
          <w:rFonts w:hint="eastAsia" w:ascii="方正仿宋_GBK" w:hAnsi="宋体" w:eastAsia="方正仿宋_GBK" w:cs="宋体"/>
          <w:color w:val="auto"/>
          <w:kern w:val="0"/>
          <w:sz w:val="32"/>
          <w:szCs w:val="32"/>
          <w:u w:val="single"/>
          <w:shd w:val="clear" w:color="auto" w:fill="FFFFFF"/>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（以下简称“乙方”）特此签订本环境保护合同。</w:t>
      </w:r>
    </w:p>
    <w:p w14:paraId="3E14BAE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1.甲方职责</w:t>
      </w:r>
    </w:p>
    <w:p w14:paraId="0AFBBFBA">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（1）严格遵守国家有关环境保护的法律法规，认真执行租赁合同中的有关环保规定、条款、要求。</w:t>
      </w:r>
    </w:p>
    <w:p w14:paraId="6BBD212E">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（2）对地块租赁期间的环境保护工作进行监督管理。</w:t>
      </w:r>
    </w:p>
    <w:p w14:paraId="179A7182">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 乙方职责</w:t>
      </w:r>
    </w:p>
    <w:p w14:paraId="3B675A2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（1）严格遵守并执行国家和地方的环境保护、水土保持等法律法规、环境标准和租赁合同中有关环保条款、要求。</w:t>
      </w:r>
    </w:p>
    <w:p w14:paraId="4CD467FE">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（2）建立健全租赁经营环境保护管理体系，加强环境保护管理，预防和减轻租赁经营对环境的影响，控制环境污染和生态破坏。</w:t>
      </w:r>
    </w:p>
    <w:p w14:paraId="0D51BA67">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3）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04EE4BFC">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4）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133D8839">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1E575F54">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（6）采取措施，防止或减少粉尘、废气、废水、固体废物、噪声、振动和照明对人和环境的危害和污染，并做好环境卫生工作。</w:t>
      </w:r>
    </w:p>
    <w:p w14:paraId="1D2CD39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（7）租赁经营过程中不得对租赁土地造成土壤污染、环境污染，交回时无土地环保瑕疵，具体见环保规定。</w:t>
      </w:r>
    </w:p>
    <w:p w14:paraId="5E764CE5">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3. 违约责任</w:t>
      </w:r>
    </w:p>
    <w:p w14:paraId="1327A92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如因甲方或乙方违约造成环境污染事故，将依法追究责任。</w:t>
      </w:r>
    </w:p>
    <w:p w14:paraId="388BC33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4. 本合同由双方法定代表人或其授权的代理人签署并加盖公章后生效。</w:t>
      </w:r>
    </w:p>
    <w:p w14:paraId="1192DB8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5.本合同作为主合同的附件，</w:t>
      </w:r>
      <w:r>
        <w:rPr>
          <w:rFonts w:hint="eastAsia" w:ascii="方正仿宋_GBK" w:hAnsi="宋体" w:eastAsia="方正仿宋_GBK"/>
          <w:color w:val="auto"/>
          <w:sz w:val="32"/>
          <w:szCs w:val="32"/>
        </w:rPr>
        <w:t>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w:t>
      </w:r>
      <w:r>
        <w:rPr>
          <w:rFonts w:hint="eastAsia" w:ascii="方正仿宋_GBK" w:hAnsi="宋体" w:eastAsia="方正仿宋_GBK" w:cs="宋体"/>
          <w:color w:val="auto"/>
          <w:kern w:val="0"/>
          <w:sz w:val="32"/>
          <w:szCs w:val="32"/>
          <w:shd w:val="clear" w:color="auto" w:fill="FFFFFF"/>
          <w:lang w:val="en-US" w:eastAsia="zh-CN" w:bidi="ar-SA"/>
        </w:rPr>
        <w:t>，与主合同具有同等的法律效力，经合同双方签署立即生效。</w:t>
      </w:r>
    </w:p>
    <w:p w14:paraId="6AB62357">
      <w:pPr>
        <w:adjustRightInd w:val="0"/>
        <w:snapToGrid w:val="0"/>
        <w:spacing w:line="360" w:lineRule="auto"/>
        <w:rPr>
          <w:rFonts w:hint="eastAsia" w:ascii="宋体" w:hAnsi="宋体" w:cs="宋体"/>
          <w:color w:val="auto"/>
          <w:szCs w:val="21"/>
          <w:highlight w:val="none"/>
        </w:rPr>
      </w:pPr>
    </w:p>
    <w:p w14:paraId="3EF856D8">
      <w:pPr>
        <w:pStyle w:val="11"/>
        <w:widowControl/>
        <w:spacing w:before="0" w:beforeAutospacing="0" w:after="0" w:afterAutospacing="0" w:line="520" w:lineRule="exact"/>
        <w:rPr>
          <w:rFonts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23C1817F">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5CD520BC">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764C7137">
      <w:pPr>
        <w:pStyle w:val="11"/>
        <w:widowControl/>
        <w:spacing w:before="0" w:beforeAutospacing="0" w:after="0" w:afterAutospacing="0" w:line="520" w:lineRule="exact"/>
        <w:rPr>
          <w:rFonts w:ascii="Arial" w:hAnsi="Arial" w:eastAsia="方正仿宋_GBK" w:cs="Arial"/>
          <w:color w:val="auto"/>
          <w:sz w:val="32"/>
          <w:szCs w:val="32"/>
        </w:rPr>
      </w:pPr>
    </w:p>
    <w:p w14:paraId="5365DFEF">
      <w:pPr>
        <w:spacing w:line="440" w:lineRule="exact"/>
        <w:jc w:val="right"/>
        <w:rPr>
          <w:rFonts w:hint="eastAsia" w:ascii="宋体" w:hAnsi="宋体" w:cs="宋体"/>
          <w:color w:val="auto"/>
          <w:szCs w:val="21"/>
          <w:highlight w:val="none"/>
        </w:rPr>
      </w:pPr>
      <w:r>
        <w:rPr>
          <w:rFonts w:hint="eastAsia" w:ascii="Arial" w:hAnsi="Arial" w:eastAsia="方正仿宋_GBK" w:cs="Arial"/>
          <w:color w:val="auto"/>
          <w:sz w:val="32"/>
          <w:szCs w:val="32"/>
        </w:rPr>
        <w:t>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p w14:paraId="1162CED1">
      <w:pPr>
        <w:rPr>
          <w:rFonts w:hint="eastAsia" w:ascii="方正小标宋_GBK" w:hAnsi="宋体" w:eastAsia="方正小标宋_GBK" w:cs="宋体"/>
          <w:b/>
          <w:bCs/>
          <w:color w:val="auto"/>
          <w:sz w:val="44"/>
          <w:szCs w:val="44"/>
          <w:lang w:val="en-US" w:eastAsia="zh-CN"/>
        </w:rPr>
      </w:pPr>
      <w:r>
        <w:rPr>
          <w:rFonts w:hint="eastAsia" w:ascii="方正小标宋_GBK" w:hAnsi="宋体" w:eastAsia="方正小标宋_GBK" w:cs="宋体"/>
          <w:b/>
          <w:bCs/>
          <w:color w:val="auto"/>
          <w:sz w:val="44"/>
          <w:szCs w:val="44"/>
          <w:lang w:val="en-US" w:eastAsia="zh-CN"/>
        </w:rPr>
        <w:br w:type="page"/>
      </w:r>
    </w:p>
    <w:p w14:paraId="7D695C41">
      <w:pPr>
        <w:spacing w:after="0" w:line="520" w:lineRule="exact"/>
        <w:ind w:firstLine="2650" w:firstLineChars="600"/>
        <w:rPr>
          <w:rFonts w:hint="eastAsia" w:ascii="方正小标宋_GBK" w:hAnsi="宋体" w:eastAsia="方正小标宋_GBK" w:cs="宋体"/>
          <w:b/>
          <w:bCs/>
          <w:color w:val="auto"/>
          <w:sz w:val="44"/>
          <w:szCs w:val="44"/>
        </w:rPr>
      </w:pPr>
      <w:r>
        <w:rPr>
          <w:rFonts w:hint="eastAsia" w:ascii="方正小标宋_GBK" w:hAnsi="宋体" w:eastAsia="方正小标宋_GBK" w:cs="宋体"/>
          <w:b/>
          <w:bCs/>
          <w:color w:val="auto"/>
          <w:sz w:val="44"/>
          <w:szCs w:val="44"/>
          <w:lang w:val="en-US" w:eastAsia="zh-CN"/>
        </w:rPr>
        <w:t>土地</w:t>
      </w:r>
      <w:r>
        <w:rPr>
          <w:rFonts w:hint="eastAsia" w:ascii="方正小标宋_GBK" w:hAnsi="宋体" w:eastAsia="方正小标宋_GBK" w:cs="宋体"/>
          <w:b/>
          <w:bCs/>
          <w:color w:val="auto"/>
          <w:sz w:val="44"/>
          <w:szCs w:val="44"/>
        </w:rPr>
        <w:t>租赁廉洁合同</w:t>
      </w:r>
    </w:p>
    <w:p w14:paraId="0383F458">
      <w:pPr>
        <w:spacing w:after="0" w:line="520" w:lineRule="exact"/>
        <w:rPr>
          <w:rFonts w:ascii="宋体" w:hAnsi="宋体" w:cs="宋体"/>
          <w:color w:val="auto"/>
          <w:sz w:val="24"/>
        </w:rPr>
      </w:pPr>
    </w:p>
    <w:p w14:paraId="48F329A8">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641F5E91">
      <w:pPr>
        <w:pStyle w:val="20"/>
        <w:spacing w:after="0" w:line="520" w:lineRule="exact"/>
        <w:ind w:firstLine="320" w:firstLineChars="100"/>
        <w:rPr>
          <w:rFonts w:hint="eastAsia" w:ascii="方正仿宋_GBK" w:hAnsi="Arial" w:eastAsia="方正仿宋_GBK" w:cs="Arial"/>
          <w:color w:val="auto"/>
          <w:sz w:val="32"/>
          <w:szCs w:val="32"/>
          <w:lang w:val="en-US" w:eastAsia="zh-CN"/>
        </w:rPr>
      </w:pPr>
      <w:r>
        <w:rPr>
          <w:rFonts w:hint="eastAsia" w:ascii="方正仿宋_GBK" w:eastAsia="方正仿宋_GBK"/>
          <w:color w:val="auto"/>
          <w:sz w:val="32"/>
          <w:szCs w:val="32"/>
        </w:rPr>
        <w:t>乙方（</w:t>
      </w:r>
      <w:r>
        <w:rPr>
          <w:rFonts w:hint="eastAsia" w:ascii="方正仿宋_GBK" w:eastAsia="方正仿宋_GBK"/>
          <w:color w:val="auto"/>
          <w:sz w:val="32"/>
          <w:szCs w:val="32"/>
          <w:lang w:eastAsia="zh-CN"/>
        </w:rPr>
        <w:t>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p>
    <w:p w14:paraId="2B7F67E5">
      <w:pPr>
        <w:spacing w:after="0" w:line="520" w:lineRule="exact"/>
        <w:ind w:firstLine="640" w:firstLineChars="200"/>
        <w:rPr>
          <w:rFonts w:hint="eastAsia" w:ascii="方正仿宋_GBK" w:hAnsi="宋体" w:eastAsia="方正仿宋_GBK"/>
          <w:color w:val="auto"/>
          <w:sz w:val="32"/>
          <w:szCs w:val="32"/>
        </w:rPr>
      </w:pPr>
    </w:p>
    <w:p w14:paraId="783A5DF4">
      <w:pPr>
        <w:spacing w:after="0" w:line="520" w:lineRule="exact"/>
        <w:ind w:firstLine="640" w:firstLineChars="200"/>
        <w:rPr>
          <w:rFonts w:ascii="方正仿宋_GBK" w:hAnsi="宋体" w:eastAsia="方正仿宋_GBK"/>
          <w:color w:val="auto"/>
          <w:sz w:val="32"/>
          <w:szCs w:val="32"/>
        </w:rPr>
      </w:pPr>
      <w:r>
        <w:rPr>
          <w:rFonts w:hint="eastAsia" w:ascii="方正仿宋_GBK" w:hAnsi="宋体" w:eastAsia="方正仿宋_GBK"/>
          <w:color w:val="auto"/>
          <w:sz w:val="32"/>
          <w:szCs w:val="32"/>
        </w:rPr>
        <w:t>根据有关廉政建设的规定，做好生产经营中的党风廉政建设，保证双方签订的《</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》顺利廉政实施，经双方协商一致，特签订如下廉政合同：</w:t>
      </w:r>
    </w:p>
    <w:p w14:paraId="689B0F06">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一、甲乙双方的权利和义务</w:t>
      </w:r>
    </w:p>
    <w:p w14:paraId="35E469EA">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严格遵守党和国家有关法律法规及</w:t>
      </w:r>
      <w:r>
        <w:rPr>
          <w:rFonts w:hint="eastAsia" w:ascii="方正仿宋_GBK" w:hAnsi="宋体" w:eastAsia="方正仿宋_GBK"/>
          <w:color w:val="auto"/>
          <w:sz w:val="32"/>
          <w:szCs w:val="32"/>
          <w:lang w:eastAsia="zh-CN"/>
        </w:rPr>
        <w:t>交通运输部</w:t>
      </w:r>
      <w:r>
        <w:rPr>
          <w:rFonts w:hint="eastAsia" w:ascii="方正仿宋_GBK" w:hAnsi="宋体" w:eastAsia="方正仿宋_GBK"/>
          <w:color w:val="auto"/>
          <w:sz w:val="32"/>
          <w:szCs w:val="32"/>
        </w:rPr>
        <w:t>的有关规定。</w:t>
      </w:r>
    </w:p>
    <w:p w14:paraId="7CDC7984">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严格执行《</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》相关约定，自觉按合同办事。</w:t>
      </w:r>
    </w:p>
    <w:p w14:paraId="3F5D81E6">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双方的业务活动坚持公开、公正、诚信、透明的原则（除法律认定的商业秘密和合同文件另有规定之外），不得损害国家和集体利益，违反有关规章制度。</w:t>
      </w:r>
    </w:p>
    <w:p w14:paraId="400814BE">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建立健全廉政制度，开展廉政教育，设立廉政告示牌，公布举报电话，监督并认真查处违法违纪行为。</w:t>
      </w:r>
    </w:p>
    <w:p w14:paraId="29719C65">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发现对方在业务活动中有违反廉政规定的行为，有及时提醒对方纠正的权利和义务。</w:t>
      </w:r>
    </w:p>
    <w:p w14:paraId="71500FAF">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6.</w:t>
      </w:r>
      <w:r>
        <w:rPr>
          <w:rFonts w:hint="eastAsia" w:ascii="方正仿宋_GBK" w:hAnsi="宋体" w:eastAsia="方正仿宋_GBK"/>
          <w:color w:val="auto"/>
          <w:sz w:val="32"/>
          <w:szCs w:val="32"/>
        </w:rPr>
        <w:t>发现对方严重违反《</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》义务条款的行为，有向其上级有关部门举报、建议给予处理并要求告知处理结果的权利。</w:t>
      </w:r>
    </w:p>
    <w:p w14:paraId="16BE3CCC">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二、甲方的义务</w:t>
      </w:r>
    </w:p>
    <w:p w14:paraId="08B98928">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甲方及其工作人员不得索要或接受乙方的礼金、有价证券和贵</w:t>
      </w:r>
      <w:r>
        <w:rPr>
          <w:rFonts w:hint="eastAsia" w:ascii="方正仿宋_GBK" w:hAnsi="宋体" w:eastAsia="方正仿宋_GBK"/>
          <w:color w:val="auto"/>
          <w:sz w:val="32"/>
          <w:szCs w:val="32"/>
          <w:lang w:eastAsia="zh-CN"/>
        </w:rPr>
        <w:t>重</w:t>
      </w:r>
      <w:r>
        <w:rPr>
          <w:rFonts w:hint="eastAsia" w:ascii="方正仿宋_GBK" w:hAnsi="宋体" w:eastAsia="方正仿宋_GBK"/>
          <w:color w:val="auto"/>
          <w:sz w:val="32"/>
          <w:szCs w:val="32"/>
        </w:rPr>
        <w:t>物品，不得在乙方报销任何应由甲方或个人支付的费用等。</w:t>
      </w:r>
    </w:p>
    <w:p w14:paraId="4F0A443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甲方工作人员不得参加乙方安排的超标准宴请或可能对公正执行公务有影响的其他宴请和娱乐活动。不得接受乙方提供的通讯工具、交通工具和高档办公用品等。</w:t>
      </w:r>
    </w:p>
    <w:p w14:paraId="7D449560">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甲方及其工作人员不得要求或者接受乙方为其住房装修、婚丧嫁娶活动、配偶子女的工作安排以及出国出境、旅游等提供方便等。</w:t>
      </w:r>
    </w:p>
    <w:p w14:paraId="7EE084BE">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甲方工作人员的配偶、子女不得从事与《</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》经营有关的经济活动等。</w:t>
      </w:r>
    </w:p>
    <w:p w14:paraId="43E1093C">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甲方及其工作人员不得以任何理由向乙方推荐分包单位，不得要求乙方购买指定的材料和设备。</w:t>
      </w:r>
    </w:p>
    <w:p w14:paraId="0D8C3BCB">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三、乙方义务</w:t>
      </w:r>
    </w:p>
    <w:p w14:paraId="646DBD5C">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乙方不得以任何理由向甲方及其工作人员行贿或馈赠礼金、有价证券、贵重礼品。</w:t>
      </w:r>
    </w:p>
    <w:p w14:paraId="66119F7D">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乙方不得以任何名义为甲方及其工作人员报销应由甲方单位或个人支付的任何费用。</w:t>
      </w:r>
    </w:p>
    <w:p w14:paraId="306650D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乙方不得以任何理由邀请甲方工作人员外出旅游或安排甲方工作人员参加超标准宴请及娱乐活动。</w:t>
      </w:r>
    </w:p>
    <w:p w14:paraId="014EAF89">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乙方不得为甲方单位和个人购置或提供通讯工具、交通工具和高档办公用品等。</w:t>
      </w:r>
    </w:p>
    <w:p w14:paraId="506AB4E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乙方及其工作人员应严格按工作规程办事，不得为谋取私利向相关工作人员非法行贿，私下串通，损害甲方利益。同时必须对相关单位和人员履行向甲方承诺的上述其他廉政义务。</w:t>
      </w:r>
    </w:p>
    <w:p w14:paraId="595BE002">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6.</w:t>
      </w:r>
      <w:r>
        <w:rPr>
          <w:rFonts w:hint="eastAsia" w:ascii="方正仿宋_GBK" w:hAnsi="宋体" w:eastAsia="方正仿宋_GBK"/>
          <w:color w:val="auto"/>
          <w:sz w:val="32"/>
          <w:szCs w:val="32"/>
        </w:rPr>
        <w:t>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6D66F6AA">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四、违约责任</w:t>
      </w:r>
    </w:p>
    <w:p w14:paraId="6A86FF97">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甲方及其工作人员违反本合同第一、二条，按管理权限，依据有关规定给予党纪、政纪或组织处理；涉嫌犯罪的，移交司法机关追究刑事责任；给乙方单位造成经济损失的，应予以赔偿。</w:t>
      </w:r>
    </w:p>
    <w:p w14:paraId="369D85D8">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乙方及其工作人员违反本合同第一、三条，按管理权限，依据有关规定给予党纪、政纪或组织处理；向甲方支付合同总价款【10】%的违约金；给甲方单位造成经济损失的，还应当予以赔偿；情节严重的，甲方有权将违约行为上报有关主管部门并单方解除合同。</w:t>
      </w:r>
    </w:p>
    <w:p w14:paraId="3F23C60D">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五、监督举报</w:t>
      </w:r>
    </w:p>
    <w:p w14:paraId="527A5BCC">
      <w:pPr>
        <w:pStyle w:val="21"/>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color w:val="auto"/>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41B716D0">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六、其他</w:t>
      </w:r>
    </w:p>
    <w:p w14:paraId="7C83769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val="en-US" w:eastAsia="zh-CN"/>
        </w:rPr>
        <w:t>1.</w:t>
      </w:r>
      <w:r>
        <w:rPr>
          <w:rFonts w:hint="eastAsia" w:ascii="方正仿宋_GBK" w:hAnsi="宋体" w:eastAsia="方正仿宋_GBK"/>
          <w:color w:val="auto"/>
          <w:sz w:val="32"/>
          <w:szCs w:val="32"/>
        </w:rPr>
        <w:t>本合同有效期为甲乙双方签署之日起至《</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》终止时止，若《</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》提前解除终止，本合同也</w:t>
      </w:r>
      <w:r>
        <w:rPr>
          <w:rFonts w:hint="eastAsia" w:ascii="方正仿宋_GBK" w:hAnsi="宋体" w:eastAsia="方正仿宋_GBK"/>
          <w:color w:val="auto"/>
          <w:sz w:val="32"/>
          <w:szCs w:val="32"/>
          <w:lang w:eastAsia="zh-CN"/>
        </w:rPr>
        <w:t>随之</w:t>
      </w:r>
      <w:r>
        <w:rPr>
          <w:rFonts w:hint="eastAsia" w:ascii="方正仿宋_GBK" w:hAnsi="宋体" w:eastAsia="方正仿宋_GBK"/>
          <w:color w:val="auto"/>
          <w:sz w:val="32"/>
          <w:szCs w:val="32"/>
        </w:rPr>
        <w:t>解除终止。</w:t>
      </w:r>
    </w:p>
    <w:p w14:paraId="4D63B46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s="Times New Roman"/>
          <w:color w:val="auto"/>
          <w:sz w:val="32"/>
          <w:szCs w:val="32"/>
          <w:lang w:val="en-US" w:eastAsia="zh-CN"/>
        </w:rPr>
        <w:t>2.</w:t>
      </w:r>
      <w:r>
        <w:rPr>
          <w:rFonts w:hint="eastAsia" w:ascii="方正仿宋_GBK" w:hAnsi="宋体" w:eastAsia="方正仿宋_GBK"/>
          <w:color w:val="auto"/>
          <w:sz w:val="32"/>
          <w:szCs w:val="32"/>
        </w:rPr>
        <w:t>本合同一式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份，具有同等法律效力，经双方代表签字盖章后生效。</w:t>
      </w:r>
    </w:p>
    <w:p w14:paraId="0F6B6593">
      <w:pPr>
        <w:pStyle w:val="11"/>
        <w:widowControl/>
        <w:spacing w:before="0" w:beforeAutospacing="0" w:after="0" w:afterAutospacing="0" w:line="520" w:lineRule="exact"/>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5AECEF20">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69E7E094">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63BA7F0F">
      <w:pPr>
        <w:pStyle w:val="11"/>
        <w:widowControl/>
        <w:spacing w:before="0" w:beforeAutospacing="0" w:after="0" w:afterAutospacing="0" w:line="520" w:lineRule="exact"/>
        <w:rPr>
          <w:rFonts w:ascii="Arial" w:hAnsi="Arial" w:eastAsia="方正仿宋_GBK" w:cs="Arial"/>
          <w:color w:val="auto"/>
          <w:sz w:val="32"/>
          <w:szCs w:val="32"/>
        </w:rPr>
      </w:pPr>
    </w:p>
    <w:p w14:paraId="285DA14B">
      <w:pPr>
        <w:pStyle w:val="11"/>
        <w:widowControl/>
        <w:spacing w:before="0" w:beforeAutospacing="0" w:after="0" w:afterAutospacing="0" w:line="520" w:lineRule="exact"/>
        <w:jc w:val="right"/>
        <w:rPr>
          <w:rFonts w:hint="default" w:asciiTheme="minorEastAsia" w:hAnsiTheme="minorEastAsia" w:eastAsiaTheme="minorEastAsia" w:cstheme="minorEastAsia"/>
          <w:color w:val="auto"/>
          <w:sz w:val="28"/>
          <w:szCs w:val="28"/>
          <w:lang w:val="en-US" w:eastAsia="zh-CN"/>
        </w:rPr>
      </w:pPr>
      <w:r>
        <w:rPr>
          <w:rFonts w:hint="eastAsia" w:ascii="Arial" w:hAnsi="Arial" w:eastAsia="方正仿宋_GBK" w:cs="Arial"/>
          <w:color w:val="auto"/>
          <w:sz w:val="32"/>
          <w:szCs w:val="32"/>
        </w:rPr>
        <w:t>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sectPr>
      <w:headerReference r:id="rId7" w:type="default"/>
      <w:footerReference r:id="rId8"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B375BB4-4CDA-4689-81EC-1021D977AAED}"/>
  </w:font>
  <w:font w:name="黑体">
    <w:panose1 w:val="02010609060101010101"/>
    <w:charset w:val="86"/>
    <w:family w:val="auto"/>
    <w:pitch w:val="default"/>
    <w:sig w:usb0="800002BF" w:usb1="38CF7CFA" w:usb2="00000016" w:usb3="00000000" w:csb0="00040001" w:csb1="00000000"/>
    <w:embedRegular r:id="rId2" w:fontKey="{278697E9-2135-4111-871A-A007357562E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89685660-0FF0-4A11-BEBB-695E0279E7C7}"/>
  </w:font>
  <w:font w:name="仿宋_GB2312">
    <w:altName w:val="仿宋"/>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4" w:fontKey="{CF844C24-7B22-420A-AB8F-F32E67AD2A0E}"/>
  </w:font>
  <w:font w:name="MingLiU">
    <w:altName w:val="PMingLiU-ExtB"/>
    <w:panose1 w:val="02020509000000000000"/>
    <w:charset w:val="88"/>
    <w:family w:val="modern"/>
    <w:pitch w:val="default"/>
    <w:sig w:usb0="00000000" w:usb1="00000000" w:usb2="00000016" w:usb3="00000000" w:csb0="00100001" w:csb1="00000000"/>
  </w:font>
  <w:font w:name="DejaVu Sans">
    <w:altName w:val="Segoe Print"/>
    <w:panose1 w:val="020B0603030804020204"/>
    <w:charset w:val="00"/>
    <w:family w:val="auto"/>
    <w:pitch w:val="default"/>
    <w:sig w:usb0="00000000" w:usb1="00000000" w:usb2="0A246029" w:usb3="0400200C" w:csb0="600001FF" w:csb1="DFFF0000"/>
  </w:font>
  <w:font w:name="方正小标宋_GBK">
    <w:panose1 w:val="02000000000000000000"/>
    <w:charset w:val="86"/>
    <w:family w:val="auto"/>
    <w:pitch w:val="default"/>
    <w:sig w:usb0="A00002BF" w:usb1="38CF7CFA" w:usb2="00082016" w:usb3="00000000" w:csb0="00040001" w:csb1="00000000"/>
    <w:embedRegular r:id="rId5" w:fontKey="{7FBAD8C3-4885-48A3-ABCA-783EC6C1028D}"/>
  </w:font>
  <w:font w:name="微软雅黑">
    <w:panose1 w:val="020B0503020204020204"/>
    <w:charset w:val="86"/>
    <w:family w:val="auto"/>
    <w:pitch w:val="default"/>
    <w:sig w:usb0="80000287" w:usb1="2ACF3C50" w:usb2="00000016" w:usb3="00000000" w:csb0="0004001F" w:csb1="00000000"/>
    <w:embedRegular r:id="rId6" w:fontKey="{492C6007-0B6E-42D7-BB98-75CB9F4003FF}"/>
  </w:font>
  <w:font w:name="方正黑体_GBK">
    <w:panose1 w:val="02010600010101010101"/>
    <w:charset w:val="86"/>
    <w:family w:val="auto"/>
    <w:pitch w:val="default"/>
    <w:sig w:usb0="00000001" w:usb1="080E0000" w:usb2="00000000" w:usb3="00000000" w:csb0="00040000" w:csb1="00000000"/>
    <w:embedRegular r:id="rId7" w:fontKey="{918BE26B-B3D9-4DBA-B411-B310541893AE}"/>
  </w:font>
  <w:font w:name="宋体-方正超大字符集">
    <w:altName w:val="宋体"/>
    <w:panose1 w:val="03000509000000000000"/>
    <w:charset w:val="86"/>
    <w:family w:val="script"/>
    <w:pitch w:val="default"/>
    <w:sig w:usb0="00000000" w:usb1="00000000" w:usb2="00000010" w:usb3="00000000" w:csb0="00040000" w:csb1="00000000"/>
    <w:embedRegular r:id="rId8" w:fontKey="{01785D1E-6FFD-4994-800D-742C266622D9}"/>
  </w:font>
  <w:font w:name="方正书宋_GBK">
    <w:altName w:val="微软雅黑"/>
    <w:panose1 w:val="02000000000000000000"/>
    <w:charset w:val="86"/>
    <w:family w:val="auto"/>
    <w:pitch w:val="default"/>
    <w:sig w:usb0="00000000" w:usb1="00000000" w:usb2="00000000" w:usb3="00000000" w:csb0="00040000" w:csb1="00000000"/>
  </w:font>
  <w:font w:name="PMingLiU-ExtB">
    <w:panose1 w:val="02020500000000000000"/>
    <w:charset w:val="88"/>
    <w:family w:val="auto"/>
    <w:pitch w:val="default"/>
    <w:sig w:usb0="8000002F" w:usb1="02000008" w:usb2="00000000" w:usb3="00000000" w:csb0="00100001" w:csb1="00000000"/>
  </w:font>
  <w:font w:name="KSOF6B657194">
    <w:panose1 w:val="02020500000000000000"/>
    <w:charset w:val="88"/>
    <w:family w:val="auto"/>
    <w:pitch w:val="default"/>
    <w:sig w:usb0="00000001" w:usb1="00000000" w:usb2="00000000" w:usb3="00000000" w:csb0="00100001" w:csb1="00000000"/>
  </w:font>
  <w:font w:name="KSOFE44F9426">
    <w:panose1 w:val="02010609060101010101"/>
    <w:charset w:val="86"/>
    <w:family w:val="auto"/>
    <w:pitch w:val="default"/>
    <w:sig w:usb0="00000001"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7EC74">
    <w:pPr>
      <w:pStyle w:val="6"/>
      <w:wordWrap w:val="0"/>
      <w:ind w:right="280"/>
      <w:jc w:val="right"/>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1</w:t>
    </w:r>
    <w:r>
      <w:rPr>
        <w:rFonts w:ascii="宋体" w:hAnsi="宋体"/>
        <w:sz w:val="28"/>
      </w:rPr>
      <w:fldChar w:fldCharType="end"/>
    </w:r>
    <w:r>
      <w:rPr>
        <w:rFonts w:hint="eastAsia" w:ascii="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24188">
    <w:pPr>
      <w:pStyle w:val="6"/>
      <w:ind w:firstLine="280" w:firstLineChars="100"/>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2</w:t>
    </w:r>
    <w:r>
      <w:rPr>
        <w:rFonts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F5067">
    <w:pPr>
      <w:pStyle w:val="6"/>
      <w:jc w:val="center"/>
    </w:pPr>
    <w:r>
      <w:fldChar w:fldCharType="begin"/>
    </w:r>
    <w:r>
      <w:instrText xml:space="preserve">PAGE   \* MERGEFORMAT</w:instrText>
    </w:r>
    <w:r>
      <w:fldChar w:fldCharType="separate"/>
    </w:r>
    <w:r>
      <w:rPr>
        <w:lang w:val="zh-CN"/>
      </w:rPr>
      <w:t>4</w:t>
    </w:r>
    <w:r>
      <w:fldChar w:fldCharType="end"/>
    </w:r>
  </w:p>
  <w:p w14:paraId="563ABF24">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D5E3F">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1E156C3E"/>
    <w:multiLevelType w:val="singleLevel"/>
    <w:tmpl w:val="1E156C3E"/>
    <w:lvl w:ilvl="0" w:tentative="0">
      <w:start w:val="4"/>
      <w:numFmt w:val="decimal"/>
      <w:lvlText w:val="%1."/>
      <w:lvlJc w:val="left"/>
      <w:pPr>
        <w:tabs>
          <w:tab w:val="left" w:pos="312"/>
        </w:tabs>
      </w:pPr>
    </w:lvl>
  </w:abstractNum>
  <w:abstractNum w:abstractNumId="2">
    <w:nsid w:val="216166B3"/>
    <w:multiLevelType w:val="singleLevel"/>
    <w:tmpl w:val="216166B3"/>
    <w:lvl w:ilvl="0" w:tentative="0">
      <w:start w:val="1"/>
      <w:numFmt w:val="decimal"/>
      <w:suff w:val="nothing"/>
      <w:lvlText w:val="%1、"/>
      <w:lvlJc w:val="left"/>
    </w:lvl>
  </w:abstractNum>
  <w:abstractNum w:abstractNumId="3">
    <w:nsid w:val="628D4BFF"/>
    <w:multiLevelType w:val="singleLevel"/>
    <w:tmpl w:val="628D4BFF"/>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2C72207"/>
    <w:rsid w:val="035E4919"/>
    <w:rsid w:val="04473600"/>
    <w:rsid w:val="04706FFA"/>
    <w:rsid w:val="04C3537C"/>
    <w:rsid w:val="06D95CD6"/>
    <w:rsid w:val="073D0B7A"/>
    <w:rsid w:val="07AF3996"/>
    <w:rsid w:val="07DB1A5E"/>
    <w:rsid w:val="090830A4"/>
    <w:rsid w:val="090E20D9"/>
    <w:rsid w:val="09D45935"/>
    <w:rsid w:val="0B27418B"/>
    <w:rsid w:val="0C734298"/>
    <w:rsid w:val="0C7D29C9"/>
    <w:rsid w:val="0D361CE2"/>
    <w:rsid w:val="0DE819AF"/>
    <w:rsid w:val="0E624EFF"/>
    <w:rsid w:val="10C86A41"/>
    <w:rsid w:val="113B1DB1"/>
    <w:rsid w:val="12577104"/>
    <w:rsid w:val="127F3EA0"/>
    <w:rsid w:val="168D4FBD"/>
    <w:rsid w:val="16BD380F"/>
    <w:rsid w:val="19884D2F"/>
    <w:rsid w:val="1A6265A0"/>
    <w:rsid w:val="1B2C4A88"/>
    <w:rsid w:val="1B612DA1"/>
    <w:rsid w:val="1D572A73"/>
    <w:rsid w:val="20A83220"/>
    <w:rsid w:val="23AE3F4E"/>
    <w:rsid w:val="23B819CC"/>
    <w:rsid w:val="24DF2FEE"/>
    <w:rsid w:val="24EB3A77"/>
    <w:rsid w:val="26882399"/>
    <w:rsid w:val="278B7B24"/>
    <w:rsid w:val="296C74E1"/>
    <w:rsid w:val="29A34FDC"/>
    <w:rsid w:val="2A2F792E"/>
    <w:rsid w:val="2BA419D5"/>
    <w:rsid w:val="2D4A23BF"/>
    <w:rsid w:val="2D8963CF"/>
    <w:rsid w:val="2E4A5917"/>
    <w:rsid w:val="309D0472"/>
    <w:rsid w:val="30E43921"/>
    <w:rsid w:val="316F1488"/>
    <w:rsid w:val="322B3B4D"/>
    <w:rsid w:val="34DD3411"/>
    <w:rsid w:val="350C3926"/>
    <w:rsid w:val="35C27548"/>
    <w:rsid w:val="35FC399A"/>
    <w:rsid w:val="376712E7"/>
    <w:rsid w:val="379876F3"/>
    <w:rsid w:val="37AF6044"/>
    <w:rsid w:val="38874ACF"/>
    <w:rsid w:val="39D32C64"/>
    <w:rsid w:val="3B2D010F"/>
    <w:rsid w:val="3B6C511E"/>
    <w:rsid w:val="3C0479D8"/>
    <w:rsid w:val="3C8B7826"/>
    <w:rsid w:val="3D502BD6"/>
    <w:rsid w:val="3D997F0E"/>
    <w:rsid w:val="3DFFBF4C"/>
    <w:rsid w:val="3E42660A"/>
    <w:rsid w:val="3F703557"/>
    <w:rsid w:val="41390199"/>
    <w:rsid w:val="430E60F0"/>
    <w:rsid w:val="44020D16"/>
    <w:rsid w:val="44B518E4"/>
    <w:rsid w:val="46A278C3"/>
    <w:rsid w:val="47871A11"/>
    <w:rsid w:val="482D60C4"/>
    <w:rsid w:val="48C03FCC"/>
    <w:rsid w:val="4BEE1117"/>
    <w:rsid w:val="4C1306DC"/>
    <w:rsid w:val="4EBB21ED"/>
    <w:rsid w:val="4FFB4198"/>
    <w:rsid w:val="50D0671E"/>
    <w:rsid w:val="518607CA"/>
    <w:rsid w:val="51E43ECB"/>
    <w:rsid w:val="5347761B"/>
    <w:rsid w:val="543640C4"/>
    <w:rsid w:val="558C4957"/>
    <w:rsid w:val="5660444B"/>
    <w:rsid w:val="596B0E28"/>
    <w:rsid w:val="59D6437F"/>
    <w:rsid w:val="5AC16F42"/>
    <w:rsid w:val="5B382DC5"/>
    <w:rsid w:val="5E672559"/>
    <w:rsid w:val="5F3A0F0C"/>
    <w:rsid w:val="5F583794"/>
    <w:rsid w:val="5FFF75A8"/>
    <w:rsid w:val="60F03797"/>
    <w:rsid w:val="63F43274"/>
    <w:rsid w:val="64601415"/>
    <w:rsid w:val="64EC4A56"/>
    <w:rsid w:val="6598698C"/>
    <w:rsid w:val="66C059AC"/>
    <w:rsid w:val="681F1810"/>
    <w:rsid w:val="685748DD"/>
    <w:rsid w:val="68C930BE"/>
    <w:rsid w:val="69992BBF"/>
    <w:rsid w:val="69E93C5A"/>
    <w:rsid w:val="6A8100B7"/>
    <w:rsid w:val="6ACA7A19"/>
    <w:rsid w:val="6F2C7FC7"/>
    <w:rsid w:val="70412B49"/>
    <w:rsid w:val="74C23A26"/>
    <w:rsid w:val="7533222E"/>
    <w:rsid w:val="79273E57"/>
    <w:rsid w:val="7A0B6C64"/>
    <w:rsid w:val="7BBC1C9A"/>
    <w:rsid w:val="7C08168C"/>
    <w:rsid w:val="7CA9505B"/>
    <w:rsid w:val="7D9D1B22"/>
    <w:rsid w:val="7E132BFC"/>
    <w:rsid w:val="7E584AB3"/>
    <w:rsid w:val="7F4C2C8B"/>
    <w:rsid w:val="7F9B590B"/>
    <w:rsid w:val="7FA821E1"/>
    <w:rsid w:val="7FBBB8EE"/>
    <w:rsid w:val="7FD85EAB"/>
    <w:rsid w:val="7FFFE0A2"/>
    <w:rsid w:val="B6F67362"/>
    <w:rsid w:val="BBFF3A76"/>
    <w:rsid w:val="DDB36129"/>
    <w:rsid w:val="E73F2EBA"/>
    <w:rsid w:val="FBFFFE02"/>
    <w:rsid w:val="FF2FEB8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0"/>
    <w:pPr>
      <w:ind w:firstLine="420" w:firstLineChars="200"/>
    </w:pPr>
  </w:style>
  <w:style w:type="paragraph" w:customStyle="1" w:styleId="21">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3ee7bf5a-fa2d-49a6-ad0e-ab9c1334a60f</errorID>
      <errorWord>)</errorWord>
      <group>L1_Format</group>
      <groupName>格式问题</groupName>
      <ability>L2_HalfPunc</ability>
      <abilityName>全半角检查</abilityName>
      <candidateList>
        <item>）</item>
      </candidateList>
      <explain>文本全半角错误。</explain>
      <paraID>793DE36F</paraID>
      <start>35</start>
      <end>36</end>
      <status>modified</status>
      <modifiedWord>）</modifiedWord>
      <trackRevisions>false</trackRevisions>
    </reviewItem>
    <reviewItem>
      <errorID>d40d0762-eef2-4706-b703-9e252e0097f7</errorID>
      <errorWord>包括不限于</errorWord>
      <group>L1_Word</group>
      <groupName>字词问题</groupName>
      <ability>L2_Typo</ability>
      <abilityName>字词错误</abilityName>
      <candidateList>
        <item>包括但不限于</item>
      </candidateList>
      <explain/>
      <paraID>1E063FC7</paraID>
      <start>31</start>
      <end>37</end>
      <status>modified</status>
      <modifiedWord>包括但不限于</modifiedWord>
      <trackRevisions>false</trackRevisions>
    </reviewItem>
    <reviewItem>
      <errorID>dcab7d75-55f7-4f7b-945c-50fdf6ec8f71</errorID>
      <errorWord>)</errorWord>
      <group>L1_Format</group>
      <groupName>格式问题</groupName>
      <ability>L2_HalfPunc</ability>
      <abilityName>全半角检查</abilityName>
      <candidateList>
        <item>）</item>
      </candidateList>
      <explain>文本全半角错误。</explain>
      <paraID>1E063FC7</paraID>
      <start>141</start>
      <end>142</end>
      <status>modified</status>
      <modifiedWord>）</modifiedWord>
      <trackRevisions>false</trackRevisions>
    </reviewItem>
    <reviewItem>
      <errorID>992a4a8a-43e0-41f7-b1d6-9047a947fbb8</errorID>
      <errorWord>出租方人</errorWord>
      <group>L1_Word</group>
      <groupName>字词问题</groupName>
      <ability>L2_Typo</ability>
      <abilityName>字词错误</abilityName>
      <candidateList>
        <item>出租方</item>
      </candidateList>
      <explain/>
      <paraID>6E74C837</paraID>
      <start>18</start>
      <end>21</end>
      <status>modified</status>
      <modifiedWord>出租方</modifiedWord>
      <trackRevisions>false</trackRevisions>
    </reviewItem>
    <reviewItem>
      <errorID>339e4609-a76c-4380-860d-d0229062521f</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10BE547F</paraID>
      <start>0</start>
      <end>2</end>
      <status>modified</status>
      <modifiedWord>六、</modifiedWord>
      <trackRevisions>false</trackRevisions>
    </reviewItem>
    <reviewItem>
      <errorID>91e8ee86-10d2-4e19-a2f2-73fde3268ff8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12792E82</paraID>
      <start>19</start>
      <end>21</end>
      <status>modified</status>
      <modifiedWord>》《</modifiedWord>
      <trackRevisions>false</trackRevisions>
    </reviewItem>
    <reviewItem>
      <errorID>664fdffd-1a84-46b9-8c70-1939eda9f539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12792E82</paraID>
      <start>29</start>
      <end>31</end>
      <status>modified</status>
      <modifiedWord>》《</modifiedWord>
      <trackRevisions>false</trackRevisions>
    </reviewItem>
    <reviewItem>
      <errorID>47835468-570f-4d16-92a1-7c5872f05125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12792E82</paraID>
      <start>39</start>
      <end>41</end>
      <status>modified</status>
      <modifiedWord>》《</modifiedWord>
      <trackRevisions>false</trackRevisions>
    </reviewItem>
    <reviewItem>
      <errorID>5705a4d7-6042-4e02-b3e5-fa3fcb05c439</errorID>
      <errorWord>)</errorWord>
      <group>L1_Format</group>
      <groupName>格式问题</groupName>
      <ability>L2_HalfPunc</ability>
      <abilityName>全半角检查</abilityName>
      <candidateList>
        <item>）</item>
      </candidateList>
      <explain>文本全半角错误。</explain>
      <paraID>50906805</paraID>
      <start>51</start>
      <end>52</end>
      <status>modified</status>
      <modifiedWord>）</modifiedWord>
      <trackRevisions>false</trackRevisions>
    </reviewItem>
    <reviewItem>
      <errorID>55055b5e-da78-41e7-bc8d-621b73ebdc76</errorID>
      <errorWord>一式二份</errorWord>
      <group>L1_Word</group>
      <groupName>字词问题</groupName>
      <ability>L2_Typo</ability>
      <abilityName>字词错误</abilityName>
      <candidateList>
        <item>一式两份</item>
      </candidateList>
      <explain/>
      <paraID>50906805</paraID>
      <start>93</start>
      <end>97</end>
      <status>modified</status>
      <modifiedWord>一式两份</modifiedWord>
      <trackRevisions>false</trackRevisions>
    </reviewItem>
    <reviewItem>
      <errorID>2d0c441c-0c22-489d-9ed3-25291979a27c</errorID>
      <errorWord>)</errorWord>
      <group>L1_Format</group>
      <groupName>格式问题</groupName>
      <ability>L2_HalfPunc</ability>
      <abilityName>全半角检查</abilityName>
      <candidateList>
        <item>）</item>
      </candidateList>
      <explain>文本全半角错误。</explain>
      <paraID> ECAC28A</paraID>
      <start>46</start>
      <end>47</end>
      <status>modified</status>
      <modifiedWord>）</modifiedWord>
      <trackRevisions>false</trackRevisions>
    </reviewItem>
    <reviewItem>
      <errorID>12c6fd5b-7230-42c0-bc51-aaa2ed6e7e8a</errorID>
      <errorWord>)</errorWord>
      <group>L1_Format</group>
      <groupName>格式问题</groupName>
      <ability>L2_HalfPunc</ability>
      <abilityName>全半角检查</abilityName>
      <candidateList>
        <item>）</item>
      </candidateList>
      <explain>文本全半角错误。</explain>
      <paraID>1E7634F1</paraID>
      <start>34</start>
      <end>35</end>
      <status>modified</status>
      <modifiedWord>）</modifiedWord>
      <trackRevisions>false</trackRevisions>
    </reviewItem>
    <reviewItem>
      <errorID>08027b6f-a4c0-4555-8b4b-4fa7cf7cc1ff</errorID>
      <errorWord>渝北区</errorWord>
      <group>L1_Word</group>
      <groupName>字词问题</groupName>
      <ability>L2_Typo</ability>
      <abilityName>字词错误</abilityName>
      <candidateList>
        <item>两江新区</item>
      </candidateList>
      <explain/>
      <paraID>74E8D272</paraID>
      <start>8</start>
      <end>12</end>
      <status>modified</status>
      <modifiedWord>两江新区</modifiedWord>
      <trackRevisions>false</trackRevisions>
    </reviewItem>
    <reviewItem>
      <errorID>189e7d0d-8459-495c-aee4-bbdb24c7be84</errorID>
      <errorWord>文件</errorWord>
      <group>L1_Word</group>
      <groupName>字词问题</groupName>
      <ability>L2_Typo</ability>
      <abilityName>字词错误</abilityName>
      <candidateList>
        <item>件</item>
      </candidateList>
      <explain/>
      <paraID>2C4C6024</paraID>
      <start>43</start>
      <end>44</end>
      <status>modified</status>
      <modifiedWord>件</modifiedWord>
      <trackRevisions>false</trackRevisions>
    </reviewItem>
    <reviewItem>
      <errorID>b8c0cb04-7543-4a19-a370-04918f2ff5ba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335764D5</paraID>
      <start>0</start>
      <end>2</end>
      <status>modified</status>
      <modifiedWord>2.</modifiedWord>
      <trackRevisions>false</trackRevisions>
    </reviewItem>
    <reviewItem>
      <errorID>9a004ded-68a1-419f-9f05-3511a82dbef7</errorID>
      <errorWord>彭水县</errorWord>
      <group>L1_Knowledge</group>
      <groupName>知识性问题</groupName>
      <ability>L2_Location</ability>
      <abilityName>地名检查</abilityName>
      <candidateList>
        <item>彭水苗族土家族自治县</item>
      </candidateList>
      <explain>自治区州县缩写不规范。《地名管理条例》第十八条规定，标识牌、公共平台发布的信息、各类公文证件、学习类公开出版物、地图、法律法规规定等场景范围内必须使用标准地名。</explain>
      <paraID> 981594F</paraID>
      <start>88</start>
      <end>98</end>
      <status>modified</status>
      <modifiedWord>彭水苗族土家族自治县</modifiedWord>
      <trackRevisions>false</trackRevisions>
    </reviewItem>
    <reviewItem>
      <errorID>737c011b-b018-47d1-9805-a84bb29df42e</errorID>
      <errorWord>(</errorWord>
      <group>L1_Format</group>
      <groupName>格式问题</groupName>
      <ability>L2_HalfPunc</ability>
      <abilityName>全半角检查</abilityName>
      <candidateList>
        <item>（</item>
      </candidateList>
      <explain>文本全半角错误。</explain>
      <paraID>50BF421A</paraID>
      <start>99</start>
      <end>100</end>
      <status>modified</status>
      <modifiedWord>（</modifiedWord>
      <trackRevisions>false</trackRevisions>
    </reviewItem>
    <reviewItem>
      <errorID>3fb0d062-7e8d-4f26-858c-76d23cce48d0</errorID>
      <errorWord>)</errorWord>
      <group>L1_Format</group>
      <groupName>格式问题</groupName>
      <ability>L2_HalfPunc</ability>
      <abilityName>全半角检查</abilityName>
      <candidateList>
        <item>）</item>
      </candidateList>
      <explain>文本全半角错误。</explain>
      <paraID>50BF421A</paraID>
      <start>130</start>
      <end>131</end>
      <status>modified</status>
      <modifiedWord>）</modifiedWord>
      <trackRevisions>false</trackRevisions>
    </reviewItem>
    <reviewItem>
      <errorID>3da23914-ab78-455f-85da-042caa540f6b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47AF61EA</paraID>
      <start>0</start>
      <end>2</end>
      <status>modified</status>
      <modifiedWord>2.</modifiedWord>
      <trackRevisions>false</trackRevisions>
    </reviewItem>
    <reviewItem>
      <errorID>87f47967-830c-4313-9d7d-01338d2facba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2EB83419</paraID>
      <start>0</start>
      <end>2</end>
      <status>modified</status>
      <modifiedWord>3.</modifiedWord>
      <trackRevisions>false</trackRevisions>
    </reviewItem>
    <reviewItem>
      <errorID>4176711f-dc65-44c0-acc1-a4b845df9e14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70A49A70</paraID>
      <start>0</start>
      <end>2</end>
      <status>modified</status>
      <modifiedWord>4.</modifiedWord>
      <trackRevisions>false</trackRevisions>
    </reviewItem>
    <reviewItem>
      <errorID>6b22b019-9e59-414f-a325-e3faa542b7db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3C7B68DD</paraID>
      <start>0</start>
      <end>2</end>
      <status>modified</status>
      <modifiedWord>5.</modifiedWord>
      <trackRevisions>false</trackRevisions>
    </reviewItem>
    <reviewItem>
      <errorID>60828f3f-6104-4d6b-a554-5c71c30c574e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54B80A3D</paraID>
      <start>13</start>
      <end>15</end>
      <status>modified</status>
      <modifiedWord>》《</modifiedWord>
      <trackRevisions>false</trackRevisions>
    </reviewItem>
    <reviewItem>
      <errorID>89c7efbd-c707-477c-87b2-b2f86a5e773d</errorID>
      <errorWord>其它</errorWord>
      <group>L1_Word</group>
      <groupName>字词问题</groupName>
      <ability>L2_Alias</ability>
      <abilityName>也作/曾用词</abilityName>
      <candidateList>
        <item>其他</item>
      </candidateList>
      <explain>词汇[其它]为不规范表述或旧称，其规范书面表述为[其他]。</explain>
      <paraID>54B80A3D</paraID>
      <start>30</start>
      <end>32</end>
      <status>modified</status>
      <modifiedWord>其他</modifiedWord>
      <trackRevisions>false</trackRevisions>
    </reviewItem>
    <reviewItem>
      <errorID>325768ff-1cde-4a1c-9746-bb532e9e8f02</errorID>
      <errorWord>:</errorWord>
      <group>L1_Format</group>
      <groupName>格式问题</groupName>
      <ability>L2_HalfPunc</ability>
      <abilityName>全半角检查</abilityName>
      <candidateList>
        <item>：</item>
      </candidateList>
      <explain>文本全半角错误。</explain>
      <paraID>2919031C</paraID>
      <start>6</start>
      <end>7</end>
      <status>modified</status>
      <modifiedWord>：</modifiedWord>
      <trackRevisions>false</trackRevisions>
    </reviewItem>
    <reviewItem>
      <errorID>26b40b70-aaac-42ee-8aae-129c0686f7fa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48BAE765</paraID>
      <start>0</start>
      <end>2</end>
      <status>modified</status>
      <modifiedWord>1.</modifiedWord>
      <trackRevisions>false</trackRevisions>
    </reviewItem>
    <reviewItem>
      <errorID>0648cd46-0635-4e4b-af61-df1255354dba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5ADB5BDB</paraID>
      <start>0</start>
      <end>2</end>
      <status>modified</status>
      <modifiedWord>2.</modifiedWord>
      <trackRevisions>false</trackRevisions>
    </reviewItem>
    <reviewItem>
      <errorID>960a2335-2a5f-4c3e-853f-a9d874b54d3a</errorID>
      <errorWord>不予以退还</errorWord>
      <group>L1_Word</group>
      <groupName>字词问题</groupName>
      <ability>L2_Typo</ability>
      <abilityName>字词错误</abilityName>
      <candidateList>
        <item>不予退还</item>
      </candidateList>
      <explain/>
      <paraID>5ADB5BDB</paraID>
      <start>86</start>
      <end>90</end>
      <status>modified</status>
      <modifiedWord>不予退还</modifiedWord>
      <trackRevisions>false</trackRevisions>
    </reviewItem>
    <reviewItem>
      <errorID>51c7d493-e691-4e7a-8dce-3b843bb22d59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68611AFB</paraID>
      <start>0</start>
      <end>2</end>
      <status>modified</status>
      <modifiedWord>1.</modifiedWord>
      <trackRevisions>false</trackRevisions>
    </reviewItem>
    <reviewItem>
      <errorID>0bff5293-edf5-4690-8cae-b188c7fe1206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66CAB583</paraID>
      <start>0</start>
      <end>2</end>
      <status>modified</status>
      <modifiedWord>2.</modifiedWord>
      <trackRevisions>false</trackRevisions>
    </reviewItem>
    <reviewItem>
      <errorID>f631c7e3-fc99-4ce5-81c6-cdcb8dbfdb2f</errorID>
      <errorWord>(</errorWord>
      <group>L1_Format</group>
      <groupName>格式问题</groupName>
      <ability>L2_HalfPunc</ability>
      <abilityName>全半角检查</abilityName>
      <candidateList>
        <item>（</item>
      </candidateList>
      <explain>文本全半角错误。</explain>
      <paraID>66CAB583</paraID>
      <start>62</start>
      <end>63</end>
      <status>modified</status>
      <modifiedWord>（</modifiedWord>
      <trackRevisions>false</trackRevisions>
    </reviewItem>
    <reviewItem>
      <errorID>d1d4baf8-26a9-4d20-bae3-dd5d9134d28b</errorID>
      <errorWord>)</errorWord>
      <group>L1_Format</group>
      <groupName>格式问题</groupName>
      <ability>L2_HalfPunc</ability>
      <abilityName>全半角检查</abilityName>
      <candidateList>
        <item>）</item>
      </candidateList>
      <explain>文本全半角错误。</explain>
      <paraID>66CAB583</paraID>
      <start>72</start>
      <end>73</end>
      <status>modified</status>
      <modifiedWord>）</modifiedWord>
      <trackRevisions>false</trackRevisions>
    </reviewItem>
    <reviewItem>
      <errorID>ad4b29d5-6ade-4e45-a9a4-82d4d07c842b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3F64EA3F</paraID>
      <start>0</start>
      <end>2</end>
      <status>modified</status>
      <modifiedWord>3.</modifiedWord>
      <trackRevisions>false</trackRevisions>
    </reviewItem>
    <reviewItem>
      <errorID>380a955c-670d-42e5-bf9c-7169e1453388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38F83CFA</paraID>
      <start>0</start>
      <end>2</end>
      <status>modified</status>
      <modifiedWord>4.</modifiedWord>
      <trackRevisions>false</trackRevisions>
    </reviewItem>
    <reviewItem>
      <errorID>eb9ae346-43c4-4184-aebe-2fdbe1da745b</errorID>
      <errorWord>、或者</errorWord>
      <group>L1_Word</group>
      <groupName>字词问题</groupName>
      <ability>L2_Typo</ability>
      <abilityName>字词错误</abilityName>
      <candidateList>
        <item>，或者</item>
      </candidateList>
      <explain/>
      <paraID>38F83CFA</paraID>
      <start>30</start>
      <end>33</end>
      <status>modified</status>
      <modifiedWord>，或者</modifiedWord>
      <trackRevisions>false</trackRevisions>
    </reviewItem>
    <reviewItem>
      <errorID>d21e8ea8-627e-4515-9e8f-7e69caa7bd20</errorID>
      <errorWord>,</errorWord>
      <group>L1_Format</group>
      <groupName>格式问题</groupName>
      <ability>L2_HalfPunc</ability>
      <abilityName>全半角检查</abilityName>
      <candidateList>
        <item>，</item>
      </candidateList>
      <explain>文本全半角错误。</explain>
      <paraID>38F83CFA</paraID>
      <start>68</start>
      <end>69</end>
      <status>modified</status>
      <modifiedWord>，</modifiedWord>
      <trackRevisions>false</trackRevisions>
    </reviewItem>
    <reviewItem>
      <errorID>5195cc24-4364-41b9-9138-473a4c2e0e57</errorID>
      <errorWord>无需退还，</errorWord>
      <group>L1_Word</group>
      <groupName>字词问题</groupName>
      <ability>L2_Typo</ability>
      <abilityName>字词错误</abilityName>
      <candidateList>
        <item>无须退还，</item>
      </candidateList>
      <explain/>
      <paraID>38F83CFA</paraID>
      <start>111</start>
      <end>116</end>
      <status>modified</status>
      <modifiedWord>无须退还，</modifiedWord>
      <trackRevisions>false</trackRevisions>
    </reviewItem>
    <reviewItem>
      <errorID>c050a9c6-ed21-487d-9adc-c3200d6b0839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4BA8E1A6</paraID>
      <start>0</start>
      <end>2</end>
      <status>modified</status>
      <modifiedWord>1.</modifiedWord>
      <trackRevisions>false</trackRevisions>
    </reviewItem>
    <reviewItem>
      <errorID>a03a622b-7508-4219-897f-0babb6a473c7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50346B80</paraID>
      <start>0</start>
      <end>2</end>
      <status>modified</status>
      <modifiedWord>2.</modifiedWord>
      <trackRevisions>false</trackRevisions>
    </reviewItem>
    <reviewItem>
      <errorID>2f8887fb-df81-400b-95c6-3dd820a49dd4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2095983</paraID>
      <start>0</start>
      <end>2</end>
      <status>modified</status>
      <modifiedWord>3.</modifiedWord>
      <trackRevisions>false</trackRevisions>
    </reviewItem>
    <reviewItem>
      <errorID>6e708428-851e-4304-a992-9430b0e2265d</errorID>
      <errorWord>需报</errorWord>
      <group>L1_Word</group>
      <groupName>字词问题</groupName>
      <ability>L2_Typo</ability>
      <abilityName>字词错误</abilityName>
      <candidateList>
        <item>须报</item>
      </candidateList>
      <explain>存在发音相同字词的误用。</explain>
      <paraID> 2095983</paraID>
      <start>49</start>
      <end>51</end>
      <status>modified</status>
      <modifiedWord>须报</modifiedWord>
      <trackRevisions>false</trackRevisions>
    </reviewItem>
    <reviewItem>
      <errorID>ea4b805a-fce9-439d-9477-0c567445f0a3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42C5D816</paraID>
      <start>0</start>
      <end>2</end>
      <status>modified</status>
      <modifiedWord>4.</modifiedWord>
      <trackRevisions>false</trackRevisions>
    </reviewItem>
    <reviewItem>
      <errorID>a43c9749-d31c-4df2-ab71-5ee83947b5ac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395880B2</paraID>
      <start>0</start>
      <end>2</end>
      <status>modified</status>
      <modifiedWord>5.</modifiedWord>
      <trackRevisions>false</trackRevisions>
    </reviewItem>
    <reviewItem>
      <errorID>81bf4c09-06df-4e23-872a-8c2818857aaf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19D3B229</paraID>
      <start>0</start>
      <end>2</end>
      <status>modified</status>
      <modifiedWord>6.</modifiedWord>
      <trackRevisions>false</trackRevisions>
    </reviewItem>
    <reviewItem>
      <errorID>22cf2d53-c2c6-4f1b-9179-ad2d58a6aab8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F8F44C5</paraID>
      <start>0</start>
      <end>2</end>
      <status>modified</status>
      <modifiedWord>7.</modifiedWord>
      <trackRevisions>false</trackRevisions>
    </reviewItem>
    <reviewItem>
      <errorID>4058fdb7-0afc-4639-9cea-5ee1466b6d89</errorID>
      <errorWord>其它</errorWord>
      <group>L1_Word</group>
      <groupName>字词问题</groupName>
      <ability>L2_Alias</ability>
      <abilityName>也作/曾用词</abilityName>
      <candidateList>
        <item>其他</item>
      </candidateList>
      <explain>词汇[其它]为不规范表述或旧称，其规范书面表述为[其他]。</explain>
      <paraID> F8F44C5</paraID>
      <start>35</start>
      <end>37</end>
      <status>modified</status>
      <modifiedWord>其他</modifiedWord>
      <trackRevisions>false</trackRevisions>
    </reviewItem>
    <reviewItem>
      <errorID>b2711e39-ccbb-4f41-8883-b08f90d5025a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2B767380</paraID>
      <start>0</start>
      <end>2</end>
      <status>modified</status>
      <modifiedWord>8.</modifiedWord>
      <trackRevisions>false</trackRevisions>
    </reviewItem>
    <reviewItem>
      <errorID>6d02c8dc-b814-49ce-89f3-d6e95d1ce67b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37DCABA4</paraID>
      <start>0</start>
      <end>2</end>
      <status>modified</status>
      <modifiedWord>9.</modifiedWord>
      <trackRevisions>false</trackRevisions>
    </reviewItem>
    <reviewItem>
      <errorID>be83b928-7808-48e6-9b84-fec67337ab36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47AB19F1</paraID>
      <start>0</start>
      <end>3</end>
      <status>modified</status>
      <modifiedWord>10.</modifiedWord>
      <trackRevisions>false</trackRevisions>
    </reviewItem>
    <reviewItem>
      <errorID>23c4473b-1f4f-4f99-a71e-078672d3d52e</errorID>
      <errorWord>,</errorWord>
      <group>L1_Format</group>
      <groupName>格式问题</groupName>
      <ability>L2_HalfPunc</ability>
      <abilityName>全半角检查</abilityName>
      <candidateList>
        <item>，</item>
      </candidateList>
      <explain>文本全半角错误。</explain>
      <paraID>47AB19F1</paraID>
      <start>162</start>
      <end>163</end>
      <status>modified</status>
      <modifiedWord>，</modifiedWord>
      <trackRevisions>false</trackRevisions>
    </reviewItem>
    <reviewItem>
      <errorID>be26fbf8-4b52-4d55-bc02-2af779d0b3bf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64594D23</paraID>
      <start>0</start>
      <end>3</end>
      <status>modified</status>
      <modifiedWord>11.</modifiedWord>
      <trackRevisions>false</trackRevisions>
    </reviewItem>
    <reviewItem>
      <errorID>affedd7f-0267-42bb-b6c6-a17d91c5f201</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1B3D901</paraID>
      <start>0</start>
      <end>3</end>
      <status>modified</status>
      <modifiedWord>12.</modifiedWord>
      <trackRevisions>false</trackRevisions>
    </reviewItem>
    <reviewItem>
      <errorID>eac365ac-e93e-485e-8532-3ca58033ea81</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50721C76</paraID>
      <start>0</start>
      <end>3</end>
      <status>modified</status>
      <modifiedWord>13.</modifiedWord>
      <trackRevisions>false</trackRevisions>
    </reviewItem>
    <reviewItem>
      <errorID>e673208e-18f9-4ea3-bafd-3ed65845dba5</errorID>
      <errorWord>对于其它</errorWord>
      <group>L1_Word</group>
      <groupName>字词问题</groupName>
      <ability>L2_Alias</ability>
      <abilityName>也作/曾用词</abilityName>
      <candidateList>
        <item>对于其他</item>
      </candidateList>
      <explain>词汇[对于其它]为不规范表述或旧称，其规范书面表述为[对于其他]。</explain>
      <paraID>50721C76</paraID>
      <start>43</start>
      <end>47</end>
      <status>modified</status>
      <modifiedWord>对于其他</modifiedWord>
      <trackRevisions>false</trackRevisions>
    </reviewItem>
    <reviewItem>
      <errorID>973f8649-91ea-43b8-b2c9-0c394fe2c540</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4A50C1CA</paraID>
      <start>0</start>
      <end>3</end>
      <status>modified</status>
      <modifiedWord>14.</modifiedWord>
      <trackRevisions>false</trackRevisions>
    </reviewItem>
    <reviewItem>
      <errorID>ad054574-5e6d-47ec-86a8-73c72022b554</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1F2E098F</paraID>
      <start>0</start>
      <end>3</end>
      <status>modified</status>
      <modifiedWord>15.</modifiedWord>
      <trackRevisions>false</trackRevisions>
    </reviewItem>
    <reviewItem>
      <errorID>7c19a864-da94-4609-843c-d27f6b571d79</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2A5CC054</paraID>
      <start>0</start>
      <end>3</end>
      <status>modified</status>
      <modifiedWord>16.</modifiedWord>
      <trackRevisions>false</trackRevisions>
    </reviewItem>
    <reviewItem>
      <errorID>2d65e112-b8e6-49ed-9117-cac20e72b24d</errorID>
      <errorWord>其它</errorWord>
      <group>L1_Word</group>
      <groupName>字词问题</groupName>
      <ability>L2_Alias</ability>
      <abilityName>也作/曾用词</abilityName>
      <candidateList>
        <item>其他</item>
      </candidateList>
      <explain>词汇[其它]为不规范表述或旧称，其规范书面表述为[其他]。</explain>
      <paraID>331D85BB</paraID>
      <start>2</start>
      <end>4</end>
      <status>modified</status>
      <modifiedWord>其他</modifiedWord>
      <trackRevisions>false</trackRevisions>
    </reviewItem>
    <reviewItem>
      <errorID>ea333a1c-9973-4694-98a3-552eccaeebfb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7F140377</paraID>
      <start>0</start>
      <end>2</end>
      <status>modified</status>
      <modifiedWord>1.</modifiedWord>
      <trackRevisions>false</trackRevisions>
    </reviewItem>
    <reviewItem>
      <errorID>c819a677-b6b8-4261-97f5-7c7770a26d0b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1403DD0</paraID>
      <start>0</start>
      <end>2</end>
      <status>modified</status>
      <modifiedWord>2.</modifiedWord>
      <trackRevisions>false</trackRevisions>
    </reviewItem>
    <reviewItem>
      <errorID>e79cc609-56fb-46a3-afb3-4047a3562159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21C4C25A</paraID>
      <start>0</start>
      <end>2</end>
      <status>modified</status>
      <modifiedWord>1.</modifiedWord>
      <trackRevisions>false</trackRevisions>
    </reviewItem>
    <reviewItem>
      <errorID>fb12bbc6-c006-43a4-9c36-750de7c2c62c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39827DB4</paraID>
      <start>0</start>
      <end>2</end>
      <status>modified</status>
      <modifiedWord>2.</modifiedWord>
      <trackRevisions>false</trackRevisions>
    </reviewItem>
    <reviewItem>
      <errorID>63ecc798-26ad-40de-a7f9-01bce3eb011d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369C3003</paraID>
      <start>0</start>
      <end>2</end>
      <status>modified</status>
      <modifiedWord>3.</modifiedWord>
      <trackRevisions>false</trackRevisions>
    </reviewItem>
    <reviewItem>
      <errorID>9ebe8053-fc17-423d-8fcb-539c74f54155</errorID>
      <errorWord>须</errorWord>
      <group>L1_Word</group>
      <groupName>字词问题</groupName>
      <ability>L2_Typo</ability>
      <abilityName>字词错误</abilityName>
      <candidateList>
        <item>需</item>
      </candidateList>
      <explain>存在发音相同字词的误用。</explain>
      <paraID>369C3003</paraID>
      <start>149</start>
      <end>150</end>
      <status>modified</status>
      <modifiedWord>需</modifiedWord>
      <trackRevisions>false</trackRevisions>
    </reviewItem>
    <reviewItem>
      <errorID>63b876e0-510a-49b4-9807-4c427f4e339e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5621DBC4</paraID>
      <start>0</start>
      <end>2</end>
      <status>modified</status>
      <modifiedWord>4.</modifiedWord>
      <trackRevisions>false</trackRevisions>
    </reviewItem>
    <reviewItem>
      <errorID>7e28d9d1-074d-44d1-9846-ed88f6f41b96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3436B459</paraID>
      <start>0</start>
      <end>2</end>
      <status>modified</status>
      <modifiedWord>5.</modifiedWord>
      <trackRevisions>false</trackRevisions>
    </reviewItem>
    <reviewItem>
      <errorID>25ce114d-6128-4805-a2a7-6b8fd54c31b6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106C6291</paraID>
      <start>0</start>
      <end>2</end>
      <status>modified</status>
      <modifiedWord>6.</modifiedWord>
      <trackRevisions>false</trackRevisions>
    </reviewItem>
    <reviewItem>
      <errorID>cf0fe6fb-b081-4402-ad4e-34663240ba9f</errorID>
      <errorWord>其它</errorWord>
      <group>L1_Word</group>
      <groupName>字词问题</groupName>
      <ability>L2_Alias</ability>
      <abilityName>也作/曾用词</abilityName>
      <candidateList>
        <item>其他</item>
      </candidateList>
      <explain>词汇[其它]为不规范表述或旧称，其规范书面表述为[其他]。</explain>
      <paraID>106C6291</paraID>
      <start>10</start>
      <end>12</end>
      <status>modified</status>
      <modifiedWord>其他</modifiedWord>
      <trackRevisions>false</trackRevisions>
    </reviewItem>
    <reviewItem>
      <errorID>f2edf730-46df-4508-a79c-253413bd6b36</errorID>
      <errorWord>期</errorWord>
      <group>L1_Word</group>
      <groupName>字词问题</groupName>
      <ability>L2_Typo</ability>
      <abilityName>字词错误</abilityName>
      <candidateList>
        <item>期间</item>
      </candidateList>
      <explain>〈名〉某个时期里面：农忙～｜春节～｜抗战～。</explain>
      <paraID>106C6291</paraID>
      <start>142</start>
      <end>144</end>
      <status>modified</status>
      <modifiedWord>期间</modifiedWord>
      <trackRevisions>false</trackRevisions>
    </reviewItem>
    <reviewItem>
      <errorID>9c33434d-93f5-406b-b5d5-ca01c0edd481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5BD0C208</paraID>
      <start>0</start>
      <end>2</end>
      <status>modified</status>
      <modifiedWord>2.</modifiedWord>
      <trackRevisions>false</trackRevisions>
    </reviewItem>
    <reviewItem>
      <errorID>874ba03b-f22c-45bc-8e38-30a31d431eb9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69BF7EDE</paraID>
      <start>0</start>
      <end>2</end>
      <status>modified</status>
      <modifiedWord>3.</modifiedWord>
      <trackRevisions>false</trackRevisions>
    </reviewItem>
    <reviewItem>
      <errorID>9208699f-819e-4411-96af-deea1f30dd2a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229A4AFC</paraID>
      <start>0</start>
      <end>2</end>
      <status>modified</status>
      <modifiedWord>2.</modifiedWord>
      <trackRevisions>false</trackRevisions>
    </reviewItem>
    <reviewItem>
      <errorID>197fe1c5-1371-43c3-b703-5cd9cd55b4a8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29CD54F4</paraID>
      <start>0</start>
      <end>2</end>
      <status>modified</status>
      <modifiedWord>3.</modifiedWord>
      <trackRevisions>false</trackRevisions>
    </reviewItem>
    <reviewItem>
      <errorID>b15a5f34-13c8-45ed-a87c-082fe65600e9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6091BE36</paraID>
      <start>0</start>
      <end>2</end>
      <status>modified</status>
      <modifiedWord>1.</modifiedWord>
      <trackRevisions>false</trackRevisions>
    </reviewItem>
    <reviewItem>
      <errorID>3779b2a0-c792-4d9e-a25e-c4ee98977154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6B7B4D09</paraID>
      <start>0</start>
      <end>2</end>
      <status>modified</status>
      <modifiedWord>2.</modifiedWord>
      <trackRevisions>false</trackRevisions>
    </reviewItem>
    <reviewItem>
      <errorID>a28689e9-de5e-4a5a-8eba-baa8e9e3b137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C660E8A</paraID>
      <start>0</start>
      <end>2</end>
      <status>modified</status>
      <modifiedWord>3.</modifiedWord>
      <trackRevisions>false</trackRevisions>
    </reviewItem>
    <reviewItem>
      <errorID>6ec9c1fc-9f7c-4685-90a5-6344db5a6a46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29A89DC5</paraID>
      <start>0</start>
      <end>2</end>
      <status>modified</status>
      <modifiedWord>4.</modifiedWord>
      <trackRevisions>false</trackRevisions>
    </reviewItem>
    <reviewItem>
      <errorID>c25a126f-ea8a-47e3-8e29-e792a66804c0</errorID>
      <errorWord>，</errorWord>
      <group>L1_Word</group>
      <groupName>字词问题</groupName>
      <ability>L2_Typo</ability>
      <abilityName>字词错误</abilityName>
      <candidateList>
        <item>，以</item>
      </candidateList>
      <explain/>
      <paraID>29A89DC5</paraID>
      <start>67</start>
      <end>69</end>
      <status>modified</status>
      <modifiedWord>，以</modifiedWord>
      <trackRevisions>false</trackRevisions>
    </reviewItem>
    <reviewItem>
      <errorID>402182af-768f-45c8-93ba-6c1f83e177f0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34D66FB0</paraID>
      <start>0</start>
      <end>2</end>
      <status>modified</status>
      <modifiedWord>1.</modifiedWord>
      <trackRevisions>false</trackRevisions>
    </reviewItem>
    <reviewItem>
      <errorID>eb1752ca-ff2a-43fd-b5e1-4e4f00a6b632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652A4604</paraID>
      <start>0</start>
      <end>2</end>
      <status>modified</status>
      <modifiedWord>2.</modifiedWord>
      <trackRevisions>false</trackRevisions>
    </reviewItem>
    <reviewItem>
      <errorID>c86eb340-c86e-4f24-965d-bf7b4e70e822</errorID>
      <errorWord>毒</errorWord>
      <group>L1_Word</group>
      <groupName>字词问题</groupName>
      <ability>L2_Typo</ability>
      <abilityName>字词错误</abilityName>
      <candidateList>
        <item>毒有</item>
      </candidateList>
      <explain/>
      <paraID>652A4604</paraID>
      <start>48</start>
      <end>50</end>
      <status>modified</status>
      <modifiedWord>毒有</modifiedWord>
      <trackRevisions>false</trackRevisions>
    </reviewItem>
    <reviewItem>
      <errorID>34e72577-0675-47a1-bffa-21f2eb3f1071</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652A4604</paraID>
      <start>60</start>
      <end>61</end>
      <status>modified</status>
      <modifiedWord>等</modifiedWord>
      <trackRevisions>false</trackRevisions>
    </reviewItem>
    <reviewItem>
      <errorID>2191b7d4-0922-4429-8851-6e8b4f568793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2D719811</paraID>
      <start>0</start>
      <end>2</end>
      <status>modified</status>
      <modifiedWord>3.</modifiedWord>
      <trackRevisions>false</trackRevisions>
    </reviewItem>
    <reviewItem>
      <errorID>e8995285-c725-4836-a3b8-25806a6537d9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F73C219</paraID>
      <start>0</start>
      <end>2</end>
      <status>modified</status>
      <modifiedWord>4.</modifiedWord>
      <trackRevisions>false</trackRevisions>
    </reviewItem>
    <reviewItem>
      <errorID>a4761d5d-fdcf-4775-af3a-eaea9ecfff4a</errorID>
      <errorWord>和</errorWord>
      <group>L1_Word</group>
      <groupName>字词问题</groupName>
      <ability>L2_Typo</ability>
      <abilityName>字词错误</abilityName>
      <candidateList>
        <item>和涉</item>
      </candidateList>
      <explain/>
      <paraID>26E72739</paraID>
      <start>30</start>
      <end>32</end>
      <status>modified</status>
      <modifiedWord>和涉</modifiedWord>
      <trackRevisions>false</trackRevisions>
    </reviewItem>
    <reviewItem>
      <errorID>a2821958-eebf-43df-bbb9-0d943701b9ce</errorID>
      <errorWord>.</errorWord>
      <group>L1_Format</group>
      <groupName>格式问题</groupName>
      <ability>L2_HalfPunc</ability>
      <abilityName>全半角检查</abilityName>
      <candidateList>
        <item>。</item>
      </candidateList>
      <explain>文本全半角错误。</explain>
      <paraID>4CD467FE</paraID>
      <start>56</start>
      <end>57</end>
      <status>modified</status>
      <modifiedWord>。</modifiedWord>
      <trackRevisions>false</trackRevisions>
    </reviewItem>
    <reviewItem>
      <errorID>1d9598a0-8290-4bd3-84d3-10610715bbc1</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1E575F54</paraID>
      <start>10</start>
      <end>11</end>
      <status>modified</status>
      <modifiedWord>或</modifiedWord>
      <trackRevisions>false</trackRevisions>
    </reviewItem>
    <reviewItem>
      <errorID>deb1347b-3995-4d68-8c4b-6763cbd60203</errorID>
      <errorWord>起</errorWord>
      <group>L1_Word</group>
      <groupName>字词问题</groupName>
      <ability>L2_Typo</ability>
      <abilityName>字词错误</abilityName>
      <candidateList>
        <item>其</item>
      </candidateList>
      <explain>词缀：极～｜尤～｜如～。</explain>
      <paraID>388BC338</paraID>
      <start>15</start>
      <end>16</end>
      <status>modified</status>
      <modifiedWord>其</modifiedWord>
      <trackRevisions>false</trackRevisions>
    </reviewItem>
    <reviewItem>
      <errorID>3e70155b-f1ef-4d4b-888d-14729c7c3611</errorID>
      <errorWord>与</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388BC338</paraID>
      <start>24</start>
      <end>25</end>
      <status>modified</status>
      <modifiedWord>并</modifiedWord>
      <trackRevisions>false</trackRevisions>
    </reviewItem>
    <reviewItem>
      <errorID>1e65f844-1be5-44ec-8a15-629ef7ffaae2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35E469EA</paraID>
      <start>0</start>
      <end>2</end>
      <status>modified</status>
      <modifiedWord>1.</modifiedWord>
      <trackRevisions>false</trackRevisions>
    </reviewItem>
    <reviewItem>
      <errorID>6d0a20fe-cb19-4cce-8ced-00243e62c57a</errorID>
      <errorWord>交通部</errorWord>
      <group>L1_Knowledge</group>
      <groupName>知识性问题</groupName>
      <ability>L2_Knowledge</ability>
      <abilityName>其他知识</abilityName>
      <candidateList>
        <item>交通运输部</item>
      </candidateList>
      <explain/>
      <paraID>35E469EA</paraID>
      <start>17</start>
      <end>22</end>
      <status>modified</status>
      <modifiedWord>交通运输部</modifiedWord>
      <trackRevisions>false</trackRevisions>
    </reviewItem>
    <reviewItem>
      <errorID>e131c265-2bd9-47a7-b48e-21f644f854c2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7CDC7984</paraID>
      <start>0</start>
      <end>2</end>
      <status>modified</status>
      <modifiedWord>2.</modifiedWord>
      <trackRevisions>false</trackRevisions>
    </reviewItem>
    <reviewItem>
      <errorID>9f01d7c0-4ea3-455f-9ce2-cbd0ac46a290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3F5D81E6</paraID>
      <start>0</start>
      <end>2</end>
      <status>modified</status>
      <modifiedWord>3.</modifiedWord>
      <trackRevisions>false</trackRevisions>
    </reviewItem>
    <reviewItem>
      <errorID>ddaa933d-ff5d-4fcd-9e15-fbaf5fdec7fa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400814BE</paraID>
      <start>0</start>
      <end>2</end>
      <status>modified</status>
      <modifiedWord>4.</modifiedWord>
      <trackRevisions>false</trackRevisions>
    </reviewItem>
    <reviewItem>
      <errorID>39412a18-b875-4d93-9c04-dffed6008d09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29719C65</paraID>
      <start>0</start>
      <end>2</end>
      <status>modified</status>
      <modifiedWord>5.</modifiedWord>
      <trackRevisions>false</trackRevisions>
    </reviewItem>
    <reviewItem>
      <errorID>b9b891aa-c9da-465d-8207-b82c4ed92a94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71500FAF</paraID>
      <start>0</start>
      <end>2</end>
      <status>modified</status>
      <modifiedWord>6.</modifiedWord>
      <trackRevisions>false</trackRevisions>
    </reviewItem>
    <reviewItem>
      <errorID>a4458877-0858-45ea-86fb-659a90e10d29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8B98928</paraID>
      <start>0</start>
      <end>2</end>
      <status>modified</status>
      <modifiedWord>1.</modifiedWord>
      <trackRevisions>false</trackRevisions>
    </reviewItem>
    <reviewItem>
      <errorID>0c176a35-4bc9-4790-93b4-797cc7301ecb</errorID>
      <errorWord>重要</errorWord>
      <group>L1_Word</group>
      <groupName>字词问题</groupName>
      <ability>L2_Typo</ability>
      <abilityName>字词错误</abilityName>
      <candidateList>
        <item>重</item>
      </candidateList>
      <explain/>
      <paraID> 8B98928</paraID>
      <start>29</start>
      <end>30</end>
      <status>modified</status>
      <modifiedWord>重</modifiedWord>
      <trackRevisions>false</trackRevisions>
    </reviewItem>
    <reviewItem>
      <errorID>d98faac2-b9f0-4201-b1d2-ce58d92ea680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4F0A443B</paraID>
      <start>0</start>
      <end>2</end>
      <status>modified</status>
      <modifiedWord>2.</modifiedWord>
      <trackRevisions>false</trackRevisions>
    </reviewItem>
    <reviewItem>
      <errorID>ba886438-1261-44a9-804d-2e7ceef8e792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7D449560</paraID>
      <start>0</start>
      <end>2</end>
      <status>modified</status>
      <modifiedWord>3.</modifiedWord>
      <trackRevisions>false</trackRevisions>
    </reviewItem>
    <reviewItem>
      <errorID>94eaa9b0-18de-4a1c-a059-5ed915ccdcfc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7EE084BE</paraID>
      <start>0</start>
      <end>2</end>
      <status>modified</status>
      <modifiedWord>4.</modifiedWord>
      <trackRevisions>false</trackRevisions>
    </reviewItem>
    <reviewItem>
      <errorID>b7ad1a07-d5a2-4069-b5aa-2f7a3b5c29de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43E1093C</paraID>
      <start>0</start>
      <end>2</end>
      <status>modified</status>
      <modifiedWord>5.</modifiedWord>
      <trackRevisions>false</trackRevisions>
    </reviewItem>
    <reviewItem>
      <errorID>67156e76-61c2-4885-9b5d-a9d501a8b607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646DBD5C</paraID>
      <start>0</start>
      <end>2</end>
      <status>modified</status>
      <modifiedWord>1.</modifiedWord>
      <trackRevisions>false</trackRevisions>
    </reviewItem>
    <reviewItem>
      <errorID>f917142f-3d8b-4a18-9275-90eb2c68ea9c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66119F7D</paraID>
      <start>0</start>
      <end>2</end>
      <status>modified</status>
      <modifiedWord>2.</modifiedWord>
      <trackRevisions>false</trackRevisions>
    </reviewItem>
    <reviewItem>
      <errorID>cf708bb1-9b43-4459-83e7-307d6270695f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306650DB</paraID>
      <start>0</start>
      <end>2</end>
      <status>modified</status>
      <modifiedWord>3.</modifiedWord>
      <trackRevisions>false</trackRevisions>
    </reviewItem>
    <reviewItem>
      <errorID>34703270-fcc0-4fef-83eb-e4516ca803af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14EAF89</paraID>
      <start>0</start>
      <end>2</end>
      <status>modified</status>
      <modifiedWord>4.</modifiedWord>
      <trackRevisions>false</trackRevisions>
    </reviewItem>
    <reviewItem>
      <errorID>24c15631-126b-4fd0-9283-88dec95eeb92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506AB4EB</paraID>
      <start>0</start>
      <end>2</end>
      <status>modified</status>
      <modifiedWord>5.</modifiedWord>
      <trackRevisions>false</trackRevisions>
    </reviewItem>
    <reviewItem>
      <errorID>512d37dd-71a1-4528-a101-90817457ac9b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595BE002</paraID>
      <start>0</start>
      <end>2</end>
      <status>modified</status>
      <modifiedWord>6.</modifiedWord>
      <trackRevisions>false</trackRevisions>
    </reviewItem>
    <reviewItem>
      <errorID>279e06fd-f3e5-4354-9882-4aeb4be5bb56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6A86FF97</paraID>
      <start>0</start>
      <end>2</end>
      <status>modified</status>
      <modifiedWord>1.</modifiedWord>
      <trackRevisions>false</trackRevisions>
    </reviewItem>
    <reviewItem>
      <errorID>e26c3de3-1bc6-4e08-97af-ccc8f85b7022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369D85D8</paraID>
      <start>0</start>
      <end>2</end>
      <status>modified</status>
      <modifiedWord>2.</modifiedWord>
      <trackRevisions>false</trackRevisions>
    </reviewItem>
    <reviewItem>
      <errorID>bee19f1f-de24-4afb-aed7-32860098a434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7C83769B</paraID>
      <start>0</start>
      <end>2</end>
      <status>modified</status>
      <modifiedWord>1.</modifiedWord>
      <trackRevisions>false</trackRevisions>
    </reviewItem>
    <reviewItem>
      <errorID>bd3a1cad-2a42-435e-8ff6-37982cd00c62</errorID>
      <errorWord>随之而</errorWord>
      <group>L1_Word</group>
      <groupName>字词问题</groupName>
      <ability>L2_Typo</ability>
      <abilityName>字词错误</abilityName>
      <candidateList>
        <item>随之</item>
      </candidateList>
      <explain/>
      <paraID>7C83769B</paraID>
      <start>52</start>
      <end>54</end>
      <status>modified</status>
      <modifiedWord>随之</modifiedWord>
      <trackRevisions>false</trackRevisions>
    </reviewItem>
    <reviewItem>
      <errorID>abb221a9-64c4-476d-aad4-ea7b5ff42c9c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4D63B46B</paraID>
      <start>0</start>
      <end>2</end>
      <status>modified</status>
      <modifiedWord>2.</modifiedWord>
      <trackRevisions>false</trackRevisions>
    </reviewItem>
  </reviewItems>
  <config/>
</contractReview>
</file>

<file path=customXml/itemProps1.xml><?xml version="1.0" encoding="utf-8"?>
<ds:datastoreItem xmlns:ds="http://schemas.openxmlformats.org/officeDocument/2006/customXml" ds:itemID="{a462acf7-9a25-45a3-8f6f-e10dc7bb6738}">
  <ds:schemaRefs/>
</ds:datastoreItem>
</file>

<file path=docProps/app.xml><?xml version="1.0" encoding="utf-8"?>
<Properties xmlns="http://schemas.openxmlformats.org/officeDocument/2006/extended-properties" xmlns:vt="http://schemas.openxmlformats.org/officeDocument/2006/docPropsVTypes">
  <Pages>42</Pages>
  <Words>1946</Words>
  <Characters>2077</Characters>
  <TotalTime>3</TotalTime>
  <ScaleCrop>false</ScaleCrop>
  <LinksUpToDate>false</LinksUpToDate>
  <CharactersWithSpaces>2117</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2025-02-23T17:23:00Z</dcterms:created>
  <dc:creator>Kingsoft-PDF</dc:creator>
  <cp:lastModifiedBy>楠雄的卡酷拉酱</cp:lastModifiedBy>
  <cp:lastPrinted>2026-03-26T09:20:00Z</cp:lastPrinted>
  <dcterms:modified xsi:type="dcterms:W3CDTF">2026-05-12T01:47:56Z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2052-12.1.0.25865</vt:lpwstr>
  </property>
  <property fmtid="{D5CDD505-2E9C-101B-9397-08002B2CF9AE}" pid="7" name="ICV">
    <vt:lpwstr>F7A1BE5726CB47648E50E92AB5D1E3DE_13</vt:lpwstr>
  </property>
</Properties>
</file>