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B2924">
      <w:pPr>
        <w:keepNext w:val="0"/>
        <w:keepLines w:val="0"/>
        <w:widowControl/>
        <w:suppressLineNumbers w:val="0"/>
        <w:spacing w:line="360" w:lineRule="auto"/>
        <w:jc w:val="left"/>
        <w:rPr>
          <w:rFonts w:hint="eastAsia" w:asciiTheme="minorEastAsia" w:hAnsiTheme="minorEastAsia" w:eastAsiaTheme="minorEastAsia" w:cstheme="minorEastAsia"/>
          <w:color w:val="auto"/>
          <w:kern w:val="0"/>
          <w:sz w:val="32"/>
          <w:szCs w:val="32"/>
          <w:highlight w:val="none"/>
          <w:u w:val="none"/>
          <w:lang w:eastAsia="zh-CN"/>
        </w:rPr>
      </w:pPr>
      <w:bookmarkStart w:id="0" w:name="_Toc536621766"/>
      <w:bookmarkStart w:id="1" w:name="_Toc37531048"/>
      <w:bookmarkStart w:id="2" w:name="_Toc43278824"/>
      <w:bookmarkStart w:id="3" w:name="_Toc28400"/>
      <w:bookmarkStart w:id="4" w:name="_Toc536782092"/>
      <w:bookmarkStart w:id="5" w:name="_Toc536800622"/>
      <w:bookmarkStart w:id="6" w:name="_Toc509218549"/>
      <w:bookmarkStart w:id="7" w:name="_Toc536781693"/>
      <w:bookmarkStart w:id="8" w:name="_Toc536628229"/>
      <w:bookmarkStart w:id="9" w:name="_Toc287620665"/>
      <w:r>
        <w:rPr>
          <w:rFonts w:hint="eastAsia" w:asciiTheme="minorEastAsia" w:hAnsiTheme="minorEastAsia" w:eastAsiaTheme="minorEastAsia" w:cstheme="minorEastAsia"/>
          <w:b/>
          <w:bCs/>
          <w:color w:val="auto"/>
          <w:kern w:val="0"/>
          <w:sz w:val="32"/>
          <w:szCs w:val="32"/>
          <w:highlight w:val="none"/>
          <w:u w:val="none"/>
          <w:lang w:eastAsia="zh-CN"/>
        </w:rPr>
        <w:t>渝赤叙高速公路（重庆段）机电工程高压电源引入勘察设计及配电房供电深化设计服务</w:t>
      </w:r>
    </w:p>
    <w:p w14:paraId="30A8667A">
      <w:pPr>
        <w:keepNext w:val="0"/>
        <w:keepLines w:val="0"/>
        <w:widowControl/>
        <w:suppressLineNumbers w:val="0"/>
        <w:spacing w:line="360" w:lineRule="auto"/>
        <w:jc w:val="left"/>
        <w:rPr>
          <w:rFonts w:hint="eastAsia" w:asciiTheme="minorEastAsia" w:hAnsiTheme="minorEastAsia" w:eastAsiaTheme="minorEastAsia" w:cstheme="minorEastAsia"/>
          <w:color w:val="auto"/>
          <w:kern w:val="0"/>
          <w:sz w:val="32"/>
          <w:szCs w:val="32"/>
          <w:highlight w:val="none"/>
          <w:u w:val="none"/>
          <w:lang w:eastAsia="zh-CN"/>
        </w:rPr>
      </w:pPr>
      <w:r>
        <w:rPr>
          <w:rFonts w:hint="eastAsia" w:asciiTheme="minorEastAsia" w:hAnsiTheme="minorEastAsia" w:eastAsiaTheme="minorEastAsia" w:cstheme="minorEastAsia"/>
          <w:color w:val="auto"/>
          <w:kern w:val="0"/>
          <w:sz w:val="30"/>
          <w:szCs w:val="30"/>
          <w:highlight w:val="none"/>
          <w:u w:val="none"/>
          <w:lang w:val="en-US" w:eastAsia="zh-CN"/>
        </w:rPr>
        <w:t>项目</w:t>
      </w:r>
      <w:r>
        <w:rPr>
          <w:rFonts w:hint="eastAsia" w:asciiTheme="minorEastAsia" w:hAnsiTheme="minorEastAsia" w:eastAsiaTheme="minorEastAsia" w:cstheme="minorEastAsia"/>
          <w:color w:val="auto"/>
          <w:kern w:val="0"/>
          <w:sz w:val="30"/>
          <w:szCs w:val="30"/>
          <w:highlight w:val="none"/>
          <w:u w:val="none"/>
        </w:rPr>
        <w:t xml:space="preserve">编号：TZZX-26012113 </w:t>
      </w:r>
      <w:r>
        <w:rPr>
          <w:rFonts w:hint="eastAsia" w:asciiTheme="minorEastAsia" w:hAnsiTheme="minorEastAsia" w:eastAsiaTheme="minorEastAsia" w:cstheme="minorEastAsia"/>
          <w:color w:val="auto"/>
          <w:kern w:val="0"/>
          <w:sz w:val="30"/>
          <w:szCs w:val="30"/>
          <w:highlight w:val="none"/>
          <w:u w:val="none"/>
          <w:lang w:val="en-US" w:eastAsia="zh-CN"/>
        </w:rPr>
        <w:t xml:space="preserve"> </w:t>
      </w:r>
    </w:p>
    <w:p w14:paraId="2560F913">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36BC1DA8">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3815C6A8">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36FA4CC4">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4A85E44A">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17EA737C">
      <w:pPr>
        <w:autoSpaceDE w:val="0"/>
        <w:autoSpaceDN w:val="0"/>
        <w:adjustRightInd w:val="0"/>
        <w:snapToGrid w:val="0"/>
        <w:spacing w:line="360" w:lineRule="auto"/>
        <w:jc w:val="center"/>
        <w:rPr>
          <w:rFonts w:hint="eastAsia" w:asciiTheme="minorEastAsia" w:hAnsiTheme="minorEastAsia" w:eastAsiaTheme="minorEastAsia" w:cstheme="minorEastAsia"/>
          <w:color w:val="auto"/>
          <w:kern w:val="0"/>
          <w:sz w:val="72"/>
          <w:szCs w:val="72"/>
          <w:highlight w:val="none"/>
        </w:rPr>
      </w:pPr>
      <w:r>
        <w:rPr>
          <w:rFonts w:hint="eastAsia" w:asciiTheme="minorEastAsia" w:hAnsiTheme="minorEastAsia" w:eastAsiaTheme="minorEastAsia" w:cstheme="minorEastAsia"/>
          <w:color w:val="auto"/>
          <w:kern w:val="0"/>
          <w:sz w:val="72"/>
          <w:szCs w:val="72"/>
          <w:highlight w:val="none"/>
          <w:lang w:val="en-US" w:eastAsia="zh-CN"/>
        </w:rPr>
        <w:t>竞争性比选</w:t>
      </w:r>
      <w:r>
        <w:rPr>
          <w:rFonts w:hint="eastAsia" w:asciiTheme="minorEastAsia" w:hAnsiTheme="minorEastAsia" w:eastAsiaTheme="minorEastAsia" w:cstheme="minorEastAsia"/>
          <w:color w:val="auto"/>
          <w:kern w:val="0"/>
          <w:sz w:val="72"/>
          <w:szCs w:val="72"/>
          <w:highlight w:val="none"/>
        </w:rPr>
        <w:t>文件</w:t>
      </w:r>
    </w:p>
    <w:p w14:paraId="58D7783D">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56072F8F">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33B63067">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2CB25B0D">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1264FED3">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75F79F97">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0549575B">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2AA8F79C">
      <w:pPr>
        <w:autoSpaceDE w:val="0"/>
        <w:autoSpaceDN w:val="0"/>
        <w:adjustRightInd w:val="0"/>
        <w:snapToGrid w:val="0"/>
        <w:spacing w:line="360" w:lineRule="auto"/>
        <w:rPr>
          <w:rFonts w:hint="eastAsia" w:asciiTheme="minorEastAsia" w:hAnsiTheme="minorEastAsia" w:eastAsiaTheme="minorEastAsia" w:cstheme="minorEastAsia"/>
          <w:color w:val="auto"/>
          <w:kern w:val="0"/>
          <w:sz w:val="20"/>
          <w:szCs w:val="20"/>
          <w:highlight w:val="none"/>
        </w:rPr>
      </w:pPr>
    </w:p>
    <w:p w14:paraId="50AAAC1A">
      <w:pPr>
        <w:pStyle w:val="2"/>
        <w:rPr>
          <w:rFonts w:hint="eastAsia" w:asciiTheme="minorEastAsia" w:hAnsiTheme="minorEastAsia" w:eastAsiaTheme="minorEastAsia" w:cstheme="minorEastAsia"/>
          <w:color w:val="auto"/>
          <w:kern w:val="0"/>
          <w:sz w:val="20"/>
          <w:szCs w:val="20"/>
          <w:highlight w:val="none"/>
        </w:rPr>
      </w:pPr>
    </w:p>
    <w:p w14:paraId="42F6A1FF">
      <w:pPr>
        <w:rPr>
          <w:rFonts w:hint="eastAsia" w:asciiTheme="minorEastAsia" w:hAnsiTheme="minorEastAsia" w:eastAsiaTheme="minorEastAsia" w:cstheme="minorEastAsia"/>
          <w:color w:val="auto"/>
        </w:rPr>
      </w:pPr>
    </w:p>
    <w:p w14:paraId="2CC507D8">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6305E67E">
      <w:pPr>
        <w:autoSpaceDE w:val="0"/>
        <w:autoSpaceDN w:val="0"/>
        <w:adjustRightInd w:val="0"/>
        <w:snapToGrid w:val="0"/>
        <w:spacing w:line="360" w:lineRule="auto"/>
        <w:rPr>
          <w:rFonts w:hint="eastAsia" w:asciiTheme="minorEastAsia" w:hAnsiTheme="minorEastAsia" w:eastAsiaTheme="minorEastAsia" w:cstheme="minorEastAsia"/>
          <w:color w:val="auto"/>
          <w:kern w:val="0"/>
          <w:sz w:val="20"/>
          <w:szCs w:val="20"/>
          <w:highlight w:val="none"/>
        </w:rPr>
      </w:pPr>
    </w:p>
    <w:p w14:paraId="1689FA99">
      <w:pPr>
        <w:autoSpaceDE w:val="0"/>
        <w:autoSpaceDN w:val="0"/>
        <w:adjustRightInd w:val="0"/>
        <w:snapToGrid w:val="0"/>
        <w:spacing w:line="360" w:lineRule="auto"/>
        <w:rPr>
          <w:rFonts w:hint="eastAsia" w:asciiTheme="minorEastAsia" w:hAnsiTheme="minorEastAsia" w:eastAsiaTheme="minorEastAsia" w:cstheme="minorEastAsia"/>
          <w:color w:val="auto"/>
          <w:kern w:val="0"/>
          <w:sz w:val="20"/>
          <w:szCs w:val="20"/>
          <w:highlight w:val="none"/>
        </w:rPr>
      </w:pPr>
    </w:p>
    <w:p w14:paraId="1645200C">
      <w:pPr>
        <w:autoSpaceDE w:val="0"/>
        <w:autoSpaceDN w:val="0"/>
        <w:adjustRightInd w:val="0"/>
        <w:snapToGrid w:val="0"/>
        <w:spacing w:line="360" w:lineRule="auto"/>
        <w:rPr>
          <w:rFonts w:hint="eastAsia" w:asciiTheme="minorEastAsia" w:hAnsiTheme="minorEastAsia" w:eastAsiaTheme="minorEastAsia" w:cstheme="minorEastAsia"/>
          <w:color w:val="auto"/>
          <w:kern w:val="0"/>
          <w:sz w:val="20"/>
          <w:szCs w:val="20"/>
          <w:highlight w:val="none"/>
        </w:rPr>
      </w:pPr>
    </w:p>
    <w:p w14:paraId="7029DF99">
      <w:pPr>
        <w:tabs>
          <w:tab w:val="left" w:pos="6219"/>
        </w:tabs>
        <w:autoSpaceDE w:val="0"/>
        <w:autoSpaceDN w:val="0"/>
        <w:adjustRightInd w:val="0"/>
        <w:snapToGrid w:val="0"/>
        <w:spacing w:line="360" w:lineRule="auto"/>
        <w:ind w:firstLine="842" w:firstLineChars="200"/>
        <w:jc w:val="both"/>
        <w:rPr>
          <w:rFonts w:hint="eastAsia" w:asciiTheme="minorEastAsia" w:hAnsiTheme="minorEastAsia" w:eastAsiaTheme="minorEastAsia" w:cstheme="minorEastAsia"/>
          <w:b/>
          <w:bCs w:val="0"/>
          <w:color w:val="auto"/>
          <w:w w:val="99"/>
          <w:kern w:val="0"/>
          <w:sz w:val="28"/>
          <w:szCs w:val="28"/>
          <w:highlight w:val="none"/>
        </w:rPr>
      </w:pPr>
      <w:r>
        <w:rPr>
          <w:rFonts w:hint="eastAsia" w:asciiTheme="minorEastAsia" w:hAnsiTheme="minorEastAsia" w:eastAsiaTheme="minorEastAsia" w:cstheme="minorEastAsia"/>
          <w:b/>
          <w:bCs w:val="0"/>
          <w:color w:val="auto"/>
          <w:spacing w:val="70"/>
          <w:w w:val="100"/>
          <w:kern w:val="0"/>
          <w:sz w:val="28"/>
          <w:szCs w:val="28"/>
          <w:highlight w:val="none"/>
          <w:fitText w:val="1120" w:id="1530820367"/>
          <w:lang w:val="en-US" w:eastAsia="zh-CN"/>
        </w:rPr>
        <w:t>采购</w:t>
      </w:r>
      <w:r>
        <w:rPr>
          <w:rFonts w:hint="eastAsia" w:asciiTheme="minorEastAsia" w:hAnsiTheme="minorEastAsia" w:eastAsiaTheme="minorEastAsia" w:cstheme="minorEastAsia"/>
          <w:b/>
          <w:bCs w:val="0"/>
          <w:color w:val="auto"/>
          <w:spacing w:val="0"/>
          <w:w w:val="100"/>
          <w:kern w:val="0"/>
          <w:sz w:val="28"/>
          <w:szCs w:val="28"/>
          <w:highlight w:val="none"/>
          <w:fitText w:val="1120" w:id="1530820367"/>
          <w:lang w:val="en-US" w:eastAsia="zh-CN"/>
        </w:rPr>
        <w:t>人</w:t>
      </w:r>
      <w:r>
        <w:rPr>
          <w:rFonts w:hint="eastAsia" w:asciiTheme="minorEastAsia" w:hAnsiTheme="minorEastAsia" w:eastAsiaTheme="minorEastAsia" w:cstheme="minorEastAsia"/>
          <w:b/>
          <w:bCs w:val="0"/>
          <w:color w:val="auto"/>
          <w:w w:val="99"/>
          <w:kern w:val="0"/>
          <w:sz w:val="28"/>
          <w:szCs w:val="28"/>
          <w:highlight w:val="none"/>
        </w:rPr>
        <w:t>：</w:t>
      </w:r>
      <w:r>
        <w:rPr>
          <w:rFonts w:hint="eastAsia" w:asciiTheme="minorEastAsia" w:hAnsiTheme="minorEastAsia" w:eastAsiaTheme="minorEastAsia" w:cstheme="minorEastAsia"/>
          <w:b/>
          <w:bCs w:val="0"/>
          <w:color w:val="auto"/>
          <w:w w:val="99"/>
          <w:kern w:val="0"/>
          <w:sz w:val="28"/>
          <w:szCs w:val="28"/>
          <w:highlight w:val="none"/>
          <w:u w:val="single"/>
        </w:rPr>
        <w:t>重庆首讯科技股份有限公司</w:t>
      </w:r>
      <w:r>
        <w:rPr>
          <w:rFonts w:hint="eastAsia" w:asciiTheme="minorEastAsia" w:hAnsiTheme="minorEastAsia" w:eastAsiaTheme="minorEastAsia" w:cstheme="minorEastAsia"/>
          <w:b/>
          <w:bCs w:val="0"/>
          <w:color w:val="auto"/>
          <w:w w:val="99"/>
          <w:kern w:val="0"/>
          <w:sz w:val="28"/>
          <w:szCs w:val="28"/>
          <w:highlight w:val="none"/>
        </w:rPr>
        <w:t>（盖单位法人章）</w:t>
      </w:r>
    </w:p>
    <w:p w14:paraId="219D838A">
      <w:pPr>
        <w:tabs>
          <w:tab w:val="left" w:pos="6252"/>
        </w:tabs>
        <w:autoSpaceDE w:val="0"/>
        <w:autoSpaceDN w:val="0"/>
        <w:adjustRightInd w:val="0"/>
        <w:snapToGrid w:val="0"/>
        <w:spacing w:line="360" w:lineRule="auto"/>
        <w:ind w:firstLine="843" w:firstLineChars="300"/>
        <w:rPr>
          <w:rFonts w:hint="eastAsia" w:asciiTheme="minorEastAsia" w:hAnsiTheme="minorEastAsia" w:eastAsiaTheme="minorEastAsia" w:cstheme="minorEastAsia"/>
          <w:b/>
          <w:color w:val="auto"/>
          <w:w w:val="99"/>
          <w:kern w:val="0"/>
          <w:sz w:val="28"/>
          <w:szCs w:val="28"/>
          <w:highlight w:val="none"/>
        </w:rPr>
      </w:pPr>
      <w:r>
        <w:rPr>
          <w:rFonts w:hint="eastAsia" w:asciiTheme="minorEastAsia" w:hAnsiTheme="minorEastAsia" w:eastAsiaTheme="minorEastAsia" w:cstheme="minorEastAsia"/>
          <w:b/>
          <w:bCs w:val="0"/>
          <w:color w:val="auto"/>
          <w:spacing w:val="0"/>
          <w:w w:val="100"/>
          <w:kern w:val="0"/>
          <w:sz w:val="28"/>
          <w:szCs w:val="28"/>
          <w:highlight w:val="none"/>
          <w:fitText w:val="1120" w:id="1089019629"/>
        </w:rPr>
        <w:t>代理机构</w:t>
      </w:r>
      <w:r>
        <w:rPr>
          <w:rFonts w:hint="eastAsia" w:asciiTheme="minorEastAsia" w:hAnsiTheme="minorEastAsia" w:eastAsiaTheme="minorEastAsia" w:cstheme="minorEastAsia"/>
          <w:b/>
          <w:bCs w:val="0"/>
          <w:color w:val="auto"/>
          <w:spacing w:val="8"/>
          <w:kern w:val="0"/>
          <w:sz w:val="28"/>
          <w:szCs w:val="28"/>
          <w:highlight w:val="none"/>
        </w:rPr>
        <w:t>：</w:t>
      </w:r>
      <w:r>
        <w:rPr>
          <w:rFonts w:hint="eastAsia" w:asciiTheme="minorEastAsia" w:hAnsiTheme="minorEastAsia" w:eastAsiaTheme="minorEastAsia" w:cstheme="minorEastAsia"/>
          <w:b/>
          <w:bCs w:val="0"/>
          <w:color w:val="auto"/>
          <w:spacing w:val="8"/>
          <w:kern w:val="0"/>
          <w:sz w:val="28"/>
          <w:szCs w:val="28"/>
          <w:highlight w:val="none"/>
          <w:u w:val="single"/>
        </w:rPr>
        <w:t>重庆市投资咨询有限公司</w:t>
      </w:r>
      <w:r>
        <w:rPr>
          <w:rFonts w:hint="eastAsia" w:asciiTheme="minorEastAsia" w:hAnsiTheme="minorEastAsia" w:eastAsiaTheme="minorEastAsia" w:cstheme="minorEastAsia"/>
          <w:b/>
          <w:bCs w:val="0"/>
          <w:color w:val="auto"/>
          <w:w w:val="99"/>
          <w:kern w:val="0"/>
          <w:sz w:val="28"/>
          <w:szCs w:val="28"/>
          <w:highlight w:val="none"/>
        </w:rPr>
        <w:t>（盖单位法人章）</w:t>
      </w:r>
    </w:p>
    <w:p w14:paraId="3DED8851">
      <w:pPr>
        <w:autoSpaceDE w:val="0"/>
        <w:autoSpaceDN w:val="0"/>
        <w:adjustRightInd w:val="0"/>
        <w:snapToGrid w:val="0"/>
        <w:spacing w:line="360" w:lineRule="auto"/>
        <w:jc w:val="center"/>
        <w:rPr>
          <w:rFonts w:hint="eastAsia" w:asciiTheme="minorEastAsia" w:hAnsiTheme="minorEastAsia" w:eastAsiaTheme="minorEastAsia" w:cstheme="minorEastAsia"/>
          <w:b/>
          <w:color w:val="auto"/>
          <w:kern w:val="0"/>
          <w:sz w:val="28"/>
          <w:szCs w:val="28"/>
          <w:highlight w:val="none"/>
        </w:rPr>
      </w:pPr>
    </w:p>
    <w:p w14:paraId="763670EB">
      <w:pPr>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u w:val="single"/>
        </w:rPr>
        <w:t>202</w:t>
      </w:r>
      <w:r>
        <w:rPr>
          <w:rFonts w:hint="eastAsia" w:asciiTheme="minorEastAsia" w:hAnsiTheme="minorEastAsia" w:eastAsiaTheme="minorEastAsia" w:cstheme="minorEastAsia"/>
          <w:b/>
          <w:bCs/>
          <w:color w:val="auto"/>
          <w:sz w:val="24"/>
          <w:highlight w:val="none"/>
          <w:u w:val="single"/>
          <w:lang w:val="en-US" w:eastAsia="zh-CN"/>
        </w:rPr>
        <w:t>6</w:t>
      </w:r>
      <w:r>
        <w:rPr>
          <w:rFonts w:hint="eastAsia" w:asciiTheme="minorEastAsia" w:hAnsiTheme="minorEastAsia" w:eastAsiaTheme="minorEastAsia" w:cstheme="minorEastAsia"/>
          <w:b/>
          <w:bCs/>
          <w:color w:val="auto"/>
          <w:sz w:val="24"/>
          <w:highlight w:val="none"/>
        </w:rPr>
        <w:t>年</w:t>
      </w:r>
      <w:r>
        <w:rPr>
          <w:rFonts w:hint="eastAsia" w:asciiTheme="minorEastAsia" w:hAnsiTheme="minorEastAsia" w:eastAsiaTheme="minorEastAsia" w:cstheme="minorEastAsia"/>
          <w:b/>
          <w:bCs/>
          <w:color w:val="auto"/>
          <w:sz w:val="24"/>
          <w:highlight w:val="none"/>
          <w:u w:val="single"/>
          <w:lang w:val="en-US" w:eastAsia="zh-CN"/>
        </w:rPr>
        <w:t>7</w:t>
      </w:r>
      <w:r>
        <w:rPr>
          <w:rFonts w:hint="eastAsia" w:asciiTheme="minorEastAsia" w:hAnsiTheme="minorEastAsia" w:eastAsiaTheme="minorEastAsia" w:cstheme="minorEastAsia"/>
          <w:b/>
          <w:bCs/>
          <w:color w:val="auto"/>
          <w:sz w:val="24"/>
          <w:highlight w:val="none"/>
        </w:rPr>
        <w:t>月</w:t>
      </w:r>
      <w:bookmarkEnd w:id="0"/>
      <w:bookmarkEnd w:id="1"/>
      <w:bookmarkEnd w:id="2"/>
      <w:bookmarkEnd w:id="3"/>
      <w:bookmarkEnd w:id="4"/>
      <w:bookmarkEnd w:id="5"/>
      <w:bookmarkEnd w:id="6"/>
      <w:bookmarkEnd w:id="7"/>
      <w:bookmarkEnd w:id="8"/>
    </w:p>
    <w:p w14:paraId="15B5AC85">
      <w:pPr>
        <w:pStyle w:val="3"/>
        <w:spacing w:line="360" w:lineRule="auto"/>
        <w:rPr>
          <w:rFonts w:hint="eastAsia" w:asciiTheme="minorEastAsia" w:hAnsiTheme="minorEastAsia" w:eastAsiaTheme="minorEastAsia" w:cstheme="minorEastAsia"/>
          <w:color w:val="auto"/>
          <w:spacing w:val="8"/>
          <w:kern w:val="0"/>
          <w:sz w:val="28"/>
          <w:szCs w:val="28"/>
          <w:highlight w:val="none"/>
          <w:u w:val="single"/>
        </w:rPr>
        <w:sectPr>
          <w:headerReference r:id="rId3" w:type="default"/>
          <w:pgSz w:w="11907" w:h="16840"/>
          <w:pgMar w:top="1304" w:right="1134" w:bottom="1304" w:left="1304" w:header="851" w:footer="992" w:gutter="0"/>
          <w:pgNumType w:start="1"/>
          <w:cols w:space="720" w:num="1"/>
          <w:docGrid w:linePitch="312" w:charSpace="0"/>
        </w:sectPr>
      </w:pPr>
    </w:p>
    <w:bookmarkEnd w:id="9"/>
    <w:sdt>
      <w:sdtPr>
        <w:rPr>
          <w:rFonts w:ascii="宋体" w:hAnsi="宋体" w:eastAsia="宋体" w:cs="Times New Roman"/>
          <w:color w:val="auto"/>
          <w:kern w:val="2"/>
          <w:sz w:val="21"/>
          <w:szCs w:val="24"/>
          <w:lang w:val="en-US" w:eastAsia="zh-CN" w:bidi="ar-SA"/>
        </w:rPr>
        <w:id w:val="21497391"/>
        <w15:color w:val="DBDBDB"/>
        <w:docPartObj>
          <w:docPartGallery w:val="Table of Contents"/>
          <w:docPartUnique/>
        </w:docPartObj>
      </w:sdtPr>
      <w:sdtEndPr>
        <w:rPr>
          <w:rFonts w:hint="eastAsia" w:asciiTheme="minorEastAsia" w:hAnsiTheme="minorEastAsia" w:eastAsiaTheme="minorEastAsia" w:cstheme="minorEastAsia"/>
          <w:color w:val="auto"/>
          <w:kern w:val="2"/>
          <w:sz w:val="21"/>
          <w:szCs w:val="24"/>
          <w:highlight w:val="none"/>
          <w:lang w:val="en-US" w:eastAsia="zh-CN" w:bidi="ar-SA"/>
        </w:rPr>
      </w:sdtEndPr>
      <w:sdtContent>
        <w:p w14:paraId="70CD7B65">
          <w:pPr>
            <w:spacing w:before="0" w:beforeLines="0" w:after="0" w:afterLines="0" w:line="240" w:lineRule="auto"/>
            <w:ind w:left="0" w:leftChars="0" w:right="0" w:rightChars="0" w:firstLine="0" w:firstLineChars="0"/>
            <w:jc w:val="center"/>
            <w:rPr>
              <w:color w:val="auto"/>
            </w:rPr>
          </w:pPr>
          <w:bookmarkStart w:id="10" w:name="_Toc430530414"/>
          <w:r>
            <w:rPr>
              <w:rFonts w:ascii="宋体" w:hAnsi="宋体" w:eastAsia="宋体"/>
              <w:color w:val="auto"/>
              <w:sz w:val="21"/>
            </w:rPr>
            <w:t>目录</w:t>
          </w:r>
        </w:p>
        <w:p w14:paraId="5ED5890A">
          <w:pPr>
            <w:pStyle w:val="24"/>
            <w:tabs>
              <w:tab w:val="right" w:leader="dot" w:pos="9469"/>
            </w:tabs>
            <w:rPr>
              <w:color w:val="auto"/>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TOC \o "1-1" \h \u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_Toc1397013867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Cs w:val="52"/>
              <w:highlight w:val="none"/>
            </w:rPr>
            <w:t>第 一 卷</w:t>
          </w:r>
          <w:r>
            <w:rPr>
              <w:color w:val="auto"/>
            </w:rPr>
            <w:tab/>
          </w:r>
          <w:r>
            <w:rPr>
              <w:color w:val="auto"/>
            </w:rPr>
            <w:fldChar w:fldCharType="begin"/>
          </w:r>
          <w:r>
            <w:rPr>
              <w:color w:val="auto"/>
            </w:rPr>
            <w:instrText xml:space="preserve"> PAGEREF _Toc1397013867 \h </w:instrText>
          </w:r>
          <w:r>
            <w:rPr>
              <w:color w:val="auto"/>
            </w:rPr>
            <w:fldChar w:fldCharType="separate"/>
          </w:r>
          <w:r>
            <w:rPr>
              <w:color w:val="auto"/>
            </w:rPr>
            <w:t>2</w:t>
          </w:r>
          <w:r>
            <w:rPr>
              <w:color w:val="auto"/>
            </w:rPr>
            <w:fldChar w:fldCharType="end"/>
          </w:r>
          <w:r>
            <w:rPr>
              <w:rFonts w:hint="eastAsia" w:asciiTheme="minorEastAsia" w:hAnsiTheme="minorEastAsia" w:eastAsiaTheme="minorEastAsia" w:cstheme="minorEastAsia"/>
              <w:color w:val="auto"/>
              <w:highlight w:val="none"/>
            </w:rPr>
            <w:fldChar w:fldCharType="end"/>
          </w:r>
        </w:p>
        <w:p w14:paraId="44DEAE20">
          <w:pPr>
            <w:pStyle w:val="24"/>
            <w:tabs>
              <w:tab w:val="right" w:leader="dot" w:pos="9469"/>
            </w:tabs>
            <w:rPr>
              <w:color w:val="auto"/>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_Toc1696159655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snapToGrid w:val="0"/>
              <w:color w:val="auto"/>
              <w:kern w:val="0"/>
              <w:highlight w:val="none"/>
            </w:rPr>
            <w:t xml:space="preserve">第一章  </w:t>
          </w:r>
          <w:r>
            <w:rPr>
              <w:rFonts w:hint="eastAsia" w:asciiTheme="minorEastAsia" w:hAnsiTheme="minorEastAsia" w:eastAsiaTheme="minorEastAsia" w:cstheme="minorEastAsia"/>
              <w:snapToGrid w:val="0"/>
              <w:color w:val="auto"/>
              <w:kern w:val="0"/>
              <w:highlight w:val="none"/>
              <w:lang w:eastAsia="zh-CN"/>
            </w:rPr>
            <w:t>竞争性比选公告</w:t>
          </w:r>
          <w:r>
            <w:rPr>
              <w:color w:val="auto"/>
            </w:rPr>
            <w:tab/>
          </w:r>
          <w:r>
            <w:rPr>
              <w:color w:val="auto"/>
            </w:rPr>
            <w:fldChar w:fldCharType="begin"/>
          </w:r>
          <w:r>
            <w:rPr>
              <w:color w:val="auto"/>
            </w:rPr>
            <w:instrText xml:space="preserve"> PAGEREF _Toc1696159655 \h </w:instrText>
          </w:r>
          <w:r>
            <w:rPr>
              <w:color w:val="auto"/>
            </w:rPr>
            <w:fldChar w:fldCharType="separate"/>
          </w:r>
          <w:r>
            <w:rPr>
              <w:color w:val="auto"/>
            </w:rPr>
            <w:t>3</w:t>
          </w:r>
          <w:r>
            <w:rPr>
              <w:color w:val="auto"/>
            </w:rPr>
            <w:fldChar w:fldCharType="end"/>
          </w:r>
          <w:r>
            <w:rPr>
              <w:rFonts w:hint="eastAsia" w:asciiTheme="minorEastAsia" w:hAnsiTheme="minorEastAsia" w:eastAsiaTheme="minorEastAsia" w:cstheme="minorEastAsia"/>
              <w:color w:val="auto"/>
              <w:highlight w:val="none"/>
            </w:rPr>
            <w:fldChar w:fldCharType="end"/>
          </w:r>
        </w:p>
        <w:p w14:paraId="77DDC64E">
          <w:pPr>
            <w:pStyle w:val="24"/>
            <w:tabs>
              <w:tab w:val="right" w:leader="dot" w:pos="9469"/>
            </w:tabs>
            <w:rPr>
              <w:color w:val="auto"/>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_Toc118578540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bCs w:val="0"/>
              <w:snapToGrid w:val="0"/>
              <w:color w:val="auto"/>
              <w:highlight w:val="none"/>
            </w:rPr>
            <w:t xml:space="preserve">第二章  </w:t>
          </w:r>
          <w:r>
            <w:rPr>
              <w:rFonts w:hint="eastAsia" w:asciiTheme="minorEastAsia" w:hAnsiTheme="minorEastAsia" w:eastAsiaTheme="minorEastAsia" w:cstheme="minorEastAsia"/>
              <w:bCs w:val="0"/>
              <w:snapToGrid w:val="0"/>
              <w:color w:val="auto"/>
              <w:highlight w:val="none"/>
              <w:lang w:eastAsia="zh-CN"/>
            </w:rPr>
            <w:t>供应商</w:t>
          </w:r>
          <w:r>
            <w:rPr>
              <w:rFonts w:hint="eastAsia" w:asciiTheme="minorEastAsia" w:hAnsiTheme="minorEastAsia" w:eastAsiaTheme="minorEastAsia" w:cstheme="minorEastAsia"/>
              <w:bCs w:val="0"/>
              <w:snapToGrid w:val="0"/>
              <w:color w:val="auto"/>
              <w:highlight w:val="none"/>
            </w:rPr>
            <w:t>须知</w:t>
          </w:r>
          <w:r>
            <w:rPr>
              <w:color w:val="auto"/>
            </w:rPr>
            <w:tab/>
          </w:r>
          <w:r>
            <w:rPr>
              <w:color w:val="auto"/>
            </w:rPr>
            <w:fldChar w:fldCharType="begin"/>
          </w:r>
          <w:r>
            <w:rPr>
              <w:color w:val="auto"/>
            </w:rPr>
            <w:instrText xml:space="preserve"> PAGEREF _Toc118578540 \h </w:instrText>
          </w:r>
          <w:r>
            <w:rPr>
              <w:color w:val="auto"/>
            </w:rPr>
            <w:fldChar w:fldCharType="separate"/>
          </w:r>
          <w:r>
            <w:rPr>
              <w:color w:val="auto"/>
            </w:rPr>
            <w:t>5</w:t>
          </w:r>
          <w:r>
            <w:rPr>
              <w:color w:val="auto"/>
            </w:rPr>
            <w:fldChar w:fldCharType="end"/>
          </w:r>
          <w:r>
            <w:rPr>
              <w:rFonts w:hint="eastAsia" w:asciiTheme="minorEastAsia" w:hAnsiTheme="minorEastAsia" w:eastAsiaTheme="minorEastAsia" w:cstheme="minorEastAsia"/>
              <w:color w:val="auto"/>
              <w:highlight w:val="none"/>
            </w:rPr>
            <w:fldChar w:fldCharType="end"/>
          </w:r>
        </w:p>
        <w:p w14:paraId="7C31B1B9">
          <w:pPr>
            <w:pStyle w:val="24"/>
            <w:tabs>
              <w:tab w:val="right" w:leader="dot" w:pos="9469"/>
            </w:tabs>
            <w:rPr>
              <w:color w:val="auto"/>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_Toc1244540384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 xml:space="preserve">第三章  </w:t>
          </w:r>
          <w:r>
            <w:rPr>
              <w:rFonts w:hint="eastAsia" w:asciiTheme="minorEastAsia" w:hAnsiTheme="minorEastAsia" w:eastAsiaTheme="minorEastAsia" w:cstheme="minorEastAsia"/>
              <w:color w:val="auto"/>
              <w:highlight w:val="none"/>
              <w:lang w:eastAsia="zh-CN"/>
            </w:rPr>
            <w:t>评审办法</w:t>
          </w:r>
          <w:r>
            <w:rPr>
              <w:rFonts w:hint="eastAsia" w:asciiTheme="minorEastAsia" w:hAnsiTheme="minorEastAsia" w:eastAsiaTheme="minorEastAsia" w:cstheme="minorEastAsia"/>
              <w:color w:val="auto"/>
              <w:highlight w:val="none"/>
            </w:rPr>
            <w:t>（综合评估法）</w:t>
          </w:r>
          <w:r>
            <w:rPr>
              <w:color w:val="auto"/>
            </w:rPr>
            <w:tab/>
          </w:r>
          <w:r>
            <w:rPr>
              <w:color w:val="auto"/>
            </w:rPr>
            <w:fldChar w:fldCharType="begin"/>
          </w:r>
          <w:r>
            <w:rPr>
              <w:color w:val="auto"/>
            </w:rPr>
            <w:instrText xml:space="preserve"> PAGEREF _Toc1244540384 \h </w:instrText>
          </w:r>
          <w:r>
            <w:rPr>
              <w:color w:val="auto"/>
            </w:rPr>
            <w:fldChar w:fldCharType="separate"/>
          </w:r>
          <w:r>
            <w:rPr>
              <w:color w:val="auto"/>
            </w:rPr>
            <w:t>32</w:t>
          </w:r>
          <w:r>
            <w:rPr>
              <w:color w:val="auto"/>
            </w:rPr>
            <w:fldChar w:fldCharType="end"/>
          </w:r>
          <w:r>
            <w:rPr>
              <w:rFonts w:hint="eastAsia" w:asciiTheme="minorEastAsia" w:hAnsiTheme="minorEastAsia" w:eastAsiaTheme="minorEastAsia" w:cstheme="minorEastAsia"/>
              <w:color w:val="auto"/>
              <w:highlight w:val="none"/>
            </w:rPr>
            <w:fldChar w:fldCharType="end"/>
          </w:r>
        </w:p>
        <w:p w14:paraId="655AEE1B">
          <w:pPr>
            <w:pStyle w:val="24"/>
            <w:tabs>
              <w:tab w:val="right" w:leader="dot" w:pos="9469"/>
            </w:tabs>
            <w:rPr>
              <w:color w:val="auto"/>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_Toc1896027787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bCs w:val="0"/>
              <w:snapToGrid w:val="0"/>
              <w:color w:val="auto"/>
              <w:highlight w:val="none"/>
            </w:rPr>
            <w:t>第四章  合同条款及格式</w:t>
          </w:r>
          <w:r>
            <w:rPr>
              <w:color w:val="auto"/>
            </w:rPr>
            <w:tab/>
          </w:r>
          <w:r>
            <w:rPr>
              <w:color w:val="auto"/>
            </w:rPr>
            <w:fldChar w:fldCharType="begin"/>
          </w:r>
          <w:r>
            <w:rPr>
              <w:color w:val="auto"/>
            </w:rPr>
            <w:instrText xml:space="preserve"> PAGEREF _Toc1896027787 \h </w:instrText>
          </w:r>
          <w:r>
            <w:rPr>
              <w:color w:val="auto"/>
            </w:rPr>
            <w:fldChar w:fldCharType="separate"/>
          </w:r>
          <w:r>
            <w:rPr>
              <w:color w:val="auto"/>
            </w:rPr>
            <w:t>41</w:t>
          </w:r>
          <w:r>
            <w:rPr>
              <w:color w:val="auto"/>
            </w:rPr>
            <w:fldChar w:fldCharType="end"/>
          </w:r>
          <w:r>
            <w:rPr>
              <w:rFonts w:hint="eastAsia" w:asciiTheme="minorEastAsia" w:hAnsiTheme="minorEastAsia" w:eastAsiaTheme="minorEastAsia" w:cstheme="minorEastAsia"/>
              <w:color w:val="auto"/>
              <w:highlight w:val="none"/>
            </w:rPr>
            <w:fldChar w:fldCharType="end"/>
          </w:r>
        </w:p>
        <w:p w14:paraId="667B6181">
          <w:pPr>
            <w:pStyle w:val="24"/>
            <w:tabs>
              <w:tab w:val="right" w:leader="dot" w:pos="9469"/>
            </w:tabs>
            <w:rPr>
              <w:color w:val="auto"/>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_Toc1499329711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Cs w:val="52"/>
              <w:highlight w:val="none"/>
            </w:rPr>
            <w:t>第 二 卷</w:t>
          </w:r>
          <w:r>
            <w:rPr>
              <w:color w:val="auto"/>
            </w:rPr>
            <w:tab/>
          </w:r>
          <w:r>
            <w:rPr>
              <w:color w:val="auto"/>
            </w:rPr>
            <w:fldChar w:fldCharType="begin"/>
          </w:r>
          <w:r>
            <w:rPr>
              <w:color w:val="auto"/>
            </w:rPr>
            <w:instrText xml:space="preserve"> PAGEREF _Toc1499329711 \h </w:instrText>
          </w:r>
          <w:r>
            <w:rPr>
              <w:color w:val="auto"/>
            </w:rPr>
            <w:fldChar w:fldCharType="separate"/>
          </w:r>
          <w:r>
            <w:rPr>
              <w:color w:val="auto"/>
            </w:rPr>
            <w:t>62</w:t>
          </w:r>
          <w:r>
            <w:rPr>
              <w:color w:val="auto"/>
            </w:rPr>
            <w:fldChar w:fldCharType="end"/>
          </w:r>
          <w:r>
            <w:rPr>
              <w:rFonts w:hint="eastAsia" w:asciiTheme="minorEastAsia" w:hAnsiTheme="minorEastAsia" w:eastAsiaTheme="minorEastAsia" w:cstheme="minorEastAsia"/>
              <w:color w:val="auto"/>
              <w:highlight w:val="none"/>
            </w:rPr>
            <w:fldChar w:fldCharType="end"/>
          </w:r>
        </w:p>
        <w:p w14:paraId="3D982AFD">
          <w:pPr>
            <w:pStyle w:val="24"/>
            <w:tabs>
              <w:tab w:val="right" w:leader="dot" w:pos="9469"/>
            </w:tabs>
            <w:rPr>
              <w:color w:val="auto"/>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_Toc1846867132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bCs w:val="0"/>
              <w:color w:val="auto"/>
              <w:highlight w:val="none"/>
            </w:rPr>
            <w:t>第</w:t>
          </w:r>
          <w:r>
            <w:rPr>
              <w:rFonts w:hint="eastAsia" w:asciiTheme="minorEastAsia" w:hAnsiTheme="minorEastAsia" w:eastAsiaTheme="minorEastAsia" w:cstheme="minorEastAsia"/>
              <w:bCs w:val="0"/>
              <w:color w:val="auto"/>
              <w:highlight w:val="none"/>
              <w:lang w:eastAsia="zh-CN"/>
            </w:rPr>
            <w:t>五</w:t>
          </w:r>
          <w:r>
            <w:rPr>
              <w:rFonts w:hint="eastAsia" w:asciiTheme="minorEastAsia" w:hAnsiTheme="minorEastAsia" w:eastAsiaTheme="minorEastAsia" w:cstheme="minorEastAsia"/>
              <w:bCs w:val="0"/>
              <w:color w:val="auto"/>
              <w:highlight w:val="none"/>
            </w:rPr>
            <w:t xml:space="preserve">章  </w:t>
          </w:r>
          <w:r>
            <w:rPr>
              <w:rFonts w:hint="eastAsia" w:asciiTheme="minorEastAsia" w:hAnsiTheme="minorEastAsia" w:eastAsiaTheme="minorEastAsia" w:cstheme="minorEastAsia"/>
              <w:bCs w:val="0"/>
              <w:color w:val="auto"/>
              <w:highlight w:val="none"/>
              <w:lang w:eastAsia="zh-CN"/>
            </w:rPr>
            <w:t>发包人要求</w:t>
          </w:r>
          <w:r>
            <w:rPr>
              <w:color w:val="auto"/>
            </w:rPr>
            <w:tab/>
          </w:r>
          <w:r>
            <w:rPr>
              <w:color w:val="auto"/>
            </w:rPr>
            <w:fldChar w:fldCharType="begin"/>
          </w:r>
          <w:r>
            <w:rPr>
              <w:color w:val="auto"/>
            </w:rPr>
            <w:instrText xml:space="preserve"> PAGEREF _Toc1846867132 \h </w:instrText>
          </w:r>
          <w:r>
            <w:rPr>
              <w:color w:val="auto"/>
            </w:rPr>
            <w:fldChar w:fldCharType="separate"/>
          </w:r>
          <w:r>
            <w:rPr>
              <w:color w:val="auto"/>
            </w:rPr>
            <w:t>63</w:t>
          </w:r>
          <w:r>
            <w:rPr>
              <w:color w:val="auto"/>
            </w:rPr>
            <w:fldChar w:fldCharType="end"/>
          </w:r>
          <w:r>
            <w:rPr>
              <w:rFonts w:hint="eastAsia" w:asciiTheme="minorEastAsia" w:hAnsiTheme="minorEastAsia" w:eastAsiaTheme="minorEastAsia" w:cstheme="minorEastAsia"/>
              <w:color w:val="auto"/>
              <w:highlight w:val="none"/>
            </w:rPr>
            <w:fldChar w:fldCharType="end"/>
          </w:r>
        </w:p>
        <w:p w14:paraId="7188BCAB">
          <w:pPr>
            <w:pStyle w:val="24"/>
            <w:tabs>
              <w:tab w:val="right" w:leader="dot" w:pos="9469"/>
            </w:tabs>
            <w:rPr>
              <w:color w:val="auto"/>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_Toc1875565659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Cs w:val="52"/>
              <w:highlight w:val="none"/>
            </w:rPr>
            <w:t>第 三 卷</w:t>
          </w:r>
          <w:r>
            <w:rPr>
              <w:color w:val="auto"/>
            </w:rPr>
            <w:tab/>
          </w:r>
          <w:r>
            <w:rPr>
              <w:color w:val="auto"/>
            </w:rPr>
            <w:fldChar w:fldCharType="begin"/>
          </w:r>
          <w:r>
            <w:rPr>
              <w:color w:val="auto"/>
            </w:rPr>
            <w:instrText xml:space="preserve"> PAGEREF _Toc1875565659 \h </w:instrText>
          </w:r>
          <w:r>
            <w:rPr>
              <w:color w:val="auto"/>
            </w:rPr>
            <w:fldChar w:fldCharType="separate"/>
          </w:r>
          <w:r>
            <w:rPr>
              <w:color w:val="auto"/>
            </w:rPr>
            <w:t>64</w:t>
          </w:r>
          <w:r>
            <w:rPr>
              <w:color w:val="auto"/>
            </w:rPr>
            <w:fldChar w:fldCharType="end"/>
          </w:r>
          <w:r>
            <w:rPr>
              <w:rFonts w:hint="eastAsia" w:asciiTheme="minorEastAsia" w:hAnsiTheme="minorEastAsia" w:eastAsiaTheme="minorEastAsia" w:cstheme="minorEastAsia"/>
              <w:color w:val="auto"/>
              <w:highlight w:val="none"/>
            </w:rPr>
            <w:fldChar w:fldCharType="end"/>
          </w:r>
        </w:p>
        <w:p w14:paraId="5410ACFE">
          <w:pPr>
            <w:pStyle w:val="24"/>
            <w:tabs>
              <w:tab w:val="right" w:leader="dot" w:pos="9469"/>
            </w:tabs>
            <w:rPr>
              <w:color w:val="auto"/>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_Toc1309837398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bCs w:val="0"/>
              <w:color w:val="auto"/>
              <w:highlight w:val="none"/>
            </w:rPr>
            <w:t>第</w:t>
          </w:r>
          <w:r>
            <w:rPr>
              <w:rFonts w:hint="eastAsia" w:asciiTheme="minorEastAsia" w:hAnsiTheme="minorEastAsia" w:eastAsiaTheme="minorEastAsia" w:cstheme="minorEastAsia"/>
              <w:bCs w:val="0"/>
              <w:color w:val="auto"/>
              <w:highlight w:val="none"/>
              <w:lang w:eastAsia="zh-CN"/>
            </w:rPr>
            <w:t>六</w:t>
          </w:r>
          <w:r>
            <w:rPr>
              <w:rFonts w:hint="eastAsia" w:asciiTheme="minorEastAsia" w:hAnsiTheme="minorEastAsia" w:eastAsiaTheme="minorEastAsia" w:cstheme="minorEastAsia"/>
              <w:bCs w:val="0"/>
              <w:color w:val="auto"/>
              <w:highlight w:val="none"/>
            </w:rPr>
            <w:t xml:space="preserve">章  </w:t>
          </w:r>
          <w:r>
            <w:rPr>
              <w:rFonts w:hint="eastAsia" w:asciiTheme="minorEastAsia" w:hAnsiTheme="minorEastAsia" w:eastAsiaTheme="minorEastAsia" w:cstheme="minorEastAsia"/>
              <w:bCs w:val="0"/>
              <w:color w:val="auto"/>
              <w:highlight w:val="none"/>
              <w:lang w:eastAsia="zh-CN"/>
            </w:rPr>
            <w:t>响应文件</w:t>
          </w:r>
          <w:r>
            <w:rPr>
              <w:rFonts w:hint="eastAsia" w:asciiTheme="minorEastAsia" w:hAnsiTheme="minorEastAsia" w:eastAsiaTheme="minorEastAsia" w:cstheme="minorEastAsia"/>
              <w:bCs w:val="0"/>
              <w:color w:val="auto"/>
              <w:highlight w:val="none"/>
            </w:rPr>
            <w:t>格式</w:t>
          </w:r>
          <w:r>
            <w:rPr>
              <w:color w:val="auto"/>
            </w:rPr>
            <w:tab/>
          </w:r>
          <w:r>
            <w:rPr>
              <w:color w:val="auto"/>
            </w:rPr>
            <w:fldChar w:fldCharType="begin"/>
          </w:r>
          <w:r>
            <w:rPr>
              <w:color w:val="auto"/>
            </w:rPr>
            <w:instrText xml:space="preserve"> PAGEREF _Toc1309837398 \h </w:instrText>
          </w:r>
          <w:r>
            <w:rPr>
              <w:color w:val="auto"/>
            </w:rPr>
            <w:fldChar w:fldCharType="separate"/>
          </w:r>
          <w:r>
            <w:rPr>
              <w:color w:val="auto"/>
            </w:rPr>
            <w:t>65</w:t>
          </w:r>
          <w:r>
            <w:rPr>
              <w:color w:val="auto"/>
            </w:rPr>
            <w:fldChar w:fldCharType="end"/>
          </w:r>
          <w:r>
            <w:rPr>
              <w:rFonts w:hint="eastAsia" w:asciiTheme="minorEastAsia" w:hAnsiTheme="minorEastAsia" w:eastAsiaTheme="minorEastAsia" w:cstheme="minorEastAsia"/>
              <w:color w:val="auto"/>
              <w:highlight w:val="none"/>
            </w:rPr>
            <w:fldChar w:fldCharType="end"/>
          </w:r>
        </w:p>
        <w:p w14:paraId="44595BEE">
          <w:pPr>
            <w:spacing w:line="400" w:lineRule="exact"/>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highlight w:val="none"/>
            </w:rPr>
            <w:fldChar w:fldCharType="end"/>
          </w:r>
        </w:p>
      </w:sdtContent>
    </w:sdt>
    <w:p w14:paraId="1C87C721">
      <w:pPr>
        <w:pStyle w:val="2"/>
        <w:rPr>
          <w:rFonts w:hint="eastAsia"/>
          <w:color w:val="auto"/>
        </w:rPr>
      </w:pPr>
    </w:p>
    <w:p w14:paraId="0BA33428">
      <w:pPr>
        <w:spacing w:line="20" w:lineRule="exact"/>
        <w:jc w:val="left"/>
        <w:rPr>
          <w:rFonts w:hint="eastAsia" w:asciiTheme="minorEastAsia" w:hAnsiTheme="minorEastAsia" w:eastAsiaTheme="minorEastAsia" w:cstheme="minorEastAsia"/>
          <w:color w:val="auto"/>
          <w:highlight w:val="none"/>
        </w:rPr>
        <w:sectPr>
          <w:footerReference r:id="rId4" w:type="default"/>
          <w:pgSz w:w="11907" w:h="16840"/>
          <w:pgMar w:top="1304" w:right="1134" w:bottom="1304" w:left="1304" w:header="851" w:footer="992" w:gutter="0"/>
          <w:pgNumType w:start="1"/>
          <w:cols w:space="720" w:num="1"/>
          <w:docGrid w:linePitch="312" w:charSpace="0"/>
        </w:sectPr>
      </w:pPr>
    </w:p>
    <w:bookmarkEnd w:id="10"/>
    <w:p w14:paraId="6CF75962">
      <w:pPr>
        <w:rPr>
          <w:rFonts w:hint="eastAsia" w:asciiTheme="minorEastAsia" w:hAnsiTheme="minorEastAsia" w:eastAsiaTheme="minorEastAsia" w:cstheme="minorEastAsia"/>
          <w:color w:val="auto"/>
          <w:highlight w:val="none"/>
        </w:rPr>
      </w:pPr>
      <w:bookmarkStart w:id="11" w:name="_Toc509218690"/>
    </w:p>
    <w:p w14:paraId="4AA1EF12">
      <w:pPr>
        <w:pStyle w:val="3"/>
        <w:spacing w:before="0" w:after="0" w:line="480" w:lineRule="auto"/>
        <w:jc w:val="center"/>
        <w:rPr>
          <w:rFonts w:hint="eastAsia" w:asciiTheme="minorEastAsia" w:hAnsiTheme="minorEastAsia" w:eastAsiaTheme="minorEastAsia" w:cstheme="minorEastAsia"/>
          <w:b w:val="0"/>
          <w:bCs w:val="0"/>
          <w:color w:val="auto"/>
          <w:sz w:val="56"/>
          <w:szCs w:val="56"/>
          <w:highlight w:val="none"/>
        </w:rPr>
      </w:pPr>
      <w:bookmarkStart w:id="12" w:name="_Toc1397013867"/>
      <w:bookmarkStart w:id="13" w:name="_Toc23939"/>
      <w:bookmarkStart w:id="14" w:name="_Toc20159"/>
      <w:bookmarkStart w:id="15" w:name="_Toc29973"/>
      <w:bookmarkStart w:id="16" w:name="_Toc3542"/>
      <w:r>
        <w:rPr>
          <w:rFonts w:hint="eastAsia" w:asciiTheme="minorEastAsia" w:hAnsiTheme="minorEastAsia" w:eastAsiaTheme="minorEastAsia" w:cstheme="minorEastAsia"/>
          <w:color w:val="auto"/>
          <w:sz w:val="52"/>
          <w:szCs w:val="52"/>
          <w:highlight w:val="none"/>
        </w:rPr>
        <w:t>第 一 卷</w:t>
      </w:r>
      <w:bookmarkEnd w:id="11"/>
      <w:bookmarkEnd w:id="12"/>
      <w:bookmarkEnd w:id="13"/>
      <w:bookmarkEnd w:id="14"/>
      <w:bookmarkEnd w:id="15"/>
      <w:bookmarkEnd w:id="16"/>
    </w:p>
    <w:p w14:paraId="5A9A5781">
      <w:pPr>
        <w:pStyle w:val="3"/>
        <w:spacing w:line="360" w:lineRule="auto"/>
        <w:jc w:val="center"/>
        <w:rPr>
          <w:rFonts w:hint="eastAsia" w:asciiTheme="minorEastAsia" w:hAnsiTheme="minorEastAsia" w:eastAsiaTheme="minorEastAsia" w:cstheme="minorEastAsia"/>
          <w:b w:val="0"/>
          <w:bCs w:val="0"/>
          <w:snapToGrid w:val="0"/>
          <w:color w:val="auto"/>
          <w:kern w:val="0"/>
          <w:highlight w:val="none"/>
          <w:lang w:eastAsia="zh-CN"/>
        </w:rPr>
      </w:pPr>
      <w:bookmarkStart w:id="17" w:name="_Toc509218691"/>
      <w:bookmarkStart w:id="18" w:name="_Toc287607727"/>
      <w:bookmarkStart w:id="19" w:name="_Toc277082535"/>
      <w:bookmarkStart w:id="20" w:name="_Toc224103298"/>
      <w:bookmarkStart w:id="21" w:name="_Toc287620666"/>
      <w:bookmarkStart w:id="22" w:name="_Toc430530415"/>
      <w:r>
        <w:rPr>
          <w:rFonts w:hint="eastAsia" w:asciiTheme="minorEastAsia" w:hAnsiTheme="minorEastAsia" w:eastAsiaTheme="minorEastAsia" w:cstheme="minorEastAsia"/>
          <w:snapToGrid w:val="0"/>
          <w:color w:val="auto"/>
          <w:kern w:val="0"/>
          <w:highlight w:val="none"/>
        </w:rPr>
        <w:br w:type="page"/>
      </w:r>
      <w:bookmarkStart w:id="23" w:name="_Toc18667"/>
      <w:bookmarkStart w:id="24" w:name="_Toc12405"/>
      <w:bookmarkStart w:id="25" w:name="_Toc18754"/>
      <w:bookmarkStart w:id="26" w:name="_Toc1696159655"/>
      <w:bookmarkStart w:id="27" w:name="_Toc19860"/>
      <w:r>
        <w:rPr>
          <w:rFonts w:hint="eastAsia" w:asciiTheme="minorEastAsia" w:hAnsiTheme="minorEastAsia" w:eastAsiaTheme="minorEastAsia" w:cstheme="minorEastAsia"/>
          <w:snapToGrid w:val="0"/>
          <w:color w:val="auto"/>
          <w:kern w:val="0"/>
          <w:highlight w:val="none"/>
        </w:rPr>
        <w:t xml:space="preserve">第一章  </w:t>
      </w:r>
      <w:bookmarkEnd w:id="17"/>
      <w:bookmarkEnd w:id="18"/>
      <w:bookmarkEnd w:id="19"/>
      <w:bookmarkEnd w:id="20"/>
      <w:bookmarkEnd w:id="21"/>
      <w:bookmarkEnd w:id="22"/>
      <w:bookmarkEnd w:id="23"/>
      <w:bookmarkEnd w:id="24"/>
      <w:bookmarkEnd w:id="25"/>
      <w:r>
        <w:rPr>
          <w:rFonts w:hint="eastAsia" w:asciiTheme="minorEastAsia" w:hAnsiTheme="minorEastAsia" w:eastAsiaTheme="minorEastAsia" w:cstheme="minorEastAsia"/>
          <w:snapToGrid w:val="0"/>
          <w:color w:val="auto"/>
          <w:kern w:val="0"/>
          <w:highlight w:val="none"/>
          <w:lang w:eastAsia="zh-CN"/>
        </w:rPr>
        <w:t>竞争性比选公告</w:t>
      </w:r>
      <w:bookmarkEnd w:id="26"/>
      <w:bookmarkEnd w:id="27"/>
    </w:p>
    <w:p w14:paraId="1BA02089">
      <w:pPr>
        <w:pageBreakBefore w:val="0"/>
        <w:kinsoku/>
        <w:overflowPunct/>
        <w:topLinePunct w:val="0"/>
        <w:autoSpaceDE w:val="0"/>
        <w:autoSpaceDN w:val="0"/>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10"/>
          <w:szCs w:val="10"/>
          <w:highlight w:val="none"/>
          <w:lang w:eastAsia="zh-CN"/>
        </w:rPr>
      </w:pPr>
      <w:r>
        <w:rPr>
          <w:rFonts w:hint="eastAsia" w:asciiTheme="minorEastAsia" w:hAnsiTheme="minorEastAsia" w:eastAsiaTheme="minorEastAsia" w:cstheme="minorEastAsia"/>
          <w:snapToGrid w:val="0"/>
          <w:color w:val="auto"/>
          <w:kern w:val="0"/>
          <w:sz w:val="28"/>
          <w:szCs w:val="28"/>
          <w:highlight w:val="none"/>
          <w:u w:val="none"/>
          <w:lang w:eastAsia="zh-CN"/>
        </w:rPr>
        <w:t>渝赤叙高速公路（重庆段）机电工程高压电源引入勘察设计及配电房供电深化设计服务</w:t>
      </w:r>
      <w:r>
        <w:rPr>
          <w:rFonts w:hint="eastAsia" w:asciiTheme="minorEastAsia" w:hAnsiTheme="minorEastAsia" w:eastAsiaTheme="minorEastAsia" w:cstheme="minorEastAsia"/>
          <w:snapToGrid w:val="0"/>
          <w:color w:val="auto"/>
          <w:w w:val="99"/>
          <w:kern w:val="0"/>
          <w:sz w:val="28"/>
          <w:szCs w:val="28"/>
          <w:highlight w:val="none"/>
          <w:u w:val="none"/>
          <w:lang w:eastAsia="zh-CN"/>
        </w:rPr>
        <w:t>竞争性比选公告</w:t>
      </w:r>
    </w:p>
    <w:p w14:paraId="054AAA65">
      <w:pPr>
        <w:pStyle w:val="4"/>
        <w:pageBreakBefore w:val="0"/>
        <w:kinsoku/>
        <w:overflowPunct/>
        <w:topLinePunct w:val="0"/>
        <w:bidi w:val="0"/>
        <w:adjustRightInd w:val="0"/>
        <w:snapToGrid w:val="0"/>
        <w:spacing w:before="0" w:after="0" w:line="360" w:lineRule="auto"/>
        <w:textAlignment w:val="auto"/>
        <w:rPr>
          <w:rFonts w:hint="eastAsia" w:asciiTheme="minorEastAsia" w:hAnsiTheme="minorEastAsia" w:eastAsiaTheme="minorEastAsia" w:cstheme="minorEastAsia"/>
          <w:bCs w:val="0"/>
          <w:snapToGrid w:val="0"/>
          <w:color w:val="auto"/>
          <w:sz w:val="24"/>
          <w:szCs w:val="24"/>
          <w:highlight w:val="none"/>
        </w:rPr>
      </w:pPr>
      <w:bookmarkStart w:id="28" w:name="_Toc200359238"/>
      <w:bookmarkStart w:id="29" w:name="_Toc17503"/>
      <w:bookmarkStart w:id="30" w:name="_Toc23128"/>
      <w:bookmarkStart w:id="31" w:name="_Toc287620667"/>
      <w:bookmarkStart w:id="32" w:name="_Toc6110"/>
      <w:bookmarkStart w:id="33" w:name="_Toc224103299"/>
      <w:bookmarkStart w:id="34" w:name="_Toc509218692"/>
      <w:bookmarkStart w:id="35" w:name="_Toc430530416"/>
      <w:bookmarkStart w:id="36" w:name="_Toc277082536"/>
      <w:bookmarkStart w:id="37" w:name="_Toc20161"/>
      <w:bookmarkStart w:id="38" w:name="_Toc287607728"/>
      <w:bookmarkStart w:id="39" w:name="_Toc200359427"/>
      <w:r>
        <w:rPr>
          <w:rFonts w:hint="eastAsia" w:asciiTheme="minorEastAsia" w:hAnsiTheme="minorEastAsia" w:eastAsiaTheme="minorEastAsia" w:cstheme="minorEastAsia"/>
          <w:bCs w:val="0"/>
          <w:snapToGrid w:val="0"/>
          <w:color w:val="auto"/>
          <w:sz w:val="24"/>
          <w:szCs w:val="24"/>
          <w:highlight w:val="none"/>
        </w:rPr>
        <w:t xml:space="preserve">1. </w:t>
      </w:r>
      <w:r>
        <w:rPr>
          <w:rFonts w:hint="eastAsia" w:asciiTheme="minorEastAsia" w:hAnsiTheme="minorEastAsia" w:eastAsiaTheme="minorEastAsia" w:cstheme="minorEastAsia"/>
          <w:bCs w:val="0"/>
          <w:snapToGrid w:val="0"/>
          <w:color w:val="auto"/>
          <w:sz w:val="24"/>
          <w:szCs w:val="24"/>
          <w:highlight w:val="none"/>
          <w:lang w:val="en-US" w:eastAsia="zh-CN"/>
        </w:rPr>
        <w:t>采购</w:t>
      </w:r>
      <w:r>
        <w:rPr>
          <w:rFonts w:hint="eastAsia" w:asciiTheme="minorEastAsia" w:hAnsiTheme="minorEastAsia" w:eastAsiaTheme="minorEastAsia" w:cstheme="minorEastAsia"/>
          <w:bCs w:val="0"/>
          <w:snapToGrid w:val="0"/>
          <w:color w:val="auto"/>
          <w:sz w:val="24"/>
          <w:szCs w:val="24"/>
          <w:highlight w:val="none"/>
        </w:rPr>
        <w:t>条件</w:t>
      </w:r>
      <w:bookmarkEnd w:id="28"/>
      <w:bookmarkEnd w:id="29"/>
      <w:bookmarkEnd w:id="30"/>
      <w:bookmarkEnd w:id="31"/>
      <w:bookmarkEnd w:id="32"/>
      <w:bookmarkEnd w:id="33"/>
      <w:bookmarkEnd w:id="34"/>
      <w:bookmarkEnd w:id="35"/>
      <w:bookmarkEnd w:id="36"/>
      <w:bookmarkEnd w:id="37"/>
      <w:bookmarkEnd w:id="38"/>
      <w:bookmarkEnd w:id="39"/>
    </w:p>
    <w:p w14:paraId="5486908E">
      <w:pPr>
        <w:pageBreakBefore w:val="0"/>
        <w:tabs>
          <w:tab w:val="left" w:pos="3315"/>
          <w:tab w:val="left" w:pos="3390"/>
          <w:tab w:val="left" w:pos="6120"/>
          <w:tab w:val="left" w:pos="8850"/>
        </w:tabs>
        <w:kinsoku/>
        <w:overflowPunct/>
        <w:topLinePunct w:val="0"/>
        <w:autoSpaceDE w:val="0"/>
        <w:autoSpaceDN w:val="0"/>
        <w:bidi w:val="0"/>
        <w:adjustRightInd w:val="0"/>
        <w:snapToGrid w:val="0"/>
        <w:spacing w:line="360" w:lineRule="auto"/>
        <w:ind w:firstLine="420"/>
        <w:jc w:val="left"/>
        <w:textAlignment w:val="auto"/>
        <w:rPr>
          <w:rFonts w:hint="eastAsia" w:asciiTheme="minorEastAsia" w:hAnsiTheme="minorEastAsia" w:eastAsiaTheme="minorEastAsia" w:cstheme="minorEastAsia"/>
          <w:color w:val="auto"/>
          <w:szCs w:val="21"/>
          <w:highlight w:val="none"/>
        </w:rPr>
      </w:pPr>
      <w:bookmarkStart w:id="40" w:name="_Toc509218693"/>
      <w:bookmarkStart w:id="41" w:name="_Toc224103300"/>
      <w:bookmarkStart w:id="42" w:name="_Toc200359239"/>
      <w:bookmarkStart w:id="43" w:name="_Toc277082537"/>
      <w:bookmarkStart w:id="44" w:name="_Toc287607729"/>
      <w:bookmarkStart w:id="45" w:name="_Toc430530417"/>
      <w:bookmarkStart w:id="46" w:name="_Toc287620668"/>
      <w:bookmarkStart w:id="47" w:name="_Toc200359428"/>
      <w:r>
        <w:rPr>
          <w:rFonts w:hint="eastAsia" w:asciiTheme="minorEastAsia" w:hAnsiTheme="minorEastAsia" w:eastAsiaTheme="minorEastAsia" w:cstheme="minorEastAsia"/>
          <w:snapToGrid w:val="0"/>
          <w:color w:val="auto"/>
          <w:kern w:val="0"/>
          <w:szCs w:val="21"/>
          <w:highlight w:val="none"/>
        </w:rPr>
        <w:t>本</w:t>
      </w:r>
      <w:r>
        <w:rPr>
          <w:rFonts w:hint="eastAsia" w:asciiTheme="minorEastAsia" w:hAnsiTheme="minorEastAsia" w:eastAsiaTheme="minorEastAsia" w:cstheme="minorEastAsia"/>
          <w:snapToGrid w:val="0"/>
          <w:color w:val="auto"/>
          <w:kern w:val="0"/>
          <w:szCs w:val="21"/>
          <w:highlight w:val="none"/>
          <w:lang w:eastAsia="zh-CN"/>
        </w:rPr>
        <w:t>比选项目</w:t>
      </w:r>
      <w:r>
        <w:rPr>
          <w:rFonts w:hint="eastAsia" w:asciiTheme="minorEastAsia" w:hAnsiTheme="minorEastAsia" w:eastAsiaTheme="minorEastAsia" w:cstheme="minorEastAsia"/>
          <w:snapToGrid w:val="0"/>
          <w:color w:val="auto"/>
          <w:kern w:val="0"/>
          <w:szCs w:val="21"/>
          <w:highlight w:val="none"/>
          <w:u w:val="single"/>
          <w:lang w:eastAsia="zh-CN"/>
        </w:rPr>
        <w:t>渝赤叙高速公路（重庆段）机电工程高压电源引入勘察设计及配电房供电深化设计服务</w:t>
      </w:r>
      <w:r>
        <w:rPr>
          <w:rFonts w:hint="eastAsia" w:asciiTheme="minorEastAsia" w:hAnsiTheme="minorEastAsia" w:eastAsiaTheme="minorEastAsia" w:cstheme="minorEastAsia"/>
          <w:snapToGrid w:val="0"/>
          <w:color w:val="auto"/>
          <w:kern w:val="0"/>
          <w:szCs w:val="21"/>
          <w:highlight w:val="none"/>
        </w:rPr>
        <w:t>已具备采购条件，项目</w:t>
      </w:r>
      <w:r>
        <w:rPr>
          <w:rFonts w:hint="eastAsia" w:asciiTheme="minorEastAsia" w:hAnsiTheme="minorEastAsia" w:eastAsiaTheme="minorEastAsia" w:cstheme="minorEastAsia"/>
          <w:snapToGrid w:val="0"/>
          <w:color w:val="auto"/>
          <w:kern w:val="0"/>
          <w:szCs w:val="21"/>
          <w:highlight w:val="none"/>
          <w:lang w:val="en-US" w:eastAsia="zh-CN"/>
        </w:rPr>
        <w:t>业主</w:t>
      </w:r>
      <w:r>
        <w:rPr>
          <w:rFonts w:hint="eastAsia" w:asciiTheme="minorEastAsia" w:hAnsiTheme="minorEastAsia" w:eastAsiaTheme="minorEastAsia" w:cstheme="minorEastAsia"/>
          <w:snapToGrid w:val="0"/>
          <w:color w:val="auto"/>
          <w:kern w:val="0"/>
          <w:szCs w:val="21"/>
          <w:highlight w:val="none"/>
        </w:rPr>
        <w:t>为</w:t>
      </w:r>
      <w:r>
        <w:rPr>
          <w:rFonts w:hint="eastAsia" w:asciiTheme="minorEastAsia" w:hAnsiTheme="minorEastAsia" w:eastAsiaTheme="minorEastAsia" w:cstheme="minorEastAsia"/>
          <w:snapToGrid w:val="0"/>
          <w:color w:val="auto"/>
          <w:kern w:val="0"/>
          <w:szCs w:val="21"/>
          <w:highlight w:val="none"/>
          <w:u w:val="single"/>
          <w:lang w:val="en-US" w:eastAsia="zh-CN"/>
        </w:rPr>
        <w:t>重庆渝赤叙高速公路有限公司</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lang w:val="en-US" w:eastAsia="zh-CN"/>
        </w:rPr>
        <w:t>项目</w:t>
      </w:r>
      <w:r>
        <w:rPr>
          <w:rFonts w:hint="eastAsia" w:asciiTheme="minorEastAsia" w:hAnsiTheme="minorEastAsia" w:eastAsiaTheme="minorEastAsia" w:cstheme="minorEastAsia"/>
          <w:snapToGrid w:val="0"/>
          <w:color w:val="auto"/>
          <w:kern w:val="0"/>
          <w:szCs w:val="21"/>
          <w:highlight w:val="none"/>
        </w:rPr>
        <w:t>资金</w:t>
      </w:r>
      <w:r>
        <w:rPr>
          <w:rFonts w:hint="eastAsia" w:asciiTheme="minorEastAsia" w:hAnsiTheme="minorEastAsia" w:eastAsiaTheme="minorEastAsia" w:cstheme="minorEastAsia"/>
          <w:snapToGrid w:val="0"/>
          <w:color w:val="auto"/>
          <w:kern w:val="0"/>
          <w:szCs w:val="21"/>
          <w:highlight w:val="none"/>
          <w:lang w:val="en-US" w:eastAsia="zh-CN"/>
        </w:rPr>
        <w:t>已落实</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lang w:val="en-US" w:eastAsia="zh-CN"/>
        </w:rPr>
        <w:t>采购人</w:t>
      </w:r>
      <w:r>
        <w:rPr>
          <w:rFonts w:hint="eastAsia" w:asciiTheme="minorEastAsia" w:hAnsiTheme="minorEastAsia" w:eastAsiaTheme="minorEastAsia" w:cstheme="minorEastAsia"/>
          <w:snapToGrid w:val="0"/>
          <w:color w:val="auto"/>
          <w:kern w:val="0"/>
          <w:position w:val="0"/>
          <w:szCs w:val="21"/>
          <w:highlight w:val="none"/>
        </w:rPr>
        <w:t>为渝赤（水）叙（永）高速公路（重庆段）</w:t>
      </w:r>
      <w:r>
        <w:rPr>
          <w:rFonts w:hint="eastAsia" w:asciiTheme="minorEastAsia" w:hAnsiTheme="minorEastAsia" w:eastAsiaTheme="minorEastAsia" w:cstheme="minorEastAsia"/>
          <w:snapToGrid w:val="0"/>
          <w:color w:val="auto"/>
          <w:kern w:val="0"/>
          <w:position w:val="0"/>
          <w:szCs w:val="21"/>
          <w:highlight w:val="none"/>
          <w:lang w:val="en-US" w:eastAsia="zh-CN"/>
        </w:rPr>
        <w:t>机电工程</w:t>
      </w:r>
      <w:r>
        <w:rPr>
          <w:rFonts w:hint="eastAsia" w:asciiTheme="minorEastAsia" w:hAnsiTheme="minorEastAsia" w:eastAsiaTheme="minorEastAsia" w:cstheme="minorEastAsia"/>
          <w:snapToGrid w:val="0"/>
          <w:color w:val="auto"/>
          <w:kern w:val="0"/>
          <w:position w:val="0"/>
          <w:szCs w:val="21"/>
          <w:highlight w:val="none"/>
        </w:rPr>
        <w:t>施工总承包</w:t>
      </w:r>
      <w:r>
        <w:rPr>
          <w:rFonts w:hint="eastAsia" w:asciiTheme="minorEastAsia" w:hAnsiTheme="minorEastAsia" w:eastAsiaTheme="minorEastAsia" w:cstheme="minorEastAsia"/>
          <w:snapToGrid w:val="0"/>
          <w:color w:val="auto"/>
          <w:kern w:val="0"/>
          <w:position w:val="0"/>
          <w:szCs w:val="21"/>
          <w:highlight w:val="none"/>
          <w:lang w:val="en-US" w:eastAsia="zh-CN"/>
        </w:rPr>
        <w:t>单位</w:t>
      </w:r>
      <w:r>
        <w:rPr>
          <w:rFonts w:hint="eastAsia" w:asciiTheme="minorEastAsia" w:hAnsiTheme="minorEastAsia" w:eastAsiaTheme="minorEastAsia" w:cstheme="minorEastAsia"/>
          <w:snapToGrid w:val="0"/>
          <w:color w:val="auto"/>
          <w:kern w:val="0"/>
          <w:szCs w:val="21"/>
          <w:highlight w:val="none"/>
          <w:u w:val="single"/>
          <w:lang w:val="en-US" w:eastAsia="zh-CN"/>
        </w:rPr>
        <w:t>重庆首讯科技股份有限公司</w:t>
      </w:r>
      <w:r>
        <w:rPr>
          <w:rFonts w:hint="eastAsia" w:asciiTheme="minorEastAsia" w:hAnsiTheme="minorEastAsia" w:eastAsiaTheme="minorEastAsia" w:cstheme="minorEastAsia"/>
          <w:snapToGrid w:val="0"/>
          <w:color w:val="auto"/>
          <w:kern w:val="0"/>
          <w:position w:val="-2"/>
          <w:szCs w:val="21"/>
          <w:highlight w:val="none"/>
        </w:rPr>
        <w:t>。项目已具备</w:t>
      </w:r>
      <w:r>
        <w:rPr>
          <w:rFonts w:hint="eastAsia" w:asciiTheme="minorEastAsia" w:hAnsiTheme="minorEastAsia" w:eastAsiaTheme="minorEastAsia" w:cstheme="minorEastAsia"/>
          <w:snapToGrid w:val="0"/>
          <w:color w:val="auto"/>
          <w:kern w:val="0"/>
          <w:position w:val="-2"/>
          <w:szCs w:val="21"/>
          <w:highlight w:val="none"/>
          <w:lang w:val="en-US" w:eastAsia="zh-CN"/>
        </w:rPr>
        <w:t>比选</w:t>
      </w:r>
      <w:r>
        <w:rPr>
          <w:rFonts w:hint="eastAsia" w:asciiTheme="minorEastAsia" w:hAnsiTheme="minorEastAsia" w:eastAsiaTheme="minorEastAsia" w:cstheme="minorEastAsia"/>
          <w:snapToGrid w:val="0"/>
          <w:color w:val="auto"/>
          <w:kern w:val="0"/>
          <w:position w:val="-2"/>
          <w:szCs w:val="21"/>
          <w:highlight w:val="none"/>
        </w:rPr>
        <w:t>条件，</w:t>
      </w:r>
      <w:r>
        <w:rPr>
          <w:rFonts w:hint="eastAsia" w:asciiTheme="minorEastAsia" w:hAnsiTheme="minorEastAsia" w:eastAsiaTheme="minorEastAsia" w:cstheme="minorEastAsia"/>
          <w:snapToGrid w:val="0"/>
          <w:color w:val="auto"/>
          <w:kern w:val="0"/>
          <w:szCs w:val="21"/>
          <w:highlight w:val="none"/>
        </w:rPr>
        <w:t>现对本项目进行公开</w:t>
      </w:r>
      <w:r>
        <w:rPr>
          <w:rFonts w:hint="eastAsia" w:asciiTheme="minorEastAsia" w:hAnsiTheme="minorEastAsia" w:eastAsiaTheme="minorEastAsia" w:cstheme="minorEastAsia"/>
          <w:snapToGrid w:val="0"/>
          <w:color w:val="auto"/>
          <w:kern w:val="0"/>
          <w:szCs w:val="21"/>
          <w:highlight w:val="none"/>
          <w:lang w:eastAsia="zh-CN"/>
        </w:rPr>
        <w:t>竞争性</w:t>
      </w:r>
      <w:r>
        <w:rPr>
          <w:rFonts w:hint="eastAsia" w:asciiTheme="minorEastAsia" w:hAnsiTheme="minorEastAsia" w:eastAsiaTheme="minorEastAsia" w:cstheme="minorEastAsia"/>
          <w:snapToGrid w:val="0"/>
          <w:color w:val="auto"/>
          <w:kern w:val="0"/>
          <w:szCs w:val="21"/>
          <w:highlight w:val="none"/>
        </w:rPr>
        <w:t>比选</w:t>
      </w:r>
      <w:r>
        <w:rPr>
          <w:rFonts w:hint="eastAsia" w:asciiTheme="minorEastAsia" w:hAnsiTheme="minorEastAsia" w:eastAsiaTheme="minorEastAsia" w:cstheme="minorEastAsia"/>
          <w:snapToGrid w:val="0"/>
          <w:color w:val="auto"/>
          <w:kern w:val="0"/>
          <w:szCs w:val="21"/>
          <w:highlight w:val="none"/>
          <w:lang w:eastAsia="zh-CN"/>
        </w:rPr>
        <w:t>，</w:t>
      </w:r>
      <w:r>
        <w:rPr>
          <w:rFonts w:hint="eastAsia" w:asciiTheme="minorEastAsia" w:hAnsiTheme="minorEastAsia" w:eastAsiaTheme="minorEastAsia" w:cstheme="minorEastAsia"/>
          <w:snapToGrid w:val="0"/>
          <w:color w:val="auto"/>
          <w:kern w:val="0"/>
          <w:position w:val="-2"/>
          <w:szCs w:val="21"/>
          <w:highlight w:val="none"/>
          <w:lang w:val="en-US" w:eastAsia="zh-CN"/>
        </w:rPr>
        <w:t>评审办法采用综合评估法</w:t>
      </w:r>
      <w:r>
        <w:rPr>
          <w:rFonts w:hint="eastAsia" w:asciiTheme="minorEastAsia" w:hAnsiTheme="minorEastAsia" w:eastAsiaTheme="minorEastAsia" w:cstheme="minorEastAsia"/>
          <w:snapToGrid w:val="0"/>
          <w:color w:val="auto"/>
          <w:kern w:val="0"/>
          <w:position w:val="-2"/>
          <w:szCs w:val="21"/>
          <w:highlight w:val="none"/>
        </w:rPr>
        <w:t>。</w:t>
      </w:r>
    </w:p>
    <w:p w14:paraId="2426BDBC">
      <w:pPr>
        <w:pStyle w:val="4"/>
        <w:pageBreakBefore w:val="0"/>
        <w:kinsoku/>
        <w:overflowPunct/>
        <w:topLinePunct w:val="0"/>
        <w:bidi w:val="0"/>
        <w:adjustRightInd w:val="0"/>
        <w:snapToGrid w:val="0"/>
        <w:spacing w:before="0" w:after="0" w:line="360" w:lineRule="auto"/>
        <w:textAlignment w:val="auto"/>
        <w:rPr>
          <w:rFonts w:hint="eastAsia" w:asciiTheme="minorEastAsia" w:hAnsiTheme="minorEastAsia" w:eastAsiaTheme="minorEastAsia" w:cstheme="minorEastAsia"/>
          <w:bCs w:val="0"/>
          <w:snapToGrid w:val="0"/>
          <w:color w:val="auto"/>
          <w:sz w:val="24"/>
          <w:szCs w:val="24"/>
          <w:highlight w:val="none"/>
          <w:lang w:eastAsia="zh-CN"/>
        </w:rPr>
      </w:pPr>
      <w:bookmarkStart w:id="48" w:name="_Toc17867"/>
      <w:bookmarkStart w:id="49" w:name="_Toc6490"/>
      <w:bookmarkStart w:id="50" w:name="_Toc17812"/>
      <w:bookmarkStart w:id="51" w:name="_Toc21766"/>
      <w:r>
        <w:rPr>
          <w:rFonts w:hint="eastAsia" w:asciiTheme="minorEastAsia" w:hAnsiTheme="minorEastAsia" w:eastAsiaTheme="minorEastAsia" w:cstheme="minorEastAsia"/>
          <w:bCs w:val="0"/>
          <w:snapToGrid w:val="0"/>
          <w:color w:val="auto"/>
          <w:sz w:val="24"/>
          <w:szCs w:val="24"/>
          <w:highlight w:val="none"/>
        </w:rPr>
        <w:t>2. 项目概况与</w:t>
      </w:r>
      <w:bookmarkEnd w:id="40"/>
      <w:bookmarkEnd w:id="41"/>
      <w:bookmarkEnd w:id="42"/>
      <w:bookmarkEnd w:id="43"/>
      <w:bookmarkEnd w:id="44"/>
      <w:bookmarkEnd w:id="45"/>
      <w:bookmarkEnd w:id="46"/>
      <w:bookmarkEnd w:id="47"/>
      <w:bookmarkEnd w:id="48"/>
      <w:bookmarkEnd w:id="49"/>
      <w:bookmarkEnd w:id="50"/>
      <w:bookmarkStart w:id="52" w:name="_Toc224103301"/>
      <w:bookmarkStart w:id="53" w:name="_Toc200359240"/>
      <w:bookmarkStart w:id="54" w:name="_Toc509218694"/>
      <w:bookmarkStart w:id="55" w:name="_Toc277082538"/>
      <w:bookmarkStart w:id="56" w:name="_Toc430530418"/>
      <w:bookmarkStart w:id="57" w:name="_Toc287620669"/>
      <w:bookmarkStart w:id="58" w:name="_Toc287607730"/>
      <w:bookmarkStart w:id="59" w:name="_Toc200359429"/>
      <w:r>
        <w:rPr>
          <w:rFonts w:hint="eastAsia" w:asciiTheme="minorEastAsia" w:hAnsiTheme="minorEastAsia" w:eastAsiaTheme="minorEastAsia" w:cstheme="minorEastAsia"/>
          <w:bCs w:val="0"/>
          <w:snapToGrid w:val="0"/>
          <w:color w:val="auto"/>
          <w:sz w:val="24"/>
          <w:szCs w:val="24"/>
          <w:highlight w:val="none"/>
          <w:lang w:eastAsia="zh-CN"/>
        </w:rPr>
        <w:t>比选范围</w:t>
      </w:r>
      <w:bookmarkEnd w:id="51"/>
    </w:p>
    <w:p w14:paraId="24423A82">
      <w:pPr>
        <w:pageBreakBefore w:val="0"/>
        <w:tabs>
          <w:tab w:val="left" w:pos="3840"/>
          <w:tab w:val="left" w:pos="5300"/>
        </w:tabs>
        <w:kinsoku/>
        <w:overflowPunct/>
        <w:topLinePunct w:val="0"/>
        <w:autoSpaceDE w:val="0"/>
        <w:autoSpaceDN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snapToGrid w:val="0"/>
          <w:color w:val="auto"/>
          <w:kern w:val="0"/>
          <w:szCs w:val="21"/>
          <w:highlight w:val="none"/>
          <w:u w:val="single"/>
        </w:rPr>
      </w:pPr>
      <w:r>
        <w:rPr>
          <w:rFonts w:hint="eastAsia" w:asciiTheme="minorEastAsia" w:hAnsiTheme="minorEastAsia" w:eastAsiaTheme="minorEastAsia" w:cstheme="minorEastAsia"/>
          <w:snapToGrid w:val="0"/>
          <w:color w:val="auto"/>
          <w:kern w:val="0"/>
          <w:szCs w:val="21"/>
          <w:highlight w:val="none"/>
        </w:rPr>
        <w:t>2.1 建设地点：</w:t>
      </w:r>
      <w:r>
        <w:rPr>
          <w:rFonts w:hint="eastAsia" w:asciiTheme="minorEastAsia" w:hAnsiTheme="minorEastAsia" w:eastAsiaTheme="minorEastAsia" w:cstheme="minorEastAsia"/>
          <w:snapToGrid w:val="0"/>
          <w:color w:val="auto"/>
          <w:kern w:val="0"/>
          <w:szCs w:val="21"/>
          <w:highlight w:val="none"/>
          <w:u w:val="single"/>
        </w:rPr>
        <w:t>重庆市。</w:t>
      </w:r>
    </w:p>
    <w:p w14:paraId="25AB389C">
      <w:pPr>
        <w:pageBreakBefore w:val="0"/>
        <w:tabs>
          <w:tab w:val="left" w:pos="3840"/>
          <w:tab w:val="left" w:pos="5300"/>
        </w:tabs>
        <w:kinsoku/>
        <w:overflowPunct/>
        <w:topLinePunct w:val="0"/>
        <w:autoSpaceDE w:val="0"/>
        <w:autoSpaceDN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2.2 项目概况与建设规模： 渝赤（水）叙（永）高速公路（重庆段）起点百节互通（K0+470）至至省界(K64+358），主线全长 64.828 公里，主要实施内容包含临时工程、通信、监控、收费三大系统及隧道监控、隧道通风、隧道照明、隧道供配电、隧道消防包括防火门、高低位水池、收费岛等施工图范围内的机电工程设施设备安装调试施工及缺陷修复（不含隧道预留预埋）；采购人全面负责本项目项目的机电施工建设任务，统筹协调现场施工管理、设备采购及最终联调联试等工作。根据现场施工进度，现拟采购具备能力的房建施工单位进场施工。</w:t>
      </w:r>
      <w:r>
        <w:rPr>
          <w:rFonts w:hint="eastAsia" w:asciiTheme="minorEastAsia" w:hAnsiTheme="minorEastAsia" w:eastAsiaTheme="minorEastAsia" w:cstheme="minorEastAsia"/>
          <w:snapToGrid w:val="0"/>
          <w:color w:val="auto"/>
          <w:kern w:val="0"/>
          <w:sz w:val="21"/>
          <w:szCs w:val="21"/>
          <w:highlight w:val="none"/>
          <w:lang w:val="en-US" w:eastAsia="zh-CN"/>
        </w:rPr>
        <w:t>根据现场施工进度及业主工期要求，现拟选择具备能力的单位进行</w:t>
      </w:r>
      <w:r>
        <w:rPr>
          <w:rFonts w:hint="eastAsia" w:asciiTheme="minorEastAsia" w:hAnsiTheme="minorEastAsia" w:eastAsiaTheme="minorEastAsia" w:cstheme="minorEastAsia"/>
          <w:snapToGrid w:val="0"/>
          <w:color w:val="auto"/>
          <w:kern w:val="0"/>
          <w:sz w:val="21"/>
          <w:szCs w:val="21"/>
          <w:highlight w:val="none"/>
        </w:rPr>
        <w:t>高压电源引入勘察设计及配电房供电深化设计服务</w:t>
      </w:r>
      <w:r>
        <w:rPr>
          <w:rFonts w:hint="eastAsia" w:asciiTheme="minorEastAsia" w:hAnsiTheme="minorEastAsia" w:eastAsiaTheme="minorEastAsia" w:cstheme="minorEastAsia"/>
          <w:snapToGrid w:val="0"/>
          <w:color w:val="auto"/>
          <w:kern w:val="0"/>
          <w:sz w:val="21"/>
          <w:szCs w:val="21"/>
          <w:highlight w:val="none"/>
          <w:lang w:eastAsia="zh-CN"/>
        </w:rPr>
        <w:t>。</w:t>
      </w:r>
    </w:p>
    <w:p w14:paraId="1ED89093">
      <w:pPr>
        <w:pageBreakBefore w:val="0"/>
        <w:tabs>
          <w:tab w:val="left" w:pos="3840"/>
          <w:tab w:val="left" w:pos="5300"/>
        </w:tabs>
        <w:kinsoku/>
        <w:overflowPunct/>
        <w:topLinePunct w:val="0"/>
        <w:autoSpaceDE w:val="0"/>
        <w:autoSpaceDN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2.3 本次</w:t>
      </w:r>
      <w:r>
        <w:rPr>
          <w:rFonts w:hint="eastAsia" w:asciiTheme="minorEastAsia" w:hAnsiTheme="minorEastAsia" w:eastAsiaTheme="minorEastAsia" w:cstheme="minorEastAsia"/>
          <w:snapToGrid w:val="0"/>
          <w:color w:val="auto"/>
          <w:kern w:val="0"/>
          <w:szCs w:val="21"/>
          <w:highlight w:val="none"/>
          <w:lang w:eastAsia="zh-CN"/>
        </w:rPr>
        <w:t>比选项目</w:t>
      </w:r>
      <w:r>
        <w:rPr>
          <w:rFonts w:hint="eastAsia" w:asciiTheme="minorEastAsia" w:hAnsiTheme="minorEastAsia" w:eastAsiaTheme="minorEastAsia" w:cstheme="minorEastAsia"/>
          <w:snapToGrid w:val="0"/>
          <w:color w:val="auto"/>
          <w:kern w:val="0"/>
          <w:szCs w:val="21"/>
          <w:highlight w:val="none"/>
        </w:rPr>
        <w:t>合同估算金额：</w:t>
      </w:r>
      <w:r>
        <w:rPr>
          <w:rFonts w:hint="eastAsia" w:asciiTheme="minorEastAsia" w:hAnsiTheme="minorEastAsia" w:eastAsiaTheme="minorEastAsia" w:cstheme="minorEastAsia"/>
          <w:snapToGrid w:val="0"/>
          <w:color w:val="auto"/>
          <w:kern w:val="0"/>
          <w:sz w:val="21"/>
          <w:szCs w:val="21"/>
          <w:highlight w:val="none"/>
          <w:lang w:val="en-US" w:eastAsia="zh-CN"/>
        </w:rPr>
        <w:t>175.38</w:t>
      </w:r>
      <w:r>
        <w:rPr>
          <w:rFonts w:hint="eastAsia" w:asciiTheme="minorEastAsia" w:hAnsiTheme="minorEastAsia" w:eastAsiaTheme="minorEastAsia" w:cstheme="minorEastAsia"/>
          <w:snapToGrid w:val="0"/>
          <w:color w:val="auto"/>
          <w:kern w:val="0"/>
          <w:szCs w:val="21"/>
          <w:highlight w:val="none"/>
          <w:u w:val="none"/>
        </w:rPr>
        <w:t>万元。</w:t>
      </w:r>
    </w:p>
    <w:p w14:paraId="4462B982">
      <w:pPr>
        <w:pageBreakBefore w:val="0"/>
        <w:kinsoku/>
        <w:overflowPunct/>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Cs w:val="21"/>
          <w:highlight w:val="none"/>
        </w:rPr>
        <w:t xml:space="preserve">2.4 </w:t>
      </w:r>
      <w:r>
        <w:rPr>
          <w:rFonts w:hint="eastAsia" w:asciiTheme="minorEastAsia" w:hAnsiTheme="minorEastAsia" w:eastAsiaTheme="minorEastAsia" w:cstheme="minorEastAsia"/>
          <w:snapToGrid w:val="0"/>
          <w:color w:val="auto"/>
          <w:kern w:val="0"/>
          <w:szCs w:val="21"/>
          <w:highlight w:val="none"/>
          <w:lang w:eastAsia="zh-CN"/>
        </w:rPr>
        <w:t>比选范围</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主要</w:t>
      </w:r>
      <w:r>
        <w:rPr>
          <w:rFonts w:hint="eastAsia" w:asciiTheme="minorEastAsia" w:hAnsiTheme="minorEastAsia" w:eastAsiaTheme="minorEastAsia" w:cstheme="minorEastAsia"/>
          <w:snapToGrid w:val="0"/>
          <w:color w:val="auto"/>
          <w:kern w:val="0"/>
          <w:sz w:val="21"/>
          <w:szCs w:val="21"/>
          <w:highlight w:val="none"/>
        </w:rPr>
        <w:t>包括高压引入部分（包括架空线、终端杆及杆上电力设施设备）和配电房内供电的深化设计、配合后续供配电施工、通电调试直至通过供电局备案、验收以及通电等一切相关工作。</w:t>
      </w:r>
    </w:p>
    <w:p w14:paraId="6D985A35">
      <w:pPr>
        <w:adjustRightInd w:val="0"/>
        <w:snapToGrid w:val="0"/>
        <w:spacing w:line="360" w:lineRule="auto"/>
        <w:ind w:firstLine="420" w:firstLineChars="200"/>
        <w:rPr>
          <w:rFonts w:hint="eastAsia" w:eastAsiaTheme="minorEastAsia"/>
          <w:lang w:val="en-US" w:eastAsia="zh-CN"/>
        </w:rPr>
      </w:pPr>
      <w:r>
        <w:rPr>
          <w:rFonts w:hint="eastAsia" w:asciiTheme="minorEastAsia" w:hAnsiTheme="minorEastAsia" w:eastAsiaTheme="minorEastAsia" w:cstheme="minorEastAsia"/>
          <w:snapToGrid w:val="0"/>
          <w:color w:val="auto"/>
          <w:kern w:val="0"/>
          <w:szCs w:val="21"/>
          <w:highlight w:val="none"/>
        </w:rPr>
        <w:t xml:space="preserve">2.5 </w:t>
      </w:r>
      <w:r>
        <w:rPr>
          <w:rFonts w:hint="eastAsia" w:asciiTheme="minorEastAsia" w:hAnsiTheme="minorEastAsia" w:eastAsiaTheme="minorEastAsia" w:cstheme="minorEastAsia"/>
          <w:snapToGrid w:val="0"/>
          <w:color w:val="auto"/>
          <w:kern w:val="0"/>
          <w:szCs w:val="21"/>
          <w:highlight w:val="none"/>
          <w:lang w:eastAsia="zh-CN"/>
        </w:rPr>
        <w:t>勘察设计服务期</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lang w:val="en-US" w:eastAsia="zh-CN"/>
        </w:rPr>
        <w:t>30日历天（测量和岩土勘察10天，初设10天，施工图设计10天，规定时间不能完成，采购人有权解除合同，中选人还应赔偿采购人的损失。）；缺陷责任期：</w:t>
      </w:r>
      <w:r>
        <w:rPr>
          <w:rFonts w:hint="eastAsia" w:asciiTheme="minorEastAsia" w:hAnsiTheme="minorEastAsia" w:eastAsiaTheme="minorEastAsia" w:cstheme="minorEastAsia"/>
          <w:snapToGrid w:val="0"/>
          <w:color w:val="auto"/>
          <w:kern w:val="0"/>
          <w:szCs w:val="21"/>
          <w:highlight w:val="none"/>
        </w:rPr>
        <w:t>两年，自采购人收到</w:t>
      </w:r>
      <w:r>
        <w:rPr>
          <w:rFonts w:hint="eastAsia" w:asciiTheme="minorEastAsia" w:hAnsiTheme="minorEastAsia" w:eastAsiaTheme="minorEastAsia" w:cstheme="minorEastAsia"/>
          <w:snapToGrid w:val="0"/>
          <w:color w:val="auto"/>
          <w:kern w:val="0"/>
          <w:szCs w:val="21"/>
          <w:highlight w:val="none"/>
          <w:lang w:eastAsia="zh-CN"/>
        </w:rPr>
        <w:t>项目</w:t>
      </w:r>
      <w:r>
        <w:rPr>
          <w:rFonts w:hint="eastAsia" w:asciiTheme="minorEastAsia" w:hAnsiTheme="minorEastAsia" w:eastAsiaTheme="minorEastAsia" w:cstheme="minorEastAsia"/>
          <w:snapToGrid w:val="0"/>
          <w:color w:val="auto"/>
          <w:kern w:val="0"/>
          <w:szCs w:val="21"/>
          <w:highlight w:val="none"/>
        </w:rPr>
        <w:t>业主签发的交工证书之日起算</w:t>
      </w:r>
      <w:r>
        <w:rPr>
          <w:rFonts w:hint="eastAsia" w:asciiTheme="minorEastAsia" w:hAnsiTheme="minorEastAsia" w:eastAsiaTheme="minorEastAsia" w:cstheme="minorEastAsia"/>
          <w:snapToGrid w:val="0"/>
          <w:color w:val="auto"/>
          <w:kern w:val="0"/>
          <w:szCs w:val="21"/>
          <w:highlight w:val="none"/>
          <w:lang w:eastAsia="zh-CN"/>
        </w:rPr>
        <w:t>。</w:t>
      </w:r>
      <w:bookmarkStart w:id="728" w:name="_GoBack"/>
      <w:bookmarkEnd w:id="728"/>
    </w:p>
    <w:p w14:paraId="7536824E">
      <w:pPr>
        <w:pStyle w:val="4"/>
        <w:pageBreakBefore w:val="0"/>
        <w:kinsoku/>
        <w:overflowPunct/>
        <w:topLinePunct w:val="0"/>
        <w:bidi w:val="0"/>
        <w:adjustRightInd w:val="0"/>
        <w:snapToGrid w:val="0"/>
        <w:spacing w:before="0" w:after="0" w:line="360" w:lineRule="auto"/>
        <w:textAlignment w:val="auto"/>
        <w:rPr>
          <w:rFonts w:hint="eastAsia" w:asciiTheme="minorEastAsia" w:hAnsiTheme="minorEastAsia" w:eastAsiaTheme="minorEastAsia" w:cstheme="minorEastAsia"/>
          <w:bCs w:val="0"/>
          <w:snapToGrid w:val="0"/>
          <w:color w:val="auto"/>
          <w:sz w:val="24"/>
          <w:szCs w:val="24"/>
          <w:highlight w:val="none"/>
        </w:rPr>
      </w:pPr>
      <w:bookmarkStart w:id="60" w:name="_Toc8123"/>
      <w:bookmarkStart w:id="61" w:name="_Toc14785"/>
      <w:bookmarkStart w:id="62" w:name="_Toc13115"/>
      <w:bookmarkStart w:id="63" w:name="_Toc16117"/>
      <w:r>
        <w:rPr>
          <w:rFonts w:hint="eastAsia" w:asciiTheme="minorEastAsia" w:hAnsiTheme="minorEastAsia" w:eastAsiaTheme="minorEastAsia" w:cstheme="minorEastAsia"/>
          <w:bCs w:val="0"/>
          <w:snapToGrid w:val="0"/>
          <w:color w:val="auto"/>
          <w:sz w:val="24"/>
          <w:szCs w:val="24"/>
          <w:highlight w:val="none"/>
        </w:rPr>
        <w:t xml:space="preserve">3. </w:t>
      </w:r>
      <w:r>
        <w:rPr>
          <w:rFonts w:hint="eastAsia" w:asciiTheme="minorEastAsia" w:hAnsiTheme="minorEastAsia" w:eastAsiaTheme="minorEastAsia" w:cstheme="minorEastAsia"/>
          <w:bCs w:val="0"/>
          <w:snapToGrid w:val="0"/>
          <w:color w:val="auto"/>
          <w:sz w:val="24"/>
          <w:szCs w:val="24"/>
          <w:highlight w:val="none"/>
          <w:lang w:eastAsia="zh-CN"/>
        </w:rPr>
        <w:t>供应商</w:t>
      </w:r>
      <w:r>
        <w:rPr>
          <w:rFonts w:hint="eastAsia" w:asciiTheme="minorEastAsia" w:hAnsiTheme="minorEastAsia" w:eastAsiaTheme="minorEastAsia" w:cstheme="minorEastAsia"/>
          <w:bCs w:val="0"/>
          <w:snapToGrid w:val="0"/>
          <w:color w:val="auto"/>
          <w:sz w:val="24"/>
          <w:szCs w:val="24"/>
          <w:highlight w:val="none"/>
        </w:rPr>
        <w:t>资格要求</w:t>
      </w:r>
      <w:bookmarkEnd w:id="52"/>
      <w:bookmarkEnd w:id="53"/>
      <w:bookmarkEnd w:id="54"/>
      <w:bookmarkEnd w:id="55"/>
      <w:bookmarkEnd w:id="56"/>
      <w:bookmarkEnd w:id="57"/>
      <w:bookmarkEnd w:id="58"/>
      <w:bookmarkEnd w:id="59"/>
      <w:bookmarkEnd w:id="60"/>
      <w:bookmarkEnd w:id="61"/>
      <w:bookmarkEnd w:id="62"/>
      <w:bookmarkEnd w:id="63"/>
    </w:p>
    <w:p w14:paraId="157E077F">
      <w:pPr>
        <w:pageBreakBefore w:val="0"/>
        <w:tabs>
          <w:tab w:val="left" w:pos="3840"/>
          <w:tab w:val="left" w:pos="5300"/>
        </w:tabs>
        <w:kinsoku/>
        <w:overflowPunct/>
        <w:topLinePunct w:val="0"/>
        <w:autoSpaceDE w:val="0"/>
        <w:autoSpaceDN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3.1 本次</w:t>
      </w:r>
      <w:r>
        <w:rPr>
          <w:rFonts w:hint="eastAsia" w:asciiTheme="minorEastAsia" w:hAnsiTheme="minorEastAsia" w:eastAsiaTheme="minorEastAsia" w:cstheme="minorEastAsia"/>
          <w:snapToGrid w:val="0"/>
          <w:color w:val="auto"/>
          <w:kern w:val="0"/>
          <w:szCs w:val="21"/>
          <w:highlight w:val="none"/>
          <w:lang w:val="en-US" w:eastAsia="zh-CN"/>
        </w:rPr>
        <w:t>比选</w:t>
      </w:r>
      <w:r>
        <w:rPr>
          <w:rFonts w:hint="eastAsia" w:asciiTheme="minorEastAsia" w:hAnsiTheme="minorEastAsia" w:eastAsiaTheme="minorEastAsia" w:cstheme="minorEastAsia"/>
          <w:snapToGrid w:val="0"/>
          <w:color w:val="auto"/>
          <w:kern w:val="0"/>
          <w:szCs w:val="21"/>
          <w:highlight w:val="none"/>
        </w:rPr>
        <w:t>要求</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须具备以下条件：</w:t>
      </w:r>
    </w:p>
    <w:p w14:paraId="387C9E02">
      <w:pPr>
        <w:pageBreakBefore w:val="0"/>
        <w:tabs>
          <w:tab w:val="left" w:pos="3840"/>
          <w:tab w:val="left" w:pos="5300"/>
        </w:tabs>
        <w:kinsoku/>
        <w:overflowPunct/>
        <w:topLinePunct w:val="0"/>
        <w:autoSpaceDE w:val="0"/>
        <w:autoSpaceDN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3.1.1 本次</w:t>
      </w:r>
      <w:r>
        <w:rPr>
          <w:rFonts w:hint="eastAsia" w:asciiTheme="minorEastAsia" w:hAnsiTheme="minorEastAsia" w:eastAsiaTheme="minorEastAsia" w:cstheme="minorEastAsia"/>
          <w:snapToGrid w:val="0"/>
          <w:color w:val="auto"/>
          <w:kern w:val="0"/>
          <w:szCs w:val="21"/>
          <w:highlight w:val="none"/>
          <w:lang w:val="en-US" w:eastAsia="zh-CN"/>
        </w:rPr>
        <w:t>比选</w:t>
      </w:r>
      <w:r>
        <w:rPr>
          <w:rFonts w:hint="eastAsia" w:asciiTheme="minorEastAsia" w:hAnsiTheme="minorEastAsia" w:eastAsiaTheme="minorEastAsia" w:cstheme="minorEastAsia"/>
          <w:snapToGrid w:val="0"/>
          <w:color w:val="auto"/>
          <w:kern w:val="0"/>
          <w:szCs w:val="21"/>
          <w:highlight w:val="none"/>
        </w:rPr>
        <w:t>要求</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具备的资质条件：</w:t>
      </w:r>
    </w:p>
    <w:p w14:paraId="753B9697">
      <w:pPr>
        <w:pageBreakBefore w:val="0"/>
        <w:tabs>
          <w:tab w:val="left" w:pos="3840"/>
          <w:tab w:val="left" w:pos="5300"/>
        </w:tabs>
        <w:kinsoku/>
        <w:overflowPunct/>
        <w:topLinePunct w:val="0"/>
        <w:autoSpaceDE w:val="0"/>
        <w:autoSpaceDN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snapToGrid w:val="0"/>
          <w:color w:val="auto"/>
          <w:kern w:val="0"/>
          <w:szCs w:val="21"/>
          <w:highlight w:val="none"/>
          <w:u w:val="none"/>
        </w:rPr>
      </w:pPr>
      <w:r>
        <w:rPr>
          <w:rFonts w:hint="eastAsia" w:asciiTheme="minorEastAsia" w:hAnsiTheme="minorEastAsia" w:eastAsiaTheme="minorEastAsia" w:cstheme="minorEastAsia"/>
          <w:snapToGrid w:val="0"/>
          <w:color w:val="auto"/>
          <w:kern w:val="0"/>
          <w:szCs w:val="21"/>
          <w:highlight w:val="none"/>
          <w:u w:val="none"/>
        </w:rPr>
        <w:t>（1）具有独立法人资格；</w:t>
      </w:r>
    </w:p>
    <w:p w14:paraId="2C15D195">
      <w:pPr>
        <w:pageBreakBefore w:val="0"/>
        <w:tabs>
          <w:tab w:val="left" w:pos="3840"/>
          <w:tab w:val="left" w:pos="5300"/>
        </w:tabs>
        <w:kinsoku/>
        <w:overflowPunct/>
        <w:topLinePunct w:val="0"/>
        <w:autoSpaceDE w:val="0"/>
        <w:autoSpaceDN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snapToGrid w:val="0"/>
          <w:color w:val="auto"/>
          <w:kern w:val="0"/>
          <w:szCs w:val="21"/>
          <w:highlight w:val="none"/>
          <w:u w:val="none"/>
        </w:rPr>
      </w:pPr>
      <w:r>
        <w:rPr>
          <w:rFonts w:hint="eastAsia" w:asciiTheme="minorEastAsia" w:hAnsiTheme="minorEastAsia" w:eastAsiaTheme="minorEastAsia" w:cstheme="minorEastAsia"/>
          <w:snapToGrid w:val="0"/>
          <w:color w:val="auto"/>
          <w:kern w:val="0"/>
          <w:szCs w:val="21"/>
          <w:highlight w:val="none"/>
          <w:u w:val="none"/>
        </w:rPr>
        <w:t>（2）具备建设行政主管部门颁发的有效的</w:t>
      </w:r>
      <w:r>
        <w:rPr>
          <w:rFonts w:hint="eastAsia" w:asciiTheme="minorEastAsia" w:hAnsiTheme="minorEastAsia" w:eastAsiaTheme="minorEastAsia" w:cstheme="minorEastAsia"/>
          <w:snapToGrid w:val="0"/>
          <w:color w:val="auto"/>
          <w:kern w:val="0"/>
          <w:szCs w:val="21"/>
          <w:highlight w:val="none"/>
          <w:u w:val="none"/>
          <w:lang w:val="en-US" w:eastAsia="zh-CN"/>
        </w:rPr>
        <w:t>工程设计</w:t>
      </w:r>
      <w:r>
        <w:rPr>
          <w:rFonts w:hint="eastAsia" w:asciiTheme="minorEastAsia" w:hAnsiTheme="minorEastAsia" w:eastAsiaTheme="minorEastAsia" w:cstheme="minorEastAsia"/>
          <w:snapToGrid w:val="0"/>
          <w:color w:val="auto"/>
          <w:kern w:val="0"/>
          <w:szCs w:val="21"/>
          <w:highlight w:val="none"/>
          <w:u w:val="none"/>
        </w:rPr>
        <w:t>电力行业（变电工程</w:t>
      </w:r>
      <w:r>
        <w:rPr>
          <w:rFonts w:hint="eastAsia" w:asciiTheme="minorEastAsia" w:hAnsiTheme="minorEastAsia" w:eastAsiaTheme="minorEastAsia" w:cstheme="minorEastAsia"/>
          <w:snapToGrid w:val="0"/>
          <w:color w:val="auto"/>
          <w:kern w:val="0"/>
          <w:szCs w:val="21"/>
          <w:highlight w:val="none"/>
          <w:u w:val="none"/>
          <w:lang w:eastAsia="zh-CN"/>
        </w:rPr>
        <w:t>和</w:t>
      </w:r>
      <w:r>
        <w:rPr>
          <w:rFonts w:hint="eastAsia" w:asciiTheme="minorEastAsia" w:hAnsiTheme="minorEastAsia" w:eastAsiaTheme="minorEastAsia" w:cstheme="minorEastAsia"/>
          <w:snapToGrid w:val="0"/>
          <w:color w:val="auto"/>
          <w:kern w:val="0"/>
          <w:szCs w:val="21"/>
          <w:highlight w:val="none"/>
          <w:u w:val="none"/>
        </w:rPr>
        <w:t>送电工程）专业乙级及以上资质；</w:t>
      </w:r>
    </w:p>
    <w:p w14:paraId="45435914">
      <w:pPr>
        <w:pageBreakBefore w:val="0"/>
        <w:tabs>
          <w:tab w:val="left" w:pos="3840"/>
          <w:tab w:val="left" w:pos="5300"/>
        </w:tabs>
        <w:kinsoku/>
        <w:overflowPunct/>
        <w:topLinePunct w:val="0"/>
        <w:autoSpaceDE w:val="0"/>
        <w:autoSpaceDN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snapToGrid w:val="0"/>
          <w:color w:val="auto"/>
          <w:kern w:val="0"/>
          <w:szCs w:val="21"/>
          <w:highlight w:val="none"/>
          <w:u w:val="none"/>
        </w:rPr>
        <w:t>（3）具备建设行政主管部门颁发的有效的</w:t>
      </w:r>
      <w:r>
        <w:rPr>
          <w:rFonts w:hint="eastAsia" w:asciiTheme="minorEastAsia" w:hAnsiTheme="minorEastAsia" w:eastAsiaTheme="minorEastAsia" w:cstheme="minorEastAsia"/>
          <w:snapToGrid w:val="0"/>
          <w:color w:val="auto"/>
          <w:kern w:val="0"/>
          <w:szCs w:val="21"/>
          <w:highlight w:val="none"/>
          <w:u w:val="none"/>
          <w:lang w:val="en-US" w:eastAsia="zh-CN"/>
        </w:rPr>
        <w:t>工程勘察专业类（</w:t>
      </w:r>
      <w:r>
        <w:rPr>
          <w:rFonts w:hint="eastAsia" w:asciiTheme="minorEastAsia" w:hAnsiTheme="minorEastAsia" w:eastAsiaTheme="minorEastAsia" w:cstheme="minorEastAsia"/>
          <w:snapToGrid w:val="0"/>
          <w:color w:val="auto"/>
          <w:kern w:val="0"/>
          <w:szCs w:val="21"/>
          <w:highlight w:val="none"/>
          <w:u w:val="none"/>
        </w:rPr>
        <w:t>岩土</w:t>
      </w:r>
      <w:r>
        <w:rPr>
          <w:rFonts w:hint="eastAsia" w:asciiTheme="minorEastAsia" w:hAnsiTheme="minorEastAsia" w:eastAsiaTheme="minorEastAsia" w:cstheme="minorEastAsia"/>
          <w:snapToGrid w:val="0"/>
          <w:color w:val="auto"/>
          <w:kern w:val="0"/>
          <w:szCs w:val="21"/>
          <w:highlight w:val="none"/>
          <w:u w:val="none"/>
          <w:lang w:val="en-US" w:eastAsia="zh-CN"/>
        </w:rPr>
        <w:t>工程</w:t>
      </w:r>
      <w:r>
        <w:rPr>
          <w:rFonts w:hint="eastAsia" w:asciiTheme="minorEastAsia" w:hAnsiTheme="minorEastAsia" w:eastAsiaTheme="minorEastAsia" w:cstheme="minorEastAsia"/>
          <w:snapToGrid w:val="0"/>
          <w:color w:val="auto"/>
          <w:kern w:val="0"/>
          <w:szCs w:val="21"/>
          <w:highlight w:val="none"/>
          <w:u w:val="none"/>
        </w:rPr>
        <w:t>和</w:t>
      </w:r>
      <w:r>
        <w:rPr>
          <w:rFonts w:hint="eastAsia" w:asciiTheme="minorEastAsia" w:hAnsiTheme="minorEastAsia" w:eastAsiaTheme="minorEastAsia" w:cstheme="minorEastAsia"/>
          <w:snapToGrid w:val="0"/>
          <w:color w:val="auto"/>
          <w:kern w:val="0"/>
          <w:szCs w:val="21"/>
          <w:highlight w:val="none"/>
          <w:u w:val="none"/>
          <w:lang w:val="en-US" w:eastAsia="zh-CN"/>
        </w:rPr>
        <w:t>工程</w:t>
      </w:r>
      <w:r>
        <w:rPr>
          <w:rFonts w:hint="eastAsia" w:asciiTheme="minorEastAsia" w:hAnsiTheme="minorEastAsia" w:eastAsiaTheme="minorEastAsia" w:cstheme="minorEastAsia"/>
          <w:snapToGrid w:val="0"/>
          <w:color w:val="auto"/>
          <w:kern w:val="0"/>
          <w:szCs w:val="21"/>
          <w:highlight w:val="none"/>
          <w:u w:val="none"/>
        </w:rPr>
        <w:t>测量</w:t>
      </w:r>
      <w:r>
        <w:rPr>
          <w:rFonts w:hint="eastAsia" w:asciiTheme="minorEastAsia" w:hAnsiTheme="minorEastAsia" w:eastAsiaTheme="minorEastAsia" w:cstheme="minorEastAsia"/>
          <w:snapToGrid w:val="0"/>
          <w:color w:val="auto"/>
          <w:kern w:val="0"/>
          <w:szCs w:val="21"/>
          <w:highlight w:val="none"/>
          <w:u w:val="none"/>
          <w:lang w:val="en-US" w:eastAsia="zh-CN"/>
        </w:rPr>
        <w:t>）</w:t>
      </w:r>
      <w:r>
        <w:rPr>
          <w:rFonts w:hint="eastAsia" w:asciiTheme="minorEastAsia" w:hAnsiTheme="minorEastAsia" w:eastAsiaTheme="minorEastAsia" w:cstheme="minorEastAsia"/>
          <w:snapToGrid w:val="0"/>
          <w:color w:val="auto"/>
          <w:kern w:val="0"/>
          <w:szCs w:val="21"/>
          <w:highlight w:val="none"/>
          <w:u w:val="none"/>
        </w:rPr>
        <w:t>乙级及以上资质</w:t>
      </w:r>
      <w:r>
        <w:rPr>
          <w:rFonts w:hint="eastAsia" w:asciiTheme="minorEastAsia" w:hAnsiTheme="minorEastAsia" w:eastAsiaTheme="minorEastAsia" w:cstheme="minorEastAsia"/>
          <w:color w:val="auto"/>
          <w:highlight w:val="none"/>
          <w:lang w:val="en-US" w:eastAsia="zh-CN"/>
        </w:rPr>
        <w:t>。</w:t>
      </w:r>
    </w:p>
    <w:p w14:paraId="1E97A623">
      <w:pPr>
        <w:pageBreakBefore w:val="0"/>
        <w:tabs>
          <w:tab w:val="left" w:pos="3840"/>
          <w:tab w:val="left" w:pos="5300"/>
        </w:tabs>
        <w:kinsoku/>
        <w:overflowPunct/>
        <w:topLinePunct w:val="0"/>
        <w:autoSpaceDE w:val="0"/>
        <w:autoSpaceDN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3.1.2 本次</w:t>
      </w:r>
      <w:r>
        <w:rPr>
          <w:rFonts w:hint="eastAsia" w:asciiTheme="minorEastAsia" w:hAnsiTheme="minorEastAsia" w:eastAsiaTheme="minorEastAsia" w:cstheme="minorEastAsia"/>
          <w:snapToGrid w:val="0"/>
          <w:color w:val="auto"/>
          <w:kern w:val="0"/>
          <w:szCs w:val="21"/>
          <w:highlight w:val="none"/>
          <w:lang w:val="en-US" w:eastAsia="zh-CN"/>
        </w:rPr>
        <w:t>比选</w:t>
      </w:r>
      <w:r>
        <w:rPr>
          <w:rFonts w:hint="eastAsia" w:asciiTheme="minorEastAsia" w:hAnsiTheme="minorEastAsia" w:eastAsiaTheme="minorEastAsia" w:cstheme="minorEastAsia"/>
          <w:snapToGrid w:val="0"/>
          <w:color w:val="auto"/>
          <w:kern w:val="0"/>
          <w:szCs w:val="21"/>
          <w:highlight w:val="none"/>
        </w:rPr>
        <w:t>要求</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具备的业绩条件：</w:t>
      </w:r>
    </w:p>
    <w:p w14:paraId="5DF8CA45">
      <w:pPr>
        <w:pageBreakBefore w:val="0"/>
        <w:tabs>
          <w:tab w:val="left" w:pos="3840"/>
          <w:tab w:val="left" w:pos="5300"/>
        </w:tabs>
        <w:kinsoku/>
        <w:overflowPunct/>
        <w:topLinePunct w:val="0"/>
        <w:autoSpaceDE w:val="0"/>
        <w:autoSpaceDN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i w:val="0"/>
          <w:snapToGrid w:val="0"/>
          <w:color w:val="auto"/>
          <w:kern w:val="0"/>
          <w:szCs w:val="21"/>
          <w:highlight w:val="none"/>
          <w:u w:val="none"/>
        </w:rPr>
      </w:pPr>
      <w:r>
        <w:rPr>
          <w:rFonts w:hint="eastAsia" w:asciiTheme="minorEastAsia" w:hAnsiTheme="minorEastAsia" w:eastAsiaTheme="minorEastAsia" w:cstheme="minorEastAsia"/>
          <w:snapToGrid w:val="0"/>
          <w:color w:val="auto"/>
          <w:kern w:val="0"/>
          <w:szCs w:val="21"/>
          <w:highlight w:val="none"/>
          <w:u w:val="none"/>
          <w:lang w:eastAsia="zh-CN"/>
        </w:rPr>
        <w:t>供应商</w:t>
      </w:r>
      <w:r>
        <w:rPr>
          <w:rFonts w:hint="eastAsia" w:asciiTheme="minorEastAsia" w:hAnsiTheme="minorEastAsia" w:eastAsiaTheme="minorEastAsia" w:cstheme="minorEastAsia"/>
          <w:snapToGrid w:val="0"/>
          <w:color w:val="auto"/>
          <w:kern w:val="0"/>
          <w:szCs w:val="21"/>
          <w:highlight w:val="none"/>
          <w:u w:val="none"/>
        </w:rPr>
        <w:t>20</w:t>
      </w:r>
      <w:r>
        <w:rPr>
          <w:rFonts w:hint="eastAsia" w:asciiTheme="minorEastAsia" w:hAnsiTheme="minorEastAsia" w:eastAsiaTheme="minorEastAsia" w:cstheme="minorEastAsia"/>
          <w:snapToGrid w:val="0"/>
          <w:color w:val="auto"/>
          <w:kern w:val="0"/>
          <w:szCs w:val="21"/>
          <w:highlight w:val="none"/>
          <w:u w:val="none"/>
          <w:lang w:val="en-US" w:eastAsia="zh-CN"/>
        </w:rPr>
        <w:t>23</w:t>
      </w:r>
      <w:r>
        <w:rPr>
          <w:rFonts w:hint="eastAsia" w:asciiTheme="minorEastAsia" w:hAnsiTheme="minorEastAsia" w:eastAsiaTheme="minorEastAsia" w:cstheme="minorEastAsia"/>
          <w:snapToGrid w:val="0"/>
          <w:color w:val="auto"/>
          <w:kern w:val="0"/>
          <w:szCs w:val="21"/>
          <w:highlight w:val="none"/>
          <w:u w:val="none"/>
        </w:rPr>
        <w:t>年</w:t>
      </w:r>
      <w:r>
        <w:rPr>
          <w:rFonts w:hint="eastAsia" w:asciiTheme="minorEastAsia" w:hAnsiTheme="minorEastAsia" w:eastAsiaTheme="minorEastAsia" w:cstheme="minorEastAsia"/>
          <w:snapToGrid w:val="0"/>
          <w:color w:val="auto"/>
          <w:kern w:val="0"/>
          <w:szCs w:val="21"/>
          <w:highlight w:val="none"/>
          <w:u w:val="none"/>
          <w:lang w:val="en-US" w:eastAsia="zh-CN"/>
        </w:rPr>
        <w:t>1</w:t>
      </w:r>
      <w:r>
        <w:rPr>
          <w:rFonts w:hint="eastAsia" w:asciiTheme="minorEastAsia" w:hAnsiTheme="minorEastAsia" w:eastAsiaTheme="minorEastAsia" w:cstheme="minorEastAsia"/>
          <w:snapToGrid w:val="0"/>
          <w:color w:val="auto"/>
          <w:kern w:val="0"/>
          <w:szCs w:val="21"/>
          <w:highlight w:val="none"/>
          <w:u w:val="none"/>
        </w:rPr>
        <w:t>月1日至</w:t>
      </w:r>
      <w:r>
        <w:rPr>
          <w:rFonts w:hint="eastAsia" w:asciiTheme="minorEastAsia" w:hAnsiTheme="minorEastAsia" w:eastAsiaTheme="minorEastAsia" w:cstheme="minorEastAsia"/>
          <w:snapToGrid w:val="0"/>
          <w:color w:val="auto"/>
          <w:kern w:val="0"/>
          <w:szCs w:val="21"/>
          <w:highlight w:val="none"/>
          <w:u w:val="none"/>
          <w:lang w:eastAsia="zh-CN"/>
        </w:rPr>
        <w:t>比选截止日</w:t>
      </w:r>
      <w:r>
        <w:rPr>
          <w:rFonts w:hint="eastAsia" w:asciiTheme="minorEastAsia" w:hAnsiTheme="minorEastAsia" w:eastAsiaTheme="minorEastAsia" w:cstheme="minorEastAsia"/>
          <w:snapToGrid w:val="0"/>
          <w:color w:val="auto"/>
          <w:kern w:val="0"/>
          <w:szCs w:val="21"/>
          <w:highlight w:val="none"/>
          <w:u w:val="none"/>
        </w:rPr>
        <w:t>（</w:t>
      </w:r>
      <w:r>
        <w:rPr>
          <w:rFonts w:hint="eastAsia" w:asciiTheme="minorEastAsia" w:hAnsiTheme="minorEastAsia" w:eastAsiaTheme="minorEastAsia" w:cstheme="minorEastAsia"/>
          <w:snapToGrid w:val="0"/>
          <w:color w:val="auto"/>
          <w:kern w:val="0"/>
          <w:szCs w:val="21"/>
          <w:highlight w:val="none"/>
          <w:u w:val="none"/>
          <w:lang w:val="en-US" w:eastAsia="zh-CN"/>
        </w:rPr>
        <w:t>以</w:t>
      </w:r>
      <w:r>
        <w:rPr>
          <w:rFonts w:hint="eastAsia" w:asciiTheme="minorEastAsia" w:hAnsiTheme="minorEastAsia" w:eastAsiaTheme="minorEastAsia" w:cstheme="minorEastAsia"/>
          <w:snapToGrid w:val="0"/>
          <w:color w:val="auto"/>
          <w:kern w:val="0"/>
          <w:szCs w:val="21"/>
          <w:highlight w:val="none"/>
          <w:u w:val="none"/>
        </w:rPr>
        <w:t>合同签订时间为准）具有一个合同金额</w:t>
      </w:r>
      <w:r>
        <w:rPr>
          <w:rFonts w:hint="eastAsia" w:asciiTheme="minorEastAsia" w:hAnsiTheme="minorEastAsia" w:eastAsiaTheme="minorEastAsia" w:cstheme="minorEastAsia"/>
          <w:snapToGrid w:val="0"/>
          <w:color w:val="auto"/>
          <w:kern w:val="0"/>
          <w:szCs w:val="21"/>
          <w:highlight w:val="none"/>
          <w:u w:val="none"/>
          <w:lang w:eastAsia="zh-CN"/>
        </w:rPr>
        <w:t>超过</w:t>
      </w:r>
      <w:r>
        <w:rPr>
          <w:rFonts w:hint="eastAsia" w:asciiTheme="minorEastAsia" w:hAnsiTheme="minorEastAsia" w:eastAsiaTheme="minorEastAsia" w:cstheme="minorEastAsia"/>
          <w:snapToGrid w:val="0"/>
          <w:color w:val="auto"/>
          <w:kern w:val="0"/>
          <w:szCs w:val="21"/>
          <w:highlight w:val="none"/>
          <w:u w:val="none"/>
          <w:lang w:val="en-US" w:eastAsia="zh-CN"/>
        </w:rPr>
        <w:t>80</w:t>
      </w:r>
      <w:r>
        <w:rPr>
          <w:rFonts w:hint="eastAsia" w:asciiTheme="minorEastAsia" w:hAnsiTheme="minorEastAsia" w:eastAsiaTheme="minorEastAsia" w:cstheme="minorEastAsia"/>
          <w:snapToGrid w:val="0"/>
          <w:color w:val="auto"/>
          <w:kern w:val="0"/>
          <w:szCs w:val="21"/>
          <w:highlight w:val="none"/>
          <w:u w:val="none"/>
        </w:rPr>
        <w:t>万元</w:t>
      </w:r>
      <w:r>
        <w:rPr>
          <w:rFonts w:hint="eastAsia" w:asciiTheme="minorEastAsia" w:hAnsiTheme="minorEastAsia" w:eastAsiaTheme="minorEastAsia" w:cstheme="minorEastAsia"/>
          <w:snapToGrid w:val="0"/>
          <w:color w:val="auto"/>
          <w:kern w:val="0"/>
          <w:sz w:val="21"/>
          <w:szCs w:val="21"/>
          <w:highlight w:val="none"/>
          <w:u w:val="none"/>
        </w:rPr>
        <w:t>的10kv及以上的高压电力设计业绩</w:t>
      </w:r>
      <w:r>
        <w:rPr>
          <w:rFonts w:hint="eastAsia" w:asciiTheme="minorEastAsia" w:hAnsiTheme="minorEastAsia" w:eastAsiaTheme="minorEastAsia" w:cstheme="minorEastAsia"/>
          <w:snapToGrid w:val="0"/>
          <w:color w:val="auto"/>
          <w:kern w:val="0"/>
          <w:szCs w:val="21"/>
          <w:highlight w:val="none"/>
          <w:u w:val="none"/>
        </w:rPr>
        <w:t>。</w:t>
      </w:r>
    </w:p>
    <w:p w14:paraId="7FC8EB18">
      <w:pPr>
        <w:pStyle w:val="2"/>
        <w:pageBreakBefore w:val="0"/>
        <w:kinsoku/>
        <w:overflowPunct/>
        <w:topLinePunct w:val="0"/>
        <w:bidi w:val="0"/>
        <w:adjustRightInd w:val="0"/>
        <w:snapToGrid w:val="0"/>
        <w:spacing w:after="0"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val="0"/>
          <w:color w:val="auto"/>
          <w:kern w:val="0"/>
          <w:highlight w:val="none"/>
        </w:rPr>
        <w:t xml:space="preserve">3.1.3 </w:t>
      </w:r>
      <w:r>
        <w:rPr>
          <w:rFonts w:hint="eastAsia" w:asciiTheme="minorEastAsia" w:hAnsiTheme="minorEastAsia" w:eastAsiaTheme="minorEastAsia" w:cstheme="minorEastAsia"/>
          <w:snapToGrid w:val="0"/>
          <w:color w:val="auto"/>
          <w:kern w:val="0"/>
          <w:highlight w:val="none"/>
          <w:lang w:eastAsia="zh-CN"/>
        </w:rPr>
        <w:t>供应商</w:t>
      </w:r>
      <w:r>
        <w:rPr>
          <w:rFonts w:hint="eastAsia" w:asciiTheme="minorEastAsia" w:hAnsiTheme="minorEastAsia" w:eastAsiaTheme="minorEastAsia" w:cstheme="minorEastAsia"/>
          <w:snapToGrid w:val="0"/>
          <w:color w:val="auto"/>
          <w:kern w:val="0"/>
          <w:highlight w:val="none"/>
        </w:rPr>
        <w:t>还应在人员、设备、资金等方面具有相应的</w:t>
      </w:r>
      <w:r>
        <w:rPr>
          <w:rFonts w:hint="eastAsia" w:asciiTheme="minorEastAsia" w:hAnsiTheme="minorEastAsia" w:eastAsiaTheme="minorEastAsia" w:cstheme="minorEastAsia"/>
          <w:snapToGrid w:val="0"/>
          <w:color w:val="auto"/>
          <w:kern w:val="0"/>
          <w:highlight w:val="none"/>
          <w:lang w:eastAsia="zh-CN"/>
        </w:rPr>
        <w:t>勘察设计</w:t>
      </w:r>
      <w:r>
        <w:rPr>
          <w:rFonts w:hint="eastAsia" w:asciiTheme="minorEastAsia" w:hAnsiTheme="minorEastAsia" w:eastAsiaTheme="minorEastAsia" w:cstheme="minorEastAsia"/>
          <w:snapToGrid w:val="0"/>
          <w:color w:val="auto"/>
          <w:kern w:val="0"/>
          <w:highlight w:val="none"/>
        </w:rPr>
        <w:t>能力，详见</w:t>
      </w:r>
      <w:r>
        <w:rPr>
          <w:rFonts w:hint="eastAsia" w:asciiTheme="minorEastAsia" w:hAnsiTheme="minorEastAsia" w:eastAsiaTheme="minorEastAsia" w:cstheme="minorEastAsia"/>
          <w:snapToGrid w:val="0"/>
          <w:color w:val="auto"/>
          <w:kern w:val="0"/>
          <w:highlight w:val="none"/>
          <w:lang w:eastAsia="zh-CN"/>
        </w:rPr>
        <w:t>比选文件</w:t>
      </w:r>
      <w:r>
        <w:rPr>
          <w:rFonts w:hint="eastAsia" w:asciiTheme="minorEastAsia" w:hAnsiTheme="minorEastAsia" w:eastAsiaTheme="minorEastAsia" w:cstheme="minorEastAsia"/>
          <w:snapToGrid w:val="0"/>
          <w:color w:val="auto"/>
          <w:kern w:val="0"/>
          <w:highlight w:val="none"/>
        </w:rPr>
        <w:t>第二章</w:t>
      </w:r>
      <w:r>
        <w:rPr>
          <w:rFonts w:hint="eastAsia" w:asciiTheme="minorEastAsia" w:hAnsiTheme="minorEastAsia" w:eastAsiaTheme="minorEastAsia" w:cstheme="minorEastAsia"/>
          <w:snapToGrid w:val="0"/>
          <w:color w:val="auto"/>
          <w:kern w:val="0"/>
          <w:highlight w:val="none"/>
          <w:lang w:eastAsia="zh-CN"/>
        </w:rPr>
        <w:t>供应商</w:t>
      </w:r>
      <w:r>
        <w:rPr>
          <w:rFonts w:hint="eastAsia" w:asciiTheme="minorEastAsia" w:hAnsiTheme="minorEastAsia" w:eastAsiaTheme="minorEastAsia" w:cstheme="minorEastAsia"/>
          <w:snapToGrid w:val="0"/>
          <w:color w:val="auto"/>
          <w:kern w:val="0"/>
          <w:highlight w:val="none"/>
        </w:rPr>
        <w:t>须知前附表第1.4.1项内容。</w:t>
      </w:r>
    </w:p>
    <w:p w14:paraId="035C6EF0">
      <w:pPr>
        <w:pStyle w:val="2"/>
        <w:pageBreakBefore w:val="0"/>
        <w:kinsoku/>
        <w:overflowPunct/>
        <w:topLinePunct w:val="0"/>
        <w:bidi w:val="0"/>
        <w:adjustRightInd w:val="0"/>
        <w:snapToGrid w:val="0"/>
        <w:spacing w:after="0" w:line="360" w:lineRule="auto"/>
        <w:ind w:firstLine="420" w:firstLineChars="200"/>
        <w:textAlignment w:val="auto"/>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3.2 本次</w:t>
      </w:r>
      <w:r>
        <w:rPr>
          <w:rFonts w:hint="eastAsia" w:asciiTheme="minorEastAsia" w:hAnsiTheme="minorEastAsia" w:eastAsiaTheme="minorEastAsia" w:cstheme="minorEastAsia"/>
          <w:snapToGrid w:val="0"/>
          <w:color w:val="auto"/>
          <w:kern w:val="0"/>
          <w:highlight w:val="none"/>
          <w:lang w:val="en-US" w:eastAsia="zh-CN"/>
        </w:rPr>
        <w:t>比选</w:t>
      </w:r>
      <w:r>
        <w:rPr>
          <w:rFonts w:hint="eastAsia" w:asciiTheme="minorEastAsia" w:hAnsiTheme="minorEastAsia" w:eastAsiaTheme="minorEastAsia" w:cstheme="minorEastAsia"/>
          <w:snapToGrid w:val="0"/>
          <w:color w:val="auto"/>
          <w:kern w:val="0"/>
          <w:highlight w:val="none"/>
        </w:rPr>
        <w:t>不接受联合体。</w:t>
      </w:r>
    </w:p>
    <w:p w14:paraId="2F8C50BA">
      <w:pPr>
        <w:pStyle w:val="4"/>
        <w:pageBreakBefore w:val="0"/>
        <w:kinsoku/>
        <w:overflowPunct/>
        <w:topLinePunct w:val="0"/>
        <w:bidi w:val="0"/>
        <w:adjustRightInd w:val="0"/>
        <w:snapToGrid w:val="0"/>
        <w:spacing w:before="0" w:after="0" w:line="360" w:lineRule="auto"/>
        <w:textAlignment w:val="auto"/>
        <w:rPr>
          <w:rFonts w:hint="eastAsia" w:asciiTheme="minorEastAsia" w:hAnsiTheme="minorEastAsia" w:eastAsiaTheme="minorEastAsia" w:cstheme="minorEastAsia"/>
          <w:bCs w:val="0"/>
          <w:snapToGrid w:val="0"/>
          <w:color w:val="auto"/>
          <w:sz w:val="24"/>
          <w:szCs w:val="24"/>
          <w:highlight w:val="none"/>
        </w:rPr>
      </w:pPr>
      <w:bookmarkStart w:id="64" w:name="_Toc430530419"/>
      <w:bookmarkStart w:id="65" w:name="_Toc24943"/>
      <w:bookmarkStart w:id="66" w:name="_Toc200359430"/>
      <w:bookmarkStart w:id="67" w:name="_Toc287607731"/>
      <w:bookmarkStart w:id="68" w:name="_Toc277082539"/>
      <w:bookmarkStart w:id="69" w:name="_Toc2265"/>
      <w:bookmarkStart w:id="70" w:name="_Toc287620670"/>
      <w:bookmarkStart w:id="71" w:name="_Toc509218695"/>
      <w:bookmarkStart w:id="72" w:name="_Toc224103302"/>
      <w:bookmarkStart w:id="73" w:name="_Toc200359241"/>
      <w:bookmarkStart w:id="74" w:name="_Toc12657"/>
      <w:bookmarkStart w:id="75" w:name="_Toc23115"/>
      <w:r>
        <w:rPr>
          <w:rFonts w:hint="eastAsia" w:asciiTheme="minorEastAsia" w:hAnsiTheme="minorEastAsia" w:eastAsiaTheme="minorEastAsia" w:cstheme="minorEastAsia"/>
          <w:bCs w:val="0"/>
          <w:snapToGrid w:val="0"/>
          <w:color w:val="auto"/>
          <w:sz w:val="24"/>
          <w:szCs w:val="24"/>
          <w:highlight w:val="none"/>
          <w:lang w:val="en-US" w:eastAsia="zh-CN"/>
        </w:rPr>
        <w:t>4</w:t>
      </w:r>
      <w:r>
        <w:rPr>
          <w:rFonts w:hint="eastAsia" w:asciiTheme="minorEastAsia" w:hAnsiTheme="minorEastAsia" w:eastAsiaTheme="minorEastAsia" w:cstheme="minorEastAsia"/>
          <w:bCs w:val="0"/>
          <w:snapToGrid w:val="0"/>
          <w:color w:val="auto"/>
          <w:sz w:val="24"/>
          <w:szCs w:val="24"/>
          <w:highlight w:val="none"/>
        </w:rPr>
        <w:t>.</w:t>
      </w:r>
      <w:r>
        <w:rPr>
          <w:rFonts w:hint="eastAsia" w:asciiTheme="minorEastAsia" w:hAnsiTheme="minorEastAsia" w:eastAsiaTheme="minorEastAsia" w:cstheme="minorEastAsia"/>
          <w:bCs w:val="0"/>
          <w:snapToGrid w:val="0"/>
          <w:color w:val="auto"/>
          <w:sz w:val="24"/>
          <w:szCs w:val="24"/>
          <w:highlight w:val="none"/>
          <w:lang w:eastAsia="zh-CN"/>
        </w:rPr>
        <w:t>比选文件</w:t>
      </w:r>
      <w:r>
        <w:rPr>
          <w:rFonts w:hint="eastAsia" w:asciiTheme="minorEastAsia" w:hAnsiTheme="minorEastAsia" w:eastAsiaTheme="minorEastAsia" w:cstheme="minorEastAsia"/>
          <w:bCs w:val="0"/>
          <w:snapToGrid w:val="0"/>
          <w:color w:val="auto"/>
          <w:sz w:val="24"/>
          <w:szCs w:val="24"/>
          <w:highlight w:val="none"/>
        </w:rPr>
        <w:t>的获取</w:t>
      </w:r>
      <w:bookmarkEnd w:id="64"/>
      <w:bookmarkEnd w:id="65"/>
      <w:bookmarkEnd w:id="66"/>
      <w:bookmarkEnd w:id="67"/>
      <w:bookmarkEnd w:id="68"/>
      <w:bookmarkEnd w:id="69"/>
      <w:bookmarkEnd w:id="70"/>
      <w:bookmarkEnd w:id="71"/>
      <w:bookmarkEnd w:id="72"/>
      <w:bookmarkEnd w:id="73"/>
      <w:bookmarkEnd w:id="74"/>
      <w:bookmarkEnd w:id="75"/>
    </w:p>
    <w:p w14:paraId="25A63A24">
      <w:pPr>
        <w:pageBreakBefore w:val="0"/>
        <w:kinsoku/>
        <w:wordWrap w:val="0"/>
        <w:overflowPunct/>
        <w:topLinePunct w:val="0"/>
        <w:autoSpaceDE w:val="0"/>
        <w:autoSpaceDN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kern w:val="0"/>
          <w:szCs w:val="21"/>
          <w:highlight w:val="none"/>
        </w:rPr>
      </w:pPr>
      <w:bookmarkStart w:id="76" w:name="_Toc200359431"/>
      <w:bookmarkStart w:id="77" w:name="_Toc509218696"/>
      <w:bookmarkStart w:id="78" w:name="_Toc287607732"/>
      <w:bookmarkStart w:id="79" w:name="_Toc277082540"/>
      <w:bookmarkStart w:id="80" w:name="_Toc430530420"/>
      <w:bookmarkStart w:id="81" w:name="_Toc5682"/>
      <w:bookmarkStart w:id="82" w:name="_Toc200359242"/>
      <w:bookmarkStart w:id="83" w:name="_Toc224103303"/>
      <w:bookmarkStart w:id="84" w:name="_Toc287620671"/>
      <w:r>
        <w:rPr>
          <w:rFonts w:hint="eastAsia" w:asciiTheme="minorEastAsia" w:hAnsiTheme="minorEastAsia" w:eastAsiaTheme="minorEastAsia" w:cstheme="minorEastAsia"/>
          <w:color w:val="auto"/>
          <w:kern w:val="0"/>
          <w:szCs w:val="21"/>
          <w:highlight w:val="none"/>
          <w:lang w:val="en-US" w:eastAsia="zh-CN" w:bidi="ar"/>
        </w:rPr>
        <w:t>4.1</w:t>
      </w:r>
      <w:r>
        <w:rPr>
          <w:rFonts w:hint="eastAsia" w:asciiTheme="minorEastAsia" w:hAnsiTheme="minorEastAsia" w:eastAsiaTheme="minorEastAsia" w:cstheme="minorEastAsia"/>
          <w:color w:val="auto"/>
          <w:kern w:val="0"/>
          <w:szCs w:val="21"/>
          <w:highlight w:val="none"/>
          <w:lang w:bidi="ar"/>
        </w:rPr>
        <w:t>凡有意参加</w:t>
      </w:r>
      <w:r>
        <w:rPr>
          <w:rFonts w:hint="eastAsia" w:asciiTheme="minorEastAsia" w:hAnsiTheme="minorEastAsia" w:eastAsiaTheme="minorEastAsia" w:cstheme="minorEastAsia"/>
          <w:color w:val="auto"/>
          <w:kern w:val="0"/>
          <w:szCs w:val="21"/>
          <w:highlight w:val="none"/>
          <w:lang w:eastAsia="zh-CN" w:bidi="ar"/>
        </w:rPr>
        <w:t>比选</w:t>
      </w:r>
      <w:r>
        <w:rPr>
          <w:rFonts w:hint="eastAsia" w:asciiTheme="minorEastAsia" w:hAnsiTheme="minorEastAsia" w:eastAsiaTheme="minorEastAsia" w:cstheme="minorEastAsia"/>
          <w:color w:val="auto"/>
          <w:kern w:val="0"/>
          <w:szCs w:val="21"/>
          <w:highlight w:val="none"/>
          <w:lang w:bidi="ar"/>
        </w:rPr>
        <w:t>者，请于</w:t>
      </w:r>
      <w:r>
        <w:rPr>
          <w:rFonts w:hint="eastAsia" w:asciiTheme="minorEastAsia" w:hAnsiTheme="minorEastAsia" w:eastAsiaTheme="minorEastAsia" w:cstheme="minorEastAsia"/>
          <w:color w:val="auto"/>
          <w:kern w:val="0"/>
          <w:szCs w:val="21"/>
          <w:highlight w:val="none"/>
          <w:lang w:eastAsia="zh-CN" w:bidi="ar"/>
        </w:rPr>
        <w:t>比选截止时间</w:t>
      </w:r>
      <w:r>
        <w:rPr>
          <w:rFonts w:hint="eastAsia" w:asciiTheme="minorEastAsia" w:hAnsiTheme="minorEastAsia" w:eastAsiaTheme="minorEastAsia" w:cstheme="minorEastAsia"/>
          <w:color w:val="auto"/>
          <w:kern w:val="0"/>
          <w:szCs w:val="21"/>
          <w:highlight w:val="none"/>
          <w:lang w:bidi="ar"/>
        </w:rPr>
        <w:t>前在</w:t>
      </w:r>
      <w:r>
        <w:rPr>
          <w:rFonts w:hint="eastAsia" w:asciiTheme="minorEastAsia" w:hAnsiTheme="minorEastAsia" w:eastAsiaTheme="minorEastAsia" w:cstheme="minorEastAsia"/>
          <w:color w:val="auto"/>
          <w:kern w:val="0"/>
          <w:szCs w:val="21"/>
          <w:highlight w:val="none"/>
          <w:u w:val="single"/>
          <w:lang w:bidi="ar"/>
        </w:rPr>
        <w:t>重</w:t>
      </w:r>
      <w:r>
        <w:rPr>
          <w:rFonts w:hint="eastAsia" w:asciiTheme="minorEastAsia" w:hAnsiTheme="minorEastAsia" w:eastAsiaTheme="minorEastAsia" w:cstheme="minorEastAsia"/>
          <w:snapToGrid w:val="0"/>
          <w:color w:val="auto"/>
          <w:kern w:val="0"/>
          <w:szCs w:val="21"/>
          <w:highlight w:val="none"/>
          <w:u w:val="single"/>
        </w:rPr>
        <w:t>庆高速集团官网（https://www.cegc.com.cn/html/col1810480.html）</w:t>
      </w:r>
      <w:r>
        <w:rPr>
          <w:rFonts w:hint="eastAsia" w:asciiTheme="minorEastAsia" w:hAnsiTheme="minorEastAsia" w:eastAsiaTheme="minorEastAsia" w:cstheme="minorEastAsia"/>
          <w:color w:val="auto"/>
          <w:kern w:val="0"/>
          <w:szCs w:val="21"/>
          <w:highlight w:val="none"/>
          <w:lang w:bidi="ar"/>
        </w:rPr>
        <w:t>下载</w:t>
      </w:r>
      <w:r>
        <w:rPr>
          <w:rFonts w:hint="eastAsia" w:asciiTheme="minorEastAsia" w:hAnsiTheme="minorEastAsia" w:eastAsiaTheme="minorEastAsia" w:cstheme="minorEastAsia"/>
          <w:color w:val="auto"/>
          <w:kern w:val="0"/>
          <w:szCs w:val="21"/>
          <w:highlight w:val="none"/>
          <w:lang w:eastAsia="zh-CN" w:bidi="ar"/>
        </w:rPr>
        <w:t>比选文件</w:t>
      </w:r>
      <w:r>
        <w:rPr>
          <w:rFonts w:hint="eastAsia" w:asciiTheme="minorEastAsia" w:hAnsiTheme="minorEastAsia" w:eastAsiaTheme="minorEastAsia" w:cstheme="minorEastAsia"/>
          <w:color w:val="auto"/>
          <w:kern w:val="0"/>
          <w:szCs w:val="21"/>
          <w:highlight w:val="none"/>
          <w:lang w:bidi="ar"/>
        </w:rPr>
        <w:t>、清单、澄清、修改、补充通知、最高限价通知等全部内容。不管下载与否都视为潜在</w:t>
      </w:r>
      <w:r>
        <w:rPr>
          <w:rFonts w:hint="eastAsia" w:asciiTheme="minorEastAsia" w:hAnsiTheme="minorEastAsia" w:eastAsiaTheme="minorEastAsia" w:cstheme="minorEastAsia"/>
          <w:color w:val="auto"/>
          <w:kern w:val="0"/>
          <w:szCs w:val="21"/>
          <w:highlight w:val="none"/>
          <w:lang w:eastAsia="zh-CN" w:bidi="ar"/>
        </w:rPr>
        <w:t>供应商</w:t>
      </w:r>
      <w:r>
        <w:rPr>
          <w:rFonts w:hint="eastAsia" w:asciiTheme="minorEastAsia" w:hAnsiTheme="minorEastAsia" w:eastAsiaTheme="minorEastAsia" w:cstheme="minorEastAsia"/>
          <w:color w:val="auto"/>
          <w:kern w:val="0"/>
          <w:szCs w:val="21"/>
          <w:highlight w:val="none"/>
          <w:lang w:bidi="ar"/>
        </w:rPr>
        <w:t>全部知晓有关</w:t>
      </w:r>
      <w:r>
        <w:rPr>
          <w:rFonts w:hint="eastAsia" w:asciiTheme="minorEastAsia" w:hAnsiTheme="minorEastAsia" w:eastAsiaTheme="minorEastAsia" w:cstheme="minorEastAsia"/>
          <w:color w:val="auto"/>
          <w:kern w:val="0"/>
          <w:szCs w:val="21"/>
          <w:highlight w:val="none"/>
          <w:lang w:val="en-US" w:eastAsia="zh-CN" w:bidi="ar"/>
        </w:rPr>
        <w:t>比选</w:t>
      </w:r>
      <w:r>
        <w:rPr>
          <w:rFonts w:hint="eastAsia" w:asciiTheme="minorEastAsia" w:hAnsiTheme="minorEastAsia" w:eastAsiaTheme="minorEastAsia" w:cstheme="minorEastAsia"/>
          <w:color w:val="auto"/>
          <w:kern w:val="0"/>
          <w:szCs w:val="21"/>
          <w:highlight w:val="none"/>
          <w:lang w:bidi="ar"/>
        </w:rPr>
        <w:t>过程和全部内容。</w:t>
      </w:r>
      <w:r>
        <w:rPr>
          <w:rFonts w:hint="eastAsia" w:asciiTheme="minorEastAsia" w:hAnsiTheme="minorEastAsia" w:eastAsiaTheme="minorEastAsia" w:cstheme="minorEastAsia"/>
          <w:color w:val="auto"/>
          <w:szCs w:val="21"/>
          <w:highlight w:val="none"/>
          <w:lang w:bidi="ar"/>
        </w:rPr>
        <w:t>本项目不需要报名，直接</w:t>
      </w:r>
      <w:r>
        <w:rPr>
          <w:rFonts w:hint="eastAsia" w:asciiTheme="minorEastAsia" w:hAnsiTheme="minorEastAsia" w:eastAsiaTheme="minorEastAsia" w:cstheme="minorEastAsia"/>
          <w:color w:val="auto"/>
          <w:szCs w:val="21"/>
          <w:highlight w:val="none"/>
          <w:lang w:val="en-US" w:eastAsia="zh-CN" w:bidi="ar"/>
        </w:rPr>
        <w:t>比选</w:t>
      </w:r>
      <w:r>
        <w:rPr>
          <w:rFonts w:hint="eastAsia" w:asciiTheme="minorEastAsia" w:hAnsiTheme="minorEastAsia" w:eastAsiaTheme="minorEastAsia" w:cstheme="minorEastAsia"/>
          <w:color w:val="auto"/>
          <w:szCs w:val="21"/>
          <w:highlight w:val="none"/>
          <w:lang w:bidi="ar"/>
        </w:rPr>
        <w:t>。</w:t>
      </w:r>
    </w:p>
    <w:p w14:paraId="3D93E42E">
      <w:pPr>
        <w:pageBreakBefore w:val="0"/>
        <w:kinsoku/>
        <w:overflowPunct/>
        <w:topLinePunct w:val="0"/>
        <w:autoSpaceDE w:val="0"/>
        <w:autoSpaceDN w:val="0"/>
        <w:bidi w:val="0"/>
        <w:adjustRightInd w:val="0"/>
        <w:snapToGrid w:val="0"/>
        <w:spacing w:line="360" w:lineRule="auto"/>
        <w:ind w:firstLine="42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bidi="ar"/>
        </w:rPr>
        <w:t>4</w:t>
      </w:r>
      <w:r>
        <w:rPr>
          <w:rFonts w:hint="eastAsia" w:asciiTheme="minorEastAsia" w:hAnsiTheme="minorEastAsia" w:eastAsiaTheme="minorEastAsia" w:cstheme="minorEastAsia"/>
          <w:color w:val="auto"/>
          <w:kern w:val="0"/>
          <w:szCs w:val="21"/>
          <w:highlight w:val="none"/>
          <w:lang w:bidi="ar"/>
        </w:rPr>
        <w:t xml:space="preserve">.2  </w:t>
      </w:r>
      <w:r>
        <w:rPr>
          <w:rFonts w:hint="eastAsia" w:asciiTheme="minorEastAsia" w:hAnsiTheme="minorEastAsia" w:eastAsiaTheme="minorEastAsia" w:cstheme="minorEastAsia"/>
          <w:color w:val="auto"/>
          <w:kern w:val="0"/>
          <w:szCs w:val="21"/>
          <w:highlight w:val="none"/>
          <w:lang w:eastAsia="zh-CN" w:bidi="ar"/>
        </w:rPr>
        <w:t>供应商</w:t>
      </w:r>
      <w:r>
        <w:rPr>
          <w:rFonts w:hint="eastAsia" w:asciiTheme="minorEastAsia" w:hAnsiTheme="minorEastAsia" w:eastAsiaTheme="minorEastAsia" w:cstheme="minorEastAsia"/>
          <w:color w:val="auto"/>
          <w:kern w:val="0"/>
          <w:szCs w:val="21"/>
          <w:highlight w:val="none"/>
          <w:lang w:bidi="ar"/>
        </w:rPr>
        <w:t>可以电子邮件形式对本项目提出疑问，提问方式为向</w:t>
      </w:r>
      <w:r>
        <w:rPr>
          <w:rFonts w:hint="eastAsia" w:asciiTheme="minorEastAsia" w:hAnsiTheme="minorEastAsia" w:eastAsiaTheme="minorEastAsia" w:cstheme="minorEastAsia"/>
          <w:color w:val="auto"/>
          <w:kern w:val="0"/>
          <w:szCs w:val="21"/>
          <w:highlight w:val="none"/>
          <w:lang w:eastAsia="zh-CN" w:bidi="ar"/>
        </w:rPr>
        <w:t>代理机构</w:t>
      </w:r>
      <w:r>
        <w:rPr>
          <w:rFonts w:hint="eastAsia" w:asciiTheme="minorEastAsia" w:hAnsiTheme="minorEastAsia" w:eastAsiaTheme="minorEastAsia" w:cstheme="minorEastAsia"/>
          <w:color w:val="auto"/>
          <w:kern w:val="0"/>
          <w:szCs w:val="21"/>
          <w:highlight w:val="none"/>
          <w:lang w:bidi="ar"/>
        </w:rPr>
        <w:t>及</w:t>
      </w:r>
      <w:r>
        <w:rPr>
          <w:rFonts w:hint="eastAsia" w:asciiTheme="minorEastAsia" w:hAnsiTheme="minorEastAsia" w:eastAsiaTheme="minorEastAsia" w:cstheme="minorEastAsia"/>
          <w:color w:val="auto"/>
          <w:kern w:val="0"/>
          <w:szCs w:val="21"/>
          <w:highlight w:val="none"/>
          <w:lang w:eastAsia="zh-CN" w:bidi="ar"/>
        </w:rPr>
        <w:t>采购人</w:t>
      </w:r>
      <w:r>
        <w:rPr>
          <w:rFonts w:hint="eastAsia" w:asciiTheme="minorEastAsia" w:hAnsiTheme="minorEastAsia" w:eastAsiaTheme="minorEastAsia" w:cstheme="minorEastAsia"/>
          <w:color w:val="auto"/>
          <w:kern w:val="0"/>
          <w:szCs w:val="21"/>
          <w:highlight w:val="none"/>
          <w:lang w:bidi="ar"/>
        </w:rPr>
        <w:t>邮箱发送提问文件</w:t>
      </w:r>
      <w:r>
        <w:rPr>
          <w:rFonts w:hint="eastAsia" w:asciiTheme="minorEastAsia" w:hAnsiTheme="minorEastAsia" w:eastAsiaTheme="minorEastAsia" w:cstheme="minorEastAsia"/>
          <w:color w:val="auto"/>
          <w:kern w:val="0"/>
          <w:szCs w:val="21"/>
          <w:highlight w:val="none"/>
          <w:lang w:eastAsia="zh-CN" w:bidi="ar"/>
        </w:rPr>
        <w:t>复印件</w:t>
      </w:r>
      <w:r>
        <w:rPr>
          <w:rFonts w:hint="eastAsia" w:asciiTheme="minorEastAsia" w:hAnsiTheme="minorEastAsia" w:eastAsiaTheme="minorEastAsia" w:cstheme="minorEastAsia"/>
          <w:color w:val="auto"/>
          <w:kern w:val="0"/>
          <w:szCs w:val="21"/>
          <w:highlight w:val="none"/>
          <w:lang w:bidi="ar"/>
        </w:rPr>
        <w:t>（需盖单位法人章）和可编辑电子文档，提问时间从本公告发布至</w:t>
      </w:r>
      <w:r>
        <w:rPr>
          <w:rFonts w:hint="eastAsia" w:asciiTheme="minorEastAsia" w:hAnsiTheme="minorEastAsia" w:eastAsiaTheme="minorEastAsia" w:cstheme="minorEastAsia"/>
          <w:b/>
          <w:color w:val="auto"/>
          <w:kern w:val="0"/>
          <w:szCs w:val="21"/>
          <w:highlight w:val="none"/>
          <w:u w:val="single"/>
          <w:lang w:bidi="ar"/>
        </w:rPr>
        <w:t>202</w:t>
      </w:r>
      <w:r>
        <w:rPr>
          <w:rFonts w:hint="eastAsia" w:asciiTheme="minorEastAsia" w:hAnsiTheme="minorEastAsia" w:eastAsiaTheme="minorEastAsia" w:cstheme="minorEastAsia"/>
          <w:b/>
          <w:color w:val="auto"/>
          <w:kern w:val="0"/>
          <w:szCs w:val="21"/>
          <w:highlight w:val="none"/>
          <w:u w:val="single"/>
          <w:lang w:val="en-US" w:eastAsia="zh-CN" w:bidi="ar"/>
        </w:rPr>
        <w:t>6</w:t>
      </w:r>
      <w:r>
        <w:rPr>
          <w:rFonts w:hint="eastAsia" w:asciiTheme="minorEastAsia" w:hAnsiTheme="minorEastAsia" w:eastAsiaTheme="minorEastAsia" w:cstheme="minorEastAsia"/>
          <w:b/>
          <w:color w:val="auto"/>
          <w:kern w:val="0"/>
          <w:szCs w:val="21"/>
          <w:highlight w:val="none"/>
          <w:lang w:bidi="ar"/>
        </w:rPr>
        <w:t>年</w:t>
      </w:r>
      <w:r>
        <w:rPr>
          <w:rFonts w:hint="eastAsia" w:asciiTheme="minorEastAsia" w:hAnsiTheme="minorEastAsia" w:eastAsiaTheme="minorEastAsia" w:cstheme="minorEastAsia"/>
          <w:b/>
          <w:color w:val="auto"/>
          <w:kern w:val="0"/>
          <w:szCs w:val="21"/>
          <w:highlight w:val="none"/>
          <w:u w:val="single"/>
          <w:lang w:val="en-US" w:eastAsia="zh-CN" w:bidi="ar"/>
        </w:rPr>
        <w:t>7</w:t>
      </w:r>
      <w:r>
        <w:rPr>
          <w:rFonts w:hint="eastAsia" w:asciiTheme="minorEastAsia" w:hAnsiTheme="minorEastAsia" w:eastAsiaTheme="minorEastAsia" w:cstheme="minorEastAsia"/>
          <w:b/>
          <w:color w:val="auto"/>
          <w:kern w:val="0"/>
          <w:szCs w:val="21"/>
          <w:highlight w:val="none"/>
          <w:lang w:bidi="ar"/>
        </w:rPr>
        <w:t>月</w:t>
      </w:r>
      <w:r>
        <w:rPr>
          <w:rFonts w:hint="eastAsia" w:asciiTheme="minorEastAsia" w:hAnsiTheme="minorEastAsia" w:eastAsiaTheme="minorEastAsia" w:cstheme="minorEastAsia"/>
          <w:b/>
          <w:color w:val="auto"/>
          <w:kern w:val="0"/>
          <w:szCs w:val="21"/>
          <w:highlight w:val="none"/>
          <w:u w:val="single"/>
          <w:lang w:val="en-US" w:eastAsia="zh-CN" w:bidi="ar"/>
        </w:rPr>
        <w:t>23</w:t>
      </w:r>
      <w:r>
        <w:rPr>
          <w:rFonts w:hint="eastAsia" w:asciiTheme="minorEastAsia" w:hAnsiTheme="minorEastAsia" w:eastAsiaTheme="minorEastAsia" w:cstheme="minorEastAsia"/>
          <w:b/>
          <w:color w:val="auto"/>
          <w:kern w:val="0"/>
          <w:szCs w:val="21"/>
          <w:highlight w:val="none"/>
          <w:lang w:bidi="ar"/>
        </w:rPr>
        <w:t>日</w:t>
      </w:r>
      <w:r>
        <w:rPr>
          <w:rFonts w:hint="eastAsia" w:asciiTheme="minorEastAsia" w:hAnsiTheme="minorEastAsia" w:eastAsiaTheme="minorEastAsia" w:cstheme="minorEastAsia"/>
          <w:b/>
          <w:color w:val="auto"/>
          <w:kern w:val="0"/>
          <w:szCs w:val="21"/>
          <w:highlight w:val="none"/>
          <w:u w:val="single"/>
          <w:lang w:val="en-US" w:eastAsia="zh-CN" w:bidi="ar"/>
        </w:rPr>
        <w:t>17</w:t>
      </w:r>
      <w:r>
        <w:rPr>
          <w:rFonts w:hint="eastAsia" w:asciiTheme="minorEastAsia" w:hAnsiTheme="minorEastAsia" w:eastAsiaTheme="minorEastAsia" w:cstheme="minorEastAsia"/>
          <w:b/>
          <w:color w:val="auto"/>
          <w:szCs w:val="21"/>
          <w:highlight w:val="none"/>
          <w:lang w:bidi="ar"/>
        </w:rPr>
        <w:t>时</w:t>
      </w:r>
      <w:r>
        <w:rPr>
          <w:rFonts w:hint="eastAsia" w:asciiTheme="minorEastAsia" w:hAnsiTheme="minorEastAsia" w:eastAsiaTheme="minorEastAsia" w:cstheme="minorEastAsia"/>
          <w:b/>
          <w:color w:val="auto"/>
          <w:kern w:val="0"/>
          <w:szCs w:val="21"/>
          <w:highlight w:val="none"/>
          <w:u w:val="single"/>
          <w:lang w:bidi="ar"/>
        </w:rPr>
        <w:t>00</w:t>
      </w:r>
      <w:r>
        <w:rPr>
          <w:rFonts w:hint="eastAsia" w:asciiTheme="minorEastAsia" w:hAnsiTheme="minorEastAsia" w:eastAsiaTheme="minorEastAsia" w:cstheme="minorEastAsia"/>
          <w:b/>
          <w:color w:val="auto"/>
          <w:szCs w:val="21"/>
          <w:highlight w:val="none"/>
          <w:lang w:bidi="ar"/>
        </w:rPr>
        <w:t>分</w:t>
      </w:r>
      <w:r>
        <w:rPr>
          <w:rFonts w:hint="eastAsia" w:asciiTheme="minorEastAsia" w:hAnsiTheme="minorEastAsia" w:eastAsiaTheme="minorEastAsia" w:cstheme="minorEastAsia"/>
          <w:color w:val="auto"/>
          <w:kern w:val="0"/>
          <w:szCs w:val="21"/>
          <w:highlight w:val="none"/>
          <w:lang w:bidi="ar"/>
        </w:rPr>
        <w:t>（北京时间）前。</w:t>
      </w:r>
    </w:p>
    <w:p w14:paraId="742125F9">
      <w:pPr>
        <w:pageBreakBefore w:val="0"/>
        <w:kinsoku/>
        <w:overflowPunct/>
        <w:topLinePunct w:val="0"/>
        <w:autoSpaceDE w:val="0"/>
        <w:autoSpaceDN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bidi="ar"/>
        </w:rPr>
        <w:t>4</w:t>
      </w:r>
      <w:r>
        <w:rPr>
          <w:rFonts w:hint="eastAsia" w:asciiTheme="minorEastAsia" w:hAnsiTheme="minorEastAsia" w:eastAsiaTheme="minorEastAsia" w:cstheme="minorEastAsia"/>
          <w:color w:val="auto"/>
          <w:kern w:val="0"/>
          <w:szCs w:val="21"/>
          <w:highlight w:val="none"/>
          <w:lang w:bidi="ar"/>
        </w:rPr>
        <w:t xml:space="preserve">.3  </w:t>
      </w:r>
      <w:r>
        <w:rPr>
          <w:rFonts w:hint="eastAsia" w:asciiTheme="minorEastAsia" w:hAnsiTheme="minorEastAsia" w:eastAsiaTheme="minorEastAsia" w:cstheme="minorEastAsia"/>
          <w:color w:val="auto"/>
          <w:kern w:val="0"/>
          <w:szCs w:val="21"/>
          <w:highlight w:val="none"/>
          <w:lang w:eastAsia="zh-CN" w:bidi="ar"/>
        </w:rPr>
        <w:t>采购人</w:t>
      </w:r>
      <w:r>
        <w:rPr>
          <w:rFonts w:hint="eastAsia" w:asciiTheme="minorEastAsia" w:hAnsiTheme="minorEastAsia" w:eastAsiaTheme="minorEastAsia" w:cstheme="minorEastAsia"/>
          <w:color w:val="auto"/>
          <w:kern w:val="0"/>
          <w:szCs w:val="21"/>
          <w:highlight w:val="none"/>
          <w:lang w:bidi="ar"/>
        </w:rPr>
        <w:t>应于</w:t>
      </w:r>
      <w:r>
        <w:rPr>
          <w:rFonts w:hint="eastAsia" w:asciiTheme="minorEastAsia" w:hAnsiTheme="minorEastAsia" w:eastAsiaTheme="minorEastAsia" w:cstheme="minorEastAsia"/>
          <w:b/>
          <w:color w:val="auto"/>
          <w:kern w:val="0"/>
          <w:szCs w:val="21"/>
          <w:highlight w:val="none"/>
          <w:u w:val="single"/>
          <w:lang w:bidi="ar"/>
        </w:rPr>
        <w:t>202</w:t>
      </w:r>
      <w:r>
        <w:rPr>
          <w:rFonts w:hint="eastAsia" w:asciiTheme="minorEastAsia" w:hAnsiTheme="minorEastAsia" w:eastAsiaTheme="minorEastAsia" w:cstheme="minorEastAsia"/>
          <w:b/>
          <w:color w:val="auto"/>
          <w:kern w:val="0"/>
          <w:szCs w:val="21"/>
          <w:highlight w:val="none"/>
          <w:u w:val="single"/>
          <w:lang w:val="en-US" w:eastAsia="zh-CN" w:bidi="ar"/>
        </w:rPr>
        <w:t>6</w:t>
      </w:r>
      <w:r>
        <w:rPr>
          <w:rFonts w:hint="eastAsia" w:asciiTheme="minorEastAsia" w:hAnsiTheme="minorEastAsia" w:eastAsiaTheme="minorEastAsia" w:cstheme="minorEastAsia"/>
          <w:b/>
          <w:color w:val="auto"/>
          <w:kern w:val="0"/>
          <w:szCs w:val="21"/>
          <w:highlight w:val="none"/>
          <w:lang w:bidi="ar"/>
        </w:rPr>
        <w:t>年</w:t>
      </w:r>
      <w:r>
        <w:rPr>
          <w:rFonts w:hint="eastAsia" w:asciiTheme="minorEastAsia" w:hAnsiTheme="minorEastAsia" w:eastAsiaTheme="minorEastAsia" w:cstheme="minorEastAsia"/>
          <w:b/>
          <w:color w:val="auto"/>
          <w:kern w:val="0"/>
          <w:szCs w:val="21"/>
          <w:highlight w:val="none"/>
          <w:u w:val="single"/>
          <w:lang w:val="en-US" w:eastAsia="zh-CN" w:bidi="ar"/>
        </w:rPr>
        <w:t>7</w:t>
      </w:r>
      <w:r>
        <w:rPr>
          <w:rFonts w:hint="eastAsia" w:asciiTheme="minorEastAsia" w:hAnsiTheme="minorEastAsia" w:eastAsiaTheme="minorEastAsia" w:cstheme="minorEastAsia"/>
          <w:b/>
          <w:color w:val="auto"/>
          <w:kern w:val="0"/>
          <w:szCs w:val="21"/>
          <w:highlight w:val="none"/>
          <w:lang w:bidi="ar"/>
        </w:rPr>
        <w:t>月</w:t>
      </w:r>
      <w:r>
        <w:rPr>
          <w:rFonts w:hint="eastAsia" w:asciiTheme="minorEastAsia" w:hAnsiTheme="minorEastAsia" w:eastAsiaTheme="minorEastAsia" w:cstheme="minorEastAsia"/>
          <w:b/>
          <w:color w:val="auto"/>
          <w:kern w:val="0"/>
          <w:szCs w:val="21"/>
          <w:highlight w:val="none"/>
          <w:u w:val="single"/>
          <w:lang w:val="en-US" w:eastAsia="zh-CN" w:bidi="ar"/>
        </w:rPr>
        <w:t>24</w:t>
      </w:r>
      <w:r>
        <w:rPr>
          <w:rFonts w:hint="eastAsia" w:asciiTheme="minorEastAsia" w:hAnsiTheme="minorEastAsia" w:eastAsiaTheme="minorEastAsia" w:cstheme="minorEastAsia"/>
          <w:b/>
          <w:color w:val="auto"/>
          <w:kern w:val="0"/>
          <w:szCs w:val="21"/>
          <w:highlight w:val="none"/>
          <w:lang w:bidi="ar"/>
        </w:rPr>
        <w:t>日</w:t>
      </w:r>
      <w:r>
        <w:rPr>
          <w:rFonts w:hint="eastAsia" w:asciiTheme="minorEastAsia" w:hAnsiTheme="minorEastAsia" w:eastAsiaTheme="minorEastAsia" w:cstheme="minorEastAsia"/>
          <w:b/>
          <w:color w:val="auto"/>
          <w:kern w:val="0"/>
          <w:szCs w:val="21"/>
          <w:highlight w:val="none"/>
          <w:u w:val="single"/>
          <w:lang w:val="en-US" w:eastAsia="zh-CN" w:bidi="ar"/>
        </w:rPr>
        <w:t>18</w:t>
      </w:r>
      <w:r>
        <w:rPr>
          <w:rFonts w:hint="eastAsia" w:asciiTheme="minorEastAsia" w:hAnsiTheme="minorEastAsia" w:eastAsiaTheme="minorEastAsia" w:cstheme="minorEastAsia"/>
          <w:b/>
          <w:color w:val="auto"/>
          <w:szCs w:val="21"/>
          <w:highlight w:val="none"/>
          <w:lang w:bidi="ar"/>
        </w:rPr>
        <w:t>时</w:t>
      </w:r>
      <w:r>
        <w:rPr>
          <w:rFonts w:hint="eastAsia" w:asciiTheme="minorEastAsia" w:hAnsiTheme="minorEastAsia" w:eastAsiaTheme="minorEastAsia" w:cstheme="minorEastAsia"/>
          <w:b/>
          <w:color w:val="auto"/>
          <w:kern w:val="0"/>
          <w:szCs w:val="21"/>
          <w:highlight w:val="none"/>
          <w:u w:val="single"/>
          <w:lang w:bidi="ar"/>
        </w:rPr>
        <w:t>00</w:t>
      </w:r>
      <w:r>
        <w:rPr>
          <w:rFonts w:hint="eastAsia" w:asciiTheme="minorEastAsia" w:hAnsiTheme="minorEastAsia" w:eastAsiaTheme="minorEastAsia" w:cstheme="minorEastAsia"/>
          <w:b/>
          <w:color w:val="auto"/>
          <w:szCs w:val="21"/>
          <w:highlight w:val="none"/>
          <w:lang w:bidi="ar"/>
        </w:rPr>
        <w:t>分</w:t>
      </w:r>
      <w:r>
        <w:rPr>
          <w:rFonts w:hint="eastAsia" w:asciiTheme="minorEastAsia" w:hAnsiTheme="minorEastAsia" w:eastAsiaTheme="minorEastAsia" w:cstheme="minorEastAsia"/>
          <w:color w:val="auto"/>
          <w:kern w:val="0"/>
          <w:szCs w:val="21"/>
          <w:highlight w:val="none"/>
          <w:lang w:bidi="ar"/>
        </w:rPr>
        <w:t>（北京时间）前在</w:t>
      </w:r>
      <w:r>
        <w:rPr>
          <w:rFonts w:hint="eastAsia" w:asciiTheme="minorEastAsia" w:hAnsiTheme="minorEastAsia" w:eastAsiaTheme="minorEastAsia" w:cstheme="minorEastAsia"/>
          <w:color w:val="auto"/>
          <w:kern w:val="0"/>
          <w:szCs w:val="21"/>
          <w:highlight w:val="none"/>
          <w:u w:val="single"/>
          <w:lang w:bidi="ar"/>
        </w:rPr>
        <w:t>重</w:t>
      </w:r>
      <w:r>
        <w:rPr>
          <w:rFonts w:hint="eastAsia" w:asciiTheme="minorEastAsia" w:hAnsiTheme="minorEastAsia" w:eastAsiaTheme="minorEastAsia" w:cstheme="minorEastAsia"/>
          <w:snapToGrid w:val="0"/>
          <w:color w:val="auto"/>
          <w:kern w:val="0"/>
          <w:szCs w:val="21"/>
          <w:highlight w:val="none"/>
          <w:u w:val="single"/>
        </w:rPr>
        <w:t>庆高速集团官网（https://www.cegc.com.cn/html/col1810480.html）</w:t>
      </w:r>
      <w:r>
        <w:rPr>
          <w:rFonts w:hint="eastAsia" w:asciiTheme="minorEastAsia" w:hAnsiTheme="minorEastAsia" w:eastAsiaTheme="minorEastAsia" w:cstheme="minorEastAsia"/>
          <w:color w:val="auto"/>
          <w:kern w:val="0"/>
          <w:szCs w:val="21"/>
          <w:highlight w:val="none"/>
          <w:lang w:bidi="ar"/>
        </w:rPr>
        <w:t>发布澄清。</w:t>
      </w:r>
    </w:p>
    <w:p w14:paraId="1D865B8C">
      <w:pPr>
        <w:pStyle w:val="4"/>
        <w:pageBreakBefore w:val="0"/>
        <w:kinsoku/>
        <w:overflowPunct/>
        <w:topLinePunct w:val="0"/>
        <w:bidi w:val="0"/>
        <w:adjustRightInd w:val="0"/>
        <w:snapToGrid w:val="0"/>
        <w:spacing w:before="0" w:after="0" w:line="360" w:lineRule="auto"/>
        <w:textAlignment w:val="auto"/>
        <w:rPr>
          <w:rFonts w:hint="eastAsia" w:asciiTheme="minorEastAsia" w:hAnsiTheme="minorEastAsia" w:eastAsiaTheme="minorEastAsia" w:cstheme="minorEastAsia"/>
          <w:bCs w:val="0"/>
          <w:snapToGrid w:val="0"/>
          <w:color w:val="auto"/>
          <w:sz w:val="24"/>
          <w:szCs w:val="24"/>
          <w:highlight w:val="none"/>
        </w:rPr>
      </w:pPr>
      <w:bookmarkStart w:id="85" w:name="_Toc24259"/>
      <w:bookmarkStart w:id="86" w:name="_Toc23230"/>
      <w:bookmarkStart w:id="87" w:name="_Toc1282"/>
      <w:r>
        <w:rPr>
          <w:rFonts w:hint="eastAsia" w:asciiTheme="minorEastAsia" w:hAnsiTheme="minorEastAsia" w:eastAsiaTheme="minorEastAsia" w:cstheme="minorEastAsia"/>
          <w:bCs w:val="0"/>
          <w:snapToGrid w:val="0"/>
          <w:color w:val="auto"/>
          <w:sz w:val="24"/>
          <w:szCs w:val="24"/>
          <w:highlight w:val="none"/>
          <w:lang w:val="en-US" w:eastAsia="zh-CN"/>
        </w:rPr>
        <w:t>5</w:t>
      </w:r>
      <w:r>
        <w:rPr>
          <w:rFonts w:hint="eastAsia" w:asciiTheme="minorEastAsia" w:hAnsiTheme="minorEastAsia" w:eastAsiaTheme="minorEastAsia" w:cstheme="minorEastAsia"/>
          <w:bCs w:val="0"/>
          <w:snapToGrid w:val="0"/>
          <w:color w:val="auto"/>
          <w:sz w:val="24"/>
          <w:szCs w:val="24"/>
          <w:highlight w:val="none"/>
        </w:rPr>
        <w:t xml:space="preserve">. </w:t>
      </w:r>
      <w:r>
        <w:rPr>
          <w:rFonts w:hint="eastAsia" w:asciiTheme="minorEastAsia" w:hAnsiTheme="minorEastAsia" w:eastAsiaTheme="minorEastAsia" w:cstheme="minorEastAsia"/>
          <w:bCs w:val="0"/>
          <w:snapToGrid w:val="0"/>
          <w:color w:val="auto"/>
          <w:sz w:val="24"/>
          <w:szCs w:val="24"/>
          <w:highlight w:val="none"/>
          <w:lang w:eastAsia="zh-CN"/>
        </w:rPr>
        <w:t>响应文件</w:t>
      </w:r>
      <w:r>
        <w:rPr>
          <w:rFonts w:hint="eastAsia" w:asciiTheme="minorEastAsia" w:hAnsiTheme="minorEastAsia" w:eastAsiaTheme="minorEastAsia" w:cstheme="minorEastAsia"/>
          <w:bCs w:val="0"/>
          <w:snapToGrid w:val="0"/>
          <w:color w:val="auto"/>
          <w:sz w:val="24"/>
          <w:szCs w:val="24"/>
          <w:highlight w:val="none"/>
        </w:rPr>
        <w:t>的递交</w:t>
      </w:r>
      <w:bookmarkEnd w:id="76"/>
      <w:bookmarkEnd w:id="77"/>
      <w:bookmarkEnd w:id="78"/>
      <w:bookmarkEnd w:id="79"/>
      <w:bookmarkEnd w:id="80"/>
      <w:bookmarkEnd w:id="81"/>
      <w:bookmarkEnd w:id="82"/>
      <w:bookmarkEnd w:id="83"/>
      <w:bookmarkEnd w:id="84"/>
      <w:bookmarkEnd w:id="85"/>
      <w:bookmarkEnd w:id="86"/>
      <w:bookmarkEnd w:id="87"/>
    </w:p>
    <w:p w14:paraId="78FBF691">
      <w:pPr>
        <w:pageBreakBefore w:val="0"/>
        <w:kinsoku/>
        <w:overflowPunct/>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bookmarkStart w:id="88" w:name="_Toc200359432"/>
      <w:bookmarkStart w:id="89" w:name="_Toc224103304"/>
      <w:bookmarkStart w:id="90" w:name="_Toc277082541"/>
      <w:bookmarkStart w:id="91" w:name="_Toc287607733"/>
      <w:bookmarkStart w:id="92" w:name="_Toc14420"/>
      <w:bookmarkStart w:id="93" w:name="_Toc509218697"/>
      <w:bookmarkStart w:id="94" w:name="_Toc200359243"/>
      <w:bookmarkStart w:id="95" w:name="_Toc287620672"/>
      <w:bookmarkStart w:id="96" w:name="_Toc430530421"/>
      <w:r>
        <w:rPr>
          <w:rFonts w:hint="eastAsia" w:asciiTheme="minorEastAsia" w:hAnsiTheme="minorEastAsia" w:eastAsiaTheme="minorEastAsia" w:cstheme="minorEastAsia"/>
          <w:color w:val="auto"/>
          <w:szCs w:val="21"/>
          <w:highlight w:val="none"/>
          <w:lang w:val="en-US" w:eastAsia="zh-CN" w:bidi="ar"/>
        </w:rPr>
        <w:t>5</w:t>
      </w:r>
      <w:r>
        <w:rPr>
          <w:rFonts w:hint="eastAsia" w:asciiTheme="minorEastAsia" w:hAnsiTheme="minorEastAsia" w:eastAsiaTheme="minorEastAsia" w:cstheme="minorEastAsia"/>
          <w:color w:val="auto"/>
          <w:szCs w:val="21"/>
          <w:highlight w:val="none"/>
          <w:lang w:bidi="ar"/>
        </w:rPr>
        <w:t>.1</w:t>
      </w:r>
      <w:r>
        <w:rPr>
          <w:rFonts w:hint="eastAsia" w:asciiTheme="minorEastAsia" w:hAnsiTheme="minorEastAsia" w:eastAsiaTheme="minorEastAsia" w:cstheme="minorEastAsia"/>
          <w:color w:val="auto"/>
          <w:szCs w:val="21"/>
          <w:highlight w:val="none"/>
          <w:lang w:val="en-US" w:eastAsia="zh-CN" w:bidi="ar"/>
        </w:rPr>
        <w:t xml:space="preserve"> 比选</w:t>
      </w:r>
      <w:r>
        <w:rPr>
          <w:rFonts w:hint="eastAsia" w:asciiTheme="minorEastAsia" w:hAnsiTheme="minorEastAsia" w:eastAsiaTheme="minorEastAsia" w:cstheme="minorEastAsia"/>
          <w:color w:val="auto"/>
          <w:szCs w:val="21"/>
          <w:highlight w:val="none"/>
          <w:lang w:bidi="ar"/>
        </w:rPr>
        <w:t>截止时间和</w:t>
      </w:r>
      <w:r>
        <w:rPr>
          <w:rFonts w:hint="eastAsia" w:asciiTheme="minorEastAsia" w:hAnsiTheme="minorEastAsia" w:eastAsiaTheme="minorEastAsia" w:cstheme="minorEastAsia"/>
          <w:color w:val="auto"/>
          <w:szCs w:val="21"/>
          <w:highlight w:val="none"/>
          <w:lang w:val="en-US" w:eastAsia="zh-CN" w:bidi="ar"/>
        </w:rPr>
        <w:t>比选</w:t>
      </w:r>
      <w:r>
        <w:rPr>
          <w:rFonts w:hint="eastAsia" w:asciiTheme="minorEastAsia" w:hAnsiTheme="minorEastAsia" w:eastAsiaTheme="minorEastAsia" w:cstheme="minorEastAsia"/>
          <w:color w:val="auto"/>
          <w:szCs w:val="21"/>
          <w:highlight w:val="none"/>
          <w:lang w:bidi="ar"/>
        </w:rPr>
        <w:t>时间：</w:t>
      </w:r>
      <w:r>
        <w:rPr>
          <w:rFonts w:hint="eastAsia" w:asciiTheme="minorEastAsia" w:hAnsiTheme="minorEastAsia" w:eastAsiaTheme="minorEastAsia" w:cstheme="minorEastAsia"/>
          <w:b/>
          <w:bCs/>
          <w:color w:val="auto"/>
          <w:szCs w:val="21"/>
          <w:highlight w:val="none"/>
          <w:u w:val="single"/>
          <w:lang w:bidi="ar"/>
        </w:rPr>
        <w:t>202</w:t>
      </w:r>
      <w:r>
        <w:rPr>
          <w:rFonts w:hint="eastAsia" w:asciiTheme="minorEastAsia" w:hAnsiTheme="minorEastAsia" w:eastAsiaTheme="minorEastAsia" w:cstheme="minorEastAsia"/>
          <w:b/>
          <w:bCs/>
          <w:color w:val="auto"/>
          <w:szCs w:val="21"/>
          <w:highlight w:val="none"/>
          <w:u w:val="single"/>
          <w:lang w:val="en-US" w:eastAsia="zh-CN" w:bidi="ar"/>
        </w:rPr>
        <w:t>6</w:t>
      </w:r>
      <w:r>
        <w:rPr>
          <w:rFonts w:hint="eastAsia" w:asciiTheme="minorEastAsia" w:hAnsiTheme="minorEastAsia" w:eastAsiaTheme="minorEastAsia" w:cstheme="minorEastAsia"/>
          <w:b/>
          <w:bCs/>
          <w:color w:val="auto"/>
          <w:szCs w:val="21"/>
          <w:highlight w:val="none"/>
          <w:lang w:bidi="ar"/>
        </w:rPr>
        <w:t>年</w:t>
      </w:r>
      <w:r>
        <w:rPr>
          <w:rFonts w:hint="eastAsia" w:asciiTheme="minorEastAsia" w:hAnsiTheme="minorEastAsia" w:eastAsiaTheme="minorEastAsia" w:cstheme="minorEastAsia"/>
          <w:b/>
          <w:bCs/>
          <w:color w:val="auto"/>
          <w:szCs w:val="21"/>
          <w:highlight w:val="none"/>
          <w:u w:val="single"/>
          <w:lang w:val="en-US" w:eastAsia="zh-CN" w:bidi="ar"/>
        </w:rPr>
        <w:t>7</w:t>
      </w:r>
      <w:r>
        <w:rPr>
          <w:rFonts w:hint="eastAsia" w:asciiTheme="minorEastAsia" w:hAnsiTheme="minorEastAsia" w:eastAsiaTheme="minorEastAsia" w:cstheme="minorEastAsia"/>
          <w:b/>
          <w:bCs/>
          <w:color w:val="auto"/>
          <w:szCs w:val="21"/>
          <w:highlight w:val="none"/>
          <w:lang w:bidi="ar"/>
        </w:rPr>
        <w:t>月</w:t>
      </w:r>
      <w:r>
        <w:rPr>
          <w:rFonts w:hint="eastAsia" w:asciiTheme="minorEastAsia" w:hAnsiTheme="minorEastAsia" w:eastAsiaTheme="minorEastAsia" w:cstheme="minorEastAsia"/>
          <w:b/>
          <w:bCs/>
          <w:color w:val="auto"/>
          <w:szCs w:val="21"/>
          <w:highlight w:val="none"/>
          <w:u w:val="single"/>
          <w:lang w:val="en-US" w:eastAsia="zh-CN" w:bidi="ar"/>
        </w:rPr>
        <w:t>28</w:t>
      </w:r>
      <w:r>
        <w:rPr>
          <w:rFonts w:hint="eastAsia" w:asciiTheme="minorEastAsia" w:hAnsiTheme="minorEastAsia" w:eastAsiaTheme="minorEastAsia" w:cstheme="minorEastAsia"/>
          <w:b/>
          <w:bCs/>
          <w:color w:val="auto"/>
          <w:szCs w:val="21"/>
          <w:highlight w:val="none"/>
          <w:lang w:bidi="ar"/>
        </w:rPr>
        <w:t>日</w:t>
      </w:r>
      <w:r>
        <w:rPr>
          <w:rFonts w:hint="eastAsia" w:asciiTheme="minorEastAsia" w:hAnsiTheme="minorEastAsia" w:eastAsiaTheme="minorEastAsia" w:cstheme="minorEastAsia"/>
          <w:b/>
          <w:bCs/>
          <w:color w:val="auto"/>
          <w:szCs w:val="21"/>
          <w:highlight w:val="none"/>
          <w:u w:val="single"/>
          <w:lang w:val="en-US" w:eastAsia="zh-CN" w:bidi="ar"/>
        </w:rPr>
        <w:t>10</w:t>
      </w:r>
      <w:r>
        <w:rPr>
          <w:rFonts w:hint="eastAsia" w:asciiTheme="minorEastAsia" w:hAnsiTheme="minorEastAsia" w:eastAsiaTheme="minorEastAsia" w:cstheme="minorEastAsia"/>
          <w:b/>
          <w:bCs/>
          <w:color w:val="auto"/>
          <w:szCs w:val="21"/>
          <w:highlight w:val="none"/>
          <w:lang w:bidi="ar"/>
        </w:rPr>
        <w:t>时</w:t>
      </w:r>
      <w:r>
        <w:rPr>
          <w:rFonts w:hint="eastAsia" w:asciiTheme="minorEastAsia" w:hAnsiTheme="minorEastAsia" w:eastAsiaTheme="minorEastAsia" w:cstheme="minorEastAsia"/>
          <w:b/>
          <w:bCs/>
          <w:color w:val="auto"/>
          <w:szCs w:val="21"/>
          <w:highlight w:val="none"/>
          <w:u w:val="single"/>
          <w:lang w:val="en-US" w:eastAsia="zh-CN" w:bidi="ar"/>
        </w:rPr>
        <w:t>30</w:t>
      </w:r>
      <w:r>
        <w:rPr>
          <w:rFonts w:hint="eastAsia" w:asciiTheme="minorEastAsia" w:hAnsiTheme="minorEastAsia" w:eastAsiaTheme="minorEastAsia" w:cstheme="minorEastAsia"/>
          <w:b/>
          <w:bCs/>
          <w:color w:val="auto"/>
          <w:szCs w:val="21"/>
          <w:highlight w:val="none"/>
          <w:lang w:bidi="ar"/>
        </w:rPr>
        <w:t>分</w:t>
      </w:r>
      <w:r>
        <w:rPr>
          <w:rFonts w:hint="eastAsia" w:asciiTheme="minorEastAsia" w:hAnsiTheme="minorEastAsia" w:eastAsiaTheme="minorEastAsia" w:cstheme="minorEastAsia"/>
          <w:color w:val="auto"/>
          <w:szCs w:val="21"/>
          <w:highlight w:val="none"/>
          <w:lang w:bidi="ar"/>
        </w:rPr>
        <w:t>（北京时间）。</w:t>
      </w:r>
    </w:p>
    <w:p w14:paraId="2C1475A9">
      <w:pPr>
        <w:pageBreakBefore w:val="0"/>
        <w:kinsoku/>
        <w:overflowPunct/>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Cs w:val="21"/>
          <w:highlight w:val="none"/>
          <w:lang w:bidi="ar"/>
        </w:rPr>
      </w:pPr>
      <w:r>
        <w:rPr>
          <w:rFonts w:hint="eastAsia" w:asciiTheme="minorEastAsia" w:hAnsiTheme="minorEastAsia" w:eastAsiaTheme="minorEastAsia" w:cstheme="minorEastAsia"/>
          <w:color w:val="auto"/>
          <w:szCs w:val="21"/>
          <w:highlight w:val="none"/>
          <w:lang w:val="en-US" w:eastAsia="zh-CN" w:bidi="ar"/>
        </w:rPr>
        <w:t>5</w:t>
      </w:r>
      <w:r>
        <w:rPr>
          <w:rFonts w:hint="eastAsia" w:asciiTheme="minorEastAsia" w:hAnsiTheme="minorEastAsia" w:eastAsiaTheme="minorEastAsia" w:cstheme="minorEastAsia"/>
          <w:color w:val="auto"/>
          <w:szCs w:val="21"/>
          <w:highlight w:val="none"/>
          <w:lang w:bidi="ar"/>
        </w:rPr>
        <w:t>.2</w:t>
      </w:r>
      <w:r>
        <w:rPr>
          <w:rFonts w:hint="eastAsia" w:asciiTheme="minorEastAsia" w:hAnsiTheme="minorEastAsia" w:eastAsiaTheme="minorEastAsia" w:cstheme="minorEastAsia"/>
          <w:color w:val="auto"/>
          <w:szCs w:val="21"/>
          <w:highlight w:val="none"/>
          <w:lang w:val="en-US" w:eastAsia="zh-CN" w:bidi="ar"/>
        </w:rPr>
        <w:t xml:space="preserve"> 比选</w:t>
      </w:r>
      <w:r>
        <w:rPr>
          <w:rFonts w:hint="eastAsia" w:asciiTheme="minorEastAsia" w:hAnsiTheme="minorEastAsia" w:eastAsiaTheme="minorEastAsia" w:cstheme="minorEastAsia"/>
          <w:color w:val="auto"/>
          <w:szCs w:val="21"/>
          <w:highlight w:val="none"/>
          <w:lang w:bidi="ar"/>
        </w:rPr>
        <w:t>地点：重庆市</w:t>
      </w:r>
      <w:r>
        <w:rPr>
          <w:rFonts w:hint="eastAsia" w:asciiTheme="minorEastAsia" w:hAnsiTheme="minorEastAsia" w:eastAsiaTheme="minorEastAsia" w:cstheme="minorEastAsia"/>
          <w:snapToGrid/>
          <w:color w:val="auto"/>
          <w:kern w:val="2"/>
          <w:szCs w:val="24"/>
          <w:highlight w:val="none"/>
          <w:lang w:val="en-US" w:eastAsia="zh-CN"/>
        </w:rPr>
        <w:t>两江新区</w:t>
      </w:r>
      <w:r>
        <w:rPr>
          <w:rFonts w:hint="eastAsia" w:asciiTheme="minorEastAsia" w:hAnsiTheme="minorEastAsia" w:eastAsiaTheme="minorEastAsia" w:cstheme="minorEastAsia"/>
          <w:color w:val="auto"/>
          <w:szCs w:val="21"/>
          <w:highlight w:val="none"/>
          <w:lang w:bidi="ar"/>
        </w:rPr>
        <w:t>五简路2号重庆咨询大厦A座负一楼开标厅</w:t>
      </w:r>
      <w:r>
        <w:rPr>
          <w:rFonts w:hint="eastAsia" w:asciiTheme="minorEastAsia" w:hAnsiTheme="minorEastAsia" w:eastAsiaTheme="minorEastAsia" w:cstheme="minorEastAsia"/>
          <w:color w:val="auto"/>
          <w:szCs w:val="21"/>
          <w:highlight w:val="none"/>
          <w:lang w:eastAsia="zh-CN" w:bidi="ar"/>
        </w:rPr>
        <w:t>，具体安排详见重庆咨询大厦A座负一楼当日电子显示屏。</w:t>
      </w:r>
    </w:p>
    <w:p w14:paraId="3E6388C1">
      <w:pPr>
        <w:pageBreakBefore w:val="0"/>
        <w:tabs>
          <w:tab w:val="left" w:pos="355"/>
        </w:tabs>
        <w:kinsoku/>
        <w:overflowPunct/>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bidi="ar"/>
        </w:rPr>
        <w:t>5</w:t>
      </w:r>
      <w:r>
        <w:rPr>
          <w:rFonts w:hint="eastAsia" w:asciiTheme="minorEastAsia" w:hAnsiTheme="minorEastAsia" w:eastAsiaTheme="minorEastAsia" w:cstheme="minorEastAsia"/>
          <w:color w:val="auto"/>
          <w:szCs w:val="21"/>
          <w:highlight w:val="none"/>
          <w:lang w:bidi="ar"/>
        </w:rPr>
        <w:t>.3</w:t>
      </w:r>
      <w:r>
        <w:rPr>
          <w:rFonts w:hint="eastAsia" w:asciiTheme="minorEastAsia" w:hAnsiTheme="minorEastAsia" w:eastAsiaTheme="minorEastAsia" w:cstheme="minorEastAsia"/>
          <w:color w:val="auto"/>
          <w:szCs w:val="21"/>
          <w:highlight w:val="none"/>
          <w:lang w:val="en-US" w:eastAsia="zh-CN" w:bidi="ar"/>
        </w:rPr>
        <w:t xml:space="preserve"> </w:t>
      </w:r>
      <w:r>
        <w:rPr>
          <w:rFonts w:hint="eastAsia" w:asciiTheme="minorEastAsia" w:hAnsiTheme="minorEastAsia" w:eastAsiaTheme="minorEastAsia" w:cstheme="minorEastAsia"/>
          <w:color w:val="auto"/>
          <w:szCs w:val="21"/>
          <w:highlight w:val="none"/>
          <w:lang w:bidi="ar"/>
        </w:rPr>
        <w:t>逾期送达、或未送达指定地点、或未按</w:t>
      </w:r>
      <w:r>
        <w:rPr>
          <w:rFonts w:hint="eastAsia" w:asciiTheme="minorEastAsia" w:hAnsiTheme="minorEastAsia" w:eastAsiaTheme="minorEastAsia" w:cstheme="minorEastAsia"/>
          <w:color w:val="auto"/>
          <w:szCs w:val="21"/>
          <w:highlight w:val="none"/>
          <w:lang w:eastAsia="zh-CN" w:bidi="ar"/>
        </w:rPr>
        <w:t>比选文件</w:t>
      </w:r>
      <w:r>
        <w:rPr>
          <w:rFonts w:hint="eastAsia" w:asciiTheme="minorEastAsia" w:hAnsiTheme="minorEastAsia" w:eastAsiaTheme="minorEastAsia" w:cstheme="minorEastAsia"/>
          <w:color w:val="auto"/>
          <w:szCs w:val="21"/>
          <w:highlight w:val="none"/>
          <w:lang w:bidi="ar"/>
        </w:rPr>
        <w:t>要求密封的</w:t>
      </w:r>
      <w:r>
        <w:rPr>
          <w:rFonts w:hint="eastAsia" w:asciiTheme="minorEastAsia" w:hAnsiTheme="minorEastAsia" w:eastAsiaTheme="minorEastAsia" w:cstheme="minorEastAsia"/>
          <w:color w:val="auto"/>
          <w:szCs w:val="21"/>
          <w:highlight w:val="none"/>
          <w:lang w:eastAsia="zh-CN" w:bidi="ar"/>
        </w:rPr>
        <w:t>响应文件</w:t>
      </w:r>
      <w:r>
        <w:rPr>
          <w:rFonts w:hint="eastAsia" w:asciiTheme="minorEastAsia" w:hAnsiTheme="minorEastAsia" w:eastAsiaTheme="minorEastAsia" w:cstheme="minorEastAsia"/>
          <w:color w:val="auto"/>
          <w:szCs w:val="21"/>
          <w:highlight w:val="none"/>
          <w:lang w:bidi="ar"/>
        </w:rPr>
        <w:t>，</w:t>
      </w:r>
      <w:r>
        <w:rPr>
          <w:rFonts w:hint="eastAsia" w:asciiTheme="minorEastAsia" w:hAnsiTheme="minorEastAsia" w:eastAsiaTheme="minorEastAsia" w:cstheme="minorEastAsia"/>
          <w:color w:val="auto"/>
          <w:szCs w:val="21"/>
          <w:highlight w:val="none"/>
          <w:lang w:eastAsia="zh-CN" w:bidi="ar"/>
        </w:rPr>
        <w:t>采购人</w:t>
      </w:r>
      <w:r>
        <w:rPr>
          <w:rFonts w:hint="eastAsia" w:asciiTheme="minorEastAsia" w:hAnsiTheme="minorEastAsia" w:eastAsiaTheme="minorEastAsia" w:cstheme="minorEastAsia"/>
          <w:color w:val="auto"/>
          <w:szCs w:val="21"/>
          <w:highlight w:val="none"/>
          <w:lang w:bidi="ar"/>
        </w:rPr>
        <w:t>将予以拒收。</w:t>
      </w:r>
    </w:p>
    <w:p w14:paraId="2311D661">
      <w:pPr>
        <w:pStyle w:val="4"/>
        <w:pageBreakBefore w:val="0"/>
        <w:kinsoku/>
        <w:overflowPunct/>
        <w:topLinePunct w:val="0"/>
        <w:bidi w:val="0"/>
        <w:adjustRightInd w:val="0"/>
        <w:snapToGrid w:val="0"/>
        <w:spacing w:before="0" w:after="0" w:line="360" w:lineRule="auto"/>
        <w:textAlignment w:val="auto"/>
        <w:rPr>
          <w:rFonts w:hint="eastAsia" w:asciiTheme="minorEastAsia" w:hAnsiTheme="minorEastAsia" w:eastAsiaTheme="minorEastAsia" w:cstheme="minorEastAsia"/>
          <w:bCs w:val="0"/>
          <w:snapToGrid w:val="0"/>
          <w:color w:val="auto"/>
          <w:sz w:val="24"/>
          <w:szCs w:val="24"/>
          <w:highlight w:val="none"/>
        </w:rPr>
      </w:pPr>
      <w:bookmarkStart w:id="97" w:name="_Toc20841"/>
      <w:bookmarkStart w:id="98" w:name="_Toc1906"/>
      <w:bookmarkStart w:id="99" w:name="_Toc2157"/>
      <w:r>
        <w:rPr>
          <w:rFonts w:hint="eastAsia" w:asciiTheme="minorEastAsia" w:hAnsiTheme="minorEastAsia" w:eastAsiaTheme="minorEastAsia" w:cstheme="minorEastAsia"/>
          <w:bCs w:val="0"/>
          <w:snapToGrid w:val="0"/>
          <w:color w:val="auto"/>
          <w:sz w:val="24"/>
          <w:szCs w:val="24"/>
          <w:highlight w:val="none"/>
          <w:lang w:val="en-US" w:eastAsia="zh-CN"/>
        </w:rPr>
        <w:t>6</w:t>
      </w:r>
      <w:r>
        <w:rPr>
          <w:rFonts w:hint="eastAsia" w:asciiTheme="minorEastAsia" w:hAnsiTheme="minorEastAsia" w:eastAsiaTheme="minorEastAsia" w:cstheme="minorEastAsia"/>
          <w:bCs w:val="0"/>
          <w:snapToGrid w:val="0"/>
          <w:color w:val="auto"/>
          <w:sz w:val="24"/>
          <w:szCs w:val="24"/>
          <w:highlight w:val="none"/>
        </w:rPr>
        <w:t>. 发布公告的媒介</w:t>
      </w:r>
      <w:bookmarkEnd w:id="88"/>
      <w:bookmarkEnd w:id="89"/>
      <w:bookmarkEnd w:id="90"/>
      <w:bookmarkEnd w:id="91"/>
      <w:bookmarkEnd w:id="92"/>
      <w:bookmarkEnd w:id="93"/>
      <w:bookmarkEnd w:id="94"/>
      <w:bookmarkEnd w:id="95"/>
      <w:bookmarkEnd w:id="96"/>
      <w:bookmarkEnd w:id="97"/>
      <w:bookmarkEnd w:id="98"/>
      <w:bookmarkEnd w:id="99"/>
    </w:p>
    <w:p w14:paraId="0882C88D">
      <w:pPr>
        <w:pageBreakBefore w:val="0"/>
        <w:kinsoku/>
        <w:overflowPunct/>
        <w:topLinePunct w:val="0"/>
        <w:autoSpaceDE w:val="0"/>
        <w:autoSpaceDN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kern w:val="0"/>
          <w:szCs w:val="21"/>
          <w:highlight w:val="none"/>
        </w:rPr>
      </w:pPr>
      <w:bookmarkStart w:id="100" w:name="_Toc23858"/>
      <w:bookmarkEnd w:id="100"/>
      <w:bookmarkStart w:id="101" w:name="_Toc31214"/>
      <w:bookmarkEnd w:id="101"/>
      <w:bookmarkStart w:id="102" w:name="_Toc7472"/>
      <w:bookmarkStart w:id="103" w:name="_Toc430530423"/>
      <w:bookmarkStart w:id="104" w:name="_Toc224103306"/>
      <w:bookmarkStart w:id="105" w:name="_Toc287620674"/>
      <w:bookmarkStart w:id="106" w:name="_Toc287607735"/>
      <w:r>
        <w:rPr>
          <w:rFonts w:hint="eastAsia" w:asciiTheme="minorEastAsia" w:hAnsiTheme="minorEastAsia" w:eastAsiaTheme="minorEastAsia" w:cstheme="minorEastAsia"/>
          <w:color w:val="auto"/>
          <w:kern w:val="0"/>
          <w:szCs w:val="21"/>
          <w:highlight w:val="none"/>
          <w:lang w:bidi="ar"/>
        </w:rPr>
        <w:t>本次</w:t>
      </w:r>
      <w:r>
        <w:rPr>
          <w:rFonts w:hint="eastAsia" w:asciiTheme="minorEastAsia" w:hAnsiTheme="minorEastAsia" w:eastAsiaTheme="minorEastAsia" w:cstheme="minorEastAsia"/>
          <w:color w:val="auto"/>
          <w:kern w:val="0"/>
          <w:szCs w:val="21"/>
          <w:highlight w:val="none"/>
          <w:lang w:eastAsia="zh-CN" w:bidi="ar"/>
        </w:rPr>
        <w:t>竞争性比选公告</w:t>
      </w:r>
      <w:r>
        <w:rPr>
          <w:rFonts w:hint="eastAsia" w:asciiTheme="minorEastAsia" w:hAnsiTheme="minorEastAsia" w:eastAsiaTheme="minorEastAsia" w:cstheme="minorEastAsia"/>
          <w:color w:val="auto"/>
          <w:kern w:val="0"/>
          <w:szCs w:val="21"/>
          <w:highlight w:val="none"/>
          <w:lang w:bidi="ar"/>
        </w:rPr>
        <w:t>同时在</w:t>
      </w:r>
      <w:r>
        <w:rPr>
          <w:rFonts w:hint="eastAsia" w:asciiTheme="minorEastAsia" w:hAnsiTheme="minorEastAsia" w:eastAsiaTheme="minorEastAsia" w:cstheme="minorEastAsia"/>
          <w:color w:val="auto"/>
          <w:kern w:val="0"/>
          <w:szCs w:val="21"/>
          <w:highlight w:val="none"/>
          <w:u w:val="single"/>
          <w:lang w:eastAsia="zh-CN" w:bidi="ar"/>
        </w:rPr>
        <w:t>中国招标投标公共服务平台</w:t>
      </w:r>
      <w:r>
        <w:rPr>
          <w:rFonts w:hint="eastAsia" w:asciiTheme="minorEastAsia" w:hAnsiTheme="minorEastAsia" w:eastAsiaTheme="minorEastAsia" w:cstheme="minorEastAsia"/>
          <w:color w:val="auto"/>
          <w:kern w:val="0"/>
          <w:szCs w:val="21"/>
          <w:highlight w:val="none"/>
          <w:u w:val="single"/>
          <w:lang w:bidi="ar"/>
        </w:rPr>
        <w:t>（http://www.cebpubservice.com/）</w:t>
      </w:r>
      <w:r>
        <w:rPr>
          <w:rFonts w:hint="eastAsia" w:asciiTheme="minorEastAsia" w:hAnsiTheme="minorEastAsia" w:eastAsiaTheme="minorEastAsia" w:cstheme="minorEastAsia"/>
          <w:color w:val="auto"/>
          <w:szCs w:val="21"/>
          <w:highlight w:val="none"/>
          <w:u w:val="single"/>
          <w:lang w:bidi="ar"/>
        </w:rPr>
        <w:t>和重庆高速集团官网（https://www.cegc.com.cn/html/col1810480.html）</w:t>
      </w:r>
      <w:r>
        <w:rPr>
          <w:rFonts w:hint="eastAsia" w:asciiTheme="minorEastAsia" w:hAnsiTheme="minorEastAsia" w:eastAsiaTheme="minorEastAsia" w:cstheme="minorEastAsia"/>
          <w:color w:val="auto"/>
          <w:kern w:val="0"/>
          <w:szCs w:val="21"/>
          <w:highlight w:val="none"/>
          <w:lang w:bidi="ar"/>
        </w:rPr>
        <w:t>上发布。</w:t>
      </w:r>
    </w:p>
    <w:p w14:paraId="7C095C32">
      <w:pPr>
        <w:pStyle w:val="4"/>
        <w:pageBreakBefore w:val="0"/>
        <w:kinsoku/>
        <w:overflowPunct/>
        <w:topLinePunct w:val="0"/>
        <w:bidi w:val="0"/>
        <w:adjustRightInd w:val="0"/>
        <w:snapToGrid w:val="0"/>
        <w:spacing w:before="0" w:after="0" w:line="360" w:lineRule="auto"/>
        <w:textAlignment w:val="auto"/>
        <w:rPr>
          <w:rFonts w:hint="eastAsia" w:asciiTheme="minorEastAsia" w:hAnsiTheme="minorEastAsia" w:eastAsiaTheme="minorEastAsia" w:cstheme="minorEastAsia"/>
          <w:bCs w:val="0"/>
          <w:snapToGrid w:val="0"/>
          <w:color w:val="auto"/>
          <w:sz w:val="24"/>
          <w:szCs w:val="24"/>
          <w:highlight w:val="none"/>
        </w:rPr>
      </w:pPr>
      <w:bookmarkStart w:id="107" w:name="_Toc24078"/>
      <w:bookmarkStart w:id="108" w:name="_Toc638"/>
      <w:bookmarkStart w:id="109" w:name="_Toc21375"/>
      <w:r>
        <w:rPr>
          <w:rFonts w:hint="eastAsia" w:asciiTheme="minorEastAsia" w:hAnsiTheme="minorEastAsia" w:eastAsiaTheme="minorEastAsia" w:cstheme="minorEastAsia"/>
          <w:bCs w:val="0"/>
          <w:snapToGrid w:val="0"/>
          <w:color w:val="auto"/>
          <w:sz w:val="24"/>
          <w:szCs w:val="24"/>
          <w:highlight w:val="none"/>
          <w:lang w:val="en-US" w:eastAsia="zh-CN"/>
        </w:rPr>
        <w:t>7</w:t>
      </w:r>
      <w:r>
        <w:rPr>
          <w:rFonts w:hint="eastAsia" w:asciiTheme="minorEastAsia" w:hAnsiTheme="minorEastAsia" w:eastAsiaTheme="minorEastAsia" w:cstheme="minorEastAsia"/>
          <w:bCs w:val="0"/>
          <w:snapToGrid w:val="0"/>
          <w:color w:val="auto"/>
          <w:sz w:val="24"/>
          <w:szCs w:val="24"/>
          <w:highlight w:val="none"/>
        </w:rPr>
        <w:t>.联系方式</w:t>
      </w:r>
      <w:bookmarkEnd w:id="102"/>
      <w:bookmarkEnd w:id="107"/>
      <w:bookmarkEnd w:id="108"/>
      <w:bookmarkEnd w:id="109"/>
    </w:p>
    <w:p w14:paraId="118358C4">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jc w:val="left"/>
        <w:textAlignment w:val="auto"/>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spacing w:val="52"/>
          <w:kern w:val="0"/>
          <w:szCs w:val="21"/>
          <w:highlight w:val="none"/>
          <w:fitText w:val="840" w:id="598694179"/>
          <w:lang w:val="en-US" w:eastAsia="zh-CN"/>
        </w:rPr>
        <w:t>采购</w:t>
      </w:r>
      <w:r>
        <w:rPr>
          <w:rFonts w:hint="eastAsia" w:asciiTheme="minorEastAsia" w:hAnsiTheme="minorEastAsia" w:eastAsiaTheme="minorEastAsia" w:cstheme="minorEastAsia"/>
          <w:snapToGrid w:val="0"/>
          <w:color w:val="auto"/>
          <w:spacing w:val="1"/>
          <w:kern w:val="0"/>
          <w:szCs w:val="21"/>
          <w:highlight w:val="none"/>
          <w:fitText w:val="840" w:id="598694179"/>
          <w:lang w:val="en-US" w:eastAsia="zh-CN"/>
        </w:rPr>
        <w:t>人</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lang w:eastAsia="zh-CN"/>
        </w:rPr>
        <w:t>重庆首讯科技股份有限公司</w:t>
      </w:r>
    </w:p>
    <w:p w14:paraId="195E0501">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jc w:val="left"/>
        <w:textAlignment w:val="auto"/>
        <w:rPr>
          <w:rFonts w:hint="eastAsia" w:asciiTheme="minorEastAsia" w:hAnsiTheme="minorEastAsia" w:eastAsiaTheme="minorEastAsia" w:cstheme="minorEastAsia"/>
          <w:snapToGrid w:val="0"/>
          <w:color w:val="auto"/>
          <w:kern w:val="0"/>
          <w:szCs w:val="21"/>
          <w:highlight w:val="none"/>
          <w:lang w:val="en-US" w:eastAsia="zh-CN"/>
        </w:rPr>
      </w:pPr>
      <w:r>
        <w:rPr>
          <w:rFonts w:hint="eastAsia" w:asciiTheme="minorEastAsia" w:hAnsiTheme="minorEastAsia" w:eastAsiaTheme="minorEastAsia" w:cstheme="minorEastAsia"/>
          <w:snapToGrid w:val="0"/>
          <w:color w:val="auto"/>
          <w:spacing w:val="52"/>
          <w:kern w:val="0"/>
          <w:szCs w:val="21"/>
          <w:highlight w:val="none"/>
          <w:fitText w:val="840" w:id="40326308"/>
        </w:rPr>
        <w:t>地　</w:t>
      </w:r>
      <w:r>
        <w:rPr>
          <w:rFonts w:hint="eastAsia" w:asciiTheme="minorEastAsia" w:hAnsiTheme="minorEastAsia" w:eastAsiaTheme="minorEastAsia" w:cstheme="minorEastAsia"/>
          <w:snapToGrid w:val="0"/>
          <w:color w:val="auto"/>
          <w:spacing w:val="1"/>
          <w:kern w:val="0"/>
          <w:szCs w:val="21"/>
          <w:highlight w:val="none"/>
          <w:fitText w:val="840" w:id="40326308"/>
        </w:rPr>
        <w:t>址</w:t>
      </w:r>
      <w:r>
        <w:rPr>
          <w:rFonts w:hint="eastAsia" w:asciiTheme="minorEastAsia" w:hAnsiTheme="minorEastAsia" w:eastAsiaTheme="minorEastAsia" w:cstheme="minorEastAsia"/>
          <w:snapToGrid w:val="0"/>
          <w:color w:val="auto"/>
          <w:kern w:val="0"/>
          <w:szCs w:val="21"/>
          <w:highlight w:val="none"/>
        </w:rPr>
        <w:t>：</w:t>
      </w:r>
      <w:bookmarkStart w:id="110" w:name="OLE_LINK8"/>
      <w:r>
        <w:rPr>
          <w:rFonts w:hint="eastAsia" w:asciiTheme="minorEastAsia" w:hAnsiTheme="minorEastAsia" w:eastAsiaTheme="minorEastAsia" w:cstheme="minorEastAsia"/>
          <w:snapToGrid w:val="0"/>
          <w:color w:val="auto"/>
          <w:kern w:val="0"/>
          <w:szCs w:val="21"/>
          <w:highlight w:val="none"/>
          <w:u w:val="none"/>
          <w:lang w:val="en-US" w:eastAsia="zh-CN"/>
        </w:rPr>
        <w:t>重庆市</w:t>
      </w:r>
      <w:r>
        <w:rPr>
          <w:rFonts w:hint="eastAsia" w:asciiTheme="minorEastAsia" w:hAnsiTheme="minorEastAsia" w:eastAsiaTheme="minorEastAsia" w:cstheme="minorEastAsia"/>
          <w:snapToGrid/>
          <w:color w:val="auto"/>
          <w:kern w:val="2"/>
          <w:szCs w:val="24"/>
          <w:highlight w:val="none"/>
          <w:lang w:val="en-US" w:eastAsia="zh-CN"/>
        </w:rPr>
        <w:t>两江新区</w:t>
      </w:r>
      <w:r>
        <w:rPr>
          <w:rFonts w:hint="eastAsia" w:asciiTheme="minorEastAsia" w:hAnsiTheme="minorEastAsia" w:eastAsiaTheme="minorEastAsia" w:cstheme="minorEastAsia"/>
          <w:snapToGrid w:val="0"/>
          <w:color w:val="auto"/>
          <w:kern w:val="0"/>
          <w:szCs w:val="21"/>
          <w:highlight w:val="none"/>
          <w:u w:val="none"/>
          <w:lang w:val="en-US" w:eastAsia="zh-CN"/>
        </w:rPr>
        <w:t>龙溪街道新南路52号</w:t>
      </w:r>
      <w:bookmarkEnd w:id="110"/>
    </w:p>
    <w:p w14:paraId="3578699B">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jc w:val="left"/>
        <w:textAlignment w:val="auto"/>
        <w:rPr>
          <w:rFonts w:hint="eastAsia" w:asciiTheme="minorEastAsia" w:hAnsiTheme="minorEastAsia" w:eastAsiaTheme="minorEastAsia" w:cstheme="minorEastAsia"/>
          <w:snapToGrid w:val="0"/>
          <w:color w:val="auto"/>
          <w:kern w:val="0"/>
          <w:szCs w:val="21"/>
          <w:highlight w:val="none"/>
          <w:lang w:val="en-US" w:eastAsia="zh-CN"/>
        </w:rPr>
      </w:pPr>
      <w:r>
        <w:rPr>
          <w:rFonts w:hint="eastAsia" w:asciiTheme="minorEastAsia" w:hAnsiTheme="minorEastAsia" w:eastAsiaTheme="minorEastAsia" w:cstheme="minorEastAsia"/>
          <w:snapToGrid w:val="0"/>
          <w:color w:val="auto"/>
          <w:spacing w:val="0"/>
          <w:kern w:val="0"/>
          <w:szCs w:val="21"/>
          <w:highlight w:val="none"/>
          <w:lang w:val="en-US" w:eastAsia="zh-CN"/>
        </w:rPr>
        <w:t>项目</w:t>
      </w:r>
      <w:r>
        <w:rPr>
          <w:rFonts w:hint="eastAsia" w:asciiTheme="minorEastAsia" w:hAnsiTheme="minorEastAsia" w:eastAsiaTheme="minorEastAsia" w:cstheme="minorEastAsia"/>
          <w:snapToGrid w:val="0"/>
          <w:color w:val="auto"/>
          <w:kern w:val="0"/>
          <w:szCs w:val="21"/>
          <w:highlight w:val="none"/>
          <w:lang w:val="en-US" w:eastAsia="zh-CN"/>
        </w:rPr>
        <w:t>负责人</w:t>
      </w:r>
      <w:r>
        <w:rPr>
          <w:rFonts w:hint="eastAsia" w:asciiTheme="minorEastAsia" w:hAnsiTheme="minorEastAsia" w:eastAsiaTheme="minorEastAsia" w:cstheme="minorEastAsia"/>
          <w:snapToGrid w:val="0"/>
          <w:color w:val="auto"/>
          <w:kern w:val="0"/>
          <w:szCs w:val="21"/>
          <w:highlight w:val="none"/>
        </w:rPr>
        <w:t>：</w:t>
      </w:r>
      <w:bookmarkStart w:id="111" w:name="OLE_LINK45"/>
      <w:r>
        <w:rPr>
          <w:rFonts w:hint="eastAsia" w:asciiTheme="minorEastAsia" w:hAnsiTheme="minorEastAsia" w:eastAsiaTheme="minorEastAsia" w:cstheme="minorEastAsia"/>
          <w:snapToGrid w:val="0"/>
          <w:color w:val="auto"/>
          <w:kern w:val="0"/>
          <w:szCs w:val="21"/>
          <w:highlight w:val="none"/>
          <w:lang w:eastAsia="zh-CN"/>
        </w:rPr>
        <w:t>蒋老师</w:t>
      </w:r>
      <w:r>
        <w:rPr>
          <w:rFonts w:hint="eastAsia" w:asciiTheme="minorEastAsia" w:hAnsiTheme="minorEastAsia" w:eastAsiaTheme="minorEastAsia" w:cstheme="minorEastAsia"/>
          <w:snapToGrid w:val="0"/>
          <w:color w:val="auto"/>
          <w:kern w:val="0"/>
          <w:szCs w:val="21"/>
          <w:highlight w:val="none"/>
          <w:lang w:val="en-US" w:eastAsia="zh-CN"/>
        </w:rPr>
        <w:t xml:space="preserve"> </w:t>
      </w:r>
    </w:p>
    <w:p w14:paraId="07223C6D">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jc w:val="left"/>
        <w:textAlignment w:val="auto"/>
        <w:rPr>
          <w:rFonts w:hint="eastAsia" w:asciiTheme="minorEastAsia" w:hAnsiTheme="minorEastAsia" w:eastAsiaTheme="minorEastAsia" w:cstheme="minorEastAsia"/>
          <w:snapToGrid w:val="0"/>
          <w:color w:val="auto"/>
          <w:kern w:val="0"/>
          <w:szCs w:val="21"/>
          <w:highlight w:val="none"/>
          <w:lang w:val="en-US" w:eastAsia="zh-CN"/>
        </w:rPr>
      </w:pPr>
      <w:r>
        <w:rPr>
          <w:rFonts w:hint="eastAsia" w:asciiTheme="minorEastAsia" w:hAnsiTheme="minorEastAsia" w:eastAsiaTheme="minorEastAsia" w:cstheme="minorEastAsia"/>
          <w:snapToGrid w:val="0"/>
          <w:color w:val="auto"/>
          <w:spacing w:val="35"/>
          <w:kern w:val="0"/>
          <w:szCs w:val="21"/>
          <w:highlight w:val="none"/>
          <w:fitText w:val="840" w:id="1493114854"/>
        </w:rPr>
        <w:t>电</w:t>
      </w:r>
      <w:r>
        <w:rPr>
          <w:rFonts w:hint="eastAsia" w:asciiTheme="minorEastAsia" w:hAnsiTheme="minorEastAsia" w:eastAsiaTheme="minorEastAsia" w:cstheme="minorEastAsia"/>
          <w:snapToGrid w:val="0"/>
          <w:color w:val="auto"/>
          <w:spacing w:val="35"/>
          <w:kern w:val="0"/>
          <w:szCs w:val="21"/>
          <w:highlight w:val="none"/>
          <w:fitText w:val="840" w:id="1493114854"/>
          <w:lang w:val="en-US" w:eastAsia="zh-CN"/>
        </w:rPr>
        <w:t xml:space="preserve">  </w:t>
      </w:r>
      <w:r>
        <w:rPr>
          <w:rFonts w:hint="eastAsia" w:asciiTheme="minorEastAsia" w:hAnsiTheme="minorEastAsia" w:eastAsiaTheme="minorEastAsia" w:cstheme="minorEastAsia"/>
          <w:snapToGrid w:val="0"/>
          <w:color w:val="auto"/>
          <w:spacing w:val="0"/>
          <w:kern w:val="0"/>
          <w:szCs w:val="21"/>
          <w:highlight w:val="none"/>
          <w:fitText w:val="840" w:id="1493114854"/>
        </w:rPr>
        <w:t>话</w:t>
      </w:r>
      <w:r>
        <w:rPr>
          <w:rFonts w:hint="eastAsia" w:asciiTheme="minorEastAsia" w:hAnsiTheme="minorEastAsia" w:eastAsiaTheme="minorEastAsia" w:cstheme="minorEastAsia"/>
          <w:snapToGrid w:val="0"/>
          <w:color w:val="auto"/>
          <w:kern w:val="0"/>
          <w:szCs w:val="21"/>
          <w:highlight w:val="none"/>
        </w:rPr>
        <w:t>：023-63131274</w:t>
      </w:r>
    </w:p>
    <w:p w14:paraId="4E0AC825">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jc w:val="left"/>
        <w:textAlignment w:val="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u w:val="none"/>
        </w:rPr>
        <w:t>电子邮件：jiangchengke@cegc.com.cn</w:t>
      </w:r>
    </w:p>
    <w:bookmarkEnd w:id="111"/>
    <w:p w14:paraId="24E16F7E">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jc w:val="left"/>
        <w:textAlignment w:val="auto"/>
        <w:rPr>
          <w:rFonts w:hint="eastAsia" w:asciiTheme="minorEastAsia" w:hAnsiTheme="minorEastAsia" w:eastAsiaTheme="minorEastAsia" w:cstheme="minorEastAsia"/>
          <w:snapToGrid w:val="0"/>
          <w:color w:val="auto"/>
          <w:kern w:val="0"/>
          <w:szCs w:val="21"/>
          <w:highlight w:val="none"/>
        </w:rPr>
      </w:pPr>
    </w:p>
    <w:p w14:paraId="05A4E9CD">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jc w:val="left"/>
        <w:textAlignment w:val="auto"/>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spacing w:val="1"/>
          <w:w w:val="95"/>
          <w:kern w:val="0"/>
          <w:szCs w:val="21"/>
          <w:highlight w:val="none"/>
          <w:fitText w:val="800" w:id="98314019"/>
        </w:rPr>
        <w:t>代理机</w:t>
      </w:r>
      <w:r>
        <w:rPr>
          <w:rFonts w:hint="eastAsia" w:asciiTheme="minorEastAsia" w:hAnsiTheme="minorEastAsia" w:eastAsiaTheme="minorEastAsia" w:cstheme="minorEastAsia"/>
          <w:snapToGrid w:val="0"/>
          <w:color w:val="auto"/>
          <w:spacing w:val="0"/>
          <w:w w:val="95"/>
          <w:kern w:val="0"/>
          <w:szCs w:val="21"/>
          <w:highlight w:val="none"/>
          <w:fitText w:val="800" w:id="98314019"/>
        </w:rPr>
        <w:t>构</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lang w:eastAsia="zh-CN"/>
        </w:rPr>
        <w:t>重庆市投资咨询有限公司</w:t>
      </w:r>
    </w:p>
    <w:p w14:paraId="435603CA">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jc w:val="left"/>
        <w:textAlignment w:val="auto"/>
        <w:rPr>
          <w:rFonts w:hint="eastAsia" w:asciiTheme="minorEastAsia" w:hAnsiTheme="minorEastAsia" w:eastAsiaTheme="minorEastAsia" w:cstheme="minorEastAsia"/>
          <w:snapToGrid/>
          <w:color w:val="auto"/>
          <w:kern w:val="2"/>
          <w:szCs w:val="24"/>
          <w:highlight w:val="none"/>
          <w:lang w:val="en-US" w:eastAsia="zh-CN"/>
        </w:rPr>
      </w:pPr>
      <w:r>
        <w:rPr>
          <w:rFonts w:hint="eastAsia" w:asciiTheme="minorEastAsia" w:hAnsiTheme="minorEastAsia" w:eastAsiaTheme="minorEastAsia" w:cstheme="minorEastAsia"/>
          <w:snapToGrid/>
          <w:color w:val="auto"/>
          <w:spacing w:val="190"/>
          <w:kern w:val="0"/>
          <w:szCs w:val="24"/>
          <w:highlight w:val="none"/>
          <w:fitText w:val="800" w:id="1238380021"/>
        </w:rPr>
        <w:t>地</w:t>
      </w:r>
      <w:r>
        <w:rPr>
          <w:rFonts w:hint="eastAsia" w:asciiTheme="minorEastAsia" w:hAnsiTheme="minorEastAsia" w:eastAsiaTheme="minorEastAsia" w:cstheme="minorEastAsia"/>
          <w:snapToGrid/>
          <w:color w:val="auto"/>
          <w:spacing w:val="0"/>
          <w:kern w:val="0"/>
          <w:szCs w:val="24"/>
          <w:highlight w:val="none"/>
          <w:fitText w:val="800" w:id="1238380021"/>
        </w:rPr>
        <w:t>址</w:t>
      </w:r>
      <w:r>
        <w:rPr>
          <w:rFonts w:hint="eastAsia" w:asciiTheme="minorEastAsia" w:hAnsiTheme="minorEastAsia" w:eastAsiaTheme="minorEastAsia" w:cstheme="minorEastAsia"/>
          <w:snapToGrid/>
          <w:color w:val="auto"/>
          <w:kern w:val="2"/>
          <w:szCs w:val="24"/>
          <w:highlight w:val="none"/>
        </w:rPr>
        <w:t>：重庆市</w:t>
      </w:r>
      <w:r>
        <w:rPr>
          <w:rFonts w:hint="eastAsia" w:asciiTheme="minorEastAsia" w:hAnsiTheme="minorEastAsia" w:eastAsiaTheme="minorEastAsia" w:cstheme="minorEastAsia"/>
          <w:snapToGrid/>
          <w:color w:val="auto"/>
          <w:kern w:val="2"/>
          <w:szCs w:val="24"/>
          <w:highlight w:val="none"/>
          <w:lang w:val="en-US" w:eastAsia="zh-CN"/>
        </w:rPr>
        <w:t>两江新区</w:t>
      </w:r>
      <w:r>
        <w:rPr>
          <w:rFonts w:hint="eastAsia" w:asciiTheme="minorEastAsia" w:hAnsiTheme="minorEastAsia" w:eastAsiaTheme="minorEastAsia" w:cstheme="minorEastAsia"/>
          <w:snapToGrid/>
          <w:color w:val="auto"/>
          <w:kern w:val="2"/>
          <w:szCs w:val="24"/>
          <w:highlight w:val="none"/>
        </w:rPr>
        <w:t>五简路2号重庆咨询大厦A栋</w:t>
      </w:r>
      <w:r>
        <w:rPr>
          <w:rFonts w:hint="eastAsia" w:asciiTheme="minorEastAsia" w:hAnsiTheme="minorEastAsia" w:eastAsiaTheme="minorEastAsia" w:cstheme="minorEastAsia"/>
          <w:snapToGrid/>
          <w:color w:val="auto"/>
          <w:kern w:val="2"/>
          <w:szCs w:val="24"/>
          <w:highlight w:val="none"/>
          <w:lang w:val="en-US" w:eastAsia="zh-CN"/>
        </w:rPr>
        <w:t>707</w:t>
      </w:r>
    </w:p>
    <w:p w14:paraId="5E626E3F">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jc w:val="left"/>
        <w:textAlignment w:val="auto"/>
        <w:rPr>
          <w:rFonts w:hint="eastAsia" w:asciiTheme="minorEastAsia" w:hAnsiTheme="minorEastAsia" w:eastAsiaTheme="minorEastAsia" w:cstheme="minorEastAsia"/>
          <w:snapToGrid w:val="0"/>
          <w:color w:val="auto"/>
          <w:kern w:val="0"/>
          <w:sz w:val="21"/>
          <w:szCs w:val="21"/>
          <w:highlight w:val="none"/>
          <w:u w:val="none"/>
          <w:lang w:val="en-US" w:eastAsia="zh-CN"/>
        </w:rPr>
      </w:pPr>
      <w:bookmarkStart w:id="112" w:name="OLE_LINK1"/>
      <w:r>
        <w:rPr>
          <w:rFonts w:hint="eastAsia" w:asciiTheme="minorEastAsia" w:hAnsiTheme="minorEastAsia" w:eastAsiaTheme="minorEastAsia" w:cstheme="minorEastAsia"/>
          <w:snapToGrid w:val="0"/>
          <w:color w:val="auto"/>
          <w:spacing w:val="0"/>
          <w:kern w:val="0"/>
          <w:szCs w:val="21"/>
          <w:highlight w:val="none"/>
          <w:lang w:val="en-US" w:eastAsia="zh-CN"/>
        </w:rPr>
        <w:t>项目</w:t>
      </w:r>
      <w:r>
        <w:rPr>
          <w:rFonts w:hint="eastAsia" w:asciiTheme="minorEastAsia" w:hAnsiTheme="minorEastAsia" w:eastAsiaTheme="minorEastAsia" w:cstheme="minorEastAsia"/>
          <w:snapToGrid w:val="0"/>
          <w:color w:val="auto"/>
          <w:kern w:val="0"/>
          <w:szCs w:val="21"/>
          <w:highlight w:val="none"/>
          <w:lang w:val="en-US" w:eastAsia="zh-CN"/>
        </w:rPr>
        <w:t>负责人</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lang w:val="en-US" w:eastAsia="zh-CN"/>
        </w:rPr>
        <w:t xml:space="preserve">杨莉萍     </w:t>
      </w:r>
      <w:bookmarkEnd w:id="112"/>
      <w:r>
        <w:rPr>
          <w:rFonts w:hint="eastAsia" w:asciiTheme="minorEastAsia" w:hAnsiTheme="minorEastAsia" w:eastAsiaTheme="minorEastAsia" w:cstheme="minorEastAsia"/>
          <w:snapToGrid w:val="0"/>
          <w:color w:val="auto"/>
          <w:kern w:val="0"/>
          <w:szCs w:val="21"/>
          <w:highlight w:val="none"/>
          <w:lang w:val="en-US" w:eastAsia="zh-CN"/>
        </w:rPr>
        <w:t xml:space="preserve"> </w:t>
      </w:r>
    </w:p>
    <w:p w14:paraId="113AB06B">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jc w:val="left"/>
        <w:textAlignment w:val="auto"/>
        <w:rPr>
          <w:rFonts w:hint="eastAsia" w:asciiTheme="minorEastAsia" w:hAnsiTheme="minorEastAsia" w:eastAsiaTheme="minorEastAsia" w:cstheme="minorEastAsia"/>
          <w:snapToGrid w:val="0"/>
          <w:color w:val="auto"/>
          <w:kern w:val="0"/>
          <w:sz w:val="21"/>
          <w:szCs w:val="21"/>
          <w:highlight w:val="none"/>
          <w:u w:val="none"/>
          <w:lang w:val="en-US" w:eastAsia="zh-CN"/>
        </w:rPr>
      </w:pPr>
      <w:r>
        <w:rPr>
          <w:rFonts w:hint="eastAsia" w:asciiTheme="minorEastAsia" w:hAnsiTheme="minorEastAsia" w:eastAsiaTheme="minorEastAsia" w:cstheme="minorEastAsia"/>
          <w:snapToGrid w:val="0"/>
          <w:color w:val="auto"/>
          <w:kern w:val="0"/>
          <w:sz w:val="21"/>
          <w:szCs w:val="21"/>
          <w:highlight w:val="none"/>
          <w:u w:val="none"/>
        </w:rPr>
        <w:t>电    话：023-</w:t>
      </w:r>
      <w:r>
        <w:rPr>
          <w:rFonts w:hint="eastAsia" w:asciiTheme="minorEastAsia" w:hAnsiTheme="minorEastAsia" w:eastAsiaTheme="minorEastAsia" w:cstheme="minorEastAsia"/>
          <w:snapToGrid w:val="0"/>
          <w:color w:val="auto"/>
          <w:kern w:val="0"/>
          <w:sz w:val="21"/>
          <w:szCs w:val="21"/>
          <w:highlight w:val="none"/>
          <w:u w:val="none"/>
          <w:lang w:val="en-US" w:eastAsia="zh-CN"/>
        </w:rPr>
        <w:t>63875872</w:t>
      </w:r>
    </w:p>
    <w:p w14:paraId="53B86708">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jc w:val="left"/>
        <w:textAlignment w:val="auto"/>
        <w:rPr>
          <w:rFonts w:hint="eastAsia" w:asciiTheme="minorEastAsia" w:hAnsiTheme="minorEastAsia" w:eastAsiaTheme="minorEastAsia" w:cstheme="minorEastAsia"/>
          <w:snapToGrid w:val="0"/>
          <w:color w:val="auto"/>
          <w:kern w:val="0"/>
          <w:sz w:val="21"/>
          <w:szCs w:val="21"/>
          <w:highlight w:val="none"/>
          <w:u w:val="none"/>
          <w:lang w:val="en-US" w:eastAsia="zh-CN"/>
        </w:rPr>
      </w:pPr>
      <w:r>
        <w:rPr>
          <w:rFonts w:hint="eastAsia" w:asciiTheme="minorEastAsia" w:hAnsiTheme="minorEastAsia" w:eastAsiaTheme="minorEastAsia" w:cstheme="minorEastAsia"/>
          <w:snapToGrid w:val="0"/>
          <w:color w:val="auto"/>
          <w:kern w:val="0"/>
          <w:sz w:val="21"/>
          <w:szCs w:val="21"/>
          <w:highlight w:val="none"/>
          <w:u w:val="none"/>
        </w:rPr>
        <w:t>电子邮件：</w:t>
      </w:r>
      <w:r>
        <w:rPr>
          <w:rFonts w:hint="eastAsia" w:asciiTheme="minorEastAsia" w:hAnsiTheme="minorEastAsia" w:eastAsiaTheme="minorEastAsia" w:cstheme="minorEastAsia"/>
          <w:snapToGrid w:val="0"/>
          <w:color w:val="auto"/>
          <w:kern w:val="0"/>
          <w:sz w:val="21"/>
          <w:szCs w:val="21"/>
          <w:highlight w:val="none"/>
          <w:u w:val="none"/>
          <w:lang w:val="en-US" w:eastAsia="zh-CN"/>
        </w:rPr>
        <w:t>541479255@qq.com</w:t>
      </w:r>
    </w:p>
    <w:p w14:paraId="35887EB4">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bookmarkEnd w:id="103"/>
    <w:bookmarkEnd w:id="104"/>
    <w:bookmarkEnd w:id="105"/>
    <w:bookmarkEnd w:id="106"/>
    <w:p w14:paraId="0FD79574">
      <w:pPr>
        <w:pStyle w:val="3"/>
        <w:spacing w:line="360" w:lineRule="auto"/>
        <w:ind w:firstLine="883"/>
        <w:jc w:val="center"/>
        <w:rPr>
          <w:rFonts w:hint="eastAsia" w:asciiTheme="minorEastAsia" w:hAnsiTheme="minorEastAsia" w:eastAsiaTheme="minorEastAsia" w:cstheme="minorEastAsia"/>
          <w:bCs w:val="0"/>
          <w:snapToGrid w:val="0"/>
          <w:color w:val="auto"/>
          <w:kern w:val="0"/>
          <w:highlight w:val="none"/>
        </w:rPr>
      </w:pPr>
      <w:bookmarkStart w:id="113" w:name="_Toc4144"/>
      <w:bookmarkStart w:id="114" w:name="_Toc430530432"/>
      <w:bookmarkStart w:id="115" w:name="_Toc224103315"/>
      <w:bookmarkStart w:id="116" w:name="_Toc287620683"/>
      <w:bookmarkStart w:id="117" w:name="_Toc118578540"/>
      <w:bookmarkStart w:id="118" w:name="_Toc22924"/>
      <w:bookmarkStart w:id="119" w:name="_Toc287607744"/>
      <w:bookmarkStart w:id="120" w:name="_Toc6754"/>
      <w:bookmarkStart w:id="121" w:name="_Toc6019"/>
      <w:r>
        <w:rPr>
          <w:rFonts w:hint="eastAsia" w:asciiTheme="minorEastAsia" w:hAnsiTheme="minorEastAsia" w:eastAsiaTheme="minorEastAsia" w:cstheme="minorEastAsia"/>
          <w:bCs w:val="0"/>
          <w:snapToGrid w:val="0"/>
          <w:color w:val="auto"/>
          <w:highlight w:val="none"/>
        </w:rPr>
        <w:t xml:space="preserve">第二章  </w:t>
      </w:r>
      <w:r>
        <w:rPr>
          <w:rFonts w:hint="eastAsia" w:asciiTheme="minorEastAsia" w:hAnsiTheme="minorEastAsia" w:eastAsiaTheme="minorEastAsia" w:cstheme="minorEastAsia"/>
          <w:bCs w:val="0"/>
          <w:snapToGrid w:val="0"/>
          <w:color w:val="auto"/>
          <w:highlight w:val="none"/>
          <w:lang w:eastAsia="zh-CN"/>
        </w:rPr>
        <w:t>供应商</w:t>
      </w:r>
      <w:r>
        <w:rPr>
          <w:rFonts w:hint="eastAsia" w:asciiTheme="minorEastAsia" w:hAnsiTheme="minorEastAsia" w:eastAsiaTheme="minorEastAsia" w:cstheme="minorEastAsia"/>
          <w:bCs w:val="0"/>
          <w:snapToGrid w:val="0"/>
          <w:color w:val="auto"/>
          <w:highlight w:val="none"/>
        </w:rPr>
        <w:t>须知</w:t>
      </w:r>
      <w:bookmarkEnd w:id="113"/>
      <w:bookmarkEnd w:id="114"/>
      <w:bookmarkEnd w:id="115"/>
      <w:bookmarkEnd w:id="116"/>
      <w:bookmarkEnd w:id="117"/>
      <w:bookmarkEnd w:id="118"/>
      <w:bookmarkEnd w:id="119"/>
      <w:bookmarkEnd w:id="120"/>
      <w:bookmarkEnd w:id="121"/>
      <w:bookmarkStart w:id="122" w:name="_Toc430530433"/>
      <w:bookmarkStart w:id="123" w:name="_Toc287620684"/>
      <w:bookmarkStart w:id="124" w:name="_Toc224103316"/>
      <w:bookmarkStart w:id="125" w:name="_Toc277082551"/>
      <w:bookmarkStart w:id="126" w:name="_Toc287607745"/>
    </w:p>
    <w:p w14:paraId="0EC9308D">
      <w:pPr>
        <w:pStyle w:val="4"/>
        <w:spacing w:before="0" w:after="0" w:line="360" w:lineRule="auto"/>
        <w:rPr>
          <w:rFonts w:hint="eastAsia" w:asciiTheme="minorEastAsia" w:hAnsiTheme="minorEastAsia" w:eastAsiaTheme="minorEastAsia" w:cstheme="minorEastAsia"/>
          <w:bCs w:val="0"/>
          <w:color w:val="auto"/>
          <w:sz w:val="28"/>
          <w:szCs w:val="28"/>
          <w:highlight w:val="none"/>
        </w:rPr>
      </w:pPr>
      <w:bookmarkStart w:id="127" w:name="_Toc7142"/>
      <w:bookmarkStart w:id="128" w:name="_Toc21019"/>
      <w:bookmarkStart w:id="129" w:name="_Toc8221"/>
      <w:bookmarkStart w:id="130" w:name="_Toc509218708"/>
      <w:bookmarkStart w:id="131" w:name="_Toc19909"/>
      <w:r>
        <w:rPr>
          <w:rFonts w:hint="eastAsia" w:asciiTheme="minorEastAsia" w:hAnsiTheme="minorEastAsia" w:eastAsiaTheme="minorEastAsia" w:cstheme="minorEastAsia"/>
          <w:bCs w:val="0"/>
          <w:color w:val="auto"/>
          <w:sz w:val="28"/>
          <w:szCs w:val="28"/>
          <w:highlight w:val="none"/>
          <w:lang w:eastAsia="zh-CN"/>
        </w:rPr>
        <w:t>供应商</w:t>
      </w:r>
      <w:r>
        <w:rPr>
          <w:rFonts w:hint="eastAsia" w:asciiTheme="minorEastAsia" w:hAnsiTheme="minorEastAsia" w:eastAsiaTheme="minorEastAsia" w:cstheme="minorEastAsia"/>
          <w:bCs w:val="0"/>
          <w:color w:val="auto"/>
          <w:sz w:val="28"/>
          <w:szCs w:val="28"/>
          <w:highlight w:val="none"/>
        </w:rPr>
        <w:t>须知前附表</w:t>
      </w:r>
      <w:bookmarkEnd w:id="122"/>
      <w:bookmarkEnd w:id="123"/>
      <w:bookmarkEnd w:id="124"/>
      <w:bookmarkEnd w:id="125"/>
      <w:bookmarkEnd w:id="126"/>
      <w:bookmarkEnd w:id="127"/>
      <w:bookmarkEnd w:id="128"/>
      <w:bookmarkEnd w:id="129"/>
      <w:bookmarkEnd w:id="130"/>
      <w:bookmarkEnd w:id="131"/>
    </w:p>
    <w:p w14:paraId="106E169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正文内容不允许修改。若</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须知前附表与正文不一致的地方，以</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须知前附表为准。</w:t>
      </w:r>
    </w:p>
    <w:p w14:paraId="2E6E14A9">
      <w:pPr>
        <w:adjustRightInd w:val="0"/>
        <w:snapToGrid w:val="0"/>
        <w:spacing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 w:val="28"/>
          <w:szCs w:val="28"/>
          <w:highlight w:val="none"/>
        </w:rPr>
        <w:t xml:space="preserve"> </w:t>
      </w:r>
    </w:p>
    <w:tbl>
      <w:tblPr>
        <w:tblStyle w:val="34"/>
        <w:tblW w:w="499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1880"/>
        <w:gridCol w:w="6663"/>
      </w:tblGrid>
      <w:tr w14:paraId="0F5EDF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2" w:type="pct"/>
            <w:vAlign w:val="center"/>
          </w:tcPr>
          <w:p w14:paraId="605D0ED1">
            <w:pPr>
              <w:adjustRightInd w:val="0"/>
              <w:snapToGrid w:val="0"/>
              <w:spacing w:beforeLines="0" w:afterLines="0" w:line="400" w:lineRule="exact"/>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条 款 号</w:t>
            </w:r>
          </w:p>
        </w:tc>
        <w:tc>
          <w:tcPr>
            <w:tcW w:w="972" w:type="pct"/>
            <w:vAlign w:val="center"/>
          </w:tcPr>
          <w:p w14:paraId="6948391D">
            <w:pPr>
              <w:adjustRightInd w:val="0"/>
              <w:snapToGrid w:val="0"/>
              <w:spacing w:beforeLines="0" w:afterLines="0" w:line="400" w:lineRule="exact"/>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条款名称</w:t>
            </w:r>
          </w:p>
        </w:tc>
        <w:tc>
          <w:tcPr>
            <w:tcW w:w="3445" w:type="pct"/>
            <w:vAlign w:val="center"/>
          </w:tcPr>
          <w:p w14:paraId="168699E3">
            <w:pPr>
              <w:adjustRightInd w:val="0"/>
              <w:snapToGrid w:val="0"/>
              <w:spacing w:beforeLines="0" w:afterLines="0" w:line="400" w:lineRule="exact"/>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编  列  内  容</w:t>
            </w:r>
          </w:p>
        </w:tc>
      </w:tr>
      <w:tr w14:paraId="37F65E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31C92CE5">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1.1.2</w:t>
            </w:r>
          </w:p>
        </w:tc>
        <w:tc>
          <w:tcPr>
            <w:tcW w:w="972" w:type="pct"/>
            <w:vAlign w:val="center"/>
          </w:tcPr>
          <w:p w14:paraId="61EADF77">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eastAsia="zh-CN"/>
              </w:rPr>
              <w:t>采购人</w:t>
            </w:r>
          </w:p>
        </w:tc>
        <w:tc>
          <w:tcPr>
            <w:tcW w:w="3445" w:type="pct"/>
            <w:vAlign w:val="center"/>
          </w:tcPr>
          <w:p w14:paraId="70D252EC">
            <w:pPr>
              <w:keepNext w:val="0"/>
              <w:keepLines w:val="0"/>
              <w:pageBreakBefore w:val="0"/>
              <w:widowControl/>
              <w:tabs>
                <w:tab w:val="left" w:pos="630"/>
              </w:tabs>
              <w:kinsoku/>
              <w:wordWrap/>
              <w:overflowPunct/>
              <w:topLinePunct w:val="0"/>
              <w:bidi w:val="0"/>
              <w:adjustRightInd w:val="0"/>
              <w:snapToGrid w:val="0"/>
              <w:spacing w:beforeLines="0" w:afterLines="0" w:line="400" w:lineRule="exact"/>
              <w:jc w:val="left"/>
              <w:textAlignment w:val="auto"/>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spacing w:val="0"/>
                <w:kern w:val="0"/>
                <w:szCs w:val="21"/>
                <w:highlight w:val="none"/>
                <w:fitText w:val="630" w:id="1436177858"/>
                <w:lang w:eastAsia="zh-CN"/>
              </w:rPr>
              <w:t>名  称</w:t>
            </w:r>
            <w:r>
              <w:rPr>
                <w:rFonts w:hint="eastAsia" w:asciiTheme="minorEastAsia" w:hAnsiTheme="minorEastAsia" w:eastAsiaTheme="minorEastAsia" w:cstheme="minorEastAsia"/>
                <w:snapToGrid w:val="0"/>
                <w:color w:val="auto"/>
                <w:kern w:val="0"/>
                <w:szCs w:val="21"/>
                <w:highlight w:val="none"/>
                <w:lang w:eastAsia="zh-CN"/>
              </w:rPr>
              <w:t>：重庆首讯科技股份有限公司</w:t>
            </w:r>
          </w:p>
          <w:p w14:paraId="03F6CEC1">
            <w:pPr>
              <w:keepNext w:val="0"/>
              <w:keepLines w:val="0"/>
              <w:pageBreakBefore w:val="0"/>
              <w:widowControl/>
              <w:tabs>
                <w:tab w:val="left" w:pos="630"/>
              </w:tabs>
              <w:kinsoku/>
              <w:wordWrap/>
              <w:overflowPunct/>
              <w:topLinePunct w:val="0"/>
              <w:bidi w:val="0"/>
              <w:adjustRightInd w:val="0"/>
              <w:snapToGrid w:val="0"/>
              <w:spacing w:beforeLines="0" w:afterLines="0" w:line="400" w:lineRule="exact"/>
              <w:jc w:val="left"/>
              <w:textAlignment w:val="auto"/>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spacing w:val="0"/>
                <w:kern w:val="0"/>
                <w:szCs w:val="21"/>
                <w:highlight w:val="none"/>
                <w:fitText w:val="630" w:id="625695355"/>
                <w:lang w:eastAsia="zh-CN"/>
              </w:rPr>
              <w:t>地　址</w:t>
            </w:r>
            <w:r>
              <w:rPr>
                <w:rFonts w:hint="eastAsia" w:asciiTheme="minorEastAsia" w:hAnsiTheme="minorEastAsia" w:eastAsiaTheme="minorEastAsia" w:cstheme="minorEastAsia"/>
                <w:snapToGrid w:val="0"/>
                <w:color w:val="auto"/>
                <w:kern w:val="0"/>
                <w:szCs w:val="21"/>
                <w:highlight w:val="none"/>
                <w:lang w:eastAsia="zh-CN"/>
              </w:rPr>
              <w:t>：</w:t>
            </w:r>
            <w:r>
              <w:rPr>
                <w:rFonts w:hint="eastAsia" w:asciiTheme="minorEastAsia" w:hAnsiTheme="minorEastAsia" w:eastAsiaTheme="minorEastAsia" w:cstheme="minorEastAsia"/>
                <w:snapToGrid w:val="0"/>
                <w:color w:val="auto"/>
                <w:kern w:val="0"/>
                <w:szCs w:val="21"/>
                <w:highlight w:val="none"/>
                <w:u w:val="none"/>
                <w:lang w:val="en-US" w:eastAsia="zh-CN"/>
              </w:rPr>
              <w:t>重庆市</w:t>
            </w:r>
            <w:r>
              <w:rPr>
                <w:rFonts w:hint="eastAsia" w:asciiTheme="minorEastAsia" w:hAnsiTheme="minorEastAsia" w:eastAsiaTheme="minorEastAsia" w:cstheme="minorEastAsia"/>
                <w:snapToGrid/>
                <w:color w:val="auto"/>
                <w:kern w:val="2"/>
                <w:szCs w:val="24"/>
                <w:highlight w:val="none"/>
                <w:lang w:val="en-US" w:eastAsia="zh-CN"/>
              </w:rPr>
              <w:t>两江新区</w:t>
            </w:r>
            <w:r>
              <w:rPr>
                <w:rFonts w:hint="eastAsia" w:asciiTheme="minorEastAsia" w:hAnsiTheme="minorEastAsia" w:eastAsiaTheme="minorEastAsia" w:cstheme="minorEastAsia"/>
                <w:snapToGrid w:val="0"/>
                <w:color w:val="auto"/>
                <w:kern w:val="0"/>
                <w:szCs w:val="21"/>
                <w:highlight w:val="none"/>
                <w:u w:val="none"/>
                <w:lang w:val="en-US" w:eastAsia="zh-CN"/>
              </w:rPr>
              <w:t>龙溪街道新南路52号</w:t>
            </w:r>
          </w:p>
          <w:p w14:paraId="263E96E9">
            <w:pPr>
              <w:keepNext w:val="0"/>
              <w:keepLines w:val="0"/>
              <w:pageBreakBefore w:val="0"/>
              <w:widowControl/>
              <w:tabs>
                <w:tab w:val="left" w:pos="630"/>
              </w:tabs>
              <w:kinsoku/>
              <w:wordWrap/>
              <w:overflowPunct/>
              <w:topLinePunct w:val="0"/>
              <w:bidi w:val="0"/>
              <w:adjustRightInd w:val="0"/>
              <w:snapToGrid w:val="0"/>
              <w:spacing w:beforeLines="0" w:afterLines="0" w:line="400" w:lineRule="exact"/>
              <w:ind w:left="0" w:leftChars="0"/>
              <w:jc w:val="left"/>
              <w:textAlignment w:val="auto"/>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color w:val="auto"/>
                <w:spacing w:val="0"/>
                <w:kern w:val="0"/>
                <w:szCs w:val="21"/>
                <w:highlight w:val="none"/>
                <w:lang w:val="en-US" w:eastAsia="zh-CN"/>
              </w:rPr>
              <w:t>项目</w:t>
            </w:r>
            <w:r>
              <w:rPr>
                <w:rFonts w:hint="eastAsia" w:asciiTheme="minorEastAsia" w:hAnsiTheme="minorEastAsia" w:eastAsiaTheme="minorEastAsia" w:cstheme="minorEastAsia"/>
                <w:snapToGrid/>
                <w:color w:val="auto"/>
                <w:kern w:val="0"/>
                <w:szCs w:val="21"/>
                <w:highlight w:val="none"/>
                <w:lang w:val="en-US" w:eastAsia="zh-CN"/>
              </w:rPr>
              <w:t>负责人</w:t>
            </w:r>
            <w:r>
              <w:rPr>
                <w:rFonts w:hint="eastAsia" w:asciiTheme="minorEastAsia" w:hAnsiTheme="minorEastAsia" w:eastAsiaTheme="minorEastAsia" w:cstheme="minorEastAsia"/>
                <w:snapToGrid/>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lang w:val="en-US" w:eastAsia="zh-CN"/>
              </w:rPr>
              <w:t>蒋老师</w:t>
            </w:r>
            <w:r>
              <w:rPr>
                <w:rFonts w:hint="eastAsia" w:asciiTheme="minorEastAsia" w:hAnsiTheme="minorEastAsia" w:eastAsiaTheme="minorEastAsia" w:cstheme="minorEastAsia"/>
                <w:snapToGrid/>
                <w:color w:val="auto"/>
                <w:kern w:val="0"/>
                <w:szCs w:val="21"/>
                <w:highlight w:val="none"/>
                <w:lang w:val="en-US" w:eastAsia="zh-CN"/>
              </w:rPr>
              <w:t xml:space="preserve"> </w:t>
            </w:r>
          </w:p>
          <w:p w14:paraId="4938ECB1">
            <w:pPr>
              <w:keepNext w:val="0"/>
              <w:keepLines w:val="0"/>
              <w:pageBreakBefore w:val="0"/>
              <w:widowControl/>
              <w:tabs>
                <w:tab w:val="left" w:pos="630"/>
              </w:tabs>
              <w:kinsoku/>
              <w:wordWrap/>
              <w:overflowPunct/>
              <w:topLinePunct w:val="0"/>
              <w:bidi w:val="0"/>
              <w:adjustRightInd w:val="0"/>
              <w:snapToGrid w:val="0"/>
              <w:spacing w:beforeLines="0" w:afterLines="0" w:line="400" w:lineRule="exact"/>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snapToGrid w:val="0"/>
                <w:color w:val="auto"/>
                <w:spacing w:val="0"/>
                <w:kern w:val="0"/>
                <w:szCs w:val="21"/>
                <w:highlight w:val="none"/>
              </w:rPr>
              <w:t>电  话</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lang w:val="en-US" w:eastAsia="zh-CN"/>
              </w:rPr>
              <w:t xml:space="preserve">023-63131274 </w:t>
            </w:r>
          </w:p>
        </w:tc>
      </w:tr>
      <w:tr w14:paraId="24A1A8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3A53DF7A">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1.1.3</w:t>
            </w:r>
          </w:p>
        </w:tc>
        <w:tc>
          <w:tcPr>
            <w:tcW w:w="972" w:type="pct"/>
            <w:vAlign w:val="center"/>
          </w:tcPr>
          <w:p w14:paraId="09CAD438">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eastAsia="zh-CN"/>
              </w:rPr>
              <w:t>代理机构</w:t>
            </w:r>
          </w:p>
        </w:tc>
        <w:tc>
          <w:tcPr>
            <w:tcW w:w="3445" w:type="pct"/>
            <w:vAlign w:val="center"/>
          </w:tcPr>
          <w:p w14:paraId="184F2370">
            <w:pPr>
              <w:keepNext w:val="0"/>
              <w:keepLines w:val="0"/>
              <w:pageBreakBefore w:val="0"/>
              <w:widowControl/>
              <w:kinsoku/>
              <w:wordWrap/>
              <w:overflowPunct/>
              <w:topLinePunct w:val="0"/>
              <w:bidi w:val="0"/>
              <w:adjustRightInd w:val="0"/>
              <w:snapToGrid w:val="0"/>
              <w:spacing w:beforeLines="0" w:afterLines="0" w:line="400" w:lineRule="exact"/>
              <w:jc w:val="left"/>
              <w:textAlignment w:val="auto"/>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kern w:val="0"/>
                <w:szCs w:val="21"/>
                <w:highlight w:val="none"/>
              </w:rPr>
              <w:t>名  称：</w:t>
            </w:r>
            <w:r>
              <w:rPr>
                <w:rFonts w:hint="eastAsia" w:asciiTheme="minorEastAsia" w:hAnsiTheme="minorEastAsia" w:eastAsiaTheme="minorEastAsia" w:cstheme="minorEastAsia"/>
                <w:snapToGrid w:val="0"/>
                <w:color w:val="auto"/>
                <w:kern w:val="0"/>
                <w:szCs w:val="21"/>
                <w:highlight w:val="none"/>
                <w:lang w:eastAsia="zh-CN"/>
              </w:rPr>
              <w:t>重庆市投资咨询有限公司</w:t>
            </w:r>
          </w:p>
          <w:p w14:paraId="7CEDFE66">
            <w:pPr>
              <w:keepNext w:val="0"/>
              <w:keepLines w:val="0"/>
              <w:pageBreakBefore w:val="0"/>
              <w:widowControl/>
              <w:kinsoku/>
              <w:wordWrap/>
              <w:overflowPunct/>
              <w:topLinePunct w:val="0"/>
              <w:bidi w:val="0"/>
              <w:adjustRightInd w:val="0"/>
              <w:snapToGrid w:val="0"/>
              <w:spacing w:beforeLines="0" w:afterLines="0" w:line="400" w:lineRule="exact"/>
              <w:jc w:val="left"/>
              <w:textAlignment w:val="auto"/>
              <w:rPr>
                <w:rFonts w:hint="eastAsia" w:asciiTheme="minorEastAsia" w:hAnsiTheme="minorEastAsia" w:eastAsiaTheme="minorEastAsia" w:cstheme="minorEastAsia"/>
                <w:snapToGrid w:val="0"/>
                <w:color w:val="auto"/>
                <w:kern w:val="0"/>
                <w:szCs w:val="21"/>
                <w:highlight w:val="none"/>
                <w:lang w:val="en-US" w:eastAsia="zh-CN"/>
              </w:rPr>
            </w:pPr>
            <w:r>
              <w:rPr>
                <w:rFonts w:hint="eastAsia" w:asciiTheme="minorEastAsia" w:hAnsiTheme="minorEastAsia" w:eastAsiaTheme="minorEastAsia" w:cstheme="minorEastAsia"/>
                <w:snapToGrid w:val="0"/>
                <w:color w:val="auto"/>
                <w:kern w:val="0"/>
                <w:szCs w:val="21"/>
                <w:highlight w:val="none"/>
              </w:rPr>
              <w:t>地　址：重庆市</w:t>
            </w:r>
            <w:r>
              <w:rPr>
                <w:rFonts w:hint="eastAsia" w:asciiTheme="minorEastAsia" w:hAnsiTheme="minorEastAsia" w:eastAsiaTheme="minorEastAsia" w:cstheme="minorEastAsia"/>
                <w:snapToGrid w:val="0"/>
                <w:color w:val="auto"/>
                <w:kern w:val="0"/>
                <w:szCs w:val="21"/>
                <w:highlight w:val="none"/>
                <w:lang w:val="en-US" w:eastAsia="zh-CN"/>
              </w:rPr>
              <w:t>两江新区</w:t>
            </w:r>
            <w:r>
              <w:rPr>
                <w:rFonts w:hint="eastAsia" w:asciiTheme="minorEastAsia" w:hAnsiTheme="minorEastAsia" w:eastAsiaTheme="minorEastAsia" w:cstheme="minorEastAsia"/>
                <w:snapToGrid w:val="0"/>
                <w:color w:val="auto"/>
                <w:kern w:val="0"/>
                <w:szCs w:val="21"/>
                <w:highlight w:val="none"/>
              </w:rPr>
              <w:t>五简路2号重庆咨询大厦A栋</w:t>
            </w:r>
            <w:r>
              <w:rPr>
                <w:rFonts w:hint="eastAsia" w:asciiTheme="minorEastAsia" w:hAnsiTheme="minorEastAsia" w:eastAsiaTheme="minorEastAsia" w:cstheme="minorEastAsia"/>
                <w:snapToGrid w:val="0"/>
                <w:color w:val="auto"/>
                <w:kern w:val="0"/>
                <w:szCs w:val="21"/>
                <w:highlight w:val="none"/>
                <w:lang w:val="en-US" w:eastAsia="zh-CN"/>
              </w:rPr>
              <w:t>707</w:t>
            </w:r>
          </w:p>
          <w:p w14:paraId="3CD17FD3">
            <w:pPr>
              <w:pageBreakBefore w:val="0"/>
              <w:widowControl/>
              <w:kinsoku/>
              <w:wordWrap/>
              <w:overflowPunct/>
              <w:topLinePunct w:val="0"/>
              <w:bidi w:val="0"/>
              <w:adjustRightInd w:val="0"/>
              <w:snapToGrid w:val="0"/>
              <w:spacing w:beforeLines="0" w:afterLines="0" w:line="400" w:lineRule="exact"/>
              <w:ind w:left="0" w:leftChars="0" w:firstLine="0" w:firstLineChars="0"/>
              <w:jc w:val="left"/>
              <w:textAlignment w:val="auto"/>
              <w:rPr>
                <w:rFonts w:hint="eastAsia" w:asciiTheme="minorEastAsia" w:hAnsiTheme="minorEastAsia" w:eastAsiaTheme="minorEastAsia" w:cstheme="minorEastAsia"/>
                <w:snapToGrid w:val="0"/>
                <w:color w:val="auto"/>
                <w:kern w:val="0"/>
                <w:szCs w:val="21"/>
                <w:highlight w:val="none"/>
                <w:lang w:val="en-US" w:eastAsia="zh-CN"/>
              </w:rPr>
            </w:pPr>
            <w:r>
              <w:rPr>
                <w:rFonts w:hint="eastAsia" w:asciiTheme="minorEastAsia" w:hAnsiTheme="minorEastAsia" w:eastAsiaTheme="minorEastAsia" w:cstheme="minorEastAsia"/>
                <w:snapToGrid w:val="0"/>
                <w:color w:val="auto"/>
                <w:spacing w:val="0"/>
                <w:kern w:val="0"/>
                <w:szCs w:val="21"/>
                <w:highlight w:val="none"/>
                <w:lang w:val="en-US" w:eastAsia="zh-CN"/>
              </w:rPr>
              <w:t>项目</w:t>
            </w:r>
            <w:r>
              <w:rPr>
                <w:rFonts w:hint="eastAsia" w:asciiTheme="minorEastAsia" w:hAnsiTheme="minorEastAsia" w:eastAsiaTheme="minorEastAsia" w:cstheme="minorEastAsia"/>
                <w:snapToGrid w:val="0"/>
                <w:color w:val="auto"/>
                <w:kern w:val="0"/>
                <w:szCs w:val="21"/>
                <w:highlight w:val="none"/>
                <w:lang w:val="en-US" w:eastAsia="zh-CN"/>
              </w:rPr>
              <w:t>负责人</w:t>
            </w:r>
            <w:r>
              <w:rPr>
                <w:rFonts w:hint="eastAsia" w:asciiTheme="minorEastAsia" w:hAnsiTheme="minorEastAsia" w:eastAsiaTheme="minorEastAsia" w:cstheme="minorEastAsia"/>
                <w:snapToGrid/>
                <w:color w:val="auto"/>
                <w:kern w:val="2"/>
                <w:szCs w:val="24"/>
                <w:highlight w:val="none"/>
              </w:rPr>
              <w:t>：</w:t>
            </w:r>
            <w:r>
              <w:rPr>
                <w:rFonts w:hint="eastAsia" w:asciiTheme="minorEastAsia" w:hAnsiTheme="minorEastAsia" w:eastAsiaTheme="minorEastAsia" w:cstheme="minorEastAsia"/>
                <w:snapToGrid w:val="0"/>
                <w:color w:val="auto"/>
                <w:kern w:val="0"/>
                <w:szCs w:val="21"/>
                <w:highlight w:val="none"/>
                <w:lang w:val="en-US" w:eastAsia="zh-CN"/>
              </w:rPr>
              <w:t xml:space="preserve">杨莉萍  </w:t>
            </w:r>
          </w:p>
          <w:p w14:paraId="4BC2AF87">
            <w:pPr>
              <w:keepNext w:val="0"/>
              <w:keepLines w:val="0"/>
              <w:pageBreakBefore w:val="0"/>
              <w:widowControl/>
              <w:kinsoku/>
              <w:wordWrap/>
              <w:overflowPunct/>
              <w:topLinePunct w:val="0"/>
              <w:bidi w:val="0"/>
              <w:adjustRightInd w:val="0"/>
              <w:snapToGrid w:val="0"/>
              <w:spacing w:beforeLines="0" w:afterLines="0" w:line="400" w:lineRule="exact"/>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snapToGrid w:val="0"/>
                <w:color w:val="auto"/>
                <w:spacing w:val="0"/>
                <w:kern w:val="0"/>
                <w:szCs w:val="21"/>
                <w:highlight w:val="none"/>
              </w:rPr>
              <w:t>电  话</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shd w:val="clear" w:color="auto" w:fill="auto"/>
              </w:rPr>
              <w:t>023-</w:t>
            </w:r>
            <w:r>
              <w:rPr>
                <w:rFonts w:hint="eastAsia" w:asciiTheme="minorEastAsia" w:hAnsiTheme="minorEastAsia" w:eastAsiaTheme="minorEastAsia" w:cstheme="minorEastAsia"/>
                <w:snapToGrid w:val="0"/>
                <w:color w:val="auto"/>
                <w:kern w:val="0"/>
                <w:szCs w:val="21"/>
                <w:highlight w:val="none"/>
                <w:shd w:val="clear" w:color="auto" w:fill="auto"/>
                <w:lang w:val="en-US" w:eastAsia="zh-CN"/>
              </w:rPr>
              <w:t>63875872</w:t>
            </w:r>
          </w:p>
        </w:tc>
      </w:tr>
      <w:tr w14:paraId="74EF5C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52B3CAC0">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1.1.4</w:t>
            </w:r>
          </w:p>
        </w:tc>
        <w:tc>
          <w:tcPr>
            <w:tcW w:w="972" w:type="pct"/>
            <w:vAlign w:val="center"/>
          </w:tcPr>
          <w:p w14:paraId="2B6955FF">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bidi="ar"/>
              </w:rPr>
              <w:t>比选项目</w:t>
            </w:r>
            <w:r>
              <w:rPr>
                <w:rFonts w:hint="eastAsia" w:asciiTheme="minorEastAsia" w:hAnsiTheme="minorEastAsia" w:eastAsiaTheme="minorEastAsia" w:cstheme="minorEastAsia"/>
                <w:color w:val="auto"/>
                <w:kern w:val="0"/>
                <w:szCs w:val="21"/>
                <w:highlight w:val="none"/>
                <w:lang w:bidi="ar"/>
              </w:rPr>
              <w:t>名称</w:t>
            </w:r>
          </w:p>
        </w:tc>
        <w:tc>
          <w:tcPr>
            <w:tcW w:w="3445" w:type="pct"/>
            <w:vAlign w:val="center"/>
          </w:tcPr>
          <w:p w14:paraId="45993494">
            <w:pPr>
              <w:adjustRightInd w:val="0"/>
              <w:snapToGrid w:val="0"/>
              <w:spacing w:beforeLines="0" w:afterLines="0" w:line="400" w:lineRule="exact"/>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bidi="ar"/>
              </w:rPr>
              <w:t>渝赤叙高速公路（重庆段）机电工程高压电源引入勘察设计及配电房供电深化设计服务</w:t>
            </w:r>
          </w:p>
        </w:tc>
      </w:tr>
      <w:tr w14:paraId="02B38F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0EBF2AFD">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1.1.5</w:t>
            </w:r>
          </w:p>
        </w:tc>
        <w:tc>
          <w:tcPr>
            <w:tcW w:w="972" w:type="pct"/>
            <w:vAlign w:val="center"/>
          </w:tcPr>
          <w:p w14:paraId="1F928AD3">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建设地点</w:t>
            </w:r>
          </w:p>
        </w:tc>
        <w:tc>
          <w:tcPr>
            <w:tcW w:w="3445" w:type="pct"/>
            <w:vAlign w:val="center"/>
          </w:tcPr>
          <w:p w14:paraId="1A8DE9F9">
            <w:pPr>
              <w:adjustRightInd w:val="0"/>
              <w:snapToGrid w:val="0"/>
              <w:spacing w:beforeLines="0" w:afterLines="0" w:line="40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重庆市</w:t>
            </w:r>
          </w:p>
        </w:tc>
      </w:tr>
      <w:tr w14:paraId="7877A3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76D981F2">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1.2.1</w:t>
            </w:r>
          </w:p>
        </w:tc>
        <w:tc>
          <w:tcPr>
            <w:tcW w:w="972" w:type="pct"/>
            <w:vAlign w:val="center"/>
          </w:tcPr>
          <w:p w14:paraId="7F39BDDD">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资金来源及比例</w:t>
            </w:r>
          </w:p>
        </w:tc>
        <w:tc>
          <w:tcPr>
            <w:tcW w:w="3445" w:type="pct"/>
            <w:vAlign w:val="center"/>
          </w:tcPr>
          <w:p w14:paraId="7C47F0D3">
            <w:pPr>
              <w:adjustRightInd w:val="0"/>
              <w:snapToGrid w:val="0"/>
              <w:spacing w:beforeLines="0" w:afterLines="0"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bidi="ar"/>
              </w:rPr>
              <w:t>100%</w:t>
            </w:r>
          </w:p>
        </w:tc>
      </w:tr>
      <w:tr w14:paraId="026A6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5D87306C">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1.2.2</w:t>
            </w:r>
          </w:p>
        </w:tc>
        <w:tc>
          <w:tcPr>
            <w:tcW w:w="972" w:type="pct"/>
            <w:vAlign w:val="center"/>
          </w:tcPr>
          <w:p w14:paraId="7A003502">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资金落实情况</w:t>
            </w:r>
          </w:p>
        </w:tc>
        <w:tc>
          <w:tcPr>
            <w:tcW w:w="3445" w:type="pct"/>
            <w:vAlign w:val="center"/>
          </w:tcPr>
          <w:p w14:paraId="4ACA135B">
            <w:pPr>
              <w:adjustRightInd w:val="0"/>
              <w:snapToGrid w:val="0"/>
              <w:spacing w:beforeLines="0" w:afterLines="0"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已落实</w:t>
            </w:r>
          </w:p>
        </w:tc>
      </w:tr>
      <w:tr w14:paraId="45352A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579C38E5">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1.3.1</w:t>
            </w:r>
          </w:p>
        </w:tc>
        <w:tc>
          <w:tcPr>
            <w:tcW w:w="972" w:type="pct"/>
            <w:vAlign w:val="center"/>
          </w:tcPr>
          <w:p w14:paraId="6C3F034F">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eastAsia="zh-CN"/>
              </w:rPr>
              <w:t>比选范围</w:t>
            </w:r>
          </w:p>
        </w:tc>
        <w:tc>
          <w:tcPr>
            <w:tcW w:w="3445" w:type="pct"/>
            <w:vAlign w:val="center"/>
          </w:tcPr>
          <w:p w14:paraId="0ACC20A1">
            <w:pPr>
              <w:adjustRightInd w:val="0"/>
              <w:snapToGrid w:val="0"/>
              <w:spacing w:beforeLines="0" w:afterLines="0" w:line="400" w:lineRule="exact"/>
              <w:ind w:firstLine="420" w:firstLineChars="200"/>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eastAsia="zh-CN"/>
              </w:rPr>
              <w:t>详见比选公告</w:t>
            </w:r>
            <w:r>
              <w:rPr>
                <w:rFonts w:hint="eastAsia" w:asciiTheme="minorEastAsia" w:hAnsiTheme="minorEastAsia" w:eastAsiaTheme="minorEastAsia" w:cstheme="minorEastAsia"/>
                <w:color w:val="auto"/>
                <w:szCs w:val="21"/>
                <w:highlight w:val="none"/>
                <w:lang w:val="en-US" w:eastAsia="zh-CN"/>
              </w:rPr>
              <w:t>2.4</w:t>
            </w:r>
          </w:p>
        </w:tc>
      </w:tr>
      <w:tr w14:paraId="6336B4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2" w:type="pct"/>
            <w:vAlign w:val="center"/>
          </w:tcPr>
          <w:p w14:paraId="7BD01040">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1.3.2</w:t>
            </w:r>
          </w:p>
        </w:tc>
        <w:tc>
          <w:tcPr>
            <w:tcW w:w="972" w:type="pct"/>
            <w:vAlign w:val="center"/>
          </w:tcPr>
          <w:p w14:paraId="50C378BA">
            <w:pPr>
              <w:adjustRightInd w:val="0"/>
              <w:snapToGrid w:val="0"/>
              <w:spacing w:beforeLines="0" w:after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勘察设计服务期限</w:t>
            </w:r>
          </w:p>
        </w:tc>
        <w:tc>
          <w:tcPr>
            <w:tcW w:w="3445" w:type="pct"/>
            <w:vAlign w:val="center"/>
          </w:tcPr>
          <w:p w14:paraId="2E4FE964">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eastAsia="zh-CN"/>
              </w:rPr>
              <w:t>详见比选公告</w:t>
            </w:r>
            <w:r>
              <w:rPr>
                <w:rFonts w:hint="eastAsia" w:asciiTheme="minorEastAsia" w:hAnsiTheme="minorEastAsia" w:eastAsiaTheme="minorEastAsia" w:cstheme="minorEastAsia"/>
                <w:color w:val="auto"/>
                <w:szCs w:val="21"/>
                <w:highlight w:val="none"/>
                <w:lang w:val="en-US" w:eastAsia="zh-CN"/>
              </w:rPr>
              <w:t>2.5</w:t>
            </w:r>
          </w:p>
        </w:tc>
      </w:tr>
      <w:tr w14:paraId="19AB06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59245C5D">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1.3.3</w:t>
            </w:r>
          </w:p>
        </w:tc>
        <w:tc>
          <w:tcPr>
            <w:tcW w:w="972" w:type="pct"/>
            <w:vAlign w:val="center"/>
          </w:tcPr>
          <w:p w14:paraId="0250CB88">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质量标准</w:t>
            </w:r>
          </w:p>
        </w:tc>
        <w:tc>
          <w:tcPr>
            <w:tcW w:w="3445" w:type="pct"/>
            <w:vAlign w:val="center"/>
          </w:tcPr>
          <w:p w14:paraId="65F88127">
            <w:pPr>
              <w:adjustRightInd w:val="0"/>
              <w:snapToGrid w:val="0"/>
              <w:spacing w:beforeLines="0" w:afterLines="0" w:line="400" w:lineRule="exact"/>
              <w:ind w:firstLine="420" w:firstLineChars="200"/>
              <w:rPr>
                <w:rFonts w:hint="eastAsia" w:asciiTheme="minorEastAsia" w:hAnsiTheme="minorEastAsia" w:eastAsiaTheme="minorEastAsia" w:cstheme="minorEastAsia"/>
                <w:i/>
                <w:color w:val="auto"/>
                <w:szCs w:val="21"/>
                <w:highlight w:val="none"/>
              </w:rPr>
            </w:pPr>
            <w:r>
              <w:rPr>
                <w:rFonts w:hint="eastAsia" w:asciiTheme="minorEastAsia" w:hAnsiTheme="minorEastAsia" w:eastAsiaTheme="minorEastAsia" w:cstheme="minorEastAsia"/>
                <w:color w:val="auto"/>
                <w:highlight w:val="none"/>
              </w:rPr>
              <w:t>严格执行国家、行业现行设计技术规范及设计管理规定，保证工程满足国家和行业施工验收规范的要求。</w:t>
            </w:r>
          </w:p>
        </w:tc>
      </w:tr>
      <w:tr w14:paraId="08D65C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3CB36A93">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1.4.1</w:t>
            </w:r>
          </w:p>
        </w:tc>
        <w:tc>
          <w:tcPr>
            <w:tcW w:w="972" w:type="pct"/>
            <w:vAlign w:val="center"/>
          </w:tcPr>
          <w:p w14:paraId="39C74E3C">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资质条件、能力和信誉</w:t>
            </w:r>
          </w:p>
        </w:tc>
        <w:tc>
          <w:tcPr>
            <w:tcW w:w="3445" w:type="pct"/>
            <w:vAlign w:val="center"/>
          </w:tcPr>
          <w:p w14:paraId="5783399C">
            <w:pPr>
              <w:autoSpaceDE/>
              <w:autoSpaceDN/>
              <w:adjustRightInd w:val="0"/>
              <w:snapToGrid w:val="0"/>
              <w:spacing w:beforeLines="0" w:afterLines="0" w:line="400" w:lineRule="exact"/>
              <w:ind w:firstLine="422" w:firstLineChars="200"/>
              <w:rPr>
                <w:rFonts w:hint="eastAsia" w:asciiTheme="minorEastAsia" w:hAnsiTheme="minorEastAsia" w:eastAsiaTheme="minorEastAsia" w:cstheme="minorEastAsia"/>
                <w:b/>
                <w:color w:val="auto"/>
                <w:kern w:val="0"/>
                <w:szCs w:val="21"/>
                <w:highlight w:val="none"/>
                <w:lang w:bidi="ar"/>
              </w:rPr>
            </w:pPr>
            <w:r>
              <w:rPr>
                <w:rFonts w:hint="eastAsia" w:asciiTheme="minorEastAsia" w:hAnsiTheme="minorEastAsia" w:eastAsiaTheme="minorEastAsia" w:cstheme="minorEastAsia"/>
                <w:b/>
                <w:color w:val="auto"/>
                <w:kern w:val="0"/>
                <w:szCs w:val="21"/>
                <w:highlight w:val="none"/>
                <w:lang w:bidi="ar"/>
              </w:rPr>
              <w:t>1、资质条件、</w:t>
            </w:r>
            <w:r>
              <w:rPr>
                <w:rFonts w:hint="eastAsia" w:asciiTheme="minorEastAsia" w:hAnsiTheme="minorEastAsia" w:eastAsiaTheme="minorEastAsia" w:cstheme="minorEastAsia"/>
                <w:b/>
                <w:color w:val="auto"/>
                <w:kern w:val="0"/>
                <w:szCs w:val="21"/>
                <w:highlight w:val="none"/>
                <w:lang w:eastAsia="zh-CN" w:bidi="ar"/>
              </w:rPr>
              <w:t>独立法人资格</w:t>
            </w:r>
          </w:p>
          <w:p w14:paraId="5526F349">
            <w:pPr>
              <w:autoSpaceDE/>
              <w:autoSpaceDN/>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（1）具有独立法人资格；</w:t>
            </w:r>
          </w:p>
          <w:p w14:paraId="6FC4D92D">
            <w:pPr>
              <w:autoSpaceDE/>
              <w:autoSpaceDN/>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提供：</w:t>
            </w:r>
            <w:r>
              <w:rPr>
                <w:rFonts w:hint="eastAsia" w:asciiTheme="minorEastAsia" w:hAnsiTheme="minorEastAsia" w:eastAsiaTheme="minorEastAsia" w:cstheme="minorEastAsia"/>
                <w:color w:val="auto"/>
                <w:szCs w:val="21"/>
                <w:highlight w:val="none"/>
              </w:rPr>
              <w:t>有效的营业执照</w:t>
            </w:r>
            <w:r>
              <w:rPr>
                <w:rFonts w:hint="eastAsia" w:asciiTheme="minorEastAsia" w:hAnsiTheme="minorEastAsia" w:eastAsiaTheme="minorEastAsia" w:cstheme="minorEastAsia"/>
                <w:color w:val="auto"/>
                <w:szCs w:val="21"/>
                <w:highlight w:val="none"/>
                <w:lang w:eastAsia="zh-CN"/>
              </w:rPr>
              <w:t>复印件。</w:t>
            </w:r>
          </w:p>
          <w:p w14:paraId="10C033B0">
            <w:pPr>
              <w:autoSpaceDE/>
              <w:autoSpaceDN/>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（2）具备建设行政主管部门颁发的有效的工程设计电力行业（变电工程和送电工程）专业乙级及以上资质；</w:t>
            </w:r>
          </w:p>
          <w:p w14:paraId="607803A1">
            <w:pPr>
              <w:autoSpaceDE/>
              <w:autoSpaceDN/>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提供</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有效的资质证书复印件。</w:t>
            </w:r>
          </w:p>
          <w:p w14:paraId="1E0B1445">
            <w:pPr>
              <w:autoSpaceDE/>
              <w:autoSpaceDN/>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（3）具备建设行政主管部门颁发的有效的工程勘察专业类（岩土工程和工程测量）乙级及以上资质。</w:t>
            </w:r>
          </w:p>
          <w:p w14:paraId="0BE2928D">
            <w:pPr>
              <w:autoSpaceDE/>
              <w:autoSpaceDN/>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提供</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有效的资质证书复印件。</w:t>
            </w:r>
          </w:p>
          <w:p w14:paraId="1F50A969">
            <w:pPr>
              <w:autoSpaceDE/>
              <w:autoSpaceDN/>
              <w:adjustRightInd w:val="0"/>
              <w:snapToGrid w:val="0"/>
              <w:spacing w:beforeLines="0" w:afterLines="0" w:line="400" w:lineRule="exact"/>
              <w:ind w:firstLine="422" w:firstLineChars="200"/>
              <w:rPr>
                <w:rFonts w:hint="eastAsia" w:asciiTheme="minorEastAsia" w:hAnsiTheme="minorEastAsia" w:eastAsiaTheme="minorEastAsia" w:cstheme="minorEastAsia"/>
                <w:b/>
                <w:color w:val="auto"/>
                <w:kern w:val="0"/>
                <w:szCs w:val="21"/>
                <w:highlight w:val="none"/>
                <w:lang w:bidi="ar"/>
              </w:rPr>
            </w:pPr>
            <w:r>
              <w:rPr>
                <w:rFonts w:hint="eastAsia" w:asciiTheme="minorEastAsia" w:hAnsiTheme="minorEastAsia" w:eastAsiaTheme="minorEastAsia" w:cstheme="minorEastAsia"/>
                <w:b/>
                <w:color w:val="auto"/>
                <w:szCs w:val="21"/>
                <w:highlight w:val="none"/>
              </w:rPr>
              <w:t>2</w:t>
            </w:r>
            <w:r>
              <w:rPr>
                <w:rFonts w:hint="eastAsia" w:asciiTheme="minorEastAsia" w:hAnsiTheme="minorEastAsia" w:eastAsiaTheme="minorEastAsia" w:cstheme="minorEastAsia"/>
                <w:b/>
                <w:color w:val="auto"/>
                <w:kern w:val="0"/>
                <w:szCs w:val="21"/>
                <w:highlight w:val="none"/>
                <w:lang w:bidi="ar"/>
              </w:rPr>
              <w:t>、业绩要求</w:t>
            </w:r>
          </w:p>
          <w:p w14:paraId="7984E18C">
            <w:pPr>
              <w:tabs>
                <w:tab w:val="left" w:pos="3840"/>
                <w:tab w:val="left" w:pos="5300"/>
              </w:tabs>
              <w:autoSpaceDE w:val="0"/>
              <w:autoSpaceDN w:val="0"/>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i w:val="0"/>
                <w:snapToGrid w:val="0"/>
                <w:color w:val="auto"/>
                <w:kern w:val="0"/>
                <w:szCs w:val="21"/>
                <w:highlight w:val="none"/>
                <w:u w:val="none"/>
              </w:rPr>
            </w:pPr>
            <w:r>
              <w:rPr>
                <w:rFonts w:hint="eastAsia" w:asciiTheme="minorEastAsia" w:hAnsiTheme="minorEastAsia" w:eastAsiaTheme="minorEastAsia" w:cstheme="minorEastAsia"/>
                <w:snapToGrid w:val="0"/>
                <w:color w:val="auto"/>
                <w:kern w:val="0"/>
                <w:szCs w:val="21"/>
                <w:highlight w:val="none"/>
                <w:u w:val="none"/>
                <w:lang w:eastAsia="zh-CN"/>
              </w:rPr>
              <w:t>供应商</w:t>
            </w:r>
            <w:r>
              <w:rPr>
                <w:rFonts w:hint="eastAsia" w:asciiTheme="minorEastAsia" w:hAnsiTheme="minorEastAsia" w:eastAsiaTheme="minorEastAsia" w:cstheme="minorEastAsia"/>
                <w:snapToGrid w:val="0"/>
                <w:color w:val="auto"/>
                <w:kern w:val="0"/>
                <w:szCs w:val="21"/>
                <w:highlight w:val="none"/>
                <w:u w:val="none"/>
              </w:rPr>
              <w:t>20</w:t>
            </w:r>
            <w:r>
              <w:rPr>
                <w:rFonts w:hint="eastAsia" w:asciiTheme="minorEastAsia" w:hAnsiTheme="minorEastAsia" w:eastAsiaTheme="minorEastAsia" w:cstheme="minorEastAsia"/>
                <w:snapToGrid w:val="0"/>
                <w:color w:val="auto"/>
                <w:kern w:val="0"/>
                <w:szCs w:val="21"/>
                <w:highlight w:val="none"/>
                <w:u w:val="none"/>
                <w:lang w:val="en-US" w:eastAsia="zh-CN"/>
              </w:rPr>
              <w:t>23</w:t>
            </w:r>
            <w:r>
              <w:rPr>
                <w:rFonts w:hint="eastAsia" w:asciiTheme="minorEastAsia" w:hAnsiTheme="minorEastAsia" w:eastAsiaTheme="minorEastAsia" w:cstheme="minorEastAsia"/>
                <w:snapToGrid w:val="0"/>
                <w:color w:val="auto"/>
                <w:kern w:val="0"/>
                <w:szCs w:val="21"/>
                <w:highlight w:val="none"/>
                <w:u w:val="none"/>
              </w:rPr>
              <w:t>年</w:t>
            </w:r>
            <w:r>
              <w:rPr>
                <w:rFonts w:hint="eastAsia" w:asciiTheme="minorEastAsia" w:hAnsiTheme="minorEastAsia" w:eastAsiaTheme="minorEastAsia" w:cstheme="minorEastAsia"/>
                <w:snapToGrid w:val="0"/>
                <w:color w:val="auto"/>
                <w:kern w:val="0"/>
                <w:szCs w:val="21"/>
                <w:highlight w:val="none"/>
                <w:u w:val="none"/>
                <w:lang w:val="en-US" w:eastAsia="zh-CN"/>
              </w:rPr>
              <w:t>1</w:t>
            </w:r>
            <w:r>
              <w:rPr>
                <w:rFonts w:hint="eastAsia" w:asciiTheme="minorEastAsia" w:hAnsiTheme="minorEastAsia" w:eastAsiaTheme="minorEastAsia" w:cstheme="minorEastAsia"/>
                <w:snapToGrid w:val="0"/>
                <w:color w:val="auto"/>
                <w:kern w:val="0"/>
                <w:szCs w:val="21"/>
                <w:highlight w:val="none"/>
                <w:u w:val="none"/>
              </w:rPr>
              <w:t>月1日至</w:t>
            </w:r>
            <w:r>
              <w:rPr>
                <w:rFonts w:hint="eastAsia" w:asciiTheme="minorEastAsia" w:hAnsiTheme="minorEastAsia" w:eastAsiaTheme="minorEastAsia" w:cstheme="minorEastAsia"/>
                <w:snapToGrid w:val="0"/>
                <w:color w:val="auto"/>
                <w:kern w:val="0"/>
                <w:szCs w:val="21"/>
                <w:highlight w:val="none"/>
                <w:u w:val="none"/>
                <w:lang w:eastAsia="zh-CN"/>
              </w:rPr>
              <w:t>比选截止日</w:t>
            </w:r>
            <w:r>
              <w:rPr>
                <w:rFonts w:hint="eastAsia" w:asciiTheme="minorEastAsia" w:hAnsiTheme="minorEastAsia" w:eastAsiaTheme="minorEastAsia" w:cstheme="minorEastAsia"/>
                <w:snapToGrid w:val="0"/>
                <w:color w:val="auto"/>
                <w:kern w:val="0"/>
                <w:szCs w:val="21"/>
                <w:highlight w:val="none"/>
                <w:u w:val="none"/>
              </w:rPr>
              <w:t>（</w:t>
            </w:r>
            <w:r>
              <w:rPr>
                <w:rFonts w:hint="eastAsia" w:asciiTheme="minorEastAsia" w:hAnsiTheme="minorEastAsia" w:eastAsiaTheme="minorEastAsia" w:cstheme="minorEastAsia"/>
                <w:snapToGrid w:val="0"/>
                <w:color w:val="auto"/>
                <w:kern w:val="0"/>
                <w:szCs w:val="21"/>
                <w:highlight w:val="none"/>
                <w:u w:val="none"/>
                <w:lang w:val="en-US" w:eastAsia="zh-CN"/>
              </w:rPr>
              <w:t>以</w:t>
            </w:r>
            <w:r>
              <w:rPr>
                <w:rFonts w:hint="eastAsia" w:asciiTheme="minorEastAsia" w:hAnsiTheme="minorEastAsia" w:eastAsiaTheme="minorEastAsia" w:cstheme="minorEastAsia"/>
                <w:snapToGrid w:val="0"/>
                <w:color w:val="auto"/>
                <w:kern w:val="0"/>
                <w:szCs w:val="21"/>
                <w:highlight w:val="none"/>
                <w:u w:val="none"/>
              </w:rPr>
              <w:t>合同签订时间为准）具有一个合同金额</w:t>
            </w:r>
            <w:r>
              <w:rPr>
                <w:rFonts w:hint="eastAsia" w:asciiTheme="minorEastAsia" w:hAnsiTheme="minorEastAsia" w:eastAsiaTheme="minorEastAsia" w:cstheme="minorEastAsia"/>
                <w:snapToGrid w:val="0"/>
                <w:color w:val="auto"/>
                <w:kern w:val="0"/>
                <w:szCs w:val="21"/>
                <w:highlight w:val="none"/>
                <w:u w:val="none"/>
                <w:lang w:eastAsia="zh-CN"/>
              </w:rPr>
              <w:t>超过</w:t>
            </w:r>
            <w:r>
              <w:rPr>
                <w:rFonts w:hint="eastAsia" w:asciiTheme="minorEastAsia" w:hAnsiTheme="minorEastAsia" w:eastAsiaTheme="minorEastAsia" w:cstheme="minorEastAsia"/>
                <w:snapToGrid w:val="0"/>
                <w:color w:val="auto"/>
                <w:kern w:val="0"/>
                <w:szCs w:val="21"/>
                <w:highlight w:val="none"/>
                <w:u w:val="none"/>
                <w:lang w:val="en-US" w:eastAsia="zh-CN"/>
              </w:rPr>
              <w:t>80</w:t>
            </w:r>
            <w:r>
              <w:rPr>
                <w:rFonts w:hint="eastAsia" w:asciiTheme="minorEastAsia" w:hAnsiTheme="minorEastAsia" w:eastAsiaTheme="minorEastAsia" w:cstheme="minorEastAsia"/>
                <w:snapToGrid w:val="0"/>
                <w:color w:val="auto"/>
                <w:kern w:val="0"/>
                <w:szCs w:val="21"/>
                <w:highlight w:val="none"/>
                <w:u w:val="none"/>
              </w:rPr>
              <w:t>万元</w:t>
            </w:r>
            <w:r>
              <w:rPr>
                <w:rFonts w:hint="eastAsia" w:asciiTheme="minorEastAsia" w:hAnsiTheme="minorEastAsia" w:eastAsiaTheme="minorEastAsia" w:cstheme="minorEastAsia"/>
                <w:snapToGrid w:val="0"/>
                <w:color w:val="auto"/>
                <w:kern w:val="0"/>
                <w:sz w:val="21"/>
                <w:szCs w:val="21"/>
                <w:highlight w:val="none"/>
                <w:u w:val="none"/>
              </w:rPr>
              <w:t>的10kv及以上的高压电力设计业绩</w:t>
            </w:r>
            <w:r>
              <w:rPr>
                <w:rFonts w:hint="eastAsia" w:asciiTheme="minorEastAsia" w:hAnsiTheme="minorEastAsia" w:eastAsiaTheme="minorEastAsia" w:cstheme="minorEastAsia"/>
                <w:snapToGrid w:val="0"/>
                <w:color w:val="auto"/>
                <w:kern w:val="0"/>
                <w:szCs w:val="21"/>
                <w:highlight w:val="none"/>
                <w:u w:val="none"/>
              </w:rPr>
              <w:t>。</w:t>
            </w:r>
          </w:p>
          <w:p w14:paraId="361A3C39">
            <w:pPr>
              <w:tabs>
                <w:tab w:val="left" w:pos="3840"/>
                <w:tab w:val="left" w:pos="5300"/>
              </w:tabs>
              <w:autoSpaceDE w:val="0"/>
              <w:autoSpaceDN w:val="0"/>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snapToGrid w:val="0"/>
                <w:color w:val="auto"/>
                <w:kern w:val="0"/>
                <w:szCs w:val="21"/>
                <w:highlight w:val="none"/>
                <w:u w:val="single"/>
              </w:rPr>
            </w:pPr>
            <w:r>
              <w:rPr>
                <w:rFonts w:hint="eastAsia" w:asciiTheme="minorEastAsia" w:hAnsiTheme="minorEastAsia" w:eastAsiaTheme="minorEastAsia" w:cstheme="minorEastAsia"/>
                <w:snapToGrid w:val="0"/>
                <w:color w:val="auto"/>
                <w:kern w:val="0"/>
                <w:szCs w:val="21"/>
                <w:highlight w:val="none"/>
              </w:rPr>
              <w:t>提供</w:t>
            </w:r>
            <w:r>
              <w:rPr>
                <w:rFonts w:hint="eastAsia" w:asciiTheme="minorEastAsia" w:hAnsiTheme="minorEastAsia" w:eastAsiaTheme="minorEastAsia" w:cstheme="minorEastAsia"/>
                <w:snapToGrid w:val="0"/>
                <w:color w:val="auto"/>
                <w:kern w:val="0"/>
                <w:szCs w:val="21"/>
                <w:highlight w:val="none"/>
                <w:lang w:eastAsia="zh-CN"/>
              </w:rPr>
              <w:t>：</w:t>
            </w:r>
            <w:r>
              <w:rPr>
                <w:rFonts w:hint="eastAsia" w:asciiTheme="minorEastAsia" w:hAnsiTheme="minorEastAsia" w:eastAsiaTheme="minorEastAsia" w:cstheme="minorEastAsia"/>
                <w:color w:val="auto"/>
                <w:highlight w:val="none"/>
              </w:rPr>
              <w:t>合同或合同协议书关键页（关键页包括但不限于：合同标的物明细页、合同金额页、有合同主体双方加盖合同章或法人章的合同签字页、合同签订时间）</w:t>
            </w:r>
            <w:r>
              <w:rPr>
                <w:rFonts w:hint="eastAsia" w:asciiTheme="minorEastAsia" w:hAnsiTheme="minorEastAsia" w:eastAsiaTheme="minorEastAsia" w:cstheme="minorEastAsia"/>
                <w:color w:val="auto"/>
                <w:highlight w:val="none"/>
                <w:lang w:eastAsia="zh-CN"/>
              </w:rPr>
              <w:t>复印件</w:t>
            </w:r>
            <w:r>
              <w:rPr>
                <w:rFonts w:hint="eastAsia" w:asciiTheme="minorEastAsia" w:hAnsiTheme="minorEastAsia" w:eastAsiaTheme="minorEastAsia" w:cstheme="minorEastAsia"/>
                <w:color w:val="auto"/>
                <w:highlight w:val="none"/>
              </w:rPr>
              <w:t>。</w:t>
            </w:r>
          </w:p>
          <w:p w14:paraId="1DFAC8E7">
            <w:pPr>
              <w:tabs>
                <w:tab w:val="left" w:pos="3840"/>
                <w:tab w:val="left" w:pos="5300"/>
              </w:tabs>
              <w:autoSpaceDE w:val="0"/>
              <w:autoSpaceDN w:val="0"/>
              <w:adjustRightInd w:val="0"/>
              <w:snapToGrid w:val="0"/>
              <w:spacing w:beforeLines="0" w:afterLines="0" w:line="400" w:lineRule="exact"/>
              <w:ind w:firstLine="422" w:firstLineChars="200"/>
              <w:jc w:val="left"/>
              <w:rPr>
                <w:rFonts w:hint="eastAsia" w:asciiTheme="minorEastAsia" w:hAnsiTheme="minorEastAsia" w:eastAsiaTheme="minorEastAsia" w:cstheme="minorEastAsia"/>
                <w:b/>
                <w:color w:val="auto"/>
                <w:kern w:val="0"/>
                <w:szCs w:val="21"/>
                <w:highlight w:val="none"/>
                <w:lang w:bidi="ar"/>
              </w:rPr>
            </w:pPr>
            <w:r>
              <w:rPr>
                <w:rFonts w:hint="eastAsia" w:asciiTheme="minorEastAsia" w:hAnsiTheme="minorEastAsia" w:eastAsiaTheme="minorEastAsia" w:cstheme="minorEastAsia"/>
                <w:b/>
                <w:color w:val="auto"/>
                <w:kern w:val="0"/>
                <w:szCs w:val="21"/>
                <w:highlight w:val="none"/>
                <w:lang w:bidi="ar"/>
              </w:rPr>
              <w:t>4、</w:t>
            </w:r>
            <w:r>
              <w:rPr>
                <w:rFonts w:hint="eastAsia" w:asciiTheme="minorEastAsia" w:hAnsiTheme="minorEastAsia" w:eastAsiaTheme="minorEastAsia" w:cstheme="minorEastAsia"/>
                <w:b/>
                <w:color w:val="auto"/>
                <w:kern w:val="0"/>
                <w:szCs w:val="21"/>
                <w:highlight w:val="none"/>
                <w:lang w:eastAsia="zh-CN" w:bidi="ar"/>
              </w:rPr>
              <w:t>比选截止日</w:t>
            </w:r>
            <w:r>
              <w:rPr>
                <w:rFonts w:hint="eastAsia" w:asciiTheme="minorEastAsia" w:hAnsiTheme="minorEastAsia" w:eastAsiaTheme="minorEastAsia" w:cstheme="minorEastAsia"/>
                <w:b/>
                <w:color w:val="auto"/>
                <w:kern w:val="0"/>
                <w:szCs w:val="21"/>
                <w:highlight w:val="none"/>
                <w:lang w:bidi="ar"/>
              </w:rPr>
              <w:t>投标资格情况要求</w:t>
            </w:r>
          </w:p>
          <w:p w14:paraId="41E35452">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不得存在下列情形之一：</w:t>
            </w:r>
          </w:p>
          <w:p w14:paraId="5297B3B1">
            <w:pPr>
              <w:keepNext w:val="0"/>
              <w:keepLines w:val="0"/>
              <w:pageBreakBefore w:val="0"/>
              <w:kinsoku/>
              <w:wordWrap/>
              <w:overflowPunct/>
              <w:topLinePunct w:val="0"/>
              <w:bidi w:val="0"/>
              <w:adjustRightInd w:val="0"/>
              <w:snapToGrid w:val="0"/>
              <w:spacing w:beforeLines="0" w:afterLines="0" w:line="40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（1）被人民法院列入失信被执行人名单且在被执行期内；</w:t>
            </w:r>
          </w:p>
          <w:p w14:paraId="6B15485D">
            <w:pPr>
              <w:keepNext w:val="0"/>
              <w:keepLines w:val="0"/>
              <w:pageBreakBefore w:val="0"/>
              <w:kinsoku/>
              <w:wordWrap/>
              <w:overflowPunct/>
              <w:topLinePunct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（2）被国家、重庆市（含市或任意区县）有关行政部门处以</w:t>
            </w:r>
            <w:r>
              <w:rPr>
                <w:rFonts w:hint="eastAsia" w:asciiTheme="minorEastAsia" w:hAnsiTheme="minorEastAsia" w:eastAsiaTheme="minorEastAsia" w:cstheme="minorEastAsia"/>
                <w:color w:val="auto"/>
                <w:sz w:val="21"/>
                <w:szCs w:val="21"/>
                <w:highlight w:val="none"/>
                <w:lang w:eastAsia="zh-CN"/>
              </w:rPr>
              <w:t>暂停投标资格处罚或禁止从业处罚，且在处罚期限内</w:t>
            </w:r>
            <w:r>
              <w:rPr>
                <w:rFonts w:hint="eastAsia" w:asciiTheme="minorEastAsia" w:hAnsiTheme="minorEastAsia" w:eastAsiaTheme="minorEastAsia" w:cstheme="minorEastAsia"/>
                <w:color w:val="auto"/>
                <w:szCs w:val="21"/>
                <w:highlight w:val="none"/>
                <w:lang w:eastAsia="zh-CN"/>
              </w:rPr>
              <w:t>；</w:t>
            </w:r>
          </w:p>
          <w:p w14:paraId="2E968D79">
            <w:pPr>
              <w:keepNext w:val="0"/>
              <w:keepLines w:val="0"/>
              <w:pageBreakBefore w:val="0"/>
              <w:kinsoku/>
              <w:wordWrap/>
              <w:overflowPunct/>
              <w:topLinePunct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kern w:val="0"/>
                <w:highlight w:val="none"/>
              </w:rPr>
              <w:t>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须知”第1.4.3项规定</w:t>
            </w:r>
            <w:r>
              <w:rPr>
                <w:rFonts w:hint="eastAsia" w:asciiTheme="minorEastAsia" w:hAnsiTheme="minorEastAsia" w:eastAsiaTheme="minorEastAsia" w:cstheme="minorEastAsia"/>
                <w:color w:val="auto"/>
                <w:kern w:val="0"/>
                <w:highlight w:val="none"/>
                <w:lang w:val="en-US" w:eastAsia="zh-CN"/>
              </w:rPr>
              <w:t>的情形之一</w:t>
            </w:r>
            <w:r>
              <w:rPr>
                <w:rFonts w:hint="eastAsia" w:asciiTheme="minorEastAsia" w:hAnsiTheme="minorEastAsia" w:eastAsiaTheme="minorEastAsia" w:cstheme="minorEastAsia"/>
                <w:color w:val="auto"/>
                <w:kern w:val="0"/>
                <w:highlight w:val="none"/>
                <w:lang w:eastAsia="zh-CN"/>
              </w:rPr>
              <w:t>；</w:t>
            </w:r>
            <w:r>
              <w:rPr>
                <w:rFonts w:hint="eastAsia" w:asciiTheme="minorEastAsia" w:hAnsiTheme="minorEastAsia" w:eastAsiaTheme="minorEastAsia" w:cstheme="minorEastAsia"/>
                <w:color w:val="auto"/>
                <w:kern w:val="0"/>
                <w:highlight w:val="none"/>
                <w:lang w:val="en-US" w:eastAsia="zh-CN"/>
              </w:rPr>
              <w:t>第二章“供应商须知”第9.2款规定的情形之一</w:t>
            </w:r>
            <w:r>
              <w:rPr>
                <w:rFonts w:hint="eastAsia" w:asciiTheme="minorEastAsia" w:hAnsiTheme="minorEastAsia" w:eastAsiaTheme="minorEastAsia" w:cstheme="minorEastAsia"/>
                <w:color w:val="auto"/>
                <w:szCs w:val="21"/>
                <w:highlight w:val="none"/>
              </w:rPr>
              <w:t>。</w:t>
            </w:r>
          </w:p>
          <w:p w14:paraId="1F8E6D48">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（4）被国家企业信用信息公示系统（http://www.gsxt.gov.cn/）中列入严重违法失信企业名单（黑名单）信息。</w:t>
            </w:r>
          </w:p>
          <w:p w14:paraId="75E5576C">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（5）被“信用中国”网站（http://www.creditchina.gov.cn/）列入严重失信主体名单。</w:t>
            </w:r>
          </w:p>
          <w:p w14:paraId="28C21303">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提供</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承诺（格式见</w:t>
            </w:r>
            <w:r>
              <w:rPr>
                <w:rFonts w:hint="eastAsia" w:asciiTheme="minorEastAsia" w:hAnsiTheme="minorEastAsia" w:eastAsiaTheme="minorEastAsia" w:cstheme="minorEastAsia"/>
                <w:color w:val="auto"/>
                <w:szCs w:val="21"/>
                <w:highlight w:val="none"/>
                <w:lang w:eastAsia="zh-CN"/>
              </w:rPr>
              <w:t>第六章响应文件</w:t>
            </w:r>
            <w:r>
              <w:rPr>
                <w:rFonts w:hint="eastAsia" w:asciiTheme="minorEastAsia" w:hAnsiTheme="minorEastAsia" w:eastAsiaTheme="minorEastAsia" w:cstheme="minorEastAsia"/>
                <w:color w:val="auto"/>
                <w:szCs w:val="21"/>
                <w:highlight w:val="none"/>
              </w:rPr>
              <w:t>格式）。</w:t>
            </w:r>
          </w:p>
          <w:p w14:paraId="737BFB7D">
            <w:pPr>
              <w:autoSpaceDE w:val="0"/>
              <w:autoSpaceDN w:val="0"/>
              <w:adjustRightInd w:val="0"/>
              <w:snapToGrid w:val="0"/>
              <w:spacing w:beforeLines="0" w:afterLines="0" w:line="400" w:lineRule="exact"/>
              <w:ind w:firstLine="422" w:firstLineChars="200"/>
              <w:rPr>
                <w:rFonts w:hint="eastAsia" w:asciiTheme="minorEastAsia" w:hAnsiTheme="minorEastAsia" w:eastAsiaTheme="minorEastAsia" w:cstheme="minorEastAsia"/>
                <w:b/>
                <w:color w:val="auto"/>
                <w:kern w:val="0"/>
                <w:szCs w:val="21"/>
                <w:highlight w:val="none"/>
                <w:lang w:eastAsia="zh-CN" w:bidi="ar"/>
              </w:rPr>
            </w:pPr>
            <w:r>
              <w:rPr>
                <w:rFonts w:hint="eastAsia" w:asciiTheme="minorEastAsia" w:hAnsiTheme="minorEastAsia" w:eastAsiaTheme="minorEastAsia" w:cstheme="minorEastAsia"/>
                <w:b/>
                <w:color w:val="auto"/>
                <w:kern w:val="0"/>
                <w:szCs w:val="21"/>
                <w:highlight w:val="none"/>
                <w:lang w:bidi="ar"/>
              </w:rPr>
              <w:t>5、项目</w:t>
            </w:r>
            <w:r>
              <w:rPr>
                <w:rFonts w:hint="eastAsia" w:asciiTheme="minorEastAsia" w:hAnsiTheme="minorEastAsia" w:eastAsiaTheme="minorEastAsia" w:cstheme="minorEastAsia"/>
                <w:b/>
                <w:color w:val="auto"/>
                <w:kern w:val="0"/>
                <w:szCs w:val="21"/>
                <w:highlight w:val="none"/>
                <w:lang w:val="en-US" w:eastAsia="zh-CN" w:bidi="ar"/>
              </w:rPr>
              <w:t>负责人</w:t>
            </w:r>
            <w:r>
              <w:rPr>
                <w:rFonts w:hint="eastAsia" w:asciiTheme="minorEastAsia" w:hAnsiTheme="minorEastAsia" w:eastAsiaTheme="minorEastAsia" w:cstheme="minorEastAsia"/>
                <w:b/>
                <w:color w:val="auto"/>
                <w:kern w:val="0"/>
                <w:szCs w:val="21"/>
                <w:highlight w:val="none"/>
                <w:lang w:bidi="ar"/>
              </w:rPr>
              <w:t>、</w:t>
            </w:r>
            <w:r>
              <w:rPr>
                <w:rFonts w:hint="eastAsia" w:asciiTheme="minorEastAsia" w:hAnsiTheme="minorEastAsia" w:eastAsiaTheme="minorEastAsia" w:cstheme="minorEastAsia"/>
                <w:b/>
                <w:color w:val="auto"/>
                <w:kern w:val="0"/>
                <w:szCs w:val="21"/>
                <w:highlight w:val="none"/>
                <w:lang w:val="en-US" w:eastAsia="zh-CN" w:bidi="ar"/>
              </w:rPr>
              <w:t>技术负责人、项目</w:t>
            </w:r>
            <w:r>
              <w:rPr>
                <w:rFonts w:hint="eastAsia" w:asciiTheme="minorEastAsia" w:hAnsiTheme="minorEastAsia" w:eastAsiaTheme="minorEastAsia" w:cstheme="minorEastAsia"/>
                <w:b/>
                <w:color w:val="auto"/>
                <w:kern w:val="0"/>
                <w:szCs w:val="21"/>
                <w:highlight w:val="none"/>
                <w:lang w:bidi="ar"/>
              </w:rPr>
              <w:t>校审负责</w:t>
            </w:r>
            <w:r>
              <w:rPr>
                <w:rFonts w:hint="eastAsia" w:asciiTheme="minorEastAsia" w:hAnsiTheme="minorEastAsia" w:eastAsiaTheme="minorEastAsia" w:cstheme="minorEastAsia"/>
                <w:b/>
                <w:color w:val="auto"/>
                <w:kern w:val="0"/>
                <w:szCs w:val="21"/>
                <w:highlight w:val="none"/>
                <w:lang w:val="en-US" w:eastAsia="zh-CN" w:bidi="ar"/>
              </w:rPr>
              <w:t>人</w:t>
            </w:r>
            <w:r>
              <w:rPr>
                <w:rFonts w:hint="eastAsia" w:asciiTheme="minorEastAsia" w:hAnsiTheme="minorEastAsia" w:eastAsiaTheme="minorEastAsia" w:cstheme="minorEastAsia"/>
                <w:b/>
                <w:color w:val="auto"/>
                <w:kern w:val="0"/>
                <w:szCs w:val="21"/>
                <w:highlight w:val="none"/>
                <w:lang w:bidi="ar"/>
              </w:rPr>
              <w:t>资格</w:t>
            </w:r>
            <w:r>
              <w:rPr>
                <w:rFonts w:hint="eastAsia" w:asciiTheme="minorEastAsia" w:hAnsiTheme="minorEastAsia" w:eastAsiaTheme="minorEastAsia" w:cstheme="minorEastAsia"/>
                <w:b/>
                <w:color w:val="auto"/>
                <w:kern w:val="0"/>
                <w:szCs w:val="21"/>
                <w:highlight w:val="none"/>
                <w:lang w:eastAsia="zh-CN" w:bidi="ar"/>
              </w:rPr>
              <w:t>要求</w:t>
            </w:r>
          </w:p>
          <w:p w14:paraId="1EB3ED89">
            <w:pPr>
              <w:adjustRightInd w:val="0"/>
              <w:snapToGrid w:val="0"/>
              <w:spacing w:beforeLines="0" w:afterLines="0" w:line="400" w:lineRule="exact"/>
              <w:ind w:firstLine="420" w:firstLineChars="200"/>
              <w:rPr>
                <w:rFonts w:hint="eastAsia" w:asciiTheme="minorEastAsia" w:hAnsiTheme="minorEastAsia" w:eastAsiaTheme="minorEastAsia" w:cstheme="minorEastAsia"/>
                <w:bCs/>
                <w:snapToGrid w:val="0"/>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bCs/>
                <w:snapToGrid w:val="0"/>
                <w:color w:val="auto"/>
                <w:szCs w:val="21"/>
                <w:highlight w:val="none"/>
              </w:rPr>
              <w:t>项目</w:t>
            </w:r>
            <w:r>
              <w:rPr>
                <w:rFonts w:hint="eastAsia" w:asciiTheme="minorEastAsia" w:hAnsiTheme="minorEastAsia" w:eastAsiaTheme="minorEastAsia" w:cstheme="minorEastAsia"/>
                <w:bCs/>
                <w:snapToGrid w:val="0"/>
                <w:color w:val="auto"/>
                <w:szCs w:val="21"/>
                <w:highlight w:val="none"/>
                <w:lang w:val="en-US" w:eastAsia="zh-CN"/>
              </w:rPr>
              <w:t>负责人</w:t>
            </w:r>
            <w:r>
              <w:rPr>
                <w:rFonts w:hint="eastAsia" w:asciiTheme="minorEastAsia" w:hAnsiTheme="minorEastAsia" w:eastAsiaTheme="minorEastAsia" w:cstheme="minorEastAsia"/>
                <w:bCs/>
                <w:snapToGrid w:val="0"/>
                <w:color w:val="auto"/>
                <w:szCs w:val="21"/>
                <w:highlight w:val="none"/>
              </w:rPr>
              <w:t>：1 人。</w:t>
            </w:r>
          </w:p>
          <w:p w14:paraId="2CB3C94C">
            <w:pPr>
              <w:keepNext w:val="0"/>
              <w:keepLines w:val="0"/>
              <w:pageBreakBefore w:val="0"/>
              <w:widowControl w:val="0"/>
              <w:kinsoku/>
              <w:wordWrap/>
              <w:overflowPunct/>
              <w:topLinePunct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.1.1</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拟派的项目负责人必须是</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本单位人员，</w:t>
            </w:r>
            <w:r>
              <w:rPr>
                <w:rFonts w:hint="eastAsia" w:asciiTheme="minorEastAsia" w:hAnsiTheme="minorEastAsia" w:eastAsiaTheme="minorEastAsia" w:cstheme="minorEastAsia"/>
                <w:color w:val="auto"/>
                <w:sz w:val="21"/>
                <w:szCs w:val="21"/>
                <w:highlight w:val="none"/>
                <w:lang w:eastAsia="zh-CN"/>
              </w:rPr>
              <w:t>具备注册</w:t>
            </w:r>
            <w:r>
              <w:rPr>
                <w:rFonts w:hint="eastAsia" w:asciiTheme="minorEastAsia" w:hAnsiTheme="minorEastAsia" w:eastAsiaTheme="minorEastAsia" w:cstheme="minorEastAsia"/>
                <w:color w:val="auto"/>
                <w:szCs w:val="21"/>
                <w:highlight w:val="none"/>
                <w:u w:val="single"/>
              </w:rPr>
              <w:t>电气工程师（发输变电）</w:t>
            </w:r>
            <w:r>
              <w:rPr>
                <w:rFonts w:hint="eastAsia" w:asciiTheme="minorEastAsia" w:hAnsiTheme="minorEastAsia" w:eastAsiaTheme="minorEastAsia" w:cstheme="minorEastAsia"/>
                <w:color w:val="auto"/>
                <w:sz w:val="21"/>
                <w:szCs w:val="21"/>
                <w:highlight w:val="none"/>
              </w:rPr>
              <w:t>执业资格并在</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单位注册。</w:t>
            </w:r>
          </w:p>
          <w:p w14:paraId="23E5964F">
            <w:pPr>
              <w:keepNext w:val="0"/>
              <w:keepLines w:val="0"/>
              <w:pageBreakBefore w:val="0"/>
              <w:widowControl w:val="0"/>
              <w:kinsoku/>
              <w:wordWrap/>
              <w:overflowPunct/>
              <w:topLinePunct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提供</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拟派项目负责人</w:t>
            </w:r>
            <w:r>
              <w:rPr>
                <w:rFonts w:hint="eastAsia" w:asciiTheme="minorEastAsia" w:hAnsiTheme="minorEastAsia" w:eastAsiaTheme="minorEastAsia" w:cstheme="minorEastAsia"/>
                <w:color w:val="auto"/>
                <w:kern w:val="0"/>
                <w:sz w:val="21"/>
                <w:szCs w:val="21"/>
                <w:highlight w:val="none"/>
                <w:lang w:val="en-US" w:eastAsia="zh-CN"/>
              </w:rPr>
              <w:t>有效</w:t>
            </w:r>
            <w:r>
              <w:rPr>
                <w:rFonts w:hint="eastAsia" w:asciiTheme="minorEastAsia" w:hAnsiTheme="minorEastAsia" w:eastAsiaTheme="minorEastAsia" w:cstheme="minorEastAsia"/>
                <w:color w:val="auto"/>
                <w:kern w:val="0"/>
                <w:sz w:val="21"/>
                <w:szCs w:val="21"/>
                <w:highlight w:val="none"/>
                <w:lang w:eastAsia="zh-CN"/>
              </w:rPr>
              <w:t>的</w:t>
            </w:r>
            <w:r>
              <w:rPr>
                <w:rFonts w:hint="eastAsia" w:asciiTheme="minorEastAsia" w:hAnsiTheme="minorEastAsia" w:eastAsiaTheme="minorEastAsia" w:cstheme="minorEastAsia"/>
                <w:color w:val="auto"/>
                <w:kern w:val="0"/>
                <w:sz w:val="21"/>
                <w:szCs w:val="21"/>
                <w:highlight w:val="none"/>
              </w:rPr>
              <w:t>身份证、注册证，</w:t>
            </w:r>
            <w:r>
              <w:rPr>
                <w:rFonts w:hint="eastAsia" w:asciiTheme="minorEastAsia" w:hAnsiTheme="minorEastAsia" w:eastAsiaTheme="minorEastAsia" w:cstheme="minorEastAsia"/>
                <w:color w:val="auto"/>
                <w:kern w:val="0"/>
                <w:sz w:val="21"/>
                <w:szCs w:val="21"/>
                <w:highlight w:val="none"/>
                <w:lang w:eastAsia="zh-CN"/>
              </w:rPr>
              <w:t>供应商</w:t>
            </w:r>
            <w:r>
              <w:rPr>
                <w:rFonts w:hint="eastAsia" w:asciiTheme="minorEastAsia" w:hAnsiTheme="minorEastAsia" w:eastAsiaTheme="minorEastAsia" w:cstheme="minorEastAsia"/>
                <w:color w:val="auto"/>
                <w:kern w:val="0"/>
                <w:sz w:val="21"/>
                <w:szCs w:val="21"/>
                <w:highlight w:val="none"/>
              </w:rPr>
              <w:t>为其缴纳的养老保险证明材料。</w:t>
            </w:r>
          </w:p>
          <w:p w14:paraId="2AA581C9">
            <w:pPr>
              <w:keepNext w:val="0"/>
              <w:keepLines w:val="0"/>
              <w:pageBreakBefore w:val="0"/>
              <w:widowControl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.1.2</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须承诺拟派</w:t>
            </w:r>
            <w:r>
              <w:rPr>
                <w:rFonts w:hint="eastAsia" w:asciiTheme="minorEastAsia" w:hAnsiTheme="minorEastAsia" w:eastAsiaTheme="minorEastAsia" w:cstheme="minorEastAsia"/>
                <w:color w:val="auto"/>
                <w:sz w:val="21"/>
                <w:szCs w:val="21"/>
                <w:highlight w:val="none"/>
                <w:lang w:eastAsia="zh-CN"/>
              </w:rPr>
              <w:t>项目负责人</w:t>
            </w:r>
            <w:r>
              <w:rPr>
                <w:rFonts w:hint="eastAsia" w:asciiTheme="minorEastAsia" w:hAnsiTheme="minorEastAsia" w:eastAsiaTheme="minorEastAsia" w:cstheme="minorEastAsia"/>
                <w:color w:val="auto"/>
                <w:sz w:val="21"/>
                <w:szCs w:val="21"/>
                <w:highlight w:val="none"/>
              </w:rPr>
              <w:t>履职</w:t>
            </w:r>
            <w:r>
              <w:rPr>
                <w:rFonts w:hint="eastAsia" w:asciiTheme="minorEastAsia" w:hAnsiTheme="minorEastAsia" w:eastAsiaTheme="minorEastAsia" w:cstheme="minorEastAsia"/>
                <w:color w:val="auto"/>
                <w:sz w:val="21"/>
                <w:szCs w:val="21"/>
                <w:highlight w:val="none"/>
                <w:lang w:eastAsia="zh-CN"/>
              </w:rPr>
              <w:t>、未被取消投标资格和未被禁止从业</w:t>
            </w:r>
            <w:r>
              <w:rPr>
                <w:rFonts w:hint="eastAsia" w:asciiTheme="minorEastAsia" w:hAnsiTheme="minorEastAsia" w:eastAsiaTheme="minorEastAsia" w:cstheme="minorEastAsia"/>
                <w:color w:val="auto"/>
                <w:sz w:val="21"/>
                <w:szCs w:val="21"/>
                <w:highlight w:val="none"/>
              </w:rPr>
              <w:t>。</w:t>
            </w:r>
          </w:p>
          <w:p w14:paraId="3350EA1F">
            <w:pPr>
              <w:keepNext w:val="0"/>
              <w:keepLines w:val="0"/>
              <w:pageBreakBefore w:val="0"/>
              <w:widowControl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（1）履职承诺要求：承诺拟派项目负责人</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后在本项目履职，签订合同时拟派的项目负责人必须与</w:t>
            </w:r>
            <w:r>
              <w:rPr>
                <w:rFonts w:hint="eastAsia" w:asciiTheme="minorEastAsia" w:hAnsiTheme="minorEastAsia" w:eastAsiaTheme="minorEastAsia" w:cstheme="minorEastAsia"/>
                <w:color w:val="auto"/>
                <w:sz w:val="21"/>
                <w:szCs w:val="21"/>
                <w:highlight w:val="none"/>
                <w:lang w:eastAsia="zh-CN"/>
              </w:rPr>
              <w:t>响应</w:t>
            </w:r>
            <w:r>
              <w:rPr>
                <w:rFonts w:hint="eastAsia" w:asciiTheme="minorEastAsia" w:hAnsiTheme="minorEastAsia" w:eastAsiaTheme="minorEastAsia" w:cstheme="minorEastAsia"/>
                <w:color w:val="auto"/>
                <w:sz w:val="21"/>
                <w:szCs w:val="21"/>
                <w:highlight w:val="none"/>
              </w:rPr>
              <w:t>文件中的</w:t>
            </w:r>
            <w:r>
              <w:rPr>
                <w:rFonts w:hint="eastAsia" w:asciiTheme="minorEastAsia" w:hAnsiTheme="minorEastAsia" w:eastAsiaTheme="minorEastAsia" w:cstheme="minorEastAsia"/>
                <w:color w:val="auto"/>
                <w:sz w:val="21"/>
                <w:szCs w:val="21"/>
                <w:highlight w:val="none"/>
                <w:lang w:eastAsia="zh-CN"/>
              </w:rPr>
              <w:t>项目负责人</w:t>
            </w:r>
            <w:r>
              <w:rPr>
                <w:rFonts w:hint="eastAsia" w:asciiTheme="minorEastAsia" w:hAnsiTheme="minorEastAsia" w:eastAsiaTheme="minorEastAsia" w:cstheme="minorEastAsia"/>
                <w:color w:val="auto"/>
                <w:sz w:val="21"/>
                <w:szCs w:val="21"/>
                <w:highlight w:val="none"/>
              </w:rPr>
              <w:t>一致，并满足办理相关手续的要求。不能按承诺履职的，</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将按合同相关条款要求</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承担责任并上报行政主管部门，给</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造成损失的，</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依法承担</w:t>
            </w:r>
            <w:r>
              <w:rPr>
                <w:rFonts w:hint="eastAsia" w:asciiTheme="minorEastAsia" w:hAnsiTheme="minorEastAsia" w:eastAsiaTheme="minorEastAsia" w:cstheme="minorEastAsia"/>
                <w:color w:val="auto"/>
                <w:sz w:val="21"/>
                <w:szCs w:val="21"/>
                <w:highlight w:val="none"/>
                <w:lang w:eastAsia="zh-CN"/>
              </w:rPr>
              <w:t>赔偿责任或违约责任</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拟派项目负责人中选后不得随意更换</w:t>
            </w:r>
            <w:r>
              <w:rPr>
                <w:rFonts w:hint="eastAsia" w:asciiTheme="minorEastAsia" w:hAnsiTheme="minorEastAsia" w:eastAsiaTheme="minorEastAsia" w:cstheme="minorEastAsia"/>
                <w:color w:val="auto"/>
                <w:sz w:val="21"/>
                <w:szCs w:val="21"/>
                <w:highlight w:val="none"/>
              </w:rPr>
              <w:t>。</w:t>
            </w:r>
          </w:p>
          <w:p w14:paraId="64E65172">
            <w:pPr>
              <w:keepNext w:val="0"/>
              <w:keepLines w:val="0"/>
              <w:pageBreakBefore w:val="0"/>
              <w:widowControl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未被取消投标资格和未被禁止从业</w:t>
            </w:r>
            <w:r>
              <w:rPr>
                <w:rFonts w:hint="eastAsia" w:asciiTheme="minorEastAsia" w:hAnsiTheme="minorEastAsia" w:eastAsiaTheme="minorEastAsia" w:cstheme="minorEastAsia"/>
                <w:color w:val="auto"/>
                <w:sz w:val="21"/>
                <w:szCs w:val="21"/>
                <w:highlight w:val="none"/>
              </w:rPr>
              <w:t>承诺要求：承诺拟派项目负责人未被</w:t>
            </w:r>
            <w:r>
              <w:rPr>
                <w:rFonts w:hint="eastAsia" w:asciiTheme="minorEastAsia" w:hAnsiTheme="minorEastAsia" w:eastAsiaTheme="minorEastAsia" w:cstheme="minorEastAsia"/>
                <w:color w:val="auto"/>
                <w:sz w:val="21"/>
                <w:szCs w:val="21"/>
                <w:highlight w:val="none"/>
                <w:lang w:eastAsia="zh-CN"/>
              </w:rPr>
              <w:t>重庆市（含市或任意区县）</w:t>
            </w:r>
            <w:r>
              <w:rPr>
                <w:rFonts w:hint="eastAsia" w:asciiTheme="minorEastAsia" w:hAnsiTheme="minorEastAsia" w:eastAsiaTheme="minorEastAsia" w:cstheme="minorEastAsia"/>
                <w:color w:val="auto"/>
                <w:sz w:val="21"/>
                <w:szCs w:val="21"/>
                <w:highlight w:val="none"/>
                <w:lang w:val="en-US" w:eastAsia="zh-CN"/>
              </w:rPr>
              <w:t>有关行政部门</w:t>
            </w:r>
            <w:r>
              <w:rPr>
                <w:rFonts w:hint="eastAsia" w:asciiTheme="minorEastAsia" w:hAnsiTheme="minorEastAsia" w:eastAsiaTheme="minorEastAsia" w:cstheme="minorEastAsia"/>
                <w:color w:val="auto"/>
                <w:sz w:val="21"/>
                <w:szCs w:val="21"/>
                <w:highlight w:val="none"/>
                <w:lang w:eastAsia="zh-CN"/>
              </w:rPr>
              <w:t>取消投标资格或禁止从业</w:t>
            </w:r>
            <w:r>
              <w:rPr>
                <w:rFonts w:hint="eastAsia" w:asciiTheme="minorEastAsia" w:hAnsiTheme="minorEastAsia" w:eastAsiaTheme="minorEastAsia" w:cstheme="minorEastAsia"/>
                <w:color w:val="auto"/>
                <w:sz w:val="21"/>
                <w:szCs w:val="21"/>
                <w:highlight w:val="none"/>
              </w:rPr>
              <w:t>。若被</w:t>
            </w:r>
            <w:r>
              <w:rPr>
                <w:rFonts w:hint="eastAsia" w:asciiTheme="minorEastAsia" w:hAnsiTheme="minorEastAsia" w:eastAsiaTheme="minorEastAsia" w:cstheme="minorEastAsia"/>
                <w:color w:val="auto"/>
                <w:sz w:val="21"/>
                <w:szCs w:val="21"/>
                <w:highlight w:val="none"/>
                <w:lang w:eastAsia="zh-CN"/>
              </w:rPr>
              <w:t>取消投标资格或禁止从业</w:t>
            </w:r>
            <w:r>
              <w:rPr>
                <w:rFonts w:hint="eastAsia" w:asciiTheme="minorEastAsia" w:hAnsiTheme="minorEastAsia" w:eastAsiaTheme="minorEastAsia" w:cstheme="minorEastAsia"/>
                <w:color w:val="auto"/>
                <w:sz w:val="21"/>
                <w:szCs w:val="21"/>
                <w:highlight w:val="none"/>
              </w:rPr>
              <w:t>但仍参加</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，将被否决；已取得</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候选人资格或</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资格的，</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有权取消其</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候选人资格或</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资格；给</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造成损失的，</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依法承担赔偿责任</w:t>
            </w:r>
            <w:r>
              <w:rPr>
                <w:rFonts w:hint="eastAsia" w:asciiTheme="minorEastAsia" w:hAnsiTheme="minorEastAsia" w:eastAsiaTheme="minorEastAsia" w:cstheme="minorEastAsia"/>
                <w:color w:val="auto"/>
                <w:sz w:val="21"/>
                <w:szCs w:val="21"/>
                <w:highlight w:val="none"/>
                <w:lang w:val="en-US" w:eastAsia="zh-CN"/>
              </w:rPr>
              <w:t>或</w:t>
            </w:r>
            <w:r>
              <w:rPr>
                <w:rFonts w:hint="eastAsia" w:asciiTheme="minorEastAsia" w:hAnsiTheme="minorEastAsia" w:eastAsiaTheme="minorEastAsia" w:cstheme="minorEastAsia"/>
                <w:color w:val="auto"/>
                <w:sz w:val="21"/>
                <w:szCs w:val="21"/>
                <w:highlight w:val="none"/>
              </w:rPr>
              <w:t>违约</w:t>
            </w:r>
            <w:r>
              <w:rPr>
                <w:rFonts w:hint="eastAsia" w:asciiTheme="minorEastAsia" w:hAnsiTheme="minorEastAsia" w:eastAsiaTheme="minorEastAsia" w:cstheme="minorEastAsia"/>
                <w:color w:val="auto"/>
                <w:sz w:val="21"/>
                <w:szCs w:val="21"/>
                <w:highlight w:val="none"/>
                <w:lang w:val="en-US" w:eastAsia="zh-CN"/>
              </w:rPr>
              <w:t>责任</w:t>
            </w:r>
            <w:r>
              <w:rPr>
                <w:rFonts w:hint="eastAsia" w:asciiTheme="minorEastAsia" w:hAnsiTheme="minorEastAsia" w:eastAsiaTheme="minorEastAsia" w:cstheme="minorEastAsia"/>
                <w:color w:val="auto"/>
                <w:sz w:val="21"/>
                <w:szCs w:val="21"/>
                <w:highlight w:val="none"/>
              </w:rPr>
              <w:t>。</w:t>
            </w:r>
          </w:p>
          <w:p w14:paraId="05F53DDD">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提供</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拟派</w:t>
            </w:r>
            <w:r>
              <w:rPr>
                <w:rFonts w:hint="eastAsia" w:asciiTheme="minorEastAsia" w:hAnsiTheme="minorEastAsia" w:eastAsiaTheme="minorEastAsia" w:cstheme="minorEastAsia"/>
                <w:color w:val="auto"/>
                <w:sz w:val="21"/>
                <w:szCs w:val="21"/>
                <w:highlight w:val="none"/>
                <w:lang w:eastAsia="zh-CN"/>
              </w:rPr>
              <w:t>项目负责人</w:t>
            </w:r>
            <w:r>
              <w:rPr>
                <w:rFonts w:hint="eastAsia" w:asciiTheme="minorEastAsia" w:hAnsiTheme="minorEastAsia" w:eastAsiaTheme="minorEastAsia" w:cstheme="minorEastAsia"/>
                <w:color w:val="auto"/>
                <w:sz w:val="21"/>
                <w:szCs w:val="21"/>
                <w:highlight w:val="none"/>
              </w:rPr>
              <w:t>履职</w:t>
            </w:r>
            <w:r>
              <w:rPr>
                <w:rFonts w:hint="eastAsia" w:asciiTheme="minorEastAsia" w:hAnsiTheme="minorEastAsia" w:eastAsiaTheme="minorEastAsia" w:cstheme="minorEastAsia"/>
                <w:color w:val="auto"/>
                <w:sz w:val="21"/>
                <w:szCs w:val="21"/>
                <w:highlight w:val="none"/>
                <w:lang w:eastAsia="zh-CN"/>
              </w:rPr>
              <w:t>、未被取消投标资格或未被禁止从业</w:t>
            </w:r>
            <w:r>
              <w:rPr>
                <w:rFonts w:hint="eastAsia" w:asciiTheme="minorEastAsia" w:hAnsiTheme="minorEastAsia" w:eastAsiaTheme="minorEastAsia" w:cstheme="minorEastAsia"/>
                <w:color w:val="auto"/>
                <w:sz w:val="21"/>
                <w:szCs w:val="21"/>
                <w:highlight w:val="none"/>
              </w:rPr>
              <w:t>的承诺（格式见第六章</w:t>
            </w:r>
            <w:r>
              <w:rPr>
                <w:rFonts w:hint="eastAsia" w:asciiTheme="minorEastAsia" w:hAnsiTheme="minorEastAsia" w:eastAsiaTheme="minorEastAsia" w:cstheme="minorEastAsia"/>
                <w:color w:val="auto"/>
                <w:sz w:val="21"/>
                <w:szCs w:val="21"/>
                <w:highlight w:val="none"/>
                <w:lang w:eastAsia="zh-CN"/>
              </w:rPr>
              <w:t>响应</w:t>
            </w:r>
            <w:r>
              <w:rPr>
                <w:rFonts w:hint="eastAsia" w:asciiTheme="minorEastAsia" w:hAnsiTheme="minorEastAsia" w:eastAsiaTheme="minorEastAsia" w:cstheme="minorEastAsia"/>
                <w:color w:val="auto"/>
                <w:sz w:val="21"/>
                <w:szCs w:val="21"/>
                <w:highlight w:val="none"/>
              </w:rPr>
              <w:t>文件格式）</w:t>
            </w:r>
            <w:r>
              <w:rPr>
                <w:rFonts w:hint="eastAsia" w:asciiTheme="minorEastAsia" w:hAnsiTheme="minorEastAsia" w:eastAsiaTheme="minorEastAsia" w:cstheme="minorEastAsia"/>
                <w:snapToGrid/>
                <w:color w:val="auto"/>
                <w:kern w:val="0"/>
                <w:sz w:val="21"/>
                <w:szCs w:val="21"/>
                <w:highlight w:val="none"/>
                <w:lang w:val="en-US" w:eastAsia="zh-CN"/>
              </w:rPr>
              <w:t>。</w:t>
            </w:r>
          </w:p>
          <w:p w14:paraId="0ED3C5FE">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snapToGrid w:val="0"/>
                <w:color w:val="auto"/>
                <w:szCs w:val="21"/>
                <w:highlight w:val="none"/>
                <w:lang w:val="en-US" w:eastAsia="zh-CN"/>
              </w:rPr>
              <w:t>5</w:t>
            </w:r>
            <w:r>
              <w:rPr>
                <w:rFonts w:hint="eastAsia" w:asciiTheme="minorEastAsia" w:hAnsiTheme="minorEastAsia" w:eastAsiaTheme="minorEastAsia" w:cstheme="minorEastAsia"/>
                <w:bCs/>
                <w:snapToGrid w:val="0"/>
                <w:color w:val="auto"/>
                <w:szCs w:val="21"/>
                <w:highlight w:val="none"/>
              </w:rPr>
              <w:t>.2</w:t>
            </w:r>
            <w:r>
              <w:rPr>
                <w:rFonts w:hint="eastAsia" w:asciiTheme="minorEastAsia" w:hAnsiTheme="minorEastAsia" w:eastAsiaTheme="minorEastAsia" w:cstheme="minorEastAsia"/>
                <w:bCs/>
                <w:snapToGrid w:val="0"/>
                <w:color w:val="auto"/>
                <w:szCs w:val="21"/>
                <w:highlight w:val="none"/>
                <w:lang w:val="en-US" w:eastAsia="zh-CN"/>
              </w:rPr>
              <w:t>技术负责人</w:t>
            </w:r>
            <w:r>
              <w:rPr>
                <w:rFonts w:hint="eastAsia" w:asciiTheme="minorEastAsia" w:hAnsiTheme="minorEastAsia" w:eastAsiaTheme="minorEastAsia" w:cstheme="minorEastAsia"/>
                <w:bCs/>
                <w:snapToGrid w:val="0"/>
                <w:color w:val="auto"/>
                <w:szCs w:val="21"/>
                <w:highlight w:val="none"/>
              </w:rPr>
              <w:t>：1人。</w:t>
            </w:r>
          </w:p>
          <w:p w14:paraId="3742B537">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.2.1</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拟派的项目</w:t>
            </w:r>
            <w:r>
              <w:rPr>
                <w:rFonts w:hint="eastAsia" w:asciiTheme="minorEastAsia" w:hAnsiTheme="minorEastAsia" w:eastAsiaTheme="minorEastAsia" w:cstheme="minorEastAsia"/>
                <w:color w:val="auto"/>
                <w:szCs w:val="21"/>
                <w:highlight w:val="none"/>
                <w:lang w:val="en-US" w:eastAsia="zh-CN"/>
              </w:rPr>
              <w:t>技术负责人</w:t>
            </w:r>
            <w:r>
              <w:rPr>
                <w:rFonts w:hint="eastAsia" w:asciiTheme="minorEastAsia" w:hAnsiTheme="minorEastAsia" w:eastAsiaTheme="minorEastAsia" w:cstheme="minorEastAsia"/>
                <w:color w:val="auto"/>
                <w:sz w:val="21"/>
                <w:szCs w:val="21"/>
                <w:highlight w:val="none"/>
              </w:rPr>
              <w:t>必须是</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本单位人员</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Cs w:val="21"/>
                <w:highlight w:val="none"/>
              </w:rPr>
              <w:t>具有</w:t>
            </w:r>
            <w:r>
              <w:rPr>
                <w:rFonts w:hint="eastAsia" w:asciiTheme="minorEastAsia" w:hAnsiTheme="minorEastAsia" w:eastAsiaTheme="minorEastAsia" w:cstheme="minorEastAsia"/>
                <w:color w:val="auto"/>
                <w:szCs w:val="21"/>
                <w:highlight w:val="none"/>
                <w:u w:val="single"/>
              </w:rPr>
              <w:t>电力或电气类</w:t>
            </w:r>
            <w:r>
              <w:rPr>
                <w:rFonts w:hint="eastAsia" w:asciiTheme="minorEastAsia" w:hAnsiTheme="minorEastAsia" w:eastAsiaTheme="minorEastAsia" w:cstheme="minorEastAsia"/>
                <w:iCs/>
                <w:color w:val="auto"/>
                <w:szCs w:val="21"/>
                <w:highlight w:val="none"/>
                <w:u w:val="single"/>
              </w:rPr>
              <w:t>高级工程师及</w:t>
            </w:r>
            <w:r>
              <w:rPr>
                <w:rFonts w:hint="eastAsia" w:asciiTheme="minorEastAsia" w:hAnsiTheme="minorEastAsia" w:eastAsiaTheme="minorEastAsia" w:cstheme="minorEastAsia"/>
                <w:color w:val="auto"/>
                <w:szCs w:val="21"/>
                <w:highlight w:val="none"/>
                <w:u w:val="single"/>
              </w:rPr>
              <w:t>以</w:t>
            </w:r>
            <w:r>
              <w:rPr>
                <w:rFonts w:hint="eastAsia" w:asciiTheme="minorEastAsia" w:hAnsiTheme="minorEastAsia" w:eastAsiaTheme="minorEastAsia" w:cstheme="minorEastAsia"/>
                <w:color w:val="auto"/>
                <w:szCs w:val="21"/>
                <w:highlight w:val="none"/>
              </w:rPr>
              <w:t>上职称。</w:t>
            </w:r>
          </w:p>
          <w:p w14:paraId="2C420E1C">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提供</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拟派</w:t>
            </w:r>
            <w:r>
              <w:rPr>
                <w:rFonts w:hint="eastAsia" w:asciiTheme="minorEastAsia" w:hAnsiTheme="minorEastAsia" w:eastAsiaTheme="minorEastAsia" w:cstheme="minorEastAsia"/>
                <w:color w:val="auto"/>
                <w:kern w:val="0"/>
                <w:sz w:val="21"/>
                <w:szCs w:val="21"/>
                <w:highlight w:val="none"/>
                <w:lang w:eastAsia="zh-CN"/>
              </w:rPr>
              <w:t>技术</w:t>
            </w:r>
            <w:r>
              <w:rPr>
                <w:rFonts w:hint="eastAsia" w:asciiTheme="minorEastAsia" w:hAnsiTheme="minorEastAsia" w:eastAsiaTheme="minorEastAsia" w:cstheme="minorEastAsia"/>
                <w:color w:val="auto"/>
                <w:kern w:val="0"/>
                <w:sz w:val="21"/>
                <w:szCs w:val="21"/>
                <w:highlight w:val="none"/>
              </w:rPr>
              <w:t>负责人</w:t>
            </w:r>
            <w:r>
              <w:rPr>
                <w:rFonts w:hint="eastAsia" w:asciiTheme="minorEastAsia" w:hAnsiTheme="minorEastAsia" w:eastAsiaTheme="minorEastAsia" w:cstheme="minorEastAsia"/>
                <w:color w:val="auto"/>
                <w:kern w:val="0"/>
                <w:sz w:val="21"/>
                <w:szCs w:val="21"/>
                <w:highlight w:val="none"/>
                <w:lang w:val="en-US" w:eastAsia="zh-CN"/>
              </w:rPr>
              <w:t>有效</w:t>
            </w:r>
            <w:r>
              <w:rPr>
                <w:rFonts w:hint="eastAsia" w:asciiTheme="minorEastAsia" w:hAnsiTheme="minorEastAsia" w:eastAsiaTheme="minorEastAsia" w:cstheme="minorEastAsia"/>
                <w:color w:val="auto"/>
                <w:kern w:val="0"/>
                <w:sz w:val="21"/>
                <w:szCs w:val="21"/>
                <w:highlight w:val="none"/>
                <w:lang w:eastAsia="zh-CN"/>
              </w:rPr>
              <w:t>的</w:t>
            </w:r>
            <w:r>
              <w:rPr>
                <w:rFonts w:hint="eastAsia" w:asciiTheme="minorEastAsia" w:hAnsiTheme="minorEastAsia" w:eastAsiaTheme="minorEastAsia" w:cstheme="minorEastAsia"/>
                <w:color w:val="auto"/>
                <w:kern w:val="0"/>
                <w:sz w:val="21"/>
                <w:szCs w:val="21"/>
                <w:highlight w:val="none"/>
              </w:rPr>
              <w:t>身份证、</w:t>
            </w:r>
            <w:r>
              <w:rPr>
                <w:rFonts w:hint="eastAsia" w:asciiTheme="minorEastAsia" w:hAnsiTheme="minorEastAsia" w:eastAsiaTheme="minorEastAsia" w:cstheme="minorEastAsia"/>
                <w:color w:val="auto"/>
                <w:kern w:val="0"/>
                <w:sz w:val="21"/>
                <w:szCs w:val="21"/>
                <w:highlight w:val="none"/>
                <w:lang w:eastAsia="zh-CN"/>
              </w:rPr>
              <w:t>职称</w:t>
            </w:r>
            <w:r>
              <w:rPr>
                <w:rFonts w:hint="eastAsia" w:asciiTheme="minorEastAsia" w:hAnsiTheme="minorEastAsia" w:eastAsiaTheme="minorEastAsia" w:cstheme="minorEastAsia"/>
                <w:color w:val="auto"/>
                <w:kern w:val="0"/>
                <w:sz w:val="21"/>
                <w:szCs w:val="21"/>
                <w:highlight w:val="none"/>
              </w:rPr>
              <w:t>证，</w:t>
            </w:r>
            <w:r>
              <w:rPr>
                <w:rFonts w:hint="eastAsia" w:asciiTheme="minorEastAsia" w:hAnsiTheme="minorEastAsia" w:eastAsiaTheme="minorEastAsia" w:cstheme="minorEastAsia"/>
                <w:color w:val="auto"/>
                <w:kern w:val="0"/>
                <w:sz w:val="21"/>
                <w:szCs w:val="21"/>
                <w:highlight w:val="none"/>
                <w:lang w:eastAsia="zh-CN"/>
              </w:rPr>
              <w:t>供应商</w:t>
            </w:r>
            <w:r>
              <w:rPr>
                <w:rFonts w:hint="eastAsia" w:asciiTheme="minorEastAsia" w:hAnsiTheme="minorEastAsia" w:eastAsiaTheme="minorEastAsia" w:cstheme="minorEastAsia"/>
                <w:color w:val="auto"/>
                <w:kern w:val="0"/>
                <w:sz w:val="21"/>
                <w:szCs w:val="21"/>
                <w:highlight w:val="none"/>
              </w:rPr>
              <w:t>为其缴纳的养老保险证明材料。</w:t>
            </w:r>
          </w:p>
          <w:p w14:paraId="159764D6">
            <w:pPr>
              <w:keepNext w:val="0"/>
              <w:keepLines w:val="0"/>
              <w:pageBreakBefore w:val="0"/>
              <w:widowControl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.2.2</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须承诺拟派</w:t>
            </w:r>
            <w:r>
              <w:rPr>
                <w:rFonts w:hint="eastAsia" w:asciiTheme="minorEastAsia" w:hAnsiTheme="minorEastAsia" w:eastAsiaTheme="minorEastAsia" w:cstheme="minorEastAsia"/>
                <w:color w:val="auto"/>
                <w:sz w:val="21"/>
                <w:szCs w:val="21"/>
                <w:highlight w:val="none"/>
                <w:lang w:eastAsia="zh-CN"/>
              </w:rPr>
              <w:t>技术负责人</w:t>
            </w:r>
            <w:r>
              <w:rPr>
                <w:rFonts w:hint="eastAsia" w:asciiTheme="minorEastAsia" w:hAnsiTheme="minorEastAsia" w:eastAsiaTheme="minorEastAsia" w:cstheme="minorEastAsia"/>
                <w:color w:val="auto"/>
                <w:sz w:val="21"/>
                <w:szCs w:val="21"/>
                <w:highlight w:val="none"/>
              </w:rPr>
              <w:t>履职</w:t>
            </w:r>
            <w:r>
              <w:rPr>
                <w:rFonts w:hint="eastAsia" w:asciiTheme="minorEastAsia" w:hAnsiTheme="minorEastAsia" w:eastAsiaTheme="minorEastAsia" w:cstheme="minorEastAsia"/>
                <w:color w:val="auto"/>
                <w:sz w:val="21"/>
                <w:szCs w:val="21"/>
                <w:highlight w:val="none"/>
                <w:lang w:eastAsia="zh-CN"/>
              </w:rPr>
              <w:t>、未被取消投标资格和未被禁止从业</w:t>
            </w:r>
            <w:r>
              <w:rPr>
                <w:rFonts w:hint="eastAsia" w:asciiTheme="minorEastAsia" w:hAnsiTheme="minorEastAsia" w:eastAsiaTheme="minorEastAsia" w:cstheme="minorEastAsia"/>
                <w:color w:val="auto"/>
                <w:sz w:val="21"/>
                <w:szCs w:val="21"/>
                <w:highlight w:val="none"/>
              </w:rPr>
              <w:t>。</w:t>
            </w:r>
          </w:p>
          <w:p w14:paraId="65ADC0ED">
            <w:pPr>
              <w:keepNext w:val="0"/>
              <w:keepLines w:val="0"/>
              <w:pageBreakBefore w:val="0"/>
              <w:widowControl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（1）履职承诺要求：承诺拟派</w:t>
            </w:r>
            <w:r>
              <w:rPr>
                <w:rFonts w:hint="eastAsia" w:asciiTheme="minorEastAsia" w:hAnsiTheme="minorEastAsia" w:eastAsiaTheme="minorEastAsia" w:cstheme="minorEastAsia"/>
                <w:color w:val="auto"/>
                <w:sz w:val="21"/>
                <w:szCs w:val="21"/>
                <w:highlight w:val="none"/>
                <w:lang w:eastAsia="zh-CN"/>
              </w:rPr>
              <w:t>技术负责人中选</w:t>
            </w:r>
            <w:r>
              <w:rPr>
                <w:rFonts w:hint="eastAsia" w:asciiTheme="minorEastAsia" w:hAnsiTheme="minorEastAsia" w:eastAsiaTheme="minorEastAsia" w:cstheme="minorEastAsia"/>
                <w:color w:val="auto"/>
                <w:sz w:val="21"/>
                <w:szCs w:val="21"/>
                <w:highlight w:val="none"/>
              </w:rPr>
              <w:t>后在本项目履职，签订合同时拟派的</w:t>
            </w:r>
            <w:r>
              <w:rPr>
                <w:rFonts w:hint="eastAsia" w:asciiTheme="minorEastAsia" w:hAnsiTheme="minorEastAsia" w:eastAsiaTheme="minorEastAsia" w:cstheme="minorEastAsia"/>
                <w:color w:val="auto"/>
                <w:sz w:val="21"/>
                <w:szCs w:val="21"/>
                <w:highlight w:val="none"/>
                <w:lang w:eastAsia="zh-CN"/>
              </w:rPr>
              <w:t>技术负责人</w:t>
            </w:r>
            <w:r>
              <w:rPr>
                <w:rFonts w:hint="eastAsia" w:asciiTheme="minorEastAsia" w:hAnsiTheme="minorEastAsia" w:eastAsiaTheme="minorEastAsia" w:cstheme="minorEastAsia"/>
                <w:color w:val="auto"/>
                <w:sz w:val="21"/>
                <w:szCs w:val="21"/>
                <w:highlight w:val="none"/>
              </w:rPr>
              <w:t>必须与</w:t>
            </w:r>
            <w:r>
              <w:rPr>
                <w:rFonts w:hint="eastAsia" w:asciiTheme="minorEastAsia" w:hAnsiTheme="minorEastAsia" w:eastAsiaTheme="minorEastAsia" w:cstheme="minorEastAsia"/>
                <w:color w:val="auto"/>
                <w:sz w:val="21"/>
                <w:szCs w:val="21"/>
                <w:highlight w:val="none"/>
                <w:lang w:eastAsia="zh-CN"/>
              </w:rPr>
              <w:t>响应</w:t>
            </w:r>
            <w:r>
              <w:rPr>
                <w:rFonts w:hint="eastAsia" w:asciiTheme="minorEastAsia" w:hAnsiTheme="minorEastAsia" w:eastAsiaTheme="minorEastAsia" w:cstheme="minorEastAsia"/>
                <w:color w:val="auto"/>
                <w:sz w:val="21"/>
                <w:szCs w:val="21"/>
                <w:highlight w:val="none"/>
              </w:rPr>
              <w:t>文件中的</w:t>
            </w:r>
            <w:r>
              <w:rPr>
                <w:rFonts w:hint="eastAsia" w:asciiTheme="minorEastAsia" w:hAnsiTheme="minorEastAsia" w:eastAsiaTheme="minorEastAsia" w:cstheme="minorEastAsia"/>
                <w:color w:val="auto"/>
                <w:sz w:val="21"/>
                <w:szCs w:val="21"/>
                <w:highlight w:val="none"/>
                <w:lang w:eastAsia="zh-CN"/>
              </w:rPr>
              <w:t>技术负责人</w:t>
            </w:r>
            <w:r>
              <w:rPr>
                <w:rFonts w:hint="eastAsia" w:asciiTheme="minorEastAsia" w:hAnsiTheme="minorEastAsia" w:eastAsiaTheme="minorEastAsia" w:cstheme="minorEastAsia"/>
                <w:color w:val="auto"/>
                <w:sz w:val="21"/>
                <w:szCs w:val="21"/>
                <w:highlight w:val="none"/>
              </w:rPr>
              <w:t>一致，并满足办理相关手续的要求。不能按承诺履职的，</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将按合同相关条款要求</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承担责任并上报行政主管部门，给</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造成损失的，</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依法承担</w:t>
            </w:r>
            <w:r>
              <w:rPr>
                <w:rFonts w:hint="eastAsia" w:asciiTheme="minorEastAsia" w:hAnsiTheme="minorEastAsia" w:eastAsiaTheme="minorEastAsia" w:cstheme="minorEastAsia"/>
                <w:color w:val="auto"/>
                <w:sz w:val="21"/>
                <w:szCs w:val="21"/>
                <w:highlight w:val="none"/>
                <w:lang w:eastAsia="zh-CN"/>
              </w:rPr>
              <w:t>赔偿责任或违约责任</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拟派</w:t>
            </w:r>
            <w:r>
              <w:rPr>
                <w:rFonts w:hint="eastAsia" w:asciiTheme="minorEastAsia" w:hAnsiTheme="minorEastAsia" w:eastAsiaTheme="minorEastAsia" w:cstheme="minorEastAsia"/>
                <w:color w:val="auto"/>
                <w:sz w:val="21"/>
                <w:szCs w:val="21"/>
                <w:highlight w:val="none"/>
                <w:lang w:eastAsia="zh-CN"/>
              </w:rPr>
              <w:t>技术负责人</w:t>
            </w:r>
            <w:r>
              <w:rPr>
                <w:rFonts w:hint="eastAsia" w:asciiTheme="minorEastAsia" w:hAnsiTheme="minorEastAsia" w:eastAsiaTheme="minorEastAsia" w:cstheme="minorEastAsia"/>
                <w:color w:val="auto"/>
                <w:sz w:val="21"/>
                <w:szCs w:val="21"/>
                <w:highlight w:val="none"/>
                <w:lang w:val="en-US" w:eastAsia="zh-CN"/>
              </w:rPr>
              <w:t>中选后不得随意更换</w:t>
            </w:r>
            <w:r>
              <w:rPr>
                <w:rFonts w:hint="eastAsia" w:asciiTheme="minorEastAsia" w:hAnsiTheme="minorEastAsia" w:eastAsiaTheme="minorEastAsia" w:cstheme="minorEastAsia"/>
                <w:color w:val="auto"/>
                <w:sz w:val="21"/>
                <w:szCs w:val="21"/>
                <w:highlight w:val="none"/>
              </w:rPr>
              <w:t>。</w:t>
            </w:r>
          </w:p>
          <w:p w14:paraId="222A9CB8">
            <w:pPr>
              <w:keepNext w:val="0"/>
              <w:keepLines w:val="0"/>
              <w:pageBreakBefore w:val="0"/>
              <w:widowControl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未被取消投标资格和未被禁止从业</w:t>
            </w:r>
            <w:r>
              <w:rPr>
                <w:rFonts w:hint="eastAsia" w:asciiTheme="minorEastAsia" w:hAnsiTheme="minorEastAsia" w:eastAsiaTheme="minorEastAsia" w:cstheme="minorEastAsia"/>
                <w:color w:val="auto"/>
                <w:sz w:val="21"/>
                <w:szCs w:val="21"/>
                <w:highlight w:val="none"/>
              </w:rPr>
              <w:t>承诺要求：承诺拟派</w:t>
            </w:r>
            <w:r>
              <w:rPr>
                <w:rFonts w:hint="eastAsia" w:asciiTheme="minorEastAsia" w:hAnsiTheme="minorEastAsia" w:eastAsiaTheme="minorEastAsia" w:cstheme="minorEastAsia"/>
                <w:color w:val="auto"/>
                <w:sz w:val="21"/>
                <w:szCs w:val="21"/>
                <w:highlight w:val="none"/>
                <w:lang w:eastAsia="zh-CN"/>
              </w:rPr>
              <w:t>技术负责人</w:t>
            </w:r>
            <w:r>
              <w:rPr>
                <w:rFonts w:hint="eastAsia" w:asciiTheme="minorEastAsia" w:hAnsiTheme="minorEastAsia" w:eastAsiaTheme="minorEastAsia" w:cstheme="minorEastAsia"/>
                <w:color w:val="auto"/>
                <w:sz w:val="21"/>
                <w:szCs w:val="21"/>
                <w:highlight w:val="none"/>
              </w:rPr>
              <w:t>未被</w:t>
            </w:r>
            <w:r>
              <w:rPr>
                <w:rFonts w:hint="eastAsia" w:asciiTheme="minorEastAsia" w:hAnsiTheme="minorEastAsia" w:eastAsiaTheme="minorEastAsia" w:cstheme="minorEastAsia"/>
                <w:color w:val="auto"/>
                <w:sz w:val="21"/>
                <w:szCs w:val="21"/>
                <w:highlight w:val="none"/>
                <w:lang w:eastAsia="zh-CN"/>
              </w:rPr>
              <w:t>重庆市（含市或任意区县）</w:t>
            </w:r>
            <w:r>
              <w:rPr>
                <w:rFonts w:hint="eastAsia" w:asciiTheme="minorEastAsia" w:hAnsiTheme="minorEastAsia" w:eastAsiaTheme="minorEastAsia" w:cstheme="minorEastAsia"/>
                <w:color w:val="auto"/>
                <w:sz w:val="21"/>
                <w:szCs w:val="21"/>
                <w:highlight w:val="none"/>
                <w:lang w:val="en-US" w:eastAsia="zh-CN"/>
              </w:rPr>
              <w:t>有关行政部门</w:t>
            </w:r>
            <w:r>
              <w:rPr>
                <w:rFonts w:hint="eastAsia" w:asciiTheme="minorEastAsia" w:hAnsiTheme="minorEastAsia" w:eastAsiaTheme="minorEastAsia" w:cstheme="minorEastAsia"/>
                <w:color w:val="auto"/>
                <w:sz w:val="21"/>
                <w:szCs w:val="21"/>
                <w:highlight w:val="none"/>
                <w:lang w:eastAsia="zh-CN"/>
              </w:rPr>
              <w:t>取消投标资格或禁止从业</w:t>
            </w:r>
            <w:r>
              <w:rPr>
                <w:rFonts w:hint="eastAsia" w:asciiTheme="minorEastAsia" w:hAnsiTheme="minorEastAsia" w:eastAsiaTheme="minorEastAsia" w:cstheme="minorEastAsia"/>
                <w:color w:val="auto"/>
                <w:sz w:val="21"/>
                <w:szCs w:val="21"/>
                <w:highlight w:val="none"/>
              </w:rPr>
              <w:t>。若被</w:t>
            </w:r>
            <w:r>
              <w:rPr>
                <w:rFonts w:hint="eastAsia" w:asciiTheme="minorEastAsia" w:hAnsiTheme="minorEastAsia" w:eastAsiaTheme="minorEastAsia" w:cstheme="minorEastAsia"/>
                <w:color w:val="auto"/>
                <w:sz w:val="21"/>
                <w:szCs w:val="21"/>
                <w:highlight w:val="none"/>
                <w:lang w:eastAsia="zh-CN"/>
              </w:rPr>
              <w:t>取消投标资格或禁止从业</w:t>
            </w:r>
            <w:r>
              <w:rPr>
                <w:rFonts w:hint="eastAsia" w:asciiTheme="minorEastAsia" w:hAnsiTheme="minorEastAsia" w:eastAsiaTheme="minorEastAsia" w:cstheme="minorEastAsia"/>
                <w:color w:val="auto"/>
                <w:sz w:val="21"/>
                <w:szCs w:val="21"/>
                <w:highlight w:val="none"/>
              </w:rPr>
              <w:t>但仍参加</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，将被否决；已取得</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候选人资格或</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资格的，</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有权取消其</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候选人资格或</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资格；给</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造成损失的，</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依法承担赔偿责任</w:t>
            </w:r>
            <w:r>
              <w:rPr>
                <w:rFonts w:hint="eastAsia" w:asciiTheme="minorEastAsia" w:hAnsiTheme="minorEastAsia" w:eastAsiaTheme="minorEastAsia" w:cstheme="minorEastAsia"/>
                <w:color w:val="auto"/>
                <w:sz w:val="21"/>
                <w:szCs w:val="21"/>
                <w:highlight w:val="none"/>
                <w:lang w:val="en-US" w:eastAsia="zh-CN"/>
              </w:rPr>
              <w:t>或</w:t>
            </w:r>
            <w:r>
              <w:rPr>
                <w:rFonts w:hint="eastAsia" w:asciiTheme="minorEastAsia" w:hAnsiTheme="minorEastAsia" w:eastAsiaTheme="minorEastAsia" w:cstheme="minorEastAsia"/>
                <w:color w:val="auto"/>
                <w:sz w:val="21"/>
                <w:szCs w:val="21"/>
                <w:highlight w:val="none"/>
              </w:rPr>
              <w:t>违约</w:t>
            </w:r>
            <w:r>
              <w:rPr>
                <w:rFonts w:hint="eastAsia" w:asciiTheme="minorEastAsia" w:hAnsiTheme="minorEastAsia" w:eastAsiaTheme="minorEastAsia" w:cstheme="minorEastAsia"/>
                <w:color w:val="auto"/>
                <w:sz w:val="21"/>
                <w:szCs w:val="21"/>
                <w:highlight w:val="none"/>
                <w:lang w:val="en-US" w:eastAsia="zh-CN"/>
              </w:rPr>
              <w:t>责任</w:t>
            </w:r>
            <w:r>
              <w:rPr>
                <w:rFonts w:hint="eastAsia" w:asciiTheme="minorEastAsia" w:hAnsiTheme="minorEastAsia" w:eastAsiaTheme="minorEastAsia" w:cstheme="minorEastAsia"/>
                <w:color w:val="auto"/>
                <w:sz w:val="21"/>
                <w:szCs w:val="21"/>
                <w:highlight w:val="none"/>
              </w:rPr>
              <w:t>。</w:t>
            </w:r>
          </w:p>
          <w:p w14:paraId="4FDB51D3">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提供</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拟派</w:t>
            </w:r>
            <w:r>
              <w:rPr>
                <w:rFonts w:hint="eastAsia" w:asciiTheme="minorEastAsia" w:hAnsiTheme="minorEastAsia" w:eastAsiaTheme="minorEastAsia" w:cstheme="minorEastAsia"/>
                <w:color w:val="auto"/>
                <w:sz w:val="21"/>
                <w:szCs w:val="21"/>
                <w:highlight w:val="none"/>
                <w:lang w:eastAsia="zh-CN"/>
              </w:rPr>
              <w:t>技术负责人</w:t>
            </w:r>
            <w:r>
              <w:rPr>
                <w:rFonts w:hint="eastAsia" w:asciiTheme="minorEastAsia" w:hAnsiTheme="minorEastAsia" w:eastAsiaTheme="minorEastAsia" w:cstheme="minorEastAsia"/>
                <w:color w:val="auto"/>
                <w:sz w:val="21"/>
                <w:szCs w:val="21"/>
                <w:highlight w:val="none"/>
              </w:rPr>
              <w:t>履职</w:t>
            </w:r>
            <w:r>
              <w:rPr>
                <w:rFonts w:hint="eastAsia" w:asciiTheme="minorEastAsia" w:hAnsiTheme="minorEastAsia" w:eastAsiaTheme="minorEastAsia" w:cstheme="minorEastAsia"/>
                <w:color w:val="auto"/>
                <w:sz w:val="21"/>
                <w:szCs w:val="21"/>
                <w:highlight w:val="none"/>
                <w:lang w:eastAsia="zh-CN"/>
              </w:rPr>
              <w:t>、未被取消投标资格或未被禁止从业</w:t>
            </w:r>
            <w:r>
              <w:rPr>
                <w:rFonts w:hint="eastAsia" w:asciiTheme="minorEastAsia" w:hAnsiTheme="minorEastAsia" w:eastAsiaTheme="minorEastAsia" w:cstheme="minorEastAsia"/>
                <w:color w:val="auto"/>
                <w:sz w:val="21"/>
                <w:szCs w:val="21"/>
                <w:highlight w:val="none"/>
              </w:rPr>
              <w:t>的承诺（格式见第六章</w:t>
            </w:r>
            <w:r>
              <w:rPr>
                <w:rFonts w:hint="eastAsia" w:asciiTheme="minorEastAsia" w:hAnsiTheme="minorEastAsia" w:eastAsiaTheme="minorEastAsia" w:cstheme="minorEastAsia"/>
                <w:color w:val="auto"/>
                <w:sz w:val="21"/>
                <w:szCs w:val="21"/>
                <w:highlight w:val="none"/>
                <w:lang w:eastAsia="zh-CN"/>
              </w:rPr>
              <w:t>响应</w:t>
            </w:r>
            <w:r>
              <w:rPr>
                <w:rFonts w:hint="eastAsia" w:asciiTheme="minorEastAsia" w:hAnsiTheme="minorEastAsia" w:eastAsiaTheme="minorEastAsia" w:cstheme="minorEastAsia"/>
                <w:color w:val="auto"/>
                <w:sz w:val="21"/>
                <w:szCs w:val="21"/>
                <w:highlight w:val="none"/>
              </w:rPr>
              <w:t>文件格式）</w:t>
            </w:r>
            <w:r>
              <w:rPr>
                <w:rFonts w:hint="eastAsia" w:asciiTheme="minorEastAsia" w:hAnsiTheme="minorEastAsia" w:eastAsiaTheme="minorEastAsia" w:cstheme="minorEastAsia"/>
                <w:snapToGrid/>
                <w:color w:val="auto"/>
                <w:kern w:val="0"/>
                <w:sz w:val="21"/>
                <w:szCs w:val="21"/>
                <w:highlight w:val="none"/>
                <w:lang w:val="en-US" w:eastAsia="zh-CN"/>
              </w:rPr>
              <w:t>。</w:t>
            </w:r>
          </w:p>
          <w:p w14:paraId="027362D4">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snapToGrid w:val="0"/>
                <w:color w:val="auto"/>
                <w:szCs w:val="21"/>
                <w:highlight w:val="none"/>
                <w:lang w:val="en-US" w:eastAsia="zh-CN"/>
              </w:rPr>
              <w:t>5</w:t>
            </w:r>
            <w:r>
              <w:rPr>
                <w:rFonts w:hint="eastAsia" w:asciiTheme="minorEastAsia" w:hAnsiTheme="minorEastAsia" w:eastAsiaTheme="minorEastAsia" w:cstheme="minorEastAsia"/>
                <w:bCs/>
                <w:snapToGrid w:val="0"/>
                <w:color w:val="auto"/>
                <w:szCs w:val="21"/>
                <w:highlight w:val="none"/>
              </w:rPr>
              <w:t>.</w:t>
            </w:r>
            <w:r>
              <w:rPr>
                <w:rFonts w:hint="eastAsia" w:asciiTheme="minorEastAsia" w:hAnsiTheme="minorEastAsia" w:eastAsiaTheme="minorEastAsia" w:cstheme="minorEastAsia"/>
                <w:bCs/>
                <w:snapToGrid w:val="0"/>
                <w:color w:val="auto"/>
                <w:szCs w:val="21"/>
                <w:highlight w:val="none"/>
                <w:lang w:val="en-US" w:eastAsia="zh-CN"/>
              </w:rPr>
              <w:t>3</w:t>
            </w:r>
            <w:r>
              <w:rPr>
                <w:rFonts w:hint="eastAsia" w:asciiTheme="minorEastAsia" w:hAnsiTheme="minorEastAsia" w:eastAsiaTheme="minorEastAsia" w:cstheme="minorEastAsia"/>
                <w:bCs/>
                <w:snapToGrid w:val="0"/>
                <w:color w:val="auto"/>
                <w:szCs w:val="21"/>
                <w:highlight w:val="none"/>
              </w:rPr>
              <w:t>项目</w:t>
            </w:r>
            <w:r>
              <w:rPr>
                <w:rFonts w:hint="eastAsia" w:asciiTheme="minorEastAsia" w:hAnsiTheme="minorEastAsia" w:eastAsiaTheme="minorEastAsia" w:cstheme="minorEastAsia"/>
                <w:color w:val="auto"/>
                <w:szCs w:val="21"/>
                <w:highlight w:val="none"/>
                <w:lang w:bidi="ar"/>
              </w:rPr>
              <w:t>校审</w:t>
            </w:r>
            <w:r>
              <w:rPr>
                <w:rFonts w:hint="eastAsia" w:asciiTheme="minorEastAsia" w:hAnsiTheme="minorEastAsia" w:eastAsiaTheme="minorEastAsia" w:cstheme="minorEastAsia"/>
                <w:bCs/>
                <w:snapToGrid w:val="0"/>
                <w:color w:val="auto"/>
                <w:szCs w:val="21"/>
                <w:highlight w:val="none"/>
                <w:lang w:val="en-US" w:eastAsia="zh-CN"/>
              </w:rPr>
              <w:t>负责人</w:t>
            </w:r>
            <w:r>
              <w:rPr>
                <w:rFonts w:hint="eastAsia" w:asciiTheme="minorEastAsia" w:hAnsiTheme="minorEastAsia" w:eastAsiaTheme="minorEastAsia" w:cstheme="minorEastAsia"/>
                <w:bCs/>
                <w:snapToGrid w:val="0"/>
                <w:color w:val="auto"/>
                <w:szCs w:val="21"/>
                <w:highlight w:val="none"/>
              </w:rPr>
              <w:t>：1人。</w:t>
            </w:r>
          </w:p>
          <w:p w14:paraId="794BB7F0">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拟派的项目</w:t>
            </w:r>
            <w:r>
              <w:rPr>
                <w:rFonts w:hint="eastAsia" w:asciiTheme="minorEastAsia" w:hAnsiTheme="minorEastAsia" w:eastAsiaTheme="minorEastAsia" w:cstheme="minorEastAsia"/>
                <w:color w:val="auto"/>
                <w:szCs w:val="21"/>
                <w:highlight w:val="none"/>
                <w:lang w:val="en-US" w:eastAsia="zh-CN"/>
              </w:rPr>
              <w:t>校审负责人</w:t>
            </w:r>
            <w:r>
              <w:rPr>
                <w:rFonts w:hint="eastAsia" w:asciiTheme="minorEastAsia" w:hAnsiTheme="minorEastAsia" w:eastAsiaTheme="minorEastAsia" w:cstheme="minorEastAsia"/>
                <w:color w:val="auto"/>
                <w:sz w:val="21"/>
                <w:szCs w:val="21"/>
                <w:highlight w:val="none"/>
              </w:rPr>
              <w:t>必须是</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本单位人员</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Cs w:val="21"/>
                <w:highlight w:val="none"/>
              </w:rPr>
              <w:t>具有</w:t>
            </w:r>
            <w:r>
              <w:rPr>
                <w:rFonts w:hint="eastAsia" w:asciiTheme="minorEastAsia" w:hAnsiTheme="minorEastAsia" w:eastAsiaTheme="minorEastAsia" w:cstheme="minorEastAsia"/>
                <w:color w:val="auto"/>
                <w:szCs w:val="21"/>
                <w:highlight w:val="none"/>
                <w:u w:val="single"/>
              </w:rPr>
              <w:t>电力或电气类</w:t>
            </w:r>
            <w:r>
              <w:rPr>
                <w:rFonts w:hint="eastAsia" w:asciiTheme="minorEastAsia" w:hAnsiTheme="minorEastAsia" w:eastAsiaTheme="minorEastAsia" w:cstheme="minorEastAsia"/>
                <w:iCs/>
                <w:color w:val="auto"/>
                <w:szCs w:val="21"/>
                <w:highlight w:val="none"/>
                <w:u w:val="single"/>
              </w:rPr>
              <w:t>高级工程师及</w:t>
            </w:r>
            <w:r>
              <w:rPr>
                <w:rFonts w:hint="eastAsia" w:asciiTheme="minorEastAsia" w:hAnsiTheme="minorEastAsia" w:eastAsiaTheme="minorEastAsia" w:cstheme="minorEastAsia"/>
                <w:color w:val="auto"/>
                <w:szCs w:val="21"/>
                <w:highlight w:val="none"/>
                <w:u w:val="single"/>
              </w:rPr>
              <w:t>以上</w:t>
            </w:r>
            <w:r>
              <w:rPr>
                <w:rFonts w:hint="eastAsia" w:asciiTheme="minorEastAsia" w:hAnsiTheme="minorEastAsia" w:eastAsiaTheme="minorEastAsia" w:cstheme="minorEastAsia"/>
                <w:color w:val="auto"/>
                <w:szCs w:val="21"/>
                <w:highlight w:val="none"/>
              </w:rPr>
              <w:t>职称。</w:t>
            </w:r>
          </w:p>
          <w:p w14:paraId="097D49BB">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提供</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拟派</w:t>
            </w:r>
            <w:r>
              <w:rPr>
                <w:rFonts w:hint="eastAsia" w:asciiTheme="minorEastAsia" w:hAnsiTheme="minorEastAsia" w:eastAsiaTheme="minorEastAsia" w:cstheme="minorEastAsia"/>
                <w:bCs/>
                <w:snapToGrid w:val="0"/>
                <w:color w:val="auto"/>
                <w:szCs w:val="21"/>
                <w:highlight w:val="none"/>
              </w:rPr>
              <w:t>项目</w:t>
            </w:r>
            <w:r>
              <w:rPr>
                <w:rFonts w:hint="eastAsia" w:asciiTheme="minorEastAsia" w:hAnsiTheme="minorEastAsia" w:eastAsiaTheme="minorEastAsia" w:cstheme="minorEastAsia"/>
                <w:color w:val="auto"/>
                <w:szCs w:val="21"/>
                <w:highlight w:val="none"/>
                <w:lang w:bidi="ar"/>
              </w:rPr>
              <w:t>校审</w:t>
            </w:r>
            <w:r>
              <w:rPr>
                <w:rFonts w:hint="eastAsia" w:asciiTheme="minorEastAsia" w:hAnsiTheme="minorEastAsia" w:eastAsiaTheme="minorEastAsia" w:cstheme="minorEastAsia"/>
                <w:bCs/>
                <w:snapToGrid w:val="0"/>
                <w:color w:val="auto"/>
                <w:szCs w:val="21"/>
                <w:highlight w:val="none"/>
                <w:lang w:val="en-US" w:eastAsia="zh-CN"/>
              </w:rPr>
              <w:t>负责人</w:t>
            </w:r>
            <w:r>
              <w:rPr>
                <w:rFonts w:hint="eastAsia" w:asciiTheme="minorEastAsia" w:hAnsiTheme="minorEastAsia" w:eastAsiaTheme="minorEastAsia" w:cstheme="minorEastAsia"/>
                <w:color w:val="auto"/>
                <w:kern w:val="0"/>
                <w:sz w:val="21"/>
                <w:szCs w:val="21"/>
                <w:highlight w:val="none"/>
                <w:lang w:val="en-US" w:eastAsia="zh-CN"/>
              </w:rPr>
              <w:t>有效</w:t>
            </w:r>
            <w:r>
              <w:rPr>
                <w:rFonts w:hint="eastAsia" w:asciiTheme="minorEastAsia" w:hAnsiTheme="minorEastAsia" w:eastAsiaTheme="minorEastAsia" w:cstheme="minorEastAsia"/>
                <w:color w:val="auto"/>
                <w:kern w:val="0"/>
                <w:sz w:val="21"/>
                <w:szCs w:val="21"/>
                <w:highlight w:val="none"/>
                <w:lang w:eastAsia="zh-CN"/>
              </w:rPr>
              <w:t>的</w:t>
            </w:r>
            <w:r>
              <w:rPr>
                <w:rFonts w:hint="eastAsia" w:asciiTheme="minorEastAsia" w:hAnsiTheme="minorEastAsia" w:eastAsiaTheme="minorEastAsia" w:cstheme="minorEastAsia"/>
                <w:color w:val="auto"/>
                <w:kern w:val="0"/>
                <w:sz w:val="21"/>
                <w:szCs w:val="21"/>
                <w:highlight w:val="none"/>
              </w:rPr>
              <w:t>身份证、</w:t>
            </w:r>
            <w:r>
              <w:rPr>
                <w:rFonts w:hint="eastAsia" w:asciiTheme="minorEastAsia" w:hAnsiTheme="minorEastAsia" w:eastAsiaTheme="minorEastAsia" w:cstheme="minorEastAsia"/>
                <w:color w:val="auto"/>
                <w:kern w:val="0"/>
                <w:sz w:val="21"/>
                <w:szCs w:val="21"/>
                <w:highlight w:val="none"/>
                <w:lang w:eastAsia="zh-CN"/>
              </w:rPr>
              <w:t>职称</w:t>
            </w:r>
            <w:r>
              <w:rPr>
                <w:rFonts w:hint="eastAsia" w:asciiTheme="minorEastAsia" w:hAnsiTheme="minorEastAsia" w:eastAsiaTheme="minorEastAsia" w:cstheme="minorEastAsia"/>
                <w:color w:val="auto"/>
                <w:kern w:val="0"/>
                <w:sz w:val="21"/>
                <w:szCs w:val="21"/>
                <w:highlight w:val="none"/>
              </w:rPr>
              <w:t>证，</w:t>
            </w:r>
            <w:r>
              <w:rPr>
                <w:rFonts w:hint="eastAsia" w:asciiTheme="minorEastAsia" w:hAnsiTheme="minorEastAsia" w:eastAsiaTheme="minorEastAsia" w:cstheme="minorEastAsia"/>
                <w:color w:val="auto"/>
                <w:kern w:val="0"/>
                <w:sz w:val="21"/>
                <w:szCs w:val="21"/>
                <w:highlight w:val="none"/>
                <w:lang w:eastAsia="zh-CN"/>
              </w:rPr>
              <w:t>供应商</w:t>
            </w:r>
            <w:r>
              <w:rPr>
                <w:rFonts w:hint="eastAsia" w:asciiTheme="minorEastAsia" w:hAnsiTheme="minorEastAsia" w:eastAsiaTheme="minorEastAsia" w:cstheme="minorEastAsia"/>
                <w:color w:val="auto"/>
                <w:kern w:val="0"/>
                <w:sz w:val="21"/>
                <w:szCs w:val="21"/>
                <w:highlight w:val="none"/>
              </w:rPr>
              <w:t>为其缴纳的养老保险证明材料。</w:t>
            </w:r>
          </w:p>
          <w:p w14:paraId="4C572656">
            <w:pPr>
              <w:keepNext w:val="0"/>
              <w:keepLines w:val="0"/>
              <w:pageBreakBefore w:val="0"/>
              <w:widowControl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须承诺拟派</w:t>
            </w:r>
            <w:r>
              <w:rPr>
                <w:rFonts w:hint="eastAsia" w:asciiTheme="minorEastAsia" w:hAnsiTheme="minorEastAsia" w:eastAsiaTheme="minorEastAsia" w:cstheme="minorEastAsia"/>
                <w:bCs/>
                <w:snapToGrid w:val="0"/>
                <w:color w:val="auto"/>
                <w:szCs w:val="21"/>
                <w:highlight w:val="none"/>
              </w:rPr>
              <w:t>项目</w:t>
            </w:r>
            <w:r>
              <w:rPr>
                <w:rFonts w:hint="eastAsia" w:asciiTheme="minorEastAsia" w:hAnsiTheme="minorEastAsia" w:eastAsiaTheme="minorEastAsia" w:cstheme="minorEastAsia"/>
                <w:color w:val="auto"/>
                <w:szCs w:val="21"/>
                <w:highlight w:val="none"/>
                <w:lang w:bidi="ar"/>
              </w:rPr>
              <w:t>校审</w:t>
            </w:r>
            <w:r>
              <w:rPr>
                <w:rFonts w:hint="eastAsia" w:asciiTheme="minorEastAsia" w:hAnsiTheme="minorEastAsia" w:eastAsiaTheme="minorEastAsia" w:cstheme="minorEastAsia"/>
                <w:bCs/>
                <w:snapToGrid w:val="0"/>
                <w:color w:val="auto"/>
                <w:szCs w:val="21"/>
                <w:highlight w:val="none"/>
                <w:lang w:val="en-US" w:eastAsia="zh-CN"/>
              </w:rPr>
              <w:t>负责人</w:t>
            </w:r>
            <w:r>
              <w:rPr>
                <w:rFonts w:hint="eastAsia" w:asciiTheme="minorEastAsia" w:hAnsiTheme="minorEastAsia" w:eastAsiaTheme="minorEastAsia" w:cstheme="minorEastAsia"/>
                <w:color w:val="auto"/>
                <w:sz w:val="21"/>
                <w:szCs w:val="21"/>
                <w:highlight w:val="none"/>
              </w:rPr>
              <w:t>履职</w:t>
            </w:r>
            <w:r>
              <w:rPr>
                <w:rFonts w:hint="eastAsia" w:asciiTheme="minorEastAsia" w:hAnsiTheme="minorEastAsia" w:eastAsiaTheme="minorEastAsia" w:cstheme="minorEastAsia"/>
                <w:color w:val="auto"/>
                <w:sz w:val="21"/>
                <w:szCs w:val="21"/>
                <w:highlight w:val="none"/>
                <w:lang w:eastAsia="zh-CN"/>
              </w:rPr>
              <w:t>、未被取消投标资格和未被禁止从业</w:t>
            </w:r>
            <w:r>
              <w:rPr>
                <w:rFonts w:hint="eastAsia" w:asciiTheme="minorEastAsia" w:hAnsiTheme="minorEastAsia" w:eastAsiaTheme="minorEastAsia" w:cstheme="minorEastAsia"/>
                <w:color w:val="auto"/>
                <w:sz w:val="21"/>
                <w:szCs w:val="21"/>
                <w:highlight w:val="none"/>
              </w:rPr>
              <w:t>。</w:t>
            </w:r>
          </w:p>
          <w:p w14:paraId="3D60DF34">
            <w:pPr>
              <w:keepNext w:val="0"/>
              <w:keepLines w:val="0"/>
              <w:pageBreakBefore w:val="0"/>
              <w:widowControl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（1）履职承诺要求：承诺拟派</w:t>
            </w:r>
            <w:r>
              <w:rPr>
                <w:rFonts w:hint="eastAsia" w:asciiTheme="minorEastAsia" w:hAnsiTheme="minorEastAsia" w:eastAsiaTheme="minorEastAsia" w:cstheme="minorEastAsia"/>
                <w:bCs/>
                <w:snapToGrid w:val="0"/>
                <w:color w:val="auto"/>
                <w:szCs w:val="21"/>
                <w:highlight w:val="none"/>
              </w:rPr>
              <w:t>项目</w:t>
            </w:r>
            <w:r>
              <w:rPr>
                <w:rFonts w:hint="eastAsia" w:asciiTheme="minorEastAsia" w:hAnsiTheme="minorEastAsia" w:eastAsiaTheme="minorEastAsia" w:cstheme="minorEastAsia"/>
                <w:color w:val="auto"/>
                <w:szCs w:val="21"/>
                <w:highlight w:val="none"/>
                <w:lang w:bidi="ar"/>
              </w:rPr>
              <w:t>校审</w:t>
            </w:r>
            <w:r>
              <w:rPr>
                <w:rFonts w:hint="eastAsia" w:asciiTheme="minorEastAsia" w:hAnsiTheme="minorEastAsia" w:eastAsiaTheme="minorEastAsia" w:cstheme="minorEastAsia"/>
                <w:bCs/>
                <w:snapToGrid w:val="0"/>
                <w:color w:val="auto"/>
                <w:szCs w:val="21"/>
                <w:highlight w:val="none"/>
                <w:lang w:val="en-US" w:eastAsia="zh-CN"/>
              </w:rPr>
              <w:t>负责人</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后在本项目履职，签订合同时拟派的</w:t>
            </w:r>
            <w:r>
              <w:rPr>
                <w:rFonts w:hint="eastAsia" w:asciiTheme="minorEastAsia" w:hAnsiTheme="minorEastAsia" w:eastAsiaTheme="minorEastAsia" w:cstheme="minorEastAsia"/>
                <w:bCs/>
                <w:snapToGrid w:val="0"/>
                <w:color w:val="auto"/>
                <w:szCs w:val="21"/>
                <w:highlight w:val="none"/>
              </w:rPr>
              <w:t>项目</w:t>
            </w:r>
            <w:r>
              <w:rPr>
                <w:rFonts w:hint="eastAsia" w:asciiTheme="minorEastAsia" w:hAnsiTheme="minorEastAsia" w:eastAsiaTheme="minorEastAsia" w:cstheme="minorEastAsia"/>
                <w:color w:val="auto"/>
                <w:szCs w:val="21"/>
                <w:highlight w:val="none"/>
                <w:lang w:bidi="ar"/>
              </w:rPr>
              <w:t>校审</w:t>
            </w:r>
            <w:r>
              <w:rPr>
                <w:rFonts w:hint="eastAsia" w:asciiTheme="minorEastAsia" w:hAnsiTheme="minorEastAsia" w:eastAsiaTheme="minorEastAsia" w:cstheme="minorEastAsia"/>
                <w:bCs/>
                <w:snapToGrid w:val="0"/>
                <w:color w:val="auto"/>
                <w:szCs w:val="21"/>
                <w:highlight w:val="none"/>
                <w:lang w:val="en-US" w:eastAsia="zh-CN"/>
              </w:rPr>
              <w:t>负责人</w:t>
            </w:r>
            <w:r>
              <w:rPr>
                <w:rFonts w:hint="eastAsia" w:asciiTheme="minorEastAsia" w:hAnsiTheme="minorEastAsia" w:eastAsiaTheme="minorEastAsia" w:cstheme="minorEastAsia"/>
                <w:color w:val="auto"/>
                <w:sz w:val="21"/>
                <w:szCs w:val="21"/>
                <w:highlight w:val="none"/>
              </w:rPr>
              <w:t>必须与</w:t>
            </w:r>
            <w:r>
              <w:rPr>
                <w:rFonts w:hint="eastAsia" w:asciiTheme="minorEastAsia" w:hAnsiTheme="minorEastAsia" w:eastAsiaTheme="minorEastAsia" w:cstheme="minorEastAsia"/>
                <w:color w:val="auto"/>
                <w:sz w:val="21"/>
                <w:szCs w:val="21"/>
                <w:highlight w:val="none"/>
                <w:lang w:eastAsia="zh-CN"/>
              </w:rPr>
              <w:t>响应</w:t>
            </w:r>
            <w:r>
              <w:rPr>
                <w:rFonts w:hint="eastAsia" w:asciiTheme="minorEastAsia" w:hAnsiTheme="minorEastAsia" w:eastAsiaTheme="minorEastAsia" w:cstheme="minorEastAsia"/>
                <w:color w:val="auto"/>
                <w:sz w:val="21"/>
                <w:szCs w:val="21"/>
                <w:highlight w:val="none"/>
              </w:rPr>
              <w:t>文件中的</w:t>
            </w:r>
            <w:r>
              <w:rPr>
                <w:rFonts w:hint="eastAsia" w:asciiTheme="minorEastAsia" w:hAnsiTheme="minorEastAsia" w:eastAsiaTheme="minorEastAsia" w:cstheme="minorEastAsia"/>
                <w:bCs/>
                <w:snapToGrid w:val="0"/>
                <w:color w:val="auto"/>
                <w:szCs w:val="21"/>
                <w:highlight w:val="none"/>
              </w:rPr>
              <w:t>项目</w:t>
            </w:r>
            <w:r>
              <w:rPr>
                <w:rFonts w:hint="eastAsia" w:asciiTheme="minorEastAsia" w:hAnsiTheme="minorEastAsia" w:eastAsiaTheme="minorEastAsia" w:cstheme="minorEastAsia"/>
                <w:color w:val="auto"/>
                <w:szCs w:val="21"/>
                <w:highlight w:val="none"/>
                <w:lang w:bidi="ar"/>
              </w:rPr>
              <w:t>校审</w:t>
            </w:r>
            <w:r>
              <w:rPr>
                <w:rFonts w:hint="eastAsia" w:asciiTheme="minorEastAsia" w:hAnsiTheme="minorEastAsia" w:eastAsiaTheme="minorEastAsia" w:cstheme="minorEastAsia"/>
                <w:bCs/>
                <w:snapToGrid w:val="0"/>
                <w:color w:val="auto"/>
                <w:szCs w:val="21"/>
                <w:highlight w:val="none"/>
                <w:lang w:val="en-US" w:eastAsia="zh-CN"/>
              </w:rPr>
              <w:t>负责人</w:t>
            </w:r>
            <w:r>
              <w:rPr>
                <w:rFonts w:hint="eastAsia" w:asciiTheme="minorEastAsia" w:hAnsiTheme="minorEastAsia" w:eastAsiaTheme="minorEastAsia" w:cstheme="minorEastAsia"/>
                <w:color w:val="auto"/>
                <w:sz w:val="21"/>
                <w:szCs w:val="21"/>
                <w:highlight w:val="none"/>
              </w:rPr>
              <w:t>一致，并满足办理相关手续的要求。不能按承诺履职的，</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将按合同相关条款要求</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承担责任并上报行政主管部门，给</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造成损失的，</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依法承担</w:t>
            </w:r>
            <w:r>
              <w:rPr>
                <w:rFonts w:hint="eastAsia" w:asciiTheme="minorEastAsia" w:hAnsiTheme="minorEastAsia" w:eastAsiaTheme="minorEastAsia" w:cstheme="minorEastAsia"/>
                <w:color w:val="auto"/>
                <w:sz w:val="21"/>
                <w:szCs w:val="21"/>
                <w:highlight w:val="none"/>
                <w:lang w:eastAsia="zh-CN"/>
              </w:rPr>
              <w:t>赔偿责任或违约责任</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拟派</w:t>
            </w:r>
            <w:r>
              <w:rPr>
                <w:rFonts w:hint="eastAsia" w:asciiTheme="minorEastAsia" w:hAnsiTheme="minorEastAsia" w:eastAsiaTheme="minorEastAsia" w:cstheme="minorEastAsia"/>
                <w:bCs/>
                <w:snapToGrid w:val="0"/>
                <w:color w:val="auto"/>
                <w:szCs w:val="21"/>
                <w:highlight w:val="none"/>
              </w:rPr>
              <w:t>项目</w:t>
            </w:r>
            <w:r>
              <w:rPr>
                <w:rFonts w:hint="eastAsia" w:asciiTheme="minorEastAsia" w:hAnsiTheme="minorEastAsia" w:eastAsiaTheme="minorEastAsia" w:cstheme="minorEastAsia"/>
                <w:color w:val="auto"/>
                <w:szCs w:val="21"/>
                <w:highlight w:val="none"/>
                <w:lang w:bidi="ar"/>
              </w:rPr>
              <w:t>校审</w:t>
            </w:r>
            <w:r>
              <w:rPr>
                <w:rFonts w:hint="eastAsia" w:asciiTheme="minorEastAsia" w:hAnsiTheme="minorEastAsia" w:eastAsiaTheme="minorEastAsia" w:cstheme="minorEastAsia"/>
                <w:bCs/>
                <w:snapToGrid w:val="0"/>
                <w:color w:val="auto"/>
                <w:szCs w:val="21"/>
                <w:highlight w:val="none"/>
                <w:lang w:val="en-US" w:eastAsia="zh-CN"/>
              </w:rPr>
              <w:t>负责人</w:t>
            </w:r>
            <w:r>
              <w:rPr>
                <w:rFonts w:hint="eastAsia" w:asciiTheme="minorEastAsia" w:hAnsiTheme="minorEastAsia" w:eastAsiaTheme="minorEastAsia" w:cstheme="minorEastAsia"/>
                <w:color w:val="auto"/>
                <w:sz w:val="21"/>
                <w:szCs w:val="21"/>
                <w:highlight w:val="none"/>
                <w:lang w:val="en-US" w:eastAsia="zh-CN"/>
              </w:rPr>
              <w:t>中选后不得随意更换</w:t>
            </w:r>
            <w:r>
              <w:rPr>
                <w:rFonts w:hint="eastAsia" w:asciiTheme="minorEastAsia" w:hAnsiTheme="minorEastAsia" w:eastAsiaTheme="minorEastAsia" w:cstheme="minorEastAsia"/>
                <w:color w:val="auto"/>
                <w:sz w:val="21"/>
                <w:szCs w:val="21"/>
                <w:highlight w:val="none"/>
              </w:rPr>
              <w:t>。</w:t>
            </w:r>
          </w:p>
          <w:p w14:paraId="64263679">
            <w:pPr>
              <w:keepNext w:val="0"/>
              <w:keepLines w:val="0"/>
              <w:pageBreakBefore w:val="0"/>
              <w:widowControl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未被取消投标资格和未被禁止从业</w:t>
            </w:r>
            <w:r>
              <w:rPr>
                <w:rFonts w:hint="eastAsia" w:asciiTheme="minorEastAsia" w:hAnsiTheme="minorEastAsia" w:eastAsiaTheme="minorEastAsia" w:cstheme="minorEastAsia"/>
                <w:color w:val="auto"/>
                <w:sz w:val="21"/>
                <w:szCs w:val="21"/>
                <w:highlight w:val="none"/>
              </w:rPr>
              <w:t>承诺要求：承诺拟派</w:t>
            </w:r>
            <w:r>
              <w:rPr>
                <w:rFonts w:hint="eastAsia" w:asciiTheme="minorEastAsia" w:hAnsiTheme="minorEastAsia" w:eastAsiaTheme="minorEastAsia" w:cstheme="minorEastAsia"/>
                <w:bCs/>
                <w:snapToGrid w:val="0"/>
                <w:color w:val="auto"/>
                <w:szCs w:val="21"/>
                <w:highlight w:val="none"/>
              </w:rPr>
              <w:t>项目</w:t>
            </w:r>
            <w:r>
              <w:rPr>
                <w:rFonts w:hint="eastAsia" w:asciiTheme="minorEastAsia" w:hAnsiTheme="minorEastAsia" w:eastAsiaTheme="minorEastAsia" w:cstheme="minorEastAsia"/>
                <w:color w:val="auto"/>
                <w:szCs w:val="21"/>
                <w:highlight w:val="none"/>
                <w:lang w:bidi="ar"/>
              </w:rPr>
              <w:t>校审</w:t>
            </w:r>
            <w:r>
              <w:rPr>
                <w:rFonts w:hint="eastAsia" w:asciiTheme="minorEastAsia" w:hAnsiTheme="minorEastAsia" w:eastAsiaTheme="minorEastAsia" w:cstheme="minorEastAsia"/>
                <w:bCs/>
                <w:snapToGrid w:val="0"/>
                <w:color w:val="auto"/>
                <w:szCs w:val="21"/>
                <w:highlight w:val="none"/>
                <w:lang w:val="en-US" w:eastAsia="zh-CN"/>
              </w:rPr>
              <w:t>负责人</w:t>
            </w:r>
            <w:r>
              <w:rPr>
                <w:rFonts w:hint="eastAsia" w:asciiTheme="minorEastAsia" w:hAnsiTheme="minorEastAsia" w:eastAsiaTheme="minorEastAsia" w:cstheme="minorEastAsia"/>
                <w:color w:val="auto"/>
                <w:sz w:val="21"/>
                <w:szCs w:val="21"/>
                <w:highlight w:val="none"/>
              </w:rPr>
              <w:t>未被</w:t>
            </w:r>
            <w:r>
              <w:rPr>
                <w:rFonts w:hint="eastAsia" w:asciiTheme="minorEastAsia" w:hAnsiTheme="minorEastAsia" w:eastAsiaTheme="minorEastAsia" w:cstheme="minorEastAsia"/>
                <w:color w:val="auto"/>
                <w:sz w:val="21"/>
                <w:szCs w:val="21"/>
                <w:highlight w:val="none"/>
                <w:lang w:eastAsia="zh-CN"/>
              </w:rPr>
              <w:t>重庆市（含市或任意区县）</w:t>
            </w:r>
            <w:r>
              <w:rPr>
                <w:rFonts w:hint="eastAsia" w:asciiTheme="minorEastAsia" w:hAnsiTheme="minorEastAsia" w:eastAsiaTheme="minorEastAsia" w:cstheme="minorEastAsia"/>
                <w:color w:val="auto"/>
                <w:sz w:val="21"/>
                <w:szCs w:val="21"/>
                <w:highlight w:val="none"/>
                <w:lang w:val="en-US" w:eastAsia="zh-CN"/>
              </w:rPr>
              <w:t>有关行政部门</w:t>
            </w:r>
            <w:r>
              <w:rPr>
                <w:rFonts w:hint="eastAsia" w:asciiTheme="minorEastAsia" w:hAnsiTheme="minorEastAsia" w:eastAsiaTheme="minorEastAsia" w:cstheme="minorEastAsia"/>
                <w:color w:val="auto"/>
                <w:sz w:val="21"/>
                <w:szCs w:val="21"/>
                <w:highlight w:val="none"/>
                <w:lang w:eastAsia="zh-CN"/>
              </w:rPr>
              <w:t>取消投标资格或禁止从业</w:t>
            </w:r>
            <w:r>
              <w:rPr>
                <w:rFonts w:hint="eastAsia" w:asciiTheme="minorEastAsia" w:hAnsiTheme="minorEastAsia" w:eastAsiaTheme="minorEastAsia" w:cstheme="minorEastAsia"/>
                <w:color w:val="auto"/>
                <w:sz w:val="21"/>
                <w:szCs w:val="21"/>
                <w:highlight w:val="none"/>
              </w:rPr>
              <w:t>。若被</w:t>
            </w:r>
            <w:r>
              <w:rPr>
                <w:rFonts w:hint="eastAsia" w:asciiTheme="minorEastAsia" w:hAnsiTheme="minorEastAsia" w:eastAsiaTheme="minorEastAsia" w:cstheme="minorEastAsia"/>
                <w:color w:val="auto"/>
                <w:sz w:val="21"/>
                <w:szCs w:val="21"/>
                <w:highlight w:val="none"/>
                <w:lang w:eastAsia="zh-CN"/>
              </w:rPr>
              <w:t>取消投标资格或禁止从业</w:t>
            </w:r>
            <w:r>
              <w:rPr>
                <w:rFonts w:hint="eastAsia" w:asciiTheme="minorEastAsia" w:hAnsiTheme="minorEastAsia" w:eastAsiaTheme="minorEastAsia" w:cstheme="minorEastAsia"/>
                <w:color w:val="auto"/>
                <w:sz w:val="21"/>
                <w:szCs w:val="21"/>
                <w:highlight w:val="none"/>
              </w:rPr>
              <w:t>但仍参加</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，将被否决；已取得</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候选人资格或</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资格的，</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有权取消其</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候选人资格或</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资格；给</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造成损失的，</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依法承担赔偿责任</w:t>
            </w:r>
            <w:r>
              <w:rPr>
                <w:rFonts w:hint="eastAsia" w:asciiTheme="minorEastAsia" w:hAnsiTheme="minorEastAsia" w:eastAsiaTheme="minorEastAsia" w:cstheme="minorEastAsia"/>
                <w:color w:val="auto"/>
                <w:sz w:val="21"/>
                <w:szCs w:val="21"/>
                <w:highlight w:val="none"/>
                <w:lang w:val="en-US" w:eastAsia="zh-CN"/>
              </w:rPr>
              <w:t>或</w:t>
            </w:r>
            <w:r>
              <w:rPr>
                <w:rFonts w:hint="eastAsia" w:asciiTheme="minorEastAsia" w:hAnsiTheme="minorEastAsia" w:eastAsiaTheme="minorEastAsia" w:cstheme="minorEastAsia"/>
                <w:color w:val="auto"/>
                <w:sz w:val="21"/>
                <w:szCs w:val="21"/>
                <w:highlight w:val="none"/>
              </w:rPr>
              <w:t>违约</w:t>
            </w:r>
            <w:r>
              <w:rPr>
                <w:rFonts w:hint="eastAsia" w:asciiTheme="minorEastAsia" w:hAnsiTheme="minorEastAsia" w:eastAsiaTheme="minorEastAsia" w:cstheme="minorEastAsia"/>
                <w:color w:val="auto"/>
                <w:sz w:val="21"/>
                <w:szCs w:val="21"/>
                <w:highlight w:val="none"/>
                <w:lang w:val="en-US" w:eastAsia="zh-CN"/>
              </w:rPr>
              <w:t>责任</w:t>
            </w:r>
            <w:r>
              <w:rPr>
                <w:rFonts w:hint="eastAsia" w:asciiTheme="minorEastAsia" w:hAnsiTheme="minorEastAsia" w:eastAsiaTheme="minorEastAsia" w:cstheme="minorEastAsia"/>
                <w:color w:val="auto"/>
                <w:sz w:val="21"/>
                <w:szCs w:val="21"/>
                <w:highlight w:val="none"/>
              </w:rPr>
              <w:t>。</w:t>
            </w:r>
          </w:p>
          <w:p w14:paraId="4D68DE1E">
            <w:pPr>
              <w:autoSpaceDE/>
              <w:autoSpaceDN/>
              <w:adjustRightInd w:val="0"/>
              <w:snapToGrid w:val="0"/>
              <w:spacing w:beforeLines="0" w:afterLines="0" w:line="400" w:lineRule="exact"/>
              <w:ind w:firstLine="420" w:firstLineChars="200"/>
              <w:rPr>
                <w:rFonts w:hint="eastAsia" w:asciiTheme="minorEastAsia" w:hAnsiTheme="minorEastAsia" w:eastAsiaTheme="minorEastAsia" w:cstheme="minorEastAsia"/>
                <w:b/>
                <w:color w:val="auto"/>
                <w:kern w:val="0"/>
                <w:szCs w:val="21"/>
                <w:highlight w:val="none"/>
                <w:lang w:bidi="ar"/>
              </w:rPr>
            </w:pPr>
            <w:r>
              <w:rPr>
                <w:rFonts w:hint="eastAsia" w:asciiTheme="minorEastAsia" w:hAnsiTheme="minorEastAsia" w:eastAsiaTheme="minorEastAsia" w:cstheme="minorEastAsia"/>
                <w:color w:val="auto"/>
                <w:sz w:val="21"/>
                <w:szCs w:val="21"/>
                <w:highlight w:val="none"/>
              </w:rPr>
              <w:t>提供</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拟派</w:t>
            </w:r>
            <w:r>
              <w:rPr>
                <w:rFonts w:hint="eastAsia" w:asciiTheme="minorEastAsia" w:hAnsiTheme="minorEastAsia" w:eastAsiaTheme="minorEastAsia" w:cstheme="minorEastAsia"/>
                <w:bCs/>
                <w:snapToGrid w:val="0"/>
                <w:color w:val="auto"/>
                <w:szCs w:val="21"/>
                <w:highlight w:val="none"/>
              </w:rPr>
              <w:t>项目</w:t>
            </w:r>
            <w:r>
              <w:rPr>
                <w:rFonts w:hint="eastAsia" w:asciiTheme="minorEastAsia" w:hAnsiTheme="minorEastAsia" w:eastAsiaTheme="minorEastAsia" w:cstheme="minorEastAsia"/>
                <w:color w:val="auto"/>
                <w:szCs w:val="21"/>
                <w:highlight w:val="none"/>
                <w:lang w:bidi="ar"/>
              </w:rPr>
              <w:t>校审</w:t>
            </w:r>
            <w:r>
              <w:rPr>
                <w:rFonts w:hint="eastAsia" w:asciiTheme="minorEastAsia" w:hAnsiTheme="minorEastAsia" w:eastAsiaTheme="minorEastAsia" w:cstheme="minorEastAsia"/>
                <w:bCs/>
                <w:snapToGrid w:val="0"/>
                <w:color w:val="auto"/>
                <w:szCs w:val="21"/>
                <w:highlight w:val="none"/>
                <w:lang w:val="en-US" w:eastAsia="zh-CN"/>
              </w:rPr>
              <w:t>负责人</w:t>
            </w:r>
            <w:r>
              <w:rPr>
                <w:rFonts w:hint="eastAsia" w:asciiTheme="minorEastAsia" w:hAnsiTheme="minorEastAsia" w:eastAsiaTheme="minorEastAsia" w:cstheme="minorEastAsia"/>
                <w:color w:val="auto"/>
                <w:sz w:val="21"/>
                <w:szCs w:val="21"/>
                <w:highlight w:val="none"/>
              </w:rPr>
              <w:t>履职</w:t>
            </w:r>
            <w:r>
              <w:rPr>
                <w:rFonts w:hint="eastAsia" w:asciiTheme="minorEastAsia" w:hAnsiTheme="minorEastAsia" w:eastAsiaTheme="minorEastAsia" w:cstheme="minorEastAsia"/>
                <w:color w:val="auto"/>
                <w:sz w:val="21"/>
                <w:szCs w:val="21"/>
                <w:highlight w:val="none"/>
                <w:lang w:eastAsia="zh-CN"/>
              </w:rPr>
              <w:t>、未被取消投标资格或未被禁止从业</w:t>
            </w:r>
            <w:r>
              <w:rPr>
                <w:rFonts w:hint="eastAsia" w:asciiTheme="minorEastAsia" w:hAnsiTheme="minorEastAsia" w:eastAsiaTheme="minorEastAsia" w:cstheme="minorEastAsia"/>
                <w:color w:val="auto"/>
                <w:sz w:val="21"/>
                <w:szCs w:val="21"/>
                <w:highlight w:val="none"/>
              </w:rPr>
              <w:t>的承诺（格式见第六章</w:t>
            </w:r>
            <w:r>
              <w:rPr>
                <w:rFonts w:hint="eastAsia" w:asciiTheme="minorEastAsia" w:hAnsiTheme="minorEastAsia" w:eastAsiaTheme="minorEastAsia" w:cstheme="minorEastAsia"/>
                <w:color w:val="auto"/>
                <w:sz w:val="21"/>
                <w:szCs w:val="21"/>
                <w:highlight w:val="none"/>
                <w:lang w:eastAsia="zh-CN"/>
              </w:rPr>
              <w:t>响应</w:t>
            </w:r>
            <w:r>
              <w:rPr>
                <w:rFonts w:hint="eastAsia" w:asciiTheme="minorEastAsia" w:hAnsiTheme="minorEastAsia" w:eastAsiaTheme="minorEastAsia" w:cstheme="minorEastAsia"/>
                <w:color w:val="auto"/>
                <w:sz w:val="21"/>
                <w:szCs w:val="21"/>
                <w:highlight w:val="none"/>
              </w:rPr>
              <w:t>文件格式）</w:t>
            </w:r>
            <w:r>
              <w:rPr>
                <w:rFonts w:hint="eastAsia" w:asciiTheme="minorEastAsia" w:hAnsiTheme="minorEastAsia" w:eastAsiaTheme="minorEastAsia" w:cstheme="minorEastAsia"/>
                <w:snapToGrid/>
                <w:color w:val="auto"/>
                <w:kern w:val="0"/>
                <w:sz w:val="21"/>
                <w:szCs w:val="21"/>
                <w:highlight w:val="none"/>
                <w:lang w:val="en-US" w:eastAsia="zh-CN"/>
              </w:rPr>
              <w:t>。</w:t>
            </w:r>
          </w:p>
          <w:p w14:paraId="1DAD16B5">
            <w:pPr>
              <w:autoSpaceDE w:val="0"/>
              <w:autoSpaceDN w:val="0"/>
              <w:adjustRightInd w:val="0"/>
              <w:snapToGrid w:val="0"/>
              <w:spacing w:beforeLines="0" w:afterLines="0" w:line="400" w:lineRule="exact"/>
              <w:ind w:firstLine="422" w:firstLineChars="200"/>
              <w:rPr>
                <w:rFonts w:hint="eastAsia" w:asciiTheme="minorEastAsia" w:hAnsiTheme="minorEastAsia" w:eastAsiaTheme="minorEastAsia" w:cstheme="minorEastAsia"/>
                <w:b/>
                <w:color w:val="auto"/>
                <w:kern w:val="0"/>
                <w:szCs w:val="21"/>
                <w:highlight w:val="none"/>
                <w:lang w:val="en-US" w:eastAsia="zh-CN" w:bidi="ar"/>
              </w:rPr>
            </w:pPr>
            <w:r>
              <w:rPr>
                <w:rFonts w:hint="eastAsia" w:asciiTheme="minorEastAsia" w:hAnsiTheme="minorEastAsia" w:eastAsiaTheme="minorEastAsia" w:cstheme="minorEastAsia"/>
                <w:b/>
                <w:color w:val="auto"/>
                <w:kern w:val="0"/>
                <w:szCs w:val="21"/>
                <w:highlight w:val="none"/>
                <w:lang w:val="en-US" w:eastAsia="zh-CN" w:bidi="ar"/>
              </w:rPr>
              <w:t>6</w:t>
            </w:r>
            <w:r>
              <w:rPr>
                <w:rFonts w:hint="eastAsia" w:asciiTheme="minorEastAsia" w:hAnsiTheme="minorEastAsia" w:eastAsiaTheme="minorEastAsia" w:cstheme="minorEastAsia"/>
                <w:b/>
                <w:color w:val="auto"/>
                <w:kern w:val="0"/>
                <w:szCs w:val="21"/>
                <w:highlight w:val="none"/>
                <w:lang w:bidi="ar"/>
              </w:rPr>
              <w:t>、</w:t>
            </w:r>
            <w:r>
              <w:rPr>
                <w:rFonts w:hint="eastAsia" w:asciiTheme="minorEastAsia" w:hAnsiTheme="minorEastAsia" w:eastAsiaTheme="minorEastAsia" w:cstheme="minorEastAsia"/>
                <w:b/>
                <w:color w:val="auto"/>
                <w:kern w:val="0"/>
                <w:szCs w:val="21"/>
                <w:highlight w:val="none"/>
                <w:lang w:val="en-US" w:eastAsia="zh-CN" w:bidi="ar"/>
              </w:rPr>
              <w:t>其他人员要求</w:t>
            </w:r>
          </w:p>
          <w:p w14:paraId="569CA6CA">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bidi="ar"/>
              </w:rPr>
              <w:t>团队其</w:t>
            </w:r>
            <w:r>
              <w:rPr>
                <w:rFonts w:hint="eastAsia" w:asciiTheme="minorEastAsia" w:hAnsiTheme="minorEastAsia" w:eastAsiaTheme="minorEastAsia" w:cstheme="minorEastAsia"/>
                <w:color w:val="auto"/>
                <w:szCs w:val="21"/>
                <w:highlight w:val="none"/>
                <w:lang w:eastAsia="zh-CN" w:bidi="ar"/>
              </w:rPr>
              <w:t>他</w:t>
            </w:r>
            <w:r>
              <w:rPr>
                <w:rFonts w:hint="eastAsia" w:asciiTheme="minorEastAsia" w:hAnsiTheme="minorEastAsia" w:eastAsiaTheme="minorEastAsia" w:cstheme="minorEastAsia"/>
                <w:color w:val="auto"/>
                <w:szCs w:val="21"/>
                <w:highlight w:val="none"/>
                <w:lang w:bidi="ar"/>
              </w:rPr>
              <w:t>成员不少于7人，其中电气设计员至少2人、结构设计人员至少1人、勘察测量人员至少2人，另外2人根据实际情况配置</w:t>
            </w:r>
            <w:r>
              <w:rPr>
                <w:rFonts w:hint="eastAsia" w:asciiTheme="minorEastAsia" w:hAnsiTheme="minorEastAsia" w:eastAsiaTheme="minorEastAsia" w:cstheme="minorEastAsia"/>
                <w:color w:val="auto"/>
                <w:szCs w:val="21"/>
                <w:highlight w:val="none"/>
                <w:lang w:eastAsia="zh-CN" w:bidi="ar"/>
              </w:rPr>
              <w:t>。</w:t>
            </w:r>
            <w:r>
              <w:rPr>
                <w:rFonts w:hint="eastAsia" w:asciiTheme="minorEastAsia" w:hAnsiTheme="minorEastAsia" w:eastAsiaTheme="minorEastAsia" w:cstheme="minorEastAsia"/>
                <w:color w:val="auto"/>
                <w:szCs w:val="21"/>
                <w:highlight w:val="none"/>
                <w:lang w:bidi="ar"/>
              </w:rPr>
              <w:t>以上要求为最低要求，后续根据界面提交情况及项目部要求追加人员，满足工程进度需要。</w:t>
            </w:r>
          </w:p>
          <w:p w14:paraId="137642F5">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提供</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承诺</w:t>
            </w:r>
            <w:r>
              <w:rPr>
                <w:rFonts w:hint="eastAsia" w:asciiTheme="minorEastAsia" w:hAnsiTheme="minorEastAsia" w:eastAsiaTheme="minorEastAsia" w:cstheme="minorEastAsia"/>
                <w:color w:val="auto"/>
                <w:sz w:val="21"/>
                <w:szCs w:val="21"/>
                <w:highlight w:val="none"/>
              </w:rPr>
              <w:t>（格式见第六章</w:t>
            </w:r>
            <w:r>
              <w:rPr>
                <w:rFonts w:hint="eastAsia" w:asciiTheme="minorEastAsia" w:hAnsiTheme="minorEastAsia" w:eastAsiaTheme="minorEastAsia" w:cstheme="minorEastAsia"/>
                <w:color w:val="auto"/>
                <w:sz w:val="21"/>
                <w:szCs w:val="21"/>
                <w:highlight w:val="none"/>
                <w:lang w:eastAsia="zh-CN"/>
              </w:rPr>
              <w:t>响应</w:t>
            </w:r>
            <w:r>
              <w:rPr>
                <w:rFonts w:hint="eastAsia" w:asciiTheme="minorEastAsia" w:hAnsiTheme="minorEastAsia" w:eastAsiaTheme="minorEastAsia" w:cstheme="minorEastAsia"/>
                <w:color w:val="auto"/>
                <w:sz w:val="21"/>
                <w:szCs w:val="21"/>
                <w:highlight w:val="none"/>
              </w:rPr>
              <w:t>文件格式）</w:t>
            </w:r>
            <w:r>
              <w:rPr>
                <w:rFonts w:hint="eastAsia" w:asciiTheme="minorEastAsia" w:hAnsiTheme="minorEastAsia" w:eastAsiaTheme="minorEastAsia" w:cstheme="minorEastAsia"/>
                <w:color w:val="auto"/>
                <w:szCs w:val="21"/>
                <w:highlight w:val="none"/>
              </w:rPr>
              <w:t>。</w:t>
            </w:r>
          </w:p>
          <w:p w14:paraId="4116F202">
            <w:pPr>
              <w:keepNext w:val="0"/>
              <w:keepLines w:val="0"/>
              <w:pageBreakBefore w:val="0"/>
              <w:kinsoku/>
              <w:wordWrap/>
              <w:overflowPunct/>
              <w:topLinePunct w:val="0"/>
              <w:autoSpaceDE/>
              <w:autoSpaceDN/>
              <w:bidi w:val="0"/>
              <w:adjustRightInd w:val="0"/>
              <w:snapToGrid w:val="0"/>
              <w:spacing w:beforeLines="0" w:afterLines="0" w:line="400" w:lineRule="exact"/>
              <w:ind w:firstLine="422" w:firstLineChars="200"/>
              <w:textAlignment w:val="auto"/>
              <w:rPr>
                <w:rFonts w:hint="eastAsia" w:asciiTheme="minorEastAsia" w:hAnsiTheme="minorEastAsia" w:eastAsiaTheme="minorEastAsia" w:cstheme="minorEastAsia"/>
                <w:b/>
                <w:color w:val="auto"/>
                <w:kern w:val="0"/>
                <w:szCs w:val="21"/>
                <w:highlight w:val="none"/>
                <w:lang w:val="en-US" w:eastAsia="zh-CN" w:bidi="ar"/>
              </w:rPr>
            </w:pPr>
            <w:r>
              <w:rPr>
                <w:rFonts w:hint="eastAsia" w:asciiTheme="minorEastAsia" w:hAnsiTheme="minorEastAsia" w:eastAsiaTheme="minorEastAsia" w:cstheme="minorEastAsia"/>
                <w:b/>
                <w:color w:val="auto"/>
                <w:kern w:val="0"/>
                <w:szCs w:val="21"/>
                <w:highlight w:val="none"/>
                <w:lang w:val="en-US" w:eastAsia="zh-CN" w:bidi="ar"/>
              </w:rPr>
              <w:t>7</w:t>
            </w:r>
            <w:r>
              <w:rPr>
                <w:rFonts w:hint="eastAsia" w:asciiTheme="minorEastAsia" w:hAnsiTheme="minorEastAsia" w:eastAsiaTheme="minorEastAsia" w:cstheme="minorEastAsia"/>
                <w:b/>
                <w:color w:val="auto"/>
                <w:kern w:val="0"/>
                <w:szCs w:val="21"/>
                <w:highlight w:val="none"/>
                <w:lang w:bidi="ar"/>
              </w:rPr>
              <w:t>、</w:t>
            </w:r>
            <w:r>
              <w:rPr>
                <w:rFonts w:hint="eastAsia" w:asciiTheme="minorEastAsia" w:hAnsiTheme="minorEastAsia" w:eastAsiaTheme="minorEastAsia" w:cstheme="minorEastAsia"/>
                <w:b/>
                <w:color w:val="auto"/>
                <w:kern w:val="0"/>
                <w:szCs w:val="21"/>
                <w:highlight w:val="none"/>
                <w:lang w:val="en-US" w:eastAsia="zh-CN" w:bidi="ar"/>
              </w:rPr>
              <w:t>其他要求</w:t>
            </w:r>
          </w:p>
          <w:p w14:paraId="31847D43">
            <w:pPr>
              <w:keepNext w:val="0"/>
              <w:keepLines w:val="0"/>
              <w:pageBreakBefore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b w:val="0"/>
                <w:color w:val="auto"/>
                <w:kern w:val="0"/>
                <w:szCs w:val="21"/>
                <w:highlight w:val="none"/>
                <w:lang w:bidi="ar"/>
              </w:rPr>
            </w:pPr>
            <w:r>
              <w:rPr>
                <w:rFonts w:hint="eastAsia" w:asciiTheme="minorEastAsia" w:hAnsiTheme="minorEastAsia" w:eastAsiaTheme="minorEastAsia" w:cstheme="minorEastAsia"/>
                <w:b w:val="0"/>
                <w:bCs w:val="0"/>
                <w:color w:val="auto"/>
                <w:kern w:val="0"/>
                <w:szCs w:val="21"/>
                <w:highlight w:val="none"/>
                <w:lang w:val="en-US" w:eastAsia="zh-CN"/>
              </w:rPr>
              <w:t>（1）法定代表人或</w:t>
            </w:r>
            <w:r>
              <w:rPr>
                <w:rFonts w:hint="eastAsia" w:asciiTheme="minorEastAsia" w:hAnsiTheme="minorEastAsia" w:eastAsiaTheme="minorEastAsia" w:cstheme="minorEastAsia"/>
                <w:b w:val="0"/>
                <w:color w:val="auto"/>
                <w:kern w:val="0"/>
                <w:szCs w:val="21"/>
                <w:highlight w:val="none"/>
                <w:lang w:bidi="ar"/>
              </w:rPr>
              <w:t>委托代理人：</w:t>
            </w:r>
          </w:p>
          <w:p w14:paraId="72E6DC33">
            <w:pPr>
              <w:keepNext w:val="0"/>
              <w:keepLines w:val="0"/>
              <w:pageBreakBefore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法定代表人或</w:t>
            </w:r>
            <w:r>
              <w:rPr>
                <w:rFonts w:hint="eastAsia" w:asciiTheme="minorEastAsia" w:hAnsiTheme="minorEastAsia" w:eastAsiaTheme="minorEastAsia" w:cstheme="minorEastAsia"/>
                <w:i w:val="0"/>
                <w:iCs/>
                <w:color w:val="auto"/>
                <w:kern w:val="0"/>
                <w:szCs w:val="21"/>
                <w:highlight w:val="none"/>
              </w:rPr>
              <w:t>委托代理人</w:t>
            </w:r>
            <w:r>
              <w:rPr>
                <w:rFonts w:hint="eastAsia" w:asciiTheme="minorEastAsia" w:hAnsiTheme="minorEastAsia" w:eastAsiaTheme="minorEastAsia" w:cstheme="minorEastAsia"/>
                <w:i w:val="0"/>
                <w:iCs/>
                <w:color w:val="auto"/>
                <w:kern w:val="0"/>
                <w:szCs w:val="21"/>
                <w:highlight w:val="none"/>
                <w:lang w:val="en-US" w:eastAsia="zh-CN"/>
              </w:rPr>
              <w:t>代表</w:t>
            </w:r>
            <w:r>
              <w:rPr>
                <w:rFonts w:hint="eastAsia" w:asciiTheme="minorEastAsia" w:hAnsiTheme="minorEastAsia" w:eastAsiaTheme="minorEastAsia" w:cstheme="minorEastAsia"/>
                <w:i w:val="0"/>
                <w:iCs/>
                <w:color w:val="auto"/>
                <w:kern w:val="0"/>
                <w:szCs w:val="21"/>
                <w:highlight w:val="none"/>
                <w:lang w:eastAsia="zh-CN"/>
              </w:rPr>
              <w:t>供应商</w:t>
            </w:r>
            <w:r>
              <w:rPr>
                <w:rFonts w:hint="eastAsia" w:asciiTheme="minorEastAsia" w:hAnsiTheme="minorEastAsia" w:eastAsiaTheme="minorEastAsia" w:cstheme="minorEastAsia"/>
                <w:i w:val="0"/>
                <w:iCs/>
                <w:color w:val="auto"/>
                <w:kern w:val="0"/>
                <w:szCs w:val="21"/>
                <w:highlight w:val="none"/>
              </w:rPr>
              <w:t>签署、澄清、说明、补正、递交、撤回、修改本项目</w:t>
            </w:r>
            <w:r>
              <w:rPr>
                <w:rFonts w:hint="eastAsia" w:asciiTheme="minorEastAsia" w:hAnsiTheme="minorEastAsia" w:eastAsiaTheme="minorEastAsia" w:cstheme="minorEastAsia"/>
                <w:i w:val="0"/>
                <w:iCs/>
                <w:color w:val="auto"/>
                <w:kern w:val="0"/>
                <w:szCs w:val="21"/>
                <w:highlight w:val="none"/>
                <w:lang w:eastAsia="zh-CN"/>
              </w:rPr>
              <w:t>响应文件</w:t>
            </w:r>
            <w:r>
              <w:rPr>
                <w:rFonts w:hint="eastAsia" w:asciiTheme="minorEastAsia" w:hAnsiTheme="minorEastAsia" w:eastAsiaTheme="minorEastAsia" w:cstheme="minorEastAsia"/>
                <w:i w:val="0"/>
                <w:iCs/>
                <w:color w:val="auto"/>
                <w:kern w:val="0"/>
                <w:szCs w:val="21"/>
                <w:highlight w:val="none"/>
              </w:rPr>
              <w:t>、签订合同和处理有关事宜，其法律后果由</w:t>
            </w:r>
            <w:r>
              <w:rPr>
                <w:rFonts w:hint="eastAsia" w:asciiTheme="minorEastAsia" w:hAnsiTheme="minorEastAsia" w:eastAsiaTheme="minorEastAsia" w:cstheme="minorEastAsia"/>
                <w:i w:val="0"/>
                <w:iCs/>
                <w:color w:val="auto"/>
                <w:kern w:val="0"/>
                <w:szCs w:val="21"/>
                <w:highlight w:val="none"/>
                <w:lang w:eastAsia="zh-CN"/>
              </w:rPr>
              <w:t>供应商</w:t>
            </w:r>
            <w:r>
              <w:rPr>
                <w:rFonts w:hint="eastAsia" w:asciiTheme="minorEastAsia" w:hAnsiTheme="minorEastAsia" w:eastAsiaTheme="minorEastAsia" w:cstheme="minorEastAsia"/>
                <w:i w:val="0"/>
                <w:iCs/>
                <w:color w:val="auto"/>
                <w:kern w:val="0"/>
                <w:szCs w:val="21"/>
                <w:highlight w:val="none"/>
              </w:rPr>
              <w:t>承担。</w:t>
            </w:r>
            <w:r>
              <w:rPr>
                <w:rFonts w:hint="eastAsia" w:asciiTheme="minorEastAsia" w:hAnsiTheme="minorEastAsia" w:eastAsiaTheme="minorEastAsia" w:cstheme="minorEastAsia"/>
                <w:color w:val="auto"/>
                <w:kern w:val="0"/>
                <w:szCs w:val="21"/>
                <w:highlight w:val="none"/>
              </w:rPr>
              <w:t>委托代理人</w:t>
            </w:r>
            <w:r>
              <w:rPr>
                <w:rFonts w:hint="eastAsia" w:asciiTheme="minorEastAsia" w:hAnsiTheme="minorEastAsia" w:eastAsiaTheme="minorEastAsia" w:cstheme="minorEastAsia"/>
                <w:color w:val="auto"/>
                <w:kern w:val="0"/>
                <w:szCs w:val="21"/>
                <w:highlight w:val="none"/>
                <w:lang w:val="en-US" w:eastAsia="zh-CN"/>
              </w:rPr>
              <w:t>须是供应商</w:t>
            </w:r>
            <w:r>
              <w:rPr>
                <w:rFonts w:hint="eastAsia" w:asciiTheme="minorEastAsia" w:hAnsiTheme="minorEastAsia" w:eastAsiaTheme="minorEastAsia" w:cstheme="minorEastAsia"/>
                <w:color w:val="auto"/>
                <w:kern w:val="0"/>
                <w:szCs w:val="21"/>
                <w:highlight w:val="none"/>
              </w:rPr>
              <w:t>单位人员</w:t>
            </w:r>
            <w:r>
              <w:rPr>
                <w:rFonts w:hint="eastAsia" w:asciiTheme="minorEastAsia" w:hAnsiTheme="minorEastAsia" w:eastAsiaTheme="minorEastAsia" w:cstheme="minorEastAsia"/>
                <w:color w:val="auto"/>
                <w:kern w:val="0"/>
                <w:szCs w:val="21"/>
                <w:highlight w:val="none"/>
                <w:lang w:eastAsia="zh-CN"/>
              </w:rPr>
              <w:t>。</w:t>
            </w:r>
          </w:p>
          <w:p w14:paraId="5780BA4A">
            <w:pPr>
              <w:keepNext w:val="0"/>
              <w:keepLines w:val="0"/>
              <w:pageBreakBefore w:val="0"/>
              <w:kinsoku/>
              <w:wordWrap/>
              <w:overflowPunct/>
              <w:topLinePunct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val="en-US" w:eastAsia="zh-CN"/>
              </w:rPr>
              <w:t>提供：</w:t>
            </w:r>
            <w:r>
              <w:rPr>
                <w:rFonts w:hint="eastAsia" w:asciiTheme="minorEastAsia" w:hAnsiTheme="minorEastAsia" w:eastAsiaTheme="minorEastAsia" w:cstheme="minorEastAsia"/>
                <w:color w:val="auto"/>
                <w:kern w:val="0"/>
                <w:szCs w:val="21"/>
                <w:highlight w:val="none"/>
              </w:rPr>
              <w:t>法定代表人身份证明</w:t>
            </w:r>
            <w:r>
              <w:rPr>
                <w:rFonts w:hint="eastAsia" w:asciiTheme="minorEastAsia" w:hAnsiTheme="minorEastAsia" w:eastAsiaTheme="minorEastAsia" w:cstheme="minorEastAsia"/>
                <w:color w:val="auto"/>
                <w:szCs w:val="21"/>
                <w:highlight w:val="none"/>
              </w:rPr>
              <w:t>（格式见</w:t>
            </w:r>
            <w:r>
              <w:rPr>
                <w:rFonts w:hint="eastAsia" w:asciiTheme="minorEastAsia" w:hAnsiTheme="minorEastAsia" w:eastAsiaTheme="minorEastAsia" w:cstheme="minorEastAsia"/>
                <w:color w:val="auto"/>
                <w:szCs w:val="21"/>
                <w:highlight w:val="none"/>
                <w:lang w:eastAsia="zh-CN"/>
              </w:rPr>
              <w:t>第六章响应文件</w:t>
            </w:r>
            <w:r>
              <w:rPr>
                <w:rFonts w:hint="eastAsia" w:asciiTheme="minorEastAsia" w:hAnsiTheme="minorEastAsia" w:eastAsiaTheme="minorEastAsia" w:cstheme="minorEastAsia"/>
                <w:color w:val="auto"/>
                <w:szCs w:val="21"/>
                <w:highlight w:val="none"/>
              </w:rPr>
              <w:t>格式）</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法定代表人委托代理人比选的，还须提供</w:t>
            </w:r>
            <w:r>
              <w:rPr>
                <w:rFonts w:hint="eastAsia" w:asciiTheme="minorEastAsia" w:hAnsiTheme="minorEastAsia" w:eastAsiaTheme="minorEastAsia" w:cstheme="minorEastAsia"/>
                <w:color w:val="auto"/>
                <w:kern w:val="0"/>
                <w:szCs w:val="21"/>
                <w:highlight w:val="none"/>
              </w:rPr>
              <w:t>授权委托书</w:t>
            </w:r>
            <w:r>
              <w:rPr>
                <w:rFonts w:hint="eastAsia" w:asciiTheme="minorEastAsia" w:hAnsiTheme="minorEastAsia" w:eastAsiaTheme="minorEastAsia" w:cstheme="minorEastAsia"/>
                <w:color w:val="auto"/>
                <w:szCs w:val="21"/>
                <w:highlight w:val="none"/>
              </w:rPr>
              <w:t>（格式见</w:t>
            </w:r>
            <w:r>
              <w:rPr>
                <w:rFonts w:hint="eastAsia" w:asciiTheme="minorEastAsia" w:hAnsiTheme="minorEastAsia" w:eastAsiaTheme="minorEastAsia" w:cstheme="minorEastAsia"/>
                <w:color w:val="auto"/>
                <w:szCs w:val="21"/>
                <w:highlight w:val="none"/>
                <w:lang w:eastAsia="zh-CN"/>
              </w:rPr>
              <w:t>第六章响应文件</w:t>
            </w:r>
            <w:r>
              <w:rPr>
                <w:rFonts w:hint="eastAsia" w:asciiTheme="minorEastAsia" w:hAnsiTheme="minorEastAsia" w:eastAsiaTheme="minorEastAsia" w:cstheme="minorEastAsia"/>
                <w:color w:val="auto"/>
                <w:szCs w:val="21"/>
                <w:highlight w:val="none"/>
              </w:rPr>
              <w:t>格式）</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为该委托代理人缴纳的养老保险证明</w:t>
            </w:r>
            <w:r>
              <w:rPr>
                <w:rFonts w:hint="eastAsia" w:asciiTheme="minorEastAsia" w:hAnsiTheme="minorEastAsia" w:eastAsiaTheme="minorEastAsia" w:cstheme="minorEastAsia"/>
                <w:color w:val="auto"/>
                <w:szCs w:val="21"/>
                <w:highlight w:val="none"/>
              </w:rPr>
              <w:t>。</w:t>
            </w:r>
          </w:p>
          <w:p w14:paraId="603537F7">
            <w:pPr>
              <w:keepNext w:val="0"/>
              <w:keepLines w:val="0"/>
              <w:pageBreakBefore w:val="0"/>
              <w:kinsoku/>
              <w:wordWrap/>
              <w:overflowPunct/>
              <w:topLinePunct w:val="0"/>
              <w:autoSpaceDE/>
              <w:autoSpaceDN/>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（2）响应文件真实性：</w:t>
            </w:r>
          </w:p>
          <w:p w14:paraId="38E255D6">
            <w:pPr>
              <w:keepNext w:val="0"/>
              <w:keepLines w:val="0"/>
              <w:pageBreakBefore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中的所有内容</w:t>
            </w:r>
            <w:r>
              <w:rPr>
                <w:rFonts w:hint="eastAsia" w:asciiTheme="minorEastAsia" w:hAnsiTheme="minorEastAsia" w:eastAsiaTheme="minorEastAsia" w:cstheme="minorEastAsia"/>
                <w:color w:val="auto"/>
                <w:kern w:val="0"/>
                <w:szCs w:val="21"/>
                <w:highlight w:val="none"/>
                <w:lang w:val="en-US" w:eastAsia="zh-CN"/>
              </w:rPr>
              <w:t>须</w:t>
            </w:r>
            <w:r>
              <w:rPr>
                <w:rFonts w:hint="eastAsia" w:asciiTheme="minorEastAsia" w:hAnsiTheme="minorEastAsia" w:eastAsiaTheme="minorEastAsia" w:cstheme="minorEastAsia"/>
                <w:color w:val="auto"/>
                <w:kern w:val="0"/>
                <w:szCs w:val="21"/>
                <w:highlight w:val="none"/>
              </w:rPr>
              <w:t>真实有效，不存在弄虚作假情形。</w:t>
            </w:r>
          </w:p>
          <w:p w14:paraId="6B043F40">
            <w:pPr>
              <w:keepNext w:val="0"/>
              <w:keepLines w:val="0"/>
              <w:pageBreakBefore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提供</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承诺（</w:t>
            </w:r>
            <w:r>
              <w:rPr>
                <w:rFonts w:hint="eastAsia" w:asciiTheme="minorEastAsia" w:hAnsiTheme="minorEastAsia" w:eastAsiaTheme="minorEastAsia" w:cstheme="minorEastAsia"/>
                <w:color w:val="auto"/>
                <w:szCs w:val="21"/>
                <w:highlight w:val="none"/>
              </w:rPr>
              <w:t>格式见</w:t>
            </w:r>
            <w:r>
              <w:rPr>
                <w:rFonts w:hint="eastAsia" w:asciiTheme="minorEastAsia" w:hAnsiTheme="minorEastAsia" w:eastAsiaTheme="minorEastAsia" w:cstheme="minorEastAsia"/>
                <w:color w:val="auto"/>
                <w:szCs w:val="21"/>
                <w:highlight w:val="none"/>
                <w:lang w:eastAsia="zh-CN"/>
              </w:rPr>
              <w:t>第六章响应文件</w:t>
            </w:r>
            <w:r>
              <w:rPr>
                <w:rFonts w:hint="eastAsia" w:asciiTheme="minorEastAsia" w:hAnsiTheme="minorEastAsia" w:eastAsiaTheme="minorEastAsia" w:cstheme="minorEastAsia"/>
                <w:color w:val="auto"/>
                <w:szCs w:val="21"/>
                <w:highlight w:val="none"/>
              </w:rPr>
              <w:t>格式</w:t>
            </w:r>
            <w:r>
              <w:rPr>
                <w:rFonts w:hint="eastAsia" w:asciiTheme="minorEastAsia" w:hAnsiTheme="minorEastAsia" w:eastAsiaTheme="minorEastAsia" w:cstheme="minorEastAsia"/>
                <w:color w:val="auto"/>
                <w:kern w:val="0"/>
                <w:szCs w:val="21"/>
                <w:highlight w:val="none"/>
              </w:rPr>
              <w:t>）。</w:t>
            </w:r>
          </w:p>
          <w:p w14:paraId="2B0275BF">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p>
          <w:p w14:paraId="1B102654">
            <w:pPr>
              <w:autoSpaceDE/>
              <w:autoSpaceDN/>
              <w:adjustRightInd w:val="0"/>
              <w:snapToGrid w:val="0"/>
              <w:spacing w:beforeLines="0" w:afterLines="0" w:line="400" w:lineRule="exact"/>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特别说明：</w:t>
            </w:r>
          </w:p>
          <w:p w14:paraId="36ACFCF6">
            <w:pPr>
              <w:autoSpaceDE/>
              <w:autoSpaceDN/>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（1）上述要求须提交的相关证明材料复印件须清晰可辨，且均应加盖</w:t>
            </w:r>
            <w:r>
              <w:rPr>
                <w:rFonts w:hint="eastAsia" w:asciiTheme="minorEastAsia" w:hAnsiTheme="minorEastAsia" w:eastAsiaTheme="minorEastAsia" w:cstheme="minorEastAsia"/>
                <w:color w:val="auto"/>
                <w:szCs w:val="21"/>
                <w:highlight w:val="none"/>
                <w:lang w:eastAsia="zh-CN"/>
              </w:rPr>
              <w:t>供应商单位</w:t>
            </w:r>
            <w:r>
              <w:rPr>
                <w:rFonts w:hint="eastAsia" w:asciiTheme="minorEastAsia" w:hAnsiTheme="minorEastAsia" w:eastAsiaTheme="minorEastAsia" w:cstheme="minorEastAsia"/>
                <w:color w:val="auto"/>
                <w:szCs w:val="21"/>
                <w:highlight w:val="none"/>
              </w:rPr>
              <w:t>法人章并装入</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。上述要求，有一条不满足则</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由</w:t>
            </w:r>
            <w:r>
              <w:rPr>
                <w:rFonts w:hint="eastAsia" w:asciiTheme="minorEastAsia" w:hAnsiTheme="minorEastAsia" w:eastAsiaTheme="minorEastAsia" w:cstheme="minorEastAsia"/>
                <w:color w:val="auto"/>
                <w:szCs w:val="21"/>
                <w:highlight w:val="none"/>
                <w:lang w:eastAsia="zh-CN"/>
              </w:rPr>
              <w:t>评审委员会</w:t>
            </w:r>
            <w:r>
              <w:rPr>
                <w:rFonts w:hint="eastAsia" w:asciiTheme="minorEastAsia" w:hAnsiTheme="minorEastAsia" w:eastAsiaTheme="minorEastAsia" w:cstheme="minorEastAsia"/>
                <w:color w:val="auto"/>
                <w:szCs w:val="21"/>
                <w:highlight w:val="none"/>
              </w:rPr>
              <w:t>作否决处理</w:t>
            </w:r>
            <w:r>
              <w:rPr>
                <w:rFonts w:hint="eastAsia" w:asciiTheme="minorEastAsia" w:hAnsiTheme="minorEastAsia" w:eastAsiaTheme="minorEastAsia" w:cstheme="minorEastAsia"/>
                <w:color w:val="auto"/>
                <w:kern w:val="0"/>
                <w:szCs w:val="21"/>
                <w:highlight w:val="none"/>
              </w:rPr>
              <w:t>。</w:t>
            </w:r>
          </w:p>
          <w:p w14:paraId="5855FA92">
            <w:pPr>
              <w:keepNext w:val="0"/>
              <w:keepLines w:val="0"/>
              <w:pageBreakBefore w:val="0"/>
              <w:kinsoku/>
              <w:wordWrap/>
              <w:overflowPunct/>
              <w:topLinePunct w:val="0"/>
              <w:autoSpaceDE w:val="0"/>
              <w:autoSpaceDN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u w:val="none"/>
                <w:lang w:eastAsia="zh-CN"/>
              </w:rPr>
              <w:t>采购人</w:t>
            </w:r>
            <w:r>
              <w:rPr>
                <w:rFonts w:hint="eastAsia" w:asciiTheme="minorEastAsia" w:hAnsiTheme="minorEastAsia" w:eastAsiaTheme="minorEastAsia" w:cstheme="minorEastAsia"/>
                <w:color w:val="auto"/>
                <w:szCs w:val="21"/>
                <w:highlight w:val="none"/>
                <w:u w:val="none"/>
              </w:rPr>
              <w:t>有权对</w:t>
            </w:r>
            <w:r>
              <w:rPr>
                <w:rFonts w:hint="eastAsia" w:asciiTheme="minorEastAsia" w:hAnsiTheme="minorEastAsia" w:eastAsiaTheme="minorEastAsia" w:cstheme="minorEastAsia"/>
                <w:color w:val="auto"/>
                <w:szCs w:val="21"/>
                <w:highlight w:val="none"/>
                <w:u w:val="none"/>
                <w:lang w:eastAsia="zh-CN"/>
              </w:rPr>
              <w:t>供应商</w:t>
            </w:r>
            <w:r>
              <w:rPr>
                <w:rFonts w:hint="eastAsia" w:asciiTheme="minorEastAsia" w:hAnsiTheme="minorEastAsia" w:eastAsiaTheme="minorEastAsia" w:cstheme="minorEastAsia"/>
                <w:color w:val="auto"/>
                <w:szCs w:val="21"/>
                <w:highlight w:val="none"/>
                <w:u w:val="none"/>
              </w:rPr>
              <w:t>提供的资料进行核实，若发现弄虚作假，</w:t>
            </w:r>
            <w:r>
              <w:rPr>
                <w:rFonts w:hint="eastAsia" w:asciiTheme="minorEastAsia" w:hAnsiTheme="minorEastAsia" w:eastAsiaTheme="minorEastAsia" w:cstheme="minorEastAsia"/>
                <w:color w:val="auto"/>
                <w:szCs w:val="21"/>
                <w:highlight w:val="none"/>
                <w:u w:val="none"/>
                <w:lang w:val="en-US" w:eastAsia="zh-CN"/>
              </w:rPr>
              <w:t>按相关规定</w:t>
            </w:r>
            <w:r>
              <w:rPr>
                <w:rFonts w:hint="eastAsia" w:asciiTheme="minorEastAsia" w:hAnsiTheme="minorEastAsia" w:eastAsiaTheme="minorEastAsia" w:cstheme="minorEastAsia"/>
                <w:color w:val="auto"/>
                <w:szCs w:val="21"/>
                <w:highlight w:val="none"/>
                <w:u w:val="none"/>
              </w:rPr>
              <w:t>取消其</w:t>
            </w:r>
            <w:r>
              <w:rPr>
                <w:rFonts w:hint="eastAsia" w:asciiTheme="minorEastAsia" w:hAnsiTheme="minorEastAsia" w:eastAsiaTheme="minorEastAsia" w:cstheme="minorEastAsia"/>
                <w:color w:val="auto"/>
                <w:szCs w:val="21"/>
                <w:highlight w:val="none"/>
                <w:u w:val="none"/>
                <w:lang w:eastAsia="zh-CN"/>
              </w:rPr>
              <w:t>中选</w:t>
            </w:r>
            <w:r>
              <w:rPr>
                <w:rFonts w:hint="eastAsia" w:asciiTheme="minorEastAsia" w:hAnsiTheme="minorEastAsia" w:eastAsiaTheme="minorEastAsia" w:cstheme="minorEastAsia"/>
                <w:color w:val="auto"/>
                <w:szCs w:val="21"/>
                <w:highlight w:val="none"/>
                <w:u w:val="none"/>
              </w:rPr>
              <w:t>资格，并按相关法律法规报招标投标监督部门，其</w:t>
            </w:r>
            <w:r>
              <w:rPr>
                <w:rFonts w:hint="eastAsia" w:asciiTheme="minorEastAsia" w:hAnsiTheme="minorEastAsia" w:eastAsiaTheme="minorEastAsia" w:cstheme="minorEastAsia"/>
                <w:color w:val="auto"/>
                <w:szCs w:val="21"/>
                <w:highlight w:val="none"/>
                <w:u w:val="none"/>
                <w:lang w:eastAsia="zh-CN"/>
              </w:rPr>
              <w:t>比选保证金</w:t>
            </w:r>
            <w:r>
              <w:rPr>
                <w:rFonts w:hint="eastAsia" w:asciiTheme="minorEastAsia" w:hAnsiTheme="minorEastAsia" w:eastAsiaTheme="minorEastAsia" w:cstheme="minorEastAsia"/>
                <w:color w:val="auto"/>
                <w:szCs w:val="21"/>
                <w:highlight w:val="none"/>
                <w:u w:val="none"/>
                <w:lang w:val="en-US" w:eastAsia="zh-CN"/>
              </w:rPr>
              <w:t>以现金形式交纳的</w:t>
            </w:r>
            <w:r>
              <w:rPr>
                <w:rFonts w:hint="eastAsia" w:asciiTheme="minorEastAsia" w:hAnsiTheme="minorEastAsia" w:eastAsiaTheme="minorEastAsia" w:cstheme="minorEastAsia"/>
                <w:color w:val="auto"/>
                <w:szCs w:val="21"/>
                <w:highlight w:val="none"/>
                <w:u w:val="none"/>
              </w:rPr>
              <w:t>不予退还</w:t>
            </w:r>
            <w:r>
              <w:rPr>
                <w:rFonts w:hint="eastAsia" w:asciiTheme="minorEastAsia" w:hAnsiTheme="minorEastAsia" w:eastAsiaTheme="minorEastAsia" w:cstheme="minorEastAsia"/>
                <w:color w:val="auto"/>
                <w:szCs w:val="21"/>
                <w:highlight w:val="none"/>
                <w:u w:val="none"/>
                <w:lang w:eastAsia="zh-CN"/>
              </w:rPr>
              <w:t>，</w:t>
            </w:r>
            <w:r>
              <w:rPr>
                <w:rFonts w:hint="eastAsia" w:asciiTheme="minorEastAsia" w:hAnsiTheme="minorEastAsia" w:eastAsiaTheme="minorEastAsia" w:cstheme="minorEastAsia"/>
                <w:color w:val="auto"/>
                <w:szCs w:val="21"/>
                <w:highlight w:val="none"/>
                <w:u w:val="none"/>
              </w:rPr>
              <w:t>以保函形式交纳的由保函开立人支付保函担保的与</w:t>
            </w:r>
            <w:r>
              <w:rPr>
                <w:rFonts w:hint="eastAsia" w:asciiTheme="minorEastAsia" w:hAnsiTheme="minorEastAsia" w:eastAsiaTheme="minorEastAsia" w:cstheme="minorEastAsia"/>
                <w:color w:val="auto"/>
                <w:szCs w:val="21"/>
                <w:highlight w:val="none"/>
                <w:u w:val="none"/>
                <w:lang w:eastAsia="zh-CN"/>
              </w:rPr>
              <w:t>比选保证金</w:t>
            </w:r>
            <w:r>
              <w:rPr>
                <w:rFonts w:hint="eastAsia" w:asciiTheme="minorEastAsia" w:hAnsiTheme="minorEastAsia" w:eastAsiaTheme="minorEastAsia" w:cstheme="minorEastAsia"/>
                <w:color w:val="auto"/>
                <w:szCs w:val="21"/>
                <w:highlight w:val="none"/>
                <w:u w:val="none"/>
              </w:rPr>
              <w:t>等额的款项，</w:t>
            </w:r>
            <w:r>
              <w:rPr>
                <w:rFonts w:hint="eastAsia" w:asciiTheme="minorEastAsia" w:hAnsiTheme="minorEastAsia" w:eastAsiaTheme="minorEastAsia" w:cstheme="minorEastAsia"/>
                <w:color w:val="auto"/>
                <w:szCs w:val="21"/>
                <w:highlight w:val="none"/>
                <w:u w:val="none"/>
                <w:lang w:eastAsia="zh-CN"/>
              </w:rPr>
              <w:t>供应商</w:t>
            </w:r>
            <w:r>
              <w:rPr>
                <w:rFonts w:hint="eastAsia" w:asciiTheme="minorEastAsia" w:hAnsiTheme="minorEastAsia" w:eastAsiaTheme="minorEastAsia" w:cstheme="minorEastAsia"/>
                <w:color w:val="auto"/>
                <w:szCs w:val="21"/>
                <w:highlight w:val="none"/>
                <w:u w:val="none"/>
              </w:rPr>
              <w:t>承担因此造成的相关责任并赔偿相应损失</w:t>
            </w:r>
            <w:r>
              <w:rPr>
                <w:rFonts w:hint="eastAsia" w:asciiTheme="minorEastAsia" w:hAnsiTheme="minorEastAsia" w:eastAsiaTheme="minorEastAsia" w:cstheme="minorEastAsia"/>
                <w:color w:val="auto"/>
                <w:szCs w:val="21"/>
                <w:highlight w:val="none"/>
              </w:rPr>
              <w:t>。</w:t>
            </w:r>
          </w:p>
          <w:p w14:paraId="4D0D0AA7">
            <w:pPr>
              <w:adjustRightInd w:val="0"/>
              <w:snapToGrid w:val="0"/>
              <w:spacing w:beforeLines="0" w:afterLines="0" w:line="400" w:lineRule="exact"/>
              <w:ind w:firstLine="420" w:firstLineChars="200"/>
              <w:rPr>
                <w:rFonts w:hint="eastAsia"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（3）本</w:t>
            </w:r>
            <w:r>
              <w:rPr>
                <w:rFonts w:hint="eastAsia" w:asciiTheme="minorEastAsia" w:hAnsiTheme="minorEastAsia" w:eastAsiaTheme="minorEastAsia" w:cstheme="minorEastAsia"/>
                <w:bCs/>
                <w:color w:val="auto"/>
                <w:kern w:val="0"/>
                <w:szCs w:val="21"/>
                <w:highlight w:val="none"/>
                <w:lang w:eastAsia="zh-CN"/>
              </w:rPr>
              <w:t>比选文件</w:t>
            </w:r>
            <w:r>
              <w:rPr>
                <w:rFonts w:hint="eastAsia" w:asciiTheme="minorEastAsia" w:hAnsiTheme="minorEastAsia" w:eastAsiaTheme="minorEastAsia" w:cstheme="minorEastAsia"/>
                <w:bCs/>
                <w:color w:val="auto"/>
                <w:kern w:val="0"/>
                <w:szCs w:val="21"/>
                <w:highlight w:val="none"/>
              </w:rPr>
              <w:t>中所要求的人员养老保险证明要求如下：</w:t>
            </w:r>
          </w:p>
          <w:p w14:paraId="53A7EDD6">
            <w:pPr>
              <w:adjustRightInd w:val="0"/>
              <w:snapToGrid w:val="0"/>
              <w:spacing w:beforeLines="0" w:afterLines="0" w:line="400" w:lineRule="exact"/>
              <w:ind w:firstLine="420" w:firstLineChars="200"/>
              <w:rPr>
                <w:rFonts w:hint="eastAsia"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①企业提供养老保险证明，事业单位提供养老保险证明或行政主管部门在编证明。</w:t>
            </w:r>
          </w:p>
          <w:p w14:paraId="06E57B5B">
            <w:pPr>
              <w:adjustRightInd w:val="0"/>
              <w:snapToGrid w:val="0"/>
              <w:spacing w:beforeLines="0" w:afterLines="0" w:line="400" w:lineRule="exact"/>
              <w:ind w:firstLine="420" w:firstLineChars="200"/>
              <w:rPr>
                <w:rFonts w:hint="eastAsia" w:asciiTheme="minorEastAsia" w:hAnsiTheme="minorEastAsia" w:eastAsiaTheme="minorEastAsia" w:cstheme="minorEastAsia"/>
                <w:b/>
                <w:bCs/>
                <w:snapToGrid w:val="0"/>
                <w:color w:val="auto"/>
                <w:kern w:val="0"/>
                <w:szCs w:val="21"/>
                <w:highlight w:val="none"/>
              </w:rPr>
            </w:pPr>
            <w:r>
              <w:rPr>
                <w:rFonts w:hint="eastAsia" w:asciiTheme="minorEastAsia" w:hAnsiTheme="minorEastAsia" w:eastAsiaTheme="minorEastAsia" w:cstheme="minorEastAsia"/>
                <w:bCs/>
                <w:color w:val="auto"/>
                <w:kern w:val="0"/>
                <w:szCs w:val="21"/>
                <w:highlight w:val="none"/>
              </w:rPr>
              <w:t>②</w:t>
            </w:r>
            <w:r>
              <w:rPr>
                <w:rFonts w:hint="eastAsia" w:asciiTheme="minorEastAsia" w:hAnsiTheme="minorEastAsia" w:eastAsiaTheme="minorEastAsia" w:cstheme="minorEastAsia"/>
                <w:bCs/>
                <w:snapToGrid w:val="0"/>
                <w:color w:val="auto"/>
                <w:kern w:val="0"/>
                <w:szCs w:val="21"/>
                <w:highlight w:val="none"/>
                <w:lang w:val="en-US" w:eastAsia="zh-CN"/>
              </w:rPr>
              <w:t>拟派人员在供应商单位</w:t>
            </w:r>
            <w:r>
              <w:rPr>
                <w:rFonts w:hint="eastAsia" w:asciiTheme="minorEastAsia" w:hAnsiTheme="minorEastAsia" w:eastAsiaTheme="minorEastAsia" w:cstheme="minorEastAsia"/>
                <w:bCs/>
                <w:snapToGrid w:val="0"/>
                <w:color w:val="auto"/>
                <w:kern w:val="0"/>
                <w:szCs w:val="21"/>
                <w:highlight w:val="none"/>
              </w:rPr>
              <w:t>的</w:t>
            </w:r>
            <w:r>
              <w:rPr>
                <w:rFonts w:hint="eastAsia" w:asciiTheme="minorEastAsia" w:hAnsiTheme="minorEastAsia" w:eastAsiaTheme="minorEastAsia" w:cstheme="minorEastAsia"/>
                <w:bCs/>
                <w:snapToGrid w:val="0"/>
                <w:color w:val="auto"/>
                <w:kern w:val="0"/>
                <w:szCs w:val="21"/>
                <w:highlight w:val="none"/>
                <w:lang w:val="en-US" w:eastAsia="zh-CN"/>
              </w:rPr>
              <w:t>连续</w:t>
            </w:r>
            <w:r>
              <w:rPr>
                <w:rFonts w:hint="eastAsia" w:asciiTheme="minorEastAsia" w:hAnsiTheme="minorEastAsia" w:eastAsiaTheme="minorEastAsia" w:cstheme="minorEastAsia"/>
                <w:bCs/>
                <w:snapToGrid w:val="0"/>
                <w:color w:val="auto"/>
                <w:kern w:val="0"/>
                <w:szCs w:val="21"/>
                <w:highlight w:val="none"/>
              </w:rPr>
              <w:t>养老保险证明期限</w:t>
            </w:r>
            <w:r>
              <w:rPr>
                <w:rFonts w:hint="eastAsia" w:asciiTheme="minorEastAsia" w:hAnsiTheme="minorEastAsia" w:eastAsiaTheme="minorEastAsia" w:cstheme="minorEastAsia"/>
                <w:bCs/>
                <w:snapToGrid w:val="0"/>
                <w:color w:val="auto"/>
                <w:kern w:val="0"/>
                <w:szCs w:val="21"/>
                <w:highlight w:val="none"/>
                <w:lang w:val="en-US" w:eastAsia="zh-CN"/>
              </w:rPr>
              <w:t>须包含</w:t>
            </w:r>
            <w:r>
              <w:rPr>
                <w:rFonts w:hint="eastAsia" w:asciiTheme="minorEastAsia" w:hAnsiTheme="minorEastAsia" w:eastAsiaTheme="minorEastAsia" w:cstheme="minorEastAsia"/>
                <w:bCs/>
                <w:snapToGrid w:val="0"/>
                <w:color w:val="auto"/>
                <w:kern w:val="0"/>
                <w:szCs w:val="21"/>
                <w:highlight w:val="none"/>
                <w:u w:val="single"/>
                <w:lang w:val="en-US" w:eastAsia="zh-CN"/>
              </w:rPr>
              <w:t>202</w:t>
            </w:r>
            <w:r>
              <w:rPr>
                <w:rFonts w:hint="default" w:asciiTheme="minorEastAsia" w:hAnsiTheme="minorEastAsia" w:eastAsiaTheme="minorEastAsia" w:cstheme="minorEastAsia"/>
                <w:bCs/>
                <w:snapToGrid w:val="0"/>
                <w:color w:val="auto"/>
                <w:kern w:val="0"/>
                <w:szCs w:val="21"/>
                <w:highlight w:val="none"/>
                <w:u w:val="single"/>
                <w:lang w:val="en-US" w:eastAsia="zh-CN"/>
              </w:rPr>
              <w:t>5</w:t>
            </w:r>
            <w:r>
              <w:rPr>
                <w:rFonts w:hint="eastAsia" w:asciiTheme="minorEastAsia" w:hAnsiTheme="minorEastAsia" w:eastAsiaTheme="minorEastAsia" w:cstheme="minorEastAsia"/>
                <w:bCs/>
                <w:snapToGrid w:val="0"/>
                <w:color w:val="auto"/>
                <w:kern w:val="0"/>
                <w:szCs w:val="21"/>
                <w:highlight w:val="none"/>
              </w:rPr>
              <w:t>年</w:t>
            </w:r>
            <w:r>
              <w:rPr>
                <w:rFonts w:hint="eastAsia" w:asciiTheme="minorEastAsia" w:hAnsiTheme="minorEastAsia" w:eastAsiaTheme="minorEastAsia" w:cstheme="minorEastAsia"/>
                <w:bCs/>
                <w:snapToGrid w:val="0"/>
                <w:color w:val="auto"/>
                <w:kern w:val="0"/>
                <w:szCs w:val="21"/>
                <w:highlight w:val="none"/>
                <w:u w:val="single"/>
                <w:lang w:val="en-US" w:eastAsia="zh-CN"/>
              </w:rPr>
              <w:t>12</w:t>
            </w:r>
            <w:r>
              <w:rPr>
                <w:rFonts w:hint="eastAsia" w:asciiTheme="minorEastAsia" w:hAnsiTheme="minorEastAsia" w:eastAsiaTheme="minorEastAsia" w:cstheme="minorEastAsia"/>
                <w:bCs/>
                <w:snapToGrid w:val="0"/>
                <w:color w:val="auto"/>
                <w:kern w:val="0"/>
                <w:szCs w:val="21"/>
                <w:highlight w:val="none"/>
              </w:rPr>
              <w:t>月至</w:t>
            </w:r>
            <w:r>
              <w:rPr>
                <w:rFonts w:hint="eastAsia" w:asciiTheme="minorEastAsia" w:hAnsiTheme="minorEastAsia" w:eastAsiaTheme="minorEastAsia" w:cstheme="minorEastAsia"/>
                <w:bCs/>
                <w:snapToGrid w:val="0"/>
                <w:color w:val="auto"/>
                <w:kern w:val="0"/>
                <w:szCs w:val="21"/>
                <w:highlight w:val="none"/>
                <w:u w:val="single"/>
                <w:lang w:val="en-US" w:eastAsia="zh-CN"/>
              </w:rPr>
              <w:t>2026</w:t>
            </w:r>
            <w:r>
              <w:rPr>
                <w:rFonts w:hint="eastAsia" w:asciiTheme="minorEastAsia" w:hAnsiTheme="minorEastAsia" w:eastAsiaTheme="minorEastAsia" w:cstheme="minorEastAsia"/>
                <w:bCs/>
                <w:snapToGrid w:val="0"/>
                <w:color w:val="auto"/>
                <w:kern w:val="0"/>
                <w:szCs w:val="21"/>
                <w:highlight w:val="none"/>
              </w:rPr>
              <w:t>年</w:t>
            </w:r>
            <w:r>
              <w:rPr>
                <w:rFonts w:hint="default" w:asciiTheme="minorEastAsia" w:hAnsiTheme="minorEastAsia" w:eastAsiaTheme="minorEastAsia" w:cstheme="minorEastAsia"/>
                <w:bCs/>
                <w:snapToGrid w:val="0"/>
                <w:color w:val="auto"/>
                <w:kern w:val="0"/>
                <w:szCs w:val="21"/>
                <w:highlight w:val="none"/>
                <w:u w:val="single"/>
                <w:lang w:val="en-US" w:eastAsia="zh-CN"/>
              </w:rPr>
              <w:t>5</w:t>
            </w:r>
            <w:r>
              <w:rPr>
                <w:rFonts w:hint="eastAsia" w:asciiTheme="minorEastAsia" w:hAnsiTheme="minorEastAsia" w:eastAsiaTheme="minorEastAsia" w:cstheme="minorEastAsia"/>
                <w:bCs/>
                <w:snapToGrid w:val="0"/>
                <w:color w:val="auto"/>
                <w:kern w:val="0"/>
                <w:szCs w:val="21"/>
                <w:highlight w:val="none"/>
              </w:rPr>
              <w:t>月</w:t>
            </w:r>
            <w:r>
              <w:rPr>
                <w:rFonts w:hint="eastAsia" w:asciiTheme="minorEastAsia" w:hAnsiTheme="minorEastAsia" w:eastAsiaTheme="minorEastAsia" w:cstheme="minorEastAsia"/>
                <w:bCs/>
                <w:color w:val="auto"/>
                <w:szCs w:val="21"/>
                <w:highlight w:val="none"/>
              </w:rPr>
              <w:t>。提供的养老保险参保证明须体现上述人员的姓名、身份证号（或社保号）、单位名称、</w:t>
            </w:r>
            <w:r>
              <w:rPr>
                <w:rFonts w:hint="eastAsia" w:asciiTheme="minorEastAsia" w:hAnsiTheme="minorEastAsia" w:eastAsiaTheme="minorEastAsia" w:cstheme="minorEastAsia"/>
                <w:bCs/>
                <w:color w:val="auto"/>
                <w:szCs w:val="21"/>
                <w:highlight w:val="none"/>
                <w:lang w:val="en-US" w:eastAsia="zh-CN"/>
              </w:rPr>
              <w:t>在供应商单位</w:t>
            </w:r>
            <w:r>
              <w:rPr>
                <w:rFonts w:hint="eastAsia" w:asciiTheme="minorEastAsia" w:hAnsiTheme="minorEastAsia" w:eastAsiaTheme="minorEastAsia" w:cstheme="minorEastAsia"/>
                <w:bCs/>
                <w:color w:val="auto"/>
                <w:szCs w:val="21"/>
                <w:highlight w:val="none"/>
              </w:rPr>
              <w:t>参保时间（或起始参保时间），并带有社保部门公章或社保部门的有效电子印章。</w:t>
            </w:r>
          </w:p>
        </w:tc>
      </w:tr>
      <w:tr w14:paraId="7EA30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5D796EAD">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1.4.2</w:t>
            </w:r>
          </w:p>
        </w:tc>
        <w:tc>
          <w:tcPr>
            <w:tcW w:w="972" w:type="pct"/>
            <w:vAlign w:val="center"/>
          </w:tcPr>
          <w:p w14:paraId="22EB74D9">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是否接受联合体</w:t>
            </w:r>
            <w:r>
              <w:rPr>
                <w:rFonts w:hint="eastAsia" w:asciiTheme="minorEastAsia" w:hAnsiTheme="minorEastAsia" w:eastAsiaTheme="minorEastAsia" w:cstheme="minorEastAsia"/>
                <w:color w:val="auto"/>
                <w:kern w:val="0"/>
                <w:szCs w:val="21"/>
                <w:highlight w:val="none"/>
                <w:lang w:eastAsia="zh-CN"/>
              </w:rPr>
              <w:t>比选</w:t>
            </w:r>
          </w:p>
        </w:tc>
        <w:tc>
          <w:tcPr>
            <w:tcW w:w="3445" w:type="pct"/>
            <w:vAlign w:val="center"/>
          </w:tcPr>
          <w:p w14:paraId="3F0673AE">
            <w:pPr>
              <w:adjustRightInd w:val="0"/>
              <w:snapToGrid w:val="0"/>
              <w:spacing w:beforeLines="0" w:afterLines="0" w:line="40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不接受</w:t>
            </w:r>
          </w:p>
        </w:tc>
      </w:tr>
      <w:tr w14:paraId="02417F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0F8DD1E0">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1.4.3</w:t>
            </w:r>
          </w:p>
        </w:tc>
        <w:tc>
          <w:tcPr>
            <w:tcW w:w="972" w:type="pct"/>
            <w:vAlign w:val="center"/>
          </w:tcPr>
          <w:p w14:paraId="78E9CD2E">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不得存在的其他关联情形</w:t>
            </w:r>
          </w:p>
        </w:tc>
        <w:tc>
          <w:tcPr>
            <w:tcW w:w="3445" w:type="pct"/>
            <w:vAlign w:val="center"/>
          </w:tcPr>
          <w:p w14:paraId="01A66BDE">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val="en-US" w:eastAsia="zh-CN" w:bidi="ar"/>
              </w:rPr>
              <w:t>/</w:t>
            </w:r>
          </w:p>
        </w:tc>
      </w:tr>
      <w:tr w14:paraId="4DB34E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5F3384E9">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1.11.1</w:t>
            </w:r>
          </w:p>
        </w:tc>
        <w:tc>
          <w:tcPr>
            <w:tcW w:w="972" w:type="pct"/>
            <w:vAlign w:val="center"/>
          </w:tcPr>
          <w:p w14:paraId="34FB5D4C">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w:t>
            </w:r>
          </w:p>
        </w:tc>
        <w:tc>
          <w:tcPr>
            <w:tcW w:w="3445" w:type="pct"/>
            <w:vAlign w:val="center"/>
          </w:tcPr>
          <w:p w14:paraId="4F4930F3">
            <w:pPr>
              <w:adjustRightInd w:val="0"/>
              <w:snapToGrid w:val="0"/>
              <w:spacing w:beforeLines="0" w:afterLines="0" w:line="400" w:lineRule="exact"/>
              <w:ind w:firstLine="420" w:firstLineChars="200"/>
              <w:rPr>
                <w:rFonts w:hint="eastAsia" w:asciiTheme="minorEastAsia" w:hAnsiTheme="minorEastAsia" w:eastAsiaTheme="minorEastAsia" w:cstheme="minorEastAsia"/>
                <w:bCs/>
                <w:color w:val="auto"/>
                <w:szCs w:val="21"/>
                <w:highlight w:val="none"/>
                <w:lang w:eastAsia="zh-CN"/>
              </w:rPr>
            </w:pPr>
            <w:r>
              <w:rPr>
                <w:rFonts w:hint="eastAsia" w:asciiTheme="minorEastAsia" w:hAnsiTheme="minorEastAsia" w:eastAsiaTheme="minorEastAsia" w:cstheme="minorEastAsia"/>
                <w:bCs/>
                <w:color w:val="auto"/>
                <w:szCs w:val="21"/>
                <w:highlight w:val="none"/>
                <w:u w:val="single"/>
                <w:lang w:val="en-US" w:eastAsia="zh-CN"/>
              </w:rPr>
              <w:t>不允许。</w:t>
            </w:r>
          </w:p>
        </w:tc>
      </w:tr>
      <w:tr w14:paraId="361F99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3F954A4E">
            <w:pPr>
              <w:keepNext w:val="0"/>
              <w:keepLines w:val="0"/>
              <w:pageBreakBefore w:val="0"/>
              <w:kinsoku/>
              <w:wordWrap/>
              <w:overflowPunct/>
              <w:topLinePunct w:val="0"/>
              <w:bidi w:val="0"/>
              <w:adjustRightInd w:val="0"/>
              <w:snapToGrid w:val="0"/>
              <w:spacing w:beforeLines="0" w:afterLines="0" w:line="400" w:lineRule="exact"/>
              <w:jc w:val="center"/>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1.12</w:t>
            </w:r>
          </w:p>
        </w:tc>
        <w:tc>
          <w:tcPr>
            <w:tcW w:w="972" w:type="pct"/>
            <w:vAlign w:val="center"/>
          </w:tcPr>
          <w:p w14:paraId="085033E9">
            <w:pPr>
              <w:keepNext w:val="0"/>
              <w:keepLines w:val="0"/>
              <w:pageBreakBefore w:val="0"/>
              <w:kinsoku/>
              <w:wordWrap/>
              <w:overflowPunct/>
              <w:topLinePunct w:val="0"/>
              <w:bidi w:val="0"/>
              <w:adjustRightInd w:val="0"/>
              <w:snapToGrid w:val="0"/>
              <w:spacing w:beforeLines="0" w:afterLines="0" w:line="400" w:lineRule="exact"/>
              <w:jc w:val="center"/>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响应和偏离</w:t>
            </w:r>
          </w:p>
        </w:tc>
        <w:tc>
          <w:tcPr>
            <w:tcW w:w="3445" w:type="pct"/>
            <w:vAlign w:val="center"/>
          </w:tcPr>
          <w:p w14:paraId="06D8FA11">
            <w:pPr>
              <w:keepNext w:val="0"/>
              <w:keepLines w:val="0"/>
              <w:pageBreakBefore w:val="0"/>
              <w:widowControl/>
              <w:kinsoku/>
              <w:wordWrap/>
              <w:overflowPunct/>
              <w:topLinePunct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 w:val="21"/>
                <w:szCs w:val="21"/>
                <w:highlight w:val="none"/>
                <w:lang w:eastAsia="zh-CN"/>
              </w:rPr>
              <w:t>响应</w:t>
            </w:r>
            <w:r>
              <w:rPr>
                <w:rFonts w:hint="eastAsia" w:asciiTheme="minorEastAsia" w:hAnsiTheme="minorEastAsia" w:eastAsiaTheme="minorEastAsia" w:cstheme="minorEastAsia"/>
                <w:color w:val="auto"/>
                <w:kern w:val="0"/>
                <w:sz w:val="21"/>
                <w:szCs w:val="21"/>
                <w:highlight w:val="none"/>
              </w:rPr>
              <w:t>文件存在</w:t>
            </w:r>
            <w:r>
              <w:rPr>
                <w:rFonts w:hint="eastAsia" w:asciiTheme="minorEastAsia" w:hAnsiTheme="minorEastAsia" w:eastAsiaTheme="minorEastAsia" w:cstheme="minorEastAsia"/>
                <w:color w:val="auto"/>
                <w:sz w:val="21"/>
                <w:szCs w:val="21"/>
                <w:highlight w:val="none"/>
              </w:rPr>
              <w:t>第三章“附件：否决情况一览表”中</w:t>
            </w:r>
            <w:r>
              <w:rPr>
                <w:rFonts w:hint="eastAsia" w:asciiTheme="minorEastAsia" w:hAnsiTheme="minorEastAsia" w:eastAsiaTheme="minorEastAsia" w:cstheme="minorEastAsia"/>
                <w:color w:val="auto"/>
                <w:kern w:val="0"/>
                <w:sz w:val="21"/>
                <w:szCs w:val="21"/>
                <w:highlight w:val="none"/>
              </w:rPr>
              <w:t>情形之一的，</w:t>
            </w:r>
            <w:r>
              <w:rPr>
                <w:rFonts w:hint="eastAsia" w:asciiTheme="minorEastAsia" w:hAnsiTheme="minorEastAsia" w:eastAsiaTheme="minorEastAsia" w:cstheme="minorEastAsia"/>
                <w:color w:val="auto"/>
                <w:kern w:val="0"/>
                <w:sz w:val="21"/>
                <w:szCs w:val="21"/>
                <w:highlight w:val="none"/>
                <w:lang w:eastAsia="zh-CN"/>
              </w:rPr>
              <w:t>响应</w:t>
            </w:r>
            <w:r>
              <w:rPr>
                <w:rFonts w:hint="eastAsia" w:asciiTheme="minorEastAsia" w:hAnsiTheme="minorEastAsia" w:eastAsiaTheme="minorEastAsia" w:cstheme="minorEastAsia"/>
                <w:color w:val="auto"/>
                <w:kern w:val="0"/>
                <w:sz w:val="21"/>
                <w:szCs w:val="21"/>
                <w:highlight w:val="none"/>
              </w:rPr>
              <w:t>文件视为重大偏差并作否决处理，否则，评</w:t>
            </w:r>
            <w:r>
              <w:rPr>
                <w:rFonts w:hint="eastAsia" w:asciiTheme="minorEastAsia" w:hAnsiTheme="minorEastAsia" w:eastAsiaTheme="minorEastAsia" w:cstheme="minorEastAsia"/>
                <w:color w:val="auto"/>
                <w:kern w:val="0"/>
                <w:sz w:val="21"/>
                <w:szCs w:val="21"/>
                <w:highlight w:val="none"/>
                <w:lang w:eastAsia="zh-CN"/>
              </w:rPr>
              <w:t>审</w:t>
            </w:r>
            <w:r>
              <w:rPr>
                <w:rFonts w:hint="eastAsia" w:asciiTheme="minorEastAsia" w:hAnsiTheme="minorEastAsia" w:eastAsiaTheme="minorEastAsia" w:cstheme="minorEastAsia"/>
                <w:color w:val="auto"/>
                <w:kern w:val="0"/>
                <w:sz w:val="21"/>
                <w:szCs w:val="21"/>
                <w:highlight w:val="none"/>
              </w:rPr>
              <w:t>委员会不得视为重大偏差而否决</w:t>
            </w:r>
            <w:r>
              <w:rPr>
                <w:rFonts w:hint="eastAsia" w:asciiTheme="minorEastAsia" w:hAnsiTheme="minorEastAsia" w:eastAsiaTheme="minorEastAsia" w:cstheme="minorEastAsia"/>
                <w:color w:val="auto"/>
                <w:kern w:val="0"/>
                <w:sz w:val="21"/>
                <w:szCs w:val="21"/>
                <w:highlight w:val="none"/>
                <w:lang w:eastAsia="zh-CN"/>
              </w:rPr>
              <w:t>供应商</w:t>
            </w:r>
            <w:r>
              <w:rPr>
                <w:rFonts w:hint="eastAsia" w:asciiTheme="minorEastAsia" w:hAnsiTheme="minorEastAsia" w:eastAsiaTheme="minorEastAsia" w:cstheme="minorEastAsia"/>
                <w:color w:val="auto"/>
                <w:kern w:val="0"/>
                <w:sz w:val="21"/>
                <w:szCs w:val="21"/>
                <w:highlight w:val="none"/>
              </w:rPr>
              <w:t>的</w:t>
            </w:r>
            <w:r>
              <w:rPr>
                <w:rFonts w:hint="eastAsia" w:asciiTheme="minorEastAsia" w:hAnsiTheme="minorEastAsia" w:eastAsiaTheme="minorEastAsia" w:cstheme="minorEastAsia"/>
                <w:color w:val="auto"/>
                <w:kern w:val="0"/>
                <w:sz w:val="21"/>
                <w:szCs w:val="21"/>
                <w:highlight w:val="none"/>
                <w:lang w:eastAsia="zh-CN"/>
              </w:rPr>
              <w:t>响应</w:t>
            </w:r>
            <w:r>
              <w:rPr>
                <w:rFonts w:hint="eastAsia" w:asciiTheme="minorEastAsia" w:hAnsiTheme="minorEastAsia" w:eastAsiaTheme="minorEastAsia" w:cstheme="minorEastAsia"/>
                <w:color w:val="auto"/>
                <w:kern w:val="0"/>
                <w:sz w:val="21"/>
                <w:szCs w:val="21"/>
                <w:highlight w:val="none"/>
              </w:rPr>
              <w:t>文件。</w:t>
            </w:r>
          </w:p>
        </w:tc>
      </w:tr>
      <w:tr w14:paraId="6FBA50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6556494D">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w:t>
            </w:r>
          </w:p>
        </w:tc>
        <w:tc>
          <w:tcPr>
            <w:tcW w:w="972" w:type="pct"/>
            <w:vAlign w:val="center"/>
          </w:tcPr>
          <w:p w14:paraId="3B7F2E78">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构成</w:t>
            </w:r>
            <w:r>
              <w:rPr>
                <w:rFonts w:hint="eastAsia" w:asciiTheme="minorEastAsia" w:hAnsiTheme="minorEastAsia" w:eastAsiaTheme="minorEastAsia" w:cstheme="minorEastAsia"/>
                <w:color w:val="auto"/>
                <w:kern w:val="0"/>
                <w:szCs w:val="21"/>
                <w:highlight w:val="none"/>
                <w:lang w:eastAsia="zh-CN"/>
              </w:rPr>
              <w:t>比选文件</w:t>
            </w:r>
            <w:r>
              <w:rPr>
                <w:rFonts w:hint="eastAsia" w:asciiTheme="minorEastAsia" w:hAnsiTheme="minorEastAsia" w:eastAsiaTheme="minorEastAsia" w:cstheme="minorEastAsia"/>
                <w:color w:val="auto"/>
                <w:kern w:val="0"/>
                <w:szCs w:val="21"/>
                <w:highlight w:val="none"/>
              </w:rPr>
              <w:t>的其他材料</w:t>
            </w:r>
          </w:p>
        </w:tc>
        <w:tc>
          <w:tcPr>
            <w:tcW w:w="3445" w:type="pct"/>
            <w:vAlign w:val="center"/>
          </w:tcPr>
          <w:p w14:paraId="2AAE1AE0">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发出的澄清及修改</w:t>
            </w:r>
          </w:p>
        </w:tc>
      </w:tr>
      <w:tr w14:paraId="71932C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2F4EF3A9">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2.2.1</w:t>
            </w:r>
          </w:p>
        </w:tc>
        <w:tc>
          <w:tcPr>
            <w:tcW w:w="972" w:type="pct"/>
            <w:vAlign w:val="center"/>
          </w:tcPr>
          <w:p w14:paraId="5A2A723F">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对</w:t>
            </w:r>
            <w:r>
              <w:rPr>
                <w:rFonts w:hint="eastAsia" w:asciiTheme="minorEastAsia" w:hAnsiTheme="minorEastAsia" w:eastAsiaTheme="minorEastAsia" w:cstheme="minorEastAsia"/>
                <w:color w:val="auto"/>
                <w:kern w:val="0"/>
                <w:szCs w:val="21"/>
                <w:highlight w:val="none"/>
                <w:lang w:eastAsia="zh-CN"/>
              </w:rPr>
              <w:t>比选文件</w:t>
            </w:r>
            <w:r>
              <w:rPr>
                <w:rFonts w:hint="eastAsia" w:asciiTheme="minorEastAsia" w:hAnsiTheme="minorEastAsia" w:eastAsiaTheme="minorEastAsia" w:cstheme="minorEastAsia"/>
                <w:color w:val="auto"/>
                <w:kern w:val="0"/>
                <w:szCs w:val="21"/>
                <w:highlight w:val="none"/>
              </w:rPr>
              <w:t>提出疑问的截止时间</w:t>
            </w:r>
          </w:p>
        </w:tc>
        <w:tc>
          <w:tcPr>
            <w:tcW w:w="3445" w:type="pct"/>
            <w:vAlign w:val="center"/>
          </w:tcPr>
          <w:p w14:paraId="187F75A3">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应仔细阅读</w:t>
            </w:r>
            <w:r>
              <w:rPr>
                <w:rFonts w:hint="eastAsia" w:asciiTheme="minorEastAsia" w:hAnsiTheme="minorEastAsia" w:eastAsiaTheme="minorEastAsia" w:cstheme="minorEastAsia"/>
                <w:color w:val="auto"/>
                <w:kern w:val="0"/>
                <w:szCs w:val="21"/>
                <w:highlight w:val="none"/>
                <w:lang w:eastAsia="zh-CN"/>
              </w:rPr>
              <w:t>比选文件</w:t>
            </w:r>
            <w:r>
              <w:rPr>
                <w:rFonts w:hint="eastAsia" w:asciiTheme="minorEastAsia" w:hAnsiTheme="minorEastAsia" w:eastAsiaTheme="minorEastAsia" w:cstheme="minorEastAsia"/>
                <w:color w:val="auto"/>
                <w:kern w:val="0"/>
                <w:szCs w:val="21"/>
                <w:highlight w:val="none"/>
              </w:rPr>
              <w:t>及附件的所有内容，如有文字表述不清，图纸尺寸标注不明以及存在错、漏、缺、概念模糊和有可能出现歧义或理解上的偏差的内容等应在</w:t>
            </w:r>
            <w:r>
              <w:rPr>
                <w:rFonts w:hint="eastAsia" w:asciiTheme="minorEastAsia" w:hAnsiTheme="minorEastAsia" w:eastAsiaTheme="minorEastAsia" w:cstheme="minorEastAsia"/>
                <w:color w:val="auto"/>
                <w:kern w:val="0"/>
                <w:szCs w:val="21"/>
                <w:highlight w:val="none"/>
                <w:lang w:eastAsia="zh-CN"/>
              </w:rPr>
              <w:t>竞争性比选公告</w:t>
            </w:r>
            <w:r>
              <w:rPr>
                <w:rFonts w:hint="eastAsia" w:asciiTheme="minorEastAsia" w:hAnsiTheme="minorEastAsia" w:eastAsiaTheme="minorEastAsia" w:cstheme="minorEastAsia"/>
                <w:color w:val="auto"/>
                <w:kern w:val="0"/>
                <w:szCs w:val="21"/>
                <w:highlight w:val="none"/>
              </w:rPr>
              <w:t>规定的时间前以电子邮件形式提交提问。</w:t>
            </w:r>
          </w:p>
        </w:tc>
      </w:tr>
      <w:tr w14:paraId="57C1D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Merge w:val="restart"/>
            <w:vAlign w:val="center"/>
          </w:tcPr>
          <w:p w14:paraId="362CEDD6">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2.2.2</w:t>
            </w:r>
          </w:p>
        </w:tc>
        <w:tc>
          <w:tcPr>
            <w:tcW w:w="972" w:type="pct"/>
            <w:vAlign w:val="center"/>
          </w:tcPr>
          <w:p w14:paraId="60D2E75B">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对</w:t>
            </w:r>
            <w:r>
              <w:rPr>
                <w:rFonts w:hint="eastAsia" w:asciiTheme="minorEastAsia" w:hAnsiTheme="minorEastAsia" w:eastAsiaTheme="minorEastAsia" w:cstheme="minorEastAsia"/>
                <w:color w:val="auto"/>
                <w:kern w:val="0"/>
                <w:szCs w:val="21"/>
                <w:highlight w:val="none"/>
                <w:lang w:eastAsia="zh-CN"/>
              </w:rPr>
              <w:t>比选文件</w:t>
            </w:r>
            <w:r>
              <w:rPr>
                <w:rFonts w:hint="eastAsia" w:asciiTheme="minorEastAsia" w:hAnsiTheme="minorEastAsia" w:eastAsiaTheme="minorEastAsia" w:cstheme="minorEastAsia"/>
                <w:color w:val="auto"/>
                <w:kern w:val="0"/>
                <w:szCs w:val="21"/>
                <w:highlight w:val="none"/>
              </w:rPr>
              <w:t>澄清的截止时间</w:t>
            </w:r>
          </w:p>
        </w:tc>
        <w:tc>
          <w:tcPr>
            <w:tcW w:w="3445" w:type="pct"/>
            <w:vAlign w:val="center"/>
          </w:tcPr>
          <w:p w14:paraId="41FDE24C">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应在</w:t>
            </w:r>
            <w:r>
              <w:rPr>
                <w:rFonts w:hint="eastAsia" w:asciiTheme="minorEastAsia" w:hAnsiTheme="minorEastAsia" w:eastAsiaTheme="minorEastAsia" w:cstheme="minorEastAsia"/>
                <w:color w:val="auto"/>
                <w:szCs w:val="21"/>
                <w:highlight w:val="none"/>
                <w:lang w:eastAsia="zh-CN"/>
              </w:rPr>
              <w:t>竞争性比选公告</w:t>
            </w:r>
            <w:r>
              <w:rPr>
                <w:rFonts w:hint="eastAsia" w:asciiTheme="minorEastAsia" w:hAnsiTheme="minorEastAsia" w:eastAsiaTheme="minorEastAsia" w:cstheme="minorEastAsia"/>
                <w:color w:val="auto"/>
                <w:szCs w:val="21"/>
                <w:highlight w:val="none"/>
              </w:rPr>
              <w:t>规定的时间前，</w:t>
            </w:r>
            <w:r>
              <w:rPr>
                <w:rFonts w:hint="eastAsia" w:asciiTheme="minorEastAsia" w:hAnsiTheme="minorEastAsia" w:eastAsiaTheme="minorEastAsia" w:cstheme="minorEastAsia"/>
                <w:color w:val="auto"/>
                <w:kern w:val="0"/>
                <w:szCs w:val="21"/>
                <w:highlight w:val="none"/>
              </w:rPr>
              <w:t>在</w:t>
            </w:r>
            <w:r>
              <w:rPr>
                <w:rFonts w:hint="eastAsia" w:asciiTheme="minorEastAsia" w:hAnsiTheme="minorEastAsia" w:eastAsiaTheme="minorEastAsia" w:cstheme="minorEastAsia"/>
                <w:snapToGrid w:val="0"/>
                <w:color w:val="auto"/>
                <w:kern w:val="0"/>
                <w:szCs w:val="21"/>
                <w:highlight w:val="none"/>
                <w:u w:val="single"/>
              </w:rPr>
              <w:t>重庆高速集团官网（https://www.cegc.com.cn/html/col1810480.html）</w:t>
            </w:r>
            <w:r>
              <w:rPr>
                <w:rFonts w:hint="eastAsia" w:asciiTheme="minorEastAsia" w:hAnsiTheme="minorEastAsia" w:eastAsiaTheme="minorEastAsia" w:cstheme="minorEastAsia"/>
                <w:color w:val="auto"/>
                <w:kern w:val="0"/>
                <w:szCs w:val="21"/>
                <w:highlight w:val="none"/>
              </w:rPr>
              <w:t>发布澄清。</w:t>
            </w:r>
          </w:p>
        </w:tc>
      </w:tr>
      <w:tr w14:paraId="117BCF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Merge w:val="continue"/>
            <w:vAlign w:val="center"/>
          </w:tcPr>
          <w:p w14:paraId="32AD0761">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p>
        </w:tc>
        <w:tc>
          <w:tcPr>
            <w:tcW w:w="972" w:type="pct"/>
            <w:vAlign w:val="center"/>
          </w:tcPr>
          <w:p w14:paraId="3FB53756">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比选</w:t>
            </w:r>
            <w:r>
              <w:rPr>
                <w:rFonts w:hint="eastAsia" w:asciiTheme="minorEastAsia" w:hAnsiTheme="minorEastAsia" w:eastAsiaTheme="minorEastAsia" w:cstheme="minorEastAsia"/>
                <w:color w:val="auto"/>
                <w:kern w:val="0"/>
                <w:szCs w:val="21"/>
                <w:highlight w:val="none"/>
              </w:rPr>
              <w:t>截止时间</w:t>
            </w:r>
          </w:p>
        </w:tc>
        <w:tc>
          <w:tcPr>
            <w:tcW w:w="3445" w:type="pct"/>
            <w:vAlign w:val="center"/>
          </w:tcPr>
          <w:p w14:paraId="07321157">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详见</w:t>
            </w:r>
            <w:r>
              <w:rPr>
                <w:rFonts w:hint="eastAsia" w:asciiTheme="minorEastAsia" w:hAnsiTheme="minorEastAsia" w:eastAsiaTheme="minorEastAsia" w:cstheme="minorEastAsia"/>
                <w:color w:val="auto"/>
                <w:szCs w:val="21"/>
                <w:highlight w:val="none"/>
                <w:u w:val="single"/>
                <w:lang w:eastAsia="zh-CN"/>
              </w:rPr>
              <w:t>竞争性比选公告</w:t>
            </w:r>
            <w:r>
              <w:rPr>
                <w:rFonts w:hint="eastAsia" w:asciiTheme="minorEastAsia" w:hAnsiTheme="minorEastAsia" w:eastAsiaTheme="minorEastAsia" w:cstheme="minorEastAsia"/>
                <w:color w:val="auto"/>
                <w:szCs w:val="21"/>
                <w:highlight w:val="none"/>
                <w:u w:val="single"/>
              </w:rPr>
              <w:t>规定的</w:t>
            </w:r>
            <w:r>
              <w:rPr>
                <w:rFonts w:hint="eastAsia" w:asciiTheme="minorEastAsia" w:hAnsiTheme="minorEastAsia" w:eastAsiaTheme="minorEastAsia" w:cstheme="minorEastAsia"/>
                <w:color w:val="auto"/>
                <w:szCs w:val="21"/>
                <w:highlight w:val="none"/>
                <w:u w:val="single"/>
                <w:lang w:eastAsia="zh-CN"/>
              </w:rPr>
              <w:t>比选</w:t>
            </w:r>
            <w:r>
              <w:rPr>
                <w:rFonts w:hint="eastAsia" w:asciiTheme="minorEastAsia" w:hAnsiTheme="minorEastAsia" w:eastAsiaTheme="minorEastAsia" w:cstheme="minorEastAsia"/>
                <w:color w:val="auto"/>
                <w:szCs w:val="21"/>
                <w:highlight w:val="none"/>
                <w:u w:val="single"/>
              </w:rPr>
              <w:t>截止时间。</w:t>
            </w:r>
          </w:p>
        </w:tc>
      </w:tr>
      <w:tr w14:paraId="5D3129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0F8913AD">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2.2.3</w:t>
            </w:r>
          </w:p>
        </w:tc>
        <w:tc>
          <w:tcPr>
            <w:tcW w:w="972" w:type="pct"/>
            <w:vAlign w:val="center"/>
          </w:tcPr>
          <w:p w14:paraId="3F25F017">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对</w:t>
            </w:r>
            <w:r>
              <w:rPr>
                <w:rFonts w:hint="eastAsia" w:asciiTheme="minorEastAsia" w:hAnsiTheme="minorEastAsia" w:eastAsiaTheme="minorEastAsia" w:cstheme="minorEastAsia"/>
                <w:color w:val="auto"/>
                <w:kern w:val="0"/>
                <w:szCs w:val="21"/>
                <w:highlight w:val="none"/>
                <w:lang w:eastAsia="zh-CN"/>
              </w:rPr>
              <w:t>比选文件</w:t>
            </w:r>
            <w:r>
              <w:rPr>
                <w:rFonts w:hint="eastAsia" w:asciiTheme="minorEastAsia" w:hAnsiTheme="minorEastAsia" w:eastAsiaTheme="minorEastAsia" w:cstheme="minorEastAsia"/>
                <w:color w:val="auto"/>
                <w:kern w:val="0"/>
                <w:szCs w:val="21"/>
                <w:highlight w:val="none"/>
              </w:rPr>
              <w:t>进行修改的时间</w:t>
            </w:r>
          </w:p>
        </w:tc>
        <w:tc>
          <w:tcPr>
            <w:tcW w:w="3445" w:type="pct"/>
            <w:vAlign w:val="center"/>
          </w:tcPr>
          <w:p w14:paraId="220F35C9">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snapToGrid w:val="0"/>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rPr>
              <w:t>应在</w:t>
            </w:r>
            <w:r>
              <w:rPr>
                <w:rFonts w:hint="eastAsia" w:asciiTheme="minorEastAsia" w:hAnsiTheme="minorEastAsia" w:eastAsiaTheme="minorEastAsia" w:cstheme="minorEastAsia"/>
                <w:snapToGrid w:val="0"/>
                <w:color w:val="auto"/>
                <w:kern w:val="0"/>
                <w:szCs w:val="21"/>
                <w:highlight w:val="none"/>
                <w:lang w:eastAsia="zh-CN"/>
              </w:rPr>
              <w:t>竞争性比选公告</w:t>
            </w:r>
            <w:r>
              <w:rPr>
                <w:rFonts w:hint="eastAsia" w:asciiTheme="minorEastAsia" w:hAnsiTheme="minorEastAsia" w:eastAsiaTheme="minorEastAsia" w:cstheme="minorEastAsia"/>
                <w:snapToGrid w:val="0"/>
                <w:color w:val="auto"/>
                <w:kern w:val="0"/>
                <w:szCs w:val="21"/>
                <w:highlight w:val="none"/>
              </w:rPr>
              <w:t>规定的时间前，在</w:t>
            </w:r>
            <w:r>
              <w:rPr>
                <w:rFonts w:hint="eastAsia" w:asciiTheme="minorEastAsia" w:hAnsiTheme="minorEastAsia" w:eastAsiaTheme="minorEastAsia" w:cstheme="minorEastAsia"/>
                <w:snapToGrid w:val="0"/>
                <w:color w:val="auto"/>
                <w:kern w:val="0"/>
                <w:szCs w:val="21"/>
                <w:highlight w:val="none"/>
                <w:u w:val="single"/>
              </w:rPr>
              <w:t>重庆高速集团官网（https://www.cegc.com.cn/html/col1810480.html）</w:t>
            </w:r>
            <w:r>
              <w:rPr>
                <w:rFonts w:hint="eastAsia" w:asciiTheme="minorEastAsia" w:hAnsiTheme="minorEastAsia" w:eastAsiaTheme="minorEastAsia" w:cstheme="minorEastAsia"/>
                <w:snapToGrid w:val="0"/>
                <w:color w:val="auto"/>
                <w:kern w:val="0"/>
                <w:szCs w:val="21"/>
                <w:highlight w:val="none"/>
              </w:rPr>
              <w:t>发布修改。</w:t>
            </w:r>
          </w:p>
        </w:tc>
      </w:tr>
      <w:tr w14:paraId="01EDA8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6BF498A6">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3.1.1</w:t>
            </w:r>
          </w:p>
        </w:tc>
        <w:tc>
          <w:tcPr>
            <w:tcW w:w="972" w:type="pct"/>
            <w:vAlign w:val="center"/>
          </w:tcPr>
          <w:p w14:paraId="52D916F2">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spacing w:val="-1"/>
                <w:szCs w:val="21"/>
                <w:highlight w:val="none"/>
              </w:rPr>
              <w:t>构成</w:t>
            </w:r>
            <w:r>
              <w:rPr>
                <w:rFonts w:hint="eastAsia" w:asciiTheme="minorEastAsia" w:hAnsiTheme="minorEastAsia" w:eastAsiaTheme="minorEastAsia" w:cstheme="minorEastAsia"/>
                <w:color w:val="auto"/>
                <w:spacing w:val="-1"/>
                <w:szCs w:val="21"/>
                <w:highlight w:val="none"/>
                <w:lang w:eastAsia="zh-CN"/>
              </w:rPr>
              <w:t>响应文件</w:t>
            </w:r>
            <w:r>
              <w:rPr>
                <w:rFonts w:hint="eastAsia" w:asciiTheme="minorEastAsia" w:hAnsiTheme="minorEastAsia" w:eastAsiaTheme="minorEastAsia" w:cstheme="minorEastAsia"/>
                <w:color w:val="auto"/>
                <w:spacing w:val="-1"/>
                <w:szCs w:val="21"/>
                <w:highlight w:val="none"/>
              </w:rPr>
              <w:t>的其他资料</w:t>
            </w:r>
          </w:p>
        </w:tc>
        <w:tc>
          <w:tcPr>
            <w:tcW w:w="3445" w:type="pct"/>
            <w:vAlign w:val="center"/>
          </w:tcPr>
          <w:p w14:paraId="0E616D4E">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的书面澄清、说明和补正（但不得改变</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的实质性内容）</w:t>
            </w:r>
          </w:p>
        </w:tc>
      </w:tr>
      <w:tr w14:paraId="2B393C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19A89299">
            <w:pPr>
              <w:adjustRightInd w:val="0"/>
              <w:snapToGrid w:val="0"/>
              <w:spacing w:beforeLines="0" w:afterLines="0" w:line="400" w:lineRule="exact"/>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3.2.1</w:t>
            </w:r>
          </w:p>
        </w:tc>
        <w:tc>
          <w:tcPr>
            <w:tcW w:w="972" w:type="pct"/>
            <w:vAlign w:val="center"/>
          </w:tcPr>
          <w:p w14:paraId="1DDE61A0">
            <w:pPr>
              <w:adjustRightInd w:val="0"/>
              <w:snapToGrid w:val="0"/>
              <w:spacing w:beforeLines="0" w:afterLines="0" w:line="400" w:lineRule="exact"/>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增值税税金的计算方法</w:t>
            </w:r>
          </w:p>
        </w:tc>
        <w:tc>
          <w:tcPr>
            <w:tcW w:w="3445" w:type="pct"/>
            <w:vAlign w:val="center"/>
          </w:tcPr>
          <w:p w14:paraId="7E77A4C3">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一般计税法</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Cs w:val="21"/>
                <w:highlight w:val="none"/>
              </w:rPr>
              <w:t>税率</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w:t>
            </w:r>
          </w:p>
        </w:tc>
      </w:tr>
      <w:tr w14:paraId="35357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46DB5D81">
            <w:pPr>
              <w:adjustRightInd w:val="0"/>
              <w:snapToGrid w:val="0"/>
              <w:spacing w:beforeLines="0" w:afterLines="0" w:line="400" w:lineRule="exact"/>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3.2.3</w:t>
            </w:r>
          </w:p>
        </w:tc>
        <w:tc>
          <w:tcPr>
            <w:tcW w:w="972" w:type="pct"/>
            <w:vAlign w:val="center"/>
          </w:tcPr>
          <w:p w14:paraId="5030C608">
            <w:pPr>
              <w:widowControl/>
              <w:adjustRightInd w:val="0"/>
              <w:snapToGrid w:val="0"/>
              <w:spacing w:beforeLines="0" w:after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bidi="ar"/>
              </w:rPr>
              <w:t>报价方式</w:t>
            </w:r>
          </w:p>
        </w:tc>
        <w:tc>
          <w:tcPr>
            <w:tcW w:w="3445" w:type="pct"/>
            <w:vAlign w:val="center"/>
          </w:tcPr>
          <w:p w14:paraId="2B4153B6">
            <w:pPr>
              <w:widowControl/>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kern w:val="2"/>
                <w:szCs w:val="21"/>
                <w:highlight w:val="none"/>
                <w:lang w:eastAsia="zh-CN" w:bidi="ar"/>
              </w:rPr>
              <w:t>采用折扣率报价</w:t>
            </w:r>
          </w:p>
        </w:tc>
      </w:tr>
      <w:tr w14:paraId="1CB5FA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17BD3A1C">
            <w:pPr>
              <w:adjustRightInd w:val="0"/>
              <w:snapToGrid w:val="0"/>
              <w:spacing w:beforeLines="0" w:afterLines="0" w:line="400" w:lineRule="exact"/>
              <w:jc w:val="center"/>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kern w:val="0"/>
                <w:szCs w:val="21"/>
                <w:highlight w:val="none"/>
              </w:rPr>
              <w:t>3.2.</w:t>
            </w:r>
            <w:r>
              <w:rPr>
                <w:rFonts w:hint="eastAsia" w:asciiTheme="minorEastAsia" w:hAnsiTheme="minorEastAsia" w:eastAsiaTheme="minorEastAsia" w:cstheme="minorEastAsia"/>
                <w:snapToGrid w:val="0"/>
                <w:color w:val="auto"/>
                <w:kern w:val="0"/>
                <w:szCs w:val="21"/>
                <w:highlight w:val="none"/>
                <w:lang w:val="en-US" w:eastAsia="zh-CN"/>
              </w:rPr>
              <w:t>4</w:t>
            </w:r>
          </w:p>
        </w:tc>
        <w:tc>
          <w:tcPr>
            <w:tcW w:w="972" w:type="pct"/>
            <w:vAlign w:val="center"/>
          </w:tcPr>
          <w:p w14:paraId="69F2D782">
            <w:pPr>
              <w:widowControl/>
              <w:adjustRightInd w:val="0"/>
              <w:snapToGrid w:val="0"/>
              <w:spacing w:beforeLines="0" w:afterLines="0" w:line="400" w:lineRule="exact"/>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color w:val="auto"/>
                <w:kern w:val="0"/>
                <w:szCs w:val="21"/>
                <w:highlight w:val="none"/>
                <w:lang w:bidi="ar"/>
              </w:rPr>
              <w:t>最高</w:t>
            </w:r>
            <w:r>
              <w:rPr>
                <w:rFonts w:hint="eastAsia" w:asciiTheme="minorEastAsia" w:hAnsiTheme="minorEastAsia" w:eastAsiaTheme="minorEastAsia" w:cstheme="minorEastAsia"/>
                <w:color w:val="auto"/>
                <w:kern w:val="0"/>
                <w:szCs w:val="21"/>
                <w:highlight w:val="none"/>
                <w:lang w:eastAsia="zh-CN" w:bidi="ar"/>
              </w:rPr>
              <w:t>比选</w:t>
            </w:r>
            <w:r>
              <w:rPr>
                <w:rFonts w:hint="eastAsia" w:asciiTheme="minorEastAsia" w:hAnsiTheme="minorEastAsia" w:eastAsiaTheme="minorEastAsia" w:cstheme="minorEastAsia"/>
                <w:color w:val="auto"/>
                <w:kern w:val="0"/>
                <w:szCs w:val="21"/>
                <w:highlight w:val="none"/>
                <w:lang w:bidi="ar"/>
              </w:rPr>
              <w:t>限价</w:t>
            </w:r>
          </w:p>
        </w:tc>
        <w:tc>
          <w:tcPr>
            <w:tcW w:w="3445" w:type="pct"/>
            <w:vAlign w:val="center"/>
          </w:tcPr>
          <w:p w14:paraId="0131521D">
            <w:pPr>
              <w:widowControl/>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kern w:val="0"/>
                <w:szCs w:val="21"/>
                <w:highlight w:val="none"/>
                <w:lang w:val="en-US" w:eastAsia="zh-CN" w:bidi="ar"/>
              </w:rPr>
            </w:pPr>
            <w:r>
              <w:rPr>
                <w:rFonts w:hint="eastAsia" w:asciiTheme="minorEastAsia" w:hAnsiTheme="minorEastAsia" w:eastAsiaTheme="minorEastAsia" w:cstheme="minorEastAsia"/>
                <w:color w:val="auto"/>
                <w:kern w:val="0"/>
                <w:szCs w:val="21"/>
                <w:highlight w:val="none"/>
                <w:lang w:bidi="ar"/>
              </w:rPr>
              <w:t>最高</w:t>
            </w:r>
            <w:r>
              <w:rPr>
                <w:rFonts w:hint="eastAsia" w:asciiTheme="minorEastAsia" w:hAnsiTheme="minorEastAsia" w:eastAsiaTheme="minorEastAsia" w:cstheme="minorEastAsia"/>
                <w:color w:val="auto"/>
                <w:kern w:val="0"/>
                <w:szCs w:val="21"/>
                <w:highlight w:val="none"/>
                <w:lang w:eastAsia="zh-CN" w:bidi="ar"/>
              </w:rPr>
              <w:t>比选</w:t>
            </w:r>
            <w:r>
              <w:rPr>
                <w:rFonts w:hint="eastAsia" w:asciiTheme="minorEastAsia" w:hAnsiTheme="minorEastAsia" w:eastAsiaTheme="minorEastAsia" w:cstheme="minorEastAsia"/>
                <w:color w:val="auto"/>
                <w:kern w:val="0"/>
                <w:szCs w:val="21"/>
                <w:highlight w:val="none"/>
                <w:lang w:bidi="ar"/>
              </w:rPr>
              <w:t>限价</w:t>
            </w:r>
            <w:r>
              <w:rPr>
                <w:rFonts w:hint="eastAsia" w:asciiTheme="minorEastAsia" w:hAnsiTheme="minorEastAsia" w:eastAsiaTheme="minorEastAsia" w:cstheme="minorEastAsia"/>
                <w:color w:val="auto"/>
                <w:kern w:val="0"/>
                <w:szCs w:val="21"/>
                <w:highlight w:val="none"/>
                <w:lang w:val="en-US" w:eastAsia="zh-CN" w:bidi="ar"/>
              </w:rPr>
              <w:t>为最高折扣率，即7.5折。</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的</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报价不得超过其最高限价，否则由评</w:t>
            </w:r>
            <w:r>
              <w:rPr>
                <w:rFonts w:hint="eastAsia" w:asciiTheme="minorEastAsia" w:hAnsiTheme="minorEastAsia" w:eastAsiaTheme="minorEastAsia" w:cstheme="minorEastAsia"/>
                <w:color w:val="auto"/>
                <w:sz w:val="21"/>
                <w:szCs w:val="21"/>
                <w:highlight w:val="none"/>
                <w:lang w:eastAsia="zh-CN"/>
              </w:rPr>
              <w:t>审</w:t>
            </w:r>
            <w:r>
              <w:rPr>
                <w:rFonts w:hint="eastAsia" w:asciiTheme="minorEastAsia" w:hAnsiTheme="minorEastAsia" w:eastAsiaTheme="minorEastAsia" w:cstheme="minorEastAsia"/>
                <w:color w:val="auto"/>
                <w:sz w:val="21"/>
                <w:szCs w:val="21"/>
                <w:highlight w:val="none"/>
              </w:rPr>
              <w:t>委员会作否决处理。</w:t>
            </w:r>
          </w:p>
          <w:p w14:paraId="7FE4136B">
            <w:pPr>
              <w:widowControl/>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kern w:val="0"/>
                <w:szCs w:val="21"/>
                <w:highlight w:val="none"/>
                <w:lang w:bidi="ar"/>
              </w:rPr>
              <w:t>勘察设计服务费</w:t>
            </w:r>
            <w:r>
              <w:rPr>
                <w:rFonts w:hint="eastAsia" w:asciiTheme="minorEastAsia" w:hAnsiTheme="minorEastAsia" w:eastAsiaTheme="minorEastAsia" w:cstheme="minorEastAsia"/>
                <w:color w:val="auto"/>
                <w:kern w:val="0"/>
                <w:szCs w:val="21"/>
                <w:highlight w:val="none"/>
                <w:lang w:eastAsia="zh-CN" w:bidi="ar"/>
              </w:rPr>
              <w:t>参照</w:t>
            </w:r>
            <w:r>
              <w:rPr>
                <w:rFonts w:hint="eastAsia" w:asciiTheme="minorEastAsia" w:hAnsiTheme="minorEastAsia" w:eastAsiaTheme="minorEastAsia" w:cstheme="minorEastAsia"/>
                <w:color w:val="auto"/>
                <w:kern w:val="0"/>
                <w:szCs w:val="21"/>
                <w:highlight w:val="none"/>
                <w:lang w:bidi="ar"/>
              </w:rPr>
              <w:t>《工程勘察设计收费管理规定》执行</w:t>
            </w:r>
            <w:r>
              <w:rPr>
                <w:rFonts w:hint="eastAsia" w:asciiTheme="minorEastAsia" w:hAnsiTheme="minorEastAsia" w:eastAsiaTheme="minorEastAsia" w:cstheme="minorEastAsia"/>
                <w:color w:val="auto"/>
                <w:kern w:val="0"/>
                <w:szCs w:val="21"/>
                <w:highlight w:val="none"/>
                <w:lang w:eastAsia="zh-CN" w:bidi="ar"/>
              </w:rPr>
              <w:t>，</w:t>
            </w:r>
            <w:r>
              <w:rPr>
                <w:rFonts w:hint="eastAsia" w:asciiTheme="minorEastAsia" w:hAnsiTheme="minorEastAsia" w:eastAsiaTheme="minorEastAsia" w:cstheme="minorEastAsia"/>
                <w:color w:val="auto"/>
                <w:kern w:val="0"/>
                <w:szCs w:val="21"/>
                <w:highlight w:val="none"/>
                <w:lang w:bidi="ar"/>
              </w:rPr>
              <w:t>以施工图设计确定的经甲方审定的工程造价为计算基数；设计服务收费基价采用直线内插法计算；专业调整系数电力工程取 1.2；工程复杂程度调整系数取0.85，不计取其余调整系数；最高限价为勘察设计费总额的7.5折。</w:t>
            </w:r>
          </w:p>
        </w:tc>
      </w:tr>
      <w:tr w14:paraId="18C480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2B6C4E3B">
            <w:pPr>
              <w:adjustRightInd w:val="0"/>
              <w:snapToGrid w:val="0"/>
              <w:spacing w:beforeLines="0" w:afterLines="0" w:line="400" w:lineRule="exact"/>
              <w:jc w:val="center"/>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kern w:val="0"/>
                <w:szCs w:val="21"/>
                <w:highlight w:val="none"/>
              </w:rPr>
              <w:t>3.2.</w:t>
            </w:r>
            <w:r>
              <w:rPr>
                <w:rFonts w:hint="eastAsia" w:asciiTheme="minorEastAsia" w:hAnsiTheme="minorEastAsia" w:eastAsiaTheme="minorEastAsia" w:cstheme="minorEastAsia"/>
                <w:snapToGrid w:val="0"/>
                <w:color w:val="auto"/>
                <w:kern w:val="0"/>
                <w:szCs w:val="21"/>
                <w:highlight w:val="none"/>
                <w:lang w:val="en-US" w:eastAsia="zh-CN"/>
              </w:rPr>
              <w:t>5</w:t>
            </w:r>
          </w:p>
        </w:tc>
        <w:tc>
          <w:tcPr>
            <w:tcW w:w="972" w:type="pct"/>
            <w:vAlign w:val="center"/>
          </w:tcPr>
          <w:p w14:paraId="2D25EF58">
            <w:pPr>
              <w:widowControl/>
              <w:adjustRightInd w:val="0"/>
              <w:snapToGrid w:val="0"/>
              <w:spacing w:beforeLines="0" w:afterLines="0" w:line="400" w:lineRule="exact"/>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bidi="ar"/>
              </w:rPr>
              <w:t>比选报价</w:t>
            </w:r>
            <w:r>
              <w:rPr>
                <w:rFonts w:hint="eastAsia" w:asciiTheme="minorEastAsia" w:hAnsiTheme="minorEastAsia" w:eastAsiaTheme="minorEastAsia" w:cstheme="minorEastAsia"/>
                <w:color w:val="auto"/>
                <w:kern w:val="0"/>
                <w:szCs w:val="21"/>
                <w:highlight w:val="none"/>
                <w:lang w:bidi="ar"/>
              </w:rPr>
              <w:t>的其他要求</w:t>
            </w:r>
          </w:p>
        </w:tc>
        <w:tc>
          <w:tcPr>
            <w:tcW w:w="3445" w:type="pct"/>
            <w:vAlign w:val="center"/>
          </w:tcPr>
          <w:p w14:paraId="1221749E">
            <w:pPr>
              <w:pStyle w:val="2"/>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CN"/>
              </w:rPr>
              <w:t>勘察设计费均参照《工程勘察设计收费管理规定》（计价格【2002】10 号）执行；按施工图设计确定的经甲方审定的工程造价为计算基数；设计服务收费基价采用直线内插法计算；专业调整系数电力工程取 1.2;工程复杂程度调整系数取 0.85，不计取其余调整系数；勘察服务费参照《工程勘察设计收费管理规定》执行。</w:t>
            </w:r>
          </w:p>
          <w:p w14:paraId="6225C0A1">
            <w:pPr>
              <w:pStyle w:val="2"/>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z w:val="21"/>
                <w:szCs w:val="21"/>
                <w:highlight w:val="none"/>
                <w:lang w:val="en-US" w:eastAsia="zh-CN"/>
              </w:rPr>
              <w:t>2.最终结算金额按照</w:t>
            </w:r>
            <w:r>
              <w:rPr>
                <w:rFonts w:hint="eastAsia" w:asciiTheme="minorEastAsia" w:hAnsiTheme="minorEastAsia" w:eastAsiaTheme="minorEastAsia" w:cstheme="minorEastAsia"/>
                <w:b w:val="0"/>
                <w:bCs w:val="0"/>
                <w:color w:val="auto"/>
                <w:sz w:val="21"/>
                <w:szCs w:val="21"/>
                <w:highlight w:val="none"/>
                <w:lang w:val="en-US" w:eastAsia="zh-CN"/>
              </w:rPr>
              <w:t>计算出的勘察设计费总额乘以供应商所报折扣率执行。</w:t>
            </w:r>
            <w:r>
              <w:rPr>
                <w:rFonts w:hint="eastAsia" w:asciiTheme="minorEastAsia" w:hAnsiTheme="minorEastAsia" w:eastAsiaTheme="minorEastAsia" w:cstheme="minorEastAsia"/>
                <w:color w:val="auto"/>
                <w:kern w:val="0"/>
                <w:szCs w:val="21"/>
                <w:highlight w:val="none"/>
                <w:lang w:val="en-US" w:eastAsia="zh-CN" w:bidi="ar"/>
              </w:rPr>
              <w:t>最终结算金额不得超过1753845.00元。</w:t>
            </w:r>
          </w:p>
        </w:tc>
      </w:tr>
      <w:tr w14:paraId="45506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40EDA564">
            <w:pPr>
              <w:adjustRightInd w:val="0"/>
              <w:snapToGrid w:val="0"/>
              <w:spacing w:beforeLines="0" w:afterLines="0" w:line="400" w:lineRule="exact"/>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3.3.1</w:t>
            </w:r>
          </w:p>
        </w:tc>
        <w:tc>
          <w:tcPr>
            <w:tcW w:w="972" w:type="pct"/>
            <w:vAlign w:val="center"/>
          </w:tcPr>
          <w:p w14:paraId="491714E7">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eastAsia="zh-CN"/>
              </w:rPr>
              <w:t>比选有效期</w:t>
            </w:r>
          </w:p>
        </w:tc>
        <w:tc>
          <w:tcPr>
            <w:tcW w:w="3445" w:type="pct"/>
            <w:vAlign w:val="center"/>
          </w:tcPr>
          <w:p w14:paraId="5AB46F05">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lang w:bidi="ar"/>
              </w:rPr>
              <w:t>90</w:t>
            </w:r>
            <w:r>
              <w:rPr>
                <w:rFonts w:hint="eastAsia" w:asciiTheme="minorEastAsia" w:hAnsiTheme="minorEastAsia" w:eastAsiaTheme="minorEastAsia" w:cstheme="minorEastAsia"/>
                <w:color w:val="auto"/>
                <w:szCs w:val="21"/>
                <w:highlight w:val="none"/>
              </w:rPr>
              <w:t>日历天（从提交</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截止日起计算）</w:t>
            </w:r>
          </w:p>
        </w:tc>
      </w:tr>
      <w:tr w14:paraId="301D6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6A9255FA">
            <w:pPr>
              <w:adjustRightInd w:val="0"/>
              <w:snapToGrid w:val="0"/>
              <w:spacing w:beforeLines="0" w:afterLines="0" w:line="400" w:lineRule="exact"/>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3.4.1</w:t>
            </w:r>
          </w:p>
        </w:tc>
        <w:tc>
          <w:tcPr>
            <w:tcW w:w="972" w:type="pct"/>
            <w:vAlign w:val="center"/>
          </w:tcPr>
          <w:p w14:paraId="4CD7376A">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eastAsia="zh-CN"/>
              </w:rPr>
              <w:t>比选保证金</w:t>
            </w:r>
          </w:p>
        </w:tc>
        <w:tc>
          <w:tcPr>
            <w:tcW w:w="3445" w:type="pct"/>
            <w:vAlign w:val="center"/>
          </w:tcPr>
          <w:p w14:paraId="126475CA">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比选保证金的交纳方式：供应商可选择以下二种方式之一。</w:t>
            </w:r>
          </w:p>
          <w:p w14:paraId="24482EE9">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方式一</w:t>
            </w:r>
          </w:p>
          <w:p w14:paraId="2A75314D">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一、比选保证金的交纳</w:t>
            </w:r>
          </w:p>
          <w:p w14:paraId="66FF6062">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1.本项目比选保证金为:</w:t>
            </w:r>
            <w:r>
              <w:rPr>
                <w:rFonts w:hint="eastAsia" w:asciiTheme="minorEastAsia" w:hAnsiTheme="minorEastAsia" w:eastAsiaTheme="minorEastAsia" w:cstheme="minorEastAsia"/>
                <w:color w:val="auto"/>
                <w:szCs w:val="21"/>
                <w:highlight w:val="none"/>
                <w:u w:val="single"/>
                <w:lang w:val="en-US" w:eastAsia="zh-CN"/>
              </w:rPr>
              <w:t>2</w:t>
            </w:r>
            <w:r>
              <w:rPr>
                <w:rFonts w:hint="eastAsia" w:asciiTheme="minorEastAsia" w:hAnsiTheme="minorEastAsia" w:eastAsiaTheme="minorEastAsia" w:cstheme="minorEastAsia"/>
                <w:color w:val="auto"/>
                <w:szCs w:val="21"/>
                <w:highlight w:val="none"/>
                <w:lang w:eastAsia="zh-CN"/>
              </w:rPr>
              <w:t>万元（大写：</w:t>
            </w:r>
            <w:r>
              <w:rPr>
                <w:rFonts w:hint="eastAsia" w:asciiTheme="minorEastAsia" w:hAnsiTheme="minorEastAsia" w:eastAsiaTheme="minorEastAsia" w:cstheme="minorEastAsia"/>
                <w:color w:val="auto"/>
                <w:szCs w:val="21"/>
                <w:highlight w:val="none"/>
                <w:u w:val="single"/>
                <w:lang w:val="en-US" w:eastAsia="zh-CN"/>
              </w:rPr>
              <w:t>贰万</w:t>
            </w:r>
            <w:r>
              <w:rPr>
                <w:rFonts w:hint="eastAsia" w:asciiTheme="minorEastAsia" w:hAnsiTheme="minorEastAsia" w:eastAsiaTheme="minorEastAsia" w:cstheme="minorEastAsia"/>
                <w:color w:val="auto"/>
                <w:szCs w:val="21"/>
                <w:highlight w:val="none"/>
                <w:lang w:val="en-US" w:eastAsia="zh-CN"/>
              </w:rPr>
              <w:t>元整</w:t>
            </w:r>
            <w:r>
              <w:rPr>
                <w:rFonts w:hint="eastAsia" w:asciiTheme="minorEastAsia" w:hAnsiTheme="minorEastAsia" w:eastAsiaTheme="minorEastAsia" w:cstheme="minorEastAsia"/>
                <w:color w:val="auto"/>
                <w:szCs w:val="21"/>
                <w:highlight w:val="none"/>
                <w:lang w:eastAsia="zh-CN"/>
              </w:rPr>
              <w:t>）。</w:t>
            </w:r>
          </w:p>
          <w:p w14:paraId="134C2AAA">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2.比选保证金提交方式：以银行转账或银行电汇形式提交，</w:t>
            </w:r>
            <w:r>
              <w:rPr>
                <w:rFonts w:hint="eastAsia" w:asciiTheme="minorEastAsia" w:hAnsiTheme="minorEastAsia" w:eastAsiaTheme="minorEastAsia" w:cstheme="minorEastAsia"/>
                <w:color w:val="auto"/>
                <w:szCs w:val="21"/>
                <w:highlight w:val="none"/>
                <w:lang w:val="en-US" w:eastAsia="zh-CN"/>
              </w:rPr>
              <w:t>比选</w:t>
            </w:r>
            <w:r>
              <w:rPr>
                <w:rFonts w:hint="eastAsia" w:asciiTheme="minorEastAsia" w:hAnsiTheme="minorEastAsia" w:eastAsiaTheme="minorEastAsia" w:cstheme="minorEastAsia"/>
                <w:color w:val="auto"/>
                <w:szCs w:val="21"/>
                <w:highlight w:val="none"/>
                <w:lang w:eastAsia="zh-CN"/>
              </w:rPr>
              <w:t>可任选一种。</w:t>
            </w:r>
          </w:p>
          <w:p w14:paraId="6E0502D8">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3.提交时间和方式：比选保证金必须从供应商单位基本账户直接转（汇）入</w:t>
            </w:r>
            <w:r>
              <w:rPr>
                <w:rFonts w:hint="eastAsia" w:asciiTheme="minorEastAsia" w:hAnsiTheme="minorEastAsia" w:eastAsiaTheme="minorEastAsia" w:cstheme="minorEastAsia"/>
                <w:b/>
                <w:bCs/>
                <w:color w:val="auto"/>
                <w:szCs w:val="21"/>
                <w:highlight w:val="none"/>
                <w:lang w:eastAsia="zh-CN"/>
              </w:rPr>
              <w:t>重庆市投资咨询有限公司</w:t>
            </w:r>
            <w:r>
              <w:rPr>
                <w:rFonts w:hint="eastAsia" w:asciiTheme="minorEastAsia" w:hAnsiTheme="minorEastAsia" w:eastAsiaTheme="minorEastAsia" w:cstheme="minorEastAsia"/>
                <w:color w:val="auto"/>
                <w:szCs w:val="21"/>
                <w:highlight w:val="none"/>
                <w:lang w:eastAsia="zh-CN"/>
              </w:rPr>
              <w:t>指定的专用银行账户，其转（汇）款到账截止时间</w:t>
            </w:r>
            <w:r>
              <w:rPr>
                <w:rFonts w:hint="eastAsia" w:asciiTheme="minorEastAsia" w:hAnsiTheme="minorEastAsia" w:eastAsiaTheme="minorEastAsia" w:cstheme="minorEastAsia"/>
                <w:color w:val="auto"/>
                <w:szCs w:val="21"/>
                <w:highlight w:val="none"/>
                <w:lang w:val="en-US" w:eastAsia="zh-CN"/>
              </w:rPr>
              <w:t>与</w:t>
            </w:r>
            <w:r>
              <w:rPr>
                <w:rFonts w:hint="eastAsia" w:asciiTheme="minorEastAsia" w:hAnsiTheme="minorEastAsia" w:eastAsiaTheme="minorEastAsia" w:cstheme="minorEastAsia"/>
                <w:color w:val="auto"/>
                <w:szCs w:val="21"/>
                <w:highlight w:val="none"/>
                <w:lang w:eastAsia="zh-CN"/>
              </w:rPr>
              <w:t>比选截止时间</w:t>
            </w:r>
            <w:r>
              <w:rPr>
                <w:rFonts w:hint="eastAsia" w:asciiTheme="minorEastAsia" w:hAnsiTheme="minorEastAsia" w:eastAsiaTheme="minorEastAsia" w:cstheme="minorEastAsia"/>
                <w:color w:val="auto"/>
                <w:szCs w:val="21"/>
                <w:highlight w:val="none"/>
                <w:lang w:val="en-US" w:eastAsia="zh-CN"/>
              </w:rPr>
              <w:t>一致</w:t>
            </w:r>
            <w:r>
              <w:rPr>
                <w:rFonts w:hint="eastAsia" w:asciiTheme="minorEastAsia" w:hAnsiTheme="minorEastAsia" w:eastAsiaTheme="minorEastAsia" w:cstheme="minorEastAsia"/>
                <w:color w:val="auto"/>
                <w:szCs w:val="21"/>
                <w:highlight w:val="none"/>
                <w:lang w:eastAsia="zh-CN"/>
              </w:rPr>
              <w:t>，若本比选文件规定的响应文件递交截止时间顺延，则比选保证金到账截止时间相应顺延。迟到的比选保证金将导致评委会对其作否决处理。</w:t>
            </w:r>
          </w:p>
          <w:p w14:paraId="089A1DFA">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各供应商递交的比选保证金，如果不是从其基本账户汇出，或者不是汇到上述指定专用账户；将导致评审委员会对其作否决处理。</w:t>
            </w:r>
          </w:p>
          <w:p w14:paraId="475B8A22">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比选保证金指定账户如下：</w:t>
            </w:r>
          </w:p>
          <w:p w14:paraId="20EE7A35">
            <w:pPr>
              <w:keepNext w:val="0"/>
              <w:keepLines w:val="0"/>
              <w:suppressLineNumbers w:val="0"/>
              <w:adjustRightInd w:val="0"/>
              <w:snapToGrid w:val="0"/>
              <w:spacing w:before="0" w:beforeLines="0" w:beforeAutospacing="0" w:after="0" w:afterLines="0" w:afterAutospacing="0" w:line="400" w:lineRule="exact"/>
              <w:ind w:left="0" w:right="0" w:firstLine="422" w:firstLineChars="200"/>
              <w:jc w:val="both"/>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单位全称：重庆市投资咨询有限公司</w:t>
            </w:r>
          </w:p>
          <w:p w14:paraId="556715FF">
            <w:pPr>
              <w:keepNext w:val="0"/>
              <w:keepLines w:val="0"/>
              <w:suppressLineNumbers w:val="0"/>
              <w:adjustRightInd w:val="0"/>
              <w:snapToGrid w:val="0"/>
              <w:spacing w:before="0" w:beforeLines="0" w:beforeAutospacing="0" w:after="0" w:afterLines="0" w:afterAutospacing="0" w:line="400" w:lineRule="exact"/>
              <w:ind w:left="0" w:right="0" w:firstLine="422" w:firstLineChars="200"/>
              <w:jc w:val="both"/>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 xml:space="preserve">开 户 行：兴业银行重庆分行营业部 </w:t>
            </w:r>
          </w:p>
          <w:p w14:paraId="2C70B397">
            <w:pPr>
              <w:keepNext w:val="0"/>
              <w:keepLines w:val="0"/>
              <w:suppressLineNumbers w:val="0"/>
              <w:adjustRightInd w:val="0"/>
              <w:snapToGrid w:val="0"/>
              <w:spacing w:before="0" w:beforeLines="0" w:beforeAutospacing="0" w:after="0" w:afterLines="0" w:afterAutospacing="0" w:line="400" w:lineRule="exact"/>
              <w:ind w:left="0" w:right="0" w:firstLine="422" w:firstLineChars="200"/>
              <w:jc w:val="both"/>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账    号：</w:t>
            </w:r>
            <w:r>
              <w:rPr>
                <w:rFonts w:hint="eastAsia" w:asciiTheme="minorEastAsia" w:hAnsiTheme="minorEastAsia" w:eastAsiaTheme="minorEastAsia" w:cstheme="minorEastAsia"/>
                <w:b/>
                <w:bCs/>
                <w:color w:val="auto"/>
                <w:szCs w:val="21"/>
                <w:highlight w:val="none"/>
              </w:rPr>
              <w:t>346010100105354662010051</w:t>
            </w:r>
            <w:r>
              <w:rPr>
                <w:rFonts w:hint="eastAsia" w:asciiTheme="minorEastAsia" w:hAnsiTheme="minorEastAsia" w:eastAsiaTheme="minorEastAsia" w:cstheme="minorEastAsia"/>
                <w:b/>
                <w:bCs/>
                <w:i w:val="0"/>
                <w:iCs w:val="0"/>
                <w:caps w:val="0"/>
                <w:color w:val="auto"/>
                <w:spacing w:val="0"/>
                <w:kern w:val="2"/>
                <w:sz w:val="21"/>
                <w:szCs w:val="21"/>
                <w:highlight w:val="none"/>
                <w:shd w:val="clear"/>
                <w:lang w:val="en-US" w:eastAsia="zh-CN" w:bidi="ar"/>
              </w:rPr>
              <w:t xml:space="preserve"> </w:t>
            </w:r>
          </w:p>
          <w:p w14:paraId="2F2496F6">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4.特别提示：请供应商务必仔细阅读下列条款：</w:t>
            </w:r>
          </w:p>
          <w:p w14:paraId="4B658803">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（1）供应商必须在付款凭证备注栏中注明“项目名称”（可简写）保证金；</w:t>
            </w:r>
          </w:p>
          <w:p w14:paraId="79A3F1E6">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2）各供应商在银行转账（电汇）时，须充分考虑银行转账（电汇）的时间差风险，如同城转账、异地转账、跨行转账或电汇等所需的时间。比选保证金未在到账截止时间前汇入比选文件指定账户的风险由供应商自行承担。</w:t>
            </w:r>
          </w:p>
          <w:p w14:paraId="6C8185B6">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5. 比选保证金的退还</w:t>
            </w:r>
          </w:p>
          <w:p w14:paraId="3568EE0E">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非中选人的比选保证金的退还：采购人应当在法定时间内确定中选人，通报代理机构并向中选人发出中选通知书，同时代理机构5日内将除中选人以外的供应商的比选保证金及银行同期活期存款利息退还至其银行基本账户。</w:t>
            </w:r>
          </w:p>
          <w:p w14:paraId="2A25E35C">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中选人的比选保证金的退还：在采购人与中选人签订合同后5日内，由代理机构将比选保证金及银行同期活期存款利息退还至其银行基本账户。</w:t>
            </w:r>
          </w:p>
          <w:p w14:paraId="4A192CD3">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方式二</w:t>
            </w:r>
          </w:p>
          <w:p w14:paraId="669F1C87">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一、以纸质投标保函形式交纳比选保证金</w:t>
            </w:r>
          </w:p>
          <w:p w14:paraId="0691EC47">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 纸质投标保函交纳形式及要求：</w:t>
            </w:r>
          </w:p>
          <w:p w14:paraId="1D1F7EC7">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（1）缴纳形式：纸质投标保函包括银行保函、保证保险和担保保函，其示范文本详见响应文件格式。供应商提交的纸质投标保函应严格执行其示范文本，不得对示范文本中的实质性内容进行修改。</w:t>
            </w:r>
          </w:p>
          <w:p w14:paraId="10999765">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2）具体要求：纸质投标保函的开立人应当是具有相应资格的银行、保险机构、融资担保公司，其信用资质、履约能力、担保能力、赔付流程、安全保密等应符合工程保函业务条件。纸质投标保函应合法合规，符合招投标行政监督部门、行业主管部门和金融监管部门的相关规定，满足比选文件约定要求。供应商应选择在渝依法设立总部或者设有分支机构的金融机构开具纸质投标保函。供应商对所提交的纸质投标保函的真实性、合法性、有效性负责。</w:t>
            </w:r>
          </w:p>
          <w:p w14:paraId="668BFE78">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供应商须在响应文件“其他资料”中提供纸质投标保函复印件，纸质投标保函原件应当于比选截止时间前在</w:t>
            </w:r>
            <w:r>
              <w:rPr>
                <w:rFonts w:hint="eastAsia" w:asciiTheme="minorEastAsia" w:hAnsiTheme="minorEastAsia" w:eastAsiaTheme="minorEastAsia" w:cstheme="minorEastAsia"/>
                <w:color w:val="auto"/>
                <w:szCs w:val="21"/>
                <w:highlight w:val="none"/>
                <w:lang w:val="en-US" w:eastAsia="zh-CN"/>
              </w:rPr>
              <w:t>比选</w:t>
            </w:r>
            <w:r>
              <w:rPr>
                <w:rFonts w:hint="eastAsia" w:asciiTheme="minorEastAsia" w:hAnsiTheme="minorEastAsia" w:eastAsiaTheme="minorEastAsia" w:cstheme="minorEastAsia"/>
                <w:color w:val="auto"/>
                <w:szCs w:val="21"/>
                <w:highlight w:val="none"/>
                <w:lang w:eastAsia="zh-CN"/>
              </w:rPr>
              <w:t>现场递交采购人保管。</w:t>
            </w:r>
          </w:p>
          <w:p w14:paraId="5D8B07E7">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若比选截止时间延期，则纸质投标保函递交的截止时间和比选截止时间保持一致。</w:t>
            </w:r>
          </w:p>
          <w:p w14:paraId="0A2D62F5">
            <w:pPr>
              <w:pStyle w:val="2"/>
              <w:keepNext w:val="0"/>
              <w:keepLines w:val="0"/>
              <w:suppressLineNumbers w:val="0"/>
              <w:adjustRightInd w:val="0"/>
              <w:snapToGrid w:val="0"/>
              <w:spacing w:before="0" w:beforeLines="0" w:beforeAutospacing="0" w:after="0" w:afterLines="0" w:afterAutospacing="0" w:line="400" w:lineRule="exact"/>
              <w:ind w:left="0" w:right="0"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lang w:eastAsia="zh-CN"/>
              </w:rPr>
              <w:t>不满足上述要求的纸质投标保函无效。</w:t>
            </w:r>
          </w:p>
          <w:p w14:paraId="0A0A4234">
            <w:pPr>
              <w:pStyle w:val="2"/>
              <w:keepNext w:val="0"/>
              <w:keepLines w:val="0"/>
              <w:suppressLineNumbers w:val="0"/>
              <w:adjustRightInd w:val="0"/>
              <w:snapToGrid w:val="0"/>
              <w:spacing w:before="0" w:beforeLines="0" w:beforeAutospacing="0" w:after="0" w:afterLines="0" w:afterAutospacing="0" w:line="400" w:lineRule="exact"/>
              <w:ind w:left="0" w:right="0"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2. 以纸质投标保函形式担保的比选保证金的金额：</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szCs w:val="21"/>
                <w:highlight w:val="none"/>
                <w:lang w:eastAsia="zh-CN"/>
              </w:rPr>
              <w:t>万元（大写：</w:t>
            </w:r>
            <w:r>
              <w:rPr>
                <w:rFonts w:hint="eastAsia" w:asciiTheme="minorEastAsia" w:hAnsiTheme="minorEastAsia" w:eastAsiaTheme="minorEastAsia" w:cstheme="minorEastAsia"/>
                <w:color w:val="auto"/>
                <w:szCs w:val="21"/>
                <w:highlight w:val="none"/>
                <w:u w:val="single"/>
                <w:lang w:val="en-US" w:eastAsia="zh-CN"/>
              </w:rPr>
              <w:t>贰万</w:t>
            </w:r>
            <w:r>
              <w:rPr>
                <w:rFonts w:hint="eastAsia" w:asciiTheme="minorEastAsia" w:hAnsiTheme="minorEastAsia" w:eastAsiaTheme="minorEastAsia" w:cstheme="minorEastAsia"/>
                <w:color w:val="auto"/>
                <w:szCs w:val="21"/>
                <w:highlight w:val="none"/>
                <w:lang w:val="en-US" w:eastAsia="zh-CN"/>
              </w:rPr>
              <w:t>元整</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highlight w:val="none"/>
                <w:lang w:eastAsia="zh-CN"/>
              </w:rPr>
              <w:t>。</w:t>
            </w:r>
          </w:p>
          <w:p w14:paraId="1A94C01C">
            <w:pPr>
              <w:pStyle w:val="2"/>
              <w:keepNext w:val="0"/>
              <w:keepLines w:val="0"/>
              <w:suppressLineNumbers w:val="0"/>
              <w:adjustRightInd w:val="0"/>
              <w:snapToGrid w:val="0"/>
              <w:spacing w:before="0" w:beforeLines="0" w:beforeAutospacing="0" w:after="0" w:afterLines="0" w:afterAutospacing="0" w:line="400" w:lineRule="exact"/>
              <w:ind w:left="0" w:right="0"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3. 供应商须在纸质投标保函中注明在重庆市辖区范围内的核验地址和核验方式，并确保其递交的纸质投标保函能在开立人在渝的总部或者分支机构进行核验。</w:t>
            </w:r>
          </w:p>
          <w:p w14:paraId="6C7D8963">
            <w:pPr>
              <w:pStyle w:val="2"/>
              <w:keepNext w:val="0"/>
              <w:keepLines w:val="0"/>
              <w:suppressLineNumbers w:val="0"/>
              <w:adjustRightInd w:val="0"/>
              <w:snapToGrid w:val="0"/>
              <w:spacing w:before="0" w:beforeLines="0" w:beforeAutospacing="0" w:after="0" w:afterLines="0" w:afterAutospacing="0" w:line="400" w:lineRule="exact"/>
              <w:ind w:left="0" w:right="0"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4. 供应商递交的纸质投标保函原件应与响应文件中提供的纸质投标保函复印件一致，否则由评审委员会作否决处理。</w:t>
            </w:r>
          </w:p>
          <w:p w14:paraId="24A2E610">
            <w:pPr>
              <w:pStyle w:val="2"/>
              <w:keepNext w:val="0"/>
              <w:keepLines w:val="0"/>
              <w:suppressLineNumbers w:val="0"/>
              <w:adjustRightInd w:val="0"/>
              <w:snapToGrid w:val="0"/>
              <w:spacing w:before="0" w:beforeLines="0" w:beforeAutospacing="0" w:after="0" w:afterLines="0" w:afterAutospacing="0" w:line="400" w:lineRule="exact"/>
              <w:ind w:left="0" w:right="0"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5. 在发出中选通知书前，采购人应当对供应商（至少中选候选人或中选人）递交的纸质投标保函的真实性、合法性、有效性进行核验，对核验不合格或无法按纸质投标保函注明的核验地点、核验方式进行核验的，视为供应商未提交纸质投标保函，对已取得中选候选人资格或中选资格的供应商，按相关规定取消中选候选人资格或中选资格，给采购人造成损失的，供应商依法承担赔偿责任。供应商提交的纸质投标保函涉及弄虚作假或其他违法违规情形的，移送相关部门处理。</w:t>
            </w:r>
          </w:p>
          <w:p w14:paraId="1E4598B4">
            <w:pPr>
              <w:pStyle w:val="2"/>
              <w:keepNext w:val="0"/>
              <w:keepLines w:val="0"/>
              <w:suppressLineNumbers w:val="0"/>
              <w:adjustRightInd w:val="0"/>
              <w:snapToGrid w:val="0"/>
              <w:spacing w:before="0" w:beforeLines="0" w:beforeAutospacing="0" w:after="0" w:afterLines="0" w:afterAutospacing="0" w:line="400" w:lineRule="exact"/>
              <w:ind w:left="0" w:right="0"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二、纸质投标保函的退还、注销</w:t>
            </w:r>
          </w:p>
          <w:p w14:paraId="61DE6CA2">
            <w:pPr>
              <w:pStyle w:val="2"/>
              <w:keepNext w:val="0"/>
              <w:keepLines w:val="0"/>
              <w:suppressLineNumbers w:val="0"/>
              <w:adjustRightInd w:val="0"/>
              <w:snapToGrid w:val="0"/>
              <w:spacing w:before="0" w:beforeLines="0" w:beforeAutospacing="0" w:after="0" w:afterLines="0" w:afterAutospacing="0" w:line="400" w:lineRule="exact"/>
              <w:ind w:left="0" w:right="0"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采购人应当在法定时间内确定中选人，向中选人发出中选通知书，同时向除中选人以外的其他供应商退还纸质投标保函并书面通知相关金融机构本项目准予提前注销纸质投标保函。具体注销事宜由供应商与金融机构协商。</w:t>
            </w:r>
          </w:p>
          <w:p w14:paraId="3AD31174">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color w:val="auto"/>
                <w:highlight w:val="none"/>
                <w:lang w:eastAsia="zh-CN"/>
              </w:rPr>
              <w:t>采购人应在法定时间内和中选人签订合同，并同时书面通知相关金融机构向中选人注销纸质投标保函。具体注销事宜由供应商与金融机构协商。</w:t>
            </w:r>
          </w:p>
          <w:p w14:paraId="4E6E8D84">
            <w:pPr>
              <w:adjustRightInd w:val="0"/>
              <w:snapToGrid w:val="0"/>
              <w:spacing w:beforeLines="0" w:afterLines="0" w:line="400" w:lineRule="exact"/>
              <w:ind w:firstLine="422"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
                <w:bCs/>
                <w:color w:val="auto"/>
                <w:szCs w:val="21"/>
                <w:highlight w:val="none"/>
                <w:lang w:eastAsia="zh-CN"/>
              </w:rPr>
              <w:t>注：</w:t>
            </w:r>
            <w:r>
              <w:rPr>
                <w:rFonts w:hint="eastAsia" w:asciiTheme="minorEastAsia" w:hAnsiTheme="minorEastAsia" w:eastAsiaTheme="minorEastAsia" w:cstheme="minorEastAsia"/>
                <w:b/>
                <w:bCs/>
                <w:color w:val="auto"/>
                <w:szCs w:val="21"/>
                <w:highlight w:val="none"/>
              </w:rPr>
              <w:t>根据</w:t>
            </w:r>
            <w:r>
              <w:rPr>
                <w:rFonts w:hint="eastAsia" w:asciiTheme="minorEastAsia" w:hAnsiTheme="minorEastAsia" w:eastAsiaTheme="minorEastAsia" w:cstheme="minorEastAsia"/>
                <w:b/>
                <w:bCs/>
                <w:color w:val="auto"/>
                <w:szCs w:val="21"/>
                <w:highlight w:val="none"/>
                <w:lang w:eastAsia="zh-CN"/>
              </w:rPr>
              <w:t>采购人</w:t>
            </w:r>
            <w:r>
              <w:rPr>
                <w:rFonts w:hint="eastAsia" w:asciiTheme="minorEastAsia" w:hAnsiTheme="minorEastAsia" w:eastAsiaTheme="minorEastAsia" w:cstheme="minorEastAsia"/>
                <w:b/>
                <w:bCs/>
                <w:color w:val="auto"/>
                <w:szCs w:val="21"/>
                <w:highlight w:val="none"/>
              </w:rPr>
              <w:t>《合格供方库管理办法》，符合免交</w:t>
            </w:r>
            <w:r>
              <w:rPr>
                <w:rFonts w:hint="eastAsia" w:asciiTheme="minorEastAsia" w:hAnsiTheme="minorEastAsia" w:eastAsiaTheme="minorEastAsia" w:cstheme="minorEastAsia"/>
                <w:b/>
                <w:bCs/>
                <w:color w:val="auto"/>
                <w:szCs w:val="21"/>
                <w:highlight w:val="none"/>
                <w:lang w:eastAsia="zh-CN"/>
              </w:rPr>
              <w:t>比选保证金</w:t>
            </w:r>
            <w:r>
              <w:rPr>
                <w:rFonts w:hint="eastAsia" w:asciiTheme="minorEastAsia" w:hAnsiTheme="minorEastAsia" w:eastAsiaTheme="minorEastAsia" w:cstheme="minorEastAsia"/>
                <w:b/>
                <w:bCs/>
                <w:color w:val="auto"/>
                <w:szCs w:val="21"/>
                <w:highlight w:val="none"/>
              </w:rPr>
              <w:t>资格的</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rPr>
              <w:t>，可提交经</w:t>
            </w:r>
            <w:r>
              <w:rPr>
                <w:rFonts w:hint="eastAsia" w:asciiTheme="minorEastAsia" w:hAnsiTheme="minorEastAsia" w:eastAsiaTheme="minorEastAsia" w:cstheme="minorEastAsia"/>
                <w:b/>
                <w:bCs/>
                <w:color w:val="auto"/>
                <w:szCs w:val="21"/>
                <w:highlight w:val="none"/>
                <w:lang w:eastAsia="zh-CN"/>
              </w:rPr>
              <w:t>采购人</w:t>
            </w:r>
            <w:r>
              <w:rPr>
                <w:rFonts w:hint="eastAsia" w:asciiTheme="minorEastAsia" w:hAnsiTheme="minorEastAsia" w:eastAsiaTheme="minorEastAsia" w:cstheme="minorEastAsia"/>
                <w:b/>
                <w:bCs/>
                <w:color w:val="auto"/>
                <w:szCs w:val="21"/>
                <w:highlight w:val="none"/>
              </w:rPr>
              <w:t>审批通过并加盖</w:t>
            </w:r>
            <w:r>
              <w:rPr>
                <w:rFonts w:hint="eastAsia" w:asciiTheme="minorEastAsia" w:hAnsiTheme="minorEastAsia" w:eastAsiaTheme="minorEastAsia" w:cstheme="minorEastAsia"/>
                <w:b/>
                <w:bCs/>
                <w:color w:val="auto"/>
                <w:szCs w:val="21"/>
                <w:highlight w:val="none"/>
                <w:lang w:eastAsia="zh-CN"/>
              </w:rPr>
              <w:t>采购人</w:t>
            </w:r>
            <w:r>
              <w:rPr>
                <w:rFonts w:hint="eastAsia" w:asciiTheme="minorEastAsia" w:hAnsiTheme="minorEastAsia" w:eastAsiaTheme="minorEastAsia" w:cstheme="minorEastAsia"/>
                <w:b/>
                <w:bCs/>
                <w:color w:val="auto"/>
                <w:szCs w:val="21"/>
                <w:highlight w:val="none"/>
              </w:rPr>
              <w:t>单位公章的《免交投标担保及履约担保审批表》代替相关</w:t>
            </w:r>
            <w:r>
              <w:rPr>
                <w:rFonts w:hint="eastAsia" w:asciiTheme="minorEastAsia" w:hAnsiTheme="minorEastAsia" w:eastAsiaTheme="minorEastAsia" w:cstheme="minorEastAsia"/>
                <w:b/>
                <w:bCs/>
                <w:color w:val="auto"/>
                <w:szCs w:val="21"/>
                <w:highlight w:val="none"/>
                <w:lang w:eastAsia="zh-CN"/>
              </w:rPr>
              <w:t>比选保证金</w:t>
            </w:r>
            <w:r>
              <w:rPr>
                <w:rFonts w:hint="eastAsia" w:asciiTheme="minorEastAsia" w:hAnsiTheme="minorEastAsia" w:eastAsiaTheme="minorEastAsia" w:cstheme="minorEastAsia"/>
                <w:b/>
                <w:bCs/>
                <w:color w:val="auto"/>
                <w:szCs w:val="21"/>
                <w:highlight w:val="none"/>
              </w:rPr>
              <w:t>凭证。《免交投标担保及履约担保审批表》须在有效期内</w:t>
            </w:r>
            <w:r>
              <w:rPr>
                <w:rFonts w:hint="eastAsia" w:asciiTheme="minorEastAsia" w:hAnsiTheme="minorEastAsia" w:eastAsiaTheme="minorEastAsia" w:cstheme="minorEastAsia"/>
                <w:b/>
                <w:bCs/>
                <w:color w:val="auto"/>
                <w:szCs w:val="21"/>
                <w:highlight w:val="none"/>
                <w:lang w:eastAsia="zh-CN"/>
              </w:rPr>
              <w:t>，资料复印件</w:t>
            </w:r>
            <w:r>
              <w:rPr>
                <w:rFonts w:hint="eastAsia" w:asciiTheme="minorEastAsia" w:hAnsiTheme="minorEastAsia" w:eastAsiaTheme="minorEastAsia" w:cstheme="minorEastAsia"/>
                <w:b/>
                <w:bCs/>
                <w:color w:val="auto"/>
                <w:szCs w:val="21"/>
                <w:highlight w:val="none"/>
              </w:rPr>
              <w:t>加盖</w:t>
            </w:r>
            <w:r>
              <w:rPr>
                <w:rFonts w:hint="eastAsia" w:asciiTheme="minorEastAsia" w:hAnsiTheme="minorEastAsia" w:eastAsiaTheme="minorEastAsia" w:cstheme="minorEastAsia"/>
                <w:b/>
                <w:bCs/>
                <w:color w:val="auto"/>
                <w:szCs w:val="21"/>
                <w:highlight w:val="none"/>
                <w:lang w:eastAsia="zh-CN"/>
              </w:rPr>
              <w:t>供应商单位</w:t>
            </w:r>
            <w:r>
              <w:rPr>
                <w:rFonts w:hint="eastAsia" w:asciiTheme="minorEastAsia" w:hAnsiTheme="minorEastAsia" w:eastAsiaTheme="minorEastAsia" w:cstheme="minorEastAsia"/>
                <w:b/>
                <w:bCs/>
                <w:color w:val="auto"/>
                <w:szCs w:val="21"/>
                <w:highlight w:val="none"/>
              </w:rPr>
              <w:t>法人章并装入</w:t>
            </w:r>
            <w:r>
              <w:rPr>
                <w:rFonts w:hint="eastAsia" w:asciiTheme="minorEastAsia" w:hAnsiTheme="minorEastAsia" w:eastAsiaTheme="minorEastAsia" w:cstheme="minorEastAsia"/>
                <w:b/>
                <w:bCs/>
                <w:color w:val="auto"/>
                <w:szCs w:val="21"/>
                <w:highlight w:val="none"/>
                <w:lang w:eastAsia="zh-CN"/>
              </w:rPr>
              <w:t>响应文件中。</w:t>
            </w:r>
          </w:p>
        </w:tc>
      </w:tr>
      <w:tr w14:paraId="5649AB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1487D9EF">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3.6.1</w:t>
            </w:r>
          </w:p>
        </w:tc>
        <w:tc>
          <w:tcPr>
            <w:tcW w:w="972" w:type="pct"/>
            <w:vAlign w:val="center"/>
          </w:tcPr>
          <w:p w14:paraId="42C36BB0">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是否允许递交</w:t>
            </w:r>
          </w:p>
          <w:p w14:paraId="7A748655">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备选</w:t>
            </w:r>
            <w:r>
              <w:rPr>
                <w:rFonts w:hint="eastAsia" w:asciiTheme="minorEastAsia" w:hAnsiTheme="minorEastAsia" w:eastAsiaTheme="minorEastAsia" w:cstheme="minorEastAsia"/>
                <w:color w:val="auto"/>
                <w:kern w:val="0"/>
                <w:szCs w:val="21"/>
                <w:highlight w:val="none"/>
                <w:lang w:eastAsia="zh-CN"/>
              </w:rPr>
              <w:t>比选</w:t>
            </w:r>
            <w:r>
              <w:rPr>
                <w:rFonts w:hint="eastAsia" w:asciiTheme="minorEastAsia" w:hAnsiTheme="minorEastAsia" w:eastAsiaTheme="minorEastAsia" w:cstheme="minorEastAsia"/>
                <w:color w:val="auto"/>
                <w:kern w:val="0"/>
                <w:szCs w:val="21"/>
                <w:highlight w:val="none"/>
              </w:rPr>
              <w:t>方案</w:t>
            </w:r>
          </w:p>
        </w:tc>
        <w:tc>
          <w:tcPr>
            <w:tcW w:w="3445" w:type="pct"/>
            <w:vAlign w:val="center"/>
          </w:tcPr>
          <w:p w14:paraId="03964F82">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不允许</w:t>
            </w:r>
          </w:p>
        </w:tc>
      </w:tr>
      <w:tr w14:paraId="0E7200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29430989">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3.7.1</w:t>
            </w:r>
          </w:p>
        </w:tc>
        <w:tc>
          <w:tcPr>
            <w:tcW w:w="972" w:type="pct"/>
            <w:vAlign w:val="center"/>
          </w:tcPr>
          <w:p w14:paraId="4E6A1B15">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格式要求</w:t>
            </w:r>
          </w:p>
        </w:tc>
        <w:tc>
          <w:tcPr>
            <w:tcW w:w="3445" w:type="pct"/>
            <w:vAlign w:val="center"/>
          </w:tcPr>
          <w:p w14:paraId="18ED5AA8">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编制</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时不得对</w:t>
            </w:r>
            <w:r>
              <w:rPr>
                <w:rFonts w:hint="eastAsia" w:asciiTheme="minorEastAsia" w:hAnsiTheme="minorEastAsia" w:eastAsiaTheme="minorEastAsia" w:cstheme="minorEastAsia"/>
                <w:color w:val="auto"/>
                <w:kern w:val="0"/>
                <w:szCs w:val="21"/>
                <w:highlight w:val="none"/>
                <w:lang w:eastAsia="zh-CN"/>
              </w:rPr>
              <w:t>第六章</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格式”的相应要素作实质性修改，否则视为重大偏差，由</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作</w:t>
            </w:r>
            <w:r>
              <w:rPr>
                <w:rFonts w:hint="eastAsia" w:asciiTheme="minorEastAsia" w:hAnsiTheme="minorEastAsia" w:eastAsiaTheme="minorEastAsia" w:cstheme="minorEastAsia"/>
                <w:color w:val="auto"/>
                <w:kern w:val="0"/>
                <w:szCs w:val="21"/>
                <w:highlight w:val="none"/>
                <w:lang w:eastAsia="zh-CN"/>
              </w:rPr>
              <w:t>否决处理</w:t>
            </w:r>
            <w:r>
              <w:rPr>
                <w:rFonts w:hint="eastAsia" w:asciiTheme="minorEastAsia" w:hAnsiTheme="minorEastAsia" w:eastAsiaTheme="minorEastAsia" w:cstheme="minorEastAsia"/>
                <w:color w:val="auto"/>
                <w:kern w:val="0"/>
                <w:szCs w:val="21"/>
                <w:highlight w:val="none"/>
              </w:rPr>
              <w:t>。</w:t>
            </w:r>
          </w:p>
        </w:tc>
      </w:tr>
      <w:tr w14:paraId="796A9E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2" w:type="pct"/>
            <w:vAlign w:val="center"/>
          </w:tcPr>
          <w:p w14:paraId="2F0CCA07">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3.7.3</w:t>
            </w:r>
          </w:p>
        </w:tc>
        <w:tc>
          <w:tcPr>
            <w:tcW w:w="972" w:type="pct"/>
            <w:vAlign w:val="center"/>
          </w:tcPr>
          <w:p w14:paraId="4DFE2180">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签名盖章要求</w:t>
            </w:r>
          </w:p>
        </w:tc>
        <w:tc>
          <w:tcPr>
            <w:tcW w:w="3445" w:type="pct"/>
            <w:vAlign w:val="center"/>
          </w:tcPr>
          <w:p w14:paraId="1EE74142">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 w:val="21"/>
                <w:szCs w:val="21"/>
                <w:highlight w:val="none"/>
              </w:rPr>
              <w:t xml:space="preserve">第六章 </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 w:val="21"/>
                <w:szCs w:val="21"/>
                <w:highlight w:val="none"/>
              </w:rPr>
              <w:t>格式要求法定代表人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或其委托代理人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签名（或盖章）的须齐全</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要求签名的，</w:t>
            </w:r>
            <w:r>
              <w:rPr>
                <w:rFonts w:hint="eastAsia" w:asciiTheme="minorEastAsia" w:hAnsiTheme="minorEastAsia" w:eastAsiaTheme="minorEastAsia" w:cstheme="minorEastAsia"/>
                <w:color w:val="auto"/>
                <w:kern w:val="0"/>
                <w:highlight w:val="none"/>
              </w:rPr>
              <w:t>签名采用手写签名或签章均可</w:t>
            </w:r>
            <w:r>
              <w:rPr>
                <w:rFonts w:hint="eastAsia" w:asciiTheme="minorEastAsia" w:hAnsiTheme="minorEastAsia" w:eastAsiaTheme="minorEastAsia" w:cstheme="minorEastAsia"/>
                <w:color w:val="auto"/>
                <w:sz w:val="21"/>
                <w:szCs w:val="21"/>
                <w:highlight w:val="none"/>
                <w:lang w:eastAsia="zh-CN"/>
              </w:rPr>
              <w:t>。</w:t>
            </w:r>
            <w:r>
              <w:rPr>
                <w:rFonts w:hint="eastAsia" w:ascii="宋体" w:hAnsi="宋体" w:eastAsia="宋体" w:cs="宋体"/>
                <w:color w:val="auto"/>
                <w:sz w:val="21"/>
                <w:szCs w:val="21"/>
                <w:highlight w:val="none"/>
              </w:rPr>
              <w:t>要求加盖单位法人章的，应加盖</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单位法人章。</w:t>
            </w:r>
          </w:p>
          <w:p w14:paraId="339D4829">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应用不褪色的材料书写或打印，并由</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的法定代表人或其委托代理人在</w:t>
            </w:r>
            <w:r>
              <w:rPr>
                <w:rFonts w:hint="eastAsia" w:asciiTheme="minorEastAsia" w:hAnsiTheme="minorEastAsia" w:eastAsiaTheme="minorEastAsia" w:cstheme="minorEastAsia"/>
                <w:color w:val="auto"/>
                <w:szCs w:val="21"/>
                <w:highlight w:val="none"/>
                <w:lang w:eastAsia="zh-CN"/>
              </w:rPr>
              <w:t>比选文件</w:t>
            </w:r>
            <w:r>
              <w:rPr>
                <w:rFonts w:hint="eastAsia" w:asciiTheme="minorEastAsia" w:hAnsiTheme="minorEastAsia" w:eastAsiaTheme="minorEastAsia" w:cstheme="minorEastAsia"/>
                <w:color w:val="auto"/>
                <w:szCs w:val="21"/>
                <w:highlight w:val="none"/>
              </w:rPr>
              <w:t>规定的位置按</w:t>
            </w:r>
            <w:r>
              <w:rPr>
                <w:rFonts w:hint="eastAsia" w:asciiTheme="minorEastAsia" w:hAnsiTheme="minorEastAsia" w:eastAsiaTheme="minorEastAsia" w:cstheme="minorEastAsia"/>
                <w:color w:val="auto"/>
                <w:szCs w:val="21"/>
                <w:highlight w:val="none"/>
                <w:lang w:eastAsia="zh-CN"/>
              </w:rPr>
              <w:t>比选文件</w:t>
            </w:r>
            <w:r>
              <w:rPr>
                <w:rFonts w:hint="eastAsia" w:asciiTheme="minorEastAsia" w:hAnsiTheme="minorEastAsia" w:eastAsiaTheme="minorEastAsia" w:cstheme="minorEastAsia"/>
                <w:color w:val="auto"/>
                <w:szCs w:val="21"/>
                <w:highlight w:val="none"/>
              </w:rPr>
              <w:t>要求签名或盖章、盖单位法人章。委托代理人签名的，</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应附法定代表人签署的授权委托书。</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应尽量避免涂改、行间插字或删除。如果出现上述情况，改动之处应加盖单位法人章或由</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的法定代表人或其授权的代理人签名确认。</w:t>
            </w:r>
          </w:p>
          <w:p w14:paraId="2A9D5461">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未按上述规定执行的，交由</w:t>
            </w:r>
            <w:r>
              <w:rPr>
                <w:rFonts w:hint="eastAsia" w:asciiTheme="minorEastAsia" w:hAnsiTheme="minorEastAsia" w:eastAsiaTheme="minorEastAsia" w:cstheme="minorEastAsia"/>
                <w:color w:val="auto"/>
                <w:szCs w:val="21"/>
                <w:highlight w:val="none"/>
                <w:lang w:eastAsia="zh-CN"/>
              </w:rPr>
              <w:t>评审委员会</w:t>
            </w:r>
            <w:r>
              <w:rPr>
                <w:rFonts w:hint="eastAsia" w:asciiTheme="minorEastAsia" w:hAnsiTheme="minorEastAsia" w:eastAsiaTheme="minorEastAsia" w:cstheme="minorEastAsia"/>
                <w:color w:val="auto"/>
                <w:szCs w:val="21"/>
                <w:highlight w:val="none"/>
              </w:rPr>
              <w:t>作</w:t>
            </w:r>
            <w:r>
              <w:rPr>
                <w:rFonts w:hint="eastAsia" w:asciiTheme="minorEastAsia" w:hAnsiTheme="minorEastAsia" w:eastAsiaTheme="minorEastAsia" w:cstheme="minorEastAsia"/>
                <w:color w:val="auto"/>
                <w:szCs w:val="21"/>
                <w:highlight w:val="none"/>
                <w:lang w:eastAsia="zh-CN"/>
              </w:rPr>
              <w:t>否决处理</w:t>
            </w:r>
            <w:r>
              <w:rPr>
                <w:rFonts w:hint="eastAsia" w:asciiTheme="minorEastAsia" w:hAnsiTheme="minorEastAsia" w:eastAsiaTheme="minorEastAsia" w:cstheme="minorEastAsia"/>
                <w:color w:val="auto"/>
                <w:szCs w:val="21"/>
                <w:highlight w:val="none"/>
              </w:rPr>
              <w:t>。</w:t>
            </w:r>
          </w:p>
        </w:tc>
      </w:tr>
      <w:tr w14:paraId="6EE656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5FF65A6A">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3.7.4</w:t>
            </w:r>
          </w:p>
        </w:tc>
        <w:tc>
          <w:tcPr>
            <w:tcW w:w="972" w:type="pct"/>
            <w:vAlign w:val="center"/>
          </w:tcPr>
          <w:p w14:paraId="224E6253">
            <w:pPr>
              <w:adjustRightInd w:val="0"/>
              <w:snapToGrid w:val="0"/>
              <w:spacing w:beforeLines="0" w:afterLines="0" w:line="400" w:lineRule="exact"/>
              <w:rPr>
                <w:rFonts w:hint="eastAsia" w:asciiTheme="minorEastAsia" w:hAnsiTheme="minorEastAsia" w:eastAsiaTheme="minorEastAsia" w:cstheme="minorEastAsia"/>
                <w:color w:val="auto"/>
                <w:spacing w:val="-6"/>
                <w:kern w:val="0"/>
                <w:szCs w:val="21"/>
                <w:highlight w:val="none"/>
              </w:rPr>
            </w:pPr>
            <w:r>
              <w:rPr>
                <w:rFonts w:hint="eastAsia" w:asciiTheme="minorEastAsia" w:hAnsiTheme="minorEastAsia" w:eastAsiaTheme="minorEastAsia" w:cstheme="minorEastAsia"/>
                <w:color w:val="auto"/>
                <w:spacing w:val="-6"/>
                <w:kern w:val="0"/>
                <w:szCs w:val="21"/>
                <w:highlight w:val="none"/>
                <w:lang w:eastAsia="zh-CN"/>
              </w:rPr>
              <w:t>响应文件</w:t>
            </w:r>
            <w:r>
              <w:rPr>
                <w:rFonts w:hint="eastAsia" w:asciiTheme="minorEastAsia" w:hAnsiTheme="minorEastAsia" w:eastAsiaTheme="minorEastAsia" w:cstheme="minorEastAsia"/>
                <w:color w:val="auto"/>
                <w:spacing w:val="-6"/>
                <w:kern w:val="0"/>
                <w:szCs w:val="21"/>
                <w:highlight w:val="none"/>
              </w:rPr>
              <w:t>的份数</w:t>
            </w:r>
          </w:p>
        </w:tc>
        <w:tc>
          <w:tcPr>
            <w:tcW w:w="3445" w:type="pct"/>
            <w:vAlign w:val="center"/>
          </w:tcPr>
          <w:p w14:paraId="0A4684EB">
            <w:pPr>
              <w:autoSpaceDE w:val="0"/>
              <w:autoSpaceDN w:val="0"/>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正本1份、副本1份，</w:t>
            </w:r>
            <w:r>
              <w:rPr>
                <w:rFonts w:hint="eastAsia" w:asciiTheme="minorEastAsia" w:hAnsiTheme="minorEastAsia" w:eastAsiaTheme="minorEastAsia" w:cstheme="minorEastAsia"/>
                <w:color w:val="auto"/>
                <w:szCs w:val="21"/>
                <w:highlight w:val="none"/>
              </w:rPr>
              <w:t>电子文档</w:t>
            </w:r>
            <w:r>
              <w:rPr>
                <w:rFonts w:hint="eastAsia" w:asciiTheme="minorEastAsia" w:hAnsiTheme="minorEastAsia" w:eastAsiaTheme="minorEastAsia" w:cstheme="minorEastAsia"/>
                <w:color w:val="auto"/>
                <w:kern w:val="0"/>
                <w:szCs w:val="21"/>
                <w:highlight w:val="none"/>
              </w:rPr>
              <w:t>（U盘</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包括</w:t>
            </w:r>
            <w:r>
              <w:rPr>
                <w:rFonts w:hint="eastAsia" w:asciiTheme="minorEastAsia" w:hAnsiTheme="minorEastAsia" w:eastAsiaTheme="minorEastAsia" w:cstheme="minorEastAsia"/>
                <w:color w:val="auto"/>
                <w:szCs w:val="21"/>
                <w:highlight w:val="none"/>
                <w:u w:val="none"/>
                <w:lang w:eastAsia="zh-CN"/>
              </w:rPr>
              <w:t>签名</w:t>
            </w:r>
            <w:r>
              <w:rPr>
                <w:rFonts w:hint="eastAsia" w:asciiTheme="minorEastAsia" w:hAnsiTheme="minorEastAsia" w:eastAsiaTheme="minorEastAsia" w:cstheme="minorEastAsia"/>
                <w:color w:val="auto"/>
                <w:szCs w:val="21"/>
                <w:highlight w:val="none"/>
                <w:u w:val="none"/>
              </w:rPr>
              <w:t>盖章齐全的</w:t>
            </w:r>
            <w:r>
              <w:rPr>
                <w:rFonts w:hint="eastAsia" w:asciiTheme="minorEastAsia" w:hAnsiTheme="minorEastAsia" w:eastAsiaTheme="minorEastAsia" w:cstheme="minorEastAsia"/>
                <w:color w:val="auto"/>
                <w:szCs w:val="21"/>
                <w:highlight w:val="none"/>
                <w:u w:val="none"/>
                <w:lang w:val="en-US" w:eastAsia="zh-CN"/>
              </w:rPr>
              <w:t>响应文件</w:t>
            </w:r>
            <w:r>
              <w:rPr>
                <w:rFonts w:hint="eastAsia" w:asciiTheme="minorEastAsia" w:hAnsiTheme="minorEastAsia" w:eastAsiaTheme="minorEastAsia" w:cstheme="minorEastAsia"/>
                <w:color w:val="auto"/>
                <w:szCs w:val="21"/>
                <w:highlight w:val="none"/>
                <w:u w:val="none"/>
              </w:rPr>
              <w:t>PDF格式</w:t>
            </w:r>
            <w:r>
              <w:rPr>
                <w:rFonts w:hint="eastAsia" w:asciiTheme="minorEastAsia" w:hAnsiTheme="minorEastAsia" w:eastAsiaTheme="minorEastAsia" w:cstheme="minorEastAsia"/>
                <w:color w:val="auto"/>
                <w:kern w:val="0"/>
                <w:szCs w:val="21"/>
                <w:highlight w:val="none"/>
              </w:rPr>
              <w:t>）1份。当副本和正本不一致时，以正本为准。否则由</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作</w:t>
            </w:r>
            <w:r>
              <w:rPr>
                <w:rFonts w:hint="eastAsia" w:asciiTheme="minorEastAsia" w:hAnsiTheme="minorEastAsia" w:eastAsiaTheme="minorEastAsia" w:cstheme="minorEastAsia"/>
                <w:color w:val="auto"/>
                <w:kern w:val="0"/>
                <w:szCs w:val="21"/>
                <w:highlight w:val="none"/>
                <w:lang w:eastAsia="zh-CN"/>
              </w:rPr>
              <w:t>否决处理</w:t>
            </w:r>
            <w:r>
              <w:rPr>
                <w:rFonts w:hint="eastAsia" w:asciiTheme="minorEastAsia" w:hAnsiTheme="minorEastAsia" w:eastAsiaTheme="minorEastAsia" w:cstheme="minorEastAsia"/>
                <w:color w:val="auto"/>
                <w:kern w:val="0"/>
                <w:szCs w:val="21"/>
                <w:highlight w:val="none"/>
              </w:rPr>
              <w:t>。</w:t>
            </w:r>
          </w:p>
        </w:tc>
      </w:tr>
      <w:tr w14:paraId="4B8B7E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30161896">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3.7.5</w:t>
            </w:r>
          </w:p>
        </w:tc>
        <w:tc>
          <w:tcPr>
            <w:tcW w:w="972" w:type="pct"/>
            <w:vAlign w:val="center"/>
          </w:tcPr>
          <w:p w14:paraId="0DFFCACB">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编制要求</w:t>
            </w:r>
          </w:p>
        </w:tc>
        <w:tc>
          <w:tcPr>
            <w:tcW w:w="3445" w:type="pct"/>
            <w:vAlign w:val="center"/>
          </w:tcPr>
          <w:p w14:paraId="370A3935">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1、本项目的</w:t>
            </w:r>
            <w:r>
              <w:rPr>
                <w:rFonts w:hint="eastAsia" w:asciiTheme="minorEastAsia" w:hAnsiTheme="minorEastAsia" w:eastAsiaTheme="minorEastAsia" w:cstheme="minorEastAsia"/>
                <w:color w:val="auto"/>
                <w:szCs w:val="21"/>
                <w:highlight w:val="none"/>
                <w:lang w:eastAsia="zh-CN"/>
              </w:rPr>
              <w:t>比选函</w:t>
            </w:r>
            <w:r>
              <w:rPr>
                <w:rFonts w:hint="eastAsia" w:asciiTheme="minorEastAsia" w:hAnsiTheme="minorEastAsia" w:eastAsiaTheme="minorEastAsia" w:cstheme="minorEastAsia"/>
                <w:color w:val="auto"/>
                <w:szCs w:val="21"/>
                <w:highlight w:val="none"/>
              </w:rPr>
              <w:t>部分、资格审查部分</w:t>
            </w:r>
            <w:r>
              <w:rPr>
                <w:rFonts w:hint="eastAsia" w:asciiTheme="minorEastAsia" w:hAnsiTheme="minorEastAsia" w:eastAsiaTheme="minorEastAsia" w:cstheme="minorEastAsia"/>
                <w:color w:val="auto"/>
                <w:szCs w:val="21"/>
                <w:highlight w:val="none"/>
                <w:lang w:eastAsia="zh-CN"/>
              </w:rPr>
              <w:t>（含商务部分）</w:t>
            </w:r>
            <w:r>
              <w:rPr>
                <w:rFonts w:hint="eastAsia" w:asciiTheme="minorEastAsia" w:hAnsiTheme="minorEastAsia" w:eastAsiaTheme="minorEastAsia" w:cstheme="minorEastAsia"/>
                <w:color w:val="auto"/>
                <w:szCs w:val="21"/>
                <w:highlight w:val="none"/>
              </w:rPr>
              <w:t>、技术部分可以共同装订成一册，也可各自分别装订成册。所有</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不论使用任何方式进行装订，必须保证</w:t>
            </w:r>
            <w:r>
              <w:rPr>
                <w:rFonts w:hint="eastAsia" w:asciiTheme="minorEastAsia" w:hAnsiTheme="minorEastAsia" w:eastAsiaTheme="minorEastAsia" w:cstheme="minorEastAsia"/>
                <w:color w:val="auto"/>
                <w:szCs w:val="21"/>
                <w:highlight w:val="none"/>
                <w:lang w:val="en-US" w:eastAsia="zh-CN"/>
              </w:rPr>
              <w:t>响应文件</w:t>
            </w:r>
            <w:r>
              <w:rPr>
                <w:rFonts w:hint="eastAsia" w:asciiTheme="minorEastAsia" w:hAnsiTheme="minorEastAsia" w:eastAsiaTheme="minorEastAsia" w:cstheme="minorEastAsia"/>
                <w:color w:val="auto"/>
                <w:szCs w:val="21"/>
                <w:highlight w:val="none"/>
              </w:rPr>
              <w:t>装订牢固，否则，</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对由于</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装订松散而造成的丢失或其他后果不承担任何责任。</w:t>
            </w:r>
          </w:p>
          <w:p w14:paraId="5BAA8CB2">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2、装订</w:t>
            </w:r>
          </w:p>
          <w:p w14:paraId="11D4C38F">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比选函</w:t>
            </w:r>
            <w:r>
              <w:rPr>
                <w:rFonts w:hint="eastAsia" w:asciiTheme="minorEastAsia" w:hAnsiTheme="minorEastAsia" w:eastAsiaTheme="minorEastAsia" w:cstheme="minorEastAsia"/>
                <w:color w:val="auto"/>
                <w:szCs w:val="21"/>
                <w:highlight w:val="none"/>
              </w:rPr>
              <w:t>部分的装订要求</w:t>
            </w:r>
          </w:p>
          <w:p w14:paraId="600625ED">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应按照</w:t>
            </w:r>
            <w:r>
              <w:rPr>
                <w:rFonts w:hint="eastAsia" w:asciiTheme="minorEastAsia" w:hAnsiTheme="minorEastAsia" w:eastAsiaTheme="minorEastAsia" w:cstheme="minorEastAsia"/>
                <w:color w:val="auto"/>
                <w:szCs w:val="21"/>
                <w:highlight w:val="none"/>
                <w:lang w:eastAsia="zh-CN"/>
              </w:rPr>
              <w:t>第六章</w:t>
            </w:r>
            <w:r>
              <w:rPr>
                <w:rFonts w:hint="eastAsia" w:asciiTheme="minorEastAsia" w:hAnsiTheme="minorEastAsia" w:eastAsiaTheme="minorEastAsia" w:cstheme="minorEastAsia"/>
                <w:color w:val="auto"/>
                <w:szCs w:val="21"/>
                <w:highlight w:val="none"/>
              </w:rPr>
              <w:t>规定格式装订成册，原则上并应编制目录（但不得将目录编制作为评审因素），标注页码。</w:t>
            </w:r>
          </w:p>
          <w:p w14:paraId="12C19A2A">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）资格审查部分</w:t>
            </w:r>
            <w:r>
              <w:rPr>
                <w:rFonts w:hint="eastAsia" w:asciiTheme="minorEastAsia" w:hAnsiTheme="minorEastAsia" w:eastAsiaTheme="minorEastAsia" w:cstheme="minorEastAsia"/>
                <w:color w:val="auto"/>
                <w:szCs w:val="21"/>
                <w:highlight w:val="none"/>
                <w:lang w:eastAsia="zh-CN"/>
              </w:rPr>
              <w:t>（含商务部分）</w:t>
            </w:r>
            <w:r>
              <w:rPr>
                <w:rFonts w:hint="eastAsia" w:asciiTheme="minorEastAsia" w:hAnsiTheme="minorEastAsia" w:eastAsiaTheme="minorEastAsia" w:cstheme="minorEastAsia"/>
                <w:color w:val="auto"/>
                <w:szCs w:val="21"/>
                <w:highlight w:val="none"/>
              </w:rPr>
              <w:t>的装订要求</w:t>
            </w:r>
          </w:p>
          <w:p w14:paraId="7AE68E57">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应按照</w:t>
            </w:r>
            <w:r>
              <w:rPr>
                <w:rFonts w:hint="eastAsia" w:asciiTheme="minorEastAsia" w:hAnsiTheme="minorEastAsia" w:eastAsiaTheme="minorEastAsia" w:cstheme="minorEastAsia"/>
                <w:color w:val="auto"/>
                <w:szCs w:val="21"/>
                <w:highlight w:val="none"/>
                <w:lang w:eastAsia="zh-CN"/>
              </w:rPr>
              <w:t>第六章</w:t>
            </w:r>
            <w:r>
              <w:rPr>
                <w:rFonts w:hint="eastAsia" w:asciiTheme="minorEastAsia" w:hAnsiTheme="minorEastAsia" w:eastAsiaTheme="minorEastAsia" w:cstheme="minorEastAsia"/>
                <w:color w:val="auto"/>
                <w:szCs w:val="21"/>
                <w:highlight w:val="none"/>
              </w:rPr>
              <w:t>规定格式装订成册，并原则上并应编制目录（但不得将目录编制作为评审因素），标注页码。</w:t>
            </w:r>
          </w:p>
          <w:p w14:paraId="6AE0AEC5">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）技术部分的装订要求</w:t>
            </w:r>
          </w:p>
          <w:p w14:paraId="6D8D50C4">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应按照</w:t>
            </w:r>
            <w:r>
              <w:rPr>
                <w:rFonts w:hint="eastAsia" w:asciiTheme="minorEastAsia" w:hAnsiTheme="minorEastAsia" w:eastAsiaTheme="minorEastAsia" w:cstheme="minorEastAsia"/>
                <w:color w:val="auto"/>
                <w:szCs w:val="21"/>
                <w:highlight w:val="none"/>
                <w:lang w:eastAsia="zh-CN"/>
              </w:rPr>
              <w:t>第六章</w:t>
            </w:r>
            <w:r>
              <w:rPr>
                <w:rFonts w:hint="eastAsia" w:asciiTheme="minorEastAsia" w:hAnsiTheme="minorEastAsia" w:eastAsiaTheme="minorEastAsia" w:cstheme="minorEastAsia"/>
                <w:color w:val="auto"/>
                <w:szCs w:val="21"/>
                <w:highlight w:val="none"/>
              </w:rPr>
              <w:t>规定格式装订成册，原则上并应编制目录（但不得将目录编制作为评审因素），标注页码。</w:t>
            </w:r>
          </w:p>
        </w:tc>
      </w:tr>
      <w:tr w14:paraId="0C8A36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0091B7CA">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4.1.1</w:t>
            </w:r>
          </w:p>
        </w:tc>
        <w:tc>
          <w:tcPr>
            <w:tcW w:w="972" w:type="pct"/>
            <w:vAlign w:val="center"/>
          </w:tcPr>
          <w:p w14:paraId="74B05E44">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pacing w:val="-6"/>
                <w:kern w:val="0"/>
                <w:szCs w:val="21"/>
                <w:highlight w:val="none"/>
                <w:lang w:eastAsia="zh-CN"/>
              </w:rPr>
              <w:t>响应文件</w:t>
            </w:r>
            <w:r>
              <w:rPr>
                <w:rFonts w:hint="eastAsia" w:asciiTheme="minorEastAsia" w:hAnsiTheme="minorEastAsia" w:eastAsiaTheme="minorEastAsia" w:cstheme="minorEastAsia"/>
                <w:color w:val="auto"/>
                <w:spacing w:val="-6"/>
                <w:kern w:val="0"/>
                <w:szCs w:val="21"/>
                <w:highlight w:val="none"/>
              </w:rPr>
              <w:t>的密封</w:t>
            </w:r>
          </w:p>
        </w:tc>
        <w:tc>
          <w:tcPr>
            <w:tcW w:w="3445" w:type="pct"/>
            <w:vAlign w:val="center"/>
          </w:tcPr>
          <w:p w14:paraId="11BB111F">
            <w:pPr>
              <w:pStyle w:val="44"/>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1、电子文档（</w:t>
            </w:r>
            <w:r>
              <w:rPr>
                <w:rFonts w:hint="eastAsia" w:asciiTheme="minorEastAsia" w:hAnsiTheme="minorEastAsia" w:eastAsiaTheme="minorEastAsia" w:cstheme="minorEastAsia"/>
                <w:color w:val="auto"/>
                <w:sz w:val="21"/>
                <w:szCs w:val="21"/>
                <w:highlight w:val="none"/>
                <w:lang w:val="en-US"/>
              </w:rPr>
              <w:t>U盘</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rPr>
              <w:t>1</w:t>
            </w:r>
            <w:r>
              <w:rPr>
                <w:rFonts w:hint="eastAsia" w:asciiTheme="minorEastAsia" w:hAnsiTheme="minorEastAsia" w:eastAsiaTheme="minorEastAsia" w:cstheme="minorEastAsia"/>
                <w:color w:val="auto"/>
                <w:sz w:val="21"/>
                <w:szCs w:val="21"/>
                <w:highlight w:val="none"/>
              </w:rPr>
              <w:t>份，U盘上注明项目名称和</w:t>
            </w:r>
            <w:r>
              <w:rPr>
                <w:rFonts w:hint="eastAsia" w:asciiTheme="minorEastAsia" w:hAnsiTheme="minorEastAsia" w:eastAsiaTheme="minorEastAsia" w:cstheme="minorEastAsia"/>
                <w:color w:val="auto"/>
                <w:sz w:val="21"/>
                <w:szCs w:val="21"/>
                <w:highlight w:val="none"/>
                <w:lang w:eastAsia="zh-CN"/>
              </w:rPr>
              <w:t>供应商单位</w:t>
            </w:r>
            <w:r>
              <w:rPr>
                <w:rFonts w:hint="eastAsia" w:asciiTheme="minorEastAsia" w:hAnsiTheme="minorEastAsia" w:eastAsiaTheme="minorEastAsia" w:cstheme="minorEastAsia"/>
                <w:color w:val="auto"/>
                <w:sz w:val="21"/>
                <w:szCs w:val="21"/>
                <w:highlight w:val="none"/>
              </w:rPr>
              <w:t>名称并加盖</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 xml:space="preserve">单位法人章，装入“电子文档袋”。 </w:t>
            </w:r>
          </w:p>
          <w:p w14:paraId="0729F8D4">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2、所有</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（含电子文档）等装入“</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”大袋中，密封并在大袋上加盖</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单位法人章，同时“</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”袋应按本表第4.1.2项的规定写明相应内容。一个大袋装不下的，可使用多个大袋分册封装。大袋未按要求密封的，</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或代理机构应</w:t>
            </w:r>
            <w:r>
              <w:rPr>
                <w:rFonts w:hint="eastAsia" w:asciiTheme="minorEastAsia" w:hAnsiTheme="minorEastAsia" w:eastAsiaTheme="minorEastAsia" w:cstheme="minorEastAsia"/>
                <w:color w:val="auto"/>
                <w:szCs w:val="21"/>
                <w:highlight w:val="none"/>
                <w:lang w:val="en-US" w:eastAsia="zh-CN"/>
              </w:rPr>
              <w:t>当</w:t>
            </w:r>
            <w:r>
              <w:rPr>
                <w:rFonts w:hint="eastAsia" w:asciiTheme="minorEastAsia" w:hAnsiTheme="minorEastAsia" w:eastAsiaTheme="minorEastAsia" w:cstheme="minorEastAsia"/>
                <w:color w:val="auto"/>
                <w:szCs w:val="21"/>
                <w:highlight w:val="none"/>
              </w:rPr>
              <w:t>拒收。</w:t>
            </w:r>
          </w:p>
        </w:tc>
      </w:tr>
      <w:tr w14:paraId="550E0D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09512BF3">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4.1.2</w:t>
            </w:r>
          </w:p>
        </w:tc>
        <w:tc>
          <w:tcPr>
            <w:tcW w:w="972" w:type="pct"/>
            <w:vAlign w:val="center"/>
          </w:tcPr>
          <w:p w14:paraId="4E9D09D8">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封套上写明</w:t>
            </w:r>
          </w:p>
        </w:tc>
        <w:tc>
          <w:tcPr>
            <w:tcW w:w="3445" w:type="pct"/>
            <w:vAlign w:val="center"/>
          </w:tcPr>
          <w:p w14:paraId="42D703D1">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应在</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”袋封套上写明如下内容：</w:t>
            </w:r>
          </w:p>
          <w:p w14:paraId="2E4E7447">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名称：</w:t>
            </w:r>
            <w:r>
              <w:rPr>
                <w:rFonts w:hint="eastAsia" w:asciiTheme="minorEastAsia" w:hAnsiTheme="minorEastAsia" w:eastAsiaTheme="minorEastAsia" w:cstheme="minorEastAsia"/>
                <w:color w:val="auto"/>
                <w:kern w:val="0"/>
                <w:szCs w:val="21"/>
                <w:highlight w:val="none"/>
                <w:u w:val="single"/>
              </w:rPr>
              <w:t xml:space="preserve">            </w:t>
            </w:r>
          </w:p>
          <w:p w14:paraId="304B6A3D">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名称：</w:t>
            </w:r>
            <w:r>
              <w:rPr>
                <w:rFonts w:hint="eastAsia" w:asciiTheme="minorEastAsia" w:hAnsiTheme="minorEastAsia" w:eastAsiaTheme="minorEastAsia" w:cstheme="minorEastAsia"/>
                <w:color w:val="auto"/>
                <w:kern w:val="0"/>
                <w:szCs w:val="21"/>
                <w:highlight w:val="none"/>
                <w:u w:val="single"/>
              </w:rPr>
              <w:t xml:space="preserve">            </w:t>
            </w:r>
          </w:p>
          <w:p w14:paraId="1533F8D4">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u w:val="single"/>
                <w:lang w:eastAsia="zh-CN"/>
              </w:rPr>
              <w:t>渝赤叙高速公路（重庆段）机电工程高压电源引入勘察设计及配电房供电深化设计服务</w:t>
            </w:r>
            <w:r>
              <w:rPr>
                <w:rFonts w:hint="eastAsia" w:asciiTheme="minorEastAsia" w:hAnsiTheme="minorEastAsia" w:eastAsiaTheme="minorEastAsia" w:cstheme="minorEastAsia"/>
                <w:color w:val="auto"/>
                <w:kern w:val="0"/>
                <w:szCs w:val="21"/>
                <w:highlight w:val="none"/>
                <w:lang w:eastAsia="zh-CN"/>
              </w:rPr>
              <w:t>响应文件</w:t>
            </w:r>
          </w:p>
          <w:p w14:paraId="72049274">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在</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日</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时</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分前不得开启</w:t>
            </w:r>
          </w:p>
        </w:tc>
      </w:tr>
      <w:tr w14:paraId="70C85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41D96E7D">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4.2.2</w:t>
            </w:r>
          </w:p>
        </w:tc>
        <w:tc>
          <w:tcPr>
            <w:tcW w:w="972" w:type="pct"/>
            <w:vAlign w:val="center"/>
          </w:tcPr>
          <w:p w14:paraId="774AE90C">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递交</w:t>
            </w:r>
            <w:r>
              <w:rPr>
                <w:rFonts w:hint="eastAsia" w:asciiTheme="minorEastAsia" w:hAnsiTheme="minorEastAsia" w:eastAsiaTheme="minorEastAsia" w:cstheme="minorEastAsia"/>
                <w:snapToGrid w:val="0"/>
                <w:color w:val="auto"/>
                <w:kern w:val="0"/>
                <w:szCs w:val="21"/>
                <w:highlight w:val="none"/>
                <w:lang w:eastAsia="zh-CN"/>
              </w:rPr>
              <w:t>响应文件</w:t>
            </w:r>
            <w:r>
              <w:rPr>
                <w:rFonts w:hint="eastAsia" w:asciiTheme="minorEastAsia" w:hAnsiTheme="minorEastAsia" w:eastAsiaTheme="minorEastAsia" w:cstheme="minorEastAsia"/>
                <w:snapToGrid w:val="0"/>
                <w:color w:val="auto"/>
                <w:kern w:val="0"/>
                <w:szCs w:val="21"/>
                <w:highlight w:val="none"/>
              </w:rPr>
              <w:t>的地点</w:t>
            </w:r>
          </w:p>
        </w:tc>
        <w:tc>
          <w:tcPr>
            <w:tcW w:w="3445" w:type="pct"/>
            <w:vAlign w:val="center"/>
          </w:tcPr>
          <w:p w14:paraId="17ECE528">
            <w:pPr>
              <w:adjustRightInd w:val="0"/>
              <w:snapToGrid w:val="0"/>
              <w:spacing w:beforeLines="0" w:afterLines="0"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重庆市</w:t>
            </w:r>
            <w:r>
              <w:rPr>
                <w:rFonts w:hint="eastAsia" w:asciiTheme="minorEastAsia" w:hAnsiTheme="minorEastAsia" w:eastAsiaTheme="minorEastAsia" w:cstheme="minorEastAsia"/>
                <w:bCs/>
                <w:color w:val="auto"/>
                <w:szCs w:val="21"/>
                <w:highlight w:val="none"/>
                <w:lang w:eastAsia="zh-CN"/>
              </w:rPr>
              <w:t>两江新区</w:t>
            </w:r>
            <w:r>
              <w:rPr>
                <w:rFonts w:hint="eastAsia" w:asciiTheme="minorEastAsia" w:hAnsiTheme="minorEastAsia" w:eastAsiaTheme="minorEastAsia" w:cstheme="minorEastAsia"/>
                <w:bCs/>
                <w:color w:val="auto"/>
                <w:szCs w:val="21"/>
                <w:highlight w:val="none"/>
              </w:rPr>
              <w:t>五简路2号重庆咨询大厦A座负一楼开标厅</w:t>
            </w:r>
            <w:r>
              <w:rPr>
                <w:rFonts w:hint="eastAsia" w:asciiTheme="minorEastAsia" w:hAnsiTheme="minorEastAsia" w:eastAsiaTheme="minorEastAsia" w:cstheme="minorEastAsia"/>
                <w:bCs/>
                <w:color w:val="auto"/>
                <w:szCs w:val="21"/>
                <w:highlight w:val="none"/>
                <w:lang w:eastAsia="zh-CN"/>
              </w:rPr>
              <w:t>，具体安排详见重庆咨询大厦A座负一楼当日电子显示屏</w:t>
            </w:r>
            <w:r>
              <w:rPr>
                <w:rFonts w:hint="eastAsia" w:asciiTheme="minorEastAsia" w:hAnsiTheme="minorEastAsia" w:eastAsiaTheme="minorEastAsia" w:cstheme="minorEastAsia"/>
                <w:bCs/>
                <w:color w:val="auto"/>
                <w:szCs w:val="21"/>
                <w:highlight w:val="none"/>
              </w:rPr>
              <w:t>。</w:t>
            </w:r>
          </w:p>
        </w:tc>
      </w:tr>
      <w:tr w14:paraId="6E05E4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2" w:type="pct"/>
            <w:vAlign w:val="center"/>
          </w:tcPr>
          <w:p w14:paraId="4EB98DD6">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4.2.3</w:t>
            </w:r>
          </w:p>
        </w:tc>
        <w:tc>
          <w:tcPr>
            <w:tcW w:w="972" w:type="pct"/>
            <w:vAlign w:val="center"/>
          </w:tcPr>
          <w:p w14:paraId="782A04DB">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是否退还</w:t>
            </w:r>
            <w:r>
              <w:rPr>
                <w:rFonts w:hint="eastAsia" w:asciiTheme="minorEastAsia" w:hAnsiTheme="minorEastAsia" w:eastAsiaTheme="minorEastAsia" w:cstheme="minorEastAsia"/>
                <w:color w:val="auto"/>
                <w:kern w:val="0"/>
                <w:szCs w:val="21"/>
                <w:highlight w:val="none"/>
                <w:lang w:eastAsia="zh-CN"/>
              </w:rPr>
              <w:t>响应文件</w:t>
            </w:r>
          </w:p>
        </w:tc>
        <w:tc>
          <w:tcPr>
            <w:tcW w:w="3445" w:type="pct"/>
            <w:vAlign w:val="center"/>
          </w:tcPr>
          <w:p w14:paraId="02665318">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否</w:t>
            </w:r>
          </w:p>
        </w:tc>
      </w:tr>
      <w:tr w14:paraId="4F8579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466FD8BE">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5.1.1</w:t>
            </w:r>
          </w:p>
        </w:tc>
        <w:tc>
          <w:tcPr>
            <w:tcW w:w="972" w:type="pct"/>
            <w:vAlign w:val="center"/>
          </w:tcPr>
          <w:p w14:paraId="219C745F">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lang w:val="en-US" w:eastAsia="zh-CN"/>
              </w:rPr>
              <w:t>比选</w:t>
            </w:r>
            <w:r>
              <w:rPr>
                <w:rFonts w:hint="eastAsia" w:asciiTheme="minorEastAsia" w:hAnsiTheme="minorEastAsia" w:eastAsiaTheme="minorEastAsia" w:cstheme="minorEastAsia"/>
                <w:color w:val="auto"/>
                <w:kern w:val="0"/>
                <w:szCs w:val="21"/>
                <w:highlight w:val="none"/>
              </w:rPr>
              <w:t>时间和</w:t>
            </w:r>
          </w:p>
          <w:p w14:paraId="1C4833C8">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地点</w:t>
            </w:r>
          </w:p>
        </w:tc>
        <w:tc>
          <w:tcPr>
            <w:tcW w:w="3445" w:type="pct"/>
            <w:vAlign w:val="center"/>
          </w:tcPr>
          <w:p w14:paraId="0DB643F1">
            <w:pPr>
              <w:adjustRightInd w:val="0"/>
              <w:snapToGrid w:val="0"/>
              <w:spacing w:beforeLines="0" w:afterLines="0" w:line="400" w:lineRule="exac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比选</w:t>
            </w:r>
            <w:r>
              <w:rPr>
                <w:rFonts w:hint="eastAsia" w:asciiTheme="minorEastAsia" w:hAnsiTheme="minorEastAsia" w:eastAsiaTheme="minorEastAsia" w:cstheme="minorEastAsia"/>
                <w:bCs/>
                <w:color w:val="auto"/>
                <w:szCs w:val="21"/>
                <w:highlight w:val="none"/>
              </w:rPr>
              <w:t>时间：同</w:t>
            </w:r>
            <w:r>
              <w:rPr>
                <w:rFonts w:hint="eastAsia" w:asciiTheme="minorEastAsia" w:hAnsiTheme="minorEastAsia" w:eastAsiaTheme="minorEastAsia" w:cstheme="minorEastAsia"/>
                <w:bCs/>
                <w:color w:val="auto"/>
                <w:szCs w:val="21"/>
                <w:highlight w:val="none"/>
                <w:lang w:val="en-US" w:eastAsia="zh-CN"/>
              </w:rPr>
              <w:t>比选</w:t>
            </w:r>
            <w:r>
              <w:rPr>
                <w:rFonts w:hint="eastAsia" w:asciiTheme="minorEastAsia" w:hAnsiTheme="minorEastAsia" w:eastAsiaTheme="minorEastAsia" w:cstheme="minorEastAsia"/>
                <w:bCs/>
                <w:color w:val="auto"/>
                <w:szCs w:val="21"/>
                <w:highlight w:val="none"/>
              </w:rPr>
              <w:t xml:space="preserve">截止时间。 </w:t>
            </w:r>
          </w:p>
          <w:p w14:paraId="234D1657">
            <w:pPr>
              <w:adjustRightInd w:val="0"/>
              <w:snapToGrid w:val="0"/>
              <w:spacing w:beforeLines="0" w:afterLines="0" w:line="400" w:lineRule="exac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bCs/>
                <w:color w:val="auto"/>
                <w:szCs w:val="21"/>
                <w:highlight w:val="none"/>
                <w:lang w:val="en-US" w:eastAsia="zh-CN"/>
              </w:rPr>
              <w:t>比选</w:t>
            </w:r>
            <w:r>
              <w:rPr>
                <w:rFonts w:hint="eastAsia" w:asciiTheme="minorEastAsia" w:hAnsiTheme="minorEastAsia" w:eastAsiaTheme="minorEastAsia" w:cstheme="minorEastAsia"/>
                <w:bCs/>
                <w:color w:val="auto"/>
                <w:szCs w:val="21"/>
                <w:highlight w:val="none"/>
              </w:rPr>
              <w:t>地点：重庆市</w:t>
            </w:r>
            <w:r>
              <w:rPr>
                <w:rFonts w:hint="eastAsia" w:asciiTheme="minorEastAsia" w:hAnsiTheme="minorEastAsia" w:eastAsiaTheme="minorEastAsia" w:cstheme="minorEastAsia"/>
                <w:bCs/>
                <w:color w:val="auto"/>
                <w:szCs w:val="21"/>
                <w:highlight w:val="none"/>
                <w:lang w:eastAsia="zh-CN"/>
              </w:rPr>
              <w:t>两江新区</w:t>
            </w:r>
            <w:r>
              <w:rPr>
                <w:rFonts w:hint="eastAsia" w:asciiTheme="minorEastAsia" w:hAnsiTheme="minorEastAsia" w:eastAsiaTheme="minorEastAsia" w:cstheme="minorEastAsia"/>
                <w:bCs/>
                <w:color w:val="auto"/>
                <w:szCs w:val="21"/>
                <w:highlight w:val="none"/>
              </w:rPr>
              <w:t>五简路2号重庆咨询大厦A座负一楼开标厅</w:t>
            </w:r>
            <w:r>
              <w:rPr>
                <w:rFonts w:hint="eastAsia" w:asciiTheme="minorEastAsia" w:hAnsiTheme="minorEastAsia" w:eastAsiaTheme="minorEastAsia" w:cstheme="minorEastAsia"/>
                <w:bCs/>
                <w:color w:val="auto"/>
                <w:szCs w:val="21"/>
                <w:highlight w:val="none"/>
                <w:lang w:eastAsia="zh-CN"/>
              </w:rPr>
              <w:t>，具体安排详见重庆咨询大厦A座负一楼当日电子显示屏</w:t>
            </w:r>
            <w:r>
              <w:rPr>
                <w:rFonts w:hint="eastAsia" w:asciiTheme="minorEastAsia" w:hAnsiTheme="minorEastAsia" w:eastAsiaTheme="minorEastAsia" w:cstheme="minorEastAsia"/>
                <w:bCs/>
                <w:color w:val="auto"/>
                <w:szCs w:val="21"/>
                <w:highlight w:val="none"/>
              </w:rPr>
              <w:t>。</w:t>
            </w:r>
          </w:p>
        </w:tc>
      </w:tr>
      <w:tr w14:paraId="73761C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0458B181">
            <w:pPr>
              <w:adjustRightInd w:val="0"/>
              <w:snapToGrid w:val="0"/>
              <w:spacing w:beforeLines="0" w:after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w:t>
            </w:r>
          </w:p>
        </w:tc>
        <w:tc>
          <w:tcPr>
            <w:tcW w:w="972" w:type="pct"/>
            <w:vAlign w:val="center"/>
          </w:tcPr>
          <w:p w14:paraId="625DB546">
            <w:pPr>
              <w:adjustRightInd w:val="0"/>
              <w:snapToGrid w:val="0"/>
              <w:spacing w:beforeLines="0" w:after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比选</w:t>
            </w:r>
            <w:r>
              <w:rPr>
                <w:rFonts w:hint="eastAsia" w:asciiTheme="minorEastAsia" w:hAnsiTheme="minorEastAsia" w:eastAsiaTheme="minorEastAsia" w:cstheme="minorEastAsia"/>
                <w:color w:val="auto"/>
                <w:szCs w:val="21"/>
                <w:highlight w:val="none"/>
              </w:rPr>
              <w:t>程序</w:t>
            </w:r>
          </w:p>
        </w:tc>
        <w:tc>
          <w:tcPr>
            <w:tcW w:w="3445" w:type="pct"/>
            <w:vAlign w:val="center"/>
          </w:tcPr>
          <w:p w14:paraId="6D19351D">
            <w:pPr>
              <w:pStyle w:val="56"/>
              <w:snapToGrid w:val="0"/>
              <w:spacing w:beforeLines="0" w:afterLines="0" w:line="400" w:lineRule="exact"/>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主持人按下列程序进行</w:t>
            </w:r>
            <w:r>
              <w:rPr>
                <w:rFonts w:hint="eastAsia" w:asciiTheme="minorEastAsia" w:hAnsiTheme="minorEastAsia" w:eastAsiaTheme="minorEastAsia" w:cstheme="minorEastAsia"/>
                <w:bCs w:val="0"/>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rPr>
              <w:t>：</w:t>
            </w:r>
          </w:p>
          <w:p w14:paraId="11FACC8B">
            <w:pPr>
              <w:pStyle w:val="56"/>
              <w:snapToGrid w:val="0"/>
              <w:spacing w:beforeLines="0" w:afterLines="0" w:line="400" w:lineRule="exact"/>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法定代表人或委托代理人可自行选择是否参加</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rPr>
              <w:t>会，不参加</w:t>
            </w:r>
            <w:r>
              <w:rPr>
                <w:rFonts w:hint="eastAsia" w:asciiTheme="minorEastAsia" w:hAnsiTheme="minorEastAsia" w:eastAsiaTheme="minorEastAsia" w:cstheme="minorEastAsia"/>
                <w:bCs w:val="0"/>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rPr>
              <w:t>会的视为默认</w:t>
            </w:r>
            <w:r>
              <w:rPr>
                <w:rFonts w:hint="eastAsia" w:asciiTheme="minorEastAsia" w:hAnsiTheme="minorEastAsia" w:eastAsiaTheme="minorEastAsia" w:cstheme="minorEastAsia"/>
                <w:bCs w:val="0"/>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rPr>
              <w:t>结果。</w:t>
            </w:r>
          </w:p>
          <w:p w14:paraId="59F64BAE">
            <w:pPr>
              <w:pStyle w:val="56"/>
              <w:snapToGrid w:val="0"/>
              <w:spacing w:beforeLines="0" w:afterLines="0" w:line="400" w:lineRule="exact"/>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）公布在</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截止时间前递交</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的</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名称。</w:t>
            </w:r>
          </w:p>
          <w:p w14:paraId="12550C89">
            <w:pPr>
              <w:pStyle w:val="56"/>
              <w:snapToGrid w:val="0"/>
              <w:spacing w:beforeLines="0" w:afterLines="0" w:line="400" w:lineRule="exact"/>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的密封检查：</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可对自己的</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封装情况进行检查，以确认其</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密封完好。</w:t>
            </w:r>
          </w:p>
          <w:p w14:paraId="7196AB15">
            <w:pPr>
              <w:pStyle w:val="56"/>
              <w:snapToGrid w:val="0"/>
              <w:spacing w:beforeLines="0" w:afterLines="0" w:line="400" w:lineRule="exact"/>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）汇总</w:t>
            </w:r>
            <w:r>
              <w:rPr>
                <w:rFonts w:hint="eastAsia" w:asciiTheme="minorEastAsia" w:hAnsiTheme="minorEastAsia" w:eastAsiaTheme="minorEastAsia" w:cstheme="minorEastAsia"/>
                <w:color w:val="auto"/>
                <w:sz w:val="21"/>
                <w:szCs w:val="21"/>
                <w:highlight w:val="none"/>
                <w:lang w:eastAsia="zh-CN"/>
              </w:rPr>
              <w:t>比选保证金</w:t>
            </w:r>
            <w:r>
              <w:rPr>
                <w:rFonts w:hint="eastAsia" w:asciiTheme="minorEastAsia" w:hAnsiTheme="minorEastAsia" w:eastAsiaTheme="minorEastAsia" w:cstheme="minorEastAsia"/>
                <w:color w:val="auto"/>
                <w:sz w:val="21"/>
                <w:szCs w:val="21"/>
                <w:highlight w:val="none"/>
              </w:rPr>
              <w:t>缴纳情况。</w:t>
            </w:r>
          </w:p>
          <w:p w14:paraId="03CAFEA4">
            <w:pPr>
              <w:pStyle w:val="56"/>
              <w:snapToGrid w:val="0"/>
              <w:spacing w:beforeLines="0" w:afterLines="0" w:line="400" w:lineRule="exact"/>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）设有最高限价的，公布最高限价。</w:t>
            </w:r>
          </w:p>
          <w:p w14:paraId="6F40CD75">
            <w:pPr>
              <w:pStyle w:val="56"/>
              <w:snapToGrid w:val="0"/>
              <w:spacing w:beforeLines="0" w:afterLines="0" w:line="400" w:lineRule="exact"/>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）逐单位随机开启</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。公布</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名称、</w:t>
            </w:r>
            <w:r>
              <w:rPr>
                <w:rFonts w:hint="eastAsia" w:asciiTheme="minorEastAsia" w:hAnsiTheme="minorEastAsia" w:eastAsiaTheme="minorEastAsia" w:cstheme="minorEastAsia"/>
                <w:color w:val="auto"/>
                <w:sz w:val="21"/>
                <w:szCs w:val="21"/>
                <w:highlight w:val="none"/>
                <w:lang w:eastAsia="zh-CN"/>
              </w:rPr>
              <w:t>比选报价</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服务期</w:t>
            </w:r>
            <w:r>
              <w:rPr>
                <w:rFonts w:hint="eastAsia" w:asciiTheme="minorEastAsia" w:hAnsiTheme="minorEastAsia" w:eastAsiaTheme="minorEastAsia" w:cstheme="minorEastAsia"/>
                <w:color w:val="auto"/>
                <w:sz w:val="21"/>
                <w:szCs w:val="21"/>
                <w:highlight w:val="none"/>
              </w:rPr>
              <w:t>及其他内容并记录在案。</w:t>
            </w:r>
          </w:p>
          <w:p w14:paraId="4618BEAC">
            <w:pPr>
              <w:pStyle w:val="56"/>
              <w:snapToGrid w:val="0"/>
              <w:spacing w:beforeLines="0" w:afterLines="0" w:line="400" w:lineRule="exact"/>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对</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有异议的，应当场提出，由</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或代理机构当场答复，并记录到</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记录表中。异议处理完毕后，汇总</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情况，打印</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记录表。</w:t>
            </w:r>
          </w:p>
          <w:p w14:paraId="4E8F9063">
            <w:pPr>
              <w:pStyle w:val="56"/>
              <w:snapToGrid w:val="0"/>
              <w:spacing w:beforeLines="0" w:afterLines="0" w:line="400" w:lineRule="exact"/>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代表、</w:t>
            </w:r>
            <w:r>
              <w:rPr>
                <w:rFonts w:hint="eastAsia" w:asciiTheme="minorEastAsia" w:hAnsiTheme="minorEastAsia" w:eastAsiaTheme="minorEastAsia" w:cstheme="minorEastAsia"/>
                <w:color w:val="auto"/>
                <w:sz w:val="21"/>
                <w:szCs w:val="21"/>
                <w:highlight w:val="none"/>
                <w:lang w:val="en-US" w:eastAsia="zh-CN"/>
              </w:rPr>
              <w:t>主持人、</w:t>
            </w:r>
            <w:r>
              <w:rPr>
                <w:rFonts w:hint="eastAsia" w:asciiTheme="minorEastAsia" w:hAnsiTheme="minorEastAsia" w:eastAsiaTheme="minorEastAsia" w:cstheme="minorEastAsia"/>
                <w:color w:val="auto"/>
                <w:sz w:val="21"/>
                <w:szCs w:val="21"/>
                <w:highlight w:val="none"/>
              </w:rPr>
              <w:t>记录人等有关人员在比选记录上签字确认。因其他原因未能签名的，视为默认</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结果。</w:t>
            </w:r>
          </w:p>
          <w:p w14:paraId="50ADF31D">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比选</w:t>
            </w:r>
            <w:r>
              <w:rPr>
                <w:rFonts w:hint="eastAsia" w:asciiTheme="minorEastAsia" w:hAnsiTheme="minorEastAsia" w:eastAsiaTheme="minorEastAsia" w:cstheme="minorEastAsia"/>
                <w:color w:val="auto"/>
                <w:szCs w:val="21"/>
                <w:highlight w:val="none"/>
              </w:rPr>
              <w:t>结束。</w:t>
            </w:r>
          </w:p>
        </w:tc>
      </w:tr>
      <w:tr w14:paraId="465F82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130FF5A3">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6.1.1</w:t>
            </w:r>
          </w:p>
        </w:tc>
        <w:tc>
          <w:tcPr>
            <w:tcW w:w="972" w:type="pct"/>
            <w:vAlign w:val="center"/>
          </w:tcPr>
          <w:p w14:paraId="4F3125F5">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的组建</w:t>
            </w:r>
          </w:p>
        </w:tc>
        <w:tc>
          <w:tcPr>
            <w:tcW w:w="3445" w:type="pct"/>
            <w:vAlign w:val="center"/>
          </w:tcPr>
          <w:p w14:paraId="632AA0CD">
            <w:pPr>
              <w:adjustRightInd w:val="0"/>
              <w:snapToGrid w:val="0"/>
              <w:spacing w:beforeLines="0" w:afterLines="0" w:line="400" w:lineRule="exact"/>
              <w:ind w:firstLine="436"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pacing w:val="4"/>
                <w:kern w:val="0"/>
                <w:szCs w:val="21"/>
                <w:highlight w:val="none"/>
              </w:rPr>
              <w:t>由</w:t>
            </w:r>
            <w:r>
              <w:rPr>
                <w:rFonts w:hint="eastAsia" w:asciiTheme="minorEastAsia" w:hAnsiTheme="minorEastAsia" w:eastAsiaTheme="minorEastAsia" w:cstheme="minorEastAsia"/>
                <w:color w:val="auto"/>
                <w:spacing w:val="4"/>
                <w:kern w:val="0"/>
                <w:szCs w:val="21"/>
                <w:highlight w:val="none"/>
                <w:lang w:eastAsia="zh-CN"/>
              </w:rPr>
              <w:t>采购人</w:t>
            </w:r>
            <w:r>
              <w:rPr>
                <w:rFonts w:hint="eastAsia" w:asciiTheme="minorEastAsia" w:hAnsiTheme="minorEastAsia" w:eastAsiaTheme="minorEastAsia" w:cstheme="minorEastAsia"/>
                <w:color w:val="auto"/>
                <w:spacing w:val="4"/>
                <w:kern w:val="0"/>
                <w:szCs w:val="21"/>
                <w:highlight w:val="none"/>
              </w:rPr>
              <w:t>按相关规定组建</w:t>
            </w:r>
            <w:r>
              <w:rPr>
                <w:rFonts w:hint="eastAsia" w:asciiTheme="minorEastAsia" w:hAnsiTheme="minorEastAsia" w:eastAsiaTheme="minorEastAsia" w:cstheme="minorEastAsia"/>
                <w:color w:val="auto"/>
                <w:spacing w:val="4"/>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w:t>
            </w:r>
          </w:p>
        </w:tc>
      </w:tr>
      <w:tr w14:paraId="79ACE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44D53464">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6.3.2</w:t>
            </w:r>
          </w:p>
        </w:tc>
        <w:tc>
          <w:tcPr>
            <w:tcW w:w="972" w:type="pct"/>
            <w:vAlign w:val="center"/>
          </w:tcPr>
          <w:p w14:paraId="3C6F07A3">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bidi="ar"/>
              </w:rPr>
              <w:t>评审委员会</w:t>
            </w:r>
            <w:r>
              <w:rPr>
                <w:rFonts w:hint="eastAsia" w:asciiTheme="minorEastAsia" w:hAnsiTheme="minorEastAsia" w:eastAsiaTheme="minorEastAsia" w:cstheme="minorEastAsia"/>
                <w:color w:val="auto"/>
                <w:kern w:val="0"/>
                <w:szCs w:val="21"/>
                <w:highlight w:val="none"/>
                <w:lang w:bidi="ar"/>
              </w:rPr>
              <w:t>推荐</w:t>
            </w:r>
            <w:r>
              <w:rPr>
                <w:rFonts w:hint="eastAsia" w:asciiTheme="minorEastAsia" w:hAnsiTheme="minorEastAsia" w:eastAsiaTheme="minorEastAsia" w:cstheme="minorEastAsia"/>
                <w:color w:val="auto"/>
                <w:kern w:val="0"/>
                <w:szCs w:val="21"/>
                <w:highlight w:val="none"/>
                <w:lang w:eastAsia="zh-CN" w:bidi="ar"/>
              </w:rPr>
              <w:t>中选</w:t>
            </w:r>
            <w:r>
              <w:rPr>
                <w:rFonts w:hint="eastAsia" w:asciiTheme="minorEastAsia" w:hAnsiTheme="minorEastAsia" w:eastAsiaTheme="minorEastAsia" w:cstheme="minorEastAsia"/>
                <w:color w:val="auto"/>
                <w:kern w:val="0"/>
                <w:szCs w:val="21"/>
                <w:highlight w:val="none"/>
                <w:lang w:bidi="ar"/>
              </w:rPr>
              <w:t>候选人的</w:t>
            </w:r>
            <w:r>
              <w:rPr>
                <w:rFonts w:hint="eastAsia" w:asciiTheme="minorEastAsia" w:hAnsiTheme="minorEastAsia" w:eastAsiaTheme="minorEastAsia" w:cstheme="minorEastAsia"/>
                <w:color w:val="auto"/>
                <w:kern w:val="0"/>
                <w:szCs w:val="21"/>
                <w:highlight w:val="none"/>
              </w:rPr>
              <w:t>人数</w:t>
            </w:r>
          </w:p>
        </w:tc>
        <w:tc>
          <w:tcPr>
            <w:tcW w:w="3445" w:type="pct"/>
            <w:vAlign w:val="center"/>
          </w:tcPr>
          <w:p w14:paraId="455120D5">
            <w:pPr>
              <w:adjustRightInd w:val="0"/>
              <w:snapToGrid w:val="0"/>
              <w:spacing w:beforeLines="0" w:afterLines="0" w:line="400" w:lineRule="exact"/>
              <w:ind w:firstLine="436" w:firstLineChars="200"/>
              <w:rPr>
                <w:rFonts w:hint="eastAsia" w:asciiTheme="minorEastAsia" w:hAnsiTheme="minorEastAsia" w:eastAsiaTheme="minorEastAsia" w:cstheme="minorEastAsia"/>
                <w:color w:val="auto"/>
                <w:spacing w:val="4"/>
                <w:kern w:val="0"/>
                <w:szCs w:val="21"/>
                <w:highlight w:val="none"/>
              </w:rPr>
            </w:pPr>
            <w:r>
              <w:rPr>
                <w:rFonts w:hint="eastAsia" w:asciiTheme="minorEastAsia" w:hAnsiTheme="minorEastAsia" w:eastAsiaTheme="minorEastAsia" w:cstheme="minorEastAsia"/>
                <w:color w:val="auto"/>
                <w:spacing w:val="4"/>
                <w:kern w:val="0"/>
                <w:szCs w:val="21"/>
                <w:highlight w:val="none"/>
              </w:rPr>
              <w:t>2名</w:t>
            </w:r>
          </w:p>
        </w:tc>
      </w:tr>
      <w:tr w14:paraId="5BA47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21C2B15C">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7.1</w:t>
            </w:r>
          </w:p>
        </w:tc>
        <w:tc>
          <w:tcPr>
            <w:tcW w:w="972" w:type="pct"/>
            <w:vAlign w:val="center"/>
          </w:tcPr>
          <w:p w14:paraId="6EF1BD3E">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kern w:val="0"/>
                <w:szCs w:val="21"/>
                <w:highlight w:val="none"/>
                <w:lang w:eastAsia="zh-CN" w:bidi="ar"/>
              </w:rPr>
              <w:t>中选</w:t>
            </w:r>
            <w:r>
              <w:rPr>
                <w:rFonts w:hint="eastAsia" w:asciiTheme="minorEastAsia" w:hAnsiTheme="minorEastAsia" w:eastAsiaTheme="minorEastAsia" w:cstheme="minorEastAsia"/>
                <w:color w:val="auto"/>
                <w:kern w:val="0"/>
                <w:szCs w:val="21"/>
                <w:highlight w:val="none"/>
                <w:lang w:bidi="ar"/>
              </w:rPr>
              <w:t>候选人公示</w:t>
            </w:r>
          </w:p>
        </w:tc>
        <w:tc>
          <w:tcPr>
            <w:tcW w:w="3445" w:type="pct"/>
            <w:vAlign w:val="center"/>
          </w:tcPr>
          <w:p w14:paraId="1690236D">
            <w:pPr>
              <w:adjustRightInd w:val="0"/>
              <w:snapToGrid w:val="0"/>
              <w:spacing w:beforeLines="0" w:afterLines="0" w:line="400" w:lineRule="exact"/>
              <w:ind w:firstLine="436" w:firstLineChars="200"/>
              <w:rPr>
                <w:rFonts w:hint="eastAsia" w:asciiTheme="minorEastAsia" w:hAnsiTheme="minorEastAsia" w:eastAsiaTheme="minorEastAsia" w:cstheme="minorEastAsia"/>
                <w:color w:val="auto"/>
                <w:spacing w:val="4"/>
                <w:kern w:val="0"/>
                <w:szCs w:val="21"/>
                <w:highlight w:val="none"/>
              </w:rPr>
            </w:pPr>
            <w:r>
              <w:rPr>
                <w:rFonts w:hint="eastAsia" w:asciiTheme="minorEastAsia" w:hAnsiTheme="minorEastAsia" w:eastAsiaTheme="minorEastAsia" w:cstheme="minorEastAsia"/>
                <w:color w:val="auto"/>
                <w:spacing w:val="4"/>
                <w:kern w:val="0"/>
                <w:szCs w:val="21"/>
                <w:highlight w:val="none"/>
                <w:lang w:eastAsia="zh-CN"/>
              </w:rPr>
              <w:t>采购人</w:t>
            </w:r>
            <w:r>
              <w:rPr>
                <w:rFonts w:hint="eastAsia" w:asciiTheme="minorEastAsia" w:hAnsiTheme="minorEastAsia" w:eastAsiaTheme="minorEastAsia" w:cstheme="minorEastAsia"/>
                <w:color w:val="auto"/>
                <w:spacing w:val="4"/>
                <w:kern w:val="0"/>
                <w:szCs w:val="21"/>
                <w:highlight w:val="none"/>
              </w:rPr>
              <w:t>在收到</w:t>
            </w:r>
            <w:r>
              <w:rPr>
                <w:rFonts w:hint="eastAsia" w:asciiTheme="minorEastAsia" w:hAnsiTheme="minorEastAsia" w:eastAsiaTheme="minorEastAsia" w:cstheme="minorEastAsia"/>
                <w:color w:val="auto"/>
                <w:spacing w:val="4"/>
                <w:kern w:val="0"/>
                <w:szCs w:val="21"/>
                <w:highlight w:val="none"/>
                <w:lang w:eastAsia="zh-CN"/>
              </w:rPr>
              <w:t>评审</w:t>
            </w:r>
            <w:r>
              <w:rPr>
                <w:rFonts w:hint="eastAsia" w:asciiTheme="minorEastAsia" w:hAnsiTheme="minorEastAsia" w:eastAsiaTheme="minorEastAsia" w:cstheme="minorEastAsia"/>
                <w:color w:val="auto"/>
                <w:spacing w:val="4"/>
                <w:kern w:val="0"/>
                <w:szCs w:val="21"/>
                <w:highlight w:val="none"/>
              </w:rPr>
              <w:t>报告后3日内将</w:t>
            </w:r>
            <w:r>
              <w:rPr>
                <w:rFonts w:hint="eastAsia" w:asciiTheme="minorEastAsia" w:hAnsiTheme="minorEastAsia" w:eastAsiaTheme="minorEastAsia" w:cstheme="minorEastAsia"/>
                <w:color w:val="auto"/>
                <w:spacing w:val="4"/>
                <w:kern w:val="0"/>
                <w:szCs w:val="21"/>
                <w:highlight w:val="none"/>
                <w:lang w:eastAsia="zh-CN"/>
              </w:rPr>
              <w:t>评审</w:t>
            </w:r>
            <w:r>
              <w:rPr>
                <w:rFonts w:hint="eastAsia" w:asciiTheme="minorEastAsia" w:hAnsiTheme="minorEastAsia" w:eastAsiaTheme="minorEastAsia" w:cstheme="minorEastAsia"/>
                <w:color w:val="auto"/>
                <w:spacing w:val="4"/>
                <w:kern w:val="0"/>
                <w:szCs w:val="21"/>
                <w:highlight w:val="none"/>
              </w:rPr>
              <w:t>结果在</w:t>
            </w:r>
            <w:r>
              <w:rPr>
                <w:rFonts w:hint="eastAsia" w:asciiTheme="minorEastAsia" w:hAnsiTheme="minorEastAsia" w:eastAsiaTheme="minorEastAsia" w:cstheme="minorEastAsia"/>
                <w:snapToGrid w:val="0"/>
                <w:color w:val="auto"/>
                <w:kern w:val="0"/>
                <w:szCs w:val="21"/>
                <w:highlight w:val="none"/>
                <w:u w:val="single"/>
                <w:lang w:eastAsia="zh-CN"/>
              </w:rPr>
              <w:t>中国招标投标公共服务平台</w:t>
            </w:r>
            <w:r>
              <w:rPr>
                <w:rFonts w:hint="eastAsia" w:asciiTheme="minorEastAsia" w:hAnsiTheme="minorEastAsia" w:eastAsiaTheme="minorEastAsia" w:cstheme="minorEastAsia"/>
                <w:snapToGrid w:val="0"/>
                <w:color w:val="auto"/>
                <w:kern w:val="0"/>
                <w:szCs w:val="21"/>
                <w:highlight w:val="none"/>
                <w:u w:val="single"/>
              </w:rPr>
              <w:t>（http://www.cebpubservice.com/）、重庆高速集团官网（https://www.cegc.com.cn/html/col1810480.html）</w:t>
            </w:r>
            <w:r>
              <w:rPr>
                <w:rFonts w:hint="eastAsia" w:asciiTheme="minorEastAsia" w:hAnsiTheme="minorEastAsia" w:eastAsiaTheme="minorEastAsia" w:cstheme="minorEastAsia"/>
                <w:color w:val="auto"/>
                <w:spacing w:val="4"/>
                <w:kern w:val="0"/>
                <w:szCs w:val="21"/>
                <w:highlight w:val="none"/>
              </w:rPr>
              <w:t>上进行公示，公示期不少于3日。</w:t>
            </w:r>
          </w:p>
        </w:tc>
      </w:tr>
      <w:tr w14:paraId="44EC4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1DA5FC13">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7.4</w:t>
            </w:r>
          </w:p>
        </w:tc>
        <w:tc>
          <w:tcPr>
            <w:tcW w:w="972" w:type="pct"/>
            <w:vAlign w:val="center"/>
          </w:tcPr>
          <w:p w14:paraId="0D4D0BA6">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是否授权</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确定</w:t>
            </w:r>
            <w:r>
              <w:rPr>
                <w:rFonts w:hint="eastAsia" w:asciiTheme="minorEastAsia" w:hAnsiTheme="minorEastAsia" w:eastAsiaTheme="minorEastAsia" w:cstheme="minorEastAsia"/>
                <w:color w:val="auto"/>
                <w:kern w:val="0"/>
                <w:szCs w:val="21"/>
                <w:highlight w:val="none"/>
                <w:lang w:eastAsia="zh-CN"/>
              </w:rPr>
              <w:t>中选</w:t>
            </w:r>
            <w:r>
              <w:rPr>
                <w:rFonts w:hint="eastAsia" w:asciiTheme="minorEastAsia" w:hAnsiTheme="minorEastAsia" w:eastAsiaTheme="minorEastAsia" w:cstheme="minorEastAsia"/>
                <w:color w:val="auto"/>
                <w:kern w:val="0"/>
                <w:szCs w:val="21"/>
                <w:highlight w:val="none"/>
              </w:rPr>
              <w:t>人</w:t>
            </w:r>
          </w:p>
        </w:tc>
        <w:tc>
          <w:tcPr>
            <w:tcW w:w="3445" w:type="pct"/>
            <w:vAlign w:val="center"/>
          </w:tcPr>
          <w:p w14:paraId="1239C0E4">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eastAsia="zh-CN"/>
              </w:rPr>
              <w:t>否。</w:t>
            </w:r>
          </w:p>
          <w:p w14:paraId="2A551293">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推荐经评审综合得分由高到低排名前</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名为</w:t>
            </w:r>
            <w:r>
              <w:rPr>
                <w:rFonts w:hint="eastAsia" w:asciiTheme="minorEastAsia" w:hAnsiTheme="minorEastAsia" w:eastAsiaTheme="minorEastAsia" w:cstheme="minorEastAsia"/>
                <w:color w:val="auto"/>
                <w:kern w:val="0"/>
                <w:szCs w:val="21"/>
                <w:highlight w:val="none"/>
                <w:lang w:eastAsia="zh-CN"/>
              </w:rPr>
              <w:t>中选</w:t>
            </w:r>
            <w:r>
              <w:rPr>
                <w:rFonts w:hint="eastAsia" w:asciiTheme="minorEastAsia" w:hAnsiTheme="minorEastAsia" w:eastAsiaTheme="minorEastAsia" w:cstheme="minorEastAsia"/>
                <w:color w:val="auto"/>
                <w:kern w:val="0"/>
                <w:szCs w:val="21"/>
                <w:highlight w:val="none"/>
              </w:rPr>
              <w:t>候选人，若有效</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少于</w:t>
            </w:r>
            <w:r>
              <w:rPr>
                <w:rFonts w:hint="eastAsia" w:asciiTheme="minorEastAsia" w:hAnsiTheme="minorEastAsia" w:eastAsiaTheme="minorEastAsia" w:cstheme="minorEastAsia"/>
                <w:color w:val="auto"/>
                <w:kern w:val="0"/>
                <w:szCs w:val="21"/>
                <w:highlight w:val="none"/>
                <w:u w:val="single"/>
                <w:lang w:val="en-US" w:eastAsia="zh-CN"/>
              </w:rPr>
              <w:t>2</w:t>
            </w:r>
            <w:r>
              <w:rPr>
                <w:rFonts w:hint="eastAsia" w:asciiTheme="minorEastAsia" w:hAnsiTheme="minorEastAsia" w:eastAsiaTheme="minorEastAsia" w:cstheme="minorEastAsia"/>
                <w:color w:val="auto"/>
                <w:kern w:val="0"/>
                <w:szCs w:val="21"/>
                <w:highlight w:val="none"/>
              </w:rPr>
              <w:t>个的则按实际数量推荐。</w:t>
            </w:r>
          </w:p>
        </w:tc>
      </w:tr>
      <w:tr w14:paraId="5F869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74CF2847">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7.5</w:t>
            </w:r>
          </w:p>
        </w:tc>
        <w:tc>
          <w:tcPr>
            <w:tcW w:w="972" w:type="pct"/>
            <w:vAlign w:val="center"/>
          </w:tcPr>
          <w:p w14:paraId="6BE75E7F">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bidi="ar"/>
              </w:rPr>
              <w:t>中选</w:t>
            </w:r>
            <w:r>
              <w:rPr>
                <w:rFonts w:hint="eastAsia" w:asciiTheme="minorEastAsia" w:hAnsiTheme="minorEastAsia" w:eastAsiaTheme="minorEastAsia" w:cstheme="minorEastAsia"/>
                <w:color w:val="auto"/>
                <w:kern w:val="0"/>
                <w:szCs w:val="21"/>
                <w:highlight w:val="none"/>
                <w:lang w:bidi="ar"/>
              </w:rPr>
              <w:t>通知书和</w:t>
            </w:r>
            <w:r>
              <w:rPr>
                <w:rFonts w:hint="eastAsia" w:asciiTheme="minorEastAsia" w:hAnsiTheme="minorEastAsia" w:eastAsiaTheme="minorEastAsia" w:cstheme="minorEastAsia"/>
                <w:color w:val="auto"/>
                <w:kern w:val="0"/>
                <w:szCs w:val="21"/>
                <w:highlight w:val="none"/>
                <w:lang w:eastAsia="zh-CN" w:bidi="ar"/>
              </w:rPr>
              <w:t>中选</w:t>
            </w:r>
            <w:r>
              <w:rPr>
                <w:rFonts w:hint="eastAsia" w:asciiTheme="minorEastAsia" w:hAnsiTheme="minorEastAsia" w:eastAsiaTheme="minorEastAsia" w:cstheme="minorEastAsia"/>
                <w:color w:val="auto"/>
                <w:kern w:val="0"/>
                <w:szCs w:val="21"/>
                <w:highlight w:val="none"/>
                <w:lang w:bidi="ar"/>
              </w:rPr>
              <w:t>结果通知发出的形式</w:t>
            </w:r>
          </w:p>
        </w:tc>
        <w:tc>
          <w:tcPr>
            <w:tcW w:w="3445" w:type="pct"/>
            <w:vAlign w:val="center"/>
          </w:tcPr>
          <w:p w14:paraId="146CA8AB">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以书面的形式发出</w:t>
            </w:r>
          </w:p>
        </w:tc>
      </w:tr>
      <w:tr w14:paraId="5AD278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Align w:val="center"/>
          </w:tcPr>
          <w:p w14:paraId="6A5E82D5">
            <w:pPr>
              <w:keepNext w:val="0"/>
              <w:keepLines w:val="0"/>
              <w:pageBreakBefore w:val="0"/>
              <w:kinsoku/>
              <w:wordWrap/>
              <w:overflowPunct/>
              <w:topLinePunct w:val="0"/>
              <w:bidi w:val="0"/>
              <w:adjustRightInd w:val="0"/>
              <w:snapToGrid w:val="0"/>
              <w:spacing w:beforeLines="0" w:afterLines="0" w:line="400" w:lineRule="exact"/>
              <w:jc w:val="center"/>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 w:val="21"/>
                <w:szCs w:val="21"/>
                <w:highlight w:val="none"/>
              </w:rPr>
              <w:t>7.6</w:t>
            </w:r>
          </w:p>
        </w:tc>
        <w:tc>
          <w:tcPr>
            <w:tcW w:w="1880" w:type="dxa"/>
            <w:vAlign w:val="center"/>
          </w:tcPr>
          <w:p w14:paraId="045E24D6">
            <w:pPr>
              <w:keepNext w:val="0"/>
              <w:keepLines w:val="0"/>
              <w:pageBreakBefore w:val="0"/>
              <w:kinsoku/>
              <w:wordWrap/>
              <w:overflowPunct/>
              <w:topLinePunct w:val="0"/>
              <w:bidi w:val="0"/>
              <w:adjustRightInd w:val="0"/>
              <w:snapToGrid w:val="0"/>
              <w:spacing w:beforeLines="0" w:after="0" w:afterLines="0" w:line="400" w:lineRule="exact"/>
              <w:jc w:val="center"/>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 w:val="21"/>
                <w:szCs w:val="21"/>
                <w:highlight w:val="none"/>
              </w:rPr>
              <w:t>技术成果经济补偿</w:t>
            </w:r>
          </w:p>
        </w:tc>
        <w:tc>
          <w:tcPr>
            <w:tcW w:w="6663" w:type="dxa"/>
            <w:vAlign w:val="center"/>
          </w:tcPr>
          <w:p w14:paraId="0E43A383">
            <w:pPr>
              <w:tabs>
                <w:tab w:val="left" w:pos="360"/>
              </w:tabs>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highlight w:val="none"/>
              </w:rPr>
              <w:t>不补偿</w:t>
            </w:r>
          </w:p>
        </w:tc>
      </w:tr>
      <w:tr w14:paraId="5A8B96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1EA8F539">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w:t>
            </w:r>
            <w:r>
              <w:rPr>
                <w:rFonts w:hint="eastAsia" w:asciiTheme="minorEastAsia" w:hAnsiTheme="minorEastAsia" w:eastAsiaTheme="minorEastAsia" w:cstheme="minorEastAsia"/>
                <w:color w:val="auto"/>
                <w:kern w:val="0"/>
                <w:szCs w:val="21"/>
                <w:highlight w:val="none"/>
                <w:lang w:val="en-US" w:eastAsia="zh-CN"/>
              </w:rPr>
              <w:t>7</w:t>
            </w:r>
            <w:r>
              <w:rPr>
                <w:rFonts w:hint="eastAsia" w:asciiTheme="minorEastAsia" w:hAnsiTheme="minorEastAsia" w:eastAsiaTheme="minorEastAsia" w:cstheme="minorEastAsia"/>
                <w:color w:val="auto"/>
                <w:kern w:val="0"/>
                <w:szCs w:val="21"/>
                <w:highlight w:val="none"/>
              </w:rPr>
              <w:t>.1</w:t>
            </w:r>
          </w:p>
        </w:tc>
        <w:tc>
          <w:tcPr>
            <w:tcW w:w="972" w:type="pct"/>
            <w:vAlign w:val="center"/>
          </w:tcPr>
          <w:p w14:paraId="64850711">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履约保证金</w:t>
            </w:r>
          </w:p>
        </w:tc>
        <w:tc>
          <w:tcPr>
            <w:tcW w:w="3445" w:type="pct"/>
            <w:vAlign w:val="center"/>
          </w:tcPr>
          <w:p w14:paraId="4E921C51">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eastAsia="zh-CN"/>
              </w:rPr>
              <w:t>中选</w:t>
            </w:r>
            <w:r>
              <w:rPr>
                <w:rFonts w:hint="eastAsia" w:asciiTheme="minorEastAsia" w:hAnsiTheme="minorEastAsia" w:eastAsiaTheme="minorEastAsia" w:cstheme="minorEastAsia"/>
                <w:color w:val="auto"/>
                <w:highlight w:val="none"/>
              </w:rPr>
              <w:t>人是否提供履约保证金：提供。</w:t>
            </w:r>
          </w:p>
          <w:p w14:paraId="5A8D806B">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highlight w:val="none"/>
                <w:lang w:eastAsia="zh-CN"/>
              </w:rPr>
              <w:t>中选</w:t>
            </w:r>
            <w:r>
              <w:rPr>
                <w:rFonts w:hint="eastAsia" w:asciiTheme="minorEastAsia" w:hAnsiTheme="minorEastAsia" w:eastAsiaTheme="minorEastAsia" w:cstheme="minorEastAsia"/>
                <w:color w:val="auto"/>
                <w:highlight w:val="none"/>
              </w:rPr>
              <w:t>人提供履约担保的形式、金额及期限：</w:t>
            </w:r>
          </w:p>
          <w:p w14:paraId="4EA33216">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（1）履约担保的形式：现金或银行保函或现金+银行保函的组合；采用银行保函形式的，保函必须为不可撤销且见索即付</w:t>
            </w:r>
            <w:r>
              <w:rPr>
                <w:rFonts w:hint="eastAsia" w:asciiTheme="minorEastAsia" w:hAnsiTheme="minorEastAsia" w:eastAsiaTheme="minorEastAsia" w:cstheme="minorEastAsia"/>
                <w:color w:val="auto"/>
                <w:highlight w:val="none"/>
                <w:lang w:eastAsia="zh-CN"/>
              </w:rPr>
              <w:t>。</w:t>
            </w:r>
          </w:p>
          <w:p w14:paraId="151BA098">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highlight w:val="none"/>
                <w:lang w:eastAsia="zh-CN"/>
              </w:rPr>
              <w:t>履约担保的金额：壹拾万元整（</w:t>
            </w:r>
            <w:r>
              <w:rPr>
                <w:rFonts w:hint="eastAsia" w:asciiTheme="minorEastAsia" w:hAnsiTheme="minorEastAsia" w:eastAsiaTheme="minorEastAsia" w:cstheme="minorEastAsia"/>
                <w:color w:val="auto"/>
                <w:highlight w:val="none"/>
                <w:lang w:val="en-US" w:eastAsia="zh-CN"/>
              </w:rPr>
              <w:t>¥100000.00</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w:t>
            </w:r>
          </w:p>
          <w:p w14:paraId="7C0AD0A2">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r>
              <w:rPr>
                <w:rFonts w:hint="eastAsia" w:asciiTheme="minorEastAsia" w:hAnsiTheme="minorEastAsia" w:eastAsiaTheme="minorEastAsia" w:cstheme="minorEastAsia"/>
                <w:color w:val="auto"/>
                <w:highlight w:val="none"/>
                <w:lang w:eastAsia="zh-CN"/>
              </w:rPr>
              <w:t>履约担保的提交时间：中选人收到中选通知书后 10 日内提交</w:t>
            </w:r>
            <w:r>
              <w:rPr>
                <w:rFonts w:hint="eastAsia" w:asciiTheme="minorEastAsia" w:hAnsiTheme="minorEastAsia" w:eastAsiaTheme="minorEastAsia" w:cstheme="minorEastAsia"/>
                <w:color w:val="auto"/>
                <w:highlight w:val="none"/>
              </w:rPr>
              <w:t>。</w:t>
            </w:r>
          </w:p>
          <w:p w14:paraId="27C21EEC">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（4）履约担保的期限：自提交履约担保之日起至项目完工之日止。</w:t>
            </w:r>
          </w:p>
          <w:p w14:paraId="03D8D5BB">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（5）履约担保的退还时间：采用现金担保的，合同工程完工证书颁发后28天内一次性退还；采用银行保函的，合同工程完工证书颁发后28天内内退还。</w:t>
            </w:r>
          </w:p>
          <w:p w14:paraId="5CCEA8B4">
            <w:pPr>
              <w:pStyle w:val="2"/>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注：根据</w:t>
            </w:r>
            <w:r>
              <w:rPr>
                <w:rFonts w:hint="eastAsia" w:asciiTheme="minorEastAsia" w:hAnsiTheme="minorEastAsia" w:eastAsiaTheme="minorEastAsia" w:cstheme="minorEastAsia"/>
                <w:color w:val="auto"/>
                <w:szCs w:val="24"/>
                <w:highlight w:val="none"/>
                <w:lang w:eastAsia="zh-CN"/>
              </w:rPr>
              <w:t>采购人</w:t>
            </w:r>
            <w:r>
              <w:rPr>
                <w:rFonts w:hint="eastAsia" w:asciiTheme="minorEastAsia" w:hAnsiTheme="minorEastAsia" w:eastAsiaTheme="minorEastAsia" w:cstheme="minorEastAsia"/>
                <w:color w:val="auto"/>
                <w:szCs w:val="24"/>
                <w:highlight w:val="none"/>
              </w:rPr>
              <w:t>《合格供方库管理办法》，符合免交</w:t>
            </w:r>
            <w:r>
              <w:rPr>
                <w:rFonts w:hint="eastAsia" w:asciiTheme="minorEastAsia" w:hAnsiTheme="minorEastAsia" w:eastAsiaTheme="minorEastAsia" w:cstheme="minorEastAsia"/>
                <w:color w:val="auto"/>
                <w:szCs w:val="24"/>
                <w:highlight w:val="none"/>
                <w:lang w:eastAsia="zh-CN"/>
              </w:rPr>
              <w:t>比选保证金</w:t>
            </w:r>
            <w:r>
              <w:rPr>
                <w:rFonts w:hint="eastAsia" w:asciiTheme="minorEastAsia" w:hAnsiTheme="minorEastAsia" w:eastAsiaTheme="minorEastAsia" w:cstheme="minorEastAsia"/>
                <w:color w:val="auto"/>
                <w:szCs w:val="24"/>
                <w:highlight w:val="none"/>
              </w:rPr>
              <w:t>及履约保证金资格的</w:t>
            </w:r>
            <w:r>
              <w:rPr>
                <w:rFonts w:hint="eastAsia" w:asciiTheme="minorEastAsia" w:hAnsiTheme="minorEastAsia" w:eastAsiaTheme="minorEastAsia" w:cstheme="minorEastAsia"/>
                <w:color w:val="auto"/>
                <w:szCs w:val="24"/>
                <w:highlight w:val="none"/>
                <w:lang w:eastAsia="zh-CN"/>
              </w:rPr>
              <w:t>供应商</w:t>
            </w:r>
            <w:r>
              <w:rPr>
                <w:rFonts w:hint="eastAsia" w:asciiTheme="minorEastAsia" w:hAnsiTheme="minorEastAsia" w:eastAsiaTheme="minorEastAsia" w:cstheme="minorEastAsia"/>
                <w:color w:val="auto"/>
                <w:szCs w:val="24"/>
                <w:highlight w:val="none"/>
              </w:rPr>
              <w:t>，可提交经</w:t>
            </w:r>
            <w:r>
              <w:rPr>
                <w:rFonts w:hint="eastAsia" w:asciiTheme="minorEastAsia" w:hAnsiTheme="minorEastAsia" w:eastAsiaTheme="minorEastAsia" w:cstheme="minorEastAsia"/>
                <w:color w:val="auto"/>
                <w:szCs w:val="24"/>
                <w:highlight w:val="none"/>
                <w:lang w:eastAsia="zh-CN"/>
              </w:rPr>
              <w:t>采购人</w:t>
            </w:r>
            <w:r>
              <w:rPr>
                <w:rFonts w:hint="eastAsia" w:asciiTheme="minorEastAsia" w:hAnsiTheme="minorEastAsia" w:eastAsiaTheme="minorEastAsia" w:cstheme="minorEastAsia"/>
                <w:color w:val="auto"/>
                <w:szCs w:val="24"/>
                <w:highlight w:val="none"/>
              </w:rPr>
              <w:t>审批通过并加盖</w:t>
            </w:r>
            <w:r>
              <w:rPr>
                <w:rFonts w:hint="eastAsia" w:asciiTheme="minorEastAsia" w:hAnsiTheme="minorEastAsia" w:eastAsiaTheme="minorEastAsia" w:cstheme="minorEastAsia"/>
                <w:color w:val="auto"/>
                <w:szCs w:val="24"/>
                <w:highlight w:val="none"/>
                <w:lang w:eastAsia="zh-CN"/>
              </w:rPr>
              <w:t>采购人</w:t>
            </w:r>
            <w:r>
              <w:rPr>
                <w:rFonts w:hint="eastAsia" w:asciiTheme="minorEastAsia" w:hAnsiTheme="minorEastAsia" w:eastAsiaTheme="minorEastAsia" w:cstheme="minorEastAsia"/>
                <w:color w:val="auto"/>
                <w:szCs w:val="24"/>
                <w:highlight w:val="none"/>
              </w:rPr>
              <w:t>单位公章的《免交投标担保及履约担保审批表》代替相关投标（或履约）保证金凭证。《免交投标担保及履约担保审批表》须在有效期内。</w:t>
            </w:r>
          </w:p>
        </w:tc>
      </w:tr>
      <w:tr w14:paraId="56CE2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0CA96F8F">
            <w:pPr>
              <w:keepNext w:val="0"/>
              <w:keepLines w:val="0"/>
              <w:pageBreakBefore w:val="0"/>
              <w:kinsoku/>
              <w:wordWrap/>
              <w:overflowPunct/>
              <w:topLinePunct w:val="0"/>
              <w:bidi w:val="0"/>
              <w:adjustRightInd w:val="0"/>
              <w:snapToGrid w:val="0"/>
              <w:spacing w:beforeLines="0" w:afterLines="0" w:line="400" w:lineRule="exact"/>
              <w:jc w:val="center"/>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8.1</w:t>
            </w:r>
          </w:p>
        </w:tc>
        <w:tc>
          <w:tcPr>
            <w:tcW w:w="972" w:type="pct"/>
            <w:vAlign w:val="center"/>
          </w:tcPr>
          <w:p w14:paraId="5FDB25A3">
            <w:pPr>
              <w:keepNext w:val="0"/>
              <w:keepLines w:val="0"/>
              <w:pageBreakBefore w:val="0"/>
              <w:kinsoku/>
              <w:wordWrap/>
              <w:overflowPunct/>
              <w:topLinePunct w:val="0"/>
              <w:bidi w:val="0"/>
              <w:adjustRightInd w:val="0"/>
              <w:snapToGrid w:val="0"/>
              <w:spacing w:beforeLines="0" w:afterLines="0" w:line="400" w:lineRule="exact"/>
              <w:jc w:val="center"/>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重新比选</w:t>
            </w:r>
          </w:p>
        </w:tc>
        <w:tc>
          <w:tcPr>
            <w:tcW w:w="3445" w:type="pct"/>
            <w:vAlign w:val="center"/>
          </w:tcPr>
          <w:p w14:paraId="6BDE875F">
            <w:pPr>
              <w:keepNext w:val="0"/>
              <w:keepLines w:val="0"/>
              <w:pageBreakBefore w:val="0"/>
              <w:kinsoku/>
              <w:wordWrap/>
              <w:overflowPunct/>
              <w:topLinePunct w:val="0"/>
              <w:autoSpaceDE w:val="0"/>
              <w:autoSpaceDN w:val="0"/>
              <w:bidi w:val="0"/>
              <w:adjustRightInd w:val="0"/>
              <w:snapToGrid w:val="0"/>
              <w:spacing w:beforeLines="0" w:afterLines="0" w:line="400" w:lineRule="exact"/>
              <w:ind w:firstLine="420" w:firstLineChars="200"/>
              <w:jc w:val="left"/>
              <w:textAlignment w:val="auto"/>
              <w:rPr>
                <w:rFonts w:hint="eastAsia" w:asciiTheme="minorEastAsia" w:hAnsiTheme="minorEastAsia" w:eastAsiaTheme="minorEastAsia" w:cstheme="minorEastAsia"/>
                <w:snapToGrid/>
                <w:color w:val="auto"/>
                <w:kern w:val="2"/>
                <w:szCs w:val="21"/>
                <w:highlight w:val="none"/>
              </w:rPr>
            </w:pPr>
            <w:r>
              <w:rPr>
                <w:rFonts w:hint="eastAsia" w:asciiTheme="minorEastAsia" w:hAnsiTheme="minorEastAsia" w:eastAsiaTheme="minorEastAsia" w:cstheme="minorEastAsia"/>
                <w:snapToGrid/>
                <w:color w:val="auto"/>
                <w:kern w:val="2"/>
                <w:szCs w:val="21"/>
                <w:highlight w:val="none"/>
              </w:rPr>
              <w:t>1.比选截止时间止，</w:t>
            </w:r>
            <w:r>
              <w:rPr>
                <w:rFonts w:hint="eastAsia" w:asciiTheme="minorEastAsia" w:hAnsiTheme="minorEastAsia" w:eastAsiaTheme="minorEastAsia" w:cstheme="minorEastAsia"/>
                <w:snapToGrid/>
                <w:color w:val="auto"/>
                <w:kern w:val="2"/>
                <w:szCs w:val="21"/>
                <w:highlight w:val="none"/>
                <w:lang w:eastAsia="zh-CN"/>
              </w:rPr>
              <w:t>供应商</w:t>
            </w:r>
            <w:r>
              <w:rPr>
                <w:rFonts w:hint="eastAsia" w:asciiTheme="minorEastAsia" w:hAnsiTheme="minorEastAsia" w:eastAsiaTheme="minorEastAsia" w:cstheme="minorEastAsia"/>
                <w:snapToGrid/>
                <w:color w:val="auto"/>
                <w:kern w:val="2"/>
                <w:szCs w:val="21"/>
                <w:highlight w:val="none"/>
              </w:rPr>
              <w:t>少于 3 个的</w:t>
            </w:r>
            <w:r>
              <w:rPr>
                <w:rFonts w:hint="eastAsia" w:asciiTheme="minorEastAsia" w:hAnsiTheme="minorEastAsia" w:eastAsiaTheme="minorEastAsia" w:cstheme="minorEastAsia"/>
                <w:color w:val="auto"/>
                <w:kern w:val="0"/>
                <w:szCs w:val="21"/>
                <w:highlight w:val="none"/>
              </w:rPr>
              <w:t>（本款只适用于首次</w:t>
            </w:r>
            <w:r>
              <w:rPr>
                <w:rFonts w:hint="eastAsia" w:asciiTheme="minorEastAsia" w:hAnsiTheme="minorEastAsia" w:eastAsiaTheme="minorEastAsia" w:cstheme="minorEastAsia"/>
                <w:color w:val="auto"/>
                <w:kern w:val="0"/>
                <w:szCs w:val="21"/>
                <w:highlight w:val="none"/>
                <w:lang w:val="en-US" w:eastAsia="zh-CN"/>
              </w:rPr>
              <w:t>比选</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snapToGrid/>
                <w:color w:val="auto"/>
                <w:kern w:val="2"/>
                <w:szCs w:val="21"/>
                <w:highlight w:val="none"/>
              </w:rPr>
              <w:t>；</w:t>
            </w:r>
          </w:p>
          <w:p w14:paraId="357A6C84">
            <w:pPr>
              <w:keepNext w:val="0"/>
              <w:keepLines w:val="0"/>
              <w:pageBreakBefore w:val="0"/>
              <w:kinsoku/>
              <w:wordWrap/>
              <w:overflowPunct/>
              <w:topLinePunct w:val="0"/>
              <w:autoSpaceDE w:val="0"/>
              <w:autoSpaceDN w:val="0"/>
              <w:bidi w:val="0"/>
              <w:adjustRightInd w:val="0"/>
              <w:snapToGrid w:val="0"/>
              <w:spacing w:beforeLines="0" w:afterLines="0" w:line="400" w:lineRule="exact"/>
              <w:ind w:firstLine="420" w:firstLineChars="200"/>
              <w:jc w:val="left"/>
              <w:textAlignment w:val="auto"/>
              <w:rPr>
                <w:rFonts w:hint="eastAsia" w:asciiTheme="minorEastAsia" w:hAnsiTheme="minorEastAsia" w:eastAsiaTheme="minorEastAsia" w:cstheme="minorEastAsia"/>
                <w:snapToGrid/>
                <w:color w:val="auto"/>
                <w:kern w:val="2"/>
                <w:szCs w:val="21"/>
                <w:highlight w:val="none"/>
              </w:rPr>
            </w:pPr>
            <w:r>
              <w:rPr>
                <w:rFonts w:hint="eastAsia" w:asciiTheme="minorEastAsia" w:hAnsiTheme="minorEastAsia" w:eastAsiaTheme="minorEastAsia" w:cstheme="minorEastAsia"/>
                <w:snapToGrid/>
                <w:color w:val="auto"/>
                <w:kern w:val="2"/>
                <w:szCs w:val="21"/>
                <w:highlight w:val="none"/>
              </w:rPr>
              <w:t>2.经评审委员会评审后否决所有</w:t>
            </w:r>
            <w:r>
              <w:rPr>
                <w:rFonts w:hint="eastAsia" w:asciiTheme="minorEastAsia" w:hAnsiTheme="minorEastAsia" w:eastAsiaTheme="minorEastAsia" w:cstheme="minorEastAsia"/>
                <w:snapToGrid/>
                <w:color w:val="auto"/>
                <w:kern w:val="2"/>
                <w:szCs w:val="21"/>
                <w:highlight w:val="none"/>
                <w:lang w:eastAsia="zh-CN"/>
              </w:rPr>
              <w:t>比选</w:t>
            </w:r>
            <w:r>
              <w:rPr>
                <w:rFonts w:hint="eastAsia" w:asciiTheme="minorEastAsia" w:hAnsiTheme="minorEastAsia" w:eastAsiaTheme="minorEastAsia" w:cstheme="minorEastAsia"/>
                <w:snapToGrid/>
                <w:color w:val="auto"/>
                <w:kern w:val="2"/>
                <w:szCs w:val="21"/>
                <w:highlight w:val="none"/>
              </w:rPr>
              <w:t>的；</w:t>
            </w:r>
          </w:p>
          <w:p w14:paraId="02314E79">
            <w:pPr>
              <w:keepNext w:val="0"/>
              <w:keepLines w:val="0"/>
              <w:pageBreakBefore w:val="0"/>
              <w:kinsoku/>
              <w:wordWrap/>
              <w:overflowPunct/>
              <w:topLinePunct w:val="0"/>
              <w:autoSpaceDE w:val="0"/>
              <w:autoSpaceDN w:val="0"/>
              <w:bidi w:val="0"/>
              <w:adjustRightInd w:val="0"/>
              <w:snapToGrid w:val="0"/>
              <w:spacing w:beforeLines="0" w:afterLines="0" w:line="400" w:lineRule="exact"/>
              <w:ind w:firstLine="420" w:firstLineChars="200"/>
              <w:jc w:val="left"/>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3.经评审委员会评审后部分比选被否决，</w:t>
            </w:r>
            <w:r>
              <w:rPr>
                <w:rFonts w:hint="eastAsia" w:asciiTheme="minorEastAsia" w:hAnsiTheme="minorEastAsia" w:eastAsiaTheme="minorEastAsia" w:cstheme="minorEastAsia"/>
                <w:color w:val="auto"/>
                <w:szCs w:val="21"/>
                <w:highlight w:val="none"/>
                <w:lang w:eastAsia="zh-CN"/>
              </w:rPr>
              <w:t>因有效</w:t>
            </w:r>
            <w:r>
              <w:rPr>
                <w:rFonts w:hint="eastAsia" w:asciiTheme="minorEastAsia" w:hAnsiTheme="minorEastAsia" w:eastAsiaTheme="minorEastAsia" w:cstheme="minorEastAsia"/>
                <w:color w:val="auto"/>
                <w:szCs w:val="21"/>
                <w:highlight w:val="none"/>
                <w:lang w:val="en-US" w:eastAsia="zh-CN"/>
              </w:rPr>
              <w:t>供应商</w:t>
            </w:r>
            <w:r>
              <w:rPr>
                <w:rFonts w:hint="eastAsia" w:asciiTheme="minorEastAsia" w:hAnsiTheme="minorEastAsia" w:eastAsiaTheme="minorEastAsia" w:cstheme="minorEastAsia"/>
                <w:color w:val="auto"/>
                <w:szCs w:val="21"/>
                <w:highlight w:val="none"/>
                <w:lang w:eastAsia="zh-CN"/>
              </w:rPr>
              <w:t>不足三个使得</w:t>
            </w:r>
            <w:r>
              <w:rPr>
                <w:rFonts w:hint="eastAsia" w:asciiTheme="minorEastAsia" w:hAnsiTheme="minorEastAsia" w:eastAsiaTheme="minorEastAsia" w:cstheme="minorEastAsia"/>
                <w:color w:val="auto"/>
                <w:szCs w:val="21"/>
                <w:highlight w:val="none"/>
                <w:lang w:val="en-US" w:eastAsia="zh-CN"/>
              </w:rPr>
              <w:t>比选</w:t>
            </w:r>
            <w:r>
              <w:rPr>
                <w:rFonts w:hint="eastAsia" w:asciiTheme="minorEastAsia" w:hAnsiTheme="minorEastAsia" w:eastAsiaTheme="minorEastAsia" w:cstheme="minorEastAsia"/>
                <w:color w:val="auto"/>
                <w:szCs w:val="21"/>
                <w:highlight w:val="none"/>
                <w:lang w:eastAsia="zh-CN"/>
              </w:rPr>
              <w:t>明显缺乏竞争的</w:t>
            </w:r>
            <w:r>
              <w:rPr>
                <w:rFonts w:hint="eastAsia" w:asciiTheme="minorEastAsia" w:hAnsiTheme="minorEastAsia" w:eastAsiaTheme="minorEastAsia" w:cstheme="minorEastAsia"/>
                <w:color w:val="auto"/>
                <w:kern w:val="0"/>
                <w:szCs w:val="21"/>
                <w:highlight w:val="none"/>
              </w:rPr>
              <w:t>（本款只适用于首次</w:t>
            </w:r>
            <w:r>
              <w:rPr>
                <w:rFonts w:hint="eastAsia" w:asciiTheme="minorEastAsia" w:hAnsiTheme="minorEastAsia" w:eastAsiaTheme="minorEastAsia" w:cstheme="minorEastAsia"/>
                <w:color w:val="auto"/>
                <w:kern w:val="0"/>
                <w:szCs w:val="21"/>
                <w:highlight w:val="none"/>
                <w:lang w:val="en-US" w:eastAsia="zh-CN"/>
              </w:rPr>
              <w:t>比选</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lang w:val="en-US" w:eastAsia="zh-CN"/>
              </w:rPr>
              <w:t>；</w:t>
            </w:r>
          </w:p>
          <w:p w14:paraId="784E39D5">
            <w:pPr>
              <w:keepNext w:val="0"/>
              <w:keepLines w:val="0"/>
              <w:pageBreakBefore w:val="0"/>
              <w:kinsoku/>
              <w:wordWrap/>
              <w:overflowPunct/>
              <w:topLinePunct w:val="0"/>
              <w:autoSpaceDE w:val="0"/>
              <w:autoSpaceDN w:val="0"/>
              <w:bidi w:val="0"/>
              <w:adjustRightInd w:val="0"/>
              <w:snapToGrid w:val="0"/>
              <w:spacing w:beforeLines="0" w:afterLines="0" w:line="40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snapToGrid/>
                <w:color w:val="auto"/>
                <w:kern w:val="2"/>
                <w:szCs w:val="21"/>
                <w:highlight w:val="none"/>
                <w:lang w:val="en-US" w:eastAsia="zh-CN"/>
              </w:rPr>
              <w:t>4</w:t>
            </w:r>
            <w:r>
              <w:rPr>
                <w:rFonts w:hint="eastAsia" w:asciiTheme="minorEastAsia" w:hAnsiTheme="minorEastAsia" w:eastAsiaTheme="minorEastAsia" w:cstheme="minorEastAsia"/>
                <w:snapToGrid/>
                <w:color w:val="auto"/>
                <w:kern w:val="2"/>
                <w:szCs w:val="21"/>
                <w:highlight w:val="none"/>
              </w:rPr>
              <w:t>.</w:t>
            </w:r>
            <w:r>
              <w:rPr>
                <w:rFonts w:hint="eastAsia" w:asciiTheme="minorEastAsia" w:hAnsiTheme="minorEastAsia" w:eastAsiaTheme="minorEastAsia" w:cstheme="minorEastAsia"/>
                <w:color w:val="auto"/>
                <w:szCs w:val="21"/>
                <w:highlight w:val="none"/>
              </w:rPr>
              <w:t>法律法规规定的其他情形。</w:t>
            </w:r>
          </w:p>
        </w:tc>
      </w:tr>
      <w:tr w14:paraId="336B4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549BFF95">
            <w:pPr>
              <w:keepNext w:val="0"/>
              <w:keepLines w:val="0"/>
              <w:pageBreakBefore w:val="0"/>
              <w:kinsoku/>
              <w:wordWrap/>
              <w:overflowPunct/>
              <w:topLinePunct w:val="0"/>
              <w:bidi w:val="0"/>
              <w:adjustRightInd w:val="0"/>
              <w:snapToGrid w:val="0"/>
              <w:spacing w:beforeLines="0" w:afterLines="0" w:line="400" w:lineRule="exact"/>
              <w:jc w:val="center"/>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8.2</w:t>
            </w:r>
          </w:p>
        </w:tc>
        <w:tc>
          <w:tcPr>
            <w:tcW w:w="972" w:type="pct"/>
            <w:vAlign w:val="center"/>
          </w:tcPr>
          <w:p w14:paraId="72F752C9">
            <w:pPr>
              <w:keepNext w:val="0"/>
              <w:keepLines w:val="0"/>
              <w:pageBreakBefore w:val="0"/>
              <w:kinsoku/>
              <w:wordWrap/>
              <w:overflowPunct/>
              <w:topLinePunct w:val="0"/>
              <w:bidi w:val="0"/>
              <w:adjustRightInd w:val="0"/>
              <w:snapToGrid w:val="0"/>
              <w:spacing w:beforeLines="0" w:afterLines="0" w:line="400" w:lineRule="exact"/>
              <w:jc w:val="center"/>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重新比选和不再比选</w:t>
            </w:r>
          </w:p>
        </w:tc>
        <w:tc>
          <w:tcPr>
            <w:tcW w:w="3445" w:type="pct"/>
            <w:vAlign w:val="center"/>
          </w:tcPr>
          <w:p w14:paraId="6828393C">
            <w:pPr>
              <w:keepNext w:val="0"/>
              <w:keepLines w:val="0"/>
              <w:pageBreakBefore w:val="0"/>
              <w:kinsoku/>
              <w:wordWrap/>
              <w:overflowPunct/>
              <w:topLinePunct w:val="0"/>
              <w:bidi w:val="0"/>
              <w:adjustRightInd w:val="0"/>
              <w:snapToGrid w:val="0"/>
              <w:spacing w:beforeLines="0" w:afterLines="0" w:line="40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重新比选后</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仍少于3个，按程序比选和评审，确定中选人。经评审无合格</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，属于必须审批或核准的工程建设项目，经原审批或核准部门批准后不再进行比选。</w:t>
            </w:r>
          </w:p>
        </w:tc>
      </w:tr>
      <w:tr w14:paraId="0263C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10B4516B">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w:t>
            </w:r>
          </w:p>
        </w:tc>
        <w:tc>
          <w:tcPr>
            <w:tcW w:w="4417" w:type="pct"/>
            <w:gridSpan w:val="2"/>
            <w:vAlign w:val="center"/>
          </w:tcPr>
          <w:p w14:paraId="3A9C9E1D">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需要补充的其他内容</w:t>
            </w:r>
          </w:p>
        </w:tc>
      </w:tr>
      <w:tr w14:paraId="3D45C5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0B72269F">
            <w:pPr>
              <w:keepNext w:val="0"/>
              <w:keepLines w:val="0"/>
              <w:pageBreakBefore w:val="0"/>
              <w:tabs>
                <w:tab w:val="left" w:pos="2000"/>
                <w:tab w:val="left" w:pos="5580"/>
                <w:tab w:val="left" w:pos="6220"/>
                <w:tab w:val="left" w:pos="6840"/>
                <w:tab w:val="left" w:pos="7460"/>
                <w:tab w:val="left" w:pos="8100"/>
              </w:tabs>
              <w:kinsoku/>
              <w:wordWrap/>
              <w:overflowPunct/>
              <w:topLinePunct w:val="0"/>
              <w:autoSpaceDE w:val="0"/>
              <w:autoSpaceDN w:val="0"/>
              <w:bidi w:val="0"/>
              <w:adjustRightInd w:val="0"/>
              <w:snapToGrid w:val="0"/>
              <w:spacing w:beforeLines="0" w:afterLines="0" w:line="400" w:lineRule="exact"/>
              <w:jc w:val="center"/>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10.1</w:t>
            </w:r>
          </w:p>
        </w:tc>
        <w:tc>
          <w:tcPr>
            <w:tcW w:w="972" w:type="pct"/>
            <w:vAlign w:val="center"/>
          </w:tcPr>
          <w:p w14:paraId="7A2FC66E">
            <w:pPr>
              <w:keepNext w:val="0"/>
              <w:keepLines w:val="0"/>
              <w:pageBreakBefore w:val="0"/>
              <w:tabs>
                <w:tab w:val="left" w:pos="2032"/>
              </w:tabs>
              <w:kinsoku/>
              <w:wordWrap/>
              <w:overflowPunct/>
              <w:topLinePunct w:val="0"/>
              <w:autoSpaceDE w:val="0"/>
              <w:autoSpaceDN w:val="0"/>
              <w:bidi w:val="0"/>
              <w:adjustRightInd w:val="0"/>
              <w:snapToGrid w:val="0"/>
              <w:spacing w:beforeLines="0" w:afterLines="0" w:line="400" w:lineRule="exact"/>
              <w:ind w:right="-127" w:rightChars="0"/>
              <w:jc w:val="center"/>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异议、</w:t>
            </w:r>
            <w:r>
              <w:rPr>
                <w:rFonts w:hint="eastAsia" w:asciiTheme="minorEastAsia" w:hAnsiTheme="minorEastAsia" w:eastAsiaTheme="minorEastAsia" w:cstheme="minorEastAsia"/>
                <w:color w:val="auto"/>
                <w:kern w:val="0"/>
                <w:szCs w:val="21"/>
                <w:highlight w:val="none"/>
              </w:rPr>
              <w:t>投诉处理</w:t>
            </w:r>
          </w:p>
        </w:tc>
        <w:tc>
          <w:tcPr>
            <w:tcW w:w="3445" w:type="pct"/>
            <w:vAlign w:val="center"/>
          </w:tcPr>
          <w:p w14:paraId="0910ECCB">
            <w:pPr>
              <w:keepNext w:val="0"/>
              <w:keepLines w:val="0"/>
              <w:widowControl/>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1. </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或者其他利害关系人就本项目的</w:t>
            </w:r>
            <w:r>
              <w:rPr>
                <w:rFonts w:hint="eastAsia" w:asciiTheme="minorEastAsia" w:hAnsiTheme="minorEastAsia" w:eastAsiaTheme="minorEastAsia" w:cstheme="minorEastAsia"/>
                <w:color w:val="auto"/>
                <w:kern w:val="0"/>
                <w:szCs w:val="21"/>
                <w:highlight w:val="none"/>
                <w:lang w:eastAsia="zh-CN"/>
              </w:rPr>
              <w:t>比选文件</w:t>
            </w:r>
            <w:r>
              <w:rPr>
                <w:rFonts w:hint="eastAsia" w:asciiTheme="minorEastAsia" w:hAnsiTheme="minorEastAsia" w:eastAsiaTheme="minorEastAsia" w:cstheme="minorEastAsia"/>
                <w:color w:val="auto"/>
                <w:kern w:val="0"/>
                <w:szCs w:val="21"/>
                <w:highlight w:val="none"/>
              </w:rPr>
              <w:t>（含澄清修改）、</w:t>
            </w:r>
            <w:r>
              <w:rPr>
                <w:rFonts w:hint="eastAsia" w:asciiTheme="minorEastAsia" w:hAnsiTheme="minorEastAsia" w:eastAsiaTheme="minorEastAsia" w:cstheme="minorEastAsia"/>
                <w:color w:val="auto"/>
                <w:kern w:val="0"/>
                <w:szCs w:val="21"/>
                <w:highlight w:val="none"/>
                <w:lang w:val="en-US" w:eastAsia="zh-CN"/>
              </w:rPr>
              <w:t>比选</w:t>
            </w:r>
            <w:r>
              <w:rPr>
                <w:rFonts w:hint="eastAsia" w:asciiTheme="minorEastAsia" w:hAnsiTheme="minorEastAsia" w:eastAsiaTheme="minorEastAsia" w:cstheme="minorEastAsia"/>
                <w:color w:val="auto"/>
                <w:kern w:val="0"/>
                <w:szCs w:val="21"/>
                <w:highlight w:val="none"/>
              </w:rPr>
              <w:t>情况、</w:t>
            </w:r>
            <w:r>
              <w:rPr>
                <w:rFonts w:hint="eastAsia" w:asciiTheme="minorEastAsia" w:hAnsiTheme="minorEastAsia" w:eastAsiaTheme="minorEastAsia" w:cstheme="minorEastAsia"/>
                <w:color w:val="auto"/>
                <w:kern w:val="0"/>
                <w:szCs w:val="21"/>
                <w:highlight w:val="none"/>
                <w:lang w:eastAsia="zh-CN"/>
              </w:rPr>
              <w:t>评审结果</w:t>
            </w:r>
            <w:r>
              <w:rPr>
                <w:rFonts w:hint="eastAsia" w:asciiTheme="minorEastAsia" w:hAnsiTheme="minorEastAsia" w:eastAsiaTheme="minorEastAsia" w:cstheme="minorEastAsia"/>
                <w:color w:val="auto"/>
                <w:kern w:val="0"/>
                <w:szCs w:val="21"/>
                <w:highlight w:val="none"/>
              </w:rPr>
              <w:t>等事项提出投诉的，应当先向</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lang w:val="en-US" w:eastAsia="zh-CN"/>
              </w:rPr>
              <w:t>采购部门</w:t>
            </w:r>
            <w:r>
              <w:rPr>
                <w:rFonts w:hint="eastAsia" w:asciiTheme="minorEastAsia" w:hAnsiTheme="minorEastAsia" w:eastAsiaTheme="minorEastAsia" w:cstheme="minorEastAsia"/>
                <w:color w:val="auto"/>
                <w:kern w:val="0"/>
                <w:szCs w:val="21"/>
                <w:highlight w:val="none"/>
              </w:rPr>
              <w:t>提出异议；</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应当在规定时间内答复；对</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的答复不满意，可向</w:t>
            </w:r>
            <w:r>
              <w:rPr>
                <w:rFonts w:hint="eastAsia" w:asciiTheme="minorEastAsia" w:hAnsiTheme="minorEastAsia" w:eastAsiaTheme="minorEastAsia" w:cstheme="minorEastAsia"/>
                <w:color w:val="auto"/>
                <w:kern w:val="0"/>
                <w:szCs w:val="21"/>
                <w:highlight w:val="none"/>
                <w:lang w:val="en-US" w:eastAsia="zh-CN"/>
              </w:rPr>
              <w:t>采购人</w:t>
            </w:r>
            <w:r>
              <w:rPr>
                <w:rFonts w:hint="eastAsia" w:asciiTheme="minorEastAsia" w:hAnsiTheme="minorEastAsia" w:eastAsiaTheme="minorEastAsia" w:cstheme="minorEastAsia"/>
                <w:color w:val="auto"/>
                <w:kern w:val="0"/>
                <w:szCs w:val="21"/>
                <w:highlight w:val="none"/>
              </w:rPr>
              <w:t>监督部门投诉。</w:t>
            </w:r>
          </w:p>
          <w:p w14:paraId="1D92EB16">
            <w:pPr>
              <w:keepNext w:val="0"/>
              <w:keepLines w:val="0"/>
              <w:widowControl/>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提出异议或投诉时应当包括下列内容：</w:t>
            </w:r>
          </w:p>
          <w:p w14:paraId="411F6A57">
            <w:pPr>
              <w:keepNext w:val="0"/>
              <w:keepLines w:val="0"/>
              <w:widowControl/>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（1）异议</w:t>
            </w:r>
            <w:r>
              <w:rPr>
                <w:rFonts w:hint="eastAsia" w:asciiTheme="minorEastAsia" w:hAnsiTheme="minorEastAsia" w:eastAsiaTheme="minorEastAsia" w:cstheme="minorEastAsia"/>
                <w:color w:val="auto"/>
                <w:kern w:val="0"/>
                <w:szCs w:val="21"/>
                <w:highlight w:val="none"/>
                <w:lang w:val="en-US" w:eastAsia="zh-CN"/>
              </w:rPr>
              <w:t>人</w:t>
            </w:r>
            <w:r>
              <w:rPr>
                <w:rFonts w:hint="eastAsia" w:asciiTheme="minorEastAsia" w:hAnsiTheme="minorEastAsia" w:eastAsiaTheme="minorEastAsia" w:cstheme="minorEastAsia"/>
                <w:color w:val="auto"/>
                <w:kern w:val="0"/>
                <w:szCs w:val="21"/>
                <w:highlight w:val="none"/>
              </w:rPr>
              <w:t>或投诉人的</w:t>
            </w:r>
            <w:r>
              <w:rPr>
                <w:rFonts w:hint="eastAsia" w:asciiTheme="minorEastAsia" w:hAnsiTheme="minorEastAsia" w:eastAsiaTheme="minorEastAsia" w:cstheme="minorEastAsia"/>
                <w:color w:val="auto"/>
                <w:kern w:val="0"/>
                <w:szCs w:val="21"/>
                <w:highlight w:val="none"/>
                <w:lang w:val="en-US" w:eastAsia="zh-CN"/>
              </w:rPr>
              <w:t>姓名/</w:t>
            </w:r>
            <w:r>
              <w:rPr>
                <w:rFonts w:hint="eastAsia" w:asciiTheme="minorEastAsia" w:hAnsiTheme="minorEastAsia" w:eastAsiaTheme="minorEastAsia" w:cstheme="minorEastAsia"/>
                <w:color w:val="auto"/>
                <w:kern w:val="0"/>
                <w:szCs w:val="21"/>
                <w:highlight w:val="none"/>
              </w:rPr>
              <w:t>名称、地址及有效联系方式；</w:t>
            </w:r>
          </w:p>
          <w:p w14:paraId="12CA540A">
            <w:pPr>
              <w:keepNext w:val="0"/>
              <w:keepLines w:val="0"/>
              <w:widowControl/>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（2）被异议</w:t>
            </w:r>
            <w:r>
              <w:rPr>
                <w:rFonts w:hint="eastAsia" w:asciiTheme="minorEastAsia" w:hAnsiTheme="minorEastAsia" w:eastAsiaTheme="minorEastAsia" w:cstheme="minorEastAsia"/>
                <w:color w:val="auto"/>
                <w:kern w:val="0"/>
                <w:szCs w:val="21"/>
                <w:highlight w:val="none"/>
                <w:lang w:val="en-US" w:eastAsia="zh-CN"/>
              </w:rPr>
              <w:t>人</w:t>
            </w:r>
            <w:r>
              <w:rPr>
                <w:rFonts w:hint="eastAsia" w:asciiTheme="minorEastAsia" w:hAnsiTheme="minorEastAsia" w:eastAsiaTheme="minorEastAsia" w:cstheme="minorEastAsia"/>
                <w:color w:val="auto"/>
                <w:kern w:val="0"/>
                <w:szCs w:val="21"/>
                <w:highlight w:val="none"/>
              </w:rPr>
              <w:t>或</w:t>
            </w:r>
            <w:r>
              <w:rPr>
                <w:rFonts w:hint="eastAsia" w:asciiTheme="minorEastAsia" w:hAnsiTheme="minorEastAsia" w:eastAsiaTheme="minorEastAsia" w:cstheme="minorEastAsia"/>
                <w:color w:val="auto"/>
                <w:kern w:val="0"/>
                <w:szCs w:val="21"/>
                <w:highlight w:val="none"/>
                <w:lang w:val="en-US" w:eastAsia="zh-CN"/>
              </w:rPr>
              <w:t>被</w:t>
            </w:r>
            <w:r>
              <w:rPr>
                <w:rFonts w:hint="eastAsia" w:asciiTheme="minorEastAsia" w:hAnsiTheme="minorEastAsia" w:eastAsiaTheme="minorEastAsia" w:cstheme="minorEastAsia"/>
                <w:color w:val="auto"/>
                <w:kern w:val="0"/>
                <w:szCs w:val="21"/>
                <w:highlight w:val="none"/>
              </w:rPr>
              <w:t>投诉人的名称、地址及有效联系方式；</w:t>
            </w:r>
          </w:p>
          <w:p w14:paraId="77632447">
            <w:pPr>
              <w:keepNext w:val="0"/>
              <w:keepLines w:val="0"/>
              <w:widowControl/>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（3）异议或投诉事项的基本事实；</w:t>
            </w:r>
          </w:p>
          <w:p w14:paraId="193B406F">
            <w:pPr>
              <w:keepNext w:val="0"/>
              <w:keepLines w:val="0"/>
              <w:widowControl/>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（4）请求及主张；</w:t>
            </w:r>
          </w:p>
          <w:p w14:paraId="6357D9F8">
            <w:pPr>
              <w:keepNext w:val="0"/>
              <w:keepLines w:val="0"/>
              <w:widowControl/>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（5）涉及事项的证据、证明材料。</w:t>
            </w:r>
          </w:p>
          <w:p w14:paraId="77EA757D">
            <w:pPr>
              <w:keepNext w:val="0"/>
              <w:keepLines w:val="0"/>
              <w:widowControl/>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14:paraId="328B4CB3">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bidi="ar"/>
              </w:rPr>
              <w:t xml:space="preserve"> </w:t>
            </w:r>
            <w:r>
              <w:rPr>
                <w:rFonts w:hint="eastAsia" w:asciiTheme="minorEastAsia" w:hAnsiTheme="minorEastAsia" w:eastAsiaTheme="minorEastAsia" w:cstheme="minorEastAsia"/>
                <w:color w:val="auto"/>
                <w:kern w:val="0"/>
                <w:szCs w:val="21"/>
                <w:highlight w:val="none"/>
                <w:lang w:eastAsia="zh-CN" w:bidi="ar"/>
              </w:rPr>
              <w:t>供应商</w:t>
            </w:r>
            <w:r>
              <w:rPr>
                <w:rFonts w:hint="eastAsia" w:asciiTheme="minorEastAsia" w:hAnsiTheme="minorEastAsia" w:eastAsiaTheme="minorEastAsia" w:cstheme="minorEastAsia"/>
                <w:color w:val="auto"/>
                <w:kern w:val="0"/>
                <w:szCs w:val="21"/>
                <w:highlight w:val="none"/>
                <w:lang w:val="en-US" w:eastAsia="zh-CN" w:bidi="ar"/>
              </w:rPr>
              <w:t>不得</w:t>
            </w:r>
            <w:r>
              <w:rPr>
                <w:rFonts w:hint="eastAsia" w:asciiTheme="minorEastAsia" w:hAnsiTheme="minorEastAsia" w:eastAsiaTheme="minorEastAsia" w:cstheme="minorEastAsia"/>
                <w:color w:val="auto"/>
                <w:kern w:val="0"/>
                <w:szCs w:val="21"/>
                <w:highlight w:val="none"/>
                <w:lang w:bidi="ar"/>
              </w:rPr>
              <w:t>捏造事实、伪造材料，或者以非法手段获取证明材料进行质疑或者投诉；给他人造成损失的，依法承担赔偿责任。</w:t>
            </w:r>
          </w:p>
          <w:p w14:paraId="237A75CA">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bidi="ar"/>
              </w:rPr>
              <w:t>3.</w:t>
            </w:r>
            <w:r>
              <w:rPr>
                <w:rFonts w:hint="eastAsia" w:asciiTheme="minorEastAsia" w:hAnsiTheme="minorEastAsia" w:eastAsiaTheme="minorEastAsia" w:cstheme="minorEastAsia"/>
                <w:color w:val="auto"/>
                <w:szCs w:val="21"/>
                <w:highlight w:val="none"/>
                <w:lang w:bidi="ar"/>
              </w:rPr>
              <w:t xml:space="preserve"> </w:t>
            </w:r>
            <w:r>
              <w:rPr>
                <w:rFonts w:hint="eastAsia" w:asciiTheme="minorEastAsia" w:hAnsiTheme="minorEastAsia" w:eastAsiaTheme="minorEastAsia" w:cstheme="minorEastAsia"/>
                <w:color w:val="auto"/>
                <w:kern w:val="0"/>
                <w:szCs w:val="21"/>
                <w:highlight w:val="none"/>
              </w:rPr>
              <w:t>异议受理</w:t>
            </w:r>
            <w:r>
              <w:rPr>
                <w:rFonts w:hint="eastAsia" w:asciiTheme="minorEastAsia" w:hAnsiTheme="minorEastAsia" w:eastAsiaTheme="minorEastAsia" w:cstheme="minorEastAsia"/>
                <w:color w:val="auto"/>
                <w:kern w:val="0"/>
                <w:szCs w:val="21"/>
                <w:highlight w:val="none"/>
                <w:lang w:val="en-US" w:eastAsia="zh-CN"/>
              </w:rPr>
              <w:t>部门</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重庆首讯科技股份有限公司供应链管理部</w:t>
            </w:r>
          </w:p>
          <w:p w14:paraId="5A88057F">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rPr>
              <w:t>联系电话：023-63131274</w:t>
            </w:r>
          </w:p>
          <w:p w14:paraId="5FFEDFE0">
            <w:pPr>
              <w:keepNext w:val="0"/>
              <w:keepLines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投诉受理部门：</w:t>
            </w:r>
            <w:r>
              <w:rPr>
                <w:rFonts w:hint="eastAsia" w:asciiTheme="minorEastAsia" w:hAnsiTheme="minorEastAsia" w:eastAsiaTheme="minorEastAsia" w:cstheme="minorEastAsia"/>
                <w:color w:val="auto"/>
                <w:kern w:val="0"/>
                <w:szCs w:val="21"/>
                <w:highlight w:val="none"/>
                <w:lang w:val="en-US" w:eastAsia="zh-CN"/>
              </w:rPr>
              <w:t>重庆首讯科技股份有限公司合规监管部</w:t>
            </w:r>
          </w:p>
          <w:p w14:paraId="57123410">
            <w:pPr>
              <w:keepNext w:val="0"/>
              <w:keepLines w:val="0"/>
              <w:pageBreakBefore w:val="0"/>
              <w:kinsoku/>
              <w:wordWrap/>
              <w:overflowPunct/>
              <w:topLinePunct w:val="0"/>
              <w:bidi w:val="0"/>
              <w:adjustRightInd w:val="0"/>
              <w:snapToGrid w:val="0"/>
              <w:spacing w:beforeLines="0" w:afterLines="0" w:line="400" w:lineRule="exact"/>
              <w:ind w:left="-73" w:leftChars="0" w:firstLine="600" w:firstLineChars="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联系电话：023-63132246</w:t>
            </w:r>
          </w:p>
        </w:tc>
      </w:tr>
      <w:tr w14:paraId="358B51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136B48E2">
            <w:pPr>
              <w:keepNext w:val="0"/>
              <w:keepLines w:val="0"/>
              <w:suppressLineNumbers w:val="0"/>
              <w:adjustRightInd w:val="0"/>
              <w:snapToGrid w:val="0"/>
              <w:spacing w:before="0" w:beforeLines="0" w:beforeAutospacing="0" w:after="0" w:afterLines="0" w:afterAutospacing="0" w:line="400" w:lineRule="exact"/>
              <w:ind w:left="0" w:leftChars="0" w:right="0" w:right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w:t>
            </w:r>
            <w:r>
              <w:rPr>
                <w:rFonts w:hint="eastAsia" w:asciiTheme="minorEastAsia" w:hAnsiTheme="minorEastAsia" w:eastAsiaTheme="minorEastAsia" w:cstheme="minorEastAsia"/>
                <w:color w:val="auto"/>
                <w:kern w:val="0"/>
                <w:szCs w:val="21"/>
                <w:highlight w:val="none"/>
                <w:lang w:val="en-US" w:eastAsia="zh-CN"/>
              </w:rPr>
              <w:t>2</w:t>
            </w:r>
          </w:p>
        </w:tc>
        <w:tc>
          <w:tcPr>
            <w:tcW w:w="972" w:type="pct"/>
            <w:vAlign w:val="center"/>
          </w:tcPr>
          <w:p w14:paraId="62B51CEF">
            <w:pPr>
              <w:keepNext w:val="0"/>
              <w:keepLines w:val="0"/>
              <w:suppressLineNumbers w:val="0"/>
              <w:adjustRightInd w:val="0"/>
              <w:snapToGrid w:val="0"/>
              <w:spacing w:before="0" w:beforeLines="0" w:beforeAutospacing="0" w:after="0" w:afterLines="0" w:afterAutospacing="0" w:line="400" w:lineRule="exact"/>
              <w:ind w:left="0" w:leftChars="0" w:right="0" w:right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关于对</w:t>
            </w:r>
            <w:r>
              <w:rPr>
                <w:rFonts w:hint="eastAsia" w:asciiTheme="minorEastAsia" w:hAnsiTheme="minorEastAsia" w:eastAsiaTheme="minorEastAsia" w:cstheme="minorEastAsia"/>
                <w:color w:val="auto"/>
                <w:kern w:val="0"/>
                <w:szCs w:val="21"/>
                <w:highlight w:val="none"/>
                <w:lang w:eastAsia="zh-CN"/>
              </w:rPr>
              <w:t>比选文件</w:t>
            </w:r>
            <w:r>
              <w:rPr>
                <w:rFonts w:hint="eastAsia" w:asciiTheme="minorEastAsia" w:hAnsiTheme="minorEastAsia" w:eastAsiaTheme="minorEastAsia" w:cstheme="minorEastAsia"/>
                <w:color w:val="auto"/>
                <w:kern w:val="0"/>
                <w:szCs w:val="21"/>
                <w:highlight w:val="none"/>
              </w:rPr>
              <w:t>及</w:t>
            </w:r>
            <w:r>
              <w:rPr>
                <w:rFonts w:hint="eastAsia" w:asciiTheme="minorEastAsia" w:hAnsiTheme="minorEastAsia" w:eastAsiaTheme="minorEastAsia" w:cstheme="minorEastAsia"/>
                <w:color w:val="auto"/>
                <w:kern w:val="0"/>
                <w:szCs w:val="21"/>
                <w:highlight w:val="none"/>
                <w:lang w:val="en-US" w:eastAsia="zh-CN"/>
              </w:rPr>
              <w:t>比选</w:t>
            </w:r>
            <w:r>
              <w:rPr>
                <w:rFonts w:hint="eastAsia" w:asciiTheme="minorEastAsia" w:hAnsiTheme="minorEastAsia" w:eastAsiaTheme="minorEastAsia" w:cstheme="minorEastAsia"/>
                <w:color w:val="auto"/>
                <w:kern w:val="0"/>
                <w:szCs w:val="21"/>
                <w:highlight w:val="none"/>
              </w:rPr>
              <w:t>争议的解释</w:t>
            </w:r>
          </w:p>
        </w:tc>
        <w:tc>
          <w:tcPr>
            <w:tcW w:w="3445" w:type="pct"/>
            <w:vAlign w:val="center"/>
          </w:tcPr>
          <w:p w14:paraId="21F48837">
            <w:pPr>
              <w:keepNext w:val="0"/>
              <w:keepLines w:val="0"/>
              <w:suppressLineNumbers w:val="0"/>
              <w:autoSpaceDE w:val="0"/>
              <w:autoSpaceDN w:val="0"/>
              <w:adjustRightInd w:val="0"/>
              <w:snapToGrid w:val="0"/>
              <w:spacing w:before="0" w:beforeLines="0" w:beforeAutospacing="0" w:after="0" w:afterLines="0" w:afterAutospacing="0" w:line="400" w:lineRule="exact"/>
              <w:ind w:left="0" w:leftChars="0" w:right="0" w:rightChars="0" w:firstLine="420" w:firstLineChars="20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对资格预审文件或者</w:t>
            </w:r>
            <w:r>
              <w:rPr>
                <w:rFonts w:hint="eastAsia" w:asciiTheme="minorEastAsia" w:hAnsiTheme="minorEastAsia" w:eastAsiaTheme="minorEastAsia" w:cstheme="minorEastAsia"/>
                <w:color w:val="auto"/>
                <w:kern w:val="0"/>
                <w:szCs w:val="21"/>
                <w:highlight w:val="none"/>
                <w:lang w:eastAsia="zh-CN"/>
              </w:rPr>
              <w:t>比选文件</w:t>
            </w:r>
            <w:r>
              <w:rPr>
                <w:rFonts w:hint="eastAsia" w:asciiTheme="minorEastAsia" w:hAnsiTheme="minorEastAsia" w:eastAsiaTheme="minorEastAsia" w:cstheme="minorEastAsia"/>
                <w:color w:val="auto"/>
                <w:kern w:val="0"/>
                <w:szCs w:val="21"/>
                <w:highlight w:val="none"/>
              </w:rPr>
              <w:t>中的条款理解有争议的，应当作出不利于</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的解释；对</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理解有争议的，应当作出不利于</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的解释。但是，违背国家利益、社会公共利益的除外。</w:t>
            </w:r>
          </w:p>
        </w:tc>
      </w:tr>
      <w:tr w14:paraId="6542C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62A14A74">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10.</w:t>
            </w:r>
            <w:r>
              <w:rPr>
                <w:rFonts w:hint="eastAsia" w:asciiTheme="minorEastAsia" w:hAnsiTheme="minorEastAsia" w:eastAsiaTheme="minorEastAsia" w:cstheme="minorEastAsia"/>
                <w:color w:val="auto"/>
                <w:kern w:val="0"/>
                <w:szCs w:val="21"/>
                <w:highlight w:val="none"/>
                <w:lang w:val="en-US" w:eastAsia="zh-CN"/>
              </w:rPr>
              <w:t>3</w:t>
            </w:r>
          </w:p>
        </w:tc>
        <w:tc>
          <w:tcPr>
            <w:tcW w:w="972" w:type="pct"/>
            <w:vAlign w:val="center"/>
          </w:tcPr>
          <w:p w14:paraId="0CDC181F">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代理服务费</w:t>
            </w:r>
          </w:p>
        </w:tc>
        <w:tc>
          <w:tcPr>
            <w:tcW w:w="3445" w:type="pct"/>
            <w:vAlign w:val="center"/>
          </w:tcPr>
          <w:p w14:paraId="6B34C6D2">
            <w:pPr>
              <w:autoSpaceDE w:val="0"/>
              <w:autoSpaceDN w:val="0"/>
              <w:adjustRightInd w:val="0"/>
              <w:snapToGrid w:val="0"/>
              <w:spacing w:beforeLines="0" w:afterLines="0" w:line="400" w:lineRule="exact"/>
              <w:ind w:firstLine="42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代理服务费由</w:t>
            </w:r>
            <w:r>
              <w:rPr>
                <w:rFonts w:hint="eastAsia" w:asciiTheme="minorEastAsia" w:hAnsiTheme="minorEastAsia" w:eastAsiaTheme="minorEastAsia" w:cstheme="minorEastAsia"/>
                <w:color w:val="auto"/>
                <w:szCs w:val="21"/>
                <w:highlight w:val="none"/>
                <w:lang w:eastAsia="zh-CN"/>
              </w:rPr>
              <w:t>中选</w:t>
            </w:r>
            <w:r>
              <w:rPr>
                <w:rFonts w:hint="eastAsia" w:asciiTheme="minorEastAsia" w:hAnsiTheme="minorEastAsia" w:eastAsiaTheme="minorEastAsia" w:cstheme="minorEastAsia"/>
                <w:color w:val="auto"/>
                <w:szCs w:val="21"/>
                <w:highlight w:val="none"/>
              </w:rPr>
              <w:t>人在领取</w:t>
            </w:r>
            <w:r>
              <w:rPr>
                <w:rFonts w:hint="eastAsia" w:asciiTheme="minorEastAsia" w:hAnsiTheme="minorEastAsia" w:eastAsiaTheme="minorEastAsia" w:cstheme="minorEastAsia"/>
                <w:color w:val="auto"/>
                <w:szCs w:val="21"/>
                <w:highlight w:val="none"/>
                <w:lang w:eastAsia="zh-CN"/>
              </w:rPr>
              <w:t>中选</w:t>
            </w:r>
            <w:r>
              <w:rPr>
                <w:rFonts w:hint="eastAsia" w:asciiTheme="minorEastAsia" w:hAnsiTheme="minorEastAsia" w:eastAsiaTheme="minorEastAsia" w:cstheme="minorEastAsia"/>
                <w:color w:val="auto"/>
                <w:szCs w:val="21"/>
                <w:highlight w:val="none"/>
              </w:rPr>
              <w:t>通知书时向</w:t>
            </w:r>
            <w:r>
              <w:rPr>
                <w:rFonts w:hint="eastAsia" w:asciiTheme="minorEastAsia" w:hAnsiTheme="minorEastAsia" w:eastAsiaTheme="minorEastAsia" w:cstheme="minorEastAsia"/>
                <w:color w:val="auto"/>
                <w:szCs w:val="21"/>
                <w:highlight w:val="none"/>
                <w:lang w:eastAsia="zh-CN"/>
              </w:rPr>
              <w:t>代理机构</w:t>
            </w:r>
            <w:r>
              <w:rPr>
                <w:rFonts w:hint="eastAsia" w:asciiTheme="minorEastAsia" w:hAnsiTheme="minorEastAsia" w:eastAsiaTheme="minorEastAsia" w:cstheme="minorEastAsia"/>
                <w:color w:val="auto"/>
                <w:szCs w:val="21"/>
                <w:highlight w:val="none"/>
              </w:rPr>
              <w:t>缴纳。缴纳金额：</w:t>
            </w:r>
            <w:r>
              <w:rPr>
                <w:rFonts w:hint="eastAsia" w:asciiTheme="minorEastAsia" w:hAnsiTheme="minorEastAsia" w:eastAsiaTheme="minorEastAsia" w:cstheme="minorEastAsia"/>
                <w:color w:val="auto"/>
                <w:szCs w:val="21"/>
                <w:highlight w:val="none"/>
                <w:lang w:eastAsia="zh-CN" w:bidi="ar"/>
              </w:rPr>
              <w:t>中选</w:t>
            </w:r>
            <w:r>
              <w:rPr>
                <w:rFonts w:hint="eastAsia" w:asciiTheme="minorEastAsia" w:hAnsiTheme="minorEastAsia" w:eastAsiaTheme="minorEastAsia" w:cstheme="minorEastAsia"/>
                <w:color w:val="auto"/>
                <w:szCs w:val="21"/>
                <w:highlight w:val="none"/>
                <w:lang w:bidi="ar"/>
              </w:rPr>
              <w:t>金额1000万元以内</w:t>
            </w:r>
            <w:r>
              <w:rPr>
                <w:rFonts w:hint="eastAsia" w:asciiTheme="minorEastAsia" w:hAnsiTheme="minorEastAsia" w:eastAsiaTheme="minorEastAsia" w:cstheme="minorEastAsia"/>
                <w:color w:val="auto"/>
                <w:szCs w:val="21"/>
                <w:highlight w:val="none"/>
              </w:rPr>
              <w:t>招标</w:t>
            </w:r>
            <w:r>
              <w:rPr>
                <w:rFonts w:hint="eastAsia" w:asciiTheme="minorEastAsia" w:hAnsiTheme="minorEastAsia" w:eastAsiaTheme="minorEastAsia" w:cstheme="minorEastAsia"/>
                <w:color w:val="auto"/>
                <w:szCs w:val="21"/>
                <w:highlight w:val="none"/>
                <w:lang w:bidi="ar"/>
              </w:rPr>
              <w:t>代理费定额</w:t>
            </w: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val="en-US" w:eastAsia="zh-CN"/>
              </w:rPr>
              <w:t>55</w:t>
            </w:r>
            <w:r>
              <w:rPr>
                <w:rFonts w:hint="eastAsia" w:asciiTheme="minorEastAsia" w:hAnsiTheme="minorEastAsia" w:eastAsiaTheme="minorEastAsia" w:cstheme="minorEastAsia"/>
                <w:color w:val="auto"/>
                <w:szCs w:val="21"/>
                <w:highlight w:val="none"/>
              </w:rPr>
              <w:t>万元；</w:t>
            </w:r>
            <w:r>
              <w:rPr>
                <w:rFonts w:hint="eastAsia" w:asciiTheme="minorEastAsia" w:hAnsiTheme="minorEastAsia" w:eastAsiaTheme="minorEastAsia" w:cstheme="minorEastAsia"/>
                <w:color w:val="auto"/>
                <w:szCs w:val="21"/>
                <w:highlight w:val="none"/>
                <w:lang w:eastAsia="zh-CN" w:bidi="ar"/>
              </w:rPr>
              <w:t>中选</w:t>
            </w:r>
            <w:r>
              <w:rPr>
                <w:rFonts w:hint="eastAsia" w:asciiTheme="minorEastAsia" w:hAnsiTheme="minorEastAsia" w:eastAsiaTheme="minorEastAsia" w:cstheme="minorEastAsia"/>
                <w:color w:val="auto"/>
                <w:szCs w:val="21"/>
                <w:highlight w:val="none"/>
                <w:lang w:bidi="ar"/>
              </w:rPr>
              <w:t>金额1000万元至50000万元，</w:t>
            </w:r>
            <w:r>
              <w:rPr>
                <w:rFonts w:hint="eastAsia" w:asciiTheme="minorEastAsia" w:hAnsiTheme="minorEastAsia" w:eastAsiaTheme="minorEastAsia" w:cstheme="minorEastAsia"/>
                <w:color w:val="auto"/>
                <w:szCs w:val="21"/>
                <w:highlight w:val="none"/>
              </w:rPr>
              <w:t>招标</w:t>
            </w:r>
            <w:r>
              <w:rPr>
                <w:rFonts w:hint="eastAsia" w:asciiTheme="minorEastAsia" w:hAnsiTheme="minorEastAsia" w:eastAsiaTheme="minorEastAsia" w:cstheme="minorEastAsia"/>
                <w:color w:val="auto"/>
                <w:szCs w:val="21"/>
                <w:highlight w:val="none"/>
                <w:lang w:bidi="ar"/>
              </w:rPr>
              <w:t>代理费定额</w:t>
            </w:r>
            <w:r>
              <w:rPr>
                <w:rFonts w:hint="eastAsia" w:asciiTheme="minorEastAsia" w:hAnsiTheme="minorEastAsia" w:eastAsiaTheme="minorEastAsia" w:cstheme="minorEastAsia"/>
                <w:color w:val="auto"/>
                <w:szCs w:val="21"/>
                <w:highlight w:val="none"/>
              </w:rPr>
              <w:t>5.</w:t>
            </w:r>
            <w:r>
              <w:rPr>
                <w:rFonts w:hint="eastAsia" w:asciiTheme="minorEastAsia" w:hAnsiTheme="minorEastAsia" w:eastAsiaTheme="minorEastAsia" w:cstheme="minorEastAsia"/>
                <w:color w:val="auto"/>
                <w:szCs w:val="21"/>
                <w:highlight w:val="none"/>
                <w:lang w:val="en-US" w:eastAsia="zh-CN"/>
              </w:rPr>
              <w:t>16</w:t>
            </w:r>
            <w:r>
              <w:rPr>
                <w:rFonts w:hint="eastAsia" w:asciiTheme="minorEastAsia" w:hAnsiTheme="minorEastAsia" w:eastAsiaTheme="minorEastAsia" w:cstheme="minorEastAsia"/>
                <w:color w:val="auto"/>
                <w:szCs w:val="21"/>
                <w:highlight w:val="none"/>
              </w:rPr>
              <w:t>万元。</w:t>
            </w:r>
          </w:p>
        </w:tc>
      </w:tr>
      <w:tr w14:paraId="44435E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403DAEC1">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10.4</w:t>
            </w:r>
          </w:p>
        </w:tc>
        <w:tc>
          <w:tcPr>
            <w:tcW w:w="972" w:type="pct"/>
            <w:vAlign w:val="center"/>
          </w:tcPr>
          <w:p w14:paraId="18C118BB">
            <w:pPr>
              <w:pStyle w:val="56"/>
              <w:keepNext w:val="0"/>
              <w:keepLines w:val="0"/>
              <w:suppressLineNumbers w:val="0"/>
              <w:snapToGrid w:val="0"/>
              <w:spacing w:before="0" w:beforeLines="0" w:beforeAutospacing="0" w:after="0" w:afterLines="0" w:afterAutospacing="0" w:line="400" w:lineRule="exact"/>
              <w:ind w:left="0" w:leftChars="0" w:right="0" w:rightChars="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lang w:val="en-US" w:eastAsia="zh-CN"/>
              </w:rPr>
              <w:t>其他</w:t>
            </w:r>
          </w:p>
        </w:tc>
        <w:tc>
          <w:tcPr>
            <w:tcW w:w="3445" w:type="pct"/>
            <w:vAlign w:val="center"/>
          </w:tcPr>
          <w:p w14:paraId="5F103DF4">
            <w:pPr>
              <w:pStyle w:val="2"/>
              <w:keepNext w:val="0"/>
              <w:keepLines w:val="0"/>
              <w:pageBreakBefore w:val="0"/>
              <w:kinsoku/>
              <w:wordWrap/>
              <w:overflowPunct/>
              <w:topLinePunct w:val="0"/>
              <w:bidi w:val="0"/>
              <w:adjustRightInd w:val="0"/>
              <w:snapToGrid w:val="0"/>
              <w:spacing w:beforeLines="0" w:after="0" w:afterLines="0" w:line="400" w:lineRule="exact"/>
              <w:ind w:firstLine="422"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lang w:val="en-US" w:eastAsia="zh-CN"/>
              </w:rPr>
              <w:t>供应商</w:t>
            </w:r>
            <w:r>
              <w:rPr>
                <w:rFonts w:hint="eastAsia" w:asciiTheme="minorEastAsia" w:hAnsiTheme="minorEastAsia" w:eastAsiaTheme="minorEastAsia" w:cstheme="minorEastAsia"/>
                <w:b/>
                <w:bCs/>
                <w:color w:val="auto"/>
                <w:szCs w:val="21"/>
                <w:highlight w:val="none"/>
              </w:rPr>
              <w:t>凡被列入采购人暂停、终止、永久取消合格供应商资格（列入诚信黑名单）名单内的单位，不得参与本次</w:t>
            </w:r>
            <w:r>
              <w:rPr>
                <w:rFonts w:hint="eastAsia" w:asciiTheme="minorEastAsia" w:hAnsiTheme="minorEastAsia" w:eastAsiaTheme="minorEastAsia" w:cstheme="minorEastAsia"/>
                <w:b/>
                <w:bCs/>
                <w:color w:val="auto"/>
                <w:szCs w:val="21"/>
                <w:highlight w:val="none"/>
                <w:lang w:val="en-US" w:eastAsia="zh-CN"/>
              </w:rPr>
              <w:t>比选</w:t>
            </w:r>
            <w:r>
              <w:rPr>
                <w:rFonts w:hint="eastAsia" w:asciiTheme="minorEastAsia" w:hAnsiTheme="minorEastAsia" w:eastAsiaTheme="minorEastAsia" w:cstheme="minorEastAsia"/>
                <w:b/>
                <w:bCs/>
                <w:color w:val="auto"/>
                <w:szCs w:val="21"/>
                <w:highlight w:val="none"/>
              </w:rPr>
              <w:t>。如发现有上述情况，其</w:t>
            </w:r>
            <w:r>
              <w:rPr>
                <w:rFonts w:hint="eastAsia" w:asciiTheme="minorEastAsia" w:hAnsiTheme="minorEastAsia" w:eastAsiaTheme="minorEastAsia" w:cstheme="minorEastAsia"/>
                <w:b/>
                <w:bCs/>
                <w:color w:val="auto"/>
                <w:szCs w:val="21"/>
                <w:highlight w:val="none"/>
                <w:lang w:val="en-US" w:eastAsia="zh-CN"/>
              </w:rPr>
              <w:t>比选</w:t>
            </w:r>
            <w:r>
              <w:rPr>
                <w:rFonts w:hint="eastAsia" w:asciiTheme="minorEastAsia" w:hAnsiTheme="minorEastAsia" w:eastAsiaTheme="minorEastAsia" w:cstheme="minorEastAsia"/>
                <w:b/>
                <w:bCs/>
                <w:color w:val="auto"/>
                <w:szCs w:val="21"/>
                <w:highlight w:val="none"/>
              </w:rPr>
              <w:t>将被</w:t>
            </w:r>
            <w:r>
              <w:rPr>
                <w:rFonts w:hint="eastAsia" w:asciiTheme="minorEastAsia" w:hAnsiTheme="minorEastAsia" w:eastAsiaTheme="minorEastAsia" w:cstheme="minorEastAsia"/>
                <w:b/>
                <w:bCs/>
                <w:color w:val="auto"/>
                <w:szCs w:val="21"/>
                <w:highlight w:val="none"/>
                <w:lang w:val="en-US" w:eastAsia="zh-CN"/>
              </w:rPr>
              <w:t>否决</w:t>
            </w:r>
            <w:r>
              <w:rPr>
                <w:rFonts w:hint="eastAsia" w:asciiTheme="minorEastAsia" w:hAnsiTheme="minorEastAsia" w:eastAsiaTheme="minorEastAsia" w:cstheme="minorEastAsia"/>
                <w:b/>
                <w:bCs/>
                <w:color w:val="auto"/>
                <w:szCs w:val="21"/>
                <w:highlight w:val="none"/>
              </w:rPr>
              <w:t>。</w:t>
            </w:r>
          </w:p>
        </w:tc>
      </w:tr>
      <w:tr w14:paraId="07F65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82" w:type="pct"/>
            <w:vAlign w:val="center"/>
          </w:tcPr>
          <w:p w14:paraId="246A62EF">
            <w:pPr>
              <w:adjustRightInd w:val="0"/>
              <w:snapToGrid w:val="0"/>
              <w:spacing w:beforeLines="0" w:afterLines="0" w:line="400" w:lineRule="exact"/>
              <w:jc w:val="center"/>
              <w:rPr>
                <w:rFonts w:hint="default"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10.5</w:t>
            </w:r>
          </w:p>
        </w:tc>
        <w:tc>
          <w:tcPr>
            <w:tcW w:w="972" w:type="pct"/>
            <w:vAlign w:val="center"/>
          </w:tcPr>
          <w:p w14:paraId="5D97DF97">
            <w:pPr>
              <w:pStyle w:val="56"/>
              <w:keepNext w:val="0"/>
              <w:keepLines w:val="0"/>
              <w:suppressLineNumbers w:val="0"/>
              <w:snapToGrid w:val="0"/>
              <w:spacing w:before="0" w:beforeLines="0" w:beforeAutospacing="0" w:after="0" w:afterLines="0" w:afterAutospacing="0" w:line="400" w:lineRule="exact"/>
              <w:ind w:left="0" w:leftChars="0" w:right="0" w:right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支付方式</w:t>
            </w:r>
          </w:p>
        </w:tc>
        <w:tc>
          <w:tcPr>
            <w:tcW w:w="3445" w:type="pct"/>
            <w:vAlign w:val="center"/>
          </w:tcPr>
          <w:p w14:paraId="11C1842C">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每次支付前需由乙方提交书面支付申请、相关证明材料以及对应增值税专用发票经甲方审核无误后，按以下节点支付，因乙方原因未按时提交相关资料，导致支付延期的，非甲方违约责任：</w:t>
            </w:r>
          </w:p>
          <w:p w14:paraId="0A48FEA3">
            <w:pPr>
              <w:pStyle w:val="2"/>
              <w:keepNext w:val="0"/>
              <w:keepLines w:val="0"/>
              <w:pageBreakBefore w:val="0"/>
              <w:kinsoku/>
              <w:wordWrap/>
              <w:overflowPunct/>
              <w:topLinePunct w:val="0"/>
              <w:bidi w:val="0"/>
              <w:adjustRightInd w:val="0"/>
              <w:snapToGrid w:val="0"/>
              <w:spacing w:beforeLines="0" w:after="0" w:afterLines="0" w:line="400" w:lineRule="exact"/>
              <w:ind w:firstLine="420" w:firstLineChars="200"/>
              <w:jc w:val="lef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color w:val="auto"/>
                <w:sz w:val="21"/>
                <w:szCs w:val="21"/>
                <w:highlight w:val="none"/>
              </w:rPr>
              <w:t xml:space="preserve">合同签订完成，乙方立刻进行现场勘察设计工作，设计方案优化完成且达到最终出图状态，经甲方审核后支付80%的设计费，正式图纸出具现场实施完成，经供电局验收合格且通电后支付剩余20%。 </w:t>
            </w:r>
          </w:p>
        </w:tc>
      </w:tr>
    </w:tbl>
    <w:p w14:paraId="15D86337">
      <w:pPr>
        <w:adjustRightInd w:val="0"/>
        <w:snapToGrid w:val="0"/>
        <w:spacing w:beforeLines="0" w:afterLines="0"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br w:type="page"/>
      </w:r>
      <w:r>
        <w:rPr>
          <w:rFonts w:hint="eastAsia" w:asciiTheme="minorEastAsia" w:hAnsiTheme="minorEastAsia" w:eastAsiaTheme="minorEastAsia" w:cstheme="minorEastAsia"/>
          <w:b/>
          <w:color w:val="auto"/>
          <w:szCs w:val="21"/>
          <w:highlight w:val="none"/>
        </w:rPr>
        <w:t>以下部分为</w:t>
      </w:r>
      <w:r>
        <w:rPr>
          <w:rFonts w:hint="eastAsia" w:asciiTheme="minorEastAsia" w:hAnsiTheme="minorEastAsia" w:eastAsiaTheme="minorEastAsia" w:cstheme="minorEastAsia"/>
          <w:b/>
          <w:color w:val="auto"/>
          <w:szCs w:val="21"/>
          <w:highlight w:val="none"/>
          <w:lang w:eastAsia="zh-CN"/>
        </w:rPr>
        <w:t>供应商</w:t>
      </w:r>
      <w:r>
        <w:rPr>
          <w:rFonts w:hint="eastAsia" w:asciiTheme="minorEastAsia" w:hAnsiTheme="minorEastAsia" w:eastAsiaTheme="minorEastAsia" w:cstheme="minorEastAsia"/>
          <w:b/>
          <w:color w:val="auto"/>
          <w:szCs w:val="21"/>
          <w:highlight w:val="none"/>
        </w:rPr>
        <w:t>须知正文。</w:t>
      </w:r>
    </w:p>
    <w:p w14:paraId="378017FA">
      <w:pPr>
        <w:pStyle w:val="4"/>
        <w:adjustRightInd w:val="0"/>
        <w:snapToGrid w:val="0"/>
        <w:spacing w:before="0" w:beforeLines="0" w:after="0" w:afterLines="0" w:line="360" w:lineRule="auto"/>
        <w:rPr>
          <w:rFonts w:hint="eastAsia" w:asciiTheme="minorEastAsia" w:hAnsiTheme="minorEastAsia" w:eastAsiaTheme="minorEastAsia" w:cstheme="minorEastAsia"/>
          <w:color w:val="auto"/>
          <w:sz w:val="28"/>
          <w:szCs w:val="28"/>
          <w:highlight w:val="none"/>
        </w:rPr>
      </w:pPr>
      <w:bookmarkStart w:id="132" w:name="_Toc11012"/>
      <w:bookmarkStart w:id="133" w:name="_Toc7039"/>
      <w:bookmarkStart w:id="134" w:name="_Toc14254"/>
      <w:bookmarkStart w:id="135" w:name="_Toc25803"/>
      <w:r>
        <w:rPr>
          <w:rFonts w:hint="eastAsia" w:asciiTheme="minorEastAsia" w:hAnsiTheme="minorEastAsia" w:eastAsiaTheme="minorEastAsia" w:cstheme="minorEastAsia"/>
          <w:color w:val="auto"/>
          <w:sz w:val="28"/>
          <w:szCs w:val="28"/>
          <w:highlight w:val="none"/>
        </w:rPr>
        <w:t>1. 总则</w:t>
      </w:r>
      <w:bookmarkEnd w:id="132"/>
      <w:bookmarkEnd w:id="133"/>
      <w:bookmarkEnd w:id="134"/>
      <w:bookmarkEnd w:id="135"/>
    </w:p>
    <w:p w14:paraId="6145978E">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36" w:name="_Toc17165"/>
      <w:bookmarkStart w:id="137" w:name="_Toc63"/>
      <w:bookmarkStart w:id="138" w:name="_Toc9810"/>
      <w:bookmarkStart w:id="139" w:name="_Toc32748"/>
      <w:bookmarkStart w:id="140" w:name="_Toc16406"/>
      <w:r>
        <w:rPr>
          <w:rFonts w:hint="eastAsia" w:asciiTheme="minorEastAsia" w:hAnsiTheme="minorEastAsia" w:eastAsiaTheme="minorEastAsia" w:cstheme="minorEastAsia"/>
          <w:color w:val="auto"/>
          <w:sz w:val="21"/>
          <w:szCs w:val="21"/>
          <w:highlight w:val="none"/>
        </w:rPr>
        <w:t>1.1 项目概况</w:t>
      </w:r>
      <w:bookmarkEnd w:id="136"/>
      <w:bookmarkEnd w:id="137"/>
      <w:bookmarkEnd w:id="138"/>
      <w:bookmarkEnd w:id="139"/>
      <w:bookmarkEnd w:id="140"/>
    </w:p>
    <w:p w14:paraId="298FE387">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1.1.1 </w:t>
      </w:r>
      <w:r>
        <w:rPr>
          <w:rFonts w:hint="eastAsia" w:asciiTheme="minorEastAsia" w:hAnsiTheme="minorEastAsia" w:eastAsiaTheme="minorEastAsia" w:cstheme="minorEastAsia"/>
          <w:color w:val="auto"/>
          <w:spacing w:val="-1"/>
          <w:sz w:val="21"/>
          <w:szCs w:val="21"/>
          <w:highlight w:val="none"/>
          <w:lang w:val="en-US" w:eastAsia="zh-CN"/>
        </w:rPr>
        <w:t>参照</w:t>
      </w:r>
      <w:r>
        <w:rPr>
          <w:rFonts w:hint="eastAsia" w:asciiTheme="minorEastAsia" w:hAnsiTheme="minorEastAsia" w:eastAsiaTheme="minorEastAsia" w:cstheme="minorEastAsia"/>
          <w:color w:val="auto"/>
          <w:spacing w:val="-1"/>
          <w:sz w:val="21"/>
          <w:szCs w:val="21"/>
          <w:highlight w:val="none"/>
          <w:lang w:eastAsia="zh-CN"/>
        </w:rPr>
        <w:t>《中华人民</w:t>
      </w:r>
      <w:r>
        <w:rPr>
          <w:rFonts w:hint="eastAsia" w:asciiTheme="minorEastAsia" w:hAnsiTheme="minorEastAsia" w:eastAsiaTheme="minorEastAsia" w:cstheme="minorEastAsia"/>
          <w:color w:val="auto"/>
          <w:sz w:val="21"/>
          <w:szCs w:val="21"/>
          <w:highlight w:val="none"/>
          <w:lang w:eastAsia="zh-CN"/>
        </w:rPr>
        <w:t>共和国招标投标法》《中华人民共和国招标投标法实施条例》《公路工程建设项目招标投标管理办法》等有关法律、法规和规章的规定，本比选项目已具备的招标条件见供应商须知前附表，现对</w:t>
      </w:r>
      <w:r>
        <w:rPr>
          <w:rFonts w:hint="eastAsia" w:asciiTheme="minorEastAsia" w:hAnsiTheme="minorEastAsia" w:eastAsiaTheme="minorEastAsia" w:cstheme="minorEastAsia"/>
          <w:color w:val="auto"/>
          <w:sz w:val="21"/>
          <w:szCs w:val="21"/>
          <w:highlight w:val="none"/>
          <w:lang w:val="en-US" w:eastAsia="zh-CN"/>
        </w:rPr>
        <w:t>本项目</w:t>
      </w:r>
      <w:r>
        <w:rPr>
          <w:rFonts w:hint="eastAsia" w:asciiTheme="minorEastAsia" w:hAnsiTheme="minorEastAsia" w:eastAsiaTheme="minorEastAsia" w:cstheme="minorEastAsia"/>
          <w:color w:val="auto"/>
          <w:sz w:val="21"/>
          <w:szCs w:val="21"/>
          <w:highlight w:val="none"/>
          <w:lang w:eastAsia="zh-CN"/>
        </w:rPr>
        <w:t>进行</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w:t>
      </w:r>
    </w:p>
    <w:p w14:paraId="07A45CC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1.1.2 本比选项目采购人：见供应商须知前附表。</w:t>
      </w:r>
    </w:p>
    <w:p w14:paraId="7ABFC997">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1.1.3 本</w:t>
      </w:r>
      <w:r>
        <w:rPr>
          <w:rFonts w:hint="eastAsia" w:asciiTheme="minorEastAsia" w:hAnsiTheme="minorEastAsia" w:eastAsiaTheme="minorEastAsia" w:cstheme="minorEastAsia"/>
          <w:color w:val="auto"/>
          <w:sz w:val="21"/>
          <w:szCs w:val="21"/>
          <w:highlight w:val="none"/>
          <w:lang w:val="en-US" w:eastAsia="zh-CN"/>
        </w:rPr>
        <w:t>比选项目</w:t>
      </w:r>
      <w:r>
        <w:rPr>
          <w:rFonts w:hint="eastAsia" w:asciiTheme="minorEastAsia" w:hAnsiTheme="minorEastAsia" w:eastAsiaTheme="minorEastAsia" w:cstheme="minorEastAsia"/>
          <w:color w:val="auto"/>
          <w:sz w:val="21"/>
          <w:szCs w:val="21"/>
          <w:highlight w:val="none"/>
          <w:lang w:eastAsia="zh-CN"/>
        </w:rPr>
        <w:t>代理机构：见供应商须知前附表。</w:t>
      </w:r>
    </w:p>
    <w:p w14:paraId="37E1EF4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1.1.4 本比选项目名称：见供应商须知前附表。</w:t>
      </w:r>
    </w:p>
    <w:p w14:paraId="7C83DF4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1.1.5 本</w:t>
      </w:r>
      <w:r>
        <w:rPr>
          <w:rFonts w:hint="eastAsia" w:asciiTheme="minorEastAsia" w:hAnsiTheme="minorEastAsia" w:eastAsiaTheme="minorEastAsia" w:cstheme="minorEastAsia"/>
          <w:color w:val="auto"/>
          <w:sz w:val="21"/>
          <w:szCs w:val="21"/>
          <w:highlight w:val="none"/>
          <w:lang w:val="en-US" w:eastAsia="zh-CN"/>
        </w:rPr>
        <w:t>比选项目</w:t>
      </w:r>
      <w:r>
        <w:rPr>
          <w:rFonts w:hint="eastAsia" w:asciiTheme="minorEastAsia" w:hAnsiTheme="minorEastAsia" w:eastAsiaTheme="minorEastAsia" w:cstheme="minorEastAsia"/>
          <w:color w:val="auto"/>
          <w:sz w:val="21"/>
          <w:szCs w:val="21"/>
          <w:highlight w:val="none"/>
          <w:lang w:eastAsia="zh-CN"/>
        </w:rPr>
        <w:t>建设地点：见供应商须知前附表。</w:t>
      </w:r>
    </w:p>
    <w:p w14:paraId="2B5842B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1.1.6 本</w:t>
      </w:r>
      <w:r>
        <w:rPr>
          <w:rFonts w:hint="eastAsia" w:asciiTheme="minorEastAsia" w:hAnsiTheme="minorEastAsia" w:eastAsiaTheme="minorEastAsia" w:cstheme="minorEastAsia"/>
          <w:color w:val="auto"/>
          <w:sz w:val="21"/>
          <w:szCs w:val="21"/>
          <w:highlight w:val="none"/>
          <w:lang w:val="en-US" w:eastAsia="zh-CN"/>
        </w:rPr>
        <w:t>比选项目</w:t>
      </w:r>
      <w:r>
        <w:rPr>
          <w:rFonts w:hint="eastAsia" w:asciiTheme="minorEastAsia" w:hAnsiTheme="minorEastAsia" w:eastAsiaTheme="minorEastAsia" w:cstheme="minorEastAsia"/>
          <w:color w:val="auto"/>
          <w:sz w:val="21"/>
          <w:szCs w:val="21"/>
          <w:highlight w:val="none"/>
          <w:lang w:eastAsia="zh-CN"/>
        </w:rPr>
        <w:t>相关单位：见供应商须知前附表。</w:t>
      </w:r>
    </w:p>
    <w:p w14:paraId="3F7BF063">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41" w:name="_Toc7873"/>
      <w:bookmarkStart w:id="142" w:name="_Toc10961"/>
      <w:bookmarkStart w:id="143" w:name="_Toc18005"/>
      <w:bookmarkStart w:id="144" w:name="_Toc4217"/>
      <w:bookmarkStart w:id="145" w:name="_Toc18919"/>
      <w:r>
        <w:rPr>
          <w:rFonts w:hint="eastAsia" w:asciiTheme="minorEastAsia" w:hAnsiTheme="minorEastAsia" w:eastAsiaTheme="minorEastAsia" w:cstheme="minorEastAsia"/>
          <w:color w:val="auto"/>
          <w:sz w:val="21"/>
          <w:szCs w:val="21"/>
          <w:highlight w:val="none"/>
        </w:rPr>
        <w:t xml:space="preserve">1.2 </w:t>
      </w:r>
      <w:r>
        <w:rPr>
          <w:rFonts w:hint="eastAsia" w:asciiTheme="minorEastAsia" w:hAnsiTheme="minorEastAsia" w:eastAsiaTheme="minorEastAsia" w:cstheme="minorEastAsia"/>
          <w:color w:val="auto"/>
          <w:sz w:val="21"/>
          <w:szCs w:val="21"/>
          <w:highlight w:val="none"/>
          <w:lang w:eastAsia="zh-CN"/>
        </w:rPr>
        <w:t>比选项目</w:t>
      </w:r>
      <w:r>
        <w:rPr>
          <w:rFonts w:hint="eastAsia" w:asciiTheme="minorEastAsia" w:hAnsiTheme="minorEastAsia" w:eastAsiaTheme="minorEastAsia" w:cstheme="minorEastAsia"/>
          <w:color w:val="auto"/>
          <w:sz w:val="21"/>
          <w:szCs w:val="21"/>
          <w:highlight w:val="none"/>
        </w:rPr>
        <w:t>的资金来源和落实情况</w:t>
      </w:r>
      <w:bookmarkEnd w:id="141"/>
      <w:bookmarkEnd w:id="142"/>
      <w:bookmarkEnd w:id="143"/>
      <w:bookmarkEnd w:id="144"/>
      <w:bookmarkEnd w:id="145"/>
    </w:p>
    <w:p w14:paraId="4564930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1.2.1 资金来源及比例：见供应商须知前附表。</w:t>
      </w:r>
    </w:p>
    <w:p w14:paraId="2C3CEE00">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1.2.2 资金落实情况：见供应商须知前附表。</w:t>
      </w:r>
    </w:p>
    <w:p w14:paraId="0B14B6F5">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46" w:name="_Toc22846"/>
      <w:bookmarkStart w:id="147" w:name="_Toc29767"/>
      <w:bookmarkStart w:id="148" w:name="_Toc15600"/>
      <w:bookmarkStart w:id="149" w:name="_Toc14727"/>
      <w:bookmarkStart w:id="150" w:name="_Toc8225"/>
      <w:r>
        <w:rPr>
          <w:rFonts w:hint="eastAsia" w:asciiTheme="minorEastAsia" w:hAnsiTheme="minorEastAsia" w:eastAsiaTheme="minorEastAsia" w:cstheme="minorEastAsia"/>
          <w:color w:val="auto"/>
          <w:sz w:val="21"/>
          <w:szCs w:val="21"/>
          <w:highlight w:val="none"/>
        </w:rPr>
        <w:t xml:space="preserve">1.3 </w:t>
      </w:r>
      <w:r>
        <w:rPr>
          <w:rFonts w:hint="eastAsia" w:asciiTheme="minorEastAsia" w:hAnsiTheme="minorEastAsia" w:eastAsiaTheme="minorEastAsia" w:cstheme="minorEastAsia"/>
          <w:color w:val="auto"/>
          <w:sz w:val="21"/>
          <w:szCs w:val="21"/>
          <w:highlight w:val="none"/>
          <w:lang w:eastAsia="zh-CN"/>
        </w:rPr>
        <w:t>比选范围</w:t>
      </w:r>
      <w:r>
        <w:rPr>
          <w:rFonts w:hint="eastAsia" w:asciiTheme="minorEastAsia" w:hAnsiTheme="minorEastAsia" w:eastAsiaTheme="minorEastAsia" w:cstheme="minorEastAsia"/>
          <w:color w:val="auto"/>
          <w:sz w:val="21"/>
          <w:szCs w:val="21"/>
          <w:highlight w:val="none"/>
        </w:rPr>
        <w:t>、计划工期、质量要求和安全目标</w:t>
      </w:r>
      <w:bookmarkEnd w:id="146"/>
      <w:bookmarkEnd w:id="147"/>
      <w:bookmarkEnd w:id="148"/>
      <w:bookmarkEnd w:id="149"/>
      <w:bookmarkEnd w:id="150"/>
    </w:p>
    <w:p w14:paraId="213FF5FF">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1.3.1 比选范围：见供应商须知前附表。</w:t>
      </w:r>
    </w:p>
    <w:p w14:paraId="14186950">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1.3.2</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rPr>
        <w:t>勘</w:t>
      </w:r>
      <w:r>
        <w:rPr>
          <w:rFonts w:hint="eastAsia" w:asciiTheme="minorEastAsia" w:hAnsiTheme="minorEastAsia" w:eastAsiaTheme="minorEastAsia" w:cstheme="minorEastAsia"/>
          <w:snapToGrid/>
          <w:color w:val="auto"/>
          <w:kern w:val="0"/>
          <w:sz w:val="21"/>
          <w:szCs w:val="21"/>
          <w:highlight w:val="none"/>
          <w:lang w:eastAsia="zh-CN"/>
        </w:rPr>
        <w:t>察设计服务期限</w:t>
      </w:r>
      <w:r>
        <w:rPr>
          <w:rFonts w:hint="eastAsia" w:asciiTheme="minorEastAsia" w:hAnsiTheme="minorEastAsia" w:eastAsiaTheme="minorEastAsia" w:cstheme="minorEastAsia"/>
          <w:color w:val="auto"/>
          <w:sz w:val="21"/>
          <w:szCs w:val="21"/>
          <w:highlight w:val="none"/>
          <w:lang w:eastAsia="zh-CN"/>
        </w:rPr>
        <w:t>：见供应商须知前附表。</w:t>
      </w:r>
    </w:p>
    <w:p w14:paraId="0839D477">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1.3.3 质量标准：</w:t>
      </w:r>
      <w:r>
        <w:rPr>
          <w:rFonts w:hint="eastAsia" w:asciiTheme="minorEastAsia" w:hAnsiTheme="minorEastAsia" w:eastAsiaTheme="minorEastAsia" w:cstheme="minorEastAsia"/>
          <w:color w:val="auto"/>
          <w:sz w:val="21"/>
          <w:szCs w:val="21"/>
          <w:highlight w:val="none"/>
          <w:lang w:eastAsia="zh-CN"/>
        </w:rPr>
        <w:t>见供应商须知前附表。</w:t>
      </w:r>
    </w:p>
    <w:p w14:paraId="0EAD233E">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1.3.4 安全目标：</w:t>
      </w:r>
      <w:r>
        <w:rPr>
          <w:rFonts w:hint="eastAsia" w:asciiTheme="minorEastAsia" w:hAnsiTheme="minorEastAsia" w:eastAsiaTheme="minorEastAsia" w:cstheme="minorEastAsia"/>
          <w:color w:val="auto"/>
          <w:sz w:val="21"/>
          <w:szCs w:val="21"/>
          <w:highlight w:val="none"/>
          <w:lang w:eastAsia="zh-CN"/>
        </w:rPr>
        <w:t>见供应商须知前附表。</w:t>
      </w:r>
    </w:p>
    <w:p w14:paraId="619D2E76">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51" w:name="_Toc11491"/>
      <w:bookmarkStart w:id="152" w:name="_Toc11803"/>
      <w:bookmarkStart w:id="153" w:name="_Toc29746"/>
      <w:bookmarkStart w:id="154" w:name="_Toc27625"/>
      <w:bookmarkStart w:id="155" w:name="_Toc21914"/>
      <w:r>
        <w:rPr>
          <w:rFonts w:hint="eastAsia" w:asciiTheme="minorEastAsia" w:hAnsiTheme="minorEastAsia" w:eastAsiaTheme="minorEastAsia" w:cstheme="minorEastAsia"/>
          <w:color w:val="auto"/>
          <w:sz w:val="21"/>
          <w:szCs w:val="21"/>
          <w:highlight w:val="none"/>
        </w:rPr>
        <w:t xml:space="preserve">1.4 </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资格要求</w:t>
      </w:r>
      <w:bookmarkEnd w:id="151"/>
      <w:bookmarkEnd w:id="152"/>
      <w:bookmarkEnd w:id="153"/>
      <w:bookmarkEnd w:id="154"/>
      <w:bookmarkEnd w:id="155"/>
    </w:p>
    <w:p w14:paraId="1E2B7FB1">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1.4.1 供应商</w:t>
      </w:r>
      <w:r>
        <w:rPr>
          <w:rFonts w:hint="eastAsia" w:asciiTheme="minorEastAsia" w:hAnsiTheme="minorEastAsia" w:eastAsiaTheme="minorEastAsia" w:cstheme="minorEastAsia"/>
          <w:snapToGrid/>
          <w:color w:val="auto"/>
          <w:kern w:val="0"/>
          <w:sz w:val="21"/>
          <w:szCs w:val="21"/>
          <w:highlight w:val="none"/>
          <w:lang w:eastAsia="zh-CN"/>
        </w:rPr>
        <w:t>应具备承担本标段勘察设计的资质条件、能力和信誉</w:t>
      </w:r>
      <w:r>
        <w:rPr>
          <w:rFonts w:hint="eastAsia" w:asciiTheme="minorEastAsia" w:hAnsiTheme="minorEastAsia" w:eastAsiaTheme="minorEastAsia" w:cstheme="minorEastAsia"/>
          <w:color w:val="auto"/>
          <w:sz w:val="21"/>
          <w:szCs w:val="21"/>
          <w:highlight w:val="none"/>
          <w:lang w:eastAsia="zh-CN"/>
        </w:rPr>
        <w:t>。</w:t>
      </w:r>
    </w:p>
    <w:p w14:paraId="5CBF73A2">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见供应商须知前附表。</w:t>
      </w:r>
    </w:p>
    <w:p w14:paraId="4EB5A0B8">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1.4.2 供应商须知前附表规定接受联合体</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的，联合体应当符合本</w:t>
      </w:r>
      <w:r>
        <w:rPr>
          <w:rFonts w:hint="eastAsia" w:asciiTheme="minorEastAsia" w:hAnsiTheme="minorEastAsia" w:eastAsiaTheme="minorEastAsia" w:cstheme="minorEastAsia"/>
          <w:color w:val="auto"/>
          <w:sz w:val="21"/>
          <w:szCs w:val="21"/>
          <w:highlight w:val="none"/>
          <w:lang w:val="en-US" w:eastAsia="zh-CN"/>
        </w:rPr>
        <w:t>章第</w:t>
      </w:r>
      <w:r>
        <w:rPr>
          <w:rFonts w:hint="eastAsia" w:asciiTheme="minorEastAsia" w:hAnsiTheme="minorEastAsia" w:eastAsiaTheme="minorEastAsia" w:cstheme="minorEastAsia"/>
          <w:color w:val="auto"/>
          <w:sz w:val="21"/>
          <w:szCs w:val="21"/>
          <w:highlight w:val="none"/>
          <w:lang w:eastAsia="zh-CN"/>
        </w:rPr>
        <w:t>1.4.1 项和供应商须知前附表的要求外，还应遵守以下规定：</w:t>
      </w:r>
    </w:p>
    <w:p w14:paraId="0B9D8A44">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（1）联合体各方应按比选文件提供的格式签订共同投标协议，明确联合体牵头人和各方权利义务 ，并承诺就中选项目向采购人承担连带责任；</w:t>
      </w:r>
    </w:p>
    <w:p w14:paraId="56D7382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（2）由同一专业的单位组成的联合体，按照资质等级较低的单位确定资质等级；</w:t>
      </w:r>
    </w:p>
    <w:p w14:paraId="26817704">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（3）联合体各方不得再以自己名义单独或参加其他联合体在同一标段中比选；</w:t>
      </w:r>
    </w:p>
    <w:p w14:paraId="4EB467D6">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联合体各方应分别按照本比选文件的要求，填写响应文件中的相应表格，并由联合体牵头人负责对联合体各成员的资料进行统一汇总后一并提交给采购人；联合体牵头人所提交的响应文件应认为已代表了联合体各成员的真实情况；</w:t>
      </w:r>
    </w:p>
    <w:p w14:paraId="3FCA3054">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（5）尽管委任了联合体牵头人，但联合体各成员在比选、签约与履约合同过程中，仍负有连带的和各自的法律责任。</w:t>
      </w:r>
    </w:p>
    <w:p w14:paraId="3B111A8B">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 xml:space="preserve">1.4.3 </w:t>
      </w:r>
      <w:r>
        <w:rPr>
          <w:rFonts w:hint="eastAsia" w:asciiTheme="minorEastAsia" w:hAnsiTheme="minorEastAsia" w:eastAsiaTheme="minorEastAsia" w:cstheme="minorEastAsia"/>
          <w:color w:val="auto"/>
          <w:sz w:val="21"/>
          <w:szCs w:val="21"/>
          <w:highlight w:val="none"/>
          <w:lang w:eastAsia="zh-CN"/>
        </w:rPr>
        <w:t>供应商（包括联合体各成员）不得与本标段相关单位存在下列关联关系：</w:t>
      </w:r>
    </w:p>
    <w:p w14:paraId="58BD738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（1）为采购人不具有独立法人资格的附属机构（单位）；</w:t>
      </w:r>
    </w:p>
    <w:p w14:paraId="309ADA54">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（2）与采购人存在利害关系且可能影响招标公正性；</w:t>
      </w:r>
    </w:p>
    <w:p w14:paraId="21931181">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（3）与本标段的其他供应商同为一个单位负责人；</w:t>
      </w:r>
    </w:p>
    <w:p w14:paraId="17D934D6">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（4）与本标段的其他供应商存在控股、管理关系；</w:t>
      </w:r>
    </w:p>
    <w:p w14:paraId="7FB75EEC">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（5）为本标段前期准备提供设计或咨询服务的法人或其任何附属机构（单位）；</w:t>
      </w:r>
    </w:p>
    <w:p w14:paraId="57B6D38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）为本标段的代建人；</w:t>
      </w:r>
    </w:p>
    <w:p w14:paraId="538B2674">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）为本标段的代理机构；</w:t>
      </w:r>
    </w:p>
    <w:p w14:paraId="5A09581F">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）与本标段的监理人或代建人或代理机构同为一个法定代表人；</w:t>
      </w:r>
    </w:p>
    <w:p w14:paraId="6A769F56">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）与本标段的监理人或代建人或代理机构存在控股或参股关系；</w:t>
      </w:r>
    </w:p>
    <w:p w14:paraId="7629E0C2">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lang w:eastAsia="zh-CN"/>
        </w:rPr>
        <w:t>）被依法暂停或者取消投标资格；</w:t>
      </w:r>
    </w:p>
    <w:p w14:paraId="516BF5AB">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（11）进入清算程序，或被宣告破产，或其他丧失履约能力的情形；</w:t>
      </w:r>
    </w:p>
    <w:p w14:paraId="41D78CE0">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（12）在最近三年内发生重大勘察设计质量问题（以相关行业主管部门的行政处罚决定或司法机关出具的有关法律文书为准）；</w:t>
      </w:r>
    </w:p>
    <w:p w14:paraId="204A75F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（13）被市场监督管理机关在全国企业信用信息公示系统中列入严重违法失信企业名单；</w:t>
      </w:r>
    </w:p>
    <w:p w14:paraId="5CD67658">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（14）被人民法院列入失信被执行人名单且在被执行期内；</w:t>
      </w:r>
    </w:p>
    <w:p w14:paraId="50311498">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（15）在近两年内供应商或其法定代表人、拟委任的项目负责人有行贿犯罪行为的；</w:t>
      </w:r>
    </w:p>
    <w:p w14:paraId="176167E0">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（16）被国家、重庆市（含市或任意区县）有关行政部门处以取消投标资格处罚或禁止从业处罚，且在处罚期限内的；</w:t>
      </w:r>
    </w:p>
    <w:p w14:paraId="550212BB">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）法律法规或供应商须知前附表规定的其他情形。</w:t>
      </w:r>
    </w:p>
    <w:p w14:paraId="3C413C49">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56" w:name="_Toc20729"/>
      <w:bookmarkStart w:id="157" w:name="_Toc28598"/>
      <w:bookmarkStart w:id="158" w:name="_Toc18821"/>
      <w:bookmarkStart w:id="159" w:name="_Toc5410"/>
      <w:bookmarkStart w:id="160" w:name="_Toc31791"/>
      <w:r>
        <w:rPr>
          <w:rFonts w:hint="eastAsia" w:asciiTheme="minorEastAsia" w:hAnsiTheme="minorEastAsia" w:eastAsiaTheme="minorEastAsia" w:cstheme="minorEastAsia"/>
          <w:color w:val="auto"/>
          <w:sz w:val="21"/>
          <w:szCs w:val="21"/>
          <w:highlight w:val="none"/>
        </w:rPr>
        <w:t>1.5 费用承担</w:t>
      </w:r>
      <w:bookmarkEnd w:id="156"/>
      <w:bookmarkEnd w:id="157"/>
      <w:bookmarkEnd w:id="158"/>
      <w:bookmarkEnd w:id="159"/>
      <w:bookmarkEnd w:id="160"/>
    </w:p>
    <w:p w14:paraId="02F4D48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供应商准备和参加比选活动发生的费用自理。</w:t>
      </w:r>
    </w:p>
    <w:p w14:paraId="412E1FEA">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61" w:name="_Toc25612"/>
      <w:bookmarkStart w:id="162" w:name="_Toc7398"/>
      <w:bookmarkStart w:id="163" w:name="_Toc23840"/>
      <w:bookmarkStart w:id="164" w:name="_Toc29103"/>
      <w:bookmarkStart w:id="165" w:name="_Toc30330"/>
      <w:r>
        <w:rPr>
          <w:rFonts w:hint="eastAsia" w:asciiTheme="minorEastAsia" w:hAnsiTheme="minorEastAsia" w:eastAsiaTheme="minorEastAsia" w:cstheme="minorEastAsia"/>
          <w:color w:val="auto"/>
          <w:sz w:val="21"/>
          <w:szCs w:val="21"/>
          <w:highlight w:val="none"/>
        </w:rPr>
        <w:t>1.6 保密</w:t>
      </w:r>
      <w:bookmarkEnd w:id="161"/>
      <w:bookmarkEnd w:id="162"/>
      <w:bookmarkEnd w:id="163"/>
      <w:bookmarkEnd w:id="164"/>
      <w:bookmarkEnd w:id="165"/>
    </w:p>
    <w:p w14:paraId="775CF8F8">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参与比选活动的各方应对比选文件和响应文件中的商业和技术等秘密保密，否则应承担相应的法律责任。</w:t>
      </w:r>
    </w:p>
    <w:p w14:paraId="19DC909C">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66" w:name="_Toc16917"/>
      <w:bookmarkStart w:id="167" w:name="_Toc25405"/>
      <w:bookmarkStart w:id="168" w:name="_Toc20662"/>
      <w:bookmarkStart w:id="169" w:name="_Toc17852"/>
      <w:bookmarkStart w:id="170" w:name="_Toc8650"/>
      <w:r>
        <w:rPr>
          <w:rFonts w:hint="eastAsia" w:asciiTheme="minorEastAsia" w:hAnsiTheme="minorEastAsia" w:eastAsiaTheme="minorEastAsia" w:cstheme="minorEastAsia"/>
          <w:color w:val="auto"/>
          <w:sz w:val="21"/>
          <w:szCs w:val="21"/>
          <w:highlight w:val="none"/>
        </w:rPr>
        <w:t>1.7 语言文字</w:t>
      </w:r>
      <w:bookmarkEnd w:id="166"/>
      <w:bookmarkEnd w:id="167"/>
      <w:bookmarkEnd w:id="168"/>
      <w:bookmarkEnd w:id="169"/>
      <w:bookmarkEnd w:id="170"/>
    </w:p>
    <w:p w14:paraId="3EDF8CA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招标响应文件使用的语言文字为中文。专用术语使用外文的，应附有中文注释。</w:t>
      </w:r>
    </w:p>
    <w:p w14:paraId="4C78EB3E">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71" w:name="_Toc14707"/>
      <w:bookmarkStart w:id="172" w:name="_Toc27344"/>
      <w:bookmarkStart w:id="173" w:name="_Toc7795"/>
      <w:bookmarkStart w:id="174" w:name="_Toc3557"/>
      <w:bookmarkStart w:id="175" w:name="_Toc21964"/>
      <w:r>
        <w:rPr>
          <w:rFonts w:hint="eastAsia" w:asciiTheme="minorEastAsia" w:hAnsiTheme="minorEastAsia" w:eastAsiaTheme="minorEastAsia" w:cstheme="minorEastAsia"/>
          <w:color w:val="auto"/>
          <w:sz w:val="21"/>
          <w:szCs w:val="21"/>
          <w:highlight w:val="none"/>
        </w:rPr>
        <w:t>1.8 计量单位</w:t>
      </w:r>
      <w:bookmarkEnd w:id="171"/>
      <w:bookmarkEnd w:id="172"/>
      <w:bookmarkEnd w:id="173"/>
      <w:bookmarkEnd w:id="174"/>
      <w:bookmarkEnd w:id="175"/>
    </w:p>
    <w:p w14:paraId="21856D8C">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所有计量均采用中华人民共和国法定计量单位。</w:t>
      </w:r>
    </w:p>
    <w:p w14:paraId="77843907">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76" w:name="_Toc22621"/>
      <w:bookmarkStart w:id="177" w:name="_Toc1303"/>
      <w:bookmarkStart w:id="178" w:name="_Toc29597"/>
      <w:bookmarkStart w:id="179" w:name="_Toc20961"/>
      <w:bookmarkStart w:id="180" w:name="_Toc15575"/>
      <w:r>
        <w:rPr>
          <w:rFonts w:hint="eastAsia" w:asciiTheme="minorEastAsia" w:hAnsiTheme="minorEastAsia" w:eastAsiaTheme="minorEastAsia" w:cstheme="minorEastAsia"/>
          <w:color w:val="auto"/>
          <w:sz w:val="21"/>
          <w:szCs w:val="21"/>
          <w:highlight w:val="none"/>
        </w:rPr>
        <w:t>1.9 踏勘现场</w:t>
      </w:r>
      <w:bookmarkEnd w:id="176"/>
      <w:bookmarkEnd w:id="177"/>
      <w:bookmarkEnd w:id="178"/>
      <w:bookmarkEnd w:id="179"/>
      <w:bookmarkEnd w:id="180"/>
    </w:p>
    <w:p w14:paraId="31433BA0">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1.9.1供应商须知前附表规定组织踏勘现场的，采购人按供应商须知前附表规定的时间、地点组织供应商踏勘项目现场。</w:t>
      </w:r>
    </w:p>
    <w:p w14:paraId="3362BA5E">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1.9.2供应商踏勘现场发生的费用自理。</w:t>
      </w:r>
    </w:p>
    <w:p w14:paraId="779D53C9">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1.9.3除采购人的原因外，供应商自行负责在踏勘现场中所发生的人员伤亡和财产损失。</w:t>
      </w:r>
    </w:p>
    <w:p w14:paraId="23056DB6">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1.9.4采购人提供的本合同工程的水文、地质、气象和料场分布、取土场、弃土场位置等参考资料，并不构成合同文件的组成部分，供应商应对自己就上述资料的解释、推论和应用负责，采购人不对供应商据此作出的判断和决策承担任何责任。</w:t>
      </w:r>
    </w:p>
    <w:p w14:paraId="7356D53B">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81" w:name="_Toc29187"/>
      <w:bookmarkStart w:id="182" w:name="_Toc9836"/>
      <w:bookmarkStart w:id="183" w:name="_Toc25576"/>
      <w:bookmarkStart w:id="184" w:name="_Toc18204"/>
      <w:bookmarkStart w:id="185" w:name="_Toc13078"/>
      <w:r>
        <w:rPr>
          <w:rFonts w:hint="eastAsia" w:asciiTheme="minorEastAsia" w:hAnsiTheme="minorEastAsia" w:eastAsiaTheme="minorEastAsia" w:cstheme="minorEastAsia"/>
          <w:color w:val="auto"/>
          <w:sz w:val="21"/>
          <w:szCs w:val="21"/>
          <w:highlight w:val="none"/>
        </w:rPr>
        <w:t xml:space="preserve">1.10 </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预备会</w:t>
      </w:r>
      <w:bookmarkEnd w:id="181"/>
      <w:bookmarkEnd w:id="182"/>
      <w:bookmarkEnd w:id="183"/>
      <w:bookmarkEnd w:id="184"/>
      <w:bookmarkEnd w:id="185"/>
    </w:p>
    <w:p w14:paraId="70BAB1AE">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1.10.1 供应商须知前附表规定召开比选预备会的，采购人按供应商须知前附表规定的时间和地点召开比选预备会，澄清供应商提出的问题。</w:t>
      </w:r>
    </w:p>
    <w:p w14:paraId="2979DDF5">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1.10.2 供应商应在供应商须知前附表规定的时间前，以书面形式将提出的问题送达采购人，以便采购人在会议期间澄清。</w:t>
      </w:r>
    </w:p>
    <w:p w14:paraId="0A27F2AE">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1.10.3 比选预备会后，采购人在供应商须知前附表规定的时间内，将对供应商所提问题的澄清，以供应商须知前附表规定的形式通知所有供应商。该澄清内容为比选文件的组成部分。</w:t>
      </w:r>
    </w:p>
    <w:p w14:paraId="7DDB1561">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86" w:name="_Toc26796"/>
      <w:bookmarkStart w:id="187" w:name="_Toc25772"/>
      <w:bookmarkStart w:id="188" w:name="_Toc25553"/>
      <w:bookmarkStart w:id="189" w:name="_Toc18427"/>
      <w:bookmarkStart w:id="190" w:name="_Toc13430"/>
      <w:r>
        <w:rPr>
          <w:rFonts w:hint="eastAsia" w:asciiTheme="minorEastAsia" w:hAnsiTheme="minorEastAsia" w:eastAsiaTheme="minorEastAsia" w:cstheme="minorEastAsia"/>
          <w:color w:val="auto"/>
          <w:sz w:val="21"/>
          <w:szCs w:val="21"/>
          <w:highlight w:val="none"/>
        </w:rPr>
        <w:t>1.11 分包</w:t>
      </w:r>
      <w:bookmarkEnd w:id="186"/>
      <w:bookmarkEnd w:id="187"/>
      <w:bookmarkEnd w:id="188"/>
      <w:bookmarkEnd w:id="189"/>
      <w:bookmarkEnd w:id="190"/>
    </w:p>
    <w:p w14:paraId="297AF7D0">
      <w:pPr>
        <w:pageBreakBefore w:val="0"/>
        <w:kinsoku/>
        <w:wordWrap/>
        <w:overflowPunct/>
        <w:topLinePunct w:val="0"/>
        <w:autoSpaceDE w:val="0"/>
        <w:autoSpaceDN w:val="0"/>
        <w:bidi w:val="0"/>
        <w:adjustRightInd w:val="0"/>
        <w:snapToGrid w:val="0"/>
        <w:spacing w:beforeLines="0" w:afterLines="0" w:line="360" w:lineRule="auto"/>
        <w:ind w:firstLine="424" w:firstLineChars="202"/>
        <w:textAlignment w:val="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 xml:space="preserve">1.11.1 </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拟在中</w:t>
      </w:r>
      <w:r>
        <w:rPr>
          <w:rFonts w:hint="eastAsia" w:asciiTheme="minorEastAsia" w:hAnsiTheme="minorEastAsia" w:eastAsiaTheme="minorEastAsia" w:cstheme="minorEastAsia"/>
          <w:snapToGrid w:val="0"/>
          <w:color w:val="auto"/>
          <w:kern w:val="0"/>
          <w:szCs w:val="21"/>
          <w:highlight w:val="none"/>
          <w:lang w:eastAsia="zh-CN"/>
        </w:rPr>
        <w:t>选</w:t>
      </w:r>
      <w:r>
        <w:rPr>
          <w:rFonts w:hint="eastAsia" w:asciiTheme="minorEastAsia" w:hAnsiTheme="minorEastAsia" w:eastAsiaTheme="minorEastAsia" w:cstheme="minorEastAsia"/>
          <w:snapToGrid w:val="0"/>
          <w:color w:val="auto"/>
          <w:kern w:val="0"/>
          <w:szCs w:val="21"/>
          <w:highlight w:val="none"/>
        </w:rPr>
        <w:t>后将中</w:t>
      </w:r>
      <w:r>
        <w:rPr>
          <w:rFonts w:hint="eastAsia" w:asciiTheme="minorEastAsia" w:hAnsiTheme="minorEastAsia" w:eastAsiaTheme="minorEastAsia" w:cstheme="minorEastAsia"/>
          <w:snapToGrid w:val="0"/>
          <w:color w:val="auto"/>
          <w:kern w:val="0"/>
          <w:szCs w:val="21"/>
          <w:highlight w:val="none"/>
          <w:lang w:eastAsia="zh-CN"/>
        </w:rPr>
        <w:t>选</w:t>
      </w:r>
      <w:r>
        <w:rPr>
          <w:rFonts w:hint="eastAsia" w:asciiTheme="minorEastAsia" w:hAnsiTheme="minorEastAsia" w:eastAsiaTheme="minorEastAsia" w:cstheme="minorEastAsia"/>
          <w:snapToGrid w:val="0"/>
          <w:color w:val="auto"/>
          <w:kern w:val="0"/>
          <w:szCs w:val="21"/>
          <w:highlight w:val="none"/>
        </w:rPr>
        <w:t>项目的非主体、非关键性勘察设计工作进行分包的，应符合</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须知前附表规定的分包内容、分包金额和资质要求等限制性条件，除</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 xml:space="preserve">须知前附表规定的非主体、非关键性勘察设计工作外，其他工作不得分包。 </w:t>
      </w:r>
    </w:p>
    <w:p w14:paraId="0A5DD750">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1.11.2 中选人不得向他人转让中选项目，接受分包的人不得再次分包。中选人应就分包项目向采购人负责，接受分包的人就分包项目承担连带责任。</w:t>
      </w:r>
    </w:p>
    <w:p w14:paraId="323FF794">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191" w:name="_Toc19608"/>
      <w:bookmarkStart w:id="192" w:name="_Toc25883"/>
      <w:bookmarkStart w:id="193" w:name="_Toc29244"/>
      <w:bookmarkStart w:id="194" w:name="_Toc23037"/>
      <w:bookmarkStart w:id="195" w:name="_Toc3257"/>
      <w:r>
        <w:rPr>
          <w:rFonts w:hint="eastAsia" w:asciiTheme="minorEastAsia" w:hAnsiTheme="minorEastAsia" w:eastAsiaTheme="minorEastAsia" w:cstheme="minorEastAsia"/>
          <w:color w:val="auto"/>
          <w:sz w:val="21"/>
          <w:szCs w:val="21"/>
          <w:highlight w:val="none"/>
        </w:rPr>
        <w:t>1.12 响应和偏差</w:t>
      </w:r>
      <w:bookmarkEnd w:id="191"/>
      <w:bookmarkEnd w:id="192"/>
      <w:bookmarkEnd w:id="193"/>
      <w:bookmarkEnd w:id="194"/>
      <w:bookmarkEnd w:id="195"/>
    </w:p>
    <w:p w14:paraId="158ECB9C">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1.12.1响应文件应当对比选文件的实质性要求和条件作出满足性或更有利于采购人的响应，否则，供应商的比选将被否决。实质性要求和条件见供应商须知前附表。</w:t>
      </w:r>
    </w:p>
    <w:p w14:paraId="33DE65EF">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1.12.2 供应商应根据比选文件的要求提供比选技术部分等内容以对比选文件作出响应。</w:t>
      </w:r>
    </w:p>
    <w:p w14:paraId="73794EA5">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1.12.3供应商须知前附表允许响应文件偏离比选文件某些要求的，偏差应当符合比选文件规定的偏差范围和幅度。</w:t>
      </w:r>
    </w:p>
    <w:p w14:paraId="03B0406C">
      <w:pPr>
        <w:pStyle w:val="4"/>
        <w:adjustRightInd w:val="0"/>
        <w:snapToGrid w:val="0"/>
        <w:spacing w:before="0" w:beforeLines="0" w:after="0" w:afterLines="0" w:line="360" w:lineRule="auto"/>
        <w:rPr>
          <w:rFonts w:hint="eastAsia" w:asciiTheme="minorEastAsia" w:hAnsiTheme="minorEastAsia" w:eastAsiaTheme="minorEastAsia" w:cstheme="minorEastAsia"/>
          <w:color w:val="auto"/>
          <w:sz w:val="28"/>
          <w:szCs w:val="28"/>
          <w:highlight w:val="none"/>
          <w:lang w:eastAsia="zh-CN"/>
        </w:rPr>
      </w:pPr>
      <w:bookmarkStart w:id="196" w:name="_Toc10883"/>
      <w:bookmarkStart w:id="197" w:name="_Toc29894"/>
      <w:bookmarkStart w:id="198" w:name="_Toc7258"/>
      <w:bookmarkStart w:id="199" w:name="_Toc20619"/>
      <w:r>
        <w:rPr>
          <w:rFonts w:hint="eastAsia" w:asciiTheme="minorEastAsia" w:hAnsiTheme="minorEastAsia" w:eastAsiaTheme="minorEastAsia" w:cstheme="minorEastAsia"/>
          <w:color w:val="auto"/>
          <w:sz w:val="28"/>
          <w:szCs w:val="28"/>
          <w:highlight w:val="none"/>
        </w:rPr>
        <w:t xml:space="preserve">2. </w:t>
      </w:r>
      <w:bookmarkEnd w:id="196"/>
      <w:bookmarkEnd w:id="197"/>
      <w:bookmarkEnd w:id="198"/>
      <w:r>
        <w:rPr>
          <w:rFonts w:hint="eastAsia" w:asciiTheme="minorEastAsia" w:hAnsiTheme="minorEastAsia" w:eastAsiaTheme="minorEastAsia" w:cstheme="minorEastAsia"/>
          <w:color w:val="auto"/>
          <w:sz w:val="28"/>
          <w:szCs w:val="28"/>
          <w:highlight w:val="none"/>
          <w:lang w:eastAsia="zh-CN"/>
        </w:rPr>
        <w:t>比选文件</w:t>
      </w:r>
      <w:bookmarkEnd w:id="199"/>
    </w:p>
    <w:p w14:paraId="3F184CEF">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00" w:name="_Toc30743"/>
      <w:bookmarkStart w:id="201" w:name="_Toc29926"/>
      <w:bookmarkStart w:id="202" w:name="_Toc8594"/>
      <w:bookmarkStart w:id="203" w:name="_Toc24380"/>
      <w:bookmarkStart w:id="204" w:name="_Toc4482"/>
      <w:r>
        <w:rPr>
          <w:rFonts w:hint="eastAsia" w:asciiTheme="minorEastAsia" w:hAnsiTheme="minorEastAsia" w:eastAsiaTheme="minorEastAsia" w:cstheme="minorEastAsia"/>
          <w:color w:val="auto"/>
          <w:sz w:val="21"/>
          <w:szCs w:val="21"/>
          <w:highlight w:val="none"/>
        </w:rPr>
        <w:t xml:space="preserve">2.1 </w:t>
      </w:r>
      <w:r>
        <w:rPr>
          <w:rFonts w:hint="eastAsia" w:asciiTheme="minorEastAsia" w:hAnsiTheme="minorEastAsia" w:eastAsiaTheme="minorEastAsia" w:cstheme="minorEastAsia"/>
          <w:color w:val="auto"/>
          <w:sz w:val="21"/>
          <w:szCs w:val="21"/>
          <w:highlight w:val="none"/>
          <w:lang w:eastAsia="zh-CN"/>
        </w:rPr>
        <w:t>比选文件</w:t>
      </w:r>
      <w:r>
        <w:rPr>
          <w:rFonts w:hint="eastAsia" w:asciiTheme="minorEastAsia" w:hAnsiTheme="minorEastAsia" w:eastAsiaTheme="minorEastAsia" w:cstheme="minorEastAsia"/>
          <w:color w:val="auto"/>
          <w:sz w:val="21"/>
          <w:szCs w:val="21"/>
          <w:highlight w:val="none"/>
        </w:rPr>
        <w:t>的组成</w:t>
      </w:r>
      <w:bookmarkEnd w:id="200"/>
      <w:bookmarkEnd w:id="201"/>
      <w:bookmarkEnd w:id="202"/>
      <w:bookmarkEnd w:id="203"/>
      <w:bookmarkEnd w:id="204"/>
    </w:p>
    <w:p w14:paraId="7C93A0C9">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本比选文件包括：</w:t>
      </w:r>
    </w:p>
    <w:p w14:paraId="5471B08C">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（1）竞争性比选公告（或投标邀请书）；</w:t>
      </w:r>
    </w:p>
    <w:p w14:paraId="05196A04">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（2）供应商须知；</w:t>
      </w:r>
    </w:p>
    <w:p w14:paraId="4B326115">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（3）评审办法；</w:t>
      </w:r>
    </w:p>
    <w:p w14:paraId="4EB27DEC">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（4）合同条款及格式；</w:t>
      </w:r>
    </w:p>
    <w:p w14:paraId="2293D80F">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（5）发包人要求；</w:t>
      </w:r>
    </w:p>
    <w:p w14:paraId="1A249544">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）响应文件格式；</w:t>
      </w:r>
    </w:p>
    <w:p w14:paraId="661AD84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）供应商须知前附表规定的其他资料。</w:t>
      </w:r>
    </w:p>
    <w:p w14:paraId="665181DE">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根据本章第1.10 款、第2.2 款和第2.3 款对比选文件所作的澄清、修改，构成比选文件的组成部分。</w:t>
      </w:r>
    </w:p>
    <w:p w14:paraId="31D16C48">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当比选文件、比选文件的澄清或修改等在同一内容的表述上不一致时，以最后发出的书面文件为准。当对比选文件的理解有争议的，应当作出不利于采购人的解释，但违背国家利益、社会公共利益的除外。</w:t>
      </w:r>
    </w:p>
    <w:p w14:paraId="3AEE1D2E">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05" w:name="_Toc6262"/>
      <w:bookmarkStart w:id="206" w:name="_Toc27894"/>
      <w:bookmarkStart w:id="207" w:name="_Toc16050"/>
      <w:bookmarkStart w:id="208" w:name="_Toc14974"/>
      <w:bookmarkStart w:id="209" w:name="_Toc29476"/>
      <w:r>
        <w:rPr>
          <w:rFonts w:hint="eastAsia" w:asciiTheme="minorEastAsia" w:hAnsiTheme="minorEastAsia" w:eastAsiaTheme="minorEastAsia" w:cstheme="minorEastAsia"/>
          <w:color w:val="auto"/>
          <w:sz w:val="21"/>
          <w:szCs w:val="21"/>
          <w:highlight w:val="none"/>
        </w:rPr>
        <w:t xml:space="preserve">2.2 </w:t>
      </w:r>
      <w:r>
        <w:rPr>
          <w:rFonts w:hint="eastAsia" w:asciiTheme="minorEastAsia" w:hAnsiTheme="minorEastAsia" w:eastAsiaTheme="minorEastAsia" w:cstheme="minorEastAsia"/>
          <w:color w:val="auto"/>
          <w:sz w:val="21"/>
          <w:szCs w:val="21"/>
          <w:highlight w:val="none"/>
          <w:lang w:eastAsia="zh-CN"/>
        </w:rPr>
        <w:t>比选文件</w:t>
      </w:r>
      <w:r>
        <w:rPr>
          <w:rFonts w:hint="eastAsia" w:asciiTheme="minorEastAsia" w:hAnsiTheme="minorEastAsia" w:eastAsiaTheme="minorEastAsia" w:cstheme="minorEastAsia"/>
          <w:color w:val="auto"/>
          <w:sz w:val="21"/>
          <w:szCs w:val="21"/>
          <w:highlight w:val="none"/>
        </w:rPr>
        <w:t>的澄清</w:t>
      </w:r>
      <w:bookmarkEnd w:id="205"/>
      <w:bookmarkEnd w:id="206"/>
      <w:bookmarkEnd w:id="207"/>
      <w:bookmarkEnd w:id="208"/>
      <w:bookmarkEnd w:id="209"/>
    </w:p>
    <w:p w14:paraId="3091EDA1">
      <w:pPr>
        <w:pageBreakBefore w:val="0"/>
        <w:kinsoku/>
        <w:wordWrap/>
        <w:overflowPunct/>
        <w:topLinePunct w:val="0"/>
        <w:autoSpaceDE w:val="0"/>
        <w:autoSpaceDN w:val="0"/>
        <w:bidi w:val="0"/>
        <w:adjustRightInd w:val="0"/>
        <w:snapToGrid w:val="0"/>
        <w:spacing w:beforeLines="0" w:afterLines="0" w:line="360" w:lineRule="auto"/>
        <w:ind w:firstLine="424" w:firstLineChars="202"/>
        <w:textAlignment w:val="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 xml:space="preserve">2.2.1 </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应仔细阅读和检查</w:t>
      </w:r>
      <w:r>
        <w:rPr>
          <w:rFonts w:hint="eastAsia" w:asciiTheme="minorEastAsia" w:hAnsiTheme="minorEastAsia" w:eastAsiaTheme="minorEastAsia" w:cstheme="minorEastAsia"/>
          <w:snapToGrid w:val="0"/>
          <w:color w:val="auto"/>
          <w:kern w:val="0"/>
          <w:szCs w:val="21"/>
          <w:highlight w:val="none"/>
          <w:lang w:eastAsia="zh-CN"/>
        </w:rPr>
        <w:t>比选文件</w:t>
      </w:r>
      <w:r>
        <w:rPr>
          <w:rFonts w:hint="eastAsia" w:asciiTheme="minorEastAsia" w:hAnsiTheme="minorEastAsia" w:eastAsiaTheme="minorEastAsia" w:cstheme="minorEastAsia"/>
          <w:snapToGrid w:val="0"/>
          <w:color w:val="auto"/>
          <w:kern w:val="0"/>
          <w:szCs w:val="21"/>
          <w:highlight w:val="none"/>
        </w:rPr>
        <w:t>的全部内容。如发现缺页或附件不全，应及时向</w:t>
      </w:r>
      <w:r>
        <w:rPr>
          <w:rFonts w:hint="eastAsia" w:asciiTheme="minorEastAsia" w:hAnsiTheme="minorEastAsia" w:eastAsiaTheme="minorEastAsia" w:cstheme="minorEastAsia"/>
          <w:snapToGrid w:val="0"/>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rPr>
        <w:t>提出，以便补齐。如有疑问，应按</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须知前附表规定的时间和形式将提出的问题，要求</w:t>
      </w:r>
      <w:r>
        <w:rPr>
          <w:rFonts w:hint="eastAsia" w:asciiTheme="minorEastAsia" w:hAnsiTheme="minorEastAsia" w:eastAsiaTheme="minorEastAsia" w:cstheme="minorEastAsia"/>
          <w:snapToGrid w:val="0"/>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rPr>
        <w:t>对</w:t>
      </w:r>
      <w:r>
        <w:rPr>
          <w:rFonts w:hint="eastAsia" w:asciiTheme="minorEastAsia" w:hAnsiTheme="minorEastAsia" w:eastAsiaTheme="minorEastAsia" w:cstheme="minorEastAsia"/>
          <w:snapToGrid w:val="0"/>
          <w:color w:val="auto"/>
          <w:kern w:val="0"/>
          <w:szCs w:val="21"/>
          <w:highlight w:val="none"/>
          <w:lang w:eastAsia="zh-CN"/>
        </w:rPr>
        <w:t>比选文件</w:t>
      </w:r>
      <w:r>
        <w:rPr>
          <w:rFonts w:hint="eastAsia" w:asciiTheme="minorEastAsia" w:hAnsiTheme="minorEastAsia" w:eastAsiaTheme="minorEastAsia" w:cstheme="minorEastAsia"/>
          <w:snapToGrid w:val="0"/>
          <w:color w:val="auto"/>
          <w:kern w:val="0"/>
          <w:szCs w:val="21"/>
          <w:highlight w:val="none"/>
        </w:rPr>
        <w:t>予以澄清。</w:t>
      </w:r>
    </w:p>
    <w:p w14:paraId="6B685BC0">
      <w:pPr>
        <w:pageBreakBefore w:val="0"/>
        <w:kinsoku/>
        <w:wordWrap/>
        <w:overflowPunct/>
        <w:topLinePunct w:val="0"/>
        <w:autoSpaceDE w:val="0"/>
        <w:autoSpaceDN w:val="0"/>
        <w:bidi w:val="0"/>
        <w:adjustRightInd w:val="0"/>
        <w:snapToGrid w:val="0"/>
        <w:spacing w:beforeLines="0" w:afterLines="0" w:line="360" w:lineRule="auto"/>
        <w:ind w:firstLine="424" w:firstLineChars="202"/>
        <w:textAlignment w:val="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2.2.2</w:t>
      </w:r>
      <w:r>
        <w:rPr>
          <w:rFonts w:hint="eastAsia" w:asciiTheme="minorEastAsia" w:hAnsiTheme="minorEastAsia" w:eastAsiaTheme="minorEastAsia" w:cstheme="minorEastAsia"/>
          <w:snapToGrid w:val="0"/>
          <w:color w:val="auto"/>
          <w:kern w:val="0"/>
          <w:szCs w:val="21"/>
          <w:highlight w:val="none"/>
          <w:lang w:eastAsia="zh-CN"/>
        </w:rPr>
        <w:t>比选文件</w:t>
      </w:r>
      <w:r>
        <w:rPr>
          <w:rFonts w:hint="eastAsia" w:asciiTheme="minorEastAsia" w:hAnsiTheme="minorEastAsia" w:eastAsiaTheme="minorEastAsia" w:cstheme="minorEastAsia"/>
          <w:snapToGrid w:val="0"/>
          <w:color w:val="auto"/>
          <w:kern w:val="0"/>
          <w:szCs w:val="21"/>
          <w:highlight w:val="none"/>
        </w:rPr>
        <w:t>的澄清按</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须知前附表规定的时间和形式发给所有潜在</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，但不指明澄清问题的来源。</w:t>
      </w:r>
    </w:p>
    <w:p w14:paraId="37CBADC2">
      <w:pPr>
        <w:pageBreakBefore w:val="0"/>
        <w:kinsoku/>
        <w:wordWrap/>
        <w:overflowPunct/>
        <w:topLinePunct w:val="0"/>
        <w:autoSpaceDE w:val="0"/>
        <w:autoSpaceDN w:val="0"/>
        <w:bidi w:val="0"/>
        <w:adjustRightInd w:val="0"/>
        <w:snapToGrid w:val="0"/>
        <w:spacing w:beforeLines="0" w:afterLines="0" w:line="360" w:lineRule="auto"/>
        <w:ind w:firstLine="424" w:firstLineChars="202"/>
        <w:textAlignment w:val="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2.2.3</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在收到澄清后，应向</w:t>
      </w:r>
      <w:r>
        <w:rPr>
          <w:rFonts w:hint="eastAsia" w:asciiTheme="minorEastAsia" w:hAnsiTheme="minorEastAsia" w:eastAsiaTheme="minorEastAsia" w:cstheme="minorEastAsia"/>
          <w:snapToGrid w:val="0"/>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rPr>
        <w:t>确认已收到该澄清。</w:t>
      </w:r>
      <w:r>
        <w:rPr>
          <w:rFonts w:hint="eastAsia" w:asciiTheme="minorEastAsia" w:hAnsiTheme="minorEastAsia" w:eastAsiaTheme="minorEastAsia" w:cstheme="minorEastAsia"/>
          <w:snapToGrid w:val="0"/>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rPr>
        <w:t>采用网络媒介公开发布澄清的，无论</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是否查看，均视为所有潜在</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清楚知晓澄清全部内容。</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应在投标截止时间前密切关注澄清发布媒介发出的相关内容。</w:t>
      </w:r>
    </w:p>
    <w:p w14:paraId="7E6DB6EB">
      <w:pPr>
        <w:autoSpaceDE w:val="0"/>
        <w:autoSpaceDN w:val="0"/>
        <w:adjustRightInd w:val="0"/>
        <w:snapToGrid w:val="0"/>
        <w:spacing w:beforeLines="0" w:afterLines="0" w:line="360" w:lineRule="auto"/>
        <w:ind w:firstLine="424" w:firstLineChars="202"/>
        <w:rPr>
          <w:rFonts w:hint="eastAsia" w:asciiTheme="minorEastAsia" w:hAnsiTheme="minorEastAsia" w:eastAsiaTheme="minorEastAsia" w:cstheme="minorEastAsia"/>
          <w:snapToGrid w:val="0"/>
          <w:color w:val="auto"/>
          <w:sz w:val="21"/>
          <w:szCs w:val="21"/>
          <w:highlight w:val="none"/>
          <w:lang w:eastAsia="zh-CN"/>
        </w:rPr>
      </w:pPr>
      <w:r>
        <w:rPr>
          <w:rFonts w:hint="eastAsia" w:asciiTheme="minorEastAsia" w:hAnsiTheme="minorEastAsia" w:eastAsiaTheme="minorEastAsia" w:cstheme="minorEastAsia"/>
          <w:snapToGrid w:val="0"/>
          <w:color w:val="auto"/>
          <w:kern w:val="0"/>
          <w:szCs w:val="21"/>
          <w:highlight w:val="none"/>
        </w:rPr>
        <w:t>2.2.4 除非</w:t>
      </w:r>
      <w:r>
        <w:rPr>
          <w:rFonts w:hint="eastAsia" w:asciiTheme="minorEastAsia" w:hAnsiTheme="minorEastAsia" w:eastAsiaTheme="minorEastAsia" w:cstheme="minorEastAsia"/>
          <w:snapToGrid w:val="0"/>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rPr>
        <w:t>认为确有必要答复，否则，</w:t>
      </w:r>
      <w:r>
        <w:rPr>
          <w:rFonts w:hint="eastAsia" w:asciiTheme="minorEastAsia" w:hAnsiTheme="minorEastAsia" w:eastAsiaTheme="minorEastAsia" w:cstheme="minorEastAsia"/>
          <w:snapToGrid w:val="0"/>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rPr>
        <w:t>有权拒绝回复</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在本章第2.2.1项规定的时间后的任何澄清要求。</w:t>
      </w:r>
    </w:p>
    <w:p w14:paraId="79D6EDF1">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10" w:name="_Toc25158"/>
      <w:bookmarkStart w:id="211" w:name="_Toc5532"/>
      <w:bookmarkStart w:id="212" w:name="_Toc19944"/>
      <w:bookmarkStart w:id="213" w:name="_Toc27612"/>
      <w:bookmarkStart w:id="214" w:name="_Toc11369"/>
      <w:r>
        <w:rPr>
          <w:rFonts w:hint="eastAsia" w:asciiTheme="minorEastAsia" w:hAnsiTheme="minorEastAsia" w:eastAsiaTheme="minorEastAsia" w:cstheme="minorEastAsia"/>
          <w:color w:val="auto"/>
          <w:sz w:val="21"/>
          <w:szCs w:val="21"/>
          <w:highlight w:val="none"/>
        </w:rPr>
        <w:t xml:space="preserve">2.3 </w:t>
      </w:r>
      <w:r>
        <w:rPr>
          <w:rFonts w:hint="eastAsia" w:asciiTheme="minorEastAsia" w:hAnsiTheme="minorEastAsia" w:eastAsiaTheme="minorEastAsia" w:cstheme="minorEastAsia"/>
          <w:color w:val="auto"/>
          <w:sz w:val="21"/>
          <w:szCs w:val="21"/>
          <w:highlight w:val="none"/>
          <w:lang w:eastAsia="zh-CN"/>
        </w:rPr>
        <w:t>比选文件</w:t>
      </w:r>
      <w:r>
        <w:rPr>
          <w:rFonts w:hint="eastAsia" w:asciiTheme="minorEastAsia" w:hAnsiTheme="minorEastAsia" w:eastAsiaTheme="minorEastAsia" w:cstheme="minorEastAsia"/>
          <w:color w:val="auto"/>
          <w:sz w:val="21"/>
          <w:szCs w:val="21"/>
          <w:highlight w:val="none"/>
        </w:rPr>
        <w:t>的修改</w:t>
      </w:r>
      <w:bookmarkEnd w:id="210"/>
      <w:bookmarkEnd w:id="211"/>
      <w:bookmarkEnd w:id="212"/>
      <w:bookmarkEnd w:id="213"/>
      <w:bookmarkEnd w:id="214"/>
    </w:p>
    <w:p w14:paraId="2FF15EE5">
      <w:pPr>
        <w:autoSpaceDE w:val="0"/>
        <w:autoSpaceDN w:val="0"/>
        <w:adjustRightInd w:val="0"/>
        <w:snapToGrid w:val="0"/>
        <w:spacing w:beforeLines="0" w:afterLines="0" w:line="360" w:lineRule="auto"/>
        <w:ind w:firstLine="420" w:firstLineChars="200"/>
        <w:rPr>
          <w:rFonts w:hint="eastAsia" w:asciiTheme="minorEastAsia" w:hAnsiTheme="minorEastAsia" w:eastAsiaTheme="minorEastAsia" w:cstheme="minorEastAsia"/>
          <w:snapToGrid w:val="0"/>
          <w:color w:val="auto"/>
          <w:highlight w:val="none"/>
        </w:rPr>
      </w:pPr>
      <w:r>
        <w:rPr>
          <w:rFonts w:hint="eastAsia" w:asciiTheme="minorEastAsia" w:hAnsiTheme="minorEastAsia" w:eastAsiaTheme="minorEastAsia" w:cstheme="minorEastAsia"/>
          <w:snapToGrid w:val="0"/>
          <w:color w:val="auto"/>
          <w:highlight w:val="none"/>
        </w:rPr>
        <w:t xml:space="preserve">2.3.1  </w:t>
      </w:r>
      <w:r>
        <w:rPr>
          <w:rFonts w:hint="eastAsia" w:asciiTheme="minorEastAsia" w:hAnsiTheme="minorEastAsia" w:eastAsiaTheme="minorEastAsia" w:cstheme="minorEastAsia"/>
          <w:snapToGrid w:val="0"/>
          <w:color w:val="auto"/>
          <w:highlight w:val="none"/>
          <w:lang w:eastAsia="zh-CN"/>
        </w:rPr>
        <w:t>比选文件</w:t>
      </w:r>
      <w:r>
        <w:rPr>
          <w:rFonts w:hint="eastAsia" w:asciiTheme="minorEastAsia" w:hAnsiTheme="minorEastAsia" w:eastAsiaTheme="minorEastAsia" w:cstheme="minorEastAsia"/>
          <w:snapToGrid w:val="0"/>
          <w:color w:val="auto"/>
          <w:highlight w:val="none"/>
        </w:rPr>
        <w:t>的修改按</w:t>
      </w:r>
      <w:r>
        <w:rPr>
          <w:rFonts w:hint="eastAsia" w:asciiTheme="minorEastAsia" w:hAnsiTheme="minorEastAsia" w:eastAsiaTheme="minorEastAsia" w:cstheme="minorEastAsia"/>
          <w:snapToGrid w:val="0"/>
          <w:color w:val="auto"/>
          <w:highlight w:val="none"/>
          <w:lang w:eastAsia="zh-CN"/>
        </w:rPr>
        <w:t>供应商</w:t>
      </w:r>
      <w:r>
        <w:rPr>
          <w:rFonts w:hint="eastAsia" w:asciiTheme="minorEastAsia" w:hAnsiTheme="minorEastAsia" w:eastAsiaTheme="minorEastAsia" w:cstheme="minorEastAsia"/>
          <w:snapToGrid w:val="0"/>
          <w:color w:val="auto"/>
          <w:highlight w:val="none"/>
        </w:rPr>
        <w:t>须知前附表规定的时间和形式发给所有潜在</w:t>
      </w:r>
      <w:r>
        <w:rPr>
          <w:rFonts w:hint="eastAsia" w:asciiTheme="minorEastAsia" w:hAnsiTheme="minorEastAsia" w:eastAsiaTheme="minorEastAsia" w:cstheme="minorEastAsia"/>
          <w:snapToGrid w:val="0"/>
          <w:color w:val="auto"/>
          <w:highlight w:val="none"/>
          <w:lang w:eastAsia="zh-CN"/>
        </w:rPr>
        <w:t>供应商</w:t>
      </w:r>
      <w:r>
        <w:rPr>
          <w:rFonts w:hint="eastAsia" w:asciiTheme="minorEastAsia" w:hAnsiTheme="minorEastAsia" w:eastAsiaTheme="minorEastAsia" w:cstheme="minorEastAsia"/>
          <w:snapToGrid w:val="0"/>
          <w:color w:val="auto"/>
          <w:highlight w:val="none"/>
        </w:rPr>
        <w:t>。</w:t>
      </w:r>
    </w:p>
    <w:p w14:paraId="04A8B248">
      <w:pPr>
        <w:autoSpaceDE w:val="0"/>
        <w:autoSpaceDN w:val="0"/>
        <w:adjustRightInd w:val="0"/>
        <w:snapToGrid w:val="0"/>
        <w:spacing w:beforeLines="0" w:afterLines="0" w:line="360" w:lineRule="auto"/>
        <w:ind w:firstLine="420" w:firstLineChars="200"/>
        <w:rPr>
          <w:rFonts w:hint="eastAsia" w:asciiTheme="minorEastAsia" w:hAnsiTheme="minorEastAsia" w:eastAsiaTheme="minorEastAsia" w:cstheme="minorEastAsia"/>
          <w:snapToGrid w:val="0"/>
          <w:color w:val="auto"/>
          <w:highlight w:val="none"/>
        </w:rPr>
      </w:pPr>
      <w:r>
        <w:rPr>
          <w:rFonts w:hint="eastAsia" w:asciiTheme="minorEastAsia" w:hAnsiTheme="minorEastAsia" w:eastAsiaTheme="minorEastAsia" w:cstheme="minorEastAsia"/>
          <w:snapToGrid w:val="0"/>
          <w:color w:val="auto"/>
          <w:highlight w:val="none"/>
        </w:rPr>
        <w:t xml:space="preserve">2.3.2  </w:t>
      </w:r>
      <w:r>
        <w:rPr>
          <w:rFonts w:hint="eastAsia" w:asciiTheme="minorEastAsia" w:hAnsiTheme="minorEastAsia" w:eastAsiaTheme="minorEastAsia" w:cstheme="minorEastAsia"/>
          <w:snapToGrid w:val="0"/>
          <w:color w:val="auto"/>
          <w:highlight w:val="none"/>
          <w:lang w:eastAsia="zh-CN"/>
        </w:rPr>
        <w:t>供应商</w:t>
      </w:r>
      <w:r>
        <w:rPr>
          <w:rFonts w:hint="eastAsia" w:asciiTheme="minorEastAsia" w:hAnsiTheme="minorEastAsia" w:eastAsiaTheme="minorEastAsia" w:cstheme="minorEastAsia"/>
          <w:snapToGrid w:val="0"/>
          <w:color w:val="auto"/>
          <w:highlight w:val="none"/>
        </w:rPr>
        <w:t>在收到修改内容后，应向</w:t>
      </w:r>
      <w:r>
        <w:rPr>
          <w:rFonts w:hint="eastAsia" w:asciiTheme="minorEastAsia" w:hAnsiTheme="minorEastAsia" w:eastAsiaTheme="minorEastAsia" w:cstheme="minorEastAsia"/>
          <w:snapToGrid w:val="0"/>
          <w:color w:val="auto"/>
          <w:highlight w:val="none"/>
          <w:lang w:eastAsia="zh-CN"/>
        </w:rPr>
        <w:t>采购人</w:t>
      </w:r>
      <w:r>
        <w:rPr>
          <w:rFonts w:hint="eastAsia" w:asciiTheme="minorEastAsia" w:hAnsiTheme="minorEastAsia" w:eastAsiaTheme="minorEastAsia" w:cstheme="minorEastAsia"/>
          <w:snapToGrid w:val="0"/>
          <w:color w:val="auto"/>
          <w:highlight w:val="none"/>
        </w:rPr>
        <w:t>确认已收到该修改内容。</w:t>
      </w:r>
      <w:r>
        <w:rPr>
          <w:rFonts w:hint="eastAsia" w:asciiTheme="minorEastAsia" w:hAnsiTheme="minorEastAsia" w:eastAsiaTheme="minorEastAsia" w:cstheme="minorEastAsia"/>
          <w:snapToGrid w:val="0"/>
          <w:color w:val="auto"/>
          <w:highlight w:val="none"/>
          <w:lang w:eastAsia="zh-CN"/>
        </w:rPr>
        <w:t>采购人</w:t>
      </w:r>
      <w:r>
        <w:rPr>
          <w:rFonts w:hint="eastAsia" w:asciiTheme="minorEastAsia" w:hAnsiTheme="minorEastAsia" w:eastAsiaTheme="minorEastAsia" w:cstheme="minorEastAsia"/>
          <w:snapToGrid w:val="0"/>
          <w:color w:val="auto"/>
          <w:highlight w:val="none"/>
        </w:rPr>
        <w:t>采用网络媒介公开发布修改内容的，无论</w:t>
      </w:r>
      <w:r>
        <w:rPr>
          <w:rFonts w:hint="eastAsia" w:asciiTheme="minorEastAsia" w:hAnsiTheme="minorEastAsia" w:eastAsiaTheme="minorEastAsia" w:cstheme="minorEastAsia"/>
          <w:snapToGrid w:val="0"/>
          <w:color w:val="auto"/>
          <w:highlight w:val="none"/>
          <w:lang w:eastAsia="zh-CN"/>
        </w:rPr>
        <w:t>供应商</w:t>
      </w:r>
      <w:r>
        <w:rPr>
          <w:rFonts w:hint="eastAsia" w:asciiTheme="minorEastAsia" w:hAnsiTheme="minorEastAsia" w:eastAsiaTheme="minorEastAsia" w:cstheme="minorEastAsia"/>
          <w:snapToGrid w:val="0"/>
          <w:color w:val="auto"/>
          <w:highlight w:val="none"/>
        </w:rPr>
        <w:t>是否查看，均视为所有潜在</w:t>
      </w:r>
      <w:r>
        <w:rPr>
          <w:rFonts w:hint="eastAsia" w:asciiTheme="minorEastAsia" w:hAnsiTheme="minorEastAsia" w:eastAsiaTheme="minorEastAsia" w:cstheme="minorEastAsia"/>
          <w:snapToGrid w:val="0"/>
          <w:color w:val="auto"/>
          <w:highlight w:val="none"/>
          <w:lang w:eastAsia="zh-CN"/>
        </w:rPr>
        <w:t>供应商</w:t>
      </w:r>
      <w:r>
        <w:rPr>
          <w:rFonts w:hint="eastAsia" w:asciiTheme="minorEastAsia" w:hAnsiTheme="minorEastAsia" w:eastAsiaTheme="minorEastAsia" w:cstheme="minorEastAsia"/>
          <w:snapToGrid w:val="0"/>
          <w:color w:val="auto"/>
          <w:highlight w:val="none"/>
        </w:rPr>
        <w:t>清楚知晓修改全部内容。</w:t>
      </w:r>
      <w:r>
        <w:rPr>
          <w:rFonts w:hint="eastAsia" w:asciiTheme="minorEastAsia" w:hAnsiTheme="minorEastAsia" w:eastAsiaTheme="minorEastAsia" w:cstheme="minorEastAsia"/>
          <w:snapToGrid w:val="0"/>
          <w:color w:val="auto"/>
          <w:highlight w:val="none"/>
          <w:lang w:eastAsia="zh-CN"/>
        </w:rPr>
        <w:t>供应商</w:t>
      </w:r>
      <w:r>
        <w:rPr>
          <w:rFonts w:hint="eastAsia" w:asciiTheme="minorEastAsia" w:hAnsiTheme="minorEastAsia" w:eastAsiaTheme="minorEastAsia" w:cstheme="minorEastAsia"/>
          <w:snapToGrid w:val="0"/>
          <w:color w:val="auto"/>
          <w:highlight w:val="none"/>
        </w:rPr>
        <w:t>应在</w:t>
      </w:r>
      <w:r>
        <w:rPr>
          <w:rFonts w:hint="eastAsia" w:asciiTheme="minorEastAsia" w:hAnsiTheme="minorEastAsia" w:eastAsiaTheme="minorEastAsia" w:cstheme="minorEastAsia"/>
          <w:snapToGrid w:val="0"/>
          <w:color w:val="auto"/>
          <w:highlight w:val="none"/>
          <w:lang w:eastAsia="zh-CN"/>
        </w:rPr>
        <w:t>比选</w:t>
      </w:r>
      <w:r>
        <w:rPr>
          <w:rFonts w:hint="eastAsia" w:asciiTheme="minorEastAsia" w:hAnsiTheme="minorEastAsia" w:eastAsiaTheme="minorEastAsia" w:cstheme="minorEastAsia"/>
          <w:snapToGrid w:val="0"/>
          <w:color w:val="auto"/>
          <w:highlight w:val="none"/>
        </w:rPr>
        <w:t>截止时间前密切关注修改发布媒介发出的相关内容。</w:t>
      </w:r>
    </w:p>
    <w:p w14:paraId="1F2D9312">
      <w:pPr>
        <w:pStyle w:val="4"/>
        <w:adjustRightInd w:val="0"/>
        <w:snapToGrid w:val="0"/>
        <w:spacing w:before="0" w:beforeLines="0" w:after="0" w:afterLines="0" w:line="360" w:lineRule="auto"/>
        <w:rPr>
          <w:rFonts w:hint="eastAsia" w:asciiTheme="minorEastAsia" w:hAnsiTheme="minorEastAsia" w:eastAsiaTheme="minorEastAsia" w:cstheme="minorEastAsia"/>
          <w:color w:val="auto"/>
          <w:sz w:val="28"/>
          <w:szCs w:val="28"/>
          <w:highlight w:val="none"/>
          <w:lang w:eastAsia="zh-CN"/>
        </w:rPr>
      </w:pPr>
      <w:bookmarkStart w:id="215" w:name="_Toc1115"/>
      <w:bookmarkStart w:id="216" w:name="_Toc29433"/>
      <w:bookmarkStart w:id="217" w:name="_Toc29803"/>
      <w:bookmarkStart w:id="218" w:name="_Toc12937"/>
      <w:r>
        <w:rPr>
          <w:rFonts w:hint="eastAsia" w:asciiTheme="minorEastAsia" w:hAnsiTheme="minorEastAsia" w:eastAsiaTheme="minorEastAsia" w:cstheme="minorEastAsia"/>
          <w:color w:val="auto"/>
          <w:sz w:val="28"/>
          <w:szCs w:val="28"/>
          <w:highlight w:val="none"/>
        </w:rPr>
        <w:t xml:space="preserve">3. </w:t>
      </w:r>
      <w:bookmarkEnd w:id="215"/>
      <w:bookmarkEnd w:id="216"/>
      <w:bookmarkEnd w:id="217"/>
      <w:r>
        <w:rPr>
          <w:rFonts w:hint="eastAsia" w:asciiTheme="minorEastAsia" w:hAnsiTheme="minorEastAsia" w:eastAsiaTheme="minorEastAsia" w:cstheme="minorEastAsia"/>
          <w:color w:val="auto"/>
          <w:sz w:val="28"/>
          <w:szCs w:val="28"/>
          <w:highlight w:val="none"/>
          <w:lang w:eastAsia="zh-CN"/>
        </w:rPr>
        <w:t>响应文件</w:t>
      </w:r>
      <w:bookmarkEnd w:id="218"/>
    </w:p>
    <w:p w14:paraId="5F03B35D">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19" w:name="_Toc15549"/>
      <w:bookmarkStart w:id="220" w:name="_Toc24942"/>
      <w:bookmarkStart w:id="221" w:name="_Toc27048"/>
      <w:bookmarkStart w:id="222" w:name="_Toc4489"/>
      <w:bookmarkStart w:id="223" w:name="_Toc21010"/>
      <w:r>
        <w:rPr>
          <w:rFonts w:hint="eastAsia" w:asciiTheme="minorEastAsia" w:hAnsiTheme="minorEastAsia" w:eastAsiaTheme="minorEastAsia" w:cstheme="minorEastAsia"/>
          <w:color w:val="auto"/>
          <w:sz w:val="21"/>
          <w:szCs w:val="21"/>
          <w:highlight w:val="none"/>
        </w:rPr>
        <w:t>3.1</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的组成</w:t>
      </w:r>
      <w:bookmarkEnd w:id="219"/>
      <w:bookmarkEnd w:id="220"/>
      <w:bookmarkEnd w:id="221"/>
      <w:bookmarkEnd w:id="222"/>
      <w:bookmarkEnd w:id="223"/>
    </w:p>
    <w:p w14:paraId="1E63AC41">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3.1.1 响应文件应包括下列内容：</w:t>
      </w:r>
    </w:p>
    <w:p w14:paraId="58008630">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kern w:val="0"/>
          <w:szCs w:val="21"/>
          <w:highlight w:val="none"/>
          <w:lang w:val="ru-RU"/>
        </w:rPr>
      </w:pPr>
      <w:r>
        <w:rPr>
          <w:rFonts w:hint="eastAsia" w:asciiTheme="minorEastAsia" w:hAnsiTheme="minorEastAsia" w:eastAsiaTheme="minorEastAsia" w:cstheme="minorEastAsia"/>
          <w:color w:val="auto"/>
          <w:kern w:val="0"/>
          <w:szCs w:val="21"/>
          <w:highlight w:val="none"/>
          <w:lang w:val="ru-RU"/>
        </w:rPr>
        <w:t>3.1.1.1</w:t>
      </w:r>
      <w:r>
        <w:rPr>
          <w:rFonts w:hint="eastAsia" w:asciiTheme="minorEastAsia" w:hAnsiTheme="minorEastAsia" w:eastAsiaTheme="minorEastAsia" w:cstheme="minorEastAsia"/>
          <w:color w:val="auto"/>
          <w:kern w:val="0"/>
          <w:szCs w:val="21"/>
          <w:highlight w:val="none"/>
          <w:lang w:val="ru-RU" w:eastAsia="zh-CN"/>
        </w:rPr>
        <w:t>比选函</w:t>
      </w:r>
      <w:r>
        <w:rPr>
          <w:rFonts w:hint="eastAsia" w:asciiTheme="minorEastAsia" w:hAnsiTheme="minorEastAsia" w:eastAsiaTheme="minorEastAsia" w:cstheme="minorEastAsia"/>
          <w:color w:val="auto"/>
          <w:kern w:val="0"/>
          <w:szCs w:val="21"/>
          <w:highlight w:val="none"/>
          <w:lang w:val="ru-RU"/>
        </w:rPr>
        <w:t>部分</w:t>
      </w:r>
    </w:p>
    <w:p w14:paraId="0BBAF98D">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kern w:val="0"/>
          <w:szCs w:val="21"/>
          <w:highlight w:val="none"/>
          <w:lang w:val="ru-RU" w:eastAsia="zh-CN"/>
        </w:rPr>
      </w:pPr>
      <w:r>
        <w:rPr>
          <w:rFonts w:hint="eastAsia" w:asciiTheme="minorEastAsia" w:hAnsiTheme="minorEastAsia" w:eastAsiaTheme="minorEastAsia" w:cstheme="minorEastAsia"/>
          <w:color w:val="auto"/>
          <w:kern w:val="0"/>
          <w:szCs w:val="21"/>
          <w:highlight w:val="none"/>
          <w:lang w:val="ru-RU"/>
        </w:rPr>
        <w:t>（1）</w:t>
      </w:r>
      <w:r>
        <w:rPr>
          <w:rFonts w:hint="eastAsia" w:asciiTheme="minorEastAsia" w:hAnsiTheme="minorEastAsia" w:eastAsiaTheme="minorEastAsia" w:cstheme="minorEastAsia"/>
          <w:color w:val="auto"/>
          <w:kern w:val="0"/>
          <w:szCs w:val="21"/>
          <w:highlight w:val="none"/>
          <w:lang w:val="ru-RU" w:eastAsia="zh-CN"/>
        </w:rPr>
        <w:t>比选函</w:t>
      </w:r>
    </w:p>
    <w:p w14:paraId="037DEEBD">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kern w:val="0"/>
          <w:szCs w:val="21"/>
          <w:highlight w:val="none"/>
          <w:lang w:val="ru-RU"/>
        </w:rPr>
      </w:pPr>
      <w:r>
        <w:rPr>
          <w:rFonts w:hint="eastAsia" w:asciiTheme="minorEastAsia" w:hAnsiTheme="minorEastAsia" w:eastAsiaTheme="minorEastAsia" w:cstheme="minorEastAsia"/>
          <w:color w:val="auto"/>
          <w:kern w:val="0"/>
          <w:szCs w:val="21"/>
          <w:highlight w:val="none"/>
          <w:lang w:val="ru-RU"/>
        </w:rPr>
        <w:t>（2）</w:t>
      </w:r>
      <w:r>
        <w:rPr>
          <w:rFonts w:hint="eastAsia" w:asciiTheme="minorEastAsia" w:hAnsiTheme="minorEastAsia" w:eastAsiaTheme="minorEastAsia" w:cstheme="minorEastAsia"/>
          <w:color w:val="auto"/>
          <w:kern w:val="0"/>
          <w:szCs w:val="21"/>
          <w:highlight w:val="none"/>
          <w:lang w:val="ru-RU" w:eastAsia="zh-CN"/>
        </w:rPr>
        <w:t>比选函</w:t>
      </w:r>
      <w:r>
        <w:rPr>
          <w:rFonts w:hint="eastAsia" w:asciiTheme="minorEastAsia" w:hAnsiTheme="minorEastAsia" w:eastAsiaTheme="minorEastAsia" w:cstheme="minorEastAsia"/>
          <w:color w:val="auto"/>
          <w:kern w:val="0"/>
          <w:szCs w:val="21"/>
          <w:highlight w:val="none"/>
          <w:lang w:val="ru-RU"/>
        </w:rPr>
        <w:t>附录</w:t>
      </w:r>
    </w:p>
    <w:p w14:paraId="4FF17C06">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kern w:val="0"/>
          <w:szCs w:val="21"/>
          <w:highlight w:val="none"/>
          <w:lang w:val="ru-RU"/>
        </w:rPr>
      </w:pPr>
      <w:r>
        <w:rPr>
          <w:rFonts w:hint="eastAsia" w:asciiTheme="minorEastAsia" w:hAnsiTheme="minorEastAsia" w:eastAsiaTheme="minorEastAsia" w:cstheme="minorEastAsia"/>
          <w:color w:val="auto"/>
          <w:kern w:val="0"/>
          <w:sz w:val="21"/>
          <w:szCs w:val="21"/>
          <w:highlight w:val="none"/>
          <w:lang w:val="ru-RU"/>
        </w:rPr>
        <w:t>（</w:t>
      </w:r>
      <w:r>
        <w:rPr>
          <w:rFonts w:hint="eastAsia" w:asciiTheme="minorEastAsia" w:hAnsiTheme="minorEastAsia" w:eastAsiaTheme="minorEastAsia" w:cstheme="minorEastAsia"/>
          <w:color w:val="auto"/>
          <w:kern w:val="0"/>
          <w:sz w:val="21"/>
          <w:szCs w:val="21"/>
          <w:highlight w:val="none"/>
          <w:lang w:val="ru-RU" w:eastAsia="zh-CN"/>
        </w:rPr>
        <w:t>3</w:t>
      </w:r>
      <w:r>
        <w:rPr>
          <w:rFonts w:hint="eastAsia" w:asciiTheme="minorEastAsia" w:hAnsiTheme="minorEastAsia" w:eastAsiaTheme="minorEastAsia" w:cstheme="minorEastAsia"/>
          <w:color w:val="auto"/>
          <w:kern w:val="0"/>
          <w:sz w:val="21"/>
          <w:szCs w:val="21"/>
          <w:highlight w:val="none"/>
          <w:lang w:val="ru-RU"/>
        </w:rPr>
        <w:t>）</w:t>
      </w:r>
      <w:r>
        <w:rPr>
          <w:rFonts w:hint="eastAsia" w:asciiTheme="minorEastAsia" w:hAnsiTheme="minorEastAsia" w:eastAsiaTheme="minorEastAsia" w:cstheme="minorEastAsia"/>
          <w:color w:val="auto"/>
          <w:kern w:val="0"/>
          <w:szCs w:val="21"/>
          <w:highlight w:val="none"/>
          <w:lang w:val="ru-RU"/>
        </w:rPr>
        <w:t>法定代表人身份证明或附有法定代表人身份证明的授权委托书</w:t>
      </w:r>
    </w:p>
    <w:p w14:paraId="16933BAA">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kern w:val="0"/>
          <w:szCs w:val="21"/>
          <w:highlight w:val="none"/>
          <w:lang w:val="ru-RU"/>
        </w:rPr>
      </w:pPr>
      <w:r>
        <w:rPr>
          <w:rFonts w:hint="eastAsia" w:asciiTheme="minorEastAsia" w:hAnsiTheme="minorEastAsia" w:eastAsiaTheme="minorEastAsia" w:cstheme="minorEastAsia"/>
          <w:snapToGrid w:val="0"/>
          <w:color w:val="auto"/>
          <w:kern w:val="0"/>
          <w:szCs w:val="21"/>
          <w:highlight w:val="none"/>
        </w:rPr>
        <w:t>3.1.1.</w:t>
      </w:r>
      <w:r>
        <w:rPr>
          <w:rFonts w:hint="eastAsia" w:asciiTheme="minorEastAsia" w:hAnsiTheme="minorEastAsia" w:eastAsiaTheme="minorEastAsia" w:cstheme="minorEastAsia"/>
          <w:snapToGrid w:val="0"/>
          <w:color w:val="auto"/>
          <w:kern w:val="0"/>
          <w:szCs w:val="21"/>
          <w:highlight w:val="none"/>
          <w:lang w:val="en-US" w:eastAsia="zh-CN"/>
        </w:rPr>
        <w:t>2</w:t>
      </w:r>
      <w:r>
        <w:rPr>
          <w:rFonts w:hint="eastAsia" w:asciiTheme="minorEastAsia" w:hAnsiTheme="minorEastAsia" w:eastAsiaTheme="minorEastAsia" w:cstheme="minorEastAsia"/>
          <w:snapToGrid w:val="0"/>
          <w:color w:val="auto"/>
          <w:kern w:val="0"/>
          <w:szCs w:val="21"/>
          <w:highlight w:val="none"/>
        </w:rPr>
        <w:t>技术部分</w:t>
      </w:r>
    </w:p>
    <w:p w14:paraId="0B03EA83">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kern w:val="0"/>
          <w:szCs w:val="21"/>
          <w:highlight w:val="none"/>
          <w:lang w:val="ru-RU" w:eastAsia="zh-CN"/>
        </w:rPr>
      </w:pPr>
      <w:r>
        <w:rPr>
          <w:rFonts w:hint="eastAsia" w:asciiTheme="minorEastAsia" w:hAnsiTheme="minorEastAsia" w:eastAsiaTheme="minorEastAsia" w:cstheme="minorEastAsia"/>
          <w:color w:val="auto"/>
          <w:kern w:val="0"/>
          <w:szCs w:val="21"/>
          <w:highlight w:val="none"/>
          <w:lang w:val="ru-RU"/>
        </w:rPr>
        <w:t>3.1.1.</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lang w:val="ru-RU"/>
        </w:rPr>
        <w:t>资格审查部分</w:t>
      </w:r>
      <w:r>
        <w:rPr>
          <w:rFonts w:hint="eastAsia" w:asciiTheme="minorEastAsia" w:hAnsiTheme="minorEastAsia" w:eastAsiaTheme="minorEastAsia" w:cstheme="minorEastAsia"/>
          <w:color w:val="auto"/>
          <w:kern w:val="0"/>
          <w:szCs w:val="21"/>
          <w:highlight w:val="none"/>
          <w:lang w:val="ru-RU" w:eastAsia="zh-CN"/>
        </w:rPr>
        <w:t>（含商务部分）</w:t>
      </w:r>
    </w:p>
    <w:p w14:paraId="7179FA8A">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kern w:val="0"/>
          <w:szCs w:val="21"/>
          <w:highlight w:val="none"/>
          <w:lang w:val="ru-RU"/>
        </w:rPr>
      </w:pPr>
      <w:r>
        <w:rPr>
          <w:rFonts w:hint="eastAsia" w:asciiTheme="minorEastAsia" w:hAnsiTheme="minorEastAsia" w:eastAsiaTheme="minorEastAsia" w:cstheme="minorEastAsia"/>
          <w:color w:val="auto"/>
          <w:kern w:val="0"/>
          <w:szCs w:val="21"/>
          <w:highlight w:val="none"/>
          <w:lang w:val="ru-RU"/>
        </w:rPr>
        <w:t>（1）法定代表人身份证明或附有法定代表人身份证明的授权委托书</w:t>
      </w:r>
    </w:p>
    <w:p w14:paraId="25A6E660">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kern w:val="0"/>
          <w:szCs w:val="21"/>
          <w:highlight w:val="none"/>
          <w:lang w:val="ru-RU"/>
        </w:rPr>
      </w:pPr>
      <w:r>
        <w:rPr>
          <w:rFonts w:hint="eastAsia" w:asciiTheme="minorEastAsia" w:hAnsiTheme="minorEastAsia" w:eastAsiaTheme="minorEastAsia" w:cstheme="minorEastAsia"/>
          <w:color w:val="auto"/>
          <w:kern w:val="0"/>
          <w:szCs w:val="21"/>
          <w:highlight w:val="none"/>
          <w:lang w:val="ru-RU"/>
        </w:rPr>
        <w:t>（2）</w:t>
      </w:r>
      <w:r>
        <w:rPr>
          <w:rFonts w:hint="eastAsia" w:asciiTheme="minorEastAsia" w:hAnsiTheme="minorEastAsia" w:eastAsiaTheme="minorEastAsia" w:cstheme="minorEastAsia"/>
          <w:color w:val="auto"/>
          <w:kern w:val="0"/>
          <w:szCs w:val="21"/>
          <w:highlight w:val="none"/>
        </w:rPr>
        <w:t>承诺</w:t>
      </w:r>
    </w:p>
    <w:p w14:paraId="74547149">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kern w:val="0"/>
          <w:szCs w:val="21"/>
          <w:highlight w:val="none"/>
          <w:lang w:val="ru-RU"/>
        </w:rPr>
      </w:pPr>
      <w:r>
        <w:rPr>
          <w:rFonts w:hint="eastAsia" w:asciiTheme="minorEastAsia" w:hAnsiTheme="minorEastAsia" w:eastAsiaTheme="minorEastAsia" w:cstheme="minorEastAsia"/>
          <w:color w:val="auto"/>
          <w:kern w:val="0"/>
          <w:szCs w:val="21"/>
          <w:highlight w:val="none"/>
          <w:lang w:val="ru-RU"/>
        </w:rPr>
        <w:t>（</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lang w:val="ru-RU"/>
        </w:rPr>
        <w:t>）其他资料</w:t>
      </w:r>
    </w:p>
    <w:p w14:paraId="6CBB837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供应商在</w:t>
      </w:r>
      <w:r>
        <w:rPr>
          <w:rFonts w:hint="eastAsia" w:asciiTheme="minorEastAsia" w:hAnsiTheme="minorEastAsia" w:eastAsiaTheme="minorEastAsia" w:cstheme="minorEastAsia"/>
          <w:color w:val="auto"/>
          <w:sz w:val="21"/>
          <w:szCs w:val="21"/>
          <w:highlight w:val="none"/>
          <w:lang w:val="en-US" w:eastAsia="zh-CN"/>
        </w:rPr>
        <w:t>评审</w:t>
      </w:r>
      <w:r>
        <w:rPr>
          <w:rFonts w:hint="eastAsia" w:asciiTheme="minorEastAsia" w:hAnsiTheme="minorEastAsia" w:eastAsiaTheme="minorEastAsia" w:cstheme="minorEastAsia"/>
          <w:color w:val="auto"/>
          <w:sz w:val="21"/>
          <w:szCs w:val="21"/>
          <w:highlight w:val="none"/>
          <w:lang w:eastAsia="zh-CN"/>
        </w:rPr>
        <w:t>过程中作出的符合法律法规和比选文件规定的澄清确认，构成响应文件的组成部分。</w:t>
      </w:r>
    </w:p>
    <w:p w14:paraId="6D6D8BB9">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3.1.2供应商须知前附表规定不接受联合体比选的，或供应商没有组成联合体的，响应文件不包括共同投标协议。</w:t>
      </w:r>
    </w:p>
    <w:p w14:paraId="4ACB6508">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3.1.3 供应商须知前附表未要求提交比选保证金的，响应文件不包括比选保证金。</w:t>
      </w:r>
    </w:p>
    <w:p w14:paraId="4BC05F23">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lang w:eastAsia="zh-CN"/>
        </w:rPr>
      </w:pPr>
      <w:bookmarkStart w:id="224" w:name="_Toc29109"/>
      <w:bookmarkStart w:id="225" w:name="_Toc24308"/>
      <w:bookmarkStart w:id="226" w:name="_Toc8450"/>
      <w:bookmarkStart w:id="227" w:name="_Toc10284"/>
      <w:bookmarkStart w:id="228" w:name="_Toc30666"/>
      <w:r>
        <w:rPr>
          <w:rFonts w:hint="eastAsia" w:asciiTheme="minorEastAsia" w:hAnsiTheme="minorEastAsia" w:eastAsiaTheme="minorEastAsia" w:cstheme="minorEastAsia"/>
          <w:color w:val="auto"/>
          <w:sz w:val="21"/>
          <w:szCs w:val="21"/>
          <w:highlight w:val="none"/>
        </w:rPr>
        <w:t xml:space="preserve">3.2 </w:t>
      </w:r>
      <w:bookmarkEnd w:id="224"/>
      <w:bookmarkEnd w:id="225"/>
      <w:bookmarkEnd w:id="226"/>
      <w:bookmarkEnd w:id="227"/>
      <w:r>
        <w:rPr>
          <w:rFonts w:hint="eastAsia" w:asciiTheme="minorEastAsia" w:hAnsiTheme="minorEastAsia" w:eastAsiaTheme="minorEastAsia" w:cstheme="minorEastAsia"/>
          <w:color w:val="auto"/>
          <w:sz w:val="21"/>
          <w:szCs w:val="21"/>
          <w:highlight w:val="none"/>
          <w:lang w:eastAsia="zh-CN"/>
        </w:rPr>
        <w:t>比选报价</w:t>
      </w:r>
      <w:bookmarkEnd w:id="228"/>
    </w:p>
    <w:p w14:paraId="44D00DA2">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3.2.1 比选报价应包括国家规定的增值税税金，除供应商须知前附表另有规定外，增值税税金按一般计税方法计算。供应商应按第六章“响应文件格式”的要求在比选函中进行报价并填写工程量清单相应表格。</w:t>
      </w:r>
    </w:p>
    <w:p w14:paraId="776371B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3.2.2 供应商应充分了解本项目的总体情况以及影响比选报价的其他要素。</w:t>
      </w:r>
    </w:p>
    <w:p w14:paraId="016BD589">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3.2.3 本项目的报价方式见供应商须知前附表。</w:t>
      </w:r>
      <w:r>
        <w:rPr>
          <w:rFonts w:hint="eastAsia" w:asciiTheme="minorEastAsia" w:hAnsiTheme="minorEastAsia" w:eastAsiaTheme="minorEastAsia" w:cstheme="minorEastAsia"/>
          <w:snapToGrid/>
          <w:color w:val="auto"/>
          <w:kern w:val="0"/>
          <w:sz w:val="21"/>
          <w:szCs w:val="21"/>
          <w:highlight w:val="none"/>
          <w:lang w:eastAsia="zh-CN"/>
        </w:rPr>
        <w:t>供应商在比选截止时间前修改比选函中的比选报价，应同时修改响应文件“费用清单”中的相应报价。此修改须符合本章第4.3款的有关要求。</w:t>
      </w:r>
    </w:p>
    <w:p w14:paraId="6967F1E8">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3.2.4 </w:t>
      </w:r>
      <w:r>
        <w:rPr>
          <w:rFonts w:hint="eastAsia" w:asciiTheme="minorEastAsia" w:hAnsiTheme="minorEastAsia" w:eastAsiaTheme="minorEastAsia" w:cstheme="minorEastAsia"/>
          <w:snapToGrid/>
          <w:color w:val="auto"/>
          <w:kern w:val="0"/>
          <w:sz w:val="21"/>
          <w:szCs w:val="21"/>
          <w:highlight w:val="none"/>
          <w:lang w:eastAsia="zh-CN"/>
        </w:rPr>
        <w:t>采购人设有最高比选限价的，供应商的比选报价不得超过最高比选限价，最高比选限价在</w:t>
      </w:r>
      <w:bookmarkStart w:id="229" w:name="_Toc10429"/>
      <w:bookmarkStart w:id="230" w:name="_Toc361508600"/>
      <w:bookmarkStart w:id="231" w:name="_Toc152042320"/>
      <w:bookmarkStart w:id="232" w:name="_Toc144974512"/>
      <w:bookmarkStart w:id="233" w:name="_Toc352691488"/>
      <w:bookmarkStart w:id="234" w:name="_Toc247527569"/>
      <w:bookmarkStart w:id="235" w:name="_Toc369531531"/>
      <w:bookmarkStart w:id="236" w:name="_Toc247513968"/>
      <w:bookmarkStart w:id="237" w:name="_Toc300834965"/>
      <w:bookmarkStart w:id="238" w:name="_Toc384308225"/>
      <w:bookmarkStart w:id="239" w:name="_Toc152045544"/>
      <w:r>
        <w:rPr>
          <w:rFonts w:hint="eastAsia" w:asciiTheme="minorEastAsia" w:hAnsiTheme="minorEastAsia" w:eastAsiaTheme="minorEastAsia" w:cstheme="minorEastAsia"/>
          <w:snapToGrid/>
          <w:color w:val="auto"/>
          <w:kern w:val="0"/>
          <w:sz w:val="21"/>
          <w:szCs w:val="21"/>
          <w:highlight w:val="none"/>
          <w:lang w:eastAsia="zh-CN"/>
        </w:rPr>
        <w:t>供应商须知前附表中载明。</w:t>
      </w:r>
      <w:bookmarkEnd w:id="229"/>
      <w:bookmarkEnd w:id="230"/>
      <w:bookmarkEnd w:id="231"/>
      <w:bookmarkEnd w:id="232"/>
      <w:bookmarkEnd w:id="233"/>
      <w:bookmarkEnd w:id="234"/>
      <w:bookmarkEnd w:id="235"/>
      <w:bookmarkEnd w:id="236"/>
      <w:bookmarkEnd w:id="237"/>
      <w:bookmarkEnd w:id="238"/>
      <w:bookmarkEnd w:id="239"/>
    </w:p>
    <w:p w14:paraId="4F0CDD6F">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3.2.</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 xml:space="preserve"> 比选报价的其他要求见供应商须知前附表。</w:t>
      </w:r>
    </w:p>
    <w:p w14:paraId="39696000">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lang w:eastAsia="zh-CN"/>
        </w:rPr>
      </w:pPr>
      <w:bookmarkStart w:id="240" w:name="_Toc8685"/>
      <w:bookmarkStart w:id="241" w:name="_Toc12845"/>
      <w:bookmarkStart w:id="242" w:name="_Toc29656"/>
      <w:bookmarkStart w:id="243" w:name="_Toc27745"/>
      <w:bookmarkStart w:id="244" w:name="_Toc23688"/>
      <w:r>
        <w:rPr>
          <w:rFonts w:hint="eastAsia" w:asciiTheme="minorEastAsia" w:hAnsiTheme="minorEastAsia" w:eastAsiaTheme="minorEastAsia" w:cstheme="minorEastAsia"/>
          <w:color w:val="auto"/>
          <w:sz w:val="21"/>
          <w:szCs w:val="21"/>
          <w:highlight w:val="none"/>
        </w:rPr>
        <w:t>3.3</w:t>
      </w:r>
      <w:bookmarkEnd w:id="240"/>
      <w:bookmarkEnd w:id="241"/>
      <w:bookmarkEnd w:id="242"/>
      <w:bookmarkEnd w:id="243"/>
      <w:bookmarkEnd w:id="244"/>
      <w:r>
        <w:rPr>
          <w:rFonts w:hint="eastAsia" w:asciiTheme="minorEastAsia" w:hAnsiTheme="minorEastAsia" w:eastAsiaTheme="minorEastAsia" w:cstheme="minorEastAsia"/>
          <w:color w:val="auto"/>
          <w:sz w:val="21"/>
          <w:szCs w:val="21"/>
          <w:highlight w:val="none"/>
          <w:lang w:eastAsia="zh-CN"/>
        </w:rPr>
        <w:t>比选有效期</w:t>
      </w:r>
    </w:p>
    <w:p w14:paraId="113358E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3.3.1  在供应商须知前附表规定的比选有效期内，供应商不得要求撤销或修改其响应文件。</w:t>
      </w:r>
    </w:p>
    <w:p w14:paraId="59A0ACE7">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3.3.2  出现特殊情况需要延长比选有效期的，采购人以书面形式通知所有供应商延长比选有效期。供应商同意延长的，但不得要求或被允许修改或撤销其响应文件；供应商拒绝延长的，其比选失效，但供应商有权收回其比选保证金。</w:t>
      </w:r>
    </w:p>
    <w:p w14:paraId="15285E3A">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lang w:eastAsia="zh-CN"/>
        </w:rPr>
      </w:pPr>
      <w:bookmarkStart w:id="245" w:name="_Toc21020"/>
      <w:bookmarkStart w:id="246" w:name="_Toc30489"/>
      <w:bookmarkStart w:id="247" w:name="_Toc20690"/>
      <w:bookmarkStart w:id="248" w:name="_Toc5031"/>
      <w:bookmarkStart w:id="249" w:name="_Toc2429"/>
      <w:r>
        <w:rPr>
          <w:rFonts w:hint="eastAsia" w:asciiTheme="minorEastAsia" w:hAnsiTheme="minorEastAsia" w:eastAsiaTheme="minorEastAsia" w:cstheme="minorEastAsia"/>
          <w:color w:val="auto"/>
          <w:sz w:val="21"/>
          <w:szCs w:val="21"/>
          <w:highlight w:val="none"/>
        </w:rPr>
        <w:t xml:space="preserve">3.4 </w:t>
      </w:r>
      <w:bookmarkEnd w:id="245"/>
      <w:bookmarkEnd w:id="246"/>
      <w:bookmarkEnd w:id="247"/>
      <w:bookmarkEnd w:id="248"/>
      <w:r>
        <w:rPr>
          <w:rFonts w:hint="eastAsia" w:asciiTheme="minorEastAsia" w:hAnsiTheme="minorEastAsia" w:eastAsiaTheme="minorEastAsia" w:cstheme="minorEastAsia"/>
          <w:color w:val="auto"/>
          <w:sz w:val="21"/>
          <w:szCs w:val="21"/>
          <w:highlight w:val="none"/>
          <w:lang w:eastAsia="zh-CN"/>
        </w:rPr>
        <w:t>比选保证金</w:t>
      </w:r>
      <w:bookmarkEnd w:id="249"/>
    </w:p>
    <w:p w14:paraId="29FD369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3.4.1  供应商在递交响应文件的同时，应按供应商须知前附表规定的金额、担保形式规定的比选保证金格式递交比选保证金，并作为其响应文件的组成部分。</w:t>
      </w:r>
    </w:p>
    <w:p w14:paraId="682DD3F7">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3.4.2  供应商不按供应商须知前附表第 3.4 项要求提交比选保证金的，其响应文件按否决处理。</w:t>
      </w:r>
    </w:p>
    <w:p w14:paraId="209B475C">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3.4.3  比选保证金退还：见供应商须知前附表。</w:t>
      </w:r>
    </w:p>
    <w:p w14:paraId="68530D59">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3.4.4  有下列情形之一的，比选保证金将不予退还：</w:t>
      </w:r>
    </w:p>
    <w:p w14:paraId="0DF87B0F">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（1）供应商在规定的比选有效期内撤销或修改其响应文件；</w:t>
      </w:r>
    </w:p>
    <w:p w14:paraId="792D4825">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（2）中选人在收到中选通知书后，无正当理由拒签合同协议书，在签订合同时向采购人提出附加条件，或未按竞争性比选文件规定提交履约担保；</w:t>
      </w:r>
    </w:p>
    <w:p w14:paraId="0504E882">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（3）违反供应商须知第9.2款对供应商的纪律要求的；</w:t>
      </w:r>
    </w:p>
    <w:p w14:paraId="0FF787AB">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（4）法律法规和竞争性比选文件规定的其他情形。</w:t>
      </w:r>
    </w:p>
    <w:p w14:paraId="21101CB0">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3.4.5 其它说明</w:t>
      </w:r>
    </w:p>
    <w:p w14:paraId="4DA26922">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（1）比选保证金为无条件担保；</w:t>
      </w:r>
    </w:p>
    <w:p w14:paraId="4BAADACC">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（2）比选保证金的受益人为采购人。</w:t>
      </w:r>
    </w:p>
    <w:p w14:paraId="5538CAB1">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50" w:name="_Toc5412"/>
      <w:bookmarkStart w:id="251" w:name="_Toc15177"/>
      <w:bookmarkStart w:id="252" w:name="_Toc6811"/>
      <w:bookmarkStart w:id="253" w:name="_Toc15712"/>
      <w:bookmarkStart w:id="254" w:name="_Toc27513"/>
      <w:r>
        <w:rPr>
          <w:rFonts w:hint="eastAsia" w:asciiTheme="minorEastAsia" w:hAnsiTheme="minorEastAsia" w:eastAsiaTheme="minorEastAsia" w:cstheme="minorEastAsia"/>
          <w:color w:val="auto"/>
          <w:sz w:val="21"/>
          <w:szCs w:val="21"/>
          <w:highlight w:val="none"/>
        </w:rPr>
        <w:t>3.5资格审查资料</w:t>
      </w:r>
      <w:bookmarkEnd w:id="250"/>
      <w:bookmarkEnd w:id="251"/>
      <w:bookmarkEnd w:id="252"/>
      <w:bookmarkEnd w:id="253"/>
      <w:bookmarkEnd w:id="254"/>
    </w:p>
    <w:p w14:paraId="0B108404">
      <w:pPr>
        <w:pStyle w:val="73"/>
        <w:adjustRightInd w:val="0"/>
        <w:snapToGrid w:val="0"/>
        <w:spacing w:before="0" w:beforeLines="0" w:after="0" w:afterLines="0" w:line="360" w:lineRule="auto"/>
        <w:ind w:firstLine="44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Cs w:val="21"/>
          <w:highlight w:val="none"/>
          <w:lang w:val="en-US" w:eastAsia="zh-CN"/>
        </w:rPr>
        <w:t>按</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须知前附表1.4.1项要求提供的资料提供。</w:t>
      </w:r>
    </w:p>
    <w:p w14:paraId="46B8DE9F">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55" w:name="_Toc30021"/>
      <w:bookmarkStart w:id="256" w:name="_Toc1288"/>
      <w:bookmarkStart w:id="257" w:name="_Toc29143"/>
      <w:bookmarkStart w:id="258" w:name="_Toc19376"/>
      <w:bookmarkStart w:id="259" w:name="_Toc18798"/>
      <w:r>
        <w:rPr>
          <w:rFonts w:hint="eastAsia" w:asciiTheme="minorEastAsia" w:hAnsiTheme="minorEastAsia" w:eastAsiaTheme="minorEastAsia" w:cstheme="minorEastAsia"/>
          <w:color w:val="auto"/>
          <w:sz w:val="21"/>
          <w:szCs w:val="21"/>
          <w:highlight w:val="none"/>
        </w:rPr>
        <w:t>3.6 备选</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方案</w:t>
      </w:r>
      <w:bookmarkEnd w:id="255"/>
      <w:bookmarkEnd w:id="256"/>
      <w:bookmarkEnd w:id="257"/>
      <w:bookmarkEnd w:id="258"/>
      <w:bookmarkEnd w:id="259"/>
    </w:p>
    <w:p w14:paraId="4904566C">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3.6.1 除供应商须知前附表规定允许外，供应商不得递交备选</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方案，否则其</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将被否决。</w:t>
      </w:r>
    </w:p>
    <w:p w14:paraId="235FABCF">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3.6.2 允许供应商递交备选</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方案的，只有中选人所递交的备选</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方案方可予以考虑。评审委员会认为中选人的备选</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方案优于其按照比选文件要求编制的</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方案的，采购人可以接受该备选</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方案。</w:t>
      </w:r>
    </w:p>
    <w:p w14:paraId="44561649">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3.6.3 供应商提供两个或两个以上比选报价，或在响应文件中提供一个报价，但同时提供两个或两个以上施工组织设计的，视为提供备选方案。</w:t>
      </w:r>
    </w:p>
    <w:p w14:paraId="37F36D48">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60" w:name="_Toc2543"/>
      <w:bookmarkStart w:id="261" w:name="_Toc7452"/>
      <w:bookmarkStart w:id="262" w:name="_Toc8746"/>
      <w:bookmarkStart w:id="263" w:name="_Toc25381"/>
      <w:bookmarkStart w:id="264" w:name="_Toc17687"/>
      <w:r>
        <w:rPr>
          <w:rFonts w:hint="eastAsia" w:asciiTheme="minorEastAsia" w:hAnsiTheme="minorEastAsia" w:eastAsiaTheme="minorEastAsia" w:cstheme="minorEastAsia"/>
          <w:color w:val="auto"/>
          <w:sz w:val="21"/>
          <w:szCs w:val="21"/>
          <w:highlight w:val="none"/>
        </w:rPr>
        <w:t xml:space="preserve">3.7 </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的编制</w:t>
      </w:r>
      <w:bookmarkEnd w:id="260"/>
      <w:bookmarkEnd w:id="261"/>
      <w:bookmarkEnd w:id="262"/>
      <w:bookmarkEnd w:id="263"/>
      <w:bookmarkEnd w:id="264"/>
    </w:p>
    <w:p w14:paraId="7121561B">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3.7.1 响应文件应按第六章“响应文件格式”进行编写，如有必要，可以增加附页，作为响应文件的组成部分。其中，比选函附录在满足比选文件实质性要求的基础上，可以提出比比选文件要求更有利于采购人的承诺。</w:t>
      </w:r>
    </w:p>
    <w:p w14:paraId="533FD24C">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3.7.2 响应文件应对比选文件有关</w:t>
      </w:r>
      <w:r>
        <w:rPr>
          <w:rFonts w:hint="eastAsia" w:asciiTheme="minorEastAsia" w:hAnsiTheme="minorEastAsia" w:eastAsiaTheme="minorEastAsia" w:cstheme="minorEastAsia"/>
          <w:snapToGrid/>
          <w:color w:val="auto"/>
          <w:kern w:val="0"/>
          <w:sz w:val="21"/>
          <w:szCs w:val="21"/>
          <w:highlight w:val="none"/>
          <w:lang w:eastAsia="zh-CN"/>
        </w:rPr>
        <w:t>勘察设计服务期、比选有效期、发包人要求、</w:t>
      </w:r>
      <w:r>
        <w:rPr>
          <w:rFonts w:hint="eastAsia" w:asciiTheme="minorEastAsia" w:hAnsiTheme="minorEastAsia" w:eastAsiaTheme="minorEastAsia" w:cstheme="minorEastAsia"/>
          <w:color w:val="auto"/>
          <w:sz w:val="21"/>
          <w:szCs w:val="21"/>
          <w:highlight w:val="none"/>
          <w:lang w:eastAsia="zh-CN"/>
        </w:rPr>
        <w:t>比选范围等实质性内容作出响应。</w:t>
      </w:r>
    </w:p>
    <w:p w14:paraId="35FFCE45">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3.7.3 响应文件的签名盖章要求：按本章供应商须知前附表第3.7.3项执行。</w:t>
      </w:r>
    </w:p>
    <w:p w14:paraId="08BBE2E6">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3.7.4 响应文件份数：见供应商须知前附表。</w:t>
      </w:r>
    </w:p>
    <w:p w14:paraId="17095431">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3.7.5 响应文件应按规定格式排版，并编制目录，具体编制要求见供应商须知前附表规定。</w:t>
      </w:r>
    </w:p>
    <w:p w14:paraId="2DBB6B6B">
      <w:pPr>
        <w:pStyle w:val="4"/>
        <w:adjustRightInd w:val="0"/>
        <w:snapToGrid w:val="0"/>
        <w:spacing w:before="0" w:beforeLines="0" w:after="0" w:afterLines="0" w:line="360" w:lineRule="auto"/>
        <w:rPr>
          <w:rFonts w:hint="eastAsia" w:asciiTheme="minorEastAsia" w:hAnsiTheme="minorEastAsia" w:eastAsiaTheme="minorEastAsia" w:cstheme="minorEastAsia"/>
          <w:color w:val="auto"/>
          <w:sz w:val="28"/>
          <w:szCs w:val="28"/>
          <w:highlight w:val="none"/>
          <w:lang w:eastAsia="zh-CN"/>
        </w:rPr>
      </w:pPr>
      <w:bookmarkStart w:id="265" w:name="_Toc15598"/>
      <w:bookmarkStart w:id="266" w:name="_Toc26412"/>
      <w:bookmarkStart w:id="267" w:name="_Toc26466"/>
      <w:bookmarkStart w:id="268" w:name="_Toc24813"/>
      <w:r>
        <w:rPr>
          <w:rFonts w:hint="eastAsia" w:asciiTheme="minorEastAsia" w:hAnsiTheme="minorEastAsia" w:eastAsiaTheme="minorEastAsia" w:cstheme="minorEastAsia"/>
          <w:color w:val="auto"/>
          <w:sz w:val="28"/>
          <w:szCs w:val="28"/>
          <w:highlight w:val="none"/>
        </w:rPr>
        <w:t xml:space="preserve">4. </w:t>
      </w:r>
      <w:bookmarkEnd w:id="265"/>
      <w:bookmarkEnd w:id="266"/>
      <w:bookmarkEnd w:id="267"/>
      <w:bookmarkEnd w:id="268"/>
      <w:r>
        <w:rPr>
          <w:rFonts w:hint="eastAsia" w:asciiTheme="minorEastAsia" w:hAnsiTheme="minorEastAsia" w:eastAsiaTheme="minorEastAsia" w:cstheme="minorEastAsia"/>
          <w:color w:val="auto"/>
          <w:sz w:val="28"/>
          <w:szCs w:val="28"/>
          <w:highlight w:val="none"/>
          <w:lang w:val="en-US" w:eastAsia="zh-CN"/>
        </w:rPr>
        <w:t>参</w:t>
      </w:r>
      <w:r>
        <w:rPr>
          <w:rFonts w:hint="eastAsia" w:asciiTheme="minorEastAsia" w:hAnsiTheme="minorEastAsia" w:eastAsiaTheme="minorEastAsia" w:cstheme="minorEastAsia"/>
          <w:color w:val="auto"/>
          <w:sz w:val="28"/>
          <w:szCs w:val="28"/>
          <w:highlight w:val="none"/>
          <w:lang w:eastAsia="zh-CN"/>
        </w:rPr>
        <w:t>选</w:t>
      </w:r>
    </w:p>
    <w:p w14:paraId="74E2F110">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69" w:name="_Toc30384"/>
      <w:bookmarkStart w:id="270" w:name="_Toc189"/>
      <w:bookmarkStart w:id="271" w:name="_Toc29707"/>
      <w:bookmarkStart w:id="272" w:name="_Toc18206"/>
      <w:bookmarkStart w:id="273" w:name="_Toc27996"/>
      <w:r>
        <w:rPr>
          <w:rFonts w:hint="eastAsia" w:asciiTheme="minorEastAsia" w:hAnsiTheme="minorEastAsia" w:eastAsiaTheme="minorEastAsia" w:cstheme="minorEastAsia"/>
          <w:color w:val="auto"/>
          <w:sz w:val="21"/>
          <w:szCs w:val="21"/>
          <w:highlight w:val="none"/>
        </w:rPr>
        <w:t xml:space="preserve">4.1 </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的密封和标识</w:t>
      </w:r>
      <w:bookmarkEnd w:id="269"/>
      <w:bookmarkEnd w:id="270"/>
      <w:bookmarkEnd w:id="271"/>
      <w:bookmarkEnd w:id="272"/>
      <w:bookmarkEnd w:id="273"/>
    </w:p>
    <w:p w14:paraId="6DC78FA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4.1.1 响应文件的密封：见供应商须知前附表。</w:t>
      </w:r>
    </w:p>
    <w:p w14:paraId="37B8F91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4.1.2 响应文件</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 w:val="21"/>
          <w:szCs w:val="21"/>
          <w:highlight w:val="none"/>
          <w:lang w:eastAsia="zh-CN"/>
        </w:rPr>
        <w:t>封套上应写明的内容：见供应商须知前附表。</w:t>
      </w:r>
    </w:p>
    <w:p w14:paraId="6D0F18AB">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74" w:name="_Toc17181"/>
      <w:bookmarkStart w:id="275" w:name="_Toc18944"/>
      <w:bookmarkStart w:id="276" w:name="_Toc29837"/>
      <w:bookmarkStart w:id="277" w:name="_Toc22682"/>
      <w:bookmarkStart w:id="278" w:name="_Toc31468"/>
      <w:r>
        <w:rPr>
          <w:rFonts w:hint="eastAsia" w:asciiTheme="minorEastAsia" w:hAnsiTheme="minorEastAsia" w:eastAsiaTheme="minorEastAsia" w:cstheme="minorEastAsia"/>
          <w:color w:val="auto"/>
          <w:sz w:val="21"/>
          <w:szCs w:val="21"/>
          <w:highlight w:val="none"/>
        </w:rPr>
        <w:t>4.2</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的递交</w:t>
      </w:r>
      <w:bookmarkEnd w:id="274"/>
      <w:bookmarkEnd w:id="275"/>
      <w:bookmarkEnd w:id="276"/>
      <w:bookmarkEnd w:id="277"/>
      <w:bookmarkEnd w:id="278"/>
    </w:p>
    <w:p w14:paraId="56956821">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4.2.1 供应商应在供应商须知前附表第</w:t>
      </w:r>
      <w:r>
        <w:rPr>
          <w:rFonts w:hint="eastAsia" w:asciiTheme="minorEastAsia" w:hAnsiTheme="minorEastAsia" w:eastAsiaTheme="minorEastAsia" w:cstheme="minorEastAsia"/>
          <w:color w:val="auto"/>
          <w:sz w:val="21"/>
          <w:szCs w:val="21"/>
          <w:highlight w:val="none"/>
          <w:lang w:val="en-US" w:eastAsia="zh-CN"/>
        </w:rPr>
        <w:t>4.2.1</w:t>
      </w:r>
      <w:r>
        <w:rPr>
          <w:rFonts w:hint="eastAsia" w:asciiTheme="minorEastAsia" w:hAnsiTheme="minorEastAsia" w:eastAsiaTheme="minorEastAsia" w:cstheme="minorEastAsia"/>
          <w:color w:val="auto"/>
          <w:sz w:val="21"/>
          <w:szCs w:val="21"/>
          <w:highlight w:val="none"/>
          <w:lang w:eastAsia="zh-CN"/>
        </w:rPr>
        <w:t>项规定的比选截止时间前递交响应文件。</w:t>
      </w:r>
    </w:p>
    <w:p w14:paraId="613CC210">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4.2.2 供应商递交响应文件的地点：见供应商须知前附表。</w:t>
      </w:r>
    </w:p>
    <w:p w14:paraId="52C851F1">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4.2.3 除供应商须知前附表另有规定外，供应商所递交的响应文件不予退还。</w:t>
      </w:r>
    </w:p>
    <w:p w14:paraId="1DE1326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4.2.4逾期送达的或者未送达指定地点的响应文件，采购人不予受理。</w:t>
      </w:r>
    </w:p>
    <w:p w14:paraId="61291E53">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79" w:name="_Toc25799"/>
      <w:bookmarkStart w:id="280" w:name="_Toc10929"/>
      <w:bookmarkStart w:id="281" w:name="_Toc24234"/>
      <w:bookmarkStart w:id="282" w:name="_Toc22470"/>
      <w:bookmarkStart w:id="283" w:name="_Toc2209"/>
      <w:r>
        <w:rPr>
          <w:rFonts w:hint="eastAsia" w:asciiTheme="minorEastAsia" w:hAnsiTheme="minorEastAsia" w:eastAsiaTheme="minorEastAsia" w:cstheme="minorEastAsia"/>
          <w:color w:val="auto"/>
          <w:sz w:val="21"/>
          <w:szCs w:val="21"/>
          <w:highlight w:val="none"/>
        </w:rPr>
        <w:t xml:space="preserve">4.3 </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的修改与撤回</w:t>
      </w:r>
      <w:bookmarkEnd w:id="279"/>
      <w:bookmarkEnd w:id="280"/>
      <w:bookmarkEnd w:id="281"/>
      <w:bookmarkEnd w:id="282"/>
      <w:bookmarkEnd w:id="283"/>
    </w:p>
    <w:p w14:paraId="32881264">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4.3.1 </w:t>
      </w:r>
      <w:r>
        <w:rPr>
          <w:rFonts w:hint="eastAsia" w:asciiTheme="minorEastAsia" w:hAnsiTheme="minorEastAsia" w:eastAsiaTheme="minorEastAsia" w:cstheme="minorEastAsia"/>
          <w:snapToGrid w:val="0"/>
          <w:color w:val="auto"/>
          <w:sz w:val="21"/>
          <w:szCs w:val="21"/>
          <w:highlight w:val="none"/>
          <w:lang w:eastAsia="zh-CN"/>
        </w:rPr>
        <w:t>在供应商须知前附表第</w:t>
      </w:r>
      <w:r>
        <w:rPr>
          <w:rFonts w:hint="eastAsia" w:asciiTheme="minorEastAsia" w:hAnsiTheme="minorEastAsia" w:eastAsiaTheme="minorEastAsia" w:cstheme="minorEastAsia"/>
          <w:snapToGrid w:val="0"/>
          <w:color w:val="auto"/>
          <w:sz w:val="21"/>
          <w:szCs w:val="21"/>
          <w:highlight w:val="none"/>
          <w:lang w:val="en-US" w:eastAsia="zh-CN"/>
        </w:rPr>
        <w:t>4.2.1</w:t>
      </w:r>
      <w:r>
        <w:rPr>
          <w:rFonts w:hint="eastAsia" w:asciiTheme="minorEastAsia" w:hAnsiTheme="minorEastAsia" w:eastAsiaTheme="minorEastAsia" w:cstheme="minorEastAsia"/>
          <w:snapToGrid w:val="0"/>
          <w:color w:val="auto"/>
          <w:sz w:val="21"/>
          <w:szCs w:val="21"/>
          <w:highlight w:val="none"/>
          <w:lang w:eastAsia="zh-CN"/>
        </w:rPr>
        <w:t>项规定的比选截止时间前</w:t>
      </w:r>
      <w:r>
        <w:rPr>
          <w:rFonts w:hint="eastAsia" w:asciiTheme="minorEastAsia" w:hAnsiTheme="minorEastAsia" w:eastAsiaTheme="minorEastAsia" w:cstheme="minorEastAsia"/>
          <w:color w:val="auto"/>
          <w:sz w:val="21"/>
          <w:szCs w:val="21"/>
          <w:highlight w:val="none"/>
          <w:lang w:eastAsia="zh-CN"/>
        </w:rPr>
        <w:t>，供应商可以修改或撤回已递交的响应文件。</w:t>
      </w:r>
    </w:p>
    <w:p w14:paraId="4ACAB282">
      <w:pPr>
        <w:pStyle w:val="4"/>
        <w:adjustRightInd w:val="0"/>
        <w:snapToGrid w:val="0"/>
        <w:spacing w:before="0" w:beforeLines="0" w:after="0" w:afterLines="0" w:line="360" w:lineRule="auto"/>
        <w:rPr>
          <w:rFonts w:hint="eastAsia" w:asciiTheme="minorEastAsia" w:hAnsiTheme="minorEastAsia" w:eastAsiaTheme="minorEastAsia" w:cstheme="minorEastAsia"/>
          <w:color w:val="auto"/>
          <w:sz w:val="28"/>
          <w:szCs w:val="28"/>
          <w:highlight w:val="none"/>
          <w:lang w:eastAsia="zh-CN"/>
        </w:rPr>
      </w:pPr>
      <w:bookmarkStart w:id="284" w:name="_Toc31980"/>
      <w:bookmarkStart w:id="285" w:name="_Toc31725"/>
      <w:bookmarkStart w:id="286" w:name="_Toc19741"/>
      <w:bookmarkStart w:id="287" w:name="_Toc12687"/>
      <w:r>
        <w:rPr>
          <w:rFonts w:hint="eastAsia" w:asciiTheme="minorEastAsia" w:hAnsiTheme="minorEastAsia" w:eastAsiaTheme="minorEastAsia" w:cstheme="minorEastAsia"/>
          <w:color w:val="auto"/>
          <w:sz w:val="28"/>
          <w:szCs w:val="28"/>
          <w:highlight w:val="none"/>
        </w:rPr>
        <w:t xml:space="preserve">5. </w:t>
      </w:r>
      <w:bookmarkEnd w:id="284"/>
      <w:bookmarkEnd w:id="285"/>
      <w:bookmarkEnd w:id="286"/>
      <w:bookmarkEnd w:id="287"/>
      <w:r>
        <w:rPr>
          <w:rFonts w:hint="eastAsia" w:asciiTheme="minorEastAsia" w:hAnsiTheme="minorEastAsia" w:eastAsiaTheme="minorEastAsia" w:cstheme="minorEastAsia"/>
          <w:color w:val="auto"/>
          <w:sz w:val="28"/>
          <w:szCs w:val="28"/>
          <w:highlight w:val="none"/>
          <w:lang w:eastAsia="zh-CN"/>
        </w:rPr>
        <w:t>比选</w:t>
      </w:r>
    </w:p>
    <w:p w14:paraId="347C278B">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88" w:name="_Toc28397"/>
      <w:bookmarkStart w:id="289" w:name="_Toc19954"/>
      <w:bookmarkStart w:id="290" w:name="_Toc28095"/>
      <w:bookmarkStart w:id="291" w:name="_Toc16710"/>
      <w:bookmarkStart w:id="292" w:name="_Toc7045"/>
      <w:r>
        <w:rPr>
          <w:rFonts w:hint="eastAsia" w:asciiTheme="minorEastAsia" w:hAnsiTheme="minorEastAsia" w:eastAsiaTheme="minorEastAsia" w:cstheme="minorEastAsia"/>
          <w:color w:val="auto"/>
          <w:sz w:val="21"/>
          <w:szCs w:val="21"/>
          <w:highlight w:val="none"/>
        </w:rPr>
        <w:t xml:space="preserve">5.1 </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时间和地点</w:t>
      </w:r>
      <w:bookmarkEnd w:id="288"/>
      <w:bookmarkEnd w:id="289"/>
      <w:bookmarkEnd w:id="290"/>
      <w:bookmarkEnd w:id="291"/>
      <w:bookmarkEnd w:id="292"/>
    </w:p>
    <w:p w14:paraId="1B568987">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5.1.1</w:t>
      </w:r>
      <w:r>
        <w:rPr>
          <w:rFonts w:hint="eastAsia" w:asciiTheme="minorEastAsia" w:hAnsiTheme="minorEastAsia" w:eastAsiaTheme="minorEastAsia" w:cstheme="minorEastAsia"/>
          <w:color w:val="auto"/>
          <w:sz w:val="21"/>
          <w:szCs w:val="21"/>
          <w:highlight w:val="none"/>
          <w:lang w:eastAsia="zh-CN"/>
        </w:rPr>
        <w:t>采购人在本章第 4.2.1 项规定的比选截止时间（比选时间）和供应商须知前附表规定的地点对收到的响应文件公开比选，并邀请所有供应商的法定代表人或其委托代理人准时参加。</w:t>
      </w:r>
    </w:p>
    <w:p w14:paraId="50C7AD8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供应商若未派法定代表人或委托代理人出席比选活动，视为该供应商默认比选结果。</w:t>
      </w:r>
    </w:p>
    <w:p w14:paraId="59E1CCE3">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93" w:name="_Toc25006"/>
      <w:bookmarkStart w:id="294" w:name="_Toc6072"/>
      <w:bookmarkStart w:id="295" w:name="_Toc16343"/>
      <w:bookmarkStart w:id="296" w:name="_Toc11733"/>
      <w:bookmarkStart w:id="297" w:name="_Toc12957"/>
      <w:r>
        <w:rPr>
          <w:rFonts w:hint="eastAsia" w:asciiTheme="minorEastAsia" w:hAnsiTheme="minorEastAsia" w:eastAsiaTheme="minorEastAsia" w:cstheme="minorEastAsia"/>
          <w:color w:val="auto"/>
          <w:sz w:val="21"/>
          <w:szCs w:val="21"/>
          <w:highlight w:val="none"/>
        </w:rPr>
        <w:t>5.2</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程序</w:t>
      </w:r>
      <w:bookmarkEnd w:id="293"/>
      <w:bookmarkEnd w:id="294"/>
      <w:bookmarkEnd w:id="295"/>
      <w:bookmarkEnd w:id="296"/>
      <w:bookmarkEnd w:id="297"/>
    </w:p>
    <w:p w14:paraId="103A0011">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详见供应商须知前附表第5.2款比选程序。</w:t>
      </w:r>
    </w:p>
    <w:p w14:paraId="6F4B9510">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298" w:name="_Toc22570"/>
      <w:bookmarkStart w:id="299" w:name="_Toc32151"/>
      <w:bookmarkStart w:id="300" w:name="_Toc16204"/>
      <w:bookmarkStart w:id="301" w:name="_Toc30493"/>
      <w:bookmarkStart w:id="302" w:name="_Toc3151"/>
      <w:r>
        <w:rPr>
          <w:rFonts w:hint="eastAsia" w:asciiTheme="minorEastAsia" w:hAnsiTheme="minorEastAsia" w:eastAsiaTheme="minorEastAsia" w:cstheme="minorEastAsia"/>
          <w:color w:val="auto"/>
          <w:sz w:val="21"/>
          <w:szCs w:val="21"/>
          <w:highlight w:val="none"/>
        </w:rPr>
        <w:t xml:space="preserve">5.3 </w:t>
      </w:r>
      <w:r>
        <w:rPr>
          <w:rFonts w:hint="eastAsia" w:asciiTheme="minorEastAsia" w:hAnsiTheme="minorEastAsia" w:eastAsiaTheme="minorEastAsia" w:cstheme="minorEastAsia"/>
          <w:color w:val="auto"/>
          <w:sz w:val="21"/>
          <w:szCs w:val="21"/>
          <w:highlight w:val="none"/>
          <w:lang w:eastAsia="zh-CN"/>
        </w:rPr>
        <w:t>比选</w:t>
      </w:r>
      <w:r>
        <w:rPr>
          <w:rFonts w:hint="eastAsia" w:asciiTheme="minorEastAsia" w:hAnsiTheme="minorEastAsia" w:eastAsiaTheme="minorEastAsia" w:cstheme="minorEastAsia"/>
          <w:color w:val="auto"/>
          <w:sz w:val="21"/>
          <w:szCs w:val="21"/>
          <w:highlight w:val="none"/>
        </w:rPr>
        <w:t>异议</w:t>
      </w:r>
      <w:bookmarkEnd w:id="298"/>
      <w:bookmarkEnd w:id="299"/>
      <w:bookmarkEnd w:id="300"/>
      <w:bookmarkEnd w:id="301"/>
      <w:bookmarkEnd w:id="302"/>
    </w:p>
    <w:p w14:paraId="63EDF689">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供应商对比选有异议的，应在比选现场提出，比选现场提出异议的，应出示法定代表人身份证明或附有法定代表人身份证明的授权委托书。采购人当场作出答复，并制作记录，有异议的供应商代表、采购人代表、记录人等有关人员在记录上签名确认。</w:t>
      </w:r>
    </w:p>
    <w:p w14:paraId="498F223D">
      <w:pPr>
        <w:pStyle w:val="4"/>
        <w:adjustRightInd w:val="0"/>
        <w:snapToGrid w:val="0"/>
        <w:spacing w:before="0" w:beforeLines="0" w:after="0" w:afterLines="0" w:line="360" w:lineRule="auto"/>
        <w:rPr>
          <w:rFonts w:hint="eastAsia" w:asciiTheme="minorEastAsia" w:hAnsiTheme="minorEastAsia" w:eastAsiaTheme="minorEastAsia" w:cstheme="minorEastAsia"/>
          <w:color w:val="auto"/>
          <w:sz w:val="28"/>
          <w:szCs w:val="28"/>
          <w:highlight w:val="none"/>
          <w:lang w:eastAsia="zh-CN"/>
        </w:rPr>
      </w:pPr>
      <w:bookmarkStart w:id="303" w:name="_Toc32340"/>
      <w:bookmarkStart w:id="304" w:name="_Toc21689"/>
      <w:bookmarkStart w:id="305" w:name="_Toc21962"/>
      <w:bookmarkStart w:id="306" w:name="_Toc7861"/>
      <w:r>
        <w:rPr>
          <w:rFonts w:hint="eastAsia" w:asciiTheme="minorEastAsia" w:hAnsiTheme="minorEastAsia" w:eastAsiaTheme="minorEastAsia" w:cstheme="minorEastAsia"/>
          <w:color w:val="auto"/>
          <w:sz w:val="28"/>
          <w:szCs w:val="28"/>
          <w:highlight w:val="none"/>
        </w:rPr>
        <w:t xml:space="preserve">6. </w:t>
      </w:r>
      <w:bookmarkEnd w:id="303"/>
      <w:bookmarkEnd w:id="304"/>
      <w:bookmarkEnd w:id="305"/>
      <w:bookmarkEnd w:id="306"/>
      <w:r>
        <w:rPr>
          <w:rFonts w:hint="eastAsia" w:asciiTheme="minorEastAsia" w:hAnsiTheme="minorEastAsia" w:eastAsiaTheme="minorEastAsia" w:cstheme="minorEastAsia"/>
          <w:color w:val="auto"/>
          <w:sz w:val="28"/>
          <w:szCs w:val="28"/>
          <w:highlight w:val="none"/>
          <w:lang w:val="en-US" w:eastAsia="zh-CN"/>
        </w:rPr>
        <w:t>评审</w:t>
      </w:r>
    </w:p>
    <w:p w14:paraId="521FBA4D">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lang w:eastAsia="zh-CN"/>
        </w:rPr>
      </w:pPr>
      <w:bookmarkStart w:id="307" w:name="_Toc17606"/>
      <w:bookmarkStart w:id="308" w:name="_Toc12741"/>
      <w:bookmarkStart w:id="309" w:name="_Toc3962"/>
      <w:bookmarkStart w:id="310" w:name="_Toc24525"/>
      <w:bookmarkStart w:id="311" w:name="_Toc7964"/>
      <w:r>
        <w:rPr>
          <w:rFonts w:hint="eastAsia" w:asciiTheme="minorEastAsia" w:hAnsiTheme="minorEastAsia" w:eastAsiaTheme="minorEastAsia" w:cstheme="minorEastAsia"/>
          <w:color w:val="auto"/>
          <w:sz w:val="21"/>
          <w:szCs w:val="21"/>
          <w:highlight w:val="none"/>
        </w:rPr>
        <w:t xml:space="preserve">6.1 </w:t>
      </w:r>
      <w:bookmarkEnd w:id="307"/>
      <w:bookmarkEnd w:id="308"/>
      <w:bookmarkEnd w:id="309"/>
      <w:bookmarkEnd w:id="310"/>
      <w:r>
        <w:rPr>
          <w:rFonts w:hint="eastAsia" w:asciiTheme="minorEastAsia" w:hAnsiTheme="minorEastAsia" w:eastAsiaTheme="minorEastAsia" w:cstheme="minorEastAsia"/>
          <w:color w:val="auto"/>
          <w:sz w:val="21"/>
          <w:szCs w:val="21"/>
          <w:highlight w:val="none"/>
          <w:lang w:eastAsia="zh-CN"/>
        </w:rPr>
        <w:t>评审委员会</w:t>
      </w:r>
      <w:bookmarkEnd w:id="311"/>
    </w:p>
    <w:p w14:paraId="4C4A0035">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6.1.1</w:t>
      </w:r>
      <w:r>
        <w:rPr>
          <w:rFonts w:hint="eastAsia" w:asciiTheme="minorEastAsia" w:hAnsiTheme="minorEastAsia" w:eastAsiaTheme="minorEastAsia" w:cstheme="minorEastAsia"/>
          <w:color w:val="auto"/>
          <w:sz w:val="21"/>
          <w:szCs w:val="21"/>
          <w:highlight w:val="none"/>
          <w:lang w:val="en-US" w:eastAsia="zh-CN"/>
        </w:rPr>
        <w:t>评审委员会的组建：</w:t>
      </w:r>
      <w:r>
        <w:rPr>
          <w:rFonts w:hint="eastAsia" w:asciiTheme="minorEastAsia" w:hAnsiTheme="minorEastAsia" w:eastAsiaTheme="minorEastAsia" w:cstheme="minorEastAsia"/>
          <w:color w:val="auto"/>
          <w:sz w:val="21"/>
          <w:szCs w:val="21"/>
          <w:highlight w:val="none"/>
          <w:lang w:eastAsia="zh-CN"/>
        </w:rPr>
        <w:t>见供应商须知前附表。</w:t>
      </w:r>
    </w:p>
    <w:p w14:paraId="76B4E4E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6.1.2 评审委员会成员有下列情形之一的，应主动提出回避：</w:t>
      </w:r>
    </w:p>
    <w:p w14:paraId="3FB3E64B">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（1）为负责</w:t>
      </w:r>
      <w:r>
        <w:rPr>
          <w:rFonts w:hint="eastAsia" w:asciiTheme="minorEastAsia" w:hAnsiTheme="minorEastAsia" w:eastAsiaTheme="minorEastAsia" w:cstheme="minorEastAsia"/>
          <w:color w:val="auto"/>
          <w:szCs w:val="21"/>
          <w:highlight w:val="none"/>
          <w:lang w:eastAsia="zh-CN"/>
        </w:rPr>
        <w:t>比选项目</w:t>
      </w:r>
      <w:r>
        <w:rPr>
          <w:rFonts w:hint="eastAsia" w:asciiTheme="minorEastAsia" w:hAnsiTheme="minorEastAsia" w:eastAsiaTheme="minorEastAsia" w:cstheme="minorEastAsia"/>
          <w:color w:val="auto"/>
          <w:szCs w:val="21"/>
          <w:highlight w:val="none"/>
        </w:rPr>
        <w:t>监督管理的交通运输主管部门的工作人员，或</w:t>
      </w:r>
      <w:r>
        <w:rPr>
          <w:rFonts w:hint="eastAsia" w:asciiTheme="minorEastAsia" w:hAnsiTheme="minorEastAsia" w:eastAsiaTheme="minorEastAsia" w:cstheme="minorEastAsia"/>
          <w:color w:val="auto"/>
          <w:szCs w:val="21"/>
          <w:highlight w:val="none"/>
          <w:lang w:eastAsia="zh-CN"/>
        </w:rPr>
        <w:t>比选项目</w:t>
      </w:r>
      <w:r>
        <w:rPr>
          <w:rFonts w:hint="eastAsia" w:asciiTheme="minorEastAsia" w:hAnsiTheme="minorEastAsia" w:eastAsiaTheme="minorEastAsia" w:cstheme="minorEastAsia"/>
          <w:color w:val="auto"/>
          <w:szCs w:val="21"/>
          <w:highlight w:val="none"/>
        </w:rPr>
        <w:t>的主管部门的工作人员，或对该项目有监督职责的行政监督部门的工作人员；</w:t>
      </w:r>
    </w:p>
    <w:p w14:paraId="0734C7A6">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或</w:t>
      </w:r>
      <w:r>
        <w:rPr>
          <w:rFonts w:hint="eastAsia" w:asciiTheme="minorEastAsia" w:hAnsiTheme="minorEastAsia" w:eastAsiaTheme="minorEastAsia" w:cstheme="minorEastAsia"/>
          <w:color w:val="auto"/>
          <w:szCs w:val="21"/>
          <w:highlight w:val="none"/>
          <w:lang w:eastAsia="zh-CN"/>
        </w:rPr>
        <w:t>代理机构</w:t>
      </w:r>
      <w:r>
        <w:rPr>
          <w:rFonts w:hint="eastAsia" w:asciiTheme="minorEastAsia" w:hAnsiTheme="minorEastAsia" w:eastAsiaTheme="minorEastAsia" w:cstheme="minorEastAsia"/>
          <w:color w:val="auto"/>
          <w:szCs w:val="21"/>
          <w:highlight w:val="none"/>
        </w:rPr>
        <w:t>主要负责人的近亲属，或与</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法定代表人或其委托代理人有近亲属关系；</w:t>
      </w:r>
    </w:p>
    <w:p w14:paraId="2FAB8479">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（3）为</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的工作人员或退休人员；</w:t>
      </w:r>
    </w:p>
    <w:p w14:paraId="16C2A7E9">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（4）与</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有其他利害关系，可能影响</w:t>
      </w:r>
      <w:r>
        <w:rPr>
          <w:rFonts w:hint="eastAsia" w:asciiTheme="minorEastAsia" w:hAnsiTheme="minorEastAsia" w:eastAsiaTheme="minorEastAsia" w:cstheme="minorEastAsia"/>
          <w:color w:val="auto"/>
          <w:szCs w:val="21"/>
          <w:highlight w:val="none"/>
          <w:lang w:eastAsia="zh-CN"/>
        </w:rPr>
        <w:t>评审活动</w:t>
      </w:r>
      <w:r>
        <w:rPr>
          <w:rFonts w:hint="eastAsia" w:asciiTheme="minorEastAsia" w:hAnsiTheme="minorEastAsia" w:eastAsiaTheme="minorEastAsia" w:cstheme="minorEastAsia"/>
          <w:color w:val="auto"/>
          <w:szCs w:val="21"/>
          <w:highlight w:val="none"/>
        </w:rPr>
        <w:t>公正性；</w:t>
      </w:r>
    </w:p>
    <w:p w14:paraId="7C5EBC38">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（5）在与</w:t>
      </w:r>
      <w:r>
        <w:rPr>
          <w:rFonts w:hint="eastAsia" w:asciiTheme="minorEastAsia" w:hAnsiTheme="minorEastAsia" w:eastAsiaTheme="minorEastAsia" w:cstheme="minorEastAsia"/>
          <w:color w:val="auto"/>
          <w:szCs w:val="21"/>
          <w:highlight w:val="none"/>
          <w:lang w:val="en-US"/>
        </w:rPr>
        <w:t>招标投标</w:t>
      </w:r>
      <w:r>
        <w:rPr>
          <w:rFonts w:hint="eastAsia" w:asciiTheme="minorEastAsia" w:hAnsiTheme="minorEastAsia" w:eastAsiaTheme="minorEastAsia" w:cstheme="minorEastAsia"/>
          <w:color w:val="auto"/>
          <w:szCs w:val="21"/>
          <w:highlight w:val="none"/>
        </w:rPr>
        <w:t>有关的活动中有过违法违规行为、曾受过行政处罚或刑事处罚；</w:t>
      </w:r>
    </w:p>
    <w:p w14:paraId="538DCD73">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及其子公司、</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的上级主管部门或者控股公司、</w:t>
      </w:r>
      <w:r>
        <w:rPr>
          <w:rFonts w:hint="eastAsia" w:asciiTheme="minorEastAsia" w:hAnsiTheme="minorEastAsia" w:eastAsiaTheme="minorEastAsia" w:cstheme="minorEastAsia"/>
          <w:color w:val="auto"/>
          <w:szCs w:val="21"/>
          <w:highlight w:val="none"/>
          <w:lang w:eastAsia="zh-CN"/>
        </w:rPr>
        <w:t>代理机构</w:t>
      </w:r>
      <w:r>
        <w:rPr>
          <w:rFonts w:hint="eastAsia" w:asciiTheme="minorEastAsia" w:hAnsiTheme="minorEastAsia" w:eastAsiaTheme="minorEastAsia" w:cstheme="minorEastAsia"/>
          <w:color w:val="auto"/>
          <w:szCs w:val="21"/>
          <w:highlight w:val="none"/>
        </w:rPr>
        <w:t>的工作人员或者退休人员；</w:t>
      </w:r>
    </w:p>
    <w:p w14:paraId="23F396F0">
      <w:pPr>
        <w:adjustRightInd w:val="0"/>
        <w:snapToGrid w:val="0"/>
        <w:spacing w:beforeLines="0" w:afterLines="0"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（7）近3年在</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或</w:t>
      </w:r>
      <w:r>
        <w:rPr>
          <w:rFonts w:hint="eastAsia" w:asciiTheme="minorEastAsia" w:hAnsiTheme="minorEastAsia" w:eastAsiaTheme="minorEastAsia" w:cstheme="minorEastAsia"/>
          <w:color w:val="auto"/>
          <w:szCs w:val="21"/>
          <w:highlight w:val="none"/>
          <w:lang w:eastAsia="zh-CN"/>
        </w:rPr>
        <w:t>代理机构</w:t>
      </w:r>
      <w:r>
        <w:rPr>
          <w:rFonts w:hint="eastAsia" w:asciiTheme="minorEastAsia" w:hAnsiTheme="minorEastAsia" w:eastAsiaTheme="minorEastAsia" w:cstheme="minorEastAsia"/>
          <w:color w:val="auto"/>
          <w:szCs w:val="21"/>
          <w:highlight w:val="none"/>
        </w:rPr>
        <w:t>工作过的人员。</w:t>
      </w:r>
    </w:p>
    <w:p w14:paraId="5BCCF46C">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6.1.3</w:t>
      </w:r>
      <w:r>
        <w:rPr>
          <w:rFonts w:hint="eastAsia" w:asciiTheme="minorEastAsia" w:hAnsiTheme="minorEastAsia" w:eastAsiaTheme="minorEastAsia" w:cstheme="minorEastAsia"/>
          <w:color w:val="auto"/>
          <w:sz w:val="21"/>
          <w:szCs w:val="21"/>
          <w:highlight w:val="none"/>
          <w:lang w:val="en-US" w:eastAsia="zh-CN"/>
        </w:rPr>
        <w:t>评审</w:t>
      </w:r>
      <w:r>
        <w:rPr>
          <w:rFonts w:hint="eastAsia" w:asciiTheme="minorEastAsia" w:hAnsiTheme="minorEastAsia" w:eastAsiaTheme="minorEastAsia" w:cstheme="minorEastAsia"/>
          <w:color w:val="auto"/>
          <w:sz w:val="21"/>
          <w:szCs w:val="21"/>
          <w:highlight w:val="none"/>
          <w:lang w:eastAsia="zh-CN"/>
        </w:rPr>
        <w:t>过程中，评审委员会成员有回避事由、擅离职守或者因健康等原因不能继续</w:t>
      </w:r>
      <w:r>
        <w:rPr>
          <w:rFonts w:hint="eastAsia" w:asciiTheme="minorEastAsia" w:hAnsiTheme="minorEastAsia" w:eastAsiaTheme="minorEastAsia" w:cstheme="minorEastAsia"/>
          <w:color w:val="auto"/>
          <w:sz w:val="21"/>
          <w:szCs w:val="21"/>
          <w:highlight w:val="none"/>
          <w:lang w:val="en-US" w:eastAsia="zh-CN"/>
        </w:rPr>
        <w:t>评审</w:t>
      </w:r>
      <w:r>
        <w:rPr>
          <w:rFonts w:hint="eastAsia" w:asciiTheme="minorEastAsia" w:hAnsiTheme="minorEastAsia" w:eastAsiaTheme="minorEastAsia" w:cstheme="minorEastAsia"/>
          <w:color w:val="auto"/>
          <w:sz w:val="21"/>
          <w:szCs w:val="21"/>
          <w:highlight w:val="none"/>
          <w:lang w:eastAsia="zh-CN"/>
        </w:rPr>
        <w:t>的，应当及时更换。被更换的评审委员会成员作出的评审结论无效，由更换后的评审委员会成员重新进行评审。</w:t>
      </w:r>
    </w:p>
    <w:p w14:paraId="5A78DD72">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12" w:name="_Toc28889"/>
      <w:bookmarkStart w:id="313" w:name="_Toc31865"/>
      <w:bookmarkStart w:id="314" w:name="_Toc21121"/>
      <w:bookmarkStart w:id="315" w:name="_Toc13889"/>
      <w:bookmarkStart w:id="316" w:name="_Toc24310"/>
      <w:r>
        <w:rPr>
          <w:rFonts w:hint="eastAsia" w:asciiTheme="minorEastAsia" w:hAnsiTheme="minorEastAsia" w:eastAsiaTheme="minorEastAsia" w:cstheme="minorEastAsia"/>
          <w:color w:val="auto"/>
          <w:sz w:val="21"/>
          <w:szCs w:val="21"/>
          <w:highlight w:val="none"/>
        </w:rPr>
        <w:t xml:space="preserve">6.2 </w:t>
      </w:r>
      <w:r>
        <w:rPr>
          <w:rFonts w:hint="eastAsia" w:asciiTheme="minorEastAsia" w:hAnsiTheme="minorEastAsia" w:eastAsiaTheme="minorEastAsia" w:cstheme="minorEastAsia"/>
          <w:color w:val="auto"/>
          <w:sz w:val="21"/>
          <w:szCs w:val="21"/>
          <w:highlight w:val="none"/>
          <w:lang w:val="en-US" w:eastAsia="zh-CN"/>
        </w:rPr>
        <w:t>评审</w:t>
      </w:r>
      <w:r>
        <w:rPr>
          <w:rFonts w:hint="eastAsia" w:asciiTheme="minorEastAsia" w:hAnsiTheme="minorEastAsia" w:eastAsiaTheme="minorEastAsia" w:cstheme="minorEastAsia"/>
          <w:color w:val="auto"/>
          <w:sz w:val="21"/>
          <w:szCs w:val="21"/>
          <w:highlight w:val="none"/>
        </w:rPr>
        <w:t>原则</w:t>
      </w:r>
      <w:bookmarkEnd w:id="312"/>
      <w:bookmarkEnd w:id="313"/>
      <w:bookmarkEnd w:id="314"/>
      <w:bookmarkEnd w:id="315"/>
      <w:bookmarkEnd w:id="316"/>
    </w:p>
    <w:p w14:paraId="3D3EA826">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评审活动遵循公平、公正、科学和择优的原则。</w:t>
      </w:r>
    </w:p>
    <w:p w14:paraId="25A06184">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lang w:eastAsia="zh-CN"/>
        </w:rPr>
      </w:pPr>
      <w:bookmarkStart w:id="317" w:name="_Toc4220"/>
      <w:bookmarkStart w:id="318" w:name="_Toc20384"/>
      <w:bookmarkStart w:id="319" w:name="_Toc622"/>
      <w:bookmarkStart w:id="320" w:name="_Toc10451"/>
      <w:bookmarkStart w:id="321" w:name="_Toc18520"/>
      <w:r>
        <w:rPr>
          <w:rFonts w:hint="eastAsia" w:asciiTheme="minorEastAsia" w:hAnsiTheme="minorEastAsia" w:eastAsiaTheme="minorEastAsia" w:cstheme="minorEastAsia"/>
          <w:color w:val="auto"/>
          <w:sz w:val="21"/>
          <w:szCs w:val="21"/>
          <w:highlight w:val="none"/>
        </w:rPr>
        <w:t xml:space="preserve">6.3 </w:t>
      </w:r>
      <w:bookmarkEnd w:id="317"/>
      <w:bookmarkEnd w:id="318"/>
      <w:bookmarkEnd w:id="319"/>
      <w:bookmarkEnd w:id="320"/>
      <w:bookmarkEnd w:id="321"/>
      <w:r>
        <w:rPr>
          <w:rFonts w:hint="eastAsia" w:asciiTheme="minorEastAsia" w:hAnsiTheme="minorEastAsia" w:eastAsiaTheme="minorEastAsia" w:cstheme="minorEastAsia"/>
          <w:color w:val="auto"/>
          <w:sz w:val="21"/>
          <w:szCs w:val="21"/>
          <w:highlight w:val="none"/>
          <w:lang w:val="en-US" w:eastAsia="zh-CN"/>
        </w:rPr>
        <w:t>评审</w:t>
      </w:r>
    </w:p>
    <w:p w14:paraId="28A13440">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6.3.1</w:t>
      </w:r>
      <w:r>
        <w:rPr>
          <w:rFonts w:hint="eastAsia" w:asciiTheme="minorEastAsia" w:hAnsiTheme="minorEastAsia" w:eastAsiaTheme="minorEastAsia" w:cstheme="minorEastAsia"/>
          <w:color w:val="auto"/>
          <w:sz w:val="21"/>
          <w:szCs w:val="21"/>
          <w:highlight w:val="none"/>
          <w:lang w:eastAsia="zh-CN"/>
        </w:rPr>
        <w:t>评审委员会按照第三章“评审办法”规定的方法、评审因素、标准和程序对响应文件进行评审。第三章“评审办法”没有规定的方法、评审因素和标准，不作为</w:t>
      </w:r>
      <w:r>
        <w:rPr>
          <w:rFonts w:hint="eastAsia" w:asciiTheme="minorEastAsia" w:hAnsiTheme="minorEastAsia" w:eastAsiaTheme="minorEastAsia" w:cstheme="minorEastAsia"/>
          <w:color w:val="auto"/>
          <w:sz w:val="21"/>
          <w:szCs w:val="21"/>
          <w:highlight w:val="none"/>
          <w:lang w:val="en-US" w:eastAsia="zh-CN"/>
        </w:rPr>
        <w:t>评审</w:t>
      </w:r>
      <w:r>
        <w:rPr>
          <w:rFonts w:hint="eastAsia" w:asciiTheme="minorEastAsia" w:hAnsiTheme="minorEastAsia" w:eastAsiaTheme="minorEastAsia" w:cstheme="minorEastAsia"/>
          <w:color w:val="auto"/>
          <w:sz w:val="21"/>
          <w:szCs w:val="21"/>
          <w:highlight w:val="none"/>
          <w:lang w:eastAsia="zh-CN"/>
        </w:rPr>
        <w:t>依据。</w:t>
      </w:r>
    </w:p>
    <w:p w14:paraId="4EF417E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6.3.2评审</w:t>
      </w:r>
      <w:r>
        <w:rPr>
          <w:rFonts w:hint="eastAsia" w:asciiTheme="minorEastAsia" w:hAnsiTheme="minorEastAsia" w:eastAsiaTheme="minorEastAsia" w:cstheme="minorEastAsia"/>
          <w:color w:val="auto"/>
          <w:sz w:val="21"/>
          <w:szCs w:val="21"/>
          <w:highlight w:val="none"/>
          <w:lang w:eastAsia="zh-CN"/>
        </w:rPr>
        <w:t>完成后，评审委员会应向采购人提交书面</w:t>
      </w:r>
      <w:r>
        <w:rPr>
          <w:rFonts w:hint="eastAsia" w:asciiTheme="minorEastAsia" w:hAnsiTheme="minorEastAsia" w:eastAsiaTheme="minorEastAsia" w:cstheme="minorEastAsia"/>
          <w:color w:val="auto"/>
          <w:sz w:val="21"/>
          <w:szCs w:val="21"/>
          <w:highlight w:val="none"/>
          <w:lang w:val="en-US" w:eastAsia="zh-CN"/>
        </w:rPr>
        <w:t>评审</w:t>
      </w:r>
      <w:r>
        <w:rPr>
          <w:rFonts w:hint="eastAsia" w:asciiTheme="minorEastAsia" w:hAnsiTheme="minorEastAsia" w:eastAsiaTheme="minorEastAsia" w:cstheme="minorEastAsia"/>
          <w:color w:val="auto"/>
          <w:sz w:val="21"/>
          <w:szCs w:val="21"/>
          <w:highlight w:val="none"/>
          <w:lang w:eastAsia="zh-CN"/>
        </w:rPr>
        <w:t>报告和中选候选人名单。评审委员会推荐中选候选人的人数见供应商须知前附表。</w:t>
      </w:r>
    </w:p>
    <w:p w14:paraId="7653572B">
      <w:pPr>
        <w:pStyle w:val="4"/>
        <w:adjustRightInd w:val="0"/>
        <w:snapToGrid w:val="0"/>
        <w:spacing w:before="0" w:beforeLines="0" w:after="0" w:afterLines="0" w:line="360" w:lineRule="auto"/>
        <w:rPr>
          <w:rFonts w:hint="eastAsia" w:asciiTheme="minorEastAsia" w:hAnsiTheme="minorEastAsia" w:eastAsiaTheme="minorEastAsia" w:cstheme="minorEastAsia"/>
          <w:color w:val="auto"/>
          <w:sz w:val="28"/>
          <w:szCs w:val="28"/>
          <w:highlight w:val="none"/>
        </w:rPr>
      </w:pPr>
      <w:bookmarkStart w:id="322" w:name="_Toc4304"/>
      <w:bookmarkStart w:id="323" w:name="_Toc2978"/>
      <w:bookmarkStart w:id="324" w:name="_Toc15991"/>
      <w:bookmarkStart w:id="325" w:name="_Toc8115"/>
      <w:r>
        <w:rPr>
          <w:rFonts w:hint="eastAsia" w:asciiTheme="minorEastAsia" w:hAnsiTheme="minorEastAsia" w:eastAsiaTheme="minorEastAsia" w:cstheme="minorEastAsia"/>
          <w:color w:val="auto"/>
          <w:sz w:val="28"/>
          <w:szCs w:val="28"/>
          <w:highlight w:val="none"/>
        </w:rPr>
        <w:t>7. 合同授予</w:t>
      </w:r>
      <w:bookmarkEnd w:id="322"/>
      <w:bookmarkEnd w:id="323"/>
      <w:bookmarkEnd w:id="324"/>
      <w:bookmarkEnd w:id="325"/>
    </w:p>
    <w:p w14:paraId="701109FC">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26" w:name="_Toc15921"/>
      <w:bookmarkStart w:id="327" w:name="_Toc28237"/>
      <w:bookmarkStart w:id="328" w:name="_Toc6000"/>
      <w:bookmarkStart w:id="329" w:name="_Toc30753"/>
      <w:bookmarkStart w:id="330" w:name="_Toc16931"/>
      <w:r>
        <w:rPr>
          <w:rFonts w:hint="eastAsia" w:asciiTheme="minorEastAsia" w:hAnsiTheme="minorEastAsia" w:eastAsiaTheme="minorEastAsia" w:cstheme="minorEastAsia"/>
          <w:color w:val="auto"/>
          <w:sz w:val="21"/>
          <w:szCs w:val="21"/>
          <w:highlight w:val="none"/>
        </w:rPr>
        <w:t xml:space="preserve">7.1 </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候选人公示</w:t>
      </w:r>
      <w:bookmarkEnd w:id="326"/>
      <w:bookmarkEnd w:id="327"/>
      <w:bookmarkEnd w:id="328"/>
      <w:bookmarkEnd w:id="329"/>
      <w:bookmarkEnd w:id="330"/>
    </w:p>
    <w:p w14:paraId="4FF6333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采购人在收到评审报告之日起3日内，按照供应商须知前附表规定的公示媒介和期限公示中选候选人，公示期不得少于3天。</w:t>
      </w:r>
    </w:p>
    <w:p w14:paraId="62D1D633">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31" w:name="_Toc23641"/>
      <w:bookmarkStart w:id="332" w:name="_Toc8944"/>
      <w:bookmarkStart w:id="333" w:name="_Toc12672"/>
      <w:bookmarkStart w:id="334" w:name="_Toc26419"/>
      <w:bookmarkStart w:id="335" w:name="_Toc31282"/>
      <w:r>
        <w:rPr>
          <w:rFonts w:hint="eastAsia" w:asciiTheme="minorEastAsia" w:hAnsiTheme="minorEastAsia" w:eastAsiaTheme="minorEastAsia" w:cstheme="minorEastAsia"/>
          <w:color w:val="auto"/>
          <w:sz w:val="21"/>
          <w:szCs w:val="21"/>
          <w:highlight w:val="none"/>
        </w:rPr>
        <w:t xml:space="preserve">7.2 </w:t>
      </w:r>
      <w:r>
        <w:rPr>
          <w:rFonts w:hint="eastAsia" w:asciiTheme="minorEastAsia" w:hAnsiTheme="minorEastAsia" w:eastAsiaTheme="minorEastAsia" w:cstheme="minorEastAsia"/>
          <w:color w:val="auto"/>
          <w:sz w:val="21"/>
          <w:szCs w:val="21"/>
          <w:highlight w:val="none"/>
          <w:lang w:eastAsia="zh-CN"/>
        </w:rPr>
        <w:t>评审结果</w:t>
      </w:r>
      <w:r>
        <w:rPr>
          <w:rFonts w:hint="eastAsia" w:asciiTheme="minorEastAsia" w:hAnsiTheme="minorEastAsia" w:eastAsiaTheme="minorEastAsia" w:cstheme="minorEastAsia"/>
          <w:color w:val="auto"/>
          <w:sz w:val="21"/>
          <w:szCs w:val="21"/>
          <w:highlight w:val="none"/>
        </w:rPr>
        <w:t>异议</w:t>
      </w:r>
      <w:bookmarkEnd w:id="331"/>
      <w:bookmarkEnd w:id="332"/>
      <w:bookmarkEnd w:id="333"/>
      <w:bookmarkEnd w:id="334"/>
      <w:bookmarkEnd w:id="335"/>
    </w:p>
    <w:p w14:paraId="2BEC9911">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供应商或其他利害关系人对依法必须进行招标的项目的评审结果有异议的，应在中选候选人公示期间提出。采购人将在收到异议之日起 3 日内作出答复；作出答复前，将暂停</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活动。</w:t>
      </w:r>
    </w:p>
    <w:p w14:paraId="113D98A7">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36" w:name="_Toc831"/>
      <w:bookmarkStart w:id="337" w:name="_Toc8296"/>
      <w:bookmarkStart w:id="338" w:name="_Toc27150"/>
      <w:bookmarkStart w:id="339" w:name="_Toc1562"/>
      <w:bookmarkStart w:id="340" w:name="_Toc17880"/>
      <w:r>
        <w:rPr>
          <w:rFonts w:hint="eastAsia" w:asciiTheme="minorEastAsia" w:hAnsiTheme="minorEastAsia" w:eastAsiaTheme="minorEastAsia" w:cstheme="minorEastAsia"/>
          <w:color w:val="auto"/>
          <w:sz w:val="21"/>
          <w:szCs w:val="21"/>
          <w:highlight w:val="none"/>
        </w:rPr>
        <w:t xml:space="preserve">7.3 </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候选人履约能力审查</w:t>
      </w:r>
      <w:bookmarkEnd w:id="336"/>
      <w:bookmarkEnd w:id="337"/>
      <w:bookmarkEnd w:id="338"/>
      <w:bookmarkEnd w:id="339"/>
      <w:bookmarkEnd w:id="340"/>
    </w:p>
    <w:p w14:paraId="7289900E">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中选候选人的经营、财务状况发生较大变化或存在违法行为，采购人认为可能影响其履约能力的，将在发出中选通知书前提请原评审委员会按照比选文件规定的标准和方法进行审查确认。</w:t>
      </w:r>
    </w:p>
    <w:p w14:paraId="11D1801F">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41" w:name="_Toc12502"/>
      <w:bookmarkStart w:id="342" w:name="_Toc26245"/>
      <w:bookmarkStart w:id="343" w:name="_Toc25884"/>
      <w:bookmarkStart w:id="344" w:name="_Toc5533"/>
      <w:bookmarkStart w:id="345" w:name="_Toc3159"/>
      <w:r>
        <w:rPr>
          <w:rFonts w:hint="eastAsia" w:asciiTheme="minorEastAsia" w:hAnsiTheme="minorEastAsia" w:eastAsiaTheme="minorEastAsia" w:cstheme="minorEastAsia"/>
          <w:color w:val="auto"/>
          <w:sz w:val="21"/>
          <w:szCs w:val="21"/>
          <w:highlight w:val="none"/>
        </w:rPr>
        <w:t>7.4 定标</w:t>
      </w:r>
      <w:bookmarkEnd w:id="341"/>
      <w:bookmarkEnd w:id="342"/>
      <w:bookmarkEnd w:id="343"/>
      <w:bookmarkEnd w:id="344"/>
      <w:bookmarkEnd w:id="345"/>
    </w:p>
    <w:p w14:paraId="6BF34A7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按照供应商须知前附表的规定，采购人或采购人授权的评审委员会依法确定中选人。</w:t>
      </w:r>
    </w:p>
    <w:p w14:paraId="7E24EC30">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46" w:name="_Toc2085"/>
      <w:bookmarkStart w:id="347" w:name="_Toc15714"/>
      <w:bookmarkStart w:id="348" w:name="_Toc23205"/>
      <w:bookmarkStart w:id="349" w:name="_Toc2674"/>
      <w:bookmarkStart w:id="350" w:name="_Toc9117"/>
      <w:r>
        <w:rPr>
          <w:rFonts w:hint="eastAsia" w:asciiTheme="minorEastAsia" w:hAnsiTheme="minorEastAsia" w:eastAsiaTheme="minorEastAsia" w:cstheme="minorEastAsia"/>
          <w:color w:val="auto"/>
          <w:sz w:val="21"/>
          <w:szCs w:val="21"/>
          <w:highlight w:val="none"/>
        </w:rPr>
        <w:t xml:space="preserve">7.5 </w:t>
      </w:r>
      <w:r>
        <w:rPr>
          <w:rFonts w:hint="eastAsia" w:asciiTheme="minorEastAsia" w:hAnsiTheme="minorEastAsia" w:eastAsiaTheme="minorEastAsia" w:cstheme="minorEastAsia"/>
          <w:color w:val="auto"/>
          <w:sz w:val="21"/>
          <w:szCs w:val="21"/>
          <w:highlight w:val="none"/>
          <w:lang w:eastAsia="zh-CN"/>
        </w:rPr>
        <w:t>中选</w:t>
      </w:r>
      <w:r>
        <w:rPr>
          <w:rFonts w:hint="eastAsia" w:asciiTheme="minorEastAsia" w:hAnsiTheme="minorEastAsia" w:eastAsiaTheme="minorEastAsia" w:cstheme="minorEastAsia"/>
          <w:color w:val="auto"/>
          <w:sz w:val="21"/>
          <w:szCs w:val="21"/>
          <w:highlight w:val="none"/>
        </w:rPr>
        <w:t>通知</w:t>
      </w:r>
      <w:bookmarkEnd w:id="346"/>
      <w:bookmarkEnd w:id="347"/>
      <w:bookmarkEnd w:id="348"/>
      <w:bookmarkEnd w:id="349"/>
      <w:bookmarkEnd w:id="350"/>
    </w:p>
    <w:p w14:paraId="4770768E">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在本章第 3.3 款规定的比选有效期内，采购人以供应商须知前附表规定的形式向中选人发出中选通知书，同时将中选结果通知未中选的供应商。</w:t>
      </w:r>
    </w:p>
    <w:p w14:paraId="3659F8FE">
      <w:pPr>
        <w:pStyle w:val="5"/>
        <w:pageBreakBefore w:val="0"/>
        <w:kinsoku/>
        <w:wordWrap/>
        <w:overflowPunct/>
        <w:topLinePunct w:val="0"/>
        <w:bidi w:val="0"/>
        <w:adjustRightInd w:val="0"/>
        <w:snapToGrid w:val="0"/>
        <w:spacing w:before="0" w:beforeLines="0" w:after="0" w:afterLines="0" w:line="360" w:lineRule="auto"/>
        <w:ind w:firstLine="0" w:firstLineChars="0"/>
        <w:textAlignment w:val="auto"/>
        <w:rPr>
          <w:rFonts w:hint="eastAsia" w:asciiTheme="minorEastAsia" w:hAnsiTheme="minorEastAsia" w:eastAsiaTheme="minorEastAsia" w:cstheme="minorEastAsia"/>
          <w:snapToGrid w:val="0"/>
          <w:color w:val="auto"/>
          <w:sz w:val="24"/>
          <w:szCs w:val="24"/>
          <w:highlight w:val="none"/>
        </w:rPr>
      </w:pPr>
      <w:bookmarkStart w:id="351" w:name="_Toc482188479"/>
      <w:bookmarkStart w:id="352" w:name="_Toc17656"/>
      <w:bookmarkStart w:id="353" w:name="_Toc17175"/>
      <w:bookmarkStart w:id="354" w:name="_Toc608"/>
      <w:bookmarkStart w:id="355" w:name="_Toc75856858"/>
      <w:bookmarkStart w:id="356" w:name="_Toc16140"/>
      <w:bookmarkStart w:id="357" w:name="_Toc25756"/>
      <w:bookmarkStart w:id="358" w:name="_Toc14313"/>
      <w:bookmarkStart w:id="359" w:name="_Toc492300399"/>
      <w:bookmarkStart w:id="360" w:name="_Toc22942"/>
      <w:bookmarkStart w:id="361" w:name="_Toc10803"/>
      <w:bookmarkStart w:id="362" w:name="_Toc17204"/>
      <w:bookmarkStart w:id="363" w:name="_Toc22039"/>
      <w:bookmarkStart w:id="364" w:name="_Toc6603"/>
      <w:bookmarkStart w:id="365" w:name="_Toc11296"/>
      <w:r>
        <w:rPr>
          <w:rFonts w:hint="eastAsia" w:asciiTheme="minorEastAsia" w:hAnsiTheme="minorEastAsia" w:eastAsiaTheme="minorEastAsia" w:cstheme="minorEastAsia"/>
          <w:b/>
          <w:snapToGrid/>
          <w:color w:val="auto"/>
          <w:sz w:val="21"/>
          <w:szCs w:val="21"/>
          <w:highlight w:val="none"/>
        </w:rPr>
        <w:t>7.6 技术成果经济补偿</w:t>
      </w:r>
      <w:bookmarkEnd w:id="351"/>
      <w:bookmarkEnd w:id="352"/>
      <w:bookmarkEnd w:id="353"/>
      <w:bookmarkEnd w:id="354"/>
      <w:bookmarkEnd w:id="355"/>
      <w:bookmarkEnd w:id="356"/>
      <w:bookmarkEnd w:id="357"/>
      <w:bookmarkEnd w:id="358"/>
      <w:bookmarkEnd w:id="359"/>
      <w:bookmarkEnd w:id="360"/>
    </w:p>
    <w:p w14:paraId="0205802A">
      <w:pPr>
        <w:pageBreakBefore w:val="0"/>
        <w:kinsoku/>
        <w:wordWrap/>
        <w:overflowPunct/>
        <w:topLinePunct w:val="0"/>
        <w:autoSpaceDE w:val="0"/>
        <w:autoSpaceDN w:val="0"/>
        <w:bidi w:val="0"/>
        <w:adjustRightInd w:val="0"/>
        <w:snapToGrid w:val="0"/>
        <w:spacing w:beforeLines="0" w:afterLines="0" w:line="360" w:lineRule="auto"/>
        <w:ind w:firstLine="420" w:firstLineChars="200"/>
        <w:textAlignment w:val="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lang w:eastAsia="zh-CN"/>
        </w:rPr>
        <w:t>无。</w:t>
      </w:r>
    </w:p>
    <w:p w14:paraId="7566ECBC">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 xml:space="preserve"> 履约保证金</w:t>
      </w:r>
      <w:bookmarkEnd w:id="361"/>
      <w:bookmarkEnd w:id="362"/>
      <w:bookmarkEnd w:id="363"/>
      <w:bookmarkEnd w:id="364"/>
      <w:bookmarkEnd w:id="365"/>
    </w:p>
    <w:p w14:paraId="3FE2DED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7.</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.1 在签订合同前，中选人应按供应商须知前附表规定的形式、金额和比选文件第四章“合同条款及格式”规定的或事先经过采购人书面认可的履约保证金格式向采购人提交履约保证金。除供应商须知前附表另有规定外，履约保证金为签约合同价的5%。联合体中选的，其履约保证金以联合体各方或联合体中牵头人的名义提交。</w:t>
      </w:r>
    </w:p>
    <w:p w14:paraId="5AD9D40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采用银行保函时，应由符合供应商须知前附表规定级别的银行开具，所需的费用由中选人承担，中选人应保证银行保函有效。</w:t>
      </w:r>
    </w:p>
    <w:p w14:paraId="49F9D6D9">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7.</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.2 中选人不能按本章第 7.</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.1 项要求提交履约保证金的，视为放弃中选，其比选保证金</w:t>
      </w:r>
      <w:r>
        <w:rPr>
          <w:rFonts w:hint="eastAsia" w:asciiTheme="minorEastAsia" w:hAnsiTheme="minorEastAsia" w:eastAsiaTheme="minorEastAsia" w:cstheme="minorEastAsia"/>
          <w:snapToGrid w:val="0"/>
          <w:color w:val="auto"/>
          <w:kern w:val="0"/>
          <w:sz w:val="21"/>
          <w:szCs w:val="21"/>
          <w:highlight w:val="none"/>
        </w:rPr>
        <w:t>以现金形式</w:t>
      </w:r>
      <w:r>
        <w:rPr>
          <w:rFonts w:hint="eastAsia" w:asciiTheme="minorEastAsia" w:hAnsiTheme="minorEastAsia" w:eastAsiaTheme="minorEastAsia" w:cstheme="minorEastAsia"/>
          <w:snapToGrid w:val="0"/>
          <w:color w:val="auto"/>
          <w:kern w:val="0"/>
          <w:sz w:val="21"/>
          <w:szCs w:val="21"/>
          <w:highlight w:val="none"/>
          <w:lang w:eastAsia="zh-CN"/>
        </w:rPr>
        <w:t>交纳</w:t>
      </w:r>
      <w:r>
        <w:rPr>
          <w:rFonts w:hint="eastAsia" w:asciiTheme="minorEastAsia" w:hAnsiTheme="minorEastAsia" w:eastAsiaTheme="minorEastAsia" w:cstheme="minorEastAsia"/>
          <w:snapToGrid w:val="0"/>
          <w:color w:val="auto"/>
          <w:kern w:val="0"/>
          <w:sz w:val="21"/>
          <w:szCs w:val="21"/>
          <w:highlight w:val="none"/>
        </w:rPr>
        <w:t>的</w:t>
      </w:r>
      <w:r>
        <w:rPr>
          <w:rFonts w:hint="eastAsia" w:asciiTheme="minorEastAsia" w:hAnsiTheme="minorEastAsia" w:eastAsiaTheme="minorEastAsia" w:cstheme="minorEastAsia"/>
          <w:color w:val="auto"/>
          <w:sz w:val="21"/>
          <w:szCs w:val="21"/>
          <w:highlight w:val="none"/>
          <w:lang w:eastAsia="zh-CN"/>
        </w:rPr>
        <w:t>不予退还</w:t>
      </w:r>
      <w:r>
        <w:rPr>
          <w:rFonts w:hint="eastAsia" w:asciiTheme="minorEastAsia" w:hAnsiTheme="minorEastAsia" w:eastAsiaTheme="minorEastAsia" w:cstheme="minorEastAsia"/>
          <w:snapToGrid w:val="0"/>
          <w:color w:val="auto"/>
          <w:kern w:val="0"/>
          <w:sz w:val="21"/>
          <w:szCs w:val="21"/>
          <w:highlight w:val="none"/>
        </w:rPr>
        <w:t>，以保函形式</w:t>
      </w:r>
      <w:r>
        <w:rPr>
          <w:rFonts w:hint="eastAsia" w:asciiTheme="minorEastAsia" w:hAnsiTheme="minorEastAsia" w:eastAsiaTheme="minorEastAsia" w:cstheme="minorEastAsia"/>
          <w:snapToGrid w:val="0"/>
          <w:color w:val="auto"/>
          <w:kern w:val="0"/>
          <w:sz w:val="21"/>
          <w:szCs w:val="21"/>
          <w:highlight w:val="none"/>
          <w:lang w:eastAsia="zh-CN"/>
        </w:rPr>
        <w:t>交纳</w:t>
      </w:r>
      <w:r>
        <w:rPr>
          <w:rFonts w:hint="eastAsia" w:asciiTheme="minorEastAsia" w:hAnsiTheme="minorEastAsia" w:eastAsiaTheme="minorEastAsia" w:cstheme="minorEastAsia"/>
          <w:snapToGrid w:val="0"/>
          <w:color w:val="auto"/>
          <w:kern w:val="0"/>
          <w:sz w:val="21"/>
          <w:szCs w:val="21"/>
          <w:highlight w:val="none"/>
        </w:rPr>
        <w:t>的由保函开立人支付保函担保的与</w:t>
      </w:r>
      <w:r>
        <w:rPr>
          <w:rFonts w:hint="eastAsia" w:asciiTheme="minorEastAsia" w:hAnsiTheme="minorEastAsia" w:eastAsiaTheme="minorEastAsia" w:cstheme="minorEastAsia"/>
          <w:snapToGrid w:val="0"/>
          <w:color w:val="auto"/>
          <w:kern w:val="0"/>
          <w:sz w:val="21"/>
          <w:szCs w:val="21"/>
          <w:highlight w:val="none"/>
          <w:lang w:val="en-US" w:eastAsia="zh-CN"/>
        </w:rPr>
        <w:t>比选</w:t>
      </w:r>
      <w:r>
        <w:rPr>
          <w:rFonts w:hint="eastAsia" w:asciiTheme="minorEastAsia" w:hAnsiTheme="minorEastAsia" w:eastAsiaTheme="minorEastAsia" w:cstheme="minorEastAsia"/>
          <w:snapToGrid w:val="0"/>
          <w:color w:val="auto"/>
          <w:kern w:val="0"/>
          <w:sz w:val="21"/>
          <w:szCs w:val="21"/>
          <w:highlight w:val="none"/>
        </w:rPr>
        <w:t>保证金等额的款项</w:t>
      </w:r>
      <w:r>
        <w:rPr>
          <w:rFonts w:hint="eastAsia" w:asciiTheme="minorEastAsia" w:hAnsiTheme="minorEastAsia" w:eastAsiaTheme="minorEastAsia" w:cstheme="minorEastAsia"/>
          <w:color w:val="auto"/>
          <w:sz w:val="21"/>
          <w:szCs w:val="21"/>
          <w:highlight w:val="none"/>
          <w:lang w:eastAsia="zh-CN"/>
        </w:rPr>
        <w:t>，给采购人造成的损失超过比选保证金数额的，中选人还应对超过部分予以赔偿。</w:t>
      </w:r>
    </w:p>
    <w:p w14:paraId="2696A427">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66" w:name="_Toc12966"/>
      <w:bookmarkStart w:id="367" w:name="_Toc2685"/>
      <w:bookmarkStart w:id="368" w:name="_Toc26430"/>
      <w:bookmarkStart w:id="369" w:name="_Toc32056"/>
      <w:bookmarkStart w:id="370" w:name="_Toc11236"/>
      <w:r>
        <w:rPr>
          <w:rFonts w:hint="eastAsia" w:asciiTheme="minorEastAsia" w:hAnsiTheme="minorEastAsia" w:eastAsiaTheme="minorEastAsia" w:cstheme="minorEastAsia"/>
          <w:color w:val="auto"/>
          <w:sz w:val="21"/>
          <w:szCs w:val="21"/>
          <w:highlight w:val="none"/>
        </w:rPr>
        <w:t>7.</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 xml:space="preserve"> 签订合同</w:t>
      </w:r>
      <w:bookmarkEnd w:id="366"/>
      <w:bookmarkEnd w:id="367"/>
      <w:bookmarkEnd w:id="368"/>
      <w:bookmarkEnd w:id="369"/>
      <w:bookmarkEnd w:id="370"/>
    </w:p>
    <w:p w14:paraId="402D6E11">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7.</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 xml:space="preserve">.1 采购人和中选人应在中选通知书发出之日起 </w:t>
      </w:r>
      <w:r>
        <w:rPr>
          <w:rFonts w:hint="eastAsia" w:asciiTheme="minorEastAsia" w:hAnsiTheme="minorEastAsia" w:eastAsiaTheme="minorEastAsia" w:cstheme="minorEastAsia"/>
          <w:color w:val="auto"/>
          <w:sz w:val="21"/>
          <w:szCs w:val="21"/>
          <w:highlight w:val="none"/>
          <w:lang w:val="en-US" w:eastAsia="zh-CN"/>
        </w:rPr>
        <w:t>28</w:t>
      </w:r>
      <w:r>
        <w:rPr>
          <w:rFonts w:hint="eastAsia" w:asciiTheme="minorEastAsia" w:hAnsiTheme="minorEastAsia" w:eastAsiaTheme="minorEastAsia" w:cstheme="minorEastAsia"/>
          <w:color w:val="auto"/>
          <w:sz w:val="21"/>
          <w:szCs w:val="21"/>
          <w:highlight w:val="none"/>
          <w:lang w:eastAsia="zh-CN"/>
        </w:rPr>
        <w:t xml:space="preserve"> 日内，根据比选文件和中选人的响应文件订立书面合同。中选人放弃中选项目，无正当理由拒签合同，在签订合同时向采购人提出附加条件或者更改合同实质性内容，或不按照比选文件要求提交履约保证金的，采购人取消其中选资格，其比选保证金</w:t>
      </w:r>
      <w:r>
        <w:rPr>
          <w:rFonts w:hint="eastAsia" w:asciiTheme="minorEastAsia" w:hAnsiTheme="minorEastAsia" w:eastAsiaTheme="minorEastAsia" w:cstheme="minorEastAsia"/>
          <w:snapToGrid w:val="0"/>
          <w:color w:val="auto"/>
          <w:kern w:val="0"/>
          <w:sz w:val="21"/>
          <w:szCs w:val="21"/>
          <w:highlight w:val="none"/>
        </w:rPr>
        <w:t>以现金形式</w:t>
      </w:r>
      <w:r>
        <w:rPr>
          <w:rFonts w:hint="eastAsia" w:asciiTheme="minorEastAsia" w:hAnsiTheme="minorEastAsia" w:eastAsiaTheme="minorEastAsia" w:cstheme="minorEastAsia"/>
          <w:snapToGrid w:val="0"/>
          <w:color w:val="auto"/>
          <w:kern w:val="0"/>
          <w:sz w:val="21"/>
          <w:szCs w:val="21"/>
          <w:highlight w:val="none"/>
          <w:lang w:eastAsia="zh-CN"/>
        </w:rPr>
        <w:t>交纳</w:t>
      </w:r>
      <w:r>
        <w:rPr>
          <w:rFonts w:hint="eastAsia" w:asciiTheme="minorEastAsia" w:hAnsiTheme="minorEastAsia" w:eastAsiaTheme="minorEastAsia" w:cstheme="minorEastAsia"/>
          <w:snapToGrid w:val="0"/>
          <w:color w:val="auto"/>
          <w:kern w:val="0"/>
          <w:sz w:val="21"/>
          <w:szCs w:val="21"/>
          <w:highlight w:val="none"/>
        </w:rPr>
        <w:t>的</w:t>
      </w:r>
      <w:r>
        <w:rPr>
          <w:rFonts w:hint="eastAsia" w:asciiTheme="minorEastAsia" w:hAnsiTheme="minorEastAsia" w:eastAsiaTheme="minorEastAsia" w:cstheme="minorEastAsia"/>
          <w:color w:val="auto"/>
          <w:sz w:val="21"/>
          <w:szCs w:val="21"/>
          <w:highlight w:val="none"/>
          <w:lang w:eastAsia="zh-CN"/>
        </w:rPr>
        <w:t>不予退还</w:t>
      </w:r>
      <w:r>
        <w:rPr>
          <w:rFonts w:hint="eastAsia" w:asciiTheme="minorEastAsia" w:hAnsiTheme="minorEastAsia" w:eastAsiaTheme="minorEastAsia" w:cstheme="minorEastAsia"/>
          <w:snapToGrid w:val="0"/>
          <w:color w:val="auto"/>
          <w:kern w:val="0"/>
          <w:sz w:val="21"/>
          <w:szCs w:val="21"/>
          <w:highlight w:val="none"/>
        </w:rPr>
        <w:t>，以保函形式</w:t>
      </w:r>
      <w:r>
        <w:rPr>
          <w:rFonts w:hint="eastAsia" w:asciiTheme="minorEastAsia" w:hAnsiTheme="minorEastAsia" w:eastAsiaTheme="minorEastAsia" w:cstheme="minorEastAsia"/>
          <w:snapToGrid w:val="0"/>
          <w:color w:val="auto"/>
          <w:kern w:val="0"/>
          <w:sz w:val="21"/>
          <w:szCs w:val="21"/>
          <w:highlight w:val="none"/>
          <w:lang w:eastAsia="zh-CN"/>
        </w:rPr>
        <w:t>交纳</w:t>
      </w:r>
      <w:r>
        <w:rPr>
          <w:rFonts w:hint="eastAsia" w:asciiTheme="minorEastAsia" w:hAnsiTheme="minorEastAsia" w:eastAsiaTheme="minorEastAsia" w:cstheme="minorEastAsia"/>
          <w:snapToGrid w:val="0"/>
          <w:color w:val="auto"/>
          <w:kern w:val="0"/>
          <w:sz w:val="21"/>
          <w:szCs w:val="21"/>
          <w:highlight w:val="none"/>
        </w:rPr>
        <w:t>的由保函开立人支付保函担保的与</w:t>
      </w:r>
      <w:r>
        <w:rPr>
          <w:rFonts w:hint="eastAsia" w:asciiTheme="minorEastAsia" w:hAnsiTheme="minorEastAsia" w:eastAsiaTheme="minorEastAsia" w:cstheme="minorEastAsia"/>
          <w:snapToGrid w:val="0"/>
          <w:color w:val="auto"/>
          <w:kern w:val="0"/>
          <w:sz w:val="21"/>
          <w:szCs w:val="21"/>
          <w:highlight w:val="none"/>
          <w:lang w:val="en-US" w:eastAsia="zh-CN"/>
        </w:rPr>
        <w:t>比选</w:t>
      </w:r>
      <w:r>
        <w:rPr>
          <w:rFonts w:hint="eastAsia" w:asciiTheme="minorEastAsia" w:hAnsiTheme="minorEastAsia" w:eastAsiaTheme="minorEastAsia" w:cstheme="minorEastAsia"/>
          <w:snapToGrid w:val="0"/>
          <w:color w:val="auto"/>
          <w:kern w:val="0"/>
          <w:sz w:val="21"/>
          <w:szCs w:val="21"/>
          <w:highlight w:val="none"/>
        </w:rPr>
        <w:t>保证金等额的款项</w:t>
      </w:r>
      <w:r>
        <w:rPr>
          <w:rFonts w:hint="eastAsia" w:asciiTheme="minorEastAsia" w:hAnsiTheme="minorEastAsia" w:eastAsiaTheme="minorEastAsia" w:cstheme="minorEastAsia"/>
          <w:color w:val="auto"/>
          <w:sz w:val="21"/>
          <w:szCs w:val="21"/>
          <w:highlight w:val="none"/>
          <w:lang w:eastAsia="zh-CN"/>
        </w:rPr>
        <w:t>；给采购人造成的损失超过比选保证金数额的，中选人还应对超过部分予以赔偿。</w:t>
      </w:r>
    </w:p>
    <w:p w14:paraId="672B3AC6">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7.</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.2 发出中选通知书后，采购人无正当理由拒签合同，或在签订合同时向中选人提出附加条件的，采购人向中选人退还比选保证金；给中选人造成损失的，还应赔偿损失。</w:t>
      </w:r>
    </w:p>
    <w:p w14:paraId="669F49AB">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7.</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.3 联合体中选的，联合体各方应共同与采购人签订合同，就中选项目向采购人承担连带责任。</w:t>
      </w:r>
    </w:p>
    <w:p w14:paraId="2FCB41A7">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7.</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 xml:space="preserve"> 采购人和中选人在签订合同协议书的同时，须按照本比选文件规定的格式和要求签订廉政合同及安全生产合同，明确双方在廉政建设和安全生产方面的权利和义务以及应承担的违约责任。</w:t>
      </w:r>
    </w:p>
    <w:p w14:paraId="26C629F1">
      <w:pPr>
        <w:pStyle w:val="4"/>
        <w:adjustRightInd w:val="0"/>
        <w:snapToGrid w:val="0"/>
        <w:spacing w:before="0" w:beforeLines="0" w:after="0" w:afterLines="0" w:line="360" w:lineRule="auto"/>
        <w:rPr>
          <w:rFonts w:hint="eastAsia" w:asciiTheme="minorEastAsia" w:hAnsiTheme="minorEastAsia" w:eastAsiaTheme="minorEastAsia" w:cstheme="minorEastAsia"/>
          <w:color w:val="auto"/>
          <w:sz w:val="28"/>
          <w:szCs w:val="28"/>
          <w:highlight w:val="none"/>
          <w:lang w:eastAsia="zh-CN"/>
        </w:rPr>
      </w:pPr>
      <w:bookmarkStart w:id="371" w:name="_Toc6839"/>
      <w:bookmarkStart w:id="372" w:name="_Toc7210"/>
      <w:bookmarkStart w:id="373" w:name="_Toc7200"/>
      <w:bookmarkStart w:id="374" w:name="_Toc19302"/>
      <w:bookmarkStart w:id="375" w:name="_Toc17696"/>
      <w:r>
        <w:rPr>
          <w:rFonts w:hint="eastAsia" w:asciiTheme="minorEastAsia" w:hAnsiTheme="minorEastAsia" w:eastAsiaTheme="minorEastAsia" w:cstheme="minorEastAsia"/>
          <w:color w:val="auto"/>
          <w:sz w:val="28"/>
          <w:szCs w:val="28"/>
          <w:highlight w:val="none"/>
        </w:rPr>
        <w:t xml:space="preserve">8. </w:t>
      </w:r>
      <w:bookmarkEnd w:id="371"/>
      <w:r>
        <w:rPr>
          <w:rFonts w:hint="eastAsia" w:asciiTheme="minorEastAsia" w:hAnsiTheme="minorEastAsia" w:eastAsiaTheme="minorEastAsia" w:cstheme="minorEastAsia"/>
          <w:color w:val="auto"/>
          <w:sz w:val="28"/>
          <w:szCs w:val="28"/>
          <w:highlight w:val="none"/>
        </w:rPr>
        <w:t>重新</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rPr>
        <w:t>和不再</w:t>
      </w:r>
      <w:bookmarkEnd w:id="372"/>
      <w:r>
        <w:rPr>
          <w:rFonts w:hint="eastAsia" w:asciiTheme="minorEastAsia" w:hAnsiTheme="minorEastAsia" w:eastAsiaTheme="minorEastAsia" w:cstheme="minorEastAsia"/>
          <w:color w:val="auto"/>
          <w:sz w:val="28"/>
          <w:szCs w:val="28"/>
          <w:highlight w:val="none"/>
          <w:lang w:val="en-US" w:eastAsia="zh-CN"/>
        </w:rPr>
        <w:t>比选</w:t>
      </w:r>
    </w:p>
    <w:p w14:paraId="073FF98A">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76" w:name="_Toc16841"/>
      <w:bookmarkStart w:id="377" w:name="_Toc13020"/>
      <w:r>
        <w:rPr>
          <w:rFonts w:hint="eastAsia" w:asciiTheme="minorEastAsia" w:hAnsiTheme="minorEastAsia" w:eastAsiaTheme="minorEastAsia" w:cstheme="minorEastAsia"/>
          <w:color w:val="auto"/>
          <w:sz w:val="21"/>
          <w:szCs w:val="21"/>
          <w:highlight w:val="none"/>
        </w:rPr>
        <w:t>8.1 重新</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rPr>
        <w:t>的情形</w:t>
      </w:r>
      <w:bookmarkEnd w:id="376"/>
      <w:bookmarkEnd w:id="377"/>
    </w:p>
    <w:p w14:paraId="5B44169B">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重新</w:t>
      </w:r>
      <w:r>
        <w:rPr>
          <w:rFonts w:hint="eastAsia" w:asciiTheme="minorEastAsia" w:hAnsiTheme="minorEastAsia" w:eastAsiaTheme="minorEastAsia" w:cstheme="minorEastAsia"/>
          <w:snapToGrid/>
          <w:color w:val="auto"/>
          <w:kern w:val="0"/>
          <w:sz w:val="21"/>
          <w:szCs w:val="21"/>
          <w:highlight w:val="none"/>
          <w:lang w:val="en-US" w:eastAsia="zh-CN"/>
        </w:rPr>
        <w:t>比选</w:t>
      </w:r>
      <w:r>
        <w:rPr>
          <w:rFonts w:hint="eastAsia" w:asciiTheme="minorEastAsia" w:hAnsiTheme="minorEastAsia" w:eastAsiaTheme="minorEastAsia" w:cstheme="minorEastAsia"/>
          <w:snapToGrid/>
          <w:color w:val="auto"/>
          <w:kern w:val="0"/>
          <w:sz w:val="21"/>
          <w:szCs w:val="21"/>
          <w:highlight w:val="none"/>
          <w:lang w:eastAsia="zh-CN"/>
        </w:rPr>
        <w:t>的情形：见供应商须知前附表。</w:t>
      </w:r>
    </w:p>
    <w:p w14:paraId="700FD2A9">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lang w:val="en-US" w:eastAsia="zh-CN"/>
        </w:rPr>
      </w:pPr>
      <w:bookmarkStart w:id="378" w:name="_Toc10050"/>
      <w:bookmarkStart w:id="379" w:name="_Toc16531"/>
      <w:r>
        <w:rPr>
          <w:rFonts w:hint="eastAsia" w:asciiTheme="minorEastAsia" w:hAnsiTheme="minorEastAsia" w:eastAsiaTheme="minorEastAsia" w:cstheme="minorEastAsia"/>
          <w:color w:val="auto"/>
          <w:sz w:val="21"/>
          <w:szCs w:val="21"/>
          <w:highlight w:val="none"/>
        </w:rPr>
        <w:t>8.</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 xml:space="preserve"> 重新</w:t>
      </w:r>
      <w:r>
        <w:rPr>
          <w:rFonts w:hint="eastAsia" w:asciiTheme="minorEastAsia" w:hAnsiTheme="minorEastAsia" w:eastAsiaTheme="minorEastAsia" w:cstheme="minorEastAsia"/>
          <w:color w:val="auto"/>
          <w:sz w:val="21"/>
          <w:szCs w:val="21"/>
          <w:highlight w:val="none"/>
          <w:lang w:val="en-US" w:eastAsia="zh-CN"/>
        </w:rPr>
        <w:t>比选和不再</w:t>
      </w:r>
      <w:bookmarkEnd w:id="378"/>
      <w:bookmarkEnd w:id="379"/>
      <w:r>
        <w:rPr>
          <w:rFonts w:hint="eastAsia" w:asciiTheme="minorEastAsia" w:hAnsiTheme="minorEastAsia" w:eastAsiaTheme="minorEastAsia" w:cstheme="minorEastAsia"/>
          <w:color w:val="auto"/>
          <w:sz w:val="21"/>
          <w:szCs w:val="21"/>
          <w:highlight w:val="none"/>
          <w:lang w:val="en-US" w:eastAsia="zh-CN"/>
        </w:rPr>
        <w:t>比选</w:t>
      </w:r>
    </w:p>
    <w:p w14:paraId="025FE305">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eastAsia="zh-CN"/>
        </w:rPr>
        <w:t>重新比选后供应商仍少于3个，按程序比选和评审，确定中选人。经评审无合格供应商，属于必须审批或核准的工程建设项目，经原审批或核准部门批准后不再进行比选。</w:t>
      </w:r>
    </w:p>
    <w:p w14:paraId="6A731F25">
      <w:pPr>
        <w:pStyle w:val="4"/>
        <w:adjustRightInd w:val="0"/>
        <w:snapToGrid w:val="0"/>
        <w:spacing w:before="0" w:beforeLines="0" w:after="0" w:afterLines="0" w:line="360" w:lineRule="auto"/>
        <w:rPr>
          <w:rFonts w:hint="eastAsia" w:asciiTheme="minorEastAsia" w:hAnsiTheme="minorEastAsia" w:eastAsiaTheme="minorEastAsia" w:cstheme="minorEastAsia"/>
          <w:color w:val="auto"/>
          <w:sz w:val="28"/>
          <w:szCs w:val="28"/>
          <w:highlight w:val="none"/>
        </w:rPr>
      </w:pPr>
      <w:bookmarkStart w:id="380" w:name="_Toc2938"/>
      <w:r>
        <w:rPr>
          <w:rFonts w:hint="eastAsia" w:asciiTheme="minorEastAsia" w:hAnsiTheme="minorEastAsia" w:eastAsiaTheme="minorEastAsia" w:cstheme="minorEastAsia"/>
          <w:color w:val="auto"/>
          <w:sz w:val="28"/>
          <w:szCs w:val="28"/>
          <w:highlight w:val="none"/>
          <w:lang w:val="en-US" w:eastAsia="zh-CN"/>
        </w:rPr>
        <w:t>9</w:t>
      </w:r>
      <w:r>
        <w:rPr>
          <w:rFonts w:hint="eastAsia" w:asciiTheme="minorEastAsia" w:hAnsiTheme="minorEastAsia" w:eastAsiaTheme="minorEastAsia" w:cstheme="minorEastAsia"/>
          <w:color w:val="auto"/>
          <w:sz w:val="28"/>
          <w:szCs w:val="28"/>
          <w:highlight w:val="none"/>
        </w:rPr>
        <w:t>. 纪律和监督</w:t>
      </w:r>
      <w:bookmarkEnd w:id="373"/>
      <w:bookmarkEnd w:id="374"/>
      <w:bookmarkEnd w:id="375"/>
      <w:bookmarkEnd w:id="380"/>
    </w:p>
    <w:p w14:paraId="6340C7AB">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81" w:name="_Toc14964"/>
      <w:bookmarkStart w:id="382" w:name="_Toc25519"/>
      <w:bookmarkStart w:id="383" w:name="_Toc22851"/>
      <w:bookmarkStart w:id="384" w:name="_Toc9068"/>
      <w:bookmarkStart w:id="385" w:name="_Toc21070"/>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.1 对</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的纪律要求</w:t>
      </w:r>
      <w:bookmarkEnd w:id="381"/>
      <w:bookmarkEnd w:id="382"/>
      <w:bookmarkEnd w:id="383"/>
      <w:bookmarkEnd w:id="384"/>
      <w:bookmarkEnd w:id="385"/>
    </w:p>
    <w:p w14:paraId="3806F63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采购人不得泄露</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活动中应保密的情况和资料，不得与供应商串通损害国家利益、社会公共利益或他人合法权益。</w:t>
      </w:r>
    </w:p>
    <w:p w14:paraId="72629A34">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有下列情形之一的，属于采购人与供应商串通比选：</w:t>
      </w:r>
    </w:p>
    <w:p w14:paraId="54CC500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（1）采购人在比选前开启响应文件并将有关信息泄露给其他供应商；</w:t>
      </w:r>
    </w:p>
    <w:p w14:paraId="761DD30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（2）采购人直接或者间接向供应商泄露标底、评审委员会成员等信息；</w:t>
      </w:r>
    </w:p>
    <w:p w14:paraId="031853A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（3）采购人明示或者暗示供应商压低或者抬高比选报价；</w:t>
      </w:r>
    </w:p>
    <w:p w14:paraId="1FBA945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（4）采购人授意供应商撤换、修改响应文件；</w:t>
      </w:r>
    </w:p>
    <w:p w14:paraId="2242B7B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（5）采购人明示或者暗示供应商为特定供应商中选提供方便；</w:t>
      </w:r>
    </w:p>
    <w:p w14:paraId="1A3B2109">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（6）采购人与供应商为谋求特定供应商中选而采取的其他串通行为。</w:t>
      </w:r>
    </w:p>
    <w:p w14:paraId="49876495">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86" w:name="_Toc15401"/>
      <w:bookmarkStart w:id="387" w:name="_Toc14766"/>
      <w:bookmarkStart w:id="388" w:name="_Toc2159"/>
      <w:bookmarkStart w:id="389" w:name="_Toc32472"/>
      <w:bookmarkStart w:id="390" w:name="_Toc13331"/>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.2 对</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的纪律要求</w:t>
      </w:r>
      <w:bookmarkEnd w:id="386"/>
      <w:bookmarkEnd w:id="387"/>
      <w:bookmarkEnd w:id="388"/>
      <w:bookmarkEnd w:id="389"/>
      <w:bookmarkEnd w:id="390"/>
    </w:p>
    <w:p w14:paraId="7F78CFB5">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供应商不得相互串通比选或与采购人串通比选，不得向采购人或评审委员会成员行贿谋取中选，不得以他人名义比选或以其他方式弄虚作假骗取中选；供应商不得以任何方式干扰、影响评审工作。</w:t>
      </w:r>
    </w:p>
    <w:p w14:paraId="0E1AE239">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.2.1 有下列情形之一的，属于供应商相互串通比选：</w:t>
      </w:r>
    </w:p>
    <w:p w14:paraId="326E1844">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（1）供应商之间协商比选报价等响应文件的实质性内容；</w:t>
      </w:r>
    </w:p>
    <w:p w14:paraId="72CB1E61">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（2）供应商之间约定中选人；</w:t>
      </w:r>
    </w:p>
    <w:p w14:paraId="6235D745">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（3）供应商之间约定部分供应商放弃比选或者中选；</w:t>
      </w:r>
    </w:p>
    <w:p w14:paraId="0C67372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（4）属于同一集团、协会、商会等组织成员的供应商按照该组织要求协同比选；</w:t>
      </w:r>
    </w:p>
    <w:p w14:paraId="4784210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（5）供应商之间为谋取中选或者排斥特定供应商而采取的其他联合行动。</w:t>
      </w:r>
    </w:p>
    <w:p w14:paraId="05356DD1">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.2.2 有下列情形之一的，视为供应商相互串通比选：</w:t>
      </w:r>
    </w:p>
    <w:p w14:paraId="0B1C9F47">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（1）不同供应商的响应文件由同一单位或者个人编制；</w:t>
      </w:r>
    </w:p>
    <w:p w14:paraId="317C2A88">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（2）不同供应商委托同一单位或者个人办理比选事宜；</w:t>
      </w:r>
    </w:p>
    <w:p w14:paraId="1F115756">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（3）不同供应商的响应文件载明的项目管理成员为同一人；</w:t>
      </w:r>
    </w:p>
    <w:p w14:paraId="60090A6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（4）不同供应商的响应文件异常一致或者比选报价呈规律性差异；</w:t>
      </w:r>
    </w:p>
    <w:p w14:paraId="26DC9512">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（5）不同供应商的响应文件相互混装；</w:t>
      </w:r>
    </w:p>
    <w:p w14:paraId="36FB0144">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（6）不同供应商的比选保证金</w:t>
      </w:r>
      <w:r>
        <w:rPr>
          <w:rFonts w:hint="eastAsia" w:asciiTheme="minorEastAsia" w:hAnsiTheme="minorEastAsia" w:eastAsiaTheme="minorEastAsia" w:cstheme="minorEastAsia"/>
          <w:color w:val="auto"/>
          <w:sz w:val="21"/>
          <w:szCs w:val="21"/>
          <w:highlight w:val="none"/>
        </w:rPr>
        <w:t>虽然经由</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自己的基本账户转出，但所需资金来自同一单位或者个人的账户；</w:t>
      </w:r>
    </w:p>
    <w:p w14:paraId="61BA0F0F">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）参加</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活动的人员为同一标段或者未划分标段的同一</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项目的其他</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lang w:eastAsia="zh-CN"/>
        </w:rPr>
        <w:t>的在职人员；</w:t>
      </w:r>
    </w:p>
    <w:p w14:paraId="1D4F5DE7">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）法律、法规规定的其他情形。</w:t>
      </w:r>
    </w:p>
    <w:p w14:paraId="13B11BB2">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.2.3 使用通过受让或者租借等方式获取的资格、资质证书比选的，属于以他人名义比选。</w:t>
      </w:r>
    </w:p>
    <w:p w14:paraId="14D944A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.2.4 供应商有下列情形之一的，属于以其他方式弄虚作假的行为：</w:t>
      </w:r>
    </w:p>
    <w:p w14:paraId="6AD813E2">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（1）使用伪造、变造的许可证件；</w:t>
      </w:r>
    </w:p>
    <w:p w14:paraId="5E1F28D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（2）提供虚假的财务状况或者业绩；</w:t>
      </w:r>
    </w:p>
    <w:p w14:paraId="72118F7D">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（3）提供虚假的项目负责人或者主要技术人员简历、劳动关系证明；</w:t>
      </w:r>
    </w:p>
    <w:p w14:paraId="60FA7C45">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（4）提供虚假的信用状况；</w:t>
      </w:r>
    </w:p>
    <w:p w14:paraId="5CB921BA">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（5）其他弄虚作假的行为。</w:t>
      </w:r>
    </w:p>
    <w:p w14:paraId="777DE5A6">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91" w:name="_Toc31642"/>
      <w:bookmarkStart w:id="392" w:name="_Toc25795"/>
      <w:bookmarkStart w:id="393" w:name="_Toc141"/>
      <w:bookmarkStart w:id="394" w:name="_Toc12332"/>
      <w:bookmarkStart w:id="395" w:name="_Toc4444"/>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.3 对</w:t>
      </w:r>
      <w:r>
        <w:rPr>
          <w:rFonts w:hint="eastAsia" w:asciiTheme="minorEastAsia" w:hAnsiTheme="minorEastAsia" w:eastAsiaTheme="minorEastAsia" w:cstheme="minorEastAsia"/>
          <w:color w:val="auto"/>
          <w:sz w:val="21"/>
          <w:szCs w:val="21"/>
          <w:highlight w:val="none"/>
          <w:lang w:eastAsia="zh-CN"/>
        </w:rPr>
        <w:t>评审委员会</w:t>
      </w:r>
      <w:r>
        <w:rPr>
          <w:rFonts w:hint="eastAsia" w:asciiTheme="minorEastAsia" w:hAnsiTheme="minorEastAsia" w:eastAsiaTheme="minorEastAsia" w:cstheme="minorEastAsia"/>
          <w:color w:val="auto"/>
          <w:sz w:val="21"/>
          <w:szCs w:val="21"/>
          <w:highlight w:val="none"/>
        </w:rPr>
        <w:t>成员的纪律要求</w:t>
      </w:r>
      <w:bookmarkEnd w:id="391"/>
      <w:bookmarkEnd w:id="392"/>
      <w:bookmarkEnd w:id="393"/>
      <w:bookmarkEnd w:id="394"/>
      <w:bookmarkEnd w:id="395"/>
    </w:p>
    <w:p w14:paraId="5F8481C2">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评审委员会成员不得收受他人的财物或其他好处，不得向他人透露对响应文件的评审和比较、中选候选人的推荐情况以及</w:t>
      </w:r>
      <w:r>
        <w:rPr>
          <w:rFonts w:hint="eastAsia" w:asciiTheme="minorEastAsia" w:hAnsiTheme="minorEastAsia" w:eastAsiaTheme="minorEastAsia" w:cstheme="minorEastAsia"/>
          <w:color w:val="auto"/>
          <w:sz w:val="21"/>
          <w:szCs w:val="21"/>
          <w:highlight w:val="none"/>
          <w:lang w:val="en-US" w:eastAsia="zh-CN"/>
        </w:rPr>
        <w:t>评审</w:t>
      </w:r>
      <w:r>
        <w:rPr>
          <w:rFonts w:hint="eastAsia" w:asciiTheme="minorEastAsia" w:hAnsiTheme="minorEastAsia" w:eastAsiaTheme="minorEastAsia" w:cstheme="minorEastAsia"/>
          <w:color w:val="auto"/>
          <w:sz w:val="21"/>
          <w:szCs w:val="21"/>
          <w:highlight w:val="none"/>
          <w:lang w:eastAsia="zh-CN"/>
        </w:rPr>
        <w:t>有关的其他情况。在</w:t>
      </w:r>
      <w:r>
        <w:rPr>
          <w:rFonts w:hint="eastAsia" w:asciiTheme="minorEastAsia" w:hAnsiTheme="minorEastAsia" w:eastAsiaTheme="minorEastAsia" w:cstheme="minorEastAsia"/>
          <w:color w:val="auto"/>
          <w:sz w:val="21"/>
          <w:szCs w:val="21"/>
          <w:highlight w:val="none"/>
          <w:lang w:val="en-US" w:eastAsia="zh-CN"/>
        </w:rPr>
        <w:t>评审</w:t>
      </w:r>
      <w:r>
        <w:rPr>
          <w:rFonts w:hint="eastAsia" w:asciiTheme="minorEastAsia" w:hAnsiTheme="minorEastAsia" w:eastAsiaTheme="minorEastAsia" w:cstheme="minorEastAsia"/>
          <w:color w:val="auto"/>
          <w:sz w:val="21"/>
          <w:szCs w:val="21"/>
          <w:highlight w:val="none"/>
          <w:lang w:eastAsia="zh-CN"/>
        </w:rPr>
        <w:t>活动中，评审委员会成员应客观、公正地履行职责，遵守职业道德，不得擅离职守，影响</w:t>
      </w:r>
      <w:r>
        <w:rPr>
          <w:rFonts w:hint="eastAsia" w:asciiTheme="minorEastAsia" w:hAnsiTheme="minorEastAsia" w:eastAsiaTheme="minorEastAsia" w:cstheme="minorEastAsia"/>
          <w:color w:val="auto"/>
          <w:sz w:val="21"/>
          <w:szCs w:val="21"/>
          <w:highlight w:val="none"/>
          <w:lang w:val="en-US" w:eastAsia="zh-CN"/>
        </w:rPr>
        <w:t>评审</w:t>
      </w:r>
      <w:r>
        <w:rPr>
          <w:rFonts w:hint="eastAsia" w:asciiTheme="minorEastAsia" w:hAnsiTheme="minorEastAsia" w:eastAsiaTheme="minorEastAsia" w:cstheme="minorEastAsia"/>
          <w:color w:val="auto"/>
          <w:sz w:val="21"/>
          <w:szCs w:val="21"/>
          <w:highlight w:val="none"/>
          <w:lang w:eastAsia="zh-CN"/>
        </w:rPr>
        <w:t>程序正常进行，不得使用第三章“评审办法”没有规定的评审因素和标准进行</w:t>
      </w:r>
      <w:r>
        <w:rPr>
          <w:rFonts w:hint="eastAsia" w:asciiTheme="minorEastAsia" w:hAnsiTheme="minorEastAsia" w:eastAsiaTheme="minorEastAsia" w:cstheme="minorEastAsia"/>
          <w:color w:val="auto"/>
          <w:sz w:val="21"/>
          <w:szCs w:val="21"/>
          <w:highlight w:val="none"/>
          <w:lang w:val="en-US" w:eastAsia="zh-CN"/>
        </w:rPr>
        <w:t>评审</w:t>
      </w:r>
      <w:r>
        <w:rPr>
          <w:rFonts w:hint="eastAsia" w:asciiTheme="minorEastAsia" w:hAnsiTheme="minorEastAsia" w:eastAsiaTheme="minorEastAsia" w:cstheme="minorEastAsia"/>
          <w:color w:val="auto"/>
          <w:sz w:val="21"/>
          <w:szCs w:val="21"/>
          <w:highlight w:val="none"/>
          <w:lang w:eastAsia="zh-CN"/>
        </w:rPr>
        <w:t>。不得对比选文件中《否决情况一览表》以外的内容予以否决，否则对评审委员会成员按《重庆市综合评标专家库和评标专家管理暂行办法》进行处理。</w:t>
      </w:r>
    </w:p>
    <w:p w14:paraId="6C12BBAD">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396" w:name="_Toc17457"/>
      <w:bookmarkStart w:id="397" w:name="_Toc5345"/>
      <w:bookmarkStart w:id="398" w:name="_Toc28991"/>
      <w:bookmarkStart w:id="399" w:name="_Toc32757"/>
      <w:bookmarkStart w:id="400" w:name="_Toc3248"/>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.4 对与</w:t>
      </w:r>
      <w:r>
        <w:rPr>
          <w:rFonts w:hint="eastAsia" w:asciiTheme="minorEastAsia" w:hAnsiTheme="minorEastAsia" w:eastAsiaTheme="minorEastAsia" w:cstheme="minorEastAsia"/>
          <w:color w:val="auto"/>
          <w:sz w:val="21"/>
          <w:szCs w:val="21"/>
          <w:highlight w:val="none"/>
          <w:lang w:eastAsia="zh-CN"/>
        </w:rPr>
        <w:t>评审活动</w:t>
      </w:r>
      <w:r>
        <w:rPr>
          <w:rFonts w:hint="eastAsia" w:asciiTheme="minorEastAsia" w:hAnsiTheme="minorEastAsia" w:eastAsiaTheme="minorEastAsia" w:cstheme="minorEastAsia"/>
          <w:color w:val="auto"/>
          <w:sz w:val="21"/>
          <w:szCs w:val="21"/>
          <w:highlight w:val="none"/>
        </w:rPr>
        <w:t>有关的工作人员的纪律要求</w:t>
      </w:r>
      <w:bookmarkEnd w:id="396"/>
      <w:bookmarkEnd w:id="397"/>
      <w:bookmarkEnd w:id="398"/>
      <w:bookmarkEnd w:id="399"/>
      <w:bookmarkEnd w:id="400"/>
    </w:p>
    <w:p w14:paraId="38EB1E23">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与评审活动有关的工作人员不得收受他人的财物或其他好处，不得向他人透露对响应文件的评审和比较、中选候选人的推荐情况以及评审有关的其他情况。在评审活动中，与评审活动有关的工作人员不得擅离职守，影响评审程序正常进行。</w:t>
      </w:r>
    </w:p>
    <w:p w14:paraId="20AD02BC">
      <w:pPr>
        <w:pStyle w:val="5"/>
        <w:adjustRightInd w:val="0"/>
        <w:snapToGrid w:val="0"/>
        <w:spacing w:before="0" w:beforeLines="0" w:after="0" w:afterLines="0" w:line="360" w:lineRule="auto"/>
        <w:rPr>
          <w:rFonts w:hint="eastAsia" w:asciiTheme="minorEastAsia" w:hAnsiTheme="minorEastAsia" w:eastAsiaTheme="minorEastAsia" w:cstheme="minorEastAsia"/>
          <w:color w:val="auto"/>
          <w:sz w:val="21"/>
          <w:szCs w:val="21"/>
          <w:highlight w:val="none"/>
        </w:rPr>
      </w:pPr>
      <w:bookmarkStart w:id="401" w:name="_Toc24935"/>
      <w:bookmarkStart w:id="402" w:name="_Toc20716"/>
      <w:bookmarkStart w:id="403" w:name="_Toc12663"/>
      <w:bookmarkStart w:id="404" w:name="_Toc14782"/>
      <w:bookmarkStart w:id="405" w:name="_Toc259"/>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.5 投诉</w:t>
      </w:r>
      <w:bookmarkEnd w:id="401"/>
      <w:bookmarkEnd w:id="402"/>
      <w:bookmarkEnd w:id="403"/>
      <w:bookmarkEnd w:id="404"/>
      <w:bookmarkEnd w:id="405"/>
    </w:p>
    <w:p w14:paraId="5FE1354C">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.5.1 供应商或其他利害关系人认为</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lang w:eastAsia="zh-CN"/>
        </w:rPr>
        <w:t>活动不符合法律、行政法规规定的，可以自知道或应当知道之日起 10 日内向有关行政监督部门投诉。投诉应有明确的请求和必要的证明材料。</w:t>
      </w:r>
    </w:p>
    <w:p w14:paraId="429683BB">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监督部门的联系方式见供应商须知前附表。</w:t>
      </w:r>
    </w:p>
    <w:p w14:paraId="5298B9FE">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 xml:space="preserve">.5.2 供应商或其他利害关系人对比选文件、比选和评审结果提出投诉的，应按照本章第 2.2 款、第 5.3 款和第 7.2 款的规定先向采购人提出异议。异议答复期间不计算在第 </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.5.1 项规定的期限内。</w:t>
      </w:r>
    </w:p>
    <w:p w14:paraId="7C49BB96">
      <w:pPr>
        <w:pStyle w:val="4"/>
        <w:adjustRightInd w:val="0"/>
        <w:snapToGrid w:val="0"/>
        <w:spacing w:before="0" w:beforeLines="0" w:after="0" w:afterLines="0" w:line="360" w:lineRule="auto"/>
        <w:rPr>
          <w:rFonts w:hint="eastAsia" w:asciiTheme="minorEastAsia" w:hAnsiTheme="minorEastAsia" w:eastAsiaTheme="minorEastAsia" w:cstheme="minorEastAsia"/>
          <w:color w:val="auto"/>
          <w:sz w:val="28"/>
          <w:szCs w:val="28"/>
          <w:highlight w:val="none"/>
        </w:rPr>
      </w:pPr>
      <w:bookmarkStart w:id="406" w:name="_Toc5334"/>
      <w:bookmarkStart w:id="407" w:name="_Toc11896"/>
      <w:bookmarkStart w:id="408" w:name="_Toc2055"/>
      <w:bookmarkStart w:id="409" w:name="_Toc19342"/>
      <w:r>
        <w:rPr>
          <w:rFonts w:hint="eastAsia" w:asciiTheme="minorEastAsia" w:hAnsiTheme="minorEastAsia" w:eastAsiaTheme="minorEastAsia" w:cstheme="minorEastAsia"/>
          <w:color w:val="auto"/>
          <w:sz w:val="28"/>
          <w:szCs w:val="28"/>
          <w:highlight w:val="none"/>
        </w:rPr>
        <w:t>10. 需要补充的其他内容</w:t>
      </w:r>
      <w:bookmarkEnd w:id="406"/>
      <w:bookmarkEnd w:id="407"/>
      <w:bookmarkEnd w:id="408"/>
      <w:bookmarkEnd w:id="409"/>
    </w:p>
    <w:p w14:paraId="7E369097">
      <w:pPr>
        <w:pStyle w:val="73"/>
        <w:adjustRightInd w:val="0"/>
        <w:snapToGrid w:val="0"/>
        <w:spacing w:before="0" w:beforeLines="0" w:after="0" w:afterLines="0"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需要补充的其他内容：见供应商须知前附表。</w:t>
      </w:r>
    </w:p>
    <w:p w14:paraId="6F6167B4">
      <w:pPr>
        <w:autoSpaceDE w:val="0"/>
        <w:autoSpaceDN w:val="0"/>
        <w:adjustRightInd w:val="0"/>
        <w:snapToGrid w:val="0"/>
        <w:spacing w:line="360" w:lineRule="auto"/>
        <w:ind w:firstLine="420"/>
        <w:jc w:val="left"/>
        <w:rPr>
          <w:rFonts w:hint="eastAsia" w:asciiTheme="minorEastAsia" w:hAnsiTheme="minorEastAsia" w:eastAsiaTheme="minorEastAsia" w:cstheme="minorEastAsia"/>
          <w:snapToGrid w:val="0"/>
          <w:color w:val="auto"/>
          <w:kern w:val="0"/>
          <w:szCs w:val="21"/>
          <w:highlight w:val="none"/>
          <w:lang w:val="ru-RU"/>
        </w:rPr>
        <w:sectPr>
          <w:footerReference r:id="rId5" w:type="default"/>
          <w:pgSz w:w="11906" w:h="16838"/>
          <w:pgMar w:top="1304" w:right="1134" w:bottom="1304" w:left="1304" w:header="851" w:footer="992" w:gutter="0"/>
          <w:cols w:space="720" w:num="1"/>
          <w:docGrid w:type="lines" w:linePitch="312" w:charSpace="0"/>
        </w:sectPr>
      </w:pPr>
    </w:p>
    <w:p w14:paraId="5568B494">
      <w:pPr>
        <w:autoSpaceDE w:val="0"/>
        <w:autoSpaceDN w:val="0"/>
        <w:adjustRightInd w:val="0"/>
        <w:snapToGrid w:val="0"/>
        <w:spacing w:line="360" w:lineRule="auto"/>
        <w:jc w:val="left"/>
        <w:rPr>
          <w:rFonts w:hint="eastAsia" w:asciiTheme="minorEastAsia" w:hAnsiTheme="minorEastAsia" w:eastAsiaTheme="minorEastAsia" w:cstheme="minorEastAsia"/>
          <w:b/>
          <w:snapToGrid w:val="0"/>
          <w:color w:val="auto"/>
          <w:kern w:val="0"/>
          <w:highlight w:val="none"/>
        </w:rPr>
      </w:pPr>
      <w:r>
        <w:rPr>
          <w:rFonts w:hint="eastAsia" w:asciiTheme="minorEastAsia" w:hAnsiTheme="minorEastAsia" w:eastAsiaTheme="minorEastAsia" w:cstheme="minorEastAsia"/>
          <w:b/>
          <w:snapToGrid w:val="0"/>
          <w:color w:val="auto"/>
          <w:kern w:val="0"/>
          <w:highlight w:val="none"/>
        </w:rPr>
        <w:t>附表一：</w:t>
      </w:r>
      <w:r>
        <w:rPr>
          <w:rFonts w:hint="eastAsia" w:asciiTheme="minorEastAsia" w:hAnsiTheme="minorEastAsia" w:eastAsiaTheme="minorEastAsia" w:cstheme="minorEastAsia"/>
          <w:b/>
          <w:snapToGrid w:val="0"/>
          <w:color w:val="auto"/>
          <w:kern w:val="0"/>
          <w:highlight w:val="none"/>
          <w:lang w:eastAsia="zh-CN"/>
        </w:rPr>
        <w:t>比选</w:t>
      </w:r>
      <w:r>
        <w:rPr>
          <w:rFonts w:hint="eastAsia" w:asciiTheme="minorEastAsia" w:hAnsiTheme="minorEastAsia" w:eastAsiaTheme="minorEastAsia" w:cstheme="minorEastAsia"/>
          <w:b/>
          <w:snapToGrid w:val="0"/>
          <w:color w:val="auto"/>
          <w:kern w:val="0"/>
          <w:highlight w:val="none"/>
        </w:rPr>
        <w:t>记录表</w:t>
      </w:r>
    </w:p>
    <w:p w14:paraId="76A325B8">
      <w:pPr>
        <w:autoSpaceDE w:val="0"/>
        <w:autoSpaceDN w:val="0"/>
        <w:adjustRightInd w:val="0"/>
        <w:snapToGrid w:val="0"/>
        <w:spacing w:line="360" w:lineRule="auto"/>
        <w:jc w:val="left"/>
        <w:rPr>
          <w:rFonts w:hint="eastAsia" w:asciiTheme="minorEastAsia" w:hAnsiTheme="minorEastAsia" w:eastAsiaTheme="minorEastAsia" w:cstheme="minorEastAsia"/>
          <w:b/>
          <w:snapToGrid w:val="0"/>
          <w:color w:val="auto"/>
          <w:kern w:val="0"/>
          <w:highlight w:val="none"/>
        </w:rPr>
      </w:pPr>
    </w:p>
    <w:p w14:paraId="7823182A">
      <w:pPr>
        <w:tabs>
          <w:tab w:val="left" w:pos="3529"/>
          <w:tab w:val="left" w:pos="5060"/>
        </w:tabs>
        <w:autoSpaceDE w:val="0"/>
        <w:autoSpaceDN w:val="0"/>
        <w:adjustRightInd w:val="0"/>
        <w:snapToGrid w:val="0"/>
        <w:spacing w:line="360" w:lineRule="auto"/>
        <w:jc w:val="center"/>
        <w:rPr>
          <w:rFonts w:hint="eastAsia" w:asciiTheme="minorEastAsia" w:hAnsiTheme="minorEastAsia" w:eastAsiaTheme="minorEastAsia" w:cstheme="minorEastAsia"/>
          <w:b/>
          <w:snapToGrid w:val="0"/>
          <w:color w:val="auto"/>
          <w:kern w:val="0"/>
          <w:sz w:val="28"/>
          <w:szCs w:val="28"/>
          <w:highlight w:val="none"/>
        </w:rPr>
      </w:pPr>
      <w:r>
        <w:rPr>
          <w:rFonts w:hint="eastAsia" w:asciiTheme="minorEastAsia" w:hAnsiTheme="minorEastAsia" w:eastAsiaTheme="minorEastAsia" w:cstheme="minorEastAsia"/>
          <w:b/>
          <w:snapToGrid w:val="0"/>
          <w:color w:val="auto"/>
          <w:w w:val="99"/>
          <w:kern w:val="0"/>
          <w:sz w:val="28"/>
          <w:szCs w:val="28"/>
          <w:highlight w:val="none"/>
          <w:u w:val="single"/>
          <w:lang w:eastAsia="zh-CN"/>
        </w:rPr>
        <w:t>渝赤叙高速公路（重庆段）机电工程高压电源引入勘察设计及配电房供电深化设计服务</w:t>
      </w:r>
      <w:r>
        <w:rPr>
          <w:rFonts w:hint="eastAsia" w:asciiTheme="minorEastAsia" w:hAnsiTheme="minorEastAsia" w:eastAsiaTheme="minorEastAsia" w:cstheme="minorEastAsia"/>
          <w:b/>
          <w:snapToGrid w:val="0"/>
          <w:color w:val="auto"/>
          <w:w w:val="99"/>
          <w:kern w:val="0"/>
          <w:sz w:val="28"/>
          <w:szCs w:val="28"/>
          <w:highlight w:val="none"/>
          <w:lang w:eastAsia="zh-CN"/>
        </w:rPr>
        <w:t>比选</w:t>
      </w:r>
      <w:r>
        <w:rPr>
          <w:rFonts w:hint="eastAsia" w:asciiTheme="minorEastAsia" w:hAnsiTheme="minorEastAsia" w:eastAsiaTheme="minorEastAsia" w:cstheme="minorEastAsia"/>
          <w:b/>
          <w:snapToGrid w:val="0"/>
          <w:color w:val="auto"/>
          <w:w w:val="99"/>
          <w:kern w:val="0"/>
          <w:sz w:val="28"/>
          <w:szCs w:val="28"/>
          <w:highlight w:val="none"/>
        </w:rPr>
        <w:t>记录表</w:t>
      </w:r>
    </w:p>
    <w:p w14:paraId="749FB7D1">
      <w:pPr>
        <w:tabs>
          <w:tab w:val="left" w:pos="2260"/>
          <w:tab w:val="left" w:pos="5060"/>
        </w:tabs>
        <w:autoSpaceDE w:val="0"/>
        <w:autoSpaceDN w:val="0"/>
        <w:adjustRightInd w:val="0"/>
        <w:snapToGrid w:val="0"/>
        <w:spacing w:line="360" w:lineRule="auto"/>
        <w:jc w:val="righ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b/>
          <w:snapToGrid w:val="0"/>
          <w:color w:val="auto"/>
          <w:kern w:val="0"/>
          <w:sz w:val="28"/>
          <w:szCs w:val="28"/>
          <w:highlight w:val="none"/>
        </w:rPr>
        <w:t xml:space="preserve">                             </w:t>
      </w:r>
      <w:r>
        <w:rPr>
          <w:rFonts w:hint="eastAsia" w:asciiTheme="minorEastAsia" w:hAnsiTheme="minorEastAsia" w:eastAsiaTheme="minorEastAsia" w:cstheme="minorEastAsia"/>
          <w:snapToGrid w:val="0"/>
          <w:color w:val="auto"/>
          <w:kern w:val="0"/>
          <w:szCs w:val="21"/>
          <w:highlight w:val="none"/>
          <w:lang w:eastAsia="zh-CN"/>
        </w:rPr>
        <w:t>比选</w:t>
      </w:r>
      <w:r>
        <w:rPr>
          <w:rFonts w:hint="eastAsia" w:asciiTheme="minorEastAsia" w:hAnsiTheme="minorEastAsia" w:eastAsiaTheme="minorEastAsia" w:cstheme="minorEastAsia"/>
          <w:snapToGrid w:val="0"/>
          <w:color w:val="auto"/>
          <w:kern w:val="0"/>
          <w:szCs w:val="21"/>
          <w:highlight w:val="none"/>
        </w:rPr>
        <w:t>时间：</w:t>
      </w: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年</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月</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日</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时</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分</w:t>
      </w:r>
    </w:p>
    <w:tbl>
      <w:tblPr>
        <w:tblStyle w:val="34"/>
        <w:tblW w:w="14754"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597"/>
        <w:gridCol w:w="3827"/>
        <w:gridCol w:w="1033"/>
        <w:gridCol w:w="1033"/>
        <w:gridCol w:w="1033"/>
        <w:gridCol w:w="1033"/>
        <w:gridCol w:w="1033"/>
        <w:gridCol w:w="1033"/>
        <w:gridCol w:w="1033"/>
        <w:gridCol w:w="1033"/>
        <w:gridCol w:w="1033"/>
        <w:gridCol w:w="1033"/>
      </w:tblGrid>
      <w:tr w14:paraId="2206FCF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597" w:type="dxa"/>
            <w:vAlign w:val="center"/>
          </w:tcPr>
          <w:p w14:paraId="385D2509">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序号</w:t>
            </w:r>
          </w:p>
        </w:tc>
        <w:tc>
          <w:tcPr>
            <w:tcW w:w="3827" w:type="dxa"/>
            <w:vAlign w:val="center"/>
          </w:tcPr>
          <w:p w14:paraId="542AE0B2">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kern w:val="0"/>
                <w:szCs w:val="21"/>
                <w:highlight w:val="none"/>
                <w:lang w:eastAsia="zh-CN"/>
              </w:rPr>
              <w:t>供应商</w:t>
            </w:r>
          </w:p>
        </w:tc>
        <w:tc>
          <w:tcPr>
            <w:tcW w:w="1033" w:type="dxa"/>
            <w:tcBorders>
              <w:right w:val="single" w:color="auto" w:sz="4" w:space="0"/>
            </w:tcBorders>
            <w:vAlign w:val="center"/>
          </w:tcPr>
          <w:p w14:paraId="5A7442AF">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kern w:val="0"/>
                <w:szCs w:val="21"/>
                <w:highlight w:val="none"/>
                <w:lang w:eastAsia="zh-CN"/>
              </w:rPr>
              <w:t>比选保证金</w:t>
            </w:r>
          </w:p>
        </w:tc>
        <w:tc>
          <w:tcPr>
            <w:tcW w:w="1033" w:type="dxa"/>
            <w:tcBorders>
              <w:left w:val="single" w:color="auto" w:sz="4" w:space="0"/>
            </w:tcBorders>
            <w:vAlign w:val="center"/>
          </w:tcPr>
          <w:p w14:paraId="459A1DF8">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lang w:val="en-US" w:eastAsia="zh-CN"/>
              </w:rPr>
            </w:pPr>
            <w:r>
              <w:rPr>
                <w:rFonts w:hint="eastAsia" w:asciiTheme="minorEastAsia" w:hAnsiTheme="minorEastAsia" w:eastAsiaTheme="minorEastAsia" w:cstheme="minorEastAsia"/>
                <w:snapToGrid w:val="0"/>
                <w:color w:val="auto"/>
                <w:kern w:val="0"/>
                <w:szCs w:val="21"/>
                <w:highlight w:val="none"/>
                <w:lang w:val="en-US" w:eastAsia="zh-CN"/>
              </w:rPr>
              <w:t>密封情况</w:t>
            </w:r>
          </w:p>
        </w:tc>
        <w:tc>
          <w:tcPr>
            <w:tcW w:w="1033" w:type="dxa"/>
            <w:vAlign w:val="center"/>
          </w:tcPr>
          <w:p w14:paraId="1770ECB2">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kern w:val="0"/>
                <w:szCs w:val="21"/>
                <w:highlight w:val="none"/>
                <w:lang w:eastAsia="zh-CN"/>
              </w:rPr>
              <w:t>折扣率</w:t>
            </w:r>
          </w:p>
        </w:tc>
        <w:tc>
          <w:tcPr>
            <w:tcW w:w="1033" w:type="dxa"/>
            <w:vAlign w:val="center"/>
          </w:tcPr>
          <w:p w14:paraId="70B2DEBA">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质量目标</w:t>
            </w:r>
          </w:p>
        </w:tc>
        <w:tc>
          <w:tcPr>
            <w:tcW w:w="1033" w:type="dxa"/>
            <w:vAlign w:val="center"/>
          </w:tcPr>
          <w:p w14:paraId="28E9C2C1">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kern w:val="0"/>
                <w:szCs w:val="21"/>
                <w:highlight w:val="none"/>
                <w:lang w:eastAsia="zh-CN"/>
              </w:rPr>
              <w:t>勘察设计服务期</w:t>
            </w:r>
          </w:p>
        </w:tc>
        <w:tc>
          <w:tcPr>
            <w:tcW w:w="1033" w:type="dxa"/>
            <w:vAlign w:val="center"/>
          </w:tcPr>
          <w:p w14:paraId="561479AD">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kern w:val="0"/>
                <w:szCs w:val="21"/>
                <w:highlight w:val="none"/>
              </w:rPr>
              <w:t>项目</w:t>
            </w:r>
            <w:r>
              <w:rPr>
                <w:rFonts w:hint="eastAsia" w:asciiTheme="minorEastAsia" w:hAnsiTheme="minorEastAsia" w:eastAsiaTheme="minorEastAsia" w:cstheme="minorEastAsia"/>
                <w:snapToGrid w:val="0"/>
                <w:color w:val="auto"/>
                <w:kern w:val="0"/>
                <w:szCs w:val="21"/>
                <w:highlight w:val="none"/>
                <w:lang w:eastAsia="zh-CN"/>
              </w:rPr>
              <w:t>负责人</w:t>
            </w:r>
          </w:p>
        </w:tc>
        <w:tc>
          <w:tcPr>
            <w:tcW w:w="1033" w:type="dxa"/>
            <w:tcBorders>
              <w:right w:val="single" w:color="auto" w:sz="4" w:space="0"/>
            </w:tcBorders>
            <w:vAlign w:val="center"/>
          </w:tcPr>
          <w:p w14:paraId="4D63151A">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lang w:eastAsia="zh-CN"/>
              </w:rPr>
            </w:pPr>
            <w:r>
              <w:rPr>
                <w:rFonts w:hint="eastAsia" w:asciiTheme="minorEastAsia" w:hAnsiTheme="minorEastAsia" w:eastAsiaTheme="minorEastAsia" w:cstheme="minorEastAsia"/>
                <w:snapToGrid w:val="0"/>
                <w:color w:val="auto"/>
                <w:kern w:val="0"/>
                <w:szCs w:val="21"/>
                <w:highlight w:val="none"/>
                <w:lang w:eastAsia="zh-CN"/>
              </w:rPr>
              <w:t>技术负责人</w:t>
            </w:r>
          </w:p>
        </w:tc>
        <w:tc>
          <w:tcPr>
            <w:tcW w:w="1033" w:type="dxa"/>
            <w:tcBorders>
              <w:left w:val="single" w:color="auto" w:sz="4" w:space="0"/>
            </w:tcBorders>
            <w:vAlign w:val="center"/>
          </w:tcPr>
          <w:p w14:paraId="4A0BEC74">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 w:val="21"/>
                <w:szCs w:val="21"/>
                <w:highlight w:val="none"/>
                <w:lang w:bidi="ar"/>
              </w:rPr>
              <w:t>项目校审负责人</w:t>
            </w:r>
          </w:p>
        </w:tc>
        <w:tc>
          <w:tcPr>
            <w:tcW w:w="1033" w:type="dxa"/>
            <w:tcBorders>
              <w:left w:val="single" w:color="auto" w:sz="4" w:space="0"/>
            </w:tcBorders>
            <w:vAlign w:val="center"/>
          </w:tcPr>
          <w:p w14:paraId="341DD64A">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备注</w:t>
            </w:r>
          </w:p>
        </w:tc>
        <w:tc>
          <w:tcPr>
            <w:tcW w:w="1033" w:type="dxa"/>
            <w:vAlign w:val="center"/>
          </w:tcPr>
          <w:p w14:paraId="524F4973">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签名</w:t>
            </w:r>
          </w:p>
        </w:tc>
      </w:tr>
      <w:tr w14:paraId="04167A9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597" w:type="dxa"/>
            <w:vAlign w:val="center"/>
          </w:tcPr>
          <w:p w14:paraId="7C06F51B">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3827" w:type="dxa"/>
            <w:vAlign w:val="center"/>
          </w:tcPr>
          <w:p w14:paraId="10E0C81B">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right w:val="single" w:color="auto" w:sz="4" w:space="0"/>
            </w:tcBorders>
            <w:vAlign w:val="center"/>
          </w:tcPr>
          <w:p w14:paraId="2EF3DCAF">
            <w:pPr>
              <w:autoSpaceDE w:val="0"/>
              <w:autoSpaceDN w:val="0"/>
              <w:adjustRightInd w:val="0"/>
              <w:snapToGrid w:val="0"/>
              <w:jc w:val="left"/>
              <w:rPr>
                <w:rFonts w:hint="eastAsia" w:asciiTheme="minorEastAsia" w:hAnsiTheme="minorEastAsia" w:eastAsiaTheme="minorEastAsia" w:cstheme="minorEastAsia"/>
                <w:snapToGrid w:val="0"/>
                <w:color w:val="auto"/>
                <w:kern w:val="0"/>
                <w:szCs w:val="21"/>
                <w:highlight w:val="none"/>
              </w:rPr>
            </w:pPr>
          </w:p>
        </w:tc>
        <w:tc>
          <w:tcPr>
            <w:tcW w:w="1033" w:type="dxa"/>
            <w:tcBorders>
              <w:left w:val="single" w:color="auto" w:sz="4" w:space="0"/>
            </w:tcBorders>
            <w:vAlign w:val="center"/>
          </w:tcPr>
          <w:p w14:paraId="0C6FCFCC">
            <w:pPr>
              <w:autoSpaceDE w:val="0"/>
              <w:autoSpaceDN w:val="0"/>
              <w:adjustRightInd w:val="0"/>
              <w:snapToGrid w:val="0"/>
              <w:jc w:val="left"/>
              <w:rPr>
                <w:rFonts w:hint="eastAsia" w:asciiTheme="minorEastAsia" w:hAnsiTheme="minorEastAsia" w:eastAsiaTheme="minorEastAsia" w:cstheme="minorEastAsia"/>
                <w:snapToGrid w:val="0"/>
                <w:color w:val="auto"/>
                <w:kern w:val="0"/>
                <w:szCs w:val="21"/>
                <w:highlight w:val="none"/>
              </w:rPr>
            </w:pPr>
          </w:p>
        </w:tc>
        <w:tc>
          <w:tcPr>
            <w:tcW w:w="1033" w:type="dxa"/>
            <w:vAlign w:val="center"/>
          </w:tcPr>
          <w:p w14:paraId="137CA6F1">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610EF4E6">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16830916">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04941637">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right w:val="single" w:color="auto" w:sz="4" w:space="0"/>
            </w:tcBorders>
            <w:vAlign w:val="center"/>
          </w:tcPr>
          <w:p w14:paraId="4F26013D">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265C4CA7">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389608C5">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51ACF70B">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r>
      <w:tr w14:paraId="1179217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597" w:type="dxa"/>
            <w:vAlign w:val="center"/>
          </w:tcPr>
          <w:p w14:paraId="2C9C4C77">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3827" w:type="dxa"/>
            <w:vAlign w:val="center"/>
          </w:tcPr>
          <w:p w14:paraId="2BF2A2F3">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right w:val="single" w:color="auto" w:sz="4" w:space="0"/>
            </w:tcBorders>
            <w:vAlign w:val="center"/>
          </w:tcPr>
          <w:p w14:paraId="5C2FECEA">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1C05C257">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65A31DB5">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142BD0DF">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1C10FB24">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2FF764C7">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right w:val="single" w:color="auto" w:sz="4" w:space="0"/>
            </w:tcBorders>
            <w:vAlign w:val="center"/>
          </w:tcPr>
          <w:p w14:paraId="6A19103B">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346EC5D0">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703977B8">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5BBE67BD">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r>
      <w:tr w14:paraId="2D9340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597" w:type="dxa"/>
            <w:vAlign w:val="center"/>
          </w:tcPr>
          <w:p w14:paraId="34AFE1CA">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3827" w:type="dxa"/>
            <w:vAlign w:val="center"/>
          </w:tcPr>
          <w:p w14:paraId="3700EB44">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right w:val="single" w:color="auto" w:sz="4" w:space="0"/>
            </w:tcBorders>
            <w:vAlign w:val="center"/>
          </w:tcPr>
          <w:p w14:paraId="5B76CAAA">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677731AC">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31094E5B">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46A7E8B1">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295DDCA2">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7BAA54DD">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right w:val="single" w:color="auto" w:sz="4" w:space="0"/>
            </w:tcBorders>
            <w:vAlign w:val="center"/>
          </w:tcPr>
          <w:p w14:paraId="71F3D8FD">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2F6D4BD0">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3519B0A9">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24C9A45F">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r>
      <w:tr w14:paraId="0E9A42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597" w:type="dxa"/>
            <w:vAlign w:val="center"/>
          </w:tcPr>
          <w:p w14:paraId="45E54C2D">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3827" w:type="dxa"/>
            <w:vAlign w:val="center"/>
          </w:tcPr>
          <w:p w14:paraId="10D1D267">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right w:val="single" w:color="auto" w:sz="4" w:space="0"/>
            </w:tcBorders>
            <w:vAlign w:val="center"/>
          </w:tcPr>
          <w:p w14:paraId="259FA988">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7E5895FE">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31A2FE0A">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7D12EA21">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53B5A8D0">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1740784B">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right w:val="single" w:color="auto" w:sz="4" w:space="0"/>
            </w:tcBorders>
            <w:vAlign w:val="center"/>
          </w:tcPr>
          <w:p w14:paraId="196F5B84">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57CFF0A1">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05C2B1C4">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4D80EB71">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r>
      <w:tr w14:paraId="4B294C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597" w:type="dxa"/>
            <w:vAlign w:val="center"/>
          </w:tcPr>
          <w:p w14:paraId="5BD2BD5C">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3827" w:type="dxa"/>
            <w:vAlign w:val="center"/>
          </w:tcPr>
          <w:p w14:paraId="38735108">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right w:val="single" w:color="auto" w:sz="4" w:space="0"/>
            </w:tcBorders>
            <w:vAlign w:val="center"/>
          </w:tcPr>
          <w:p w14:paraId="234D5030">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2258B7C2">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37EEB613">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6A6A5AD9">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6A672D69">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1838BCC7">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right w:val="single" w:color="auto" w:sz="4" w:space="0"/>
            </w:tcBorders>
            <w:vAlign w:val="center"/>
          </w:tcPr>
          <w:p w14:paraId="53E7C9E7">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2B267DF8">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tcBorders>
              <w:left w:val="single" w:color="auto" w:sz="4" w:space="0"/>
            </w:tcBorders>
            <w:vAlign w:val="center"/>
          </w:tcPr>
          <w:p w14:paraId="4016CDD0">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c>
          <w:tcPr>
            <w:tcW w:w="1033" w:type="dxa"/>
            <w:vAlign w:val="center"/>
          </w:tcPr>
          <w:p w14:paraId="5CC222EA">
            <w:pPr>
              <w:autoSpaceDE w:val="0"/>
              <w:autoSpaceDN w:val="0"/>
              <w:adjustRightInd w:val="0"/>
              <w:snapToGrid w:val="0"/>
              <w:jc w:val="left"/>
              <w:rPr>
                <w:rFonts w:hint="eastAsia" w:asciiTheme="minorEastAsia" w:hAnsiTheme="minorEastAsia" w:eastAsiaTheme="minorEastAsia" w:cstheme="minorEastAsia"/>
                <w:snapToGrid w:val="0"/>
                <w:color w:val="auto"/>
                <w:kern w:val="0"/>
                <w:sz w:val="28"/>
                <w:szCs w:val="28"/>
                <w:highlight w:val="none"/>
              </w:rPr>
            </w:pPr>
          </w:p>
        </w:tc>
      </w:tr>
      <w:tr w14:paraId="152027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4424" w:type="dxa"/>
            <w:gridSpan w:val="2"/>
            <w:vAlign w:val="center"/>
          </w:tcPr>
          <w:p w14:paraId="536660EA">
            <w:pPr>
              <w:autoSpaceDE w:val="0"/>
              <w:autoSpaceDN w:val="0"/>
              <w:adjustRightInd w:val="0"/>
              <w:snapToGrid w:val="0"/>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最高限价</w:t>
            </w:r>
          </w:p>
        </w:tc>
        <w:tc>
          <w:tcPr>
            <w:tcW w:w="9297" w:type="dxa"/>
            <w:gridSpan w:val="9"/>
            <w:vAlign w:val="center"/>
          </w:tcPr>
          <w:p w14:paraId="2AA3BC3A">
            <w:pPr>
              <w:autoSpaceDE w:val="0"/>
              <w:autoSpaceDN w:val="0"/>
              <w:adjustRightInd w:val="0"/>
              <w:snapToGrid w:val="0"/>
              <w:jc w:val="left"/>
              <w:rPr>
                <w:rFonts w:hint="eastAsia" w:asciiTheme="minorEastAsia" w:hAnsiTheme="minorEastAsia" w:eastAsiaTheme="minorEastAsia" w:cstheme="minorEastAsia"/>
                <w:snapToGrid w:val="0"/>
                <w:color w:val="auto"/>
                <w:kern w:val="0"/>
                <w:szCs w:val="21"/>
                <w:highlight w:val="none"/>
              </w:rPr>
            </w:pPr>
          </w:p>
        </w:tc>
        <w:tc>
          <w:tcPr>
            <w:tcW w:w="1033" w:type="dxa"/>
            <w:vAlign w:val="center"/>
          </w:tcPr>
          <w:p w14:paraId="09D21E50">
            <w:pPr>
              <w:autoSpaceDE w:val="0"/>
              <w:autoSpaceDN w:val="0"/>
              <w:adjustRightInd w:val="0"/>
              <w:snapToGrid w:val="0"/>
              <w:jc w:val="left"/>
              <w:rPr>
                <w:rFonts w:hint="eastAsia" w:asciiTheme="minorEastAsia" w:hAnsiTheme="minorEastAsia" w:eastAsiaTheme="minorEastAsia" w:cstheme="minorEastAsia"/>
                <w:snapToGrid w:val="0"/>
                <w:color w:val="auto"/>
                <w:kern w:val="0"/>
                <w:szCs w:val="21"/>
                <w:highlight w:val="none"/>
              </w:rPr>
            </w:pPr>
          </w:p>
        </w:tc>
      </w:tr>
      <w:tr w14:paraId="2C7AC6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424" w:type="dxa"/>
            <w:gridSpan w:val="2"/>
            <w:vAlign w:val="center"/>
          </w:tcPr>
          <w:p w14:paraId="2241F0B6">
            <w:pPr>
              <w:autoSpaceDE w:val="0"/>
              <w:autoSpaceDN w:val="0"/>
              <w:adjustRightInd w:val="0"/>
              <w:snapToGrid w:val="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异常情况</w:t>
            </w:r>
          </w:p>
        </w:tc>
        <w:tc>
          <w:tcPr>
            <w:tcW w:w="9297" w:type="dxa"/>
            <w:gridSpan w:val="9"/>
            <w:vAlign w:val="center"/>
          </w:tcPr>
          <w:p w14:paraId="662EEF26">
            <w:pPr>
              <w:autoSpaceDE w:val="0"/>
              <w:autoSpaceDN w:val="0"/>
              <w:adjustRightInd w:val="0"/>
              <w:snapToGrid w:val="0"/>
              <w:ind w:firstLine="420" w:firstLineChars="200"/>
              <w:jc w:val="left"/>
              <w:rPr>
                <w:rFonts w:hint="eastAsia" w:asciiTheme="minorEastAsia" w:hAnsiTheme="minorEastAsia" w:eastAsiaTheme="minorEastAsia" w:cstheme="minorEastAsia"/>
                <w:i/>
                <w:color w:val="auto"/>
                <w:kern w:val="0"/>
                <w:szCs w:val="21"/>
                <w:highlight w:val="none"/>
              </w:rPr>
            </w:pPr>
          </w:p>
        </w:tc>
        <w:tc>
          <w:tcPr>
            <w:tcW w:w="1033" w:type="dxa"/>
            <w:vAlign w:val="center"/>
          </w:tcPr>
          <w:p w14:paraId="6C549C75">
            <w:pPr>
              <w:autoSpaceDE w:val="0"/>
              <w:autoSpaceDN w:val="0"/>
              <w:adjustRightInd w:val="0"/>
              <w:snapToGrid w:val="0"/>
              <w:ind w:firstLine="420" w:firstLineChars="200"/>
              <w:jc w:val="left"/>
              <w:rPr>
                <w:rFonts w:hint="eastAsia" w:asciiTheme="minorEastAsia" w:hAnsiTheme="minorEastAsia" w:eastAsiaTheme="minorEastAsia" w:cstheme="minorEastAsia"/>
                <w:i/>
                <w:color w:val="auto"/>
                <w:kern w:val="0"/>
                <w:szCs w:val="21"/>
                <w:highlight w:val="none"/>
              </w:rPr>
            </w:pPr>
          </w:p>
        </w:tc>
      </w:tr>
    </w:tbl>
    <w:p w14:paraId="603971CD">
      <w:pPr>
        <w:tabs>
          <w:tab w:val="left" w:pos="2740"/>
          <w:tab w:val="left" w:pos="4940"/>
          <w:tab w:val="left" w:pos="7140"/>
        </w:tabs>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p>
    <w:p w14:paraId="1AC5EC2C">
      <w:pPr>
        <w:tabs>
          <w:tab w:val="left" w:pos="2740"/>
          <w:tab w:val="left" w:pos="4940"/>
          <w:tab w:val="left" w:pos="6930"/>
        </w:tabs>
        <w:autoSpaceDE w:val="0"/>
        <w:autoSpaceDN w:val="0"/>
        <w:adjustRightInd w:val="0"/>
        <w:snapToGrid w:val="0"/>
        <w:spacing w:beforeLines="0" w:after="0" w:line="360" w:lineRule="auto"/>
        <w:ind w:firstLine="420" w:firstLineChars="200"/>
        <w:jc w:val="left"/>
        <w:rPr>
          <w:rFonts w:hint="eastAsia" w:asciiTheme="minorEastAsia" w:hAnsiTheme="minorEastAsia" w:eastAsiaTheme="minorEastAsia" w:cstheme="minorEastAsia"/>
          <w:snapToGrid w:val="0"/>
          <w:color w:val="auto"/>
          <w:w w:val="200"/>
          <w:kern w:val="0"/>
          <w:szCs w:val="21"/>
          <w:highlight w:val="none"/>
        </w:rPr>
      </w:pPr>
      <w:r>
        <w:rPr>
          <w:rFonts w:hint="eastAsia" w:asciiTheme="minorEastAsia" w:hAnsiTheme="minorEastAsia" w:eastAsiaTheme="minorEastAsia" w:cstheme="minorEastAsia"/>
          <w:snapToGrid w:val="0"/>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w w:val="200"/>
          <w:kern w:val="0"/>
          <w:szCs w:val="21"/>
          <w:highlight w:val="none"/>
        </w:rPr>
        <w:t xml:space="preserve">      </w:t>
      </w:r>
      <w:r>
        <w:rPr>
          <w:rFonts w:hint="eastAsia" w:asciiTheme="minorEastAsia" w:hAnsiTheme="minorEastAsia" w:eastAsiaTheme="minorEastAsia" w:cstheme="minorEastAsia"/>
          <w:snapToGrid w:val="0"/>
          <w:color w:val="auto"/>
          <w:kern w:val="0"/>
          <w:szCs w:val="21"/>
          <w:highlight w:val="none"/>
          <w:lang w:val="en-US" w:eastAsia="zh-CN"/>
        </w:rPr>
        <w:t>代理机构</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w w:val="200"/>
          <w:kern w:val="0"/>
          <w:szCs w:val="21"/>
          <w:highlight w:val="none"/>
        </w:rPr>
        <w:t xml:space="preserve">      </w:t>
      </w:r>
    </w:p>
    <w:p w14:paraId="51D63793">
      <w:pPr>
        <w:tabs>
          <w:tab w:val="left" w:pos="2740"/>
          <w:tab w:val="left" w:pos="4940"/>
          <w:tab w:val="left" w:pos="6930"/>
        </w:tabs>
        <w:autoSpaceDE w:val="0"/>
        <w:autoSpaceDN w:val="0"/>
        <w:adjustRightInd w:val="0"/>
        <w:snapToGrid w:val="0"/>
        <w:spacing w:line="360" w:lineRule="auto"/>
        <w:ind w:firstLine="420"/>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主持人：</w:t>
      </w: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w w:val="200"/>
          <w:kern w:val="0"/>
          <w:szCs w:val="21"/>
          <w:highlight w:val="none"/>
        </w:rPr>
        <w:t xml:space="preserve">      </w:t>
      </w:r>
      <w:r>
        <w:rPr>
          <w:rFonts w:hint="eastAsia" w:asciiTheme="minorEastAsia" w:hAnsiTheme="minorEastAsia" w:eastAsiaTheme="minorEastAsia" w:cstheme="minorEastAsia"/>
          <w:snapToGrid w:val="0"/>
          <w:color w:val="auto"/>
          <w:kern w:val="0"/>
          <w:szCs w:val="21"/>
          <w:highlight w:val="none"/>
        </w:rPr>
        <w:t>记录人：</w:t>
      </w:r>
      <w:r>
        <w:rPr>
          <w:rFonts w:hint="eastAsia" w:asciiTheme="minorEastAsia" w:hAnsiTheme="minorEastAsia" w:eastAsiaTheme="minorEastAsia" w:cstheme="minorEastAsia"/>
          <w:snapToGrid w:val="0"/>
          <w:color w:val="auto"/>
          <w:w w:val="200"/>
          <w:kern w:val="0"/>
          <w:szCs w:val="21"/>
          <w:highlight w:val="none"/>
          <w:u w:val="single"/>
        </w:rPr>
        <w:t xml:space="preserve">      </w:t>
      </w:r>
    </w:p>
    <w:p w14:paraId="160F86A3">
      <w:pPr>
        <w:autoSpaceDE w:val="0"/>
        <w:autoSpaceDN w:val="0"/>
        <w:adjustRightInd w:val="0"/>
        <w:snapToGrid w:val="0"/>
        <w:spacing w:before="62" w:beforeLines="20" w:line="360" w:lineRule="auto"/>
        <w:jc w:val="righ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 xml:space="preserve">                                       </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年</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月</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日</w:t>
      </w:r>
    </w:p>
    <w:p w14:paraId="76560B1F">
      <w:pPr>
        <w:autoSpaceDE/>
        <w:autoSpaceDN/>
        <w:adjustRightInd/>
        <w:snapToGrid/>
        <w:spacing w:before="0" w:beforeLines="-2147483648" w:line="240" w:lineRule="auto"/>
        <w:rPr>
          <w:rFonts w:hint="eastAsia" w:asciiTheme="minorEastAsia" w:hAnsiTheme="minorEastAsia" w:eastAsiaTheme="minorEastAsia" w:cstheme="minorEastAsia"/>
          <w:snapToGrid w:val="0"/>
          <w:color w:val="auto"/>
          <w:kern w:val="0"/>
          <w:szCs w:val="21"/>
          <w:highlight w:val="none"/>
        </w:rPr>
      </w:pPr>
    </w:p>
    <w:p w14:paraId="07C59938">
      <w:pPr>
        <w:autoSpaceDE/>
        <w:autoSpaceDN/>
        <w:adjustRightInd/>
        <w:snapToGrid/>
        <w:spacing w:before="0" w:beforeLines="-2147483648" w:line="240" w:lineRule="auto"/>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br w:type="page"/>
      </w:r>
    </w:p>
    <w:p w14:paraId="06DF7DF5">
      <w:pPr>
        <w:autoSpaceDE w:val="0"/>
        <w:autoSpaceDN w:val="0"/>
        <w:adjustRightInd w:val="0"/>
        <w:snapToGrid w:val="0"/>
        <w:spacing w:before="62" w:beforeLines="20" w:line="360" w:lineRule="auto"/>
        <w:jc w:val="both"/>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b/>
          <w:snapToGrid w:val="0"/>
          <w:color w:val="auto"/>
          <w:kern w:val="0"/>
          <w:highlight w:val="none"/>
        </w:rPr>
        <w:t>附表</w:t>
      </w:r>
      <w:r>
        <w:rPr>
          <w:rFonts w:hint="eastAsia" w:asciiTheme="minorEastAsia" w:hAnsiTheme="minorEastAsia" w:eastAsiaTheme="minorEastAsia" w:cstheme="minorEastAsia"/>
          <w:b/>
          <w:snapToGrid w:val="0"/>
          <w:color w:val="auto"/>
          <w:kern w:val="0"/>
          <w:highlight w:val="none"/>
          <w:lang w:val="en-US" w:eastAsia="zh-CN"/>
        </w:rPr>
        <w:t>二</w:t>
      </w:r>
      <w:r>
        <w:rPr>
          <w:rFonts w:hint="eastAsia" w:asciiTheme="minorEastAsia" w:hAnsiTheme="minorEastAsia" w:eastAsiaTheme="minorEastAsia" w:cstheme="minorEastAsia"/>
          <w:b/>
          <w:snapToGrid w:val="0"/>
          <w:color w:val="auto"/>
          <w:kern w:val="0"/>
          <w:highlight w:val="none"/>
        </w:rPr>
        <w:t>：</w:t>
      </w:r>
      <w:r>
        <w:rPr>
          <w:rFonts w:hint="eastAsia" w:asciiTheme="minorEastAsia" w:hAnsiTheme="minorEastAsia" w:eastAsiaTheme="minorEastAsia" w:cstheme="minorEastAsia"/>
          <w:b/>
          <w:snapToGrid w:val="0"/>
          <w:color w:val="auto"/>
          <w:w w:val="100"/>
          <w:kern w:val="0"/>
          <w:sz w:val="21"/>
          <w:szCs w:val="24"/>
          <w:highlight w:val="none"/>
          <w:u w:val="none"/>
          <w:lang w:val="en-US" w:eastAsia="zh-CN"/>
        </w:rPr>
        <w:t>纸质投标保函递交情况一览表（如有）</w:t>
      </w:r>
    </w:p>
    <w:p w14:paraId="2737D4BA">
      <w:pPr>
        <w:autoSpaceDE w:val="0"/>
        <w:autoSpaceDN w:val="0"/>
        <w:adjustRightInd w:val="0"/>
        <w:snapToGrid w:val="0"/>
        <w:spacing w:before="62" w:beforeLines="20" w:line="36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b/>
          <w:snapToGrid w:val="0"/>
          <w:color w:val="auto"/>
          <w:w w:val="99"/>
          <w:kern w:val="0"/>
          <w:sz w:val="28"/>
          <w:szCs w:val="28"/>
          <w:highlight w:val="none"/>
          <w:u w:val="single"/>
          <w:lang w:eastAsia="zh-CN"/>
        </w:rPr>
        <w:t>渝赤叙高速公路（重庆段）机电工程高压电源引入勘察设计及配电房供电深化设计服务</w:t>
      </w:r>
      <w:r>
        <w:rPr>
          <w:rFonts w:hint="eastAsia" w:asciiTheme="minorEastAsia" w:hAnsiTheme="minorEastAsia" w:eastAsiaTheme="minorEastAsia" w:cstheme="minorEastAsia"/>
          <w:b/>
          <w:snapToGrid w:val="0"/>
          <w:color w:val="auto"/>
          <w:w w:val="99"/>
          <w:kern w:val="0"/>
          <w:sz w:val="28"/>
          <w:szCs w:val="28"/>
          <w:highlight w:val="none"/>
          <w:u w:val="single"/>
          <w:lang w:val="en-US" w:eastAsia="zh-CN"/>
        </w:rPr>
        <w:t>纸质投标保函递交情况一览表</w:t>
      </w:r>
    </w:p>
    <w:p w14:paraId="208D4486">
      <w:pPr>
        <w:autoSpaceDE w:val="0"/>
        <w:autoSpaceDN w:val="0"/>
        <w:adjustRightInd w:val="0"/>
        <w:snapToGrid w:val="0"/>
        <w:spacing w:before="62" w:beforeLines="20" w:line="360" w:lineRule="auto"/>
        <w:ind w:firstLine="8610" w:firstLineChars="4100"/>
        <w:jc w:val="both"/>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snapToGrid w:val="0"/>
          <w:color w:val="auto"/>
          <w:kern w:val="0"/>
          <w:szCs w:val="21"/>
          <w:highlight w:val="none"/>
          <w:lang w:val="en-US" w:eastAsia="zh-CN"/>
        </w:rPr>
        <w:t>比选截止时间</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年</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月</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日</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时</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分</w:t>
      </w:r>
    </w:p>
    <w:tbl>
      <w:tblPr>
        <w:tblStyle w:val="34"/>
        <w:tblW w:w="14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2264"/>
        <w:gridCol w:w="2881"/>
        <w:gridCol w:w="2103"/>
        <w:gridCol w:w="2987"/>
        <w:gridCol w:w="3175"/>
      </w:tblGrid>
      <w:tr w14:paraId="3213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0190E27">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序号</w:t>
            </w:r>
          </w:p>
        </w:tc>
        <w:tc>
          <w:tcPr>
            <w:tcW w:w="2264" w:type="dxa"/>
            <w:vAlign w:val="center"/>
          </w:tcPr>
          <w:p w14:paraId="34349B92">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供应商</w:t>
            </w:r>
          </w:p>
        </w:tc>
        <w:tc>
          <w:tcPr>
            <w:tcW w:w="2881" w:type="dxa"/>
            <w:vAlign w:val="center"/>
          </w:tcPr>
          <w:p w14:paraId="4FCD8AB7">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保函开具机构</w:t>
            </w:r>
          </w:p>
        </w:tc>
        <w:tc>
          <w:tcPr>
            <w:tcW w:w="2103" w:type="dxa"/>
            <w:vAlign w:val="center"/>
          </w:tcPr>
          <w:p w14:paraId="4B11F27A">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金额（元）</w:t>
            </w:r>
          </w:p>
        </w:tc>
        <w:tc>
          <w:tcPr>
            <w:tcW w:w="2987" w:type="dxa"/>
            <w:vAlign w:val="center"/>
          </w:tcPr>
          <w:p w14:paraId="6A6F52DA">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递交时间</w:t>
            </w:r>
          </w:p>
        </w:tc>
        <w:tc>
          <w:tcPr>
            <w:tcW w:w="3175" w:type="dxa"/>
            <w:vAlign w:val="center"/>
          </w:tcPr>
          <w:p w14:paraId="389F3A04">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tc>
      </w:tr>
      <w:tr w14:paraId="5442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5ABD94E">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264" w:type="dxa"/>
            <w:vAlign w:val="center"/>
          </w:tcPr>
          <w:p w14:paraId="46E6E99E">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881" w:type="dxa"/>
            <w:vAlign w:val="center"/>
          </w:tcPr>
          <w:p w14:paraId="63D338E7">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103" w:type="dxa"/>
            <w:vAlign w:val="center"/>
          </w:tcPr>
          <w:p w14:paraId="49C5CC47">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987" w:type="dxa"/>
            <w:vAlign w:val="center"/>
          </w:tcPr>
          <w:p w14:paraId="772CBF13">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lang w:val="en-US" w:eastAsia="zh-CN"/>
              </w:rPr>
              <w:t>比选截止时间前</w:t>
            </w:r>
          </w:p>
        </w:tc>
        <w:tc>
          <w:tcPr>
            <w:tcW w:w="3175" w:type="dxa"/>
            <w:vAlign w:val="center"/>
          </w:tcPr>
          <w:p w14:paraId="5B9711BF">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r>
      <w:tr w14:paraId="5638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6D2AEBB">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264" w:type="dxa"/>
            <w:vAlign w:val="center"/>
          </w:tcPr>
          <w:p w14:paraId="2F7D8773">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881" w:type="dxa"/>
            <w:vAlign w:val="center"/>
          </w:tcPr>
          <w:p w14:paraId="76DE5067">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103" w:type="dxa"/>
            <w:vAlign w:val="center"/>
          </w:tcPr>
          <w:p w14:paraId="59FC1644">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987" w:type="dxa"/>
            <w:vAlign w:val="center"/>
          </w:tcPr>
          <w:p w14:paraId="13C26360">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w:t>
            </w:r>
          </w:p>
        </w:tc>
        <w:tc>
          <w:tcPr>
            <w:tcW w:w="3175" w:type="dxa"/>
            <w:vAlign w:val="center"/>
          </w:tcPr>
          <w:p w14:paraId="100620A3">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r>
      <w:tr w14:paraId="1D5D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E24621B">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264" w:type="dxa"/>
            <w:vAlign w:val="center"/>
          </w:tcPr>
          <w:p w14:paraId="6775E882">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881" w:type="dxa"/>
            <w:vAlign w:val="center"/>
          </w:tcPr>
          <w:p w14:paraId="387251A9">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103" w:type="dxa"/>
            <w:vAlign w:val="center"/>
          </w:tcPr>
          <w:p w14:paraId="18D8CB77">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987" w:type="dxa"/>
            <w:vAlign w:val="center"/>
          </w:tcPr>
          <w:p w14:paraId="42170258">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w:t>
            </w:r>
          </w:p>
        </w:tc>
        <w:tc>
          <w:tcPr>
            <w:tcW w:w="3175" w:type="dxa"/>
            <w:vAlign w:val="center"/>
          </w:tcPr>
          <w:p w14:paraId="1C9477D2">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r>
      <w:tr w14:paraId="3179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CD1F861">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264" w:type="dxa"/>
            <w:vAlign w:val="center"/>
          </w:tcPr>
          <w:p w14:paraId="0B3F7904">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881" w:type="dxa"/>
            <w:vAlign w:val="center"/>
          </w:tcPr>
          <w:p w14:paraId="5691D604">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103" w:type="dxa"/>
            <w:vAlign w:val="center"/>
          </w:tcPr>
          <w:p w14:paraId="6B90AC66">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987" w:type="dxa"/>
            <w:vAlign w:val="center"/>
          </w:tcPr>
          <w:p w14:paraId="51B86E4D">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w:t>
            </w:r>
          </w:p>
        </w:tc>
        <w:tc>
          <w:tcPr>
            <w:tcW w:w="3175" w:type="dxa"/>
            <w:vAlign w:val="center"/>
          </w:tcPr>
          <w:p w14:paraId="0400FF56">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r>
      <w:tr w14:paraId="5D7C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DE842C4">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264" w:type="dxa"/>
            <w:vAlign w:val="center"/>
          </w:tcPr>
          <w:p w14:paraId="5D1AC928">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881" w:type="dxa"/>
            <w:vAlign w:val="center"/>
          </w:tcPr>
          <w:p w14:paraId="5056ED4E">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103" w:type="dxa"/>
            <w:vAlign w:val="center"/>
          </w:tcPr>
          <w:p w14:paraId="6C252A0A">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987" w:type="dxa"/>
            <w:vAlign w:val="center"/>
          </w:tcPr>
          <w:p w14:paraId="63634A29">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w:t>
            </w:r>
          </w:p>
        </w:tc>
        <w:tc>
          <w:tcPr>
            <w:tcW w:w="3175" w:type="dxa"/>
            <w:vAlign w:val="center"/>
          </w:tcPr>
          <w:p w14:paraId="4949BFD9">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r>
      <w:tr w14:paraId="6131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D357F0B">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264" w:type="dxa"/>
            <w:vAlign w:val="center"/>
          </w:tcPr>
          <w:p w14:paraId="035057FA">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881" w:type="dxa"/>
            <w:vAlign w:val="center"/>
          </w:tcPr>
          <w:p w14:paraId="3571B24B">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103" w:type="dxa"/>
            <w:vAlign w:val="center"/>
          </w:tcPr>
          <w:p w14:paraId="0AE63264">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987" w:type="dxa"/>
            <w:vAlign w:val="center"/>
          </w:tcPr>
          <w:p w14:paraId="06900433">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w:t>
            </w:r>
          </w:p>
        </w:tc>
        <w:tc>
          <w:tcPr>
            <w:tcW w:w="3175" w:type="dxa"/>
            <w:vAlign w:val="center"/>
          </w:tcPr>
          <w:p w14:paraId="6FA631E0">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r>
      <w:tr w14:paraId="15F8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573238C">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264" w:type="dxa"/>
            <w:vAlign w:val="center"/>
          </w:tcPr>
          <w:p w14:paraId="3BFD997D">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881" w:type="dxa"/>
            <w:vAlign w:val="center"/>
          </w:tcPr>
          <w:p w14:paraId="6127A5EB">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103" w:type="dxa"/>
            <w:vAlign w:val="center"/>
          </w:tcPr>
          <w:p w14:paraId="135D8515">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987" w:type="dxa"/>
            <w:vAlign w:val="center"/>
          </w:tcPr>
          <w:p w14:paraId="0B9D6AEB">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w:t>
            </w:r>
          </w:p>
        </w:tc>
        <w:tc>
          <w:tcPr>
            <w:tcW w:w="3175" w:type="dxa"/>
            <w:vAlign w:val="center"/>
          </w:tcPr>
          <w:p w14:paraId="473A7232">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r>
      <w:tr w14:paraId="02AB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43A78F4">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264" w:type="dxa"/>
            <w:vAlign w:val="center"/>
          </w:tcPr>
          <w:p w14:paraId="54738717">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881" w:type="dxa"/>
            <w:vAlign w:val="center"/>
          </w:tcPr>
          <w:p w14:paraId="3A10499A">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103" w:type="dxa"/>
            <w:vAlign w:val="center"/>
          </w:tcPr>
          <w:p w14:paraId="36CE22A2">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987" w:type="dxa"/>
            <w:vAlign w:val="center"/>
          </w:tcPr>
          <w:p w14:paraId="627406DF">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w:t>
            </w:r>
          </w:p>
        </w:tc>
        <w:tc>
          <w:tcPr>
            <w:tcW w:w="3175" w:type="dxa"/>
            <w:vAlign w:val="center"/>
          </w:tcPr>
          <w:p w14:paraId="21442AC3">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r>
      <w:tr w14:paraId="68CA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281C5FE">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264" w:type="dxa"/>
            <w:vAlign w:val="center"/>
          </w:tcPr>
          <w:p w14:paraId="03A3EF6F">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881" w:type="dxa"/>
            <w:vAlign w:val="center"/>
          </w:tcPr>
          <w:p w14:paraId="7BA63B5F">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103" w:type="dxa"/>
            <w:vAlign w:val="center"/>
          </w:tcPr>
          <w:p w14:paraId="29499BED">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987" w:type="dxa"/>
            <w:vAlign w:val="center"/>
          </w:tcPr>
          <w:p w14:paraId="622DF0C5">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w:t>
            </w:r>
          </w:p>
        </w:tc>
        <w:tc>
          <w:tcPr>
            <w:tcW w:w="3175" w:type="dxa"/>
            <w:vAlign w:val="center"/>
          </w:tcPr>
          <w:p w14:paraId="57446F1B">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r>
      <w:tr w14:paraId="3CA1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EFCDDD0">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264" w:type="dxa"/>
            <w:vAlign w:val="center"/>
          </w:tcPr>
          <w:p w14:paraId="1F0C32C5">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881" w:type="dxa"/>
            <w:vAlign w:val="center"/>
          </w:tcPr>
          <w:p w14:paraId="3F0FA31D">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103" w:type="dxa"/>
            <w:vAlign w:val="center"/>
          </w:tcPr>
          <w:p w14:paraId="18B7F9AB">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c>
          <w:tcPr>
            <w:tcW w:w="2987" w:type="dxa"/>
            <w:vAlign w:val="center"/>
          </w:tcPr>
          <w:p w14:paraId="73B7D0E9">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w:t>
            </w:r>
          </w:p>
        </w:tc>
        <w:tc>
          <w:tcPr>
            <w:tcW w:w="3175" w:type="dxa"/>
            <w:vAlign w:val="center"/>
          </w:tcPr>
          <w:p w14:paraId="48061DC7">
            <w:pPr>
              <w:autoSpaceDE w:val="0"/>
              <w:autoSpaceDN w:val="0"/>
              <w:adjustRightInd w:val="0"/>
              <w:snapToGrid w:val="0"/>
              <w:spacing w:before="0" w:beforeLines="0" w:line="400" w:lineRule="exact"/>
              <w:jc w:val="center"/>
              <w:rPr>
                <w:rFonts w:hint="eastAsia" w:asciiTheme="minorEastAsia" w:hAnsiTheme="minorEastAsia" w:eastAsiaTheme="minorEastAsia" w:cstheme="minorEastAsia"/>
                <w:color w:val="auto"/>
                <w:szCs w:val="21"/>
                <w:highlight w:val="none"/>
              </w:rPr>
            </w:pPr>
          </w:p>
        </w:tc>
      </w:tr>
    </w:tbl>
    <w:p w14:paraId="71B05DAD">
      <w:pPr>
        <w:tabs>
          <w:tab w:val="left" w:pos="2740"/>
          <w:tab w:val="left" w:pos="4940"/>
          <w:tab w:val="left" w:pos="6930"/>
        </w:tabs>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 w:val="24"/>
          <w:highlight w:val="none"/>
          <w:lang w:val="en-US" w:eastAsia="zh-CN"/>
        </w:rPr>
        <w:t>（注：</w:t>
      </w:r>
      <w:r>
        <w:rPr>
          <w:rFonts w:hint="eastAsia" w:asciiTheme="minorEastAsia" w:hAnsiTheme="minorEastAsia" w:eastAsiaTheme="minorEastAsia" w:cstheme="minorEastAsia"/>
          <w:snapToGrid w:val="0"/>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lang w:val="en-US" w:eastAsia="zh-CN"/>
        </w:rPr>
        <w:t>栏显示单位名称，</w:t>
      </w:r>
      <w:r>
        <w:rPr>
          <w:rFonts w:hint="eastAsia" w:asciiTheme="minorEastAsia" w:hAnsiTheme="minorEastAsia" w:eastAsiaTheme="minorEastAsia" w:cstheme="minorEastAsia"/>
          <w:snapToGrid w:val="0"/>
          <w:color w:val="auto"/>
          <w:kern w:val="0"/>
          <w:szCs w:val="21"/>
          <w:highlight w:val="none"/>
        </w:rPr>
        <w:t>记录人</w:t>
      </w:r>
      <w:r>
        <w:rPr>
          <w:rFonts w:hint="eastAsia" w:asciiTheme="minorEastAsia" w:hAnsiTheme="minorEastAsia" w:eastAsiaTheme="minorEastAsia" w:cstheme="minorEastAsia"/>
          <w:snapToGrid w:val="0"/>
          <w:color w:val="auto"/>
          <w:kern w:val="0"/>
          <w:szCs w:val="21"/>
          <w:highlight w:val="none"/>
          <w:lang w:val="en-US" w:eastAsia="zh-CN"/>
        </w:rPr>
        <w:t>栏显示人名。</w:t>
      </w:r>
      <w:r>
        <w:rPr>
          <w:rFonts w:hint="eastAsia" w:asciiTheme="minorEastAsia" w:hAnsiTheme="minorEastAsia" w:eastAsiaTheme="minorEastAsia" w:cstheme="minorEastAsia"/>
          <w:snapToGrid w:val="0"/>
          <w:color w:val="auto"/>
          <w:kern w:val="0"/>
          <w:sz w:val="24"/>
          <w:highlight w:val="none"/>
          <w:lang w:val="en-US" w:eastAsia="zh-CN"/>
        </w:rPr>
        <w:t>）</w:t>
      </w:r>
    </w:p>
    <w:p w14:paraId="5AC0FBCD">
      <w:pPr>
        <w:tabs>
          <w:tab w:val="left" w:pos="2740"/>
          <w:tab w:val="left" w:pos="4940"/>
          <w:tab w:val="left" w:pos="6930"/>
        </w:tabs>
        <w:autoSpaceDE w:val="0"/>
        <w:autoSpaceDN w:val="0"/>
        <w:adjustRightInd w:val="0"/>
        <w:snapToGrid w:val="0"/>
        <w:spacing w:line="360" w:lineRule="auto"/>
        <w:ind w:firstLine="420" w:firstLineChars="200"/>
        <w:jc w:val="left"/>
        <w:rPr>
          <w:rFonts w:hint="eastAsia" w:asciiTheme="minorEastAsia" w:hAnsiTheme="minorEastAsia" w:eastAsiaTheme="minorEastAsia" w:cstheme="minorEastAsia"/>
          <w:snapToGrid w:val="0"/>
          <w:color w:val="auto"/>
          <w:w w:val="200"/>
          <w:kern w:val="0"/>
          <w:szCs w:val="21"/>
          <w:highlight w:val="none"/>
          <w:u w:val="single"/>
        </w:rPr>
      </w:pPr>
      <w:r>
        <w:rPr>
          <w:rFonts w:hint="eastAsia" w:asciiTheme="minorEastAsia" w:hAnsiTheme="minorEastAsia" w:eastAsiaTheme="minorEastAsia" w:cstheme="minorEastAsia"/>
          <w:snapToGrid w:val="0"/>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w w:val="200"/>
          <w:kern w:val="0"/>
          <w:szCs w:val="21"/>
          <w:highlight w:val="none"/>
        </w:rPr>
        <w:t xml:space="preserve">     </w:t>
      </w:r>
      <w:r>
        <w:rPr>
          <w:rFonts w:hint="eastAsia" w:asciiTheme="minorEastAsia" w:hAnsiTheme="minorEastAsia" w:eastAsiaTheme="minorEastAsia" w:cstheme="minorEastAsia"/>
          <w:snapToGrid w:val="0"/>
          <w:color w:val="auto"/>
          <w:w w:val="200"/>
          <w:kern w:val="0"/>
          <w:szCs w:val="21"/>
          <w:highlight w:val="none"/>
          <w:u w:val="none"/>
        </w:rPr>
        <w:t xml:space="preserve">    </w:t>
      </w:r>
      <w:r>
        <w:rPr>
          <w:rFonts w:hint="eastAsia" w:asciiTheme="minorEastAsia" w:hAnsiTheme="minorEastAsia" w:eastAsiaTheme="minorEastAsia" w:cstheme="minorEastAsia"/>
          <w:snapToGrid w:val="0"/>
          <w:color w:val="auto"/>
          <w:w w:val="200"/>
          <w:kern w:val="0"/>
          <w:szCs w:val="21"/>
          <w:highlight w:val="none"/>
        </w:rPr>
        <w:t xml:space="preserve">      </w:t>
      </w:r>
      <w:r>
        <w:rPr>
          <w:rFonts w:hint="eastAsia" w:asciiTheme="minorEastAsia" w:hAnsiTheme="minorEastAsia" w:eastAsiaTheme="minorEastAsia" w:cstheme="minorEastAsia"/>
          <w:snapToGrid w:val="0"/>
          <w:color w:val="auto"/>
          <w:kern w:val="0"/>
          <w:szCs w:val="21"/>
          <w:highlight w:val="none"/>
        </w:rPr>
        <w:t>记录人：</w:t>
      </w:r>
      <w:r>
        <w:rPr>
          <w:rFonts w:hint="eastAsia" w:asciiTheme="minorEastAsia" w:hAnsiTheme="minorEastAsia" w:eastAsiaTheme="minorEastAsia" w:cstheme="minorEastAsia"/>
          <w:snapToGrid w:val="0"/>
          <w:color w:val="auto"/>
          <w:w w:val="200"/>
          <w:kern w:val="0"/>
          <w:szCs w:val="21"/>
          <w:highlight w:val="none"/>
          <w:u w:val="single"/>
        </w:rPr>
        <w:t xml:space="preserve">      </w:t>
      </w:r>
    </w:p>
    <w:p w14:paraId="248A8E56">
      <w:pPr>
        <w:autoSpaceDE w:val="0"/>
        <w:autoSpaceDN w:val="0"/>
        <w:adjustRightInd w:val="0"/>
        <w:snapToGrid w:val="0"/>
        <w:spacing w:before="62" w:beforeLines="20" w:line="360" w:lineRule="auto"/>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val="0"/>
          <w:color w:val="auto"/>
          <w:kern w:val="0"/>
          <w:sz w:val="24"/>
          <w:highlight w:val="none"/>
          <w:u w:val="single"/>
        </w:rPr>
        <w:t xml:space="preserve">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rPr>
        <w:t xml:space="preserve">     </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rPr>
        <w:t xml:space="preserve">    </w:t>
      </w:r>
      <w:r>
        <w:rPr>
          <w:rFonts w:hint="eastAsia" w:asciiTheme="minorEastAsia" w:hAnsiTheme="minorEastAsia" w:eastAsiaTheme="minorEastAsia" w:cstheme="minorEastAsia"/>
          <w:snapToGrid w:val="0"/>
          <w:color w:val="auto"/>
          <w:kern w:val="0"/>
          <w:sz w:val="24"/>
          <w:highlight w:val="none"/>
        </w:rPr>
        <w:t>日</w:t>
      </w:r>
    </w:p>
    <w:p w14:paraId="39661F48">
      <w:pPr>
        <w:autoSpaceDE w:val="0"/>
        <w:autoSpaceDN w:val="0"/>
        <w:adjustRightInd w:val="0"/>
        <w:snapToGrid w:val="0"/>
        <w:spacing w:line="360" w:lineRule="auto"/>
        <w:jc w:val="left"/>
        <w:rPr>
          <w:rFonts w:hint="eastAsia" w:asciiTheme="minorEastAsia" w:hAnsiTheme="minorEastAsia" w:eastAsiaTheme="minorEastAsia" w:cstheme="minorEastAsia"/>
          <w:b/>
          <w:snapToGrid w:val="0"/>
          <w:color w:val="auto"/>
          <w:kern w:val="0"/>
          <w:highlight w:val="none"/>
        </w:rPr>
        <w:sectPr>
          <w:headerReference r:id="rId6" w:type="default"/>
          <w:footerReference r:id="rId7" w:type="default"/>
          <w:pgSz w:w="16838" w:h="11906" w:orient="landscape"/>
          <w:pgMar w:top="1134" w:right="1134" w:bottom="1134" w:left="1134" w:header="851" w:footer="992" w:gutter="0"/>
          <w:cols w:space="0" w:num="1"/>
          <w:rtlGutter w:val="0"/>
          <w:docGrid w:type="lines" w:linePitch="332" w:charSpace="0"/>
        </w:sectPr>
      </w:pPr>
    </w:p>
    <w:p w14:paraId="5284985F">
      <w:pPr>
        <w:autoSpaceDE w:val="0"/>
        <w:autoSpaceDN w:val="0"/>
        <w:adjustRightInd w:val="0"/>
        <w:snapToGrid w:val="0"/>
        <w:spacing w:line="360" w:lineRule="auto"/>
        <w:jc w:val="left"/>
        <w:rPr>
          <w:rFonts w:hint="eastAsia" w:asciiTheme="minorEastAsia" w:hAnsiTheme="minorEastAsia" w:eastAsiaTheme="minorEastAsia" w:cstheme="minorEastAsia"/>
          <w:b/>
          <w:snapToGrid w:val="0"/>
          <w:color w:val="auto"/>
          <w:kern w:val="0"/>
          <w:highlight w:val="none"/>
        </w:rPr>
      </w:pPr>
      <w:r>
        <w:rPr>
          <w:rFonts w:hint="eastAsia" w:asciiTheme="minorEastAsia" w:hAnsiTheme="minorEastAsia" w:eastAsiaTheme="minorEastAsia" w:cstheme="minorEastAsia"/>
          <w:b/>
          <w:snapToGrid w:val="0"/>
          <w:color w:val="auto"/>
          <w:kern w:val="0"/>
          <w:highlight w:val="none"/>
        </w:rPr>
        <w:t>附表</w:t>
      </w:r>
      <w:r>
        <w:rPr>
          <w:rFonts w:hint="eastAsia" w:asciiTheme="minorEastAsia" w:hAnsiTheme="minorEastAsia" w:eastAsiaTheme="minorEastAsia" w:cstheme="minorEastAsia"/>
          <w:b/>
          <w:snapToGrid w:val="0"/>
          <w:color w:val="auto"/>
          <w:kern w:val="0"/>
          <w:highlight w:val="none"/>
          <w:lang w:eastAsia="zh-CN"/>
        </w:rPr>
        <w:t>二</w:t>
      </w:r>
      <w:r>
        <w:rPr>
          <w:rFonts w:hint="eastAsia" w:asciiTheme="minorEastAsia" w:hAnsiTheme="minorEastAsia" w:eastAsiaTheme="minorEastAsia" w:cstheme="minorEastAsia"/>
          <w:b/>
          <w:snapToGrid w:val="0"/>
          <w:color w:val="auto"/>
          <w:kern w:val="0"/>
          <w:highlight w:val="none"/>
        </w:rPr>
        <w:t>：问题澄清通知</w:t>
      </w:r>
    </w:p>
    <w:p w14:paraId="12CDE49F">
      <w:pPr>
        <w:pStyle w:val="2"/>
        <w:rPr>
          <w:rFonts w:hint="eastAsia" w:asciiTheme="minorEastAsia" w:hAnsiTheme="minorEastAsia" w:eastAsiaTheme="minorEastAsia" w:cstheme="minorEastAsia"/>
          <w:color w:val="auto"/>
          <w:highlight w:val="none"/>
        </w:rPr>
      </w:pPr>
    </w:p>
    <w:p w14:paraId="22BCE44E">
      <w:pPr>
        <w:autoSpaceDE w:val="0"/>
        <w:autoSpaceDN w:val="0"/>
        <w:adjustRightInd w:val="0"/>
        <w:snapToGrid w:val="0"/>
        <w:spacing w:line="360" w:lineRule="auto"/>
        <w:jc w:val="center"/>
        <w:rPr>
          <w:rFonts w:hint="eastAsia" w:asciiTheme="minorEastAsia" w:hAnsiTheme="minorEastAsia" w:eastAsiaTheme="minorEastAsia" w:cstheme="minorEastAsia"/>
          <w:b/>
          <w:snapToGrid w:val="0"/>
          <w:color w:val="auto"/>
          <w:kern w:val="0"/>
          <w:sz w:val="32"/>
          <w:szCs w:val="32"/>
          <w:highlight w:val="none"/>
        </w:rPr>
      </w:pPr>
      <w:r>
        <w:rPr>
          <w:rFonts w:hint="eastAsia" w:asciiTheme="minorEastAsia" w:hAnsiTheme="minorEastAsia" w:eastAsiaTheme="minorEastAsia" w:cstheme="minorEastAsia"/>
          <w:b/>
          <w:snapToGrid w:val="0"/>
          <w:color w:val="auto"/>
          <w:w w:val="99"/>
          <w:kern w:val="0"/>
          <w:sz w:val="32"/>
          <w:szCs w:val="32"/>
          <w:highlight w:val="none"/>
        </w:rPr>
        <w:t>问题澄清通知</w:t>
      </w:r>
    </w:p>
    <w:p w14:paraId="37E32787">
      <w:pPr>
        <w:autoSpaceDE w:val="0"/>
        <w:autoSpaceDN w:val="0"/>
        <w:adjustRightInd w:val="0"/>
        <w:snapToGrid w:val="0"/>
        <w:spacing w:line="360" w:lineRule="auto"/>
        <w:ind w:firstLine="3255" w:firstLineChars="1550"/>
        <w:jc w:val="left"/>
        <w:rPr>
          <w:rFonts w:hint="eastAsia" w:asciiTheme="minorEastAsia" w:hAnsiTheme="minorEastAsia" w:eastAsiaTheme="minorEastAsia" w:cstheme="minorEastAsia"/>
          <w:snapToGrid w:val="0"/>
          <w:color w:val="auto"/>
          <w:kern w:val="0"/>
          <w:szCs w:val="21"/>
          <w:highlight w:val="none"/>
        </w:rPr>
      </w:pPr>
    </w:p>
    <w:p w14:paraId="5E18B637">
      <w:pPr>
        <w:autoSpaceDE w:val="0"/>
        <w:autoSpaceDN w:val="0"/>
        <w:adjustRightInd w:val="0"/>
        <w:snapToGrid w:val="0"/>
        <w:spacing w:line="360" w:lineRule="auto"/>
        <w:ind w:firstLine="3255" w:firstLineChars="1550"/>
        <w:jc w:val="left"/>
        <w:rPr>
          <w:rFonts w:hint="eastAsia" w:asciiTheme="minorEastAsia" w:hAnsiTheme="minorEastAsia" w:eastAsiaTheme="minorEastAsia" w:cstheme="minorEastAsia"/>
          <w:snapToGrid w:val="0"/>
          <w:color w:val="auto"/>
          <w:kern w:val="0"/>
          <w:szCs w:val="21"/>
          <w:highlight w:val="none"/>
          <w:u w:val="single"/>
        </w:rPr>
      </w:pPr>
      <w:r>
        <w:rPr>
          <w:rFonts w:hint="eastAsia" w:asciiTheme="minorEastAsia" w:hAnsiTheme="minorEastAsia" w:eastAsiaTheme="minorEastAsia" w:cstheme="minorEastAsia"/>
          <w:snapToGrid w:val="0"/>
          <w:color w:val="auto"/>
          <w:kern w:val="0"/>
          <w:szCs w:val="21"/>
          <w:highlight w:val="none"/>
        </w:rPr>
        <w:t>编号：</w:t>
      </w:r>
      <w:r>
        <w:rPr>
          <w:rFonts w:hint="eastAsia" w:asciiTheme="minorEastAsia" w:hAnsiTheme="minorEastAsia" w:eastAsiaTheme="minorEastAsia" w:cstheme="minorEastAsia"/>
          <w:snapToGrid w:val="0"/>
          <w:color w:val="auto"/>
          <w:kern w:val="0"/>
          <w:szCs w:val="21"/>
          <w:highlight w:val="none"/>
          <w:u w:val="single"/>
        </w:rPr>
        <w:t xml:space="preserve">                     </w:t>
      </w:r>
    </w:p>
    <w:p w14:paraId="07F40AF8">
      <w:pPr>
        <w:autoSpaceDE w:val="0"/>
        <w:autoSpaceDN w:val="0"/>
        <w:adjustRightInd w:val="0"/>
        <w:snapToGrid w:val="0"/>
        <w:spacing w:line="360" w:lineRule="auto"/>
        <w:jc w:val="left"/>
        <w:rPr>
          <w:rFonts w:hint="eastAsia" w:asciiTheme="minorEastAsia" w:hAnsiTheme="minorEastAsia" w:eastAsiaTheme="minorEastAsia" w:cstheme="minorEastAsia"/>
          <w:b/>
          <w:snapToGrid w:val="0"/>
          <w:color w:val="auto"/>
          <w:kern w:val="0"/>
          <w:sz w:val="24"/>
          <w:highlight w:val="none"/>
        </w:rPr>
      </w:pPr>
    </w:p>
    <w:p w14:paraId="61D0BC94">
      <w:pPr>
        <w:autoSpaceDE w:val="0"/>
        <w:autoSpaceDN w:val="0"/>
        <w:adjustRightInd w:val="0"/>
        <w:snapToGrid w:val="0"/>
        <w:spacing w:line="360" w:lineRule="auto"/>
        <w:rPr>
          <w:rFonts w:hint="eastAsia" w:asciiTheme="minorEastAsia" w:hAnsiTheme="minorEastAsia" w:eastAsiaTheme="minorEastAsia" w:cstheme="minorEastAsia"/>
          <w:snapToGrid w:val="0"/>
          <w:color w:val="auto"/>
          <w:kern w:val="0"/>
          <w:sz w:val="28"/>
          <w:szCs w:val="28"/>
          <w:highlight w:val="none"/>
        </w:rPr>
      </w:pPr>
    </w:p>
    <w:p w14:paraId="351D0871">
      <w:pPr>
        <w:tabs>
          <w:tab w:val="left" w:pos="1580"/>
        </w:tabs>
        <w:autoSpaceDE w:val="0"/>
        <w:autoSpaceDN w:val="0"/>
        <w:adjustRightInd w:val="0"/>
        <w:snapToGrid w:val="0"/>
        <w:spacing w:line="480" w:lineRule="auto"/>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u w:val="single"/>
        </w:rPr>
        <w:tab/>
      </w:r>
      <w:r>
        <w:rPr>
          <w:rFonts w:hint="eastAsia" w:asciiTheme="minorEastAsia" w:hAnsiTheme="minorEastAsia" w:eastAsiaTheme="minorEastAsia" w:cstheme="minorEastAsia"/>
          <w:snapToGrid w:val="0"/>
          <w:color w:val="auto"/>
          <w:kern w:val="0"/>
          <w:szCs w:val="21"/>
          <w:highlight w:val="none"/>
          <w:u w:val="single"/>
        </w:rPr>
        <w:t>（</w:t>
      </w:r>
      <w:r>
        <w:rPr>
          <w:rFonts w:hint="eastAsia" w:asciiTheme="minorEastAsia" w:hAnsiTheme="minorEastAsia" w:eastAsiaTheme="minorEastAsia" w:cstheme="minorEastAsia"/>
          <w:snapToGrid w:val="0"/>
          <w:color w:val="auto"/>
          <w:kern w:val="0"/>
          <w:szCs w:val="21"/>
          <w:highlight w:val="none"/>
          <w:u w:val="single"/>
          <w:lang w:eastAsia="zh-CN"/>
        </w:rPr>
        <w:t>供应商</w:t>
      </w:r>
      <w:r>
        <w:rPr>
          <w:rFonts w:hint="eastAsia" w:asciiTheme="minorEastAsia" w:hAnsiTheme="minorEastAsia" w:eastAsiaTheme="minorEastAsia" w:cstheme="minorEastAsia"/>
          <w:snapToGrid w:val="0"/>
          <w:color w:val="auto"/>
          <w:kern w:val="0"/>
          <w:szCs w:val="21"/>
          <w:highlight w:val="none"/>
          <w:u w:val="single"/>
        </w:rPr>
        <w:t>名称）</w:t>
      </w:r>
      <w:r>
        <w:rPr>
          <w:rFonts w:hint="eastAsia" w:asciiTheme="minorEastAsia" w:hAnsiTheme="minorEastAsia" w:eastAsiaTheme="minorEastAsia" w:cstheme="minorEastAsia"/>
          <w:snapToGrid w:val="0"/>
          <w:color w:val="auto"/>
          <w:kern w:val="0"/>
          <w:szCs w:val="21"/>
          <w:highlight w:val="none"/>
        </w:rPr>
        <w:t>：</w:t>
      </w:r>
    </w:p>
    <w:p w14:paraId="701AC4C9">
      <w:pPr>
        <w:tabs>
          <w:tab w:val="left" w:pos="2320"/>
          <w:tab w:val="left" w:pos="4460"/>
        </w:tabs>
        <w:autoSpaceDE w:val="0"/>
        <w:autoSpaceDN w:val="0"/>
        <w:adjustRightInd w:val="0"/>
        <w:snapToGrid w:val="0"/>
        <w:spacing w:line="480" w:lineRule="auto"/>
        <w:ind w:firstLine="212" w:firstLineChars="101"/>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u w:val="single"/>
          <w:lang w:eastAsia="zh-CN"/>
        </w:rPr>
        <w:t>渝赤叙高速公路（重庆段）机电工程高压电源引入勘察设计及配电房供电深化设计服务</w:t>
      </w:r>
      <w:r>
        <w:rPr>
          <w:rFonts w:hint="eastAsia" w:asciiTheme="minorEastAsia" w:hAnsiTheme="minorEastAsia" w:eastAsiaTheme="minorEastAsia" w:cstheme="minorEastAsia"/>
          <w:snapToGrid w:val="0"/>
          <w:color w:val="auto"/>
          <w:kern w:val="0"/>
          <w:szCs w:val="21"/>
          <w:highlight w:val="none"/>
        </w:rPr>
        <w:t>的</w:t>
      </w:r>
      <w:r>
        <w:rPr>
          <w:rFonts w:hint="eastAsia" w:asciiTheme="minorEastAsia" w:hAnsiTheme="minorEastAsia" w:eastAsiaTheme="minorEastAsia" w:cstheme="minorEastAsia"/>
          <w:snapToGrid w:val="0"/>
          <w:color w:val="auto"/>
          <w:kern w:val="0"/>
          <w:szCs w:val="21"/>
          <w:highlight w:val="none"/>
          <w:lang w:eastAsia="zh-CN"/>
        </w:rPr>
        <w:t>评审委员会</w:t>
      </w:r>
      <w:r>
        <w:rPr>
          <w:rFonts w:hint="eastAsia" w:asciiTheme="minorEastAsia" w:hAnsiTheme="minorEastAsia" w:eastAsiaTheme="minorEastAsia" w:cstheme="minorEastAsia"/>
          <w:snapToGrid w:val="0"/>
          <w:color w:val="auto"/>
          <w:kern w:val="0"/>
          <w:szCs w:val="21"/>
          <w:highlight w:val="none"/>
        </w:rPr>
        <w:t>，对你方的</w:t>
      </w:r>
      <w:r>
        <w:rPr>
          <w:rFonts w:hint="eastAsia" w:asciiTheme="minorEastAsia" w:hAnsiTheme="minorEastAsia" w:eastAsiaTheme="minorEastAsia" w:cstheme="minorEastAsia"/>
          <w:snapToGrid w:val="0"/>
          <w:color w:val="auto"/>
          <w:kern w:val="0"/>
          <w:szCs w:val="21"/>
          <w:highlight w:val="none"/>
          <w:lang w:eastAsia="zh-CN"/>
        </w:rPr>
        <w:t>响应文件</w:t>
      </w:r>
      <w:r>
        <w:rPr>
          <w:rFonts w:hint="eastAsia" w:asciiTheme="minorEastAsia" w:hAnsiTheme="minorEastAsia" w:eastAsiaTheme="minorEastAsia" w:cstheme="minorEastAsia"/>
          <w:snapToGrid w:val="0"/>
          <w:color w:val="auto"/>
          <w:kern w:val="0"/>
          <w:szCs w:val="21"/>
          <w:highlight w:val="none"/>
        </w:rPr>
        <w:t>进行了仔细的审查，现需你方对下列问题予以澄清：</w:t>
      </w:r>
    </w:p>
    <w:p w14:paraId="3B59ABB9">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24"/>
          <w:highlight w:val="none"/>
        </w:rPr>
      </w:pPr>
    </w:p>
    <w:p w14:paraId="7B4A08C9">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 xml:space="preserve">1. </w:t>
      </w:r>
    </w:p>
    <w:p w14:paraId="357FAE7C">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p>
    <w:p w14:paraId="6A0CF7C7">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p>
    <w:p w14:paraId="50C3F463">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p>
    <w:p w14:paraId="1A574109">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 xml:space="preserve">2. </w:t>
      </w:r>
    </w:p>
    <w:p w14:paraId="6C8923FE">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18"/>
          <w:szCs w:val="18"/>
          <w:highlight w:val="none"/>
        </w:rPr>
      </w:pPr>
    </w:p>
    <w:p w14:paraId="76A63F2F">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w:t>
      </w:r>
    </w:p>
    <w:p w14:paraId="3E15EF4F">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14"/>
          <w:szCs w:val="14"/>
          <w:highlight w:val="none"/>
        </w:rPr>
      </w:pPr>
    </w:p>
    <w:p w14:paraId="743B5A54">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14"/>
          <w:szCs w:val="14"/>
          <w:highlight w:val="none"/>
        </w:rPr>
      </w:pPr>
    </w:p>
    <w:p w14:paraId="0745573B">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14"/>
          <w:szCs w:val="14"/>
          <w:highlight w:val="none"/>
        </w:rPr>
      </w:pPr>
    </w:p>
    <w:p w14:paraId="0D1A0CBC">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20"/>
          <w:szCs w:val="20"/>
          <w:highlight w:val="none"/>
        </w:rPr>
      </w:pPr>
    </w:p>
    <w:p w14:paraId="772B2654">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请将上述问题的澄清于</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年</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月</w:t>
      </w: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日</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时前提交。</w:t>
      </w:r>
    </w:p>
    <w:p w14:paraId="0646D4B6">
      <w:pPr>
        <w:pStyle w:val="2"/>
        <w:rPr>
          <w:rFonts w:hint="eastAsia" w:asciiTheme="minorEastAsia" w:hAnsiTheme="minorEastAsia" w:eastAsiaTheme="minorEastAsia" w:cstheme="minorEastAsia"/>
          <w:color w:val="auto"/>
          <w:highlight w:val="none"/>
        </w:rPr>
      </w:pPr>
    </w:p>
    <w:p w14:paraId="623C1E04">
      <w:pPr>
        <w:tabs>
          <w:tab w:val="left" w:pos="6400"/>
        </w:tabs>
        <w:autoSpaceDE w:val="0"/>
        <w:autoSpaceDN w:val="0"/>
        <w:adjustRightInd w:val="0"/>
        <w:snapToGrid w:val="0"/>
        <w:spacing w:line="360" w:lineRule="auto"/>
        <w:jc w:val="righ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 xml:space="preserve">                             </w:t>
      </w:r>
      <w:r>
        <w:rPr>
          <w:rFonts w:hint="eastAsia" w:asciiTheme="minorEastAsia" w:hAnsiTheme="minorEastAsia" w:eastAsiaTheme="minorEastAsia" w:cstheme="minorEastAsia"/>
          <w:snapToGrid w:val="0"/>
          <w:color w:val="auto"/>
          <w:kern w:val="0"/>
          <w:szCs w:val="21"/>
          <w:highlight w:val="none"/>
          <w:lang w:eastAsia="zh-CN"/>
        </w:rPr>
        <w:t>评审委员会</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（签名）</w:t>
      </w:r>
    </w:p>
    <w:p w14:paraId="5296A101">
      <w:pPr>
        <w:autoSpaceDE w:val="0"/>
        <w:autoSpaceDN w:val="0"/>
        <w:adjustRightInd w:val="0"/>
        <w:snapToGrid w:val="0"/>
        <w:spacing w:line="360" w:lineRule="auto"/>
        <w:ind w:firstLine="315" w:firstLineChars="150"/>
        <w:jc w:val="right"/>
        <w:rPr>
          <w:rFonts w:hint="eastAsia" w:asciiTheme="minorEastAsia" w:hAnsiTheme="minorEastAsia" w:eastAsiaTheme="minorEastAsia" w:cstheme="minorEastAsia"/>
          <w:snapToGrid w:val="0"/>
          <w:color w:val="auto"/>
          <w:kern w:val="0"/>
          <w:szCs w:val="21"/>
          <w:highlight w:val="none"/>
        </w:rPr>
      </w:pPr>
    </w:p>
    <w:p w14:paraId="1C25700A">
      <w:pPr>
        <w:wordWrap w:val="0"/>
        <w:autoSpaceDE w:val="0"/>
        <w:autoSpaceDN w:val="0"/>
        <w:adjustRightInd w:val="0"/>
        <w:snapToGrid w:val="0"/>
        <w:spacing w:line="360" w:lineRule="auto"/>
        <w:ind w:firstLine="850" w:firstLineChars="405"/>
        <w:jc w:val="righ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 xml:space="preserve">                             </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年</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月</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日</w:t>
      </w:r>
    </w:p>
    <w:p w14:paraId="27B9363B">
      <w:pPr>
        <w:autoSpaceDE w:val="0"/>
        <w:autoSpaceDN w:val="0"/>
        <w:adjustRightInd w:val="0"/>
        <w:snapToGrid w:val="0"/>
        <w:spacing w:line="360" w:lineRule="auto"/>
        <w:jc w:val="left"/>
        <w:rPr>
          <w:rFonts w:hint="eastAsia" w:asciiTheme="minorEastAsia" w:hAnsiTheme="minorEastAsia" w:eastAsiaTheme="minorEastAsia" w:cstheme="minorEastAsia"/>
          <w:b/>
          <w:snapToGrid w:val="0"/>
          <w:color w:val="auto"/>
          <w:kern w:val="0"/>
          <w:highlight w:val="none"/>
        </w:rPr>
      </w:pPr>
      <w:r>
        <w:rPr>
          <w:rFonts w:hint="eastAsia" w:asciiTheme="minorEastAsia" w:hAnsiTheme="minorEastAsia" w:eastAsiaTheme="minorEastAsia" w:cstheme="minorEastAsia"/>
          <w:b/>
          <w:snapToGrid w:val="0"/>
          <w:color w:val="auto"/>
          <w:kern w:val="0"/>
          <w:highlight w:val="none"/>
        </w:rPr>
        <w:br w:type="page"/>
      </w:r>
      <w:r>
        <w:rPr>
          <w:rFonts w:hint="eastAsia" w:asciiTheme="minorEastAsia" w:hAnsiTheme="minorEastAsia" w:eastAsiaTheme="minorEastAsia" w:cstheme="minorEastAsia"/>
          <w:b/>
          <w:snapToGrid w:val="0"/>
          <w:color w:val="auto"/>
          <w:kern w:val="0"/>
          <w:highlight w:val="none"/>
        </w:rPr>
        <w:t>附表</w:t>
      </w:r>
      <w:r>
        <w:rPr>
          <w:rFonts w:hint="eastAsia" w:asciiTheme="minorEastAsia" w:hAnsiTheme="minorEastAsia" w:eastAsiaTheme="minorEastAsia" w:cstheme="minorEastAsia"/>
          <w:b/>
          <w:snapToGrid w:val="0"/>
          <w:color w:val="auto"/>
          <w:kern w:val="0"/>
          <w:highlight w:val="none"/>
          <w:lang w:eastAsia="zh-CN"/>
        </w:rPr>
        <w:t>三</w:t>
      </w:r>
      <w:r>
        <w:rPr>
          <w:rFonts w:hint="eastAsia" w:asciiTheme="minorEastAsia" w:hAnsiTheme="minorEastAsia" w:eastAsiaTheme="minorEastAsia" w:cstheme="minorEastAsia"/>
          <w:b/>
          <w:snapToGrid w:val="0"/>
          <w:color w:val="auto"/>
          <w:kern w:val="0"/>
          <w:highlight w:val="none"/>
        </w:rPr>
        <w:t>：问题的澄清</w:t>
      </w:r>
    </w:p>
    <w:p w14:paraId="306321B3">
      <w:pPr>
        <w:autoSpaceDE w:val="0"/>
        <w:autoSpaceDN w:val="0"/>
        <w:adjustRightInd w:val="0"/>
        <w:snapToGrid w:val="0"/>
        <w:spacing w:line="360" w:lineRule="auto"/>
        <w:jc w:val="left"/>
        <w:rPr>
          <w:rFonts w:hint="eastAsia" w:asciiTheme="minorEastAsia" w:hAnsiTheme="minorEastAsia" w:eastAsiaTheme="minorEastAsia" w:cstheme="minorEastAsia"/>
          <w:b/>
          <w:snapToGrid w:val="0"/>
          <w:color w:val="auto"/>
          <w:kern w:val="0"/>
          <w:sz w:val="10"/>
          <w:szCs w:val="10"/>
          <w:highlight w:val="none"/>
        </w:rPr>
      </w:pPr>
    </w:p>
    <w:p w14:paraId="6F62CA68">
      <w:pPr>
        <w:autoSpaceDE w:val="0"/>
        <w:autoSpaceDN w:val="0"/>
        <w:adjustRightInd w:val="0"/>
        <w:snapToGrid w:val="0"/>
        <w:spacing w:line="360" w:lineRule="auto"/>
        <w:rPr>
          <w:rFonts w:hint="eastAsia" w:asciiTheme="minorEastAsia" w:hAnsiTheme="minorEastAsia" w:eastAsiaTheme="minorEastAsia" w:cstheme="minorEastAsia"/>
          <w:b/>
          <w:snapToGrid w:val="0"/>
          <w:color w:val="auto"/>
          <w:w w:val="99"/>
          <w:kern w:val="0"/>
          <w:sz w:val="32"/>
          <w:szCs w:val="32"/>
          <w:highlight w:val="none"/>
        </w:rPr>
      </w:pPr>
    </w:p>
    <w:p w14:paraId="44FB5D4F">
      <w:pPr>
        <w:autoSpaceDE w:val="0"/>
        <w:autoSpaceDN w:val="0"/>
        <w:adjustRightInd w:val="0"/>
        <w:snapToGrid w:val="0"/>
        <w:spacing w:line="360" w:lineRule="auto"/>
        <w:jc w:val="center"/>
        <w:rPr>
          <w:rFonts w:hint="eastAsia" w:asciiTheme="minorEastAsia" w:hAnsiTheme="minorEastAsia" w:eastAsiaTheme="minorEastAsia" w:cstheme="minorEastAsia"/>
          <w:b/>
          <w:snapToGrid w:val="0"/>
          <w:color w:val="auto"/>
          <w:kern w:val="0"/>
          <w:sz w:val="32"/>
          <w:szCs w:val="32"/>
          <w:highlight w:val="none"/>
        </w:rPr>
      </w:pPr>
      <w:r>
        <w:rPr>
          <w:rFonts w:hint="eastAsia" w:asciiTheme="minorEastAsia" w:hAnsiTheme="minorEastAsia" w:eastAsiaTheme="minorEastAsia" w:cstheme="minorEastAsia"/>
          <w:b/>
          <w:snapToGrid w:val="0"/>
          <w:color w:val="auto"/>
          <w:w w:val="99"/>
          <w:kern w:val="0"/>
          <w:sz w:val="32"/>
          <w:szCs w:val="32"/>
          <w:highlight w:val="none"/>
        </w:rPr>
        <w:t>问题的澄清</w:t>
      </w:r>
    </w:p>
    <w:p w14:paraId="6A381B8B">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p>
    <w:p w14:paraId="6DB6FDDB">
      <w:pPr>
        <w:autoSpaceDE w:val="0"/>
        <w:autoSpaceDN w:val="0"/>
        <w:adjustRightInd w:val="0"/>
        <w:snapToGrid w:val="0"/>
        <w:spacing w:line="360" w:lineRule="auto"/>
        <w:ind w:firstLine="3255" w:firstLineChars="1550"/>
        <w:jc w:val="left"/>
        <w:rPr>
          <w:rFonts w:hint="eastAsia" w:asciiTheme="minorEastAsia" w:hAnsiTheme="minorEastAsia" w:eastAsiaTheme="minorEastAsia" w:cstheme="minorEastAsia"/>
          <w:snapToGrid w:val="0"/>
          <w:color w:val="auto"/>
          <w:kern w:val="0"/>
          <w:szCs w:val="21"/>
          <w:highlight w:val="none"/>
          <w:u w:val="single"/>
        </w:rPr>
      </w:pPr>
      <w:r>
        <w:rPr>
          <w:rFonts w:hint="eastAsia" w:asciiTheme="minorEastAsia" w:hAnsiTheme="minorEastAsia" w:eastAsiaTheme="minorEastAsia" w:cstheme="minorEastAsia"/>
          <w:snapToGrid w:val="0"/>
          <w:color w:val="auto"/>
          <w:kern w:val="0"/>
          <w:szCs w:val="21"/>
          <w:highlight w:val="none"/>
        </w:rPr>
        <w:t>编号：</w:t>
      </w:r>
      <w:r>
        <w:rPr>
          <w:rFonts w:hint="eastAsia" w:asciiTheme="minorEastAsia" w:hAnsiTheme="minorEastAsia" w:eastAsiaTheme="minorEastAsia" w:cstheme="minorEastAsia"/>
          <w:snapToGrid w:val="0"/>
          <w:color w:val="auto"/>
          <w:kern w:val="0"/>
          <w:szCs w:val="21"/>
          <w:highlight w:val="none"/>
          <w:u w:val="single"/>
        </w:rPr>
        <w:t xml:space="preserve">                     </w:t>
      </w:r>
    </w:p>
    <w:p w14:paraId="6DCFC006">
      <w:pPr>
        <w:autoSpaceDE w:val="0"/>
        <w:autoSpaceDN w:val="0"/>
        <w:adjustRightInd w:val="0"/>
        <w:snapToGrid w:val="0"/>
        <w:spacing w:line="360" w:lineRule="auto"/>
        <w:rPr>
          <w:rFonts w:hint="eastAsia" w:asciiTheme="minorEastAsia" w:hAnsiTheme="minorEastAsia" w:eastAsiaTheme="minorEastAsia" w:cstheme="minorEastAsia"/>
          <w:snapToGrid w:val="0"/>
          <w:color w:val="auto"/>
          <w:kern w:val="0"/>
          <w:szCs w:val="21"/>
          <w:highlight w:val="none"/>
        </w:rPr>
      </w:pPr>
    </w:p>
    <w:p w14:paraId="653EA80D">
      <w:pPr>
        <w:autoSpaceDE w:val="0"/>
        <w:autoSpaceDN w:val="0"/>
        <w:adjustRightInd w:val="0"/>
        <w:snapToGrid w:val="0"/>
        <w:spacing w:line="360" w:lineRule="auto"/>
        <w:rPr>
          <w:rFonts w:hint="eastAsia" w:asciiTheme="minorEastAsia" w:hAnsiTheme="minorEastAsia" w:eastAsiaTheme="minorEastAsia" w:cstheme="minorEastAsia"/>
          <w:snapToGrid w:val="0"/>
          <w:color w:val="auto"/>
          <w:kern w:val="0"/>
          <w:szCs w:val="21"/>
          <w:highlight w:val="none"/>
        </w:rPr>
      </w:pPr>
    </w:p>
    <w:p w14:paraId="74979974">
      <w:pPr>
        <w:tabs>
          <w:tab w:val="left" w:pos="2415"/>
          <w:tab w:val="left" w:pos="3480"/>
          <w:tab w:val="left" w:pos="4200"/>
        </w:tabs>
        <w:autoSpaceDE w:val="0"/>
        <w:autoSpaceDN w:val="0"/>
        <w:adjustRightInd w:val="0"/>
        <w:snapToGrid w:val="0"/>
        <w:spacing w:line="480" w:lineRule="auto"/>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u w:val="single"/>
          <w:lang w:eastAsia="zh-CN"/>
        </w:rPr>
        <w:t>渝赤叙高速公路（重庆段）机电工程高压电源引入勘察设计及配电房供电深化设计服务</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lang w:eastAsia="zh-CN"/>
        </w:rPr>
        <w:t>评审委员会</w:t>
      </w:r>
      <w:r>
        <w:rPr>
          <w:rFonts w:hint="eastAsia" w:asciiTheme="minorEastAsia" w:hAnsiTheme="minorEastAsia" w:eastAsiaTheme="minorEastAsia" w:cstheme="minorEastAsia"/>
          <w:snapToGrid w:val="0"/>
          <w:color w:val="auto"/>
          <w:kern w:val="0"/>
          <w:szCs w:val="21"/>
          <w:highlight w:val="none"/>
        </w:rPr>
        <w:t>：</w:t>
      </w:r>
    </w:p>
    <w:p w14:paraId="1CCDE81A">
      <w:pPr>
        <w:tabs>
          <w:tab w:val="left" w:pos="2000"/>
          <w:tab w:val="left" w:pos="3480"/>
          <w:tab w:val="left" w:pos="4200"/>
        </w:tabs>
        <w:autoSpaceDE w:val="0"/>
        <w:autoSpaceDN w:val="0"/>
        <w:adjustRightInd w:val="0"/>
        <w:snapToGrid w:val="0"/>
        <w:spacing w:line="480" w:lineRule="auto"/>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问题澄清通知（编号：</w:t>
      </w: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u w:val="single"/>
        </w:rPr>
        <w:tab/>
      </w:r>
      <w:r>
        <w:rPr>
          <w:rFonts w:hint="eastAsia" w:asciiTheme="minorEastAsia" w:hAnsiTheme="minorEastAsia" w:eastAsiaTheme="minorEastAsia" w:cstheme="minorEastAsia"/>
          <w:snapToGrid w:val="0"/>
          <w:color w:val="auto"/>
          <w:kern w:val="0"/>
          <w:szCs w:val="21"/>
          <w:highlight w:val="none"/>
        </w:rPr>
        <w:t>）已收悉，现澄清如下：</w:t>
      </w:r>
    </w:p>
    <w:p w14:paraId="0BDE249B">
      <w:pPr>
        <w:tabs>
          <w:tab w:val="left" w:pos="2000"/>
          <w:tab w:val="left" w:pos="3480"/>
          <w:tab w:val="left" w:pos="4200"/>
        </w:tabs>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p>
    <w:p w14:paraId="1603192D">
      <w:pPr>
        <w:tabs>
          <w:tab w:val="left" w:pos="2000"/>
          <w:tab w:val="left" w:pos="3480"/>
          <w:tab w:val="left" w:pos="4200"/>
        </w:tabs>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p>
    <w:p w14:paraId="54CDC1A5">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 xml:space="preserve">1. </w:t>
      </w:r>
    </w:p>
    <w:p w14:paraId="27D41C64">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18"/>
          <w:szCs w:val="18"/>
          <w:highlight w:val="none"/>
        </w:rPr>
      </w:pPr>
    </w:p>
    <w:p w14:paraId="164B036C">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18"/>
          <w:szCs w:val="18"/>
          <w:highlight w:val="none"/>
        </w:rPr>
      </w:pPr>
    </w:p>
    <w:p w14:paraId="79E2F0A2">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18"/>
          <w:szCs w:val="18"/>
          <w:highlight w:val="none"/>
        </w:rPr>
      </w:pPr>
    </w:p>
    <w:p w14:paraId="1A8D3040">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 xml:space="preserve">2. </w:t>
      </w:r>
    </w:p>
    <w:p w14:paraId="3DC0C693">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20"/>
          <w:szCs w:val="20"/>
          <w:highlight w:val="none"/>
        </w:rPr>
      </w:pPr>
    </w:p>
    <w:p w14:paraId="6564C124">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20"/>
          <w:szCs w:val="20"/>
          <w:highlight w:val="none"/>
        </w:rPr>
      </w:pPr>
    </w:p>
    <w:p w14:paraId="4A766673">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22"/>
          <w:szCs w:val="22"/>
          <w:highlight w:val="none"/>
        </w:rPr>
      </w:pPr>
    </w:p>
    <w:p w14:paraId="6A7C23D9">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w:t>
      </w:r>
    </w:p>
    <w:p w14:paraId="693C33C3">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18"/>
          <w:szCs w:val="18"/>
          <w:highlight w:val="none"/>
        </w:rPr>
      </w:pPr>
    </w:p>
    <w:p w14:paraId="71287DFA">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20"/>
          <w:szCs w:val="20"/>
          <w:highlight w:val="none"/>
        </w:rPr>
      </w:pPr>
    </w:p>
    <w:p w14:paraId="4FB616B1">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20"/>
          <w:szCs w:val="20"/>
          <w:highlight w:val="none"/>
        </w:rPr>
      </w:pPr>
    </w:p>
    <w:p w14:paraId="1B0B0FD1">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20"/>
          <w:szCs w:val="20"/>
          <w:highlight w:val="none"/>
        </w:rPr>
      </w:pPr>
    </w:p>
    <w:p w14:paraId="0EEA5FD8">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20"/>
          <w:szCs w:val="20"/>
          <w:highlight w:val="none"/>
        </w:rPr>
      </w:pPr>
    </w:p>
    <w:p w14:paraId="3E53FE70">
      <w:pPr>
        <w:tabs>
          <w:tab w:val="left" w:pos="7035"/>
        </w:tabs>
        <w:autoSpaceDE w:val="0"/>
        <w:autoSpaceDN w:val="0"/>
        <w:adjustRightInd w:val="0"/>
        <w:snapToGrid w:val="0"/>
        <w:spacing w:line="480" w:lineRule="auto"/>
        <w:ind w:firstLine="2551" w:firstLineChars="1215"/>
        <w:jc w:val="righ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 xml:space="preserve"> </w:t>
      </w:r>
    </w:p>
    <w:p w14:paraId="77092328">
      <w:pPr>
        <w:tabs>
          <w:tab w:val="left" w:pos="6620"/>
          <w:tab w:val="left" w:pos="7040"/>
        </w:tabs>
        <w:autoSpaceDE w:val="0"/>
        <w:autoSpaceDN w:val="0"/>
        <w:adjustRightInd w:val="0"/>
        <w:snapToGrid w:val="0"/>
        <w:spacing w:line="480" w:lineRule="auto"/>
        <w:ind w:firstLine="2551" w:firstLineChars="1215"/>
        <w:jc w:val="righ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法定代表人或其委托代理人：</w:t>
      </w: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u w:val="single"/>
        </w:rPr>
        <w:tab/>
      </w:r>
      <w:r>
        <w:rPr>
          <w:rFonts w:hint="eastAsia" w:asciiTheme="minorEastAsia" w:hAnsiTheme="minorEastAsia" w:eastAsiaTheme="minorEastAsia" w:cstheme="minorEastAsia"/>
          <w:snapToGrid w:val="0"/>
          <w:color w:val="auto"/>
          <w:kern w:val="0"/>
          <w:szCs w:val="21"/>
          <w:highlight w:val="none"/>
          <w:u w:val="single"/>
        </w:rPr>
        <w:tab/>
      </w:r>
      <w:r>
        <w:rPr>
          <w:rFonts w:hint="eastAsia" w:asciiTheme="minorEastAsia" w:hAnsiTheme="minorEastAsia" w:eastAsiaTheme="minorEastAsia" w:cstheme="minorEastAsia"/>
          <w:snapToGrid w:val="0"/>
          <w:color w:val="auto"/>
          <w:kern w:val="0"/>
          <w:szCs w:val="21"/>
          <w:highlight w:val="none"/>
        </w:rPr>
        <w:t>（签名或盖章）</w:t>
      </w:r>
    </w:p>
    <w:p w14:paraId="363A2677">
      <w:pPr>
        <w:autoSpaceDE w:val="0"/>
        <w:autoSpaceDN w:val="0"/>
        <w:adjustRightInd w:val="0"/>
        <w:snapToGrid w:val="0"/>
        <w:spacing w:line="360" w:lineRule="auto"/>
        <w:jc w:val="right"/>
        <w:rPr>
          <w:rFonts w:hint="eastAsia" w:asciiTheme="minorEastAsia" w:hAnsiTheme="minorEastAsia" w:eastAsiaTheme="minorEastAsia" w:cstheme="minorEastAsia"/>
          <w:snapToGrid w:val="0"/>
          <w:color w:val="auto"/>
          <w:kern w:val="0"/>
          <w:sz w:val="20"/>
          <w:szCs w:val="20"/>
          <w:highlight w:val="none"/>
        </w:rPr>
      </w:pPr>
    </w:p>
    <w:p w14:paraId="6220E01C">
      <w:pPr>
        <w:wordWrap w:val="0"/>
        <w:autoSpaceDE w:val="0"/>
        <w:autoSpaceDN w:val="0"/>
        <w:adjustRightInd w:val="0"/>
        <w:snapToGrid w:val="0"/>
        <w:spacing w:line="360" w:lineRule="auto"/>
        <w:ind w:firstLine="315" w:firstLineChars="150"/>
        <w:jc w:val="righ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 xml:space="preserve">                                          </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年</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月</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日</w:t>
      </w:r>
    </w:p>
    <w:p w14:paraId="0C3D09F6">
      <w:pPr>
        <w:autoSpaceDE w:val="0"/>
        <w:autoSpaceDN w:val="0"/>
        <w:adjustRightInd w:val="0"/>
        <w:snapToGrid w:val="0"/>
        <w:spacing w:line="360" w:lineRule="auto"/>
        <w:jc w:val="left"/>
        <w:rPr>
          <w:rFonts w:hint="eastAsia" w:asciiTheme="minorEastAsia" w:hAnsiTheme="minorEastAsia" w:eastAsiaTheme="minorEastAsia" w:cstheme="minorEastAsia"/>
          <w:snapToGrid w:val="0"/>
          <w:color w:val="auto"/>
          <w:kern w:val="0"/>
          <w:sz w:val="20"/>
          <w:szCs w:val="20"/>
          <w:highlight w:val="none"/>
        </w:rPr>
      </w:pPr>
      <w:r>
        <w:rPr>
          <w:rFonts w:hint="eastAsia" w:asciiTheme="minorEastAsia" w:hAnsiTheme="minorEastAsia" w:eastAsiaTheme="minorEastAsia" w:cstheme="minorEastAsia"/>
          <w:b/>
          <w:snapToGrid w:val="0"/>
          <w:color w:val="auto"/>
          <w:kern w:val="0"/>
          <w:highlight w:val="none"/>
        </w:rPr>
        <w:br w:type="page"/>
      </w:r>
      <w:r>
        <w:rPr>
          <w:rFonts w:hint="eastAsia" w:asciiTheme="minorEastAsia" w:hAnsiTheme="minorEastAsia" w:eastAsiaTheme="minorEastAsia" w:cstheme="minorEastAsia"/>
          <w:b/>
          <w:snapToGrid w:val="0"/>
          <w:color w:val="auto"/>
          <w:kern w:val="0"/>
          <w:highlight w:val="none"/>
        </w:rPr>
        <w:t>附表</w:t>
      </w:r>
      <w:r>
        <w:rPr>
          <w:rFonts w:hint="eastAsia" w:asciiTheme="minorEastAsia" w:hAnsiTheme="minorEastAsia" w:eastAsiaTheme="minorEastAsia" w:cstheme="minorEastAsia"/>
          <w:b/>
          <w:snapToGrid w:val="0"/>
          <w:color w:val="auto"/>
          <w:kern w:val="0"/>
          <w:highlight w:val="none"/>
          <w:lang w:eastAsia="zh-CN"/>
        </w:rPr>
        <w:t>四</w:t>
      </w:r>
      <w:r>
        <w:rPr>
          <w:rFonts w:hint="eastAsia" w:asciiTheme="minorEastAsia" w:hAnsiTheme="minorEastAsia" w:eastAsiaTheme="minorEastAsia" w:cstheme="minorEastAsia"/>
          <w:b/>
          <w:snapToGrid w:val="0"/>
          <w:color w:val="auto"/>
          <w:kern w:val="0"/>
          <w:highlight w:val="none"/>
        </w:rPr>
        <w:t>：</w:t>
      </w:r>
      <w:r>
        <w:rPr>
          <w:rFonts w:hint="eastAsia" w:asciiTheme="minorEastAsia" w:hAnsiTheme="minorEastAsia" w:eastAsiaTheme="minorEastAsia" w:cstheme="minorEastAsia"/>
          <w:b/>
          <w:snapToGrid w:val="0"/>
          <w:color w:val="auto"/>
          <w:kern w:val="0"/>
          <w:highlight w:val="none"/>
          <w:lang w:eastAsia="zh-CN"/>
        </w:rPr>
        <w:t>中选</w:t>
      </w:r>
      <w:r>
        <w:rPr>
          <w:rFonts w:hint="eastAsia" w:asciiTheme="minorEastAsia" w:hAnsiTheme="minorEastAsia" w:eastAsiaTheme="minorEastAsia" w:cstheme="minorEastAsia"/>
          <w:b/>
          <w:snapToGrid w:val="0"/>
          <w:color w:val="auto"/>
          <w:kern w:val="0"/>
          <w:highlight w:val="none"/>
        </w:rPr>
        <w:t>通知书</w:t>
      </w:r>
    </w:p>
    <w:p w14:paraId="32D3E923">
      <w:pPr>
        <w:autoSpaceDE w:val="0"/>
        <w:autoSpaceDN w:val="0"/>
        <w:adjustRightInd w:val="0"/>
        <w:spacing w:line="360" w:lineRule="auto"/>
        <w:jc w:val="left"/>
        <w:rPr>
          <w:rFonts w:hint="eastAsia" w:asciiTheme="minorEastAsia" w:hAnsiTheme="minorEastAsia" w:eastAsiaTheme="minorEastAsia" w:cstheme="minorEastAsia"/>
          <w:snapToGrid w:val="0"/>
          <w:color w:val="auto"/>
          <w:kern w:val="0"/>
          <w:sz w:val="20"/>
          <w:szCs w:val="20"/>
          <w:highlight w:val="none"/>
        </w:rPr>
      </w:pPr>
    </w:p>
    <w:p w14:paraId="35F45D03">
      <w:pPr>
        <w:widowControl/>
        <w:spacing w:before="100" w:beforeAutospacing="1" w:after="100" w:afterAutospacing="1" w:line="360" w:lineRule="auto"/>
        <w:jc w:val="center"/>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bCs/>
          <w:color w:val="auto"/>
          <w:kern w:val="0"/>
          <w:sz w:val="32"/>
          <w:szCs w:val="32"/>
          <w:highlight w:val="none"/>
          <w:lang w:eastAsia="zh-CN"/>
        </w:rPr>
        <w:t>中选</w:t>
      </w:r>
      <w:r>
        <w:rPr>
          <w:rFonts w:hint="eastAsia" w:asciiTheme="minorEastAsia" w:hAnsiTheme="minorEastAsia" w:eastAsiaTheme="minorEastAsia" w:cstheme="minorEastAsia"/>
          <w:b/>
          <w:bCs/>
          <w:color w:val="auto"/>
          <w:kern w:val="0"/>
          <w:sz w:val="32"/>
          <w:szCs w:val="32"/>
          <w:highlight w:val="none"/>
        </w:rPr>
        <w:t>通知书</w:t>
      </w:r>
    </w:p>
    <w:p w14:paraId="3F81EA21">
      <w:pPr>
        <w:adjustRightInd w:val="0"/>
        <w:snapToGrid w:val="0"/>
        <w:spacing w:line="360" w:lineRule="auto"/>
        <w:rPr>
          <w:rFonts w:hint="eastAsia" w:asciiTheme="minorEastAsia" w:hAnsiTheme="minorEastAsia" w:eastAsiaTheme="minorEastAsia" w:cstheme="minorEastAsia"/>
          <w:bCs/>
          <w:color w:val="auto"/>
          <w:kern w:val="0"/>
          <w:szCs w:val="21"/>
          <w:highlight w:val="none"/>
          <w:u w:val="single"/>
        </w:rPr>
      </w:pPr>
      <w:r>
        <w:rPr>
          <w:rFonts w:hint="eastAsia" w:asciiTheme="minorEastAsia" w:hAnsiTheme="minorEastAsia" w:eastAsiaTheme="minorEastAsia" w:cstheme="minorEastAsia"/>
          <w:bCs/>
          <w:color w:val="auto"/>
          <w:kern w:val="0"/>
          <w:sz w:val="21"/>
          <w:szCs w:val="21"/>
          <w:highlight w:val="none"/>
          <w:u w:val="single"/>
        </w:rPr>
        <w:t xml:space="preserve"> </w:t>
      </w:r>
      <w:r>
        <w:rPr>
          <w:rFonts w:hint="eastAsia" w:asciiTheme="minorEastAsia" w:hAnsiTheme="minorEastAsia" w:eastAsiaTheme="minorEastAsia" w:cstheme="minorEastAsia"/>
          <w:bCs/>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eastAsia="zh-CN"/>
        </w:rPr>
        <w:t>中选</w:t>
      </w:r>
      <w:r>
        <w:rPr>
          <w:rFonts w:hint="eastAsia" w:asciiTheme="minorEastAsia" w:hAnsiTheme="minorEastAsia" w:eastAsiaTheme="minorEastAsia" w:cstheme="minorEastAsia"/>
          <w:color w:val="auto"/>
          <w:kern w:val="0"/>
          <w:szCs w:val="21"/>
          <w:highlight w:val="none"/>
          <w:u w:val="single"/>
        </w:rPr>
        <w:t>单位</w:t>
      </w:r>
      <w:r>
        <w:rPr>
          <w:rFonts w:hint="eastAsia" w:asciiTheme="minorEastAsia" w:hAnsiTheme="minorEastAsia" w:eastAsiaTheme="minorEastAsia" w:cstheme="minorEastAsia"/>
          <w:bCs/>
          <w:color w:val="auto"/>
          <w:kern w:val="0"/>
          <w:sz w:val="21"/>
          <w:szCs w:val="21"/>
          <w:highlight w:val="none"/>
          <w:u w:val="single"/>
        </w:rPr>
        <w:t xml:space="preserve"> </w:t>
      </w:r>
      <w:r>
        <w:rPr>
          <w:rFonts w:hint="eastAsia" w:asciiTheme="minorEastAsia" w:hAnsiTheme="minorEastAsia" w:eastAsiaTheme="minorEastAsia" w:cstheme="minorEastAsia"/>
          <w:bCs/>
          <w:color w:val="auto"/>
          <w:kern w:val="0"/>
          <w:szCs w:val="21"/>
          <w:highlight w:val="none"/>
          <w:u w:val="single"/>
        </w:rPr>
        <w:t xml:space="preserve">        </w:t>
      </w:r>
      <w:r>
        <w:rPr>
          <w:rFonts w:hint="eastAsia" w:asciiTheme="minorEastAsia" w:hAnsiTheme="minorEastAsia" w:eastAsiaTheme="minorEastAsia" w:cstheme="minorEastAsia"/>
          <w:bCs/>
          <w:color w:val="auto"/>
          <w:kern w:val="0"/>
          <w:szCs w:val="21"/>
          <w:highlight w:val="none"/>
        </w:rPr>
        <w:t>：</w:t>
      </w:r>
    </w:p>
    <w:p w14:paraId="68C28B23">
      <w:pPr>
        <w:adjustRightInd w:val="0"/>
        <w:snapToGrid w:val="0"/>
        <w:spacing w:before="0" w:line="360" w:lineRule="auto"/>
        <w:ind w:left="39" w:right="104" w:firstLine="47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2"/>
          <w:sz w:val="21"/>
          <w:szCs w:val="21"/>
          <w:highlight w:val="none"/>
        </w:rPr>
        <w:t>你方于</w:t>
      </w:r>
      <w:r>
        <w:rPr>
          <w:rFonts w:hint="eastAsia" w:asciiTheme="minorEastAsia" w:hAnsiTheme="minorEastAsia" w:eastAsiaTheme="minorEastAsia" w:cstheme="minorEastAsia"/>
          <w:color w:val="auto"/>
          <w:spacing w:val="13"/>
          <w:sz w:val="21"/>
          <w:szCs w:val="21"/>
          <w:highlight w:val="none"/>
          <w:u w:val="single" w:color="auto"/>
        </w:rPr>
        <w:t xml:space="preserve">        </w:t>
      </w:r>
      <w:r>
        <w:rPr>
          <w:rFonts w:hint="eastAsia" w:asciiTheme="minorEastAsia" w:hAnsiTheme="minorEastAsia" w:eastAsiaTheme="minorEastAsia" w:cstheme="minorEastAsia"/>
          <w:color w:val="auto"/>
          <w:spacing w:val="-12"/>
          <w:sz w:val="21"/>
          <w:szCs w:val="21"/>
          <w:highlight w:val="none"/>
        </w:rPr>
        <w:t>（</w:t>
      </w:r>
      <w:r>
        <w:rPr>
          <w:rFonts w:hint="eastAsia" w:asciiTheme="minorEastAsia" w:hAnsiTheme="minorEastAsia" w:eastAsiaTheme="minorEastAsia" w:cstheme="minorEastAsia"/>
          <w:color w:val="auto"/>
          <w:spacing w:val="-12"/>
          <w:sz w:val="21"/>
          <w:szCs w:val="21"/>
          <w:highlight w:val="none"/>
          <w:lang w:eastAsia="zh-CN"/>
        </w:rPr>
        <w:t>比选</w:t>
      </w:r>
      <w:r>
        <w:rPr>
          <w:rFonts w:hint="eastAsia" w:asciiTheme="minorEastAsia" w:hAnsiTheme="minorEastAsia" w:eastAsiaTheme="minorEastAsia" w:cstheme="minorEastAsia"/>
          <w:color w:val="auto"/>
          <w:spacing w:val="-12"/>
          <w:sz w:val="21"/>
          <w:szCs w:val="21"/>
          <w:highlight w:val="none"/>
        </w:rPr>
        <w:t>日期）</w:t>
      </w:r>
      <w:r>
        <w:rPr>
          <w:rFonts w:hint="eastAsia" w:asciiTheme="minorEastAsia" w:hAnsiTheme="minorEastAsia" w:eastAsiaTheme="minorEastAsia" w:cstheme="minorEastAsia"/>
          <w:color w:val="auto"/>
          <w:spacing w:val="-28"/>
          <w:sz w:val="21"/>
          <w:szCs w:val="21"/>
          <w:highlight w:val="none"/>
        </w:rPr>
        <w:t xml:space="preserve"> </w:t>
      </w:r>
      <w:r>
        <w:rPr>
          <w:rFonts w:hint="eastAsia" w:asciiTheme="minorEastAsia" w:hAnsiTheme="minorEastAsia" w:eastAsiaTheme="minorEastAsia" w:cstheme="minorEastAsia"/>
          <w:color w:val="auto"/>
          <w:spacing w:val="-12"/>
          <w:sz w:val="21"/>
          <w:szCs w:val="21"/>
          <w:highlight w:val="none"/>
        </w:rPr>
        <w:t>所递交的</w:t>
      </w:r>
      <w:r>
        <w:rPr>
          <w:rFonts w:hint="eastAsia" w:asciiTheme="minorEastAsia" w:hAnsiTheme="minorEastAsia" w:eastAsiaTheme="minorEastAsia" w:cstheme="minorEastAsia"/>
          <w:color w:val="auto"/>
          <w:spacing w:val="7"/>
          <w:sz w:val="21"/>
          <w:szCs w:val="21"/>
          <w:highlight w:val="none"/>
          <w:u w:val="single" w:color="auto"/>
        </w:rPr>
        <w:t xml:space="preserve">             </w:t>
      </w:r>
      <w:r>
        <w:rPr>
          <w:rFonts w:hint="eastAsia" w:asciiTheme="minorEastAsia" w:hAnsiTheme="minorEastAsia" w:eastAsiaTheme="minorEastAsia" w:cstheme="minorEastAsia"/>
          <w:color w:val="auto"/>
          <w:spacing w:val="-12"/>
          <w:sz w:val="21"/>
          <w:szCs w:val="21"/>
          <w:highlight w:val="none"/>
          <w:u w:val="single" w:color="auto"/>
        </w:rPr>
        <w:t>（项目名称）</w:t>
      </w:r>
      <w:r>
        <w:rPr>
          <w:rFonts w:hint="eastAsia" w:asciiTheme="minorEastAsia" w:hAnsiTheme="minorEastAsia" w:eastAsiaTheme="minorEastAsia" w:cstheme="minorEastAsia"/>
          <w:color w:val="auto"/>
          <w:spacing w:val="16"/>
          <w:sz w:val="21"/>
          <w:szCs w:val="21"/>
          <w:highlight w:val="none"/>
          <w:u w:val="single" w:color="auto"/>
        </w:rPr>
        <w:t xml:space="preserve">      </w:t>
      </w:r>
      <w:r>
        <w:rPr>
          <w:rFonts w:hint="eastAsia" w:asciiTheme="minorEastAsia" w:hAnsiTheme="minorEastAsia" w:eastAsiaTheme="minorEastAsia" w:cstheme="minorEastAsia"/>
          <w:color w:val="auto"/>
          <w:spacing w:val="-12"/>
          <w:sz w:val="21"/>
          <w:szCs w:val="21"/>
          <w:highlight w:val="none"/>
          <w:lang w:eastAsia="zh-CN"/>
        </w:rPr>
        <w:t>响应</w:t>
      </w:r>
      <w:r>
        <w:rPr>
          <w:rFonts w:hint="eastAsia" w:asciiTheme="minorEastAsia" w:hAnsiTheme="minorEastAsia" w:eastAsiaTheme="minorEastAsia" w:cstheme="minorEastAsia"/>
          <w:color w:val="auto"/>
          <w:spacing w:val="-2"/>
          <w:sz w:val="21"/>
          <w:szCs w:val="21"/>
          <w:highlight w:val="none"/>
        </w:rPr>
        <w:t>文件已被我方接受，被确定为中</w:t>
      </w:r>
      <w:r>
        <w:rPr>
          <w:rFonts w:hint="eastAsia" w:asciiTheme="minorEastAsia" w:hAnsiTheme="minorEastAsia" w:eastAsiaTheme="minorEastAsia" w:cstheme="minorEastAsia"/>
          <w:color w:val="auto"/>
          <w:spacing w:val="-2"/>
          <w:sz w:val="21"/>
          <w:szCs w:val="21"/>
          <w:highlight w:val="none"/>
          <w:lang w:eastAsia="zh-CN"/>
        </w:rPr>
        <w:t>选</w:t>
      </w:r>
      <w:r>
        <w:rPr>
          <w:rFonts w:hint="eastAsia" w:asciiTheme="minorEastAsia" w:hAnsiTheme="minorEastAsia" w:eastAsiaTheme="minorEastAsia" w:cstheme="minorEastAsia"/>
          <w:color w:val="auto"/>
          <w:spacing w:val="-2"/>
          <w:sz w:val="21"/>
          <w:szCs w:val="21"/>
          <w:highlight w:val="none"/>
        </w:rPr>
        <w:t>人。</w:t>
      </w:r>
    </w:p>
    <w:p w14:paraId="60841CA4">
      <w:pPr>
        <w:adjustRightInd w:val="0"/>
        <w:snapToGrid w:val="0"/>
        <w:spacing w:before="0" w:line="360" w:lineRule="auto"/>
        <w:ind w:left="39" w:right="104" w:firstLine="47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w w:val="100"/>
          <w:sz w:val="21"/>
          <w:szCs w:val="21"/>
          <w:highlight w:val="none"/>
        </w:rPr>
        <w:t>中</w:t>
      </w:r>
      <w:r>
        <w:rPr>
          <w:rFonts w:hint="eastAsia" w:asciiTheme="minorEastAsia" w:hAnsiTheme="minorEastAsia" w:eastAsiaTheme="minorEastAsia" w:cstheme="minorEastAsia"/>
          <w:color w:val="auto"/>
          <w:spacing w:val="-2"/>
          <w:w w:val="100"/>
          <w:sz w:val="21"/>
          <w:szCs w:val="21"/>
          <w:highlight w:val="none"/>
          <w:lang w:eastAsia="zh-CN"/>
        </w:rPr>
        <w:t>选</w:t>
      </w:r>
      <w:r>
        <w:rPr>
          <w:rFonts w:hint="eastAsia" w:asciiTheme="minorEastAsia" w:hAnsiTheme="minorEastAsia" w:eastAsiaTheme="minorEastAsia" w:cstheme="minorEastAsia"/>
          <w:color w:val="auto"/>
          <w:spacing w:val="-2"/>
          <w:w w:val="100"/>
          <w:sz w:val="21"/>
          <w:szCs w:val="21"/>
          <w:highlight w:val="none"/>
        </w:rPr>
        <w:t>价：</w:t>
      </w:r>
      <w:r>
        <w:rPr>
          <w:rFonts w:hint="eastAsia" w:asciiTheme="minorEastAsia" w:hAnsiTheme="minorEastAsia" w:eastAsiaTheme="minorEastAsia" w:cstheme="minorEastAsia"/>
          <w:color w:val="auto"/>
          <w:spacing w:val="7"/>
          <w:sz w:val="21"/>
          <w:szCs w:val="21"/>
          <w:highlight w:val="none"/>
          <w:u w:val="single" w:color="auto"/>
        </w:rPr>
        <w:t xml:space="preserve">             </w:t>
      </w:r>
      <w:r>
        <w:rPr>
          <w:rFonts w:hint="eastAsia" w:asciiTheme="minorEastAsia" w:hAnsiTheme="minorEastAsia" w:eastAsiaTheme="minorEastAsia" w:cstheme="minorEastAsia"/>
          <w:color w:val="auto"/>
          <w:spacing w:val="-2"/>
          <w:w w:val="100"/>
          <w:sz w:val="21"/>
          <w:szCs w:val="21"/>
          <w:highlight w:val="none"/>
        </w:rPr>
        <w:t>。</w:t>
      </w:r>
    </w:p>
    <w:p w14:paraId="2F726EB4">
      <w:pPr>
        <w:adjustRightInd w:val="0"/>
        <w:snapToGrid w:val="0"/>
        <w:spacing w:before="0" w:line="360" w:lineRule="auto"/>
        <w:ind w:left="39" w:right="104" w:firstLine="47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勘察设计服务期限：</w:t>
      </w:r>
      <w:r>
        <w:rPr>
          <w:rFonts w:hint="eastAsia" w:asciiTheme="minorEastAsia" w:hAnsiTheme="minorEastAsia" w:eastAsiaTheme="minorEastAsia" w:cstheme="minorEastAsia"/>
          <w:color w:val="auto"/>
          <w:spacing w:val="7"/>
          <w:sz w:val="21"/>
          <w:szCs w:val="21"/>
          <w:highlight w:val="none"/>
          <w:u w:val="single" w:color="auto"/>
        </w:rPr>
        <w:t xml:space="preserve">             </w:t>
      </w:r>
      <w:r>
        <w:rPr>
          <w:rFonts w:hint="eastAsia" w:asciiTheme="minorEastAsia" w:hAnsiTheme="minorEastAsia" w:eastAsiaTheme="minorEastAsia" w:cstheme="minorEastAsia"/>
          <w:color w:val="auto"/>
          <w:spacing w:val="-2"/>
          <w:sz w:val="21"/>
          <w:szCs w:val="21"/>
          <w:highlight w:val="none"/>
        </w:rPr>
        <w:t>。</w:t>
      </w:r>
    </w:p>
    <w:p w14:paraId="08B4E74D">
      <w:pPr>
        <w:adjustRightInd w:val="0"/>
        <w:snapToGrid w:val="0"/>
        <w:spacing w:before="0" w:line="360" w:lineRule="auto"/>
        <w:ind w:left="39" w:right="104" w:firstLine="47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w w:val="100"/>
          <w:sz w:val="21"/>
          <w:szCs w:val="21"/>
          <w:highlight w:val="none"/>
        </w:rPr>
        <w:t>质量要求：</w:t>
      </w:r>
      <w:r>
        <w:rPr>
          <w:rFonts w:hint="eastAsia" w:asciiTheme="minorEastAsia" w:hAnsiTheme="minorEastAsia" w:eastAsiaTheme="minorEastAsia" w:cstheme="minorEastAsia"/>
          <w:color w:val="auto"/>
          <w:spacing w:val="7"/>
          <w:sz w:val="21"/>
          <w:szCs w:val="21"/>
          <w:highlight w:val="none"/>
          <w:u w:val="single" w:color="auto"/>
        </w:rPr>
        <w:t xml:space="preserve">             </w:t>
      </w:r>
      <w:r>
        <w:rPr>
          <w:rFonts w:hint="eastAsia" w:asciiTheme="minorEastAsia" w:hAnsiTheme="minorEastAsia" w:eastAsiaTheme="minorEastAsia" w:cstheme="minorEastAsia"/>
          <w:color w:val="auto"/>
          <w:spacing w:val="-2"/>
          <w:w w:val="100"/>
          <w:sz w:val="21"/>
          <w:szCs w:val="21"/>
          <w:highlight w:val="none"/>
        </w:rPr>
        <w:t>。</w:t>
      </w:r>
    </w:p>
    <w:p w14:paraId="7622377C">
      <w:pPr>
        <w:adjustRightInd w:val="0"/>
        <w:snapToGrid w:val="0"/>
        <w:spacing w:before="0" w:line="360" w:lineRule="auto"/>
        <w:ind w:left="39" w:right="104" w:firstLine="479"/>
        <w:rPr>
          <w:rFonts w:hint="eastAsia" w:asciiTheme="minorEastAsia" w:hAnsiTheme="minorEastAsia" w:eastAsiaTheme="minorEastAsia" w:cstheme="minorEastAsia"/>
          <w:color w:val="auto"/>
          <w:spacing w:val="-2"/>
          <w:sz w:val="21"/>
          <w:szCs w:val="21"/>
          <w:highlight w:val="none"/>
          <w:lang w:eastAsia="zh-CN"/>
        </w:rPr>
      </w:pPr>
      <w:r>
        <w:rPr>
          <w:rFonts w:hint="eastAsia" w:asciiTheme="minorEastAsia" w:hAnsiTheme="minorEastAsia" w:eastAsiaTheme="minorEastAsia" w:cstheme="minorEastAsia"/>
          <w:color w:val="auto"/>
          <w:spacing w:val="-2"/>
          <w:sz w:val="21"/>
          <w:szCs w:val="21"/>
          <w:highlight w:val="none"/>
        </w:rPr>
        <w:t>项目负责人：</w:t>
      </w:r>
      <w:r>
        <w:rPr>
          <w:rFonts w:hint="eastAsia" w:asciiTheme="minorEastAsia" w:hAnsiTheme="minorEastAsia" w:eastAsiaTheme="minorEastAsia" w:cstheme="minorEastAsia"/>
          <w:color w:val="auto"/>
          <w:spacing w:val="7"/>
          <w:sz w:val="21"/>
          <w:szCs w:val="21"/>
          <w:highlight w:val="none"/>
          <w:u w:val="single" w:color="auto"/>
        </w:rPr>
        <w:t xml:space="preserve">             </w:t>
      </w:r>
      <w:r>
        <w:rPr>
          <w:rFonts w:hint="eastAsia" w:asciiTheme="minorEastAsia" w:hAnsiTheme="minorEastAsia" w:eastAsiaTheme="minorEastAsia" w:cstheme="minorEastAsia"/>
          <w:color w:val="auto"/>
          <w:spacing w:val="-2"/>
          <w:sz w:val="21"/>
          <w:szCs w:val="21"/>
          <w:highlight w:val="none"/>
          <w:u w:val="none" w:color="auto"/>
        </w:rPr>
        <w:t xml:space="preserve"> </w:t>
      </w:r>
      <w:r>
        <w:rPr>
          <w:rFonts w:hint="eastAsia" w:asciiTheme="minorEastAsia" w:hAnsiTheme="minorEastAsia" w:eastAsiaTheme="minorEastAsia" w:cstheme="minorEastAsia"/>
          <w:color w:val="auto"/>
          <w:spacing w:val="-2"/>
          <w:sz w:val="21"/>
          <w:szCs w:val="21"/>
          <w:highlight w:val="none"/>
          <w:u w:val="none" w:color="auto"/>
          <w:lang w:eastAsia="zh-CN"/>
        </w:rPr>
        <w:t>（</w:t>
      </w:r>
      <w:r>
        <w:rPr>
          <w:rFonts w:hint="eastAsia" w:asciiTheme="minorEastAsia" w:hAnsiTheme="minorEastAsia" w:eastAsiaTheme="minorEastAsia" w:cstheme="minorEastAsia"/>
          <w:color w:val="auto"/>
          <w:spacing w:val="-2"/>
          <w:sz w:val="21"/>
          <w:szCs w:val="21"/>
          <w:highlight w:val="none"/>
          <w:u w:val="none" w:color="auto"/>
          <w:lang w:val="en-US" w:eastAsia="zh-CN"/>
        </w:rPr>
        <w:t>姓名</w:t>
      </w:r>
      <w:r>
        <w:rPr>
          <w:rFonts w:hint="eastAsia" w:asciiTheme="minorEastAsia" w:hAnsiTheme="minorEastAsia" w:eastAsiaTheme="minorEastAsia" w:cstheme="minorEastAsia"/>
          <w:color w:val="auto"/>
          <w:spacing w:val="-2"/>
          <w:sz w:val="21"/>
          <w:szCs w:val="21"/>
          <w:highlight w:val="none"/>
          <w:u w:val="none" w:color="auto"/>
          <w:lang w:eastAsia="zh-CN"/>
        </w:rPr>
        <w:t>）。</w:t>
      </w:r>
    </w:p>
    <w:p w14:paraId="1317A0BA">
      <w:pPr>
        <w:adjustRightInd w:val="0"/>
        <w:snapToGrid w:val="0"/>
        <w:spacing w:before="0" w:line="360" w:lineRule="auto"/>
        <w:ind w:left="42" w:firstLine="47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请你方在接到本通知书后的</w:t>
      </w:r>
      <w:r>
        <w:rPr>
          <w:rFonts w:hint="eastAsia" w:asciiTheme="minorEastAsia" w:hAnsiTheme="minorEastAsia" w:eastAsiaTheme="minorEastAsia" w:cstheme="minorEastAsia"/>
          <w:color w:val="auto"/>
          <w:spacing w:val="15"/>
          <w:sz w:val="21"/>
          <w:szCs w:val="21"/>
          <w:highlight w:val="none"/>
          <w:u w:val="single" w:color="auto"/>
          <w:lang w:val="en-US" w:eastAsia="zh-CN"/>
        </w:rPr>
        <w:t>28</w:t>
      </w:r>
      <w:r>
        <w:rPr>
          <w:rFonts w:hint="eastAsia" w:asciiTheme="minorEastAsia" w:hAnsiTheme="minorEastAsia" w:eastAsiaTheme="minorEastAsia" w:cstheme="minorEastAsia"/>
          <w:color w:val="auto"/>
          <w:spacing w:val="-4"/>
          <w:sz w:val="21"/>
          <w:szCs w:val="21"/>
          <w:highlight w:val="none"/>
        </w:rPr>
        <w:t>日内到</w:t>
      </w:r>
      <w:r>
        <w:rPr>
          <w:rFonts w:hint="eastAsia" w:asciiTheme="minorEastAsia" w:hAnsiTheme="minorEastAsia" w:eastAsiaTheme="minorEastAsia" w:cstheme="minorEastAsia"/>
          <w:color w:val="auto"/>
          <w:sz w:val="21"/>
          <w:szCs w:val="21"/>
          <w:highlight w:val="none"/>
          <w:u w:val="single" w:color="auto"/>
        </w:rPr>
        <w:t xml:space="preserve">                      </w:t>
      </w:r>
      <w:r>
        <w:rPr>
          <w:rFonts w:hint="eastAsia" w:asciiTheme="minorEastAsia" w:hAnsiTheme="minorEastAsia" w:eastAsiaTheme="minorEastAsia" w:cstheme="minorEastAsia"/>
          <w:color w:val="auto"/>
          <w:spacing w:val="-4"/>
          <w:sz w:val="21"/>
          <w:szCs w:val="21"/>
          <w:highlight w:val="none"/>
        </w:rPr>
        <w:t>（指定地点）</w:t>
      </w:r>
      <w:r>
        <w:rPr>
          <w:rFonts w:hint="eastAsia" w:asciiTheme="minorEastAsia" w:hAnsiTheme="minorEastAsia" w:eastAsiaTheme="minorEastAsia" w:cstheme="minorEastAsia"/>
          <w:color w:val="auto"/>
          <w:spacing w:val="20"/>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与我方签订勘察设计合同，并按</w:t>
      </w:r>
      <w:r>
        <w:rPr>
          <w:rFonts w:hint="eastAsia" w:asciiTheme="minorEastAsia" w:hAnsiTheme="minorEastAsia" w:eastAsiaTheme="minorEastAsia" w:cstheme="minorEastAsia"/>
          <w:color w:val="auto"/>
          <w:spacing w:val="-4"/>
          <w:sz w:val="21"/>
          <w:szCs w:val="21"/>
          <w:highlight w:val="none"/>
          <w:lang w:eastAsia="zh-CN"/>
        </w:rPr>
        <w:t>比选</w:t>
      </w:r>
      <w:r>
        <w:rPr>
          <w:rFonts w:hint="eastAsia" w:asciiTheme="minorEastAsia" w:hAnsiTheme="minorEastAsia" w:eastAsiaTheme="minorEastAsia" w:cstheme="minorEastAsia"/>
          <w:color w:val="auto"/>
          <w:spacing w:val="-4"/>
          <w:sz w:val="21"/>
          <w:szCs w:val="21"/>
          <w:highlight w:val="none"/>
        </w:rPr>
        <w:t>文件第二章“</w:t>
      </w:r>
      <w:r>
        <w:rPr>
          <w:rFonts w:hint="eastAsia" w:asciiTheme="minorEastAsia" w:hAnsiTheme="minorEastAsia" w:eastAsiaTheme="minorEastAsia" w:cstheme="minorEastAsia"/>
          <w:color w:val="auto"/>
          <w:spacing w:val="-4"/>
          <w:sz w:val="21"/>
          <w:szCs w:val="21"/>
          <w:highlight w:val="none"/>
          <w:lang w:eastAsia="zh-CN"/>
        </w:rPr>
        <w:t>供应商</w:t>
      </w:r>
      <w:r>
        <w:rPr>
          <w:rFonts w:hint="eastAsia" w:asciiTheme="minorEastAsia" w:hAnsiTheme="minorEastAsia" w:eastAsiaTheme="minorEastAsia" w:cstheme="minorEastAsia"/>
          <w:color w:val="auto"/>
          <w:spacing w:val="-4"/>
          <w:sz w:val="21"/>
          <w:szCs w:val="21"/>
          <w:highlight w:val="none"/>
        </w:rPr>
        <w:t>须知”第</w:t>
      </w:r>
      <w:r>
        <w:rPr>
          <w:rFonts w:hint="eastAsia" w:asciiTheme="minorEastAsia" w:hAnsiTheme="minorEastAsia" w:eastAsiaTheme="minorEastAsia" w:cstheme="minorEastAsia"/>
          <w:color w:val="auto"/>
          <w:spacing w:val="-48"/>
          <w:sz w:val="21"/>
          <w:szCs w:val="21"/>
          <w:highlight w:val="none"/>
        </w:rPr>
        <w:t xml:space="preserve"> </w:t>
      </w:r>
      <w:r>
        <w:rPr>
          <w:rFonts w:hint="eastAsia" w:asciiTheme="minorEastAsia" w:hAnsiTheme="minorEastAsia" w:eastAsiaTheme="minorEastAsia" w:cstheme="minorEastAsia"/>
          <w:color w:val="auto"/>
          <w:spacing w:val="-4"/>
          <w:sz w:val="21"/>
          <w:szCs w:val="21"/>
          <w:highlight w:val="none"/>
        </w:rPr>
        <w:t>7.</w:t>
      </w:r>
      <w:r>
        <w:rPr>
          <w:rFonts w:hint="eastAsia" w:asciiTheme="minorEastAsia" w:hAnsiTheme="minorEastAsia" w:eastAsiaTheme="minorEastAsia" w:cstheme="minorEastAsia"/>
          <w:color w:val="auto"/>
          <w:spacing w:val="-4"/>
          <w:sz w:val="21"/>
          <w:szCs w:val="21"/>
          <w:highlight w:val="none"/>
          <w:lang w:val="en-US" w:eastAsia="zh-CN"/>
        </w:rPr>
        <w:t>7</w:t>
      </w:r>
      <w:r>
        <w:rPr>
          <w:rFonts w:hint="eastAsia" w:asciiTheme="minorEastAsia" w:hAnsiTheme="minorEastAsia" w:eastAsiaTheme="minorEastAsia" w:cstheme="minorEastAsia"/>
          <w:color w:val="auto"/>
          <w:spacing w:val="-4"/>
          <w:sz w:val="21"/>
          <w:szCs w:val="21"/>
          <w:highlight w:val="none"/>
        </w:rPr>
        <w:t>款规定向我方提</w:t>
      </w:r>
      <w:r>
        <w:rPr>
          <w:rFonts w:hint="eastAsia" w:asciiTheme="minorEastAsia" w:hAnsiTheme="minorEastAsia" w:eastAsiaTheme="minorEastAsia" w:cstheme="minorEastAsia"/>
          <w:color w:val="auto"/>
          <w:spacing w:val="-3"/>
          <w:sz w:val="21"/>
          <w:szCs w:val="21"/>
          <w:highlight w:val="none"/>
        </w:rPr>
        <w:t>交履约保证金。</w:t>
      </w:r>
    </w:p>
    <w:p w14:paraId="48AA3207">
      <w:pPr>
        <w:adjustRightInd w:val="0"/>
        <w:snapToGrid w:val="0"/>
        <w:spacing w:before="0" w:line="360" w:lineRule="auto"/>
        <w:ind w:firstLine="51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特此通知。</w:t>
      </w:r>
    </w:p>
    <w:p w14:paraId="2E120C38">
      <w:pPr>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p>
    <w:p w14:paraId="23F6BF48">
      <w:pPr>
        <w:spacing w:line="480" w:lineRule="auto"/>
        <w:rPr>
          <w:rFonts w:hint="eastAsia" w:asciiTheme="minorEastAsia" w:hAnsiTheme="minorEastAsia" w:eastAsiaTheme="minorEastAsia" w:cstheme="minorEastAsia"/>
          <w:color w:val="auto"/>
          <w:kern w:val="0"/>
          <w:szCs w:val="21"/>
          <w:highlight w:val="none"/>
        </w:rPr>
      </w:pPr>
    </w:p>
    <w:p w14:paraId="37F62D78">
      <w:pPr>
        <w:spacing w:line="480" w:lineRule="auto"/>
        <w:rPr>
          <w:rFonts w:hint="eastAsia" w:asciiTheme="minorEastAsia" w:hAnsiTheme="minorEastAsia" w:eastAsiaTheme="minorEastAsia" w:cstheme="minorEastAsia"/>
          <w:color w:val="auto"/>
          <w:kern w:val="0"/>
          <w:sz w:val="24"/>
          <w:highlight w:val="none"/>
        </w:rPr>
      </w:pPr>
    </w:p>
    <w:p w14:paraId="0D8D75CA">
      <w:pPr>
        <w:spacing w:line="480" w:lineRule="auto"/>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rPr>
        <w:t>盖单位法人章</w:t>
      </w:r>
      <w:r>
        <w:rPr>
          <w:rFonts w:hint="eastAsia" w:asciiTheme="minorEastAsia" w:hAnsiTheme="minorEastAsia" w:eastAsiaTheme="minorEastAsia" w:cstheme="minorEastAsia"/>
          <w:color w:val="auto"/>
          <w:kern w:val="0"/>
          <w:szCs w:val="21"/>
          <w:highlight w:val="none"/>
        </w:rPr>
        <w:t>）</w:t>
      </w:r>
    </w:p>
    <w:p w14:paraId="4EDC5F22">
      <w:pPr>
        <w:spacing w:line="480" w:lineRule="auto"/>
        <w:jc w:val="lef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 xml:space="preserve">                                 联系人</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color w:val="auto"/>
          <w:kern w:val="0"/>
          <w:szCs w:val="21"/>
          <w:highlight w:val="none"/>
          <w:u w:val="single"/>
        </w:rPr>
        <w:t xml:space="preserve">                          </w:t>
      </w:r>
    </w:p>
    <w:p w14:paraId="61BEE7EF">
      <w:pPr>
        <w:spacing w:line="480" w:lineRule="auto"/>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                                 联系电话</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color w:val="auto"/>
          <w:kern w:val="0"/>
          <w:szCs w:val="21"/>
          <w:highlight w:val="none"/>
          <w:u w:val="single"/>
        </w:rPr>
        <w:t xml:space="preserve">                        </w:t>
      </w:r>
    </w:p>
    <w:p w14:paraId="08FA27EA">
      <w:pPr>
        <w:spacing w:line="480" w:lineRule="auto"/>
        <w:jc w:val="right"/>
        <w:rPr>
          <w:rFonts w:hint="eastAsia" w:asciiTheme="minorEastAsia" w:hAnsiTheme="minorEastAsia" w:eastAsiaTheme="minorEastAsia" w:cstheme="minorEastAsia"/>
          <w:color w:val="auto"/>
          <w:kern w:val="0"/>
          <w:szCs w:val="21"/>
          <w:highlight w:val="none"/>
        </w:rPr>
      </w:pPr>
    </w:p>
    <w:p w14:paraId="18D0AA47">
      <w:pPr>
        <w:spacing w:line="480" w:lineRule="auto"/>
        <w:jc w:val="right"/>
        <w:rPr>
          <w:rFonts w:hint="eastAsia" w:asciiTheme="minorEastAsia" w:hAnsiTheme="minorEastAsia" w:eastAsiaTheme="minorEastAsia" w:cstheme="minorEastAsia"/>
          <w:color w:val="auto"/>
          <w:kern w:val="0"/>
          <w:szCs w:val="21"/>
          <w:highlight w:val="none"/>
        </w:rPr>
      </w:pPr>
    </w:p>
    <w:p w14:paraId="1B4CD7D3">
      <w:pPr>
        <w:spacing w:line="480" w:lineRule="auto"/>
        <w:jc w:val="righ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                   签发日期</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日</w:t>
      </w:r>
    </w:p>
    <w:p w14:paraId="73B180A9">
      <w:pPr>
        <w:spacing w:line="200" w:lineRule="exac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snapToGrid w:val="0"/>
          <w:color w:val="auto"/>
          <w:kern w:val="0"/>
          <w:highlight w:val="none"/>
        </w:rPr>
        <w:br w:type="page"/>
      </w:r>
      <w:bookmarkStart w:id="410" w:name="_Toc224103370"/>
    </w:p>
    <w:bookmarkEnd w:id="410"/>
    <w:p w14:paraId="6FFB9ABB">
      <w:pPr>
        <w:pStyle w:val="3"/>
        <w:spacing w:line="360" w:lineRule="auto"/>
        <w:jc w:val="center"/>
        <w:rPr>
          <w:rFonts w:hint="eastAsia" w:asciiTheme="minorEastAsia" w:hAnsiTheme="minorEastAsia" w:eastAsiaTheme="minorEastAsia" w:cstheme="minorEastAsia"/>
          <w:b w:val="0"/>
          <w:bCs w:val="0"/>
          <w:color w:val="auto"/>
          <w:highlight w:val="none"/>
        </w:rPr>
      </w:pPr>
      <w:bookmarkStart w:id="411" w:name="招标文件03章02评标办法综合评估法"/>
      <w:bookmarkEnd w:id="411"/>
      <w:bookmarkStart w:id="412" w:name="招标文件03章02评标办法综合评估法00"/>
      <w:bookmarkEnd w:id="412"/>
      <w:bookmarkStart w:id="413" w:name="_Toc16258"/>
      <w:bookmarkStart w:id="414" w:name="_Toc10671"/>
      <w:bookmarkStart w:id="415" w:name="_Toc13022"/>
      <w:bookmarkStart w:id="416" w:name="_Toc1244540384"/>
      <w:bookmarkStart w:id="417" w:name="_Toc287607812"/>
      <w:bookmarkStart w:id="418" w:name="_Toc287607801"/>
      <w:bookmarkStart w:id="419" w:name="_Toc430530500"/>
      <w:bookmarkStart w:id="420" w:name="_Toc277082608"/>
      <w:bookmarkStart w:id="421" w:name="_Toc434"/>
      <w:bookmarkStart w:id="422" w:name="_Toc509218774"/>
      <w:bookmarkStart w:id="423" w:name="_Toc277082618"/>
      <w:bookmarkStart w:id="424" w:name="_Toc287620740"/>
      <w:bookmarkStart w:id="425" w:name="_Toc509218763"/>
      <w:bookmarkStart w:id="426" w:name="_Toc200513198"/>
      <w:bookmarkStart w:id="427" w:name="_Toc14767"/>
      <w:bookmarkStart w:id="428" w:name="_Toc209605549"/>
      <w:bookmarkStart w:id="429" w:name="_Toc224103373"/>
      <w:bookmarkStart w:id="430" w:name="_Toc224103384"/>
      <w:bookmarkStart w:id="431" w:name="_Toc287620751"/>
      <w:bookmarkStart w:id="432" w:name="_Toc57795916"/>
      <w:bookmarkStart w:id="433" w:name="_Toc21151"/>
      <w:r>
        <w:rPr>
          <w:rFonts w:hint="eastAsia" w:asciiTheme="minorEastAsia" w:hAnsiTheme="minorEastAsia" w:eastAsiaTheme="minorEastAsia" w:cstheme="minorEastAsia"/>
          <w:color w:val="auto"/>
          <w:highlight w:val="none"/>
        </w:rPr>
        <w:t xml:space="preserve">第三章  </w:t>
      </w:r>
      <w:r>
        <w:rPr>
          <w:rFonts w:hint="eastAsia" w:asciiTheme="minorEastAsia" w:hAnsiTheme="minorEastAsia" w:eastAsiaTheme="minorEastAsia" w:cstheme="minorEastAsia"/>
          <w:color w:val="auto"/>
          <w:highlight w:val="none"/>
          <w:lang w:eastAsia="zh-CN"/>
        </w:rPr>
        <w:t>评审办法</w:t>
      </w:r>
      <w:r>
        <w:rPr>
          <w:rFonts w:hint="eastAsia" w:asciiTheme="minorEastAsia" w:hAnsiTheme="minorEastAsia" w:eastAsiaTheme="minorEastAsia" w:cstheme="minorEastAsia"/>
          <w:color w:val="auto"/>
          <w:highlight w:val="none"/>
        </w:rPr>
        <w:t>（综合评估法）</w:t>
      </w:r>
      <w:bookmarkEnd w:id="413"/>
      <w:bookmarkEnd w:id="414"/>
      <w:bookmarkEnd w:id="415"/>
      <w:bookmarkEnd w:id="416"/>
      <w:bookmarkStart w:id="434" w:name="_Toc287620750"/>
      <w:bookmarkStart w:id="435" w:name="_Toc224103383"/>
      <w:bookmarkStart w:id="436" w:name="_Toc277082617"/>
      <w:bookmarkStart w:id="437" w:name="_Toc287607811"/>
      <w:bookmarkStart w:id="438" w:name="_Toc430530499"/>
    </w:p>
    <w:bookmarkEnd w:id="434"/>
    <w:bookmarkEnd w:id="435"/>
    <w:bookmarkEnd w:id="436"/>
    <w:bookmarkEnd w:id="437"/>
    <w:bookmarkEnd w:id="438"/>
    <w:p w14:paraId="4DBFC3E3">
      <w:pPr>
        <w:pStyle w:val="4"/>
        <w:spacing w:before="100" w:after="100" w:line="360" w:lineRule="auto"/>
        <w:rPr>
          <w:rFonts w:hint="eastAsia" w:asciiTheme="minorEastAsia" w:hAnsiTheme="minorEastAsia" w:eastAsiaTheme="minorEastAsia" w:cstheme="minorEastAsia"/>
          <w:bCs w:val="0"/>
          <w:color w:val="auto"/>
          <w:sz w:val="28"/>
          <w:szCs w:val="28"/>
          <w:highlight w:val="none"/>
        </w:rPr>
      </w:pPr>
      <w:bookmarkStart w:id="439" w:name="_Toc7464"/>
      <w:bookmarkStart w:id="440" w:name="_Toc147"/>
      <w:bookmarkStart w:id="441" w:name="_Toc8458"/>
      <w:r>
        <w:rPr>
          <w:rFonts w:hint="eastAsia" w:asciiTheme="minorEastAsia" w:hAnsiTheme="minorEastAsia" w:eastAsiaTheme="minorEastAsia" w:cstheme="minorEastAsia"/>
          <w:bCs w:val="0"/>
          <w:color w:val="auto"/>
          <w:sz w:val="28"/>
          <w:szCs w:val="28"/>
          <w:highlight w:val="none"/>
          <w:lang w:eastAsia="zh-CN"/>
        </w:rPr>
        <w:t>评审办法</w:t>
      </w:r>
      <w:r>
        <w:rPr>
          <w:rFonts w:hint="eastAsia" w:asciiTheme="minorEastAsia" w:hAnsiTheme="minorEastAsia" w:eastAsiaTheme="minorEastAsia" w:cstheme="minorEastAsia"/>
          <w:bCs w:val="0"/>
          <w:color w:val="auto"/>
          <w:sz w:val="28"/>
          <w:szCs w:val="28"/>
          <w:highlight w:val="none"/>
        </w:rPr>
        <w:t>前附表</w:t>
      </w:r>
      <w:bookmarkEnd w:id="439"/>
      <w:bookmarkEnd w:id="440"/>
      <w:bookmarkEnd w:id="441"/>
    </w:p>
    <w:p w14:paraId="0FA94AC2">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评审办法</w:t>
      </w:r>
      <w:r>
        <w:rPr>
          <w:rFonts w:hint="eastAsia" w:asciiTheme="minorEastAsia" w:hAnsiTheme="minorEastAsia" w:eastAsiaTheme="minorEastAsia" w:cstheme="minorEastAsia"/>
          <w:color w:val="auto"/>
          <w:szCs w:val="21"/>
          <w:highlight w:val="none"/>
        </w:rPr>
        <w:t>中的评审内容必须和</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须知中的对应内容一致，若</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须知中未作要求的内容，不得列入</w:t>
      </w:r>
      <w:r>
        <w:rPr>
          <w:rFonts w:hint="eastAsia" w:asciiTheme="minorEastAsia" w:hAnsiTheme="minorEastAsia" w:eastAsiaTheme="minorEastAsia" w:cstheme="minorEastAsia"/>
          <w:color w:val="auto"/>
          <w:szCs w:val="21"/>
          <w:highlight w:val="none"/>
          <w:lang w:eastAsia="zh-CN"/>
        </w:rPr>
        <w:t>评审办法</w:t>
      </w:r>
      <w:r>
        <w:rPr>
          <w:rFonts w:hint="eastAsia" w:asciiTheme="minorEastAsia" w:hAnsiTheme="minorEastAsia" w:eastAsiaTheme="minorEastAsia" w:cstheme="minorEastAsia"/>
          <w:color w:val="auto"/>
          <w:szCs w:val="21"/>
          <w:highlight w:val="none"/>
        </w:rPr>
        <w:t>作为评定依据。</w:t>
      </w:r>
    </w:p>
    <w:tbl>
      <w:tblPr>
        <w:tblStyle w:val="34"/>
        <w:tblW w:w="9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1599"/>
        <w:gridCol w:w="705"/>
        <w:gridCol w:w="1650"/>
        <w:gridCol w:w="5048"/>
      </w:tblGrid>
      <w:tr w14:paraId="14EF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Align w:val="center"/>
          </w:tcPr>
          <w:p w14:paraId="7FDCA874">
            <w:pPr>
              <w:adjustRightInd w:val="0"/>
              <w:snapToGrid w:val="0"/>
              <w:spacing w:beforeLines="0" w:afterLines="0" w:line="400" w:lineRule="exact"/>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条款号</w:t>
            </w:r>
          </w:p>
        </w:tc>
        <w:tc>
          <w:tcPr>
            <w:tcW w:w="1599" w:type="dxa"/>
            <w:vAlign w:val="center"/>
          </w:tcPr>
          <w:p w14:paraId="222BE711">
            <w:pPr>
              <w:adjustRightInd w:val="0"/>
              <w:snapToGrid w:val="0"/>
              <w:spacing w:beforeLines="0" w:afterLines="0" w:line="400" w:lineRule="exact"/>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评审因素</w:t>
            </w:r>
          </w:p>
        </w:tc>
        <w:tc>
          <w:tcPr>
            <w:tcW w:w="7403" w:type="dxa"/>
            <w:gridSpan w:val="3"/>
            <w:vAlign w:val="center"/>
          </w:tcPr>
          <w:p w14:paraId="358F9B1A">
            <w:pPr>
              <w:adjustRightInd w:val="0"/>
              <w:snapToGrid w:val="0"/>
              <w:spacing w:beforeLines="0" w:afterLines="0" w:line="400" w:lineRule="exact"/>
              <w:ind w:firstLine="42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评审标准</w:t>
            </w:r>
          </w:p>
        </w:tc>
      </w:tr>
      <w:tr w14:paraId="71AC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restart"/>
            <w:vAlign w:val="center"/>
          </w:tcPr>
          <w:p w14:paraId="3795EFEB">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2.1.1</w:t>
            </w:r>
          </w:p>
        </w:tc>
        <w:tc>
          <w:tcPr>
            <w:tcW w:w="1599" w:type="dxa"/>
            <w:vMerge w:val="restart"/>
            <w:vAlign w:val="center"/>
          </w:tcPr>
          <w:p w14:paraId="1B2FBA35">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资格评审标准</w:t>
            </w:r>
          </w:p>
        </w:tc>
        <w:tc>
          <w:tcPr>
            <w:tcW w:w="2355" w:type="dxa"/>
            <w:gridSpan w:val="2"/>
            <w:vAlign w:val="center"/>
          </w:tcPr>
          <w:p w14:paraId="7CEBC9D6">
            <w:pPr>
              <w:adjustRightInd w:val="0"/>
              <w:snapToGrid w:val="0"/>
              <w:spacing w:beforeLines="0" w:afterLines="0" w:line="400" w:lineRule="exact"/>
              <w:jc w:val="left"/>
              <w:rPr>
                <w:rFonts w:hint="eastAsia" w:asciiTheme="minorEastAsia" w:hAnsiTheme="minorEastAsia" w:eastAsiaTheme="minorEastAsia" w:cstheme="minorEastAsia"/>
                <w:i/>
                <w:color w:val="auto"/>
                <w:spacing w:val="4"/>
                <w:kern w:val="0"/>
                <w:szCs w:val="21"/>
                <w:highlight w:val="none"/>
              </w:rPr>
            </w:pPr>
            <w:r>
              <w:rPr>
                <w:rFonts w:hint="eastAsia" w:asciiTheme="minorEastAsia" w:hAnsiTheme="minorEastAsia" w:eastAsiaTheme="minorEastAsia" w:cstheme="minorEastAsia"/>
                <w:color w:val="auto"/>
                <w:kern w:val="0"/>
                <w:highlight w:val="none"/>
              </w:rPr>
              <w:t>资质条件</w:t>
            </w:r>
          </w:p>
        </w:tc>
        <w:tc>
          <w:tcPr>
            <w:tcW w:w="5048" w:type="dxa"/>
            <w:vAlign w:val="center"/>
          </w:tcPr>
          <w:p w14:paraId="0B10F11B">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i/>
                <w:color w:val="auto"/>
                <w:spacing w:val="4"/>
                <w:kern w:val="0"/>
                <w:szCs w:val="21"/>
                <w:highlight w:val="none"/>
                <w:lang w:eastAsia="zh-CN"/>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须知”第1.4.1项规定</w:t>
            </w:r>
            <w:r>
              <w:rPr>
                <w:rFonts w:hint="eastAsia" w:asciiTheme="minorEastAsia" w:hAnsiTheme="minorEastAsia" w:eastAsiaTheme="minorEastAsia" w:cstheme="minorEastAsia"/>
                <w:color w:val="auto"/>
                <w:kern w:val="0"/>
                <w:highlight w:val="none"/>
                <w:lang w:eastAsia="zh-CN"/>
              </w:rPr>
              <w:t>。</w:t>
            </w:r>
          </w:p>
        </w:tc>
      </w:tr>
      <w:tr w14:paraId="297B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3485D3EC">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5715CC66">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top"/>
          </w:tcPr>
          <w:p w14:paraId="799FD16C">
            <w:pPr>
              <w:adjustRightInd w:val="0"/>
              <w:snapToGrid w:val="0"/>
              <w:spacing w:beforeLines="0" w:afterLines="0" w:line="400" w:lineRule="exact"/>
              <w:jc w:val="left"/>
              <w:rPr>
                <w:rFonts w:hint="eastAsia" w:asciiTheme="minorEastAsia" w:hAnsiTheme="minorEastAsia" w:eastAsiaTheme="minorEastAsia" w:cstheme="minorEastAsia"/>
                <w:i/>
                <w:color w:val="auto"/>
                <w:spacing w:val="4"/>
                <w:kern w:val="0"/>
                <w:szCs w:val="21"/>
                <w:highlight w:val="none"/>
                <w:lang w:eastAsia="zh-CN"/>
              </w:rPr>
            </w:pPr>
            <w:r>
              <w:rPr>
                <w:rFonts w:hint="eastAsia" w:asciiTheme="minorEastAsia" w:hAnsiTheme="minorEastAsia" w:eastAsiaTheme="minorEastAsia" w:cstheme="minorEastAsia"/>
                <w:color w:val="auto"/>
                <w:kern w:val="0"/>
                <w:highlight w:val="none"/>
                <w:lang w:eastAsia="zh-CN"/>
              </w:rPr>
              <w:t>独立法人资格</w:t>
            </w:r>
          </w:p>
        </w:tc>
        <w:tc>
          <w:tcPr>
            <w:tcW w:w="5048" w:type="dxa"/>
            <w:vAlign w:val="center"/>
          </w:tcPr>
          <w:p w14:paraId="47D1E8F7">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i/>
                <w:color w:val="auto"/>
                <w:spacing w:val="4"/>
                <w:kern w:val="0"/>
                <w:szCs w:val="21"/>
                <w:highlight w:val="none"/>
                <w:lang w:eastAsia="zh-CN"/>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须知”第1.4.1项规定</w:t>
            </w:r>
            <w:r>
              <w:rPr>
                <w:rFonts w:hint="eastAsia" w:asciiTheme="minorEastAsia" w:hAnsiTheme="minorEastAsia" w:eastAsiaTheme="minorEastAsia" w:cstheme="minorEastAsia"/>
                <w:color w:val="auto"/>
                <w:kern w:val="0"/>
                <w:highlight w:val="none"/>
                <w:lang w:eastAsia="zh-CN"/>
              </w:rPr>
              <w:t>。</w:t>
            </w:r>
          </w:p>
        </w:tc>
      </w:tr>
      <w:tr w14:paraId="7C9A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0DC27258">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336AEBB4">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top"/>
          </w:tcPr>
          <w:p w14:paraId="3517F1F4">
            <w:pPr>
              <w:adjustRightInd w:val="0"/>
              <w:snapToGrid w:val="0"/>
              <w:spacing w:beforeLines="0" w:afterLines="0" w:line="400" w:lineRule="exact"/>
              <w:jc w:val="left"/>
              <w:rPr>
                <w:rFonts w:hint="eastAsia" w:asciiTheme="minorEastAsia" w:hAnsiTheme="minorEastAsia" w:eastAsiaTheme="minorEastAsia" w:cstheme="minorEastAsia"/>
                <w:i/>
                <w:color w:val="auto"/>
                <w:spacing w:val="4"/>
                <w:kern w:val="0"/>
                <w:szCs w:val="21"/>
                <w:highlight w:val="none"/>
              </w:rPr>
            </w:pPr>
            <w:r>
              <w:rPr>
                <w:rFonts w:hint="eastAsia" w:asciiTheme="minorEastAsia" w:hAnsiTheme="minorEastAsia" w:eastAsiaTheme="minorEastAsia" w:cstheme="minorEastAsia"/>
                <w:color w:val="auto"/>
                <w:kern w:val="0"/>
                <w:highlight w:val="none"/>
              </w:rPr>
              <w:t>业绩要求</w:t>
            </w:r>
          </w:p>
        </w:tc>
        <w:tc>
          <w:tcPr>
            <w:tcW w:w="5048" w:type="dxa"/>
            <w:vAlign w:val="center"/>
          </w:tcPr>
          <w:p w14:paraId="0C978D4F">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i/>
                <w:color w:val="auto"/>
                <w:spacing w:val="4"/>
                <w:kern w:val="0"/>
                <w:szCs w:val="21"/>
                <w:highlight w:val="none"/>
                <w:lang w:eastAsia="zh-CN"/>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须知”第1.4.1项规定</w:t>
            </w:r>
            <w:r>
              <w:rPr>
                <w:rFonts w:hint="eastAsia" w:asciiTheme="minorEastAsia" w:hAnsiTheme="minorEastAsia" w:eastAsiaTheme="minorEastAsia" w:cstheme="minorEastAsia"/>
                <w:color w:val="auto"/>
                <w:kern w:val="0"/>
                <w:highlight w:val="none"/>
                <w:lang w:eastAsia="zh-CN"/>
              </w:rPr>
              <w:t>。</w:t>
            </w:r>
          </w:p>
        </w:tc>
      </w:tr>
      <w:tr w14:paraId="1BF5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2C6ABC97">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68C64F02">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top"/>
          </w:tcPr>
          <w:p w14:paraId="35F7599C">
            <w:pPr>
              <w:adjustRightInd w:val="0"/>
              <w:snapToGrid w:val="0"/>
              <w:spacing w:beforeLines="0" w:afterLines="0" w:line="400" w:lineRule="exact"/>
              <w:jc w:val="left"/>
              <w:rPr>
                <w:rFonts w:hint="eastAsia" w:asciiTheme="minorEastAsia" w:hAnsiTheme="minorEastAsia" w:eastAsiaTheme="minorEastAsia" w:cstheme="minorEastAsia"/>
                <w:i/>
                <w:color w:val="auto"/>
                <w:spacing w:val="4"/>
                <w:kern w:val="0"/>
                <w:szCs w:val="21"/>
                <w:highlight w:val="none"/>
              </w:rPr>
            </w:pPr>
            <w:r>
              <w:rPr>
                <w:rFonts w:hint="eastAsia" w:asciiTheme="minorEastAsia" w:hAnsiTheme="minorEastAsia" w:eastAsiaTheme="minorEastAsia" w:cstheme="minorEastAsia"/>
                <w:color w:val="auto"/>
                <w:szCs w:val="21"/>
                <w:highlight w:val="none"/>
                <w:lang w:val="en-US" w:eastAsia="zh-CN"/>
              </w:rPr>
              <w:t>比选</w:t>
            </w:r>
            <w:r>
              <w:rPr>
                <w:rFonts w:hint="eastAsia" w:asciiTheme="minorEastAsia" w:hAnsiTheme="minorEastAsia" w:eastAsiaTheme="minorEastAsia" w:cstheme="minorEastAsia"/>
                <w:color w:val="auto"/>
                <w:szCs w:val="21"/>
                <w:highlight w:val="none"/>
              </w:rPr>
              <w:t>截止日投标资格情况</w:t>
            </w:r>
          </w:p>
        </w:tc>
        <w:tc>
          <w:tcPr>
            <w:tcW w:w="5048" w:type="dxa"/>
            <w:vAlign w:val="center"/>
          </w:tcPr>
          <w:p w14:paraId="38BC8246">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i/>
                <w:color w:val="auto"/>
                <w:spacing w:val="4"/>
                <w:kern w:val="0"/>
                <w:szCs w:val="21"/>
                <w:highlight w:val="none"/>
                <w:lang w:eastAsia="zh-CN"/>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须知”第1.4.1项规定</w:t>
            </w:r>
            <w:r>
              <w:rPr>
                <w:rFonts w:hint="eastAsia" w:asciiTheme="minorEastAsia" w:hAnsiTheme="minorEastAsia" w:eastAsiaTheme="minorEastAsia" w:cstheme="minorEastAsia"/>
                <w:color w:val="auto"/>
                <w:kern w:val="0"/>
                <w:highlight w:val="none"/>
                <w:lang w:eastAsia="zh-CN"/>
              </w:rPr>
              <w:t>。</w:t>
            </w:r>
          </w:p>
        </w:tc>
      </w:tr>
      <w:tr w14:paraId="05B0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74BA9E73">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64919254">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top"/>
          </w:tcPr>
          <w:p w14:paraId="4793CD00">
            <w:pPr>
              <w:adjustRightInd w:val="0"/>
              <w:snapToGrid w:val="0"/>
              <w:spacing w:beforeLines="0" w:afterLines="0" w:line="400" w:lineRule="exact"/>
              <w:jc w:val="left"/>
              <w:rPr>
                <w:rFonts w:hint="eastAsia" w:asciiTheme="minorEastAsia" w:hAnsiTheme="minorEastAsia" w:eastAsiaTheme="minorEastAsia" w:cstheme="minorEastAsia"/>
                <w:i w:val="0"/>
                <w:color w:val="auto"/>
                <w:spacing w:val="0"/>
                <w:kern w:val="2"/>
                <w:szCs w:val="21"/>
                <w:highlight w:val="none"/>
                <w:lang w:eastAsia="zh-CN"/>
              </w:rPr>
            </w:pPr>
            <w:r>
              <w:rPr>
                <w:rFonts w:hint="eastAsia" w:asciiTheme="minorEastAsia" w:hAnsiTheme="minorEastAsia" w:eastAsiaTheme="minorEastAsia" w:cstheme="minorEastAsia"/>
                <w:b w:val="0"/>
                <w:color w:val="auto"/>
                <w:kern w:val="2"/>
                <w:szCs w:val="21"/>
                <w:highlight w:val="none"/>
                <w:lang w:bidi="ar"/>
              </w:rPr>
              <w:t>项目</w:t>
            </w:r>
            <w:r>
              <w:rPr>
                <w:rFonts w:hint="eastAsia" w:asciiTheme="minorEastAsia" w:hAnsiTheme="minorEastAsia" w:eastAsiaTheme="minorEastAsia" w:cstheme="minorEastAsia"/>
                <w:b w:val="0"/>
                <w:color w:val="auto"/>
                <w:kern w:val="2"/>
                <w:szCs w:val="21"/>
                <w:highlight w:val="none"/>
                <w:lang w:val="en-US" w:eastAsia="zh-CN" w:bidi="ar"/>
              </w:rPr>
              <w:t>负责人</w:t>
            </w:r>
            <w:r>
              <w:rPr>
                <w:rFonts w:hint="eastAsia" w:asciiTheme="minorEastAsia" w:hAnsiTheme="minorEastAsia" w:eastAsiaTheme="minorEastAsia" w:cstheme="minorEastAsia"/>
                <w:b w:val="0"/>
                <w:color w:val="auto"/>
                <w:kern w:val="2"/>
                <w:szCs w:val="21"/>
                <w:highlight w:val="none"/>
                <w:lang w:bidi="ar"/>
              </w:rPr>
              <w:t>、</w:t>
            </w:r>
            <w:r>
              <w:rPr>
                <w:rFonts w:hint="eastAsia" w:asciiTheme="minorEastAsia" w:hAnsiTheme="minorEastAsia" w:eastAsiaTheme="minorEastAsia" w:cstheme="minorEastAsia"/>
                <w:b w:val="0"/>
                <w:color w:val="auto"/>
                <w:kern w:val="2"/>
                <w:szCs w:val="21"/>
                <w:highlight w:val="none"/>
                <w:lang w:val="en-US" w:eastAsia="zh-CN" w:bidi="ar"/>
              </w:rPr>
              <w:t>技术负责人、项目</w:t>
            </w:r>
            <w:r>
              <w:rPr>
                <w:rFonts w:hint="eastAsia" w:asciiTheme="minorEastAsia" w:hAnsiTheme="minorEastAsia" w:eastAsiaTheme="minorEastAsia" w:cstheme="minorEastAsia"/>
                <w:b w:val="0"/>
                <w:color w:val="auto"/>
                <w:kern w:val="2"/>
                <w:szCs w:val="21"/>
                <w:highlight w:val="none"/>
                <w:lang w:bidi="ar"/>
              </w:rPr>
              <w:t>校审负责</w:t>
            </w:r>
            <w:r>
              <w:rPr>
                <w:rFonts w:hint="eastAsia" w:asciiTheme="minorEastAsia" w:hAnsiTheme="minorEastAsia" w:eastAsiaTheme="minorEastAsia" w:cstheme="minorEastAsia"/>
                <w:b w:val="0"/>
                <w:color w:val="auto"/>
                <w:kern w:val="2"/>
                <w:szCs w:val="21"/>
                <w:highlight w:val="none"/>
                <w:lang w:val="en-US" w:eastAsia="zh-CN" w:bidi="ar"/>
              </w:rPr>
              <w:t>人</w:t>
            </w:r>
            <w:r>
              <w:rPr>
                <w:rFonts w:hint="eastAsia" w:asciiTheme="minorEastAsia" w:hAnsiTheme="minorEastAsia" w:eastAsiaTheme="minorEastAsia" w:cstheme="minorEastAsia"/>
                <w:b w:val="0"/>
                <w:color w:val="auto"/>
                <w:kern w:val="2"/>
                <w:szCs w:val="21"/>
                <w:highlight w:val="none"/>
                <w:lang w:bidi="ar"/>
              </w:rPr>
              <w:t>资格</w:t>
            </w:r>
            <w:r>
              <w:rPr>
                <w:rFonts w:hint="eastAsia" w:asciiTheme="minorEastAsia" w:hAnsiTheme="minorEastAsia" w:eastAsiaTheme="minorEastAsia" w:cstheme="minorEastAsia"/>
                <w:color w:val="auto"/>
                <w:kern w:val="2"/>
                <w:szCs w:val="21"/>
                <w:highlight w:val="none"/>
                <w:lang w:eastAsia="zh-CN"/>
              </w:rPr>
              <w:t>要求</w:t>
            </w:r>
          </w:p>
        </w:tc>
        <w:tc>
          <w:tcPr>
            <w:tcW w:w="5048" w:type="dxa"/>
            <w:vAlign w:val="center"/>
          </w:tcPr>
          <w:p w14:paraId="3AEA3BB7">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i/>
                <w:color w:val="auto"/>
                <w:spacing w:val="4"/>
                <w:kern w:val="0"/>
                <w:szCs w:val="21"/>
                <w:highlight w:val="none"/>
                <w:lang w:eastAsia="zh-CN"/>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须知”第1.4.1项规定</w:t>
            </w:r>
            <w:r>
              <w:rPr>
                <w:rFonts w:hint="eastAsia" w:asciiTheme="minorEastAsia" w:hAnsiTheme="minorEastAsia" w:eastAsiaTheme="minorEastAsia" w:cstheme="minorEastAsia"/>
                <w:color w:val="auto"/>
                <w:kern w:val="0"/>
                <w:highlight w:val="none"/>
                <w:lang w:eastAsia="zh-CN"/>
              </w:rPr>
              <w:t>。</w:t>
            </w:r>
          </w:p>
        </w:tc>
      </w:tr>
      <w:tr w14:paraId="3687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7615E4A4">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3A1C530B">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top"/>
          </w:tcPr>
          <w:p w14:paraId="0F62059A">
            <w:pPr>
              <w:adjustRightInd w:val="0"/>
              <w:snapToGrid w:val="0"/>
              <w:spacing w:beforeLines="0" w:afterLines="0" w:line="400" w:lineRule="exact"/>
              <w:jc w:val="left"/>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b w:val="0"/>
                <w:color w:val="auto"/>
                <w:kern w:val="2"/>
                <w:szCs w:val="21"/>
                <w:highlight w:val="none"/>
                <w:lang w:val="en-US" w:eastAsia="zh-CN" w:bidi="ar"/>
              </w:rPr>
              <w:t>其他人员要求</w:t>
            </w:r>
          </w:p>
        </w:tc>
        <w:tc>
          <w:tcPr>
            <w:tcW w:w="5048" w:type="dxa"/>
            <w:vAlign w:val="center"/>
          </w:tcPr>
          <w:p w14:paraId="5E6DB02C">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kern w:val="0"/>
                <w:highlight w:val="none"/>
                <w:lang w:eastAsia="zh-CN"/>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须知”第1.4.1项规定</w:t>
            </w:r>
            <w:r>
              <w:rPr>
                <w:rFonts w:hint="eastAsia" w:asciiTheme="minorEastAsia" w:hAnsiTheme="minorEastAsia" w:eastAsiaTheme="minorEastAsia" w:cstheme="minorEastAsia"/>
                <w:color w:val="auto"/>
                <w:kern w:val="0"/>
                <w:highlight w:val="none"/>
                <w:lang w:eastAsia="zh-CN"/>
              </w:rPr>
              <w:t>。</w:t>
            </w:r>
          </w:p>
        </w:tc>
      </w:tr>
      <w:tr w14:paraId="5573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1EA8C2A1">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15B46C0E">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top"/>
          </w:tcPr>
          <w:p w14:paraId="30D991DD">
            <w:pPr>
              <w:adjustRightInd w:val="0"/>
              <w:snapToGrid w:val="0"/>
              <w:spacing w:beforeLines="0" w:afterLines="0" w:line="400" w:lineRule="exact"/>
              <w:jc w:val="left"/>
              <w:rPr>
                <w:rFonts w:hint="eastAsia" w:asciiTheme="minorEastAsia" w:hAnsiTheme="minorEastAsia" w:eastAsiaTheme="minorEastAsia" w:cstheme="minorEastAsia"/>
                <w:i/>
                <w:color w:val="auto"/>
                <w:spacing w:val="4"/>
                <w:kern w:val="0"/>
                <w:szCs w:val="21"/>
                <w:highlight w:val="none"/>
              </w:rPr>
            </w:pPr>
            <w:r>
              <w:rPr>
                <w:rFonts w:hint="eastAsia" w:asciiTheme="minorEastAsia" w:hAnsiTheme="minorEastAsia" w:eastAsiaTheme="minorEastAsia" w:cstheme="minorEastAsia"/>
                <w:color w:val="auto"/>
                <w:kern w:val="0"/>
                <w:highlight w:val="none"/>
              </w:rPr>
              <w:t>其他要求</w:t>
            </w:r>
          </w:p>
        </w:tc>
        <w:tc>
          <w:tcPr>
            <w:tcW w:w="5048" w:type="dxa"/>
            <w:vAlign w:val="center"/>
          </w:tcPr>
          <w:p w14:paraId="52FBC9DA">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i/>
                <w:color w:val="auto"/>
                <w:spacing w:val="4"/>
                <w:kern w:val="0"/>
                <w:szCs w:val="21"/>
                <w:highlight w:val="none"/>
                <w:lang w:eastAsia="zh-CN"/>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须知”第1.4.1项规定</w:t>
            </w:r>
            <w:r>
              <w:rPr>
                <w:rFonts w:hint="eastAsia" w:asciiTheme="minorEastAsia" w:hAnsiTheme="minorEastAsia" w:eastAsiaTheme="minorEastAsia" w:cstheme="minorEastAsia"/>
                <w:color w:val="auto"/>
                <w:kern w:val="0"/>
                <w:highlight w:val="none"/>
                <w:lang w:eastAsia="zh-CN"/>
              </w:rPr>
              <w:t>。</w:t>
            </w:r>
          </w:p>
        </w:tc>
      </w:tr>
      <w:tr w14:paraId="2A7B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restart"/>
            <w:vAlign w:val="center"/>
          </w:tcPr>
          <w:p w14:paraId="7634D5DE">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2.1.2</w:t>
            </w:r>
          </w:p>
        </w:tc>
        <w:tc>
          <w:tcPr>
            <w:tcW w:w="1599" w:type="dxa"/>
            <w:vMerge w:val="restart"/>
            <w:vAlign w:val="center"/>
          </w:tcPr>
          <w:p w14:paraId="46446656">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形式评审标准</w:t>
            </w:r>
          </w:p>
        </w:tc>
        <w:tc>
          <w:tcPr>
            <w:tcW w:w="2355" w:type="dxa"/>
            <w:gridSpan w:val="2"/>
            <w:vAlign w:val="center"/>
          </w:tcPr>
          <w:p w14:paraId="2E3DDA50">
            <w:pPr>
              <w:adjustRightInd w:val="0"/>
              <w:snapToGrid w:val="0"/>
              <w:spacing w:beforeLines="0" w:afterLines="0" w:line="400" w:lineRule="exact"/>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名称</w:t>
            </w:r>
          </w:p>
        </w:tc>
        <w:tc>
          <w:tcPr>
            <w:tcW w:w="5048" w:type="dxa"/>
            <w:vAlign w:val="center"/>
          </w:tcPr>
          <w:p w14:paraId="115720C4">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与营业执照、资质证书一致。</w:t>
            </w:r>
          </w:p>
        </w:tc>
      </w:tr>
      <w:tr w14:paraId="384F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33BEF9D7">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5AABE3BB">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center"/>
          </w:tcPr>
          <w:p w14:paraId="2BE37027">
            <w:pPr>
              <w:adjustRightInd w:val="0"/>
              <w:snapToGrid w:val="0"/>
              <w:spacing w:beforeLines="0" w:afterLines="0" w:line="400" w:lineRule="exact"/>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eastAsia="zh-CN"/>
              </w:rPr>
              <w:t>响应文件</w:t>
            </w:r>
            <w:r>
              <w:rPr>
                <w:rFonts w:hint="eastAsia" w:asciiTheme="minorEastAsia" w:hAnsiTheme="minorEastAsia" w:eastAsiaTheme="minorEastAsia" w:cstheme="minorEastAsia"/>
                <w:color w:val="auto"/>
                <w:kern w:val="0"/>
                <w:highlight w:val="none"/>
              </w:rPr>
              <w:t>格式</w:t>
            </w:r>
          </w:p>
        </w:tc>
        <w:tc>
          <w:tcPr>
            <w:tcW w:w="5048" w:type="dxa"/>
            <w:vAlign w:val="center"/>
          </w:tcPr>
          <w:p w14:paraId="6A823A9B">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须知”第3.7款的要求（不含</w:t>
            </w:r>
            <w:r>
              <w:rPr>
                <w:rFonts w:hint="eastAsia" w:asciiTheme="minorEastAsia" w:hAnsiTheme="minorEastAsia" w:eastAsiaTheme="minorEastAsia" w:cstheme="minorEastAsia"/>
                <w:color w:val="auto"/>
                <w:kern w:val="0"/>
                <w:highlight w:val="none"/>
                <w:lang w:eastAsia="zh-CN"/>
              </w:rPr>
              <w:t>比选函</w:t>
            </w:r>
            <w:r>
              <w:rPr>
                <w:rFonts w:hint="eastAsia" w:asciiTheme="minorEastAsia" w:hAnsiTheme="minorEastAsia" w:eastAsiaTheme="minorEastAsia" w:cstheme="minorEastAsia"/>
                <w:color w:val="auto"/>
                <w:kern w:val="0"/>
                <w:highlight w:val="none"/>
              </w:rPr>
              <w:t>部分）。</w:t>
            </w:r>
          </w:p>
          <w:p w14:paraId="76C25C6B">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zCs w:val="21"/>
                <w:highlight w:val="none"/>
              </w:rPr>
              <w:t>编制</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eastAsiaTheme="minorEastAsia" w:cstheme="minorEastAsia"/>
                <w:color w:val="auto"/>
                <w:szCs w:val="21"/>
                <w:highlight w:val="none"/>
                <w:lang w:val="en-US" w:eastAsia="zh-CN"/>
              </w:rPr>
              <w:t>不得</w:t>
            </w:r>
            <w:r>
              <w:rPr>
                <w:rFonts w:hint="eastAsia" w:asciiTheme="minorEastAsia" w:hAnsiTheme="minorEastAsia" w:eastAsiaTheme="minorEastAsia" w:cstheme="minorEastAsia"/>
                <w:color w:val="auto"/>
                <w:szCs w:val="21"/>
                <w:highlight w:val="none"/>
              </w:rPr>
              <w:t>对</w:t>
            </w:r>
            <w:r>
              <w:rPr>
                <w:rFonts w:hint="eastAsia" w:asciiTheme="minorEastAsia" w:hAnsiTheme="minorEastAsia" w:eastAsiaTheme="minorEastAsia" w:cstheme="minorEastAsia"/>
                <w:color w:val="auto"/>
                <w:szCs w:val="21"/>
                <w:highlight w:val="none"/>
                <w:lang w:eastAsia="zh-CN"/>
              </w:rPr>
              <w:t>第六章</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格式”的相应要素作实质性修改</w:t>
            </w:r>
            <w:r>
              <w:rPr>
                <w:rFonts w:hint="eastAsia" w:asciiTheme="minorEastAsia" w:hAnsiTheme="minorEastAsia" w:eastAsiaTheme="minorEastAsia" w:cstheme="minorEastAsia"/>
                <w:color w:val="auto"/>
                <w:szCs w:val="21"/>
                <w:highlight w:val="none"/>
                <w:lang w:eastAsia="zh-CN"/>
              </w:rPr>
              <w:t>。</w:t>
            </w:r>
          </w:p>
        </w:tc>
      </w:tr>
      <w:tr w14:paraId="1FD8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3D96F303">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164DB799">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center"/>
          </w:tcPr>
          <w:p w14:paraId="6193D6F0">
            <w:pPr>
              <w:adjustRightInd w:val="0"/>
              <w:snapToGrid w:val="0"/>
              <w:spacing w:beforeLines="0" w:afterLines="0" w:line="400" w:lineRule="exact"/>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eastAsia="zh-CN"/>
              </w:rPr>
              <w:t>响应文件</w:t>
            </w:r>
            <w:r>
              <w:rPr>
                <w:rFonts w:hint="eastAsia" w:asciiTheme="minorEastAsia" w:hAnsiTheme="minorEastAsia" w:eastAsiaTheme="minorEastAsia" w:cstheme="minorEastAsia"/>
                <w:color w:val="auto"/>
                <w:kern w:val="0"/>
                <w:highlight w:val="none"/>
              </w:rPr>
              <w:t>的签署</w:t>
            </w:r>
          </w:p>
        </w:tc>
        <w:tc>
          <w:tcPr>
            <w:tcW w:w="5048" w:type="dxa"/>
            <w:vAlign w:val="center"/>
          </w:tcPr>
          <w:p w14:paraId="16E81CA5">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eastAsia="zh-CN"/>
              </w:rPr>
              <w:t>第六章</w:t>
            </w:r>
            <w:r>
              <w:rPr>
                <w:rFonts w:hint="eastAsia" w:asciiTheme="minorEastAsia" w:hAnsiTheme="minorEastAsia" w:eastAsiaTheme="minorEastAsia" w:cstheme="minorEastAsia"/>
                <w:color w:val="auto"/>
                <w:kern w:val="0"/>
                <w:highlight w:val="none"/>
              </w:rPr>
              <w:t xml:space="preserve"> </w:t>
            </w:r>
            <w:r>
              <w:rPr>
                <w:rFonts w:hint="eastAsia" w:asciiTheme="minorEastAsia" w:hAnsiTheme="minorEastAsia" w:eastAsiaTheme="minorEastAsia" w:cstheme="minorEastAsia"/>
                <w:color w:val="auto"/>
                <w:kern w:val="0"/>
                <w:highlight w:val="none"/>
                <w:lang w:eastAsia="zh-CN"/>
              </w:rPr>
              <w:t>响应文件</w:t>
            </w:r>
            <w:r>
              <w:rPr>
                <w:rFonts w:hint="eastAsia" w:asciiTheme="minorEastAsia" w:hAnsiTheme="minorEastAsia" w:eastAsiaTheme="minorEastAsia" w:cstheme="minorEastAsia"/>
                <w:color w:val="auto"/>
                <w:kern w:val="0"/>
                <w:highlight w:val="none"/>
              </w:rPr>
              <w:t>格式（不含</w:t>
            </w:r>
            <w:r>
              <w:rPr>
                <w:rFonts w:hint="eastAsia" w:asciiTheme="minorEastAsia" w:hAnsiTheme="minorEastAsia" w:eastAsiaTheme="minorEastAsia" w:cstheme="minorEastAsia"/>
                <w:color w:val="auto"/>
                <w:kern w:val="0"/>
                <w:highlight w:val="none"/>
                <w:lang w:eastAsia="zh-CN"/>
              </w:rPr>
              <w:t>比选函</w:t>
            </w:r>
            <w:r>
              <w:rPr>
                <w:rFonts w:hint="eastAsia" w:asciiTheme="minorEastAsia" w:hAnsiTheme="minorEastAsia" w:eastAsiaTheme="minorEastAsia" w:cstheme="minorEastAsia"/>
                <w:color w:val="auto"/>
                <w:kern w:val="0"/>
                <w:highlight w:val="none"/>
              </w:rPr>
              <w:t>部分）要求法定代表人</w:t>
            </w:r>
            <w:r>
              <w:rPr>
                <w:rFonts w:hint="eastAsia" w:asciiTheme="minorEastAsia" w:hAnsiTheme="minorEastAsia" w:eastAsiaTheme="minorEastAsia" w:cstheme="minorEastAsia"/>
                <w:color w:val="auto"/>
                <w:kern w:val="0"/>
                <w:highlight w:val="none"/>
                <w:lang w:eastAsia="zh-CN"/>
              </w:rPr>
              <w:t>（</w:t>
            </w:r>
            <w:r>
              <w:rPr>
                <w:rFonts w:hint="eastAsia" w:asciiTheme="minorEastAsia" w:hAnsiTheme="minorEastAsia" w:eastAsiaTheme="minorEastAsia" w:cstheme="minorEastAsia"/>
                <w:color w:val="auto"/>
                <w:kern w:val="0"/>
                <w:highlight w:val="none"/>
              </w:rPr>
              <w:t>或其委托代理人</w:t>
            </w:r>
            <w:r>
              <w:rPr>
                <w:rFonts w:hint="eastAsia" w:asciiTheme="minorEastAsia" w:hAnsiTheme="minorEastAsia" w:eastAsiaTheme="minorEastAsia" w:cstheme="minorEastAsia"/>
                <w:color w:val="auto"/>
                <w:kern w:val="0"/>
                <w:highlight w:val="none"/>
                <w:lang w:eastAsia="zh-CN"/>
              </w:rPr>
              <w:t>）签名</w:t>
            </w:r>
            <w:r>
              <w:rPr>
                <w:rFonts w:hint="eastAsia" w:asciiTheme="minorEastAsia" w:hAnsiTheme="minorEastAsia" w:eastAsiaTheme="minorEastAsia" w:cstheme="minorEastAsia"/>
                <w:color w:val="auto"/>
                <w:kern w:val="0"/>
                <w:highlight w:val="none"/>
              </w:rPr>
              <w:t>（或盖章）的须齐全</w:t>
            </w:r>
            <w:r>
              <w:rPr>
                <w:rFonts w:hint="eastAsia" w:asciiTheme="minorEastAsia" w:hAnsiTheme="minorEastAsia" w:eastAsiaTheme="minorEastAsia" w:cstheme="minorEastAsia"/>
                <w:color w:val="auto"/>
                <w:kern w:val="0"/>
                <w:highlight w:val="none"/>
                <w:lang w:eastAsia="zh-CN"/>
              </w:rPr>
              <w:t>，</w:t>
            </w:r>
            <w:r>
              <w:rPr>
                <w:rFonts w:hint="eastAsia" w:asciiTheme="minorEastAsia" w:hAnsiTheme="minorEastAsia" w:eastAsiaTheme="minorEastAsia" w:cstheme="minorEastAsia"/>
                <w:color w:val="auto"/>
                <w:szCs w:val="21"/>
                <w:highlight w:val="none"/>
                <w:lang w:val="en-US" w:eastAsia="zh-CN"/>
              </w:rPr>
              <w:t>要求签名的，</w:t>
            </w:r>
            <w:r>
              <w:rPr>
                <w:rFonts w:hint="eastAsia" w:asciiTheme="minorEastAsia" w:hAnsiTheme="minorEastAsia" w:eastAsiaTheme="minorEastAsia" w:cstheme="minorEastAsia"/>
                <w:color w:val="auto"/>
                <w:kern w:val="0"/>
                <w:highlight w:val="none"/>
              </w:rPr>
              <w:t>签名采用手写签名或签章均可。</w:t>
            </w:r>
          </w:p>
          <w:p w14:paraId="50CC3AB6">
            <w:pPr>
              <w:autoSpaceDE w:val="0"/>
              <w:autoSpaceDN w:val="0"/>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eastAsia="zh-CN"/>
              </w:rPr>
              <w:t>第六章</w:t>
            </w:r>
            <w:r>
              <w:rPr>
                <w:rFonts w:hint="eastAsia" w:asciiTheme="minorEastAsia" w:hAnsiTheme="minorEastAsia" w:eastAsiaTheme="minorEastAsia" w:cstheme="minorEastAsia"/>
                <w:color w:val="auto"/>
                <w:kern w:val="0"/>
                <w:highlight w:val="none"/>
              </w:rPr>
              <w:t xml:space="preserve"> </w:t>
            </w:r>
            <w:r>
              <w:rPr>
                <w:rFonts w:hint="eastAsia" w:asciiTheme="minorEastAsia" w:hAnsiTheme="minorEastAsia" w:eastAsiaTheme="minorEastAsia" w:cstheme="minorEastAsia"/>
                <w:color w:val="auto"/>
                <w:kern w:val="0"/>
                <w:highlight w:val="none"/>
                <w:lang w:eastAsia="zh-CN"/>
              </w:rPr>
              <w:t>响应文件</w:t>
            </w:r>
            <w:r>
              <w:rPr>
                <w:rFonts w:hint="eastAsia" w:asciiTheme="minorEastAsia" w:hAnsiTheme="minorEastAsia" w:eastAsiaTheme="minorEastAsia" w:cstheme="minorEastAsia"/>
                <w:color w:val="auto"/>
                <w:kern w:val="0"/>
                <w:highlight w:val="none"/>
              </w:rPr>
              <w:t>格式（不含</w:t>
            </w:r>
            <w:r>
              <w:rPr>
                <w:rFonts w:hint="eastAsia" w:asciiTheme="minorEastAsia" w:hAnsiTheme="minorEastAsia" w:eastAsiaTheme="minorEastAsia" w:cstheme="minorEastAsia"/>
                <w:color w:val="auto"/>
                <w:kern w:val="0"/>
                <w:highlight w:val="none"/>
                <w:lang w:eastAsia="zh-CN"/>
              </w:rPr>
              <w:t>比选函</w:t>
            </w:r>
            <w:r>
              <w:rPr>
                <w:rFonts w:hint="eastAsia" w:asciiTheme="minorEastAsia" w:hAnsiTheme="minorEastAsia" w:eastAsiaTheme="minorEastAsia" w:cstheme="minorEastAsia"/>
                <w:color w:val="auto"/>
                <w:kern w:val="0"/>
                <w:highlight w:val="none"/>
              </w:rPr>
              <w:t>部分）要求加盖单位法人章的，应加盖</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单位法人章。</w:t>
            </w:r>
          </w:p>
        </w:tc>
      </w:tr>
      <w:tr w14:paraId="48F1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0" w:type="dxa"/>
            <w:vMerge w:val="continue"/>
            <w:vAlign w:val="center"/>
          </w:tcPr>
          <w:p w14:paraId="2A6CF50D">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7555622D">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center"/>
          </w:tcPr>
          <w:p w14:paraId="66494166">
            <w:pPr>
              <w:adjustRightInd w:val="0"/>
              <w:snapToGrid w:val="0"/>
              <w:spacing w:beforeLines="0" w:afterLines="0" w:line="400" w:lineRule="exact"/>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委托代理人</w:t>
            </w:r>
          </w:p>
        </w:tc>
        <w:tc>
          <w:tcPr>
            <w:tcW w:w="5048" w:type="dxa"/>
            <w:vAlign w:val="center"/>
          </w:tcPr>
          <w:p w14:paraId="2DB89672">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法定代表人的委托代理人有法定代表人签署的授权委托书和</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为其缴纳的养老保险</w:t>
            </w:r>
            <w:r>
              <w:rPr>
                <w:rFonts w:hint="eastAsia" w:asciiTheme="minorEastAsia" w:hAnsiTheme="minorEastAsia" w:eastAsiaTheme="minorEastAsia" w:cstheme="minorEastAsia"/>
                <w:color w:val="auto"/>
                <w:kern w:val="0"/>
                <w:highlight w:val="none"/>
                <w:lang w:val="en-US" w:eastAsia="zh-CN"/>
              </w:rPr>
              <w:t>证明材料</w:t>
            </w:r>
            <w:r>
              <w:rPr>
                <w:rFonts w:hint="eastAsia" w:asciiTheme="minorEastAsia" w:hAnsiTheme="minorEastAsia" w:eastAsiaTheme="minorEastAsia" w:cstheme="minorEastAsia"/>
                <w:color w:val="auto"/>
                <w:kern w:val="0"/>
                <w:highlight w:val="none"/>
              </w:rPr>
              <w:t>。</w:t>
            </w:r>
          </w:p>
        </w:tc>
      </w:tr>
      <w:tr w14:paraId="211C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restart"/>
            <w:vAlign w:val="center"/>
          </w:tcPr>
          <w:p w14:paraId="43E77DFB">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2.1.3</w:t>
            </w:r>
          </w:p>
        </w:tc>
        <w:tc>
          <w:tcPr>
            <w:tcW w:w="1599" w:type="dxa"/>
            <w:vMerge w:val="restart"/>
            <w:vAlign w:val="center"/>
          </w:tcPr>
          <w:p w14:paraId="504D36F5">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响应性评审标准</w:t>
            </w:r>
          </w:p>
        </w:tc>
        <w:tc>
          <w:tcPr>
            <w:tcW w:w="2355" w:type="dxa"/>
            <w:gridSpan w:val="2"/>
            <w:vAlign w:val="center"/>
          </w:tcPr>
          <w:p w14:paraId="11C01518">
            <w:pPr>
              <w:adjustRightInd w:val="0"/>
              <w:snapToGrid w:val="0"/>
              <w:spacing w:beforeLines="0" w:afterLines="0" w:line="400" w:lineRule="exact"/>
              <w:jc w:val="left"/>
              <w:rPr>
                <w:rFonts w:hint="eastAsia" w:asciiTheme="minorEastAsia" w:hAnsiTheme="minorEastAsia" w:eastAsiaTheme="minorEastAsia" w:cstheme="minorEastAsia"/>
                <w:color w:val="auto"/>
                <w:kern w:val="0"/>
                <w:highlight w:val="none"/>
                <w:lang w:eastAsia="zh-CN"/>
              </w:rPr>
            </w:pPr>
            <w:r>
              <w:rPr>
                <w:rFonts w:hint="eastAsia" w:asciiTheme="minorEastAsia" w:hAnsiTheme="minorEastAsia" w:eastAsiaTheme="minorEastAsia" w:cstheme="minorEastAsia"/>
                <w:color w:val="auto"/>
                <w:kern w:val="0"/>
                <w:highlight w:val="none"/>
                <w:lang w:eastAsia="zh-CN"/>
              </w:rPr>
              <w:t>比选内容</w:t>
            </w:r>
          </w:p>
        </w:tc>
        <w:tc>
          <w:tcPr>
            <w:tcW w:w="5048" w:type="dxa"/>
            <w:vAlign w:val="center"/>
          </w:tcPr>
          <w:p w14:paraId="64C1787C">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kern w:val="0"/>
                <w:highlight w:val="none"/>
                <w:lang w:eastAsia="zh-CN"/>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须知”第1.3.1项规定</w:t>
            </w:r>
            <w:r>
              <w:rPr>
                <w:rFonts w:hint="eastAsia" w:asciiTheme="minorEastAsia" w:hAnsiTheme="minorEastAsia" w:eastAsiaTheme="minorEastAsia" w:cstheme="minorEastAsia"/>
                <w:color w:val="auto"/>
                <w:kern w:val="0"/>
                <w:highlight w:val="none"/>
                <w:lang w:eastAsia="zh-CN"/>
              </w:rPr>
              <w:t>。</w:t>
            </w:r>
          </w:p>
        </w:tc>
      </w:tr>
      <w:tr w14:paraId="0959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083BEFF9">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29B58C50">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center"/>
          </w:tcPr>
          <w:p w14:paraId="420F01E0">
            <w:pPr>
              <w:adjustRightInd w:val="0"/>
              <w:snapToGrid w:val="0"/>
              <w:spacing w:beforeLines="0" w:afterLines="0" w:line="400" w:lineRule="exact"/>
              <w:jc w:val="left"/>
              <w:rPr>
                <w:rFonts w:hint="eastAsia" w:asciiTheme="minorEastAsia" w:hAnsiTheme="minorEastAsia" w:eastAsiaTheme="minorEastAsia" w:cstheme="minorEastAsia"/>
                <w:color w:val="auto"/>
                <w:kern w:val="0"/>
                <w:highlight w:val="none"/>
                <w:lang w:eastAsia="zh-CN"/>
              </w:rPr>
            </w:pPr>
            <w:r>
              <w:rPr>
                <w:rFonts w:hint="eastAsia" w:asciiTheme="minorEastAsia" w:hAnsiTheme="minorEastAsia" w:eastAsiaTheme="minorEastAsia" w:cstheme="minorEastAsia"/>
                <w:color w:val="auto"/>
                <w:kern w:val="0"/>
                <w:highlight w:val="none"/>
                <w:lang w:eastAsia="zh-CN"/>
              </w:rPr>
              <w:t>比选保证金</w:t>
            </w:r>
          </w:p>
        </w:tc>
        <w:tc>
          <w:tcPr>
            <w:tcW w:w="5048" w:type="dxa"/>
            <w:vAlign w:val="center"/>
          </w:tcPr>
          <w:p w14:paraId="2145128D">
            <w:pPr>
              <w:tabs>
                <w:tab w:val="left" w:pos="601"/>
                <w:tab w:val="left" w:pos="669"/>
              </w:tabs>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szCs w:val="21"/>
                <w:highlight w:val="none"/>
              </w:rPr>
              <w:t>符合第二章</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须知前附表第3.4款</w:t>
            </w:r>
            <w:r>
              <w:rPr>
                <w:rFonts w:hint="eastAsia" w:asciiTheme="minorEastAsia" w:hAnsiTheme="minorEastAsia" w:eastAsiaTheme="minorEastAsia" w:cstheme="minorEastAsia"/>
                <w:color w:val="auto"/>
                <w:kern w:val="0"/>
                <w:highlight w:val="none"/>
              </w:rPr>
              <w:t>规定</w:t>
            </w:r>
          </w:p>
        </w:tc>
      </w:tr>
      <w:tr w14:paraId="66C3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1296A4B3">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1A9DEA96">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center"/>
          </w:tcPr>
          <w:p w14:paraId="7DD0EF1C">
            <w:pPr>
              <w:adjustRightInd w:val="0"/>
              <w:snapToGrid w:val="0"/>
              <w:spacing w:beforeLines="0" w:afterLines="0" w:line="400" w:lineRule="exact"/>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权利义务</w:t>
            </w:r>
          </w:p>
        </w:tc>
        <w:tc>
          <w:tcPr>
            <w:tcW w:w="5048" w:type="dxa"/>
            <w:vAlign w:val="center"/>
          </w:tcPr>
          <w:p w14:paraId="47C3D599">
            <w:pPr>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符合</w:t>
            </w:r>
            <w:r>
              <w:rPr>
                <w:rFonts w:hint="eastAsia" w:ascii="宋体" w:hAnsi="宋体" w:cs="宋体"/>
                <w:color w:val="auto"/>
                <w:szCs w:val="21"/>
                <w:highlight w:val="none"/>
              </w:rPr>
              <w:t>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w:t>
            </w:r>
            <w:r>
              <w:rPr>
                <w:rFonts w:hint="eastAsia" w:ascii="宋体" w:hAnsi="宋体" w:cs="宋体"/>
                <w:color w:val="auto"/>
                <w:szCs w:val="21"/>
                <w:highlight w:val="none"/>
              </w:rPr>
              <w:t>”第1.12.1项规定和</w:t>
            </w:r>
            <w:r>
              <w:rPr>
                <w:rFonts w:hint="eastAsia" w:asciiTheme="minorEastAsia" w:hAnsiTheme="minorEastAsia" w:eastAsiaTheme="minorEastAsia" w:cstheme="minorEastAsia"/>
                <w:color w:val="auto"/>
                <w:kern w:val="0"/>
                <w:highlight w:val="none"/>
              </w:rPr>
              <w:t>第四章“合同条款及格式”规定，</w:t>
            </w:r>
            <w:r>
              <w:rPr>
                <w:rFonts w:hint="eastAsia" w:asciiTheme="minorEastAsia" w:hAnsiTheme="minorEastAsia" w:eastAsiaTheme="minorEastAsia" w:cstheme="minorEastAsia"/>
                <w:color w:val="auto"/>
                <w:kern w:val="0"/>
                <w:highlight w:val="none"/>
                <w:lang w:eastAsia="zh-CN"/>
              </w:rPr>
              <w:t>响应文件</w:t>
            </w:r>
            <w:r>
              <w:rPr>
                <w:rFonts w:hint="eastAsia" w:asciiTheme="minorEastAsia" w:hAnsiTheme="minorEastAsia" w:eastAsiaTheme="minorEastAsia" w:cstheme="minorEastAsia"/>
                <w:color w:val="auto"/>
                <w:kern w:val="0"/>
                <w:highlight w:val="none"/>
              </w:rPr>
              <w:t>不应附有</w:t>
            </w:r>
            <w:r>
              <w:rPr>
                <w:rFonts w:hint="eastAsia" w:asciiTheme="minorEastAsia" w:hAnsiTheme="minorEastAsia" w:eastAsiaTheme="minorEastAsia" w:cstheme="minorEastAsia"/>
                <w:color w:val="auto"/>
                <w:kern w:val="0"/>
                <w:highlight w:val="none"/>
                <w:lang w:eastAsia="zh-CN"/>
              </w:rPr>
              <w:t>采购人</w:t>
            </w:r>
            <w:r>
              <w:rPr>
                <w:rFonts w:hint="eastAsia" w:asciiTheme="minorEastAsia" w:hAnsiTheme="minorEastAsia" w:eastAsiaTheme="minorEastAsia" w:cstheme="minorEastAsia"/>
                <w:color w:val="auto"/>
                <w:kern w:val="0"/>
                <w:highlight w:val="none"/>
              </w:rPr>
              <w:t>不能接受的条件。（由</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承诺，承诺书格式详见</w:t>
            </w:r>
            <w:r>
              <w:rPr>
                <w:rFonts w:hint="eastAsia" w:asciiTheme="minorEastAsia" w:hAnsiTheme="minorEastAsia" w:eastAsiaTheme="minorEastAsia" w:cstheme="minorEastAsia"/>
                <w:color w:val="auto"/>
                <w:kern w:val="0"/>
                <w:highlight w:val="none"/>
                <w:lang w:eastAsia="zh-CN"/>
              </w:rPr>
              <w:t>第六章响应文件</w:t>
            </w:r>
            <w:r>
              <w:rPr>
                <w:rFonts w:hint="eastAsia" w:asciiTheme="minorEastAsia" w:hAnsiTheme="minorEastAsia" w:eastAsiaTheme="minorEastAsia" w:cstheme="minorEastAsia"/>
                <w:color w:val="auto"/>
                <w:kern w:val="0"/>
                <w:highlight w:val="none"/>
              </w:rPr>
              <w:t>格式。）</w:t>
            </w:r>
          </w:p>
        </w:tc>
      </w:tr>
      <w:tr w14:paraId="6146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53CC8C20">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1599" w:type="dxa"/>
            <w:vMerge w:val="continue"/>
            <w:vAlign w:val="center"/>
          </w:tcPr>
          <w:p w14:paraId="648A19D1">
            <w:pPr>
              <w:adjustRightInd w:val="0"/>
              <w:snapToGrid w:val="0"/>
              <w:spacing w:beforeLines="0" w:afterLines="0" w:line="400" w:lineRule="exact"/>
              <w:ind w:firstLine="420"/>
              <w:rPr>
                <w:rFonts w:hint="eastAsia" w:asciiTheme="minorEastAsia" w:hAnsiTheme="minorEastAsia" w:eastAsiaTheme="minorEastAsia" w:cstheme="minorEastAsia"/>
                <w:color w:val="auto"/>
                <w:highlight w:val="none"/>
              </w:rPr>
            </w:pPr>
          </w:p>
        </w:tc>
        <w:tc>
          <w:tcPr>
            <w:tcW w:w="2355" w:type="dxa"/>
            <w:gridSpan w:val="2"/>
            <w:vAlign w:val="center"/>
          </w:tcPr>
          <w:p w14:paraId="2790FC07">
            <w:pPr>
              <w:adjustRightInd w:val="0"/>
              <w:snapToGrid w:val="0"/>
              <w:spacing w:beforeLines="0" w:afterLines="0" w:line="400" w:lineRule="exact"/>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val="en-US" w:eastAsia="zh-CN"/>
              </w:rPr>
              <w:t>其他</w:t>
            </w:r>
            <w:r>
              <w:rPr>
                <w:rFonts w:hint="eastAsia" w:asciiTheme="minorEastAsia" w:hAnsiTheme="minorEastAsia" w:eastAsiaTheme="minorEastAsia" w:cstheme="minorEastAsia"/>
                <w:color w:val="auto"/>
                <w:kern w:val="0"/>
                <w:highlight w:val="none"/>
              </w:rPr>
              <w:t>实质性要求</w:t>
            </w:r>
          </w:p>
        </w:tc>
        <w:tc>
          <w:tcPr>
            <w:tcW w:w="5048" w:type="dxa"/>
            <w:vAlign w:val="center"/>
          </w:tcPr>
          <w:p w14:paraId="6C7E634F">
            <w:pPr>
              <w:keepNext w:val="0"/>
              <w:keepLines w:val="0"/>
              <w:pageBreakBefore w:val="0"/>
              <w:widowControl w:val="0"/>
              <w:kinsoku/>
              <w:wordWrap/>
              <w:overflowPunct/>
              <w:topLinePunct w:val="0"/>
              <w:bidi w:val="0"/>
              <w:adjustRightInd w:val="0"/>
              <w:snapToGrid w:val="0"/>
              <w:spacing w:beforeLines="0" w:beforeAutospacing="0" w:after="0" w:afterLines="0" w:afterAutospacing="0"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符合第五章“发包人要求”中的实质性要求和条件（由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承诺，承诺书格式详见第六章</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文件格式。）</w:t>
            </w:r>
          </w:p>
          <w:p w14:paraId="73FE5832">
            <w:pPr>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本次</w:t>
            </w:r>
            <w:r>
              <w:rPr>
                <w:rFonts w:hint="eastAsia" w:asciiTheme="minorEastAsia" w:hAnsiTheme="minorEastAsia" w:eastAsiaTheme="minorEastAsia" w:cstheme="minorEastAsia"/>
                <w:color w:val="auto"/>
                <w:kern w:val="0"/>
                <w:highlight w:val="none"/>
                <w:lang w:eastAsia="zh-CN"/>
              </w:rPr>
              <w:t>比选</w:t>
            </w:r>
            <w:r>
              <w:rPr>
                <w:rFonts w:hint="eastAsia" w:asciiTheme="minorEastAsia" w:hAnsiTheme="minorEastAsia" w:eastAsiaTheme="minorEastAsia" w:cstheme="minorEastAsia"/>
                <w:color w:val="auto"/>
                <w:kern w:val="0"/>
                <w:highlight w:val="none"/>
              </w:rPr>
              <w:t>不得</w:t>
            </w:r>
            <w:r>
              <w:rPr>
                <w:rFonts w:hint="eastAsia" w:asciiTheme="minorEastAsia" w:hAnsiTheme="minorEastAsia" w:eastAsiaTheme="minorEastAsia" w:cstheme="minorEastAsia"/>
                <w:color w:val="auto"/>
                <w:kern w:val="0"/>
                <w:highlight w:val="none"/>
                <w:lang w:val="en-US" w:eastAsia="zh-CN"/>
              </w:rPr>
              <w:t>存在</w:t>
            </w:r>
            <w:r>
              <w:rPr>
                <w:rFonts w:hint="eastAsia" w:asciiTheme="minorEastAsia" w:hAnsiTheme="minorEastAsia" w:eastAsiaTheme="minorEastAsia" w:cstheme="minorEastAsia"/>
                <w:color w:val="auto"/>
                <w:kern w:val="0"/>
                <w:highlight w:val="none"/>
              </w:rPr>
              <w:t>弄虚作假等其他违反招投标相关法律、法规</w:t>
            </w:r>
            <w:r>
              <w:rPr>
                <w:rFonts w:hint="eastAsia" w:asciiTheme="minorEastAsia" w:hAnsiTheme="minorEastAsia" w:eastAsiaTheme="minorEastAsia" w:cstheme="minorEastAsia"/>
                <w:color w:val="auto"/>
                <w:kern w:val="0"/>
                <w:highlight w:val="none"/>
                <w:lang w:val="en-US" w:eastAsia="zh-CN"/>
              </w:rPr>
              <w:t>的</w:t>
            </w:r>
            <w:r>
              <w:rPr>
                <w:rFonts w:hint="eastAsia" w:asciiTheme="minorEastAsia" w:hAnsiTheme="minorEastAsia" w:eastAsiaTheme="minorEastAsia" w:cstheme="minorEastAsia"/>
                <w:color w:val="auto"/>
                <w:kern w:val="0"/>
                <w:highlight w:val="none"/>
              </w:rPr>
              <w:t>行为。</w:t>
            </w:r>
          </w:p>
          <w:p w14:paraId="20C0DCF8">
            <w:pPr>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按</w:t>
            </w:r>
            <w:r>
              <w:rPr>
                <w:rFonts w:hint="eastAsia" w:asciiTheme="minorEastAsia" w:hAnsiTheme="minorEastAsia" w:eastAsiaTheme="minorEastAsia" w:cstheme="minorEastAsia"/>
                <w:color w:val="auto"/>
                <w:highlight w:val="none"/>
                <w:lang w:eastAsia="zh-CN"/>
              </w:rPr>
              <w:t>评审委员会</w:t>
            </w:r>
            <w:r>
              <w:rPr>
                <w:rFonts w:hint="eastAsia" w:asciiTheme="minorEastAsia" w:hAnsiTheme="minorEastAsia" w:eastAsiaTheme="minorEastAsia" w:cstheme="minorEastAsia"/>
                <w:color w:val="auto"/>
                <w:highlight w:val="none"/>
              </w:rPr>
              <w:t>要求澄清、说明或补正。</w:t>
            </w:r>
          </w:p>
        </w:tc>
      </w:tr>
      <w:tr w14:paraId="3F15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Align w:val="center"/>
          </w:tcPr>
          <w:p w14:paraId="3B171983">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2.2.1</w:t>
            </w:r>
          </w:p>
        </w:tc>
        <w:tc>
          <w:tcPr>
            <w:tcW w:w="1599" w:type="dxa"/>
            <w:vAlign w:val="center"/>
          </w:tcPr>
          <w:p w14:paraId="13CAAB5A">
            <w:pPr>
              <w:widowControl/>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Cs w:val="21"/>
                <w:highlight w:val="none"/>
                <w:lang w:bidi="ar"/>
              </w:rPr>
              <w:t>分值构成（总分 100 分）</w:t>
            </w:r>
          </w:p>
        </w:tc>
        <w:tc>
          <w:tcPr>
            <w:tcW w:w="7403" w:type="dxa"/>
            <w:gridSpan w:val="3"/>
            <w:vAlign w:val="center"/>
          </w:tcPr>
          <w:p w14:paraId="09C1093F">
            <w:pPr>
              <w:adjustRightInd w:val="0"/>
              <w:snapToGrid w:val="0"/>
              <w:spacing w:beforeLines="0" w:afterLines="0" w:line="400" w:lineRule="exact"/>
              <w:ind w:left="42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1.技术部分</w:t>
            </w:r>
            <w:r>
              <w:rPr>
                <w:rFonts w:hint="eastAsia" w:asciiTheme="minorEastAsia" w:hAnsiTheme="minorEastAsia" w:eastAsiaTheme="minorEastAsia" w:cstheme="minorEastAsia"/>
                <w:color w:val="auto"/>
                <w:kern w:val="0"/>
                <w:highlight w:val="none"/>
                <w:u w:val="single"/>
                <w:lang w:val="en-US" w:eastAsia="zh-CN"/>
              </w:rPr>
              <w:t>20</w:t>
            </w:r>
            <w:r>
              <w:rPr>
                <w:rFonts w:hint="eastAsia" w:asciiTheme="minorEastAsia" w:hAnsiTheme="minorEastAsia" w:eastAsiaTheme="minorEastAsia" w:cstheme="minorEastAsia"/>
                <w:color w:val="auto"/>
                <w:kern w:val="0"/>
                <w:highlight w:val="none"/>
              </w:rPr>
              <w:t>分；</w:t>
            </w:r>
          </w:p>
          <w:p w14:paraId="4C7CE268">
            <w:pPr>
              <w:adjustRightInd w:val="0"/>
              <w:snapToGrid w:val="0"/>
              <w:spacing w:beforeLines="0" w:afterLines="0" w:line="400" w:lineRule="exact"/>
              <w:ind w:left="42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w:t>
            </w:r>
            <w:r>
              <w:rPr>
                <w:rFonts w:hint="eastAsia" w:asciiTheme="minorEastAsia" w:hAnsiTheme="minorEastAsia" w:eastAsiaTheme="minorEastAsia" w:cstheme="minorEastAsia"/>
                <w:color w:val="auto"/>
                <w:highlight w:val="none"/>
              </w:rPr>
              <w:t>商务部分</w:t>
            </w:r>
            <w:r>
              <w:rPr>
                <w:rFonts w:hint="eastAsia" w:asciiTheme="minorEastAsia" w:hAnsiTheme="minorEastAsia" w:eastAsiaTheme="minorEastAsia" w:cstheme="minorEastAsia"/>
                <w:color w:val="auto"/>
                <w:kern w:val="0"/>
                <w:highlight w:val="none"/>
                <w:u w:val="single"/>
                <w:lang w:val="en-US" w:eastAsia="zh-CN"/>
              </w:rPr>
              <w:t>10</w:t>
            </w:r>
            <w:r>
              <w:rPr>
                <w:rFonts w:hint="eastAsia" w:asciiTheme="minorEastAsia" w:hAnsiTheme="minorEastAsia" w:eastAsiaTheme="minorEastAsia" w:cstheme="minorEastAsia"/>
                <w:color w:val="auto"/>
                <w:kern w:val="0"/>
                <w:highlight w:val="none"/>
              </w:rPr>
              <w:t>分；</w:t>
            </w:r>
          </w:p>
          <w:p w14:paraId="0EC43531">
            <w:pPr>
              <w:adjustRightInd w:val="0"/>
              <w:snapToGrid w:val="0"/>
              <w:spacing w:beforeLines="0" w:afterLines="0" w:line="400" w:lineRule="exact"/>
              <w:ind w:left="420" w:firstLine="0" w:firstLineChars="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w:t>
            </w:r>
            <w:r>
              <w:rPr>
                <w:rFonts w:hint="eastAsia" w:asciiTheme="minorEastAsia" w:hAnsiTheme="minorEastAsia" w:eastAsiaTheme="minorEastAsia" w:cstheme="minorEastAsia"/>
                <w:color w:val="auto"/>
                <w:kern w:val="0"/>
                <w:highlight w:val="none"/>
                <w:lang w:val="en-US" w:eastAsia="zh-CN"/>
              </w:rPr>
              <w:t>报价部分</w:t>
            </w:r>
            <w:r>
              <w:rPr>
                <w:rFonts w:hint="eastAsia" w:asciiTheme="minorEastAsia" w:hAnsiTheme="minorEastAsia" w:eastAsiaTheme="minorEastAsia" w:cstheme="minorEastAsia"/>
                <w:color w:val="auto"/>
                <w:kern w:val="0"/>
                <w:highlight w:val="none"/>
                <w:u w:val="single"/>
                <w:lang w:val="en-US" w:eastAsia="zh-CN"/>
              </w:rPr>
              <w:t>70</w:t>
            </w:r>
            <w:r>
              <w:rPr>
                <w:rFonts w:hint="eastAsia" w:asciiTheme="minorEastAsia" w:hAnsiTheme="minorEastAsia" w:eastAsiaTheme="minorEastAsia" w:cstheme="minorEastAsia"/>
                <w:color w:val="auto"/>
                <w:kern w:val="0"/>
                <w:highlight w:val="none"/>
              </w:rPr>
              <w:t>分。</w:t>
            </w:r>
          </w:p>
        </w:tc>
      </w:tr>
      <w:tr w14:paraId="57DF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restart"/>
            <w:vAlign w:val="center"/>
          </w:tcPr>
          <w:p w14:paraId="41E6FABB">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2.2.2</w:t>
            </w:r>
          </w:p>
          <w:p w14:paraId="5729FB85">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（1）</w:t>
            </w:r>
          </w:p>
        </w:tc>
        <w:tc>
          <w:tcPr>
            <w:tcW w:w="1599" w:type="dxa"/>
            <w:vMerge w:val="restart"/>
            <w:vAlign w:val="center"/>
          </w:tcPr>
          <w:p w14:paraId="74D25007">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lang w:eastAsia="zh-CN"/>
              </w:rPr>
            </w:pPr>
            <w:r>
              <w:rPr>
                <w:rFonts w:hint="eastAsia" w:asciiTheme="minorEastAsia" w:hAnsiTheme="minorEastAsia" w:eastAsiaTheme="minorEastAsia" w:cstheme="minorEastAsia"/>
                <w:color w:val="auto"/>
                <w:kern w:val="0"/>
                <w:highlight w:val="none"/>
              </w:rPr>
              <w:t>技术</w:t>
            </w:r>
            <w:r>
              <w:rPr>
                <w:rFonts w:hint="eastAsia" w:asciiTheme="minorEastAsia" w:hAnsiTheme="minorEastAsia" w:eastAsiaTheme="minorEastAsia" w:cstheme="minorEastAsia"/>
                <w:color w:val="auto"/>
                <w:kern w:val="0"/>
                <w:highlight w:val="none"/>
                <w:lang w:val="en-US" w:eastAsia="zh-CN"/>
              </w:rPr>
              <w:t>评审</w:t>
            </w:r>
            <w:r>
              <w:rPr>
                <w:rFonts w:hint="eastAsia" w:asciiTheme="minorEastAsia" w:hAnsiTheme="minorEastAsia" w:eastAsiaTheme="minorEastAsia" w:cstheme="minorEastAsia"/>
                <w:color w:val="auto"/>
                <w:kern w:val="0"/>
                <w:highlight w:val="none"/>
              </w:rPr>
              <w:t>标准</w:t>
            </w:r>
          </w:p>
        </w:tc>
        <w:tc>
          <w:tcPr>
            <w:tcW w:w="705" w:type="dxa"/>
            <w:vMerge w:val="restart"/>
            <w:vAlign w:val="center"/>
          </w:tcPr>
          <w:p w14:paraId="6B0C4353">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w:t>
            </w:r>
          </w:p>
          <w:p w14:paraId="45567498">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术</w:t>
            </w:r>
          </w:p>
          <w:p w14:paraId="147F56EE">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方</w:t>
            </w:r>
          </w:p>
          <w:p w14:paraId="4136B7ED">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案</w:t>
            </w:r>
          </w:p>
          <w:p w14:paraId="72B5A95A">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w:t>
            </w:r>
          </w:p>
          <w:p w14:paraId="25AB4A17">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审</w:t>
            </w:r>
          </w:p>
        </w:tc>
        <w:tc>
          <w:tcPr>
            <w:tcW w:w="1650" w:type="dxa"/>
            <w:vAlign w:val="center"/>
          </w:tcPr>
          <w:p w14:paraId="027336E0">
            <w:pPr>
              <w:pStyle w:val="2"/>
              <w:adjustRightInd w:val="0"/>
              <w:snapToGrid w:val="0"/>
              <w:spacing w:beforeLines="0" w:after="0" w:afterLines="0"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lang w:val="en-US" w:eastAsia="zh-CN"/>
              </w:rPr>
              <w:t>总体要求</w:t>
            </w:r>
          </w:p>
        </w:tc>
        <w:tc>
          <w:tcPr>
            <w:tcW w:w="5048" w:type="dxa"/>
            <w:vAlign w:val="center"/>
          </w:tcPr>
          <w:p w14:paraId="6E1090F8">
            <w:pPr>
              <w:keepNext w:val="0"/>
              <w:keepLines w:val="0"/>
              <w:widowControl w:val="0"/>
              <w:suppressLineNumbers w:val="0"/>
              <w:autoSpaceDE w:val="0"/>
              <w:autoSpaceDN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bCs/>
                <w:color w:val="auto"/>
                <w:kern w:val="2"/>
                <w:sz w:val="21"/>
                <w:szCs w:val="21"/>
                <w:highlight w:val="none"/>
              </w:rPr>
            </w:pPr>
            <w:r>
              <w:rPr>
                <w:rFonts w:hint="eastAsia" w:asciiTheme="minorEastAsia" w:hAnsiTheme="minorEastAsia" w:eastAsiaTheme="minorEastAsia" w:cstheme="minorEastAsia"/>
                <w:bCs/>
                <w:color w:val="auto"/>
                <w:kern w:val="2"/>
                <w:sz w:val="21"/>
                <w:szCs w:val="21"/>
                <w:highlight w:val="none"/>
                <w:lang w:val="en-US" w:eastAsia="zh-CN" w:bidi="ar"/>
              </w:rPr>
              <w:t>技术部分评分分为客观评分和主观评分。</w:t>
            </w:r>
          </w:p>
          <w:p w14:paraId="12034E4E">
            <w:pPr>
              <w:keepNext w:val="0"/>
              <w:keepLines w:val="0"/>
              <w:widowControl/>
              <w:suppressLineNumbers w:val="0"/>
              <w:autoSpaceDE/>
              <w:autoSpaceDN/>
              <w:adjustRightInd w:val="0"/>
              <w:snapToGrid w:val="0"/>
              <w:spacing w:before="0" w:beforeLines="0" w:beforeAutospacing="0" w:after="0" w:afterLines="0" w:afterAutospacing="0" w:line="400" w:lineRule="exact"/>
              <w:ind w:left="0" w:right="0" w:firstLine="420" w:firstLineChars="200"/>
              <w:jc w:val="left"/>
              <w:rPr>
                <w:rFonts w:hint="eastAsia" w:asciiTheme="minorEastAsia" w:hAnsiTheme="minorEastAsia" w:eastAsiaTheme="minorEastAsia" w:cstheme="minorEastAsia"/>
                <w:bCs/>
                <w:color w:val="auto"/>
                <w:kern w:val="2"/>
                <w:sz w:val="21"/>
                <w:szCs w:val="21"/>
                <w:highlight w:val="none"/>
              </w:rPr>
            </w:pPr>
            <w:r>
              <w:rPr>
                <w:rFonts w:hint="eastAsia" w:asciiTheme="minorEastAsia" w:hAnsiTheme="minorEastAsia" w:eastAsiaTheme="minorEastAsia" w:cstheme="minorEastAsia"/>
                <w:bCs/>
                <w:color w:val="auto"/>
                <w:kern w:val="2"/>
                <w:sz w:val="21"/>
                <w:szCs w:val="21"/>
                <w:highlight w:val="none"/>
                <w:lang w:val="en-US" w:eastAsia="zh-CN" w:bidi="ar"/>
              </w:rPr>
              <w:t>客观评分：评审委员会按以下各评审因素设定的分值进行评分且保证分值统一；主观评分：</w:t>
            </w:r>
            <w:r>
              <w:rPr>
                <w:rFonts w:hint="eastAsia" w:asciiTheme="minorEastAsia" w:hAnsiTheme="minorEastAsia" w:eastAsiaTheme="minorEastAsia" w:cstheme="minorEastAsia"/>
                <w:snapToGrid w:val="0"/>
                <w:color w:val="auto"/>
                <w:kern w:val="0"/>
                <w:szCs w:val="21"/>
                <w:highlight w:val="none"/>
                <w:lang w:eastAsia="zh-CN"/>
              </w:rPr>
              <w:t>评审委员会</w:t>
            </w:r>
            <w:r>
              <w:rPr>
                <w:rFonts w:hint="eastAsia" w:asciiTheme="minorEastAsia" w:hAnsiTheme="minorEastAsia" w:eastAsiaTheme="minorEastAsia" w:cstheme="minorEastAsia"/>
                <w:snapToGrid w:val="0"/>
                <w:color w:val="auto"/>
                <w:kern w:val="0"/>
                <w:szCs w:val="21"/>
                <w:highlight w:val="none"/>
              </w:rPr>
              <w:t>成员为5人及以上时，所有评委</w:t>
            </w:r>
            <w:r>
              <w:rPr>
                <w:rFonts w:hint="eastAsia" w:asciiTheme="minorEastAsia" w:hAnsiTheme="minorEastAsia" w:eastAsiaTheme="minorEastAsia" w:cstheme="minorEastAsia"/>
                <w:snapToGrid w:val="0"/>
                <w:color w:val="auto"/>
                <w:kern w:val="0"/>
                <w:szCs w:val="21"/>
                <w:highlight w:val="none"/>
                <w:lang w:eastAsia="zh-CN"/>
              </w:rPr>
              <w:t>评分</w:t>
            </w:r>
            <w:r>
              <w:rPr>
                <w:rFonts w:hint="eastAsia" w:asciiTheme="minorEastAsia" w:hAnsiTheme="minorEastAsia" w:eastAsiaTheme="minorEastAsia" w:cstheme="minorEastAsia"/>
                <w:snapToGrid w:val="0"/>
                <w:color w:val="auto"/>
                <w:kern w:val="0"/>
                <w:szCs w:val="21"/>
                <w:highlight w:val="none"/>
              </w:rPr>
              <w:t>中去掉一个最高和一个最低分，余下评委</w:t>
            </w:r>
            <w:r>
              <w:rPr>
                <w:rFonts w:hint="eastAsia" w:asciiTheme="minorEastAsia" w:hAnsiTheme="minorEastAsia" w:eastAsiaTheme="minorEastAsia" w:cstheme="minorEastAsia"/>
                <w:snapToGrid w:val="0"/>
                <w:color w:val="auto"/>
                <w:kern w:val="0"/>
                <w:szCs w:val="21"/>
                <w:highlight w:val="none"/>
                <w:lang w:eastAsia="zh-CN"/>
              </w:rPr>
              <w:t>评分</w:t>
            </w:r>
            <w:r>
              <w:rPr>
                <w:rFonts w:hint="eastAsia" w:asciiTheme="minorEastAsia" w:hAnsiTheme="minorEastAsia" w:eastAsiaTheme="minorEastAsia" w:cstheme="minorEastAsia"/>
                <w:snapToGrid w:val="0"/>
                <w:color w:val="auto"/>
                <w:kern w:val="0"/>
                <w:szCs w:val="21"/>
                <w:highlight w:val="none"/>
              </w:rPr>
              <w:t>取算术平均值为该</w:t>
            </w:r>
            <w:r>
              <w:rPr>
                <w:rFonts w:hint="eastAsia" w:asciiTheme="minorEastAsia" w:hAnsiTheme="minorEastAsia" w:eastAsiaTheme="minorEastAsia" w:cstheme="minorEastAsia"/>
                <w:snapToGrid w:val="0"/>
                <w:color w:val="auto"/>
                <w:kern w:val="0"/>
                <w:szCs w:val="21"/>
                <w:highlight w:val="none"/>
                <w:lang w:eastAsia="zh-CN"/>
              </w:rPr>
              <w:t>供应商</w:t>
            </w:r>
            <w:r>
              <w:rPr>
                <w:rFonts w:hint="eastAsia" w:asciiTheme="minorEastAsia" w:hAnsiTheme="minorEastAsia" w:eastAsiaTheme="minorEastAsia" w:cstheme="minorEastAsia"/>
                <w:snapToGrid w:val="0"/>
                <w:color w:val="auto"/>
                <w:kern w:val="0"/>
                <w:szCs w:val="21"/>
                <w:highlight w:val="none"/>
              </w:rPr>
              <w:t>技术方案得分。</w:t>
            </w:r>
          </w:p>
          <w:p w14:paraId="1BBBC9E2">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bCs/>
                <w:color w:val="auto"/>
                <w:kern w:val="2"/>
                <w:sz w:val="21"/>
                <w:szCs w:val="21"/>
                <w:highlight w:val="none"/>
                <w:lang w:val="en-US" w:eastAsia="zh-CN" w:bidi="ar"/>
              </w:rPr>
              <w:t>技术部分得分的最终结果保留两位小数，小数点后第三位四舍五入。</w:t>
            </w:r>
          </w:p>
        </w:tc>
      </w:tr>
      <w:tr w14:paraId="2A07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124B6A41">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5AE75E1E">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705" w:type="dxa"/>
            <w:vMerge w:val="continue"/>
            <w:vAlign w:val="center"/>
          </w:tcPr>
          <w:p w14:paraId="088D7630">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p>
        </w:tc>
        <w:tc>
          <w:tcPr>
            <w:tcW w:w="1650" w:type="dxa"/>
            <w:vAlign w:val="center"/>
          </w:tcPr>
          <w:p w14:paraId="1D180B82">
            <w:pPr>
              <w:adjustRightInd w:val="0"/>
              <w:snapToGrid w:val="0"/>
              <w:spacing w:beforeLines="0" w:afterLines="0" w:line="400" w:lineRule="exact"/>
              <w:jc w:val="center"/>
              <w:rPr>
                <w:rFonts w:hint="eastAsia" w:asciiTheme="minorEastAsia" w:hAnsiTheme="minorEastAsia" w:eastAsiaTheme="minorEastAsia" w:cstheme="minorEastAsia"/>
                <w:color w:val="auto"/>
                <w:kern w:val="2"/>
                <w:sz w:val="21"/>
                <w:szCs w:val="21"/>
                <w:highlight w:val="none"/>
                <w:lang w:val="en-US" w:eastAsia="zh-CN" w:bidi="ar"/>
              </w:rPr>
            </w:pPr>
            <w:r>
              <w:rPr>
                <w:rFonts w:hint="eastAsia" w:asciiTheme="minorEastAsia" w:hAnsiTheme="minorEastAsia" w:eastAsiaTheme="minorEastAsia" w:cstheme="minorEastAsia"/>
                <w:color w:val="auto"/>
                <w:szCs w:val="21"/>
                <w:highlight w:val="none"/>
              </w:rPr>
              <w:t>勘查及整体设计方案</w:t>
            </w:r>
            <w:r>
              <w:rPr>
                <w:rFonts w:hint="eastAsia" w:asciiTheme="minorEastAsia" w:hAnsiTheme="minorEastAsia" w:eastAsiaTheme="minorEastAsia" w:cstheme="minorEastAsia"/>
                <w:color w:val="auto"/>
                <w:sz w:val="21"/>
                <w:szCs w:val="21"/>
                <w:highlight w:val="none"/>
                <w:lang w:val="en-US" w:eastAsia="zh-CN"/>
              </w:rPr>
              <w:t>（10分）</w:t>
            </w:r>
          </w:p>
        </w:tc>
        <w:tc>
          <w:tcPr>
            <w:tcW w:w="5048" w:type="dxa"/>
            <w:vAlign w:val="center"/>
          </w:tcPr>
          <w:p w14:paraId="0189662B">
            <w:pPr>
              <w:numPr>
                <w:ilvl w:val="0"/>
                <w:numId w:val="0"/>
              </w:numPr>
              <w:autoSpaceDE w:val="0"/>
              <w:autoSpaceDN w:val="0"/>
              <w:adjustRightInd w:val="0"/>
              <w:snapToGrid w:val="0"/>
              <w:spacing w:beforeLines="0" w:afterLines="0" w:line="400" w:lineRule="exact"/>
              <w:ind w:left="0" w:leftChars="0" w:firstLine="420" w:firstLineChars="0"/>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bCs/>
                <w:color w:val="auto"/>
                <w:kern w:val="2"/>
                <w:sz w:val="21"/>
                <w:szCs w:val="21"/>
                <w:highlight w:val="none"/>
                <w:lang w:val="en-US" w:eastAsia="zh-CN" w:bidi="ar"/>
              </w:rPr>
              <w:t>针对本项目编制勘查及整体设计方案，勘查方案包括但不限于现场踏勘、场地测绘、电力现状摸排、管网线路核查、负荷统计、地质勘查等本项目全部勘查内容，整体设计方案包括但不限于配电系统方案、线路走向、设备选型、容量配置等内容；方案内容完整、针对性强、可实施性高得10~8分，方案内容较完整、针对性一般、可实施性一般得10~8分，方案内容缺漏较多、针对性差、可实施性差得6~0分。</w:t>
            </w:r>
          </w:p>
        </w:tc>
      </w:tr>
      <w:tr w14:paraId="02D1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26294051">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0A8530B9">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705" w:type="dxa"/>
            <w:vMerge w:val="continue"/>
            <w:vAlign w:val="center"/>
          </w:tcPr>
          <w:p w14:paraId="0A5449E0">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p>
        </w:tc>
        <w:tc>
          <w:tcPr>
            <w:tcW w:w="1650" w:type="dxa"/>
            <w:vAlign w:val="center"/>
          </w:tcPr>
          <w:p w14:paraId="744D91D0">
            <w:pPr>
              <w:adjustRightInd w:val="0"/>
              <w:snapToGrid w:val="0"/>
              <w:spacing w:beforeLines="0" w:afterLines="0" w:line="400" w:lineRule="exact"/>
              <w:jc w:val="center"/>
              <w:rPr>
                <w:rFonts w:hint="eastAsia" w:asciiTheme="minorEastAsia" w:hAnsiTheme="minorEastAsia" w:eastAsiaTheme="minorEastAsia" w:cstheme="minorEastAsia"/>
                <w:color w:val="auto"/>
                <w:kern w:val="2"/>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eastAsia="zh-CN"/>
              </w:rPr>
              <w:t>项目重难点分析及应对措施</w:t>
            </w:r>
            <w:r>
              <w:rPr>
                <w:rFonts w:hint="eastAsia" w:asciiTheme="minorEastAsia" w:hAnsiTheme="minorEastAsia" w:eastAsiaTheme="minorEastAsia" w:cstheme="minorEastAsia"/>
                <w:color w:val="auto"/>
                <w:sz w:val="21"/>
                <w:szCs w:val="21"/>
                <w:highlight w:val="none"/>
                <w:lang w:val="en-US" w:eastAsia="zh-CN"/>
              </w:rPr>
              <w:t>（5分）</w:t>
            </w:r>
          </w:p>
        </w:tc>
        <w:tc>
          <w:tcPr>
            <w:tcW w:w="5048" w:type="dxa"/>
            <w:vAlign w:val="center"/>
          </w:tcPr>
          <w:p w14:paraId="46D45BF7">
            <w:pPr>
              <w:numPr>
                <w:ilvl w:val="0"/>
                <w:numId w:val="0"/>
              </w:numPr>
              <w:autoSpaceDE w:val="0"/>
              <w:autoSpaceDN w:val="0"/>
              <w:adjustRightInd w:val="0"/>
              <w:snapToGrid w:val="0"/>
              <w:spacing w:beforeLines="0" w:afterLines="0" w:line="400" w:lineRule="exact"/>
              <w:ind w:left="0" w:leftChars="0" w:firstLine="420" w:firstLineChars="0"/>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bCs/>
                <w:color w:val="auto"/>
                <w:szCs w:val="21"/>
                <w:highlight w:val="none"/>
                <w:lang w:val="en-US" w:eastAsia="zh-CN" w:bidi="ar"/>
              </w:rPr>
              <w:t>针对</w:t>
            </w:r>
            <w:r>
              <w:rPr>
                <w:rFonts w:hint="eastAsia" w:asciiTheme="minorEastAsia" w:hAnsiTheme="minorEastAsia" w:eastAsiaTheme="minorEastAsia" w:cstheme="minorEastAsia"/>
                <w:bCs/>
                <w:color w:val="auto"/>
                <w:szCs w:val="21"/>
                <w:highlight w:val="none"/>
                <w:lang w:bidi="ar"/>
              </w:rPr>
              <w:t>项目勘查、设计重难点、风险点，</w:t>
            </w:r>
            <w:r>
              <w:rPr>
                <w:rFonts w:hint="eastAsia" w:asciiTheme="minorEastAsia" w:hAnsiTheme="minorEastAsia" w:eastAsiaTheme="minorEastAsia" w:cstheme="minorEastAsia"/>
                <w:bCs/>
                <w:color w:val="auto"/>
                <w:szCs w:val="21"/>
                <w:highlight w:val="none"/>
                <w:lang w:val="en-US" w:eastAsia="zh-CN" w:bidi="ar"/>
              </w:rPr>
              <w:t>编制</w:t>
            </w:r>
            <w:r>
              <w:rPr>
                <w:rFonts w:hint="eastAsia" w:asciiTheme="minorEastAsia" w:hAnsiTheme="minorEastAsia" w:eastAsiaTheme="minorEastAsia" w:cstheme="minorEastAsia"/>
                <w:bCs/>
                <w:color w:val="auto"/>
                <w:szCs w:val="21"/>
                <w:highlight w:val="none"/>
                <w:lang w:bidi="ar"/>
              </w:rPr>
              <w:t>应对方案有效规避施工及验收风险</w:t>
            </w:r>
            <w:r>
              <w:rPr>
                <w:rFonts w:hint="eastAsia" w:asciiTheme="minorEastAsia" w:hAnsiTheme="minorEastAsia" w:eastAsiaTheme="minorEastAsia" w:cstheme="minorEastAsia"/>
                <w:bCs/>
                <w:color w:val="auto"/>
                <w:kern w:val="2"/>
                <w:sz w:val="21"/>
                <w:szCs w:val="21"/>
                <w:highlight w:val="none"/>
                <w:lang w:val="en-US" w:eastAsia="zh-CN" w:bidi="ar"/>
              </w:rPr>
              <w:t>。精准识别本项目重难点/风险点，应对方案</w:t>
            </w:r>
            <w:r>
              <w:rPr>
                <w:rFonts w:hint="eastAsia" w:asciiTheme="minorEastAsia" w:hAnsiTheme="minorEastAsia" w:eastAsiaTheme="minorEastAsia" w:cstheme="minorEastAsia"/>
                <w:bCs/>
                <w:color w:val="auto"/>
                <w:szCs w:val="21"/>
                <w:highlight w:val="none"/>
                <w:lang w:bidi="ar"/>
              </w:rPr>
              <w:t>科学、可行、针对性强</w:t>
            </w:r>
            <w:r>
              <w:rPr>
                <w:rFonts w:hint="eastAsia" w:asciiTheme="minorEastAsia" w:hAnsiTheme="minorEastAsia" w:eastAsiaTheme="minorEastAsia" w:cstheme="minorEastAsia"/>
                <w:bCs/>
                <w:color w:val="auto"/>
                <w:kern w:val="2"/>
                <w:sz w:val="21"/>
                <w:szCs w:val="21"/>
                <w:highlight w:val="none"/>
                <w:lang w:val="en-US" w:eastAsia="zh-CN" w:bidi="ar"/>
              </w:rPr>
              <w:t>的得5~4分，识别基本重难点，应对措施较为常规、针对性一般的得4~3分，识别重难点少，应对措施差、针对性差的得3~0分。</w:t>
            </w:r>
          </w:p>
        </w:tc>
      </w:tr>
      <w:tr w14:paraId="6370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0ECDF7D1">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409118F1">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705" w:type="dxa"/>
            <w:vMerge w:val="continue"/>
            <w:vAlign w:val="center"/>
          </w:tcPr>
          <w:p w14:paraId="196EF645">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p>
        </w:tc>
        <w:tc>
          <w:tcPr>
            <w:tcW w:w="1650" w:type="dxa"/>
            <w:vAlign w:val="center"/>
          </w:tcPr>
          <w:p w14:paraId="1B84B972">
            <w:pPr>
              <w:adjustRightInd w:val="0"/>
              <w:snapToGrid w:val="0"/>
              <w:spacing w:beforeLines="0" w:afterLines="0" w:line="400" w:lineRule="exact"/>
              <w:jc w:val="center"/>
              <w:rPr>
                <w:rFonts w:hint="eastAsia" w:asciiTheme="minorEastAsia" w:hAnsiTheme="minorEastAsia" w:eastAsiaTheme="minorEastAsia" w:cstheme="minorEastAsia"/>
                <w:color w:val="auto"/>
                <w:kern w:val="2"/>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eastAsia="zh-CN"/>
              </w:rPr>
              <w:t>服务保障与后续配合方案</w:t>
            </w:r>
            <w:r>
              <w:rPr>
                <w:rFonts w:hint="eastAsia" w:asciiTheme="minorEastAsia" w:hAnsiTheme="minorEastAsia" w:eastAsiaTheme="minorEastAsia" w:cstheme="minorEastAsia"/>
                <w:color w:val="auto"/>
                <w:sz w:val="21"/>
                <w:szCs w:val="21"/>
                <w:highlight w:val="none"/>
                <w:lang w:val="en-US" w:eastAsia="zh-CN"/>
              </w:rPr>
              <w:t>（5分）</w:t>
            </w:r>
          </w:p>
        </w:tc>
        <w:tc>
          <w:tcPr>
            <w:tcW w:w="5048" w:type="dxa"/>
            <w:vAlign w:val="center"/>
          </w:tcPr>
          <w:p w14:paraId="624534A3">
            <w:pPr>
              <w:numPr>
                <w:ilvl w:val="0"/>
                <w:numId w:val="0"/>
              </w:numPr>
              <w:autoSpaceDE w:val="0"/>
              <w:autoSpaceDN w:val="0"/>
              <w:adjustRightInd w:val="0"/>
              <w:snapToGrid w:val="0"/>
              <w:spacing w:beforeLines="0" w:afterLines="0" w:line="400" w:lineRule="exact"/>
              <w:ind w:left="0" w:leftChars="0" w:firstLine="420" w:firstLineChars="0"/>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bCs/>
                <w:color w:val="auto"/>
                <w:kern w:val="2"/>
                <w:sz w:val="21"/>
                <w:szCs w:val="21"/>
                <w:highlight w:val="none"/>
                <w:lang w:val="en-US" w:eastAsia="zh-CN" w:bidi="ar"/>
              </w:rPr>
              <w:t>结合本项目进度要求，编制</w:t>
            </w:r>
            <w:r>
              <w:rPr>
                <w:rFonts w:hint="eastAsia" w:asciiTheme="minorEastAsia" w:hAnsiTheme="minorEastAsia" w:eastAsiaTheme="minorEastAsia" w:cstheme="minorEastAsia"/>
                <w:color w:val="auto"/>
                <w:sz w:val="21"/>
                <w:szCs w:val="21"/>
                <w:highlight w:val="none"/>
                <w:lang w:eastAsia="zh-CN"/>
              </w:rPr>
              <w:t>服务保障与后续配合方案，</w:t>
            </w:r>
            <w:r>
              <w:rPr>
                <w:rFonts w:hint="eastAsia" w:asciiTheme="minorEastAsia" w:hAnsiTheme="minorEastAsia" w:eastAsiaTheme="minorEastAsia" w:cstheme="minorEastAsia"/>
                <w:color w:val="auto"/>
                <w:sz w:val="21"/>
                <w:szCs w:val="21"/>
                <w:highlight w:val="none"/>
                <w:lang w:val="en-US" w:eastAsia="zh-CN"/>
              </w:rPr>
              <w:t>内容包含但不限于</w:t>
            </w:r>
            <w:r>
              <w:rPr>
                <w:rFonts w:hint="eastAsia" w:asciiTheme="minorEastAsia" w:hAnsiTheme="minorEastAsia" w:eastAsiaTheme="minorEastAsia" w:cstheme="minorEastAsia"/>
                <w:bCs/>
                <w:color w:val="auto"/>
                <w:kern w:val="2"/>
                <w:sz w:val="21"/>
                <w:szCs w:val="21"/>
                <w:highlight w:val="none"/>
                <w:lang w:val="en-US" w:eastAsia="zh-CN" w:bidi="ar"/>
              </w:rPr>
              <w:t>进度计划、人员配置、全过程技术服务、设计变更响应、施工交底、现场配合、供电部门报审验收、竣工图编制等内容。方案完善、可行性</w:t>
            </w:r>
            <w:r>
              <w:rPr>
                <w:rFonts w:hint="eastAsia" w:asciiTheme="minorEastAsia" w:hAnsiTheme="minorEastAsia" w:eastAsiaTheme="minorEastAsia" w:cstheme="minorEastAsia"/>
                <w:bCs/>
                <w:color w:val="auto"/>
                <w:szCs w:val="21"/>
                <w:highlight w:val="none"/>
                <w:lang w:bidi="ar"/>
              </w:rPr>
              <w:t>强</w:t>
            </w:r>
            <w:r>
              <w:rPr>
                <w:rFonts w:hint="eastAsia" w:asciiTheme="minorEastAsia" w:hAnsiTheme="minorEastAsia" w:eastAsiaTheme="minorEastAsia" w:cstheme="minorEastAsia"/>
                <w:bCs/>
                <w:color w:val="auto"/>
                <w:kern w:val="2"/>
                <w:sz w:val="21"/>
                <w:szCs w:val="21"/>
                <w:highlight w:val="none"/>
                <w:lang w:val="en-US" w:eastAsia="zh-CN" w:bidi="ar"/>
              </w:rPr>
              <w:t>的得5~4分，方案较完善、可行性一般的得4~3分，方案不完善、可行性差的得3~0分。</w:t>
            </w:r>
          </w:p>
        </w:tc>
      </w:tr>
      <w:tr w14:paraId="0766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243D0AAC">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23C0EA62">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705" w:type="dxa"/>
            <w:vMerge w:val="continue"/>
            <w:vAlign w:val="center"/>
          </w:tcPr>
          <w:p w14:paraId="55A0BEA2">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p>
        </w:tc>
        <w:tc>
          <w:tcPr>
            <w:tcW w:w="6698" w:type="dxa"/>
            <w:gridSpan w:val="2"/>
            <w:vAlign w:val="center"/>
          </w:tcPr>
          <w:p w14:paraId="1E9E4597">
            <w:pPr>
              <w:keepNext w:val="0"/>
              <w:keepLines w:val="0"/>
              <w:widowControl w:val="0"/>
              <w:suppressLineNumbers w:val="0"/>
              <w:autoSpaceDE/>
              <w:autoSpaceDN/>
              <w:adjustRightInd w:val="0"/>
              <w:snapToGrid w:val="0"/>
              <w:spacing w:before="0" w:beforeLines="0" w:beforeAutospacing="0" w:after="0" w:afterLines="0" w:afterAutospacing="0" w:line="400" w:lineRule="exact"/>
              <w:ind w:left="0" w:leftChars="0" w:right="0" w:rightChars="0" w:firstLine="0" w:firstLineChars="0"/>
              <w:jc w:val="both"/>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b/>
                <w:bCs w:val="0"/>
                <w:color w:val="auto"/>
                <w:kern w:val="0"/>
                <w:sz w:val="21"/>
                <w:szCs w:val="21"/>
                <w:vertAlign w:val="baseline"/>
              </w:rPr>
              <w:t>注：</w:t>
            </w:r>
            <w:r>
              <w:rPr>
                <w:rFonts w:hint="eastAsia" w:asciiTheme="minorEastAsia" w:hAnsiTheme="minorEastAsia" w:eastAsiaTheme="minorEastAsia" w:cstheme="minorEastAsia"/>
                <w:b/>
                <w:bCs w:val="0"/>
                <w:color w:val="auto"/>
                <w:kern w:val="0"/>
                <w:sz w:val="21"/>
                <w:szCs w:val="21"/>
                <w:vertAlign w:val="baseline"/>
                <w:lang w:eastAsia="zh-CN"/>
              </w:rPr>
              <w:t>供应商</w:t>
            </w:r>
            <w:r>
              <w:rPr>
                <w:rFonts w:hint="eastAsia" w:asciiTheme="minorEastAsia" w:hAnsiTheme="minorEastAsia" w:eastAsiaTheme="minorEastAsia" w:cstheme="minorEastAsia"/>
                <w:b/>
                <w:bCs w:val="0"/>
                <w:color w:val="auto"/>
                <w:kern w:val="0"/>
                <w:sz w:val="21"/>
                <w:szCs w:val="21"/>
                <w:vertAlign w:val="baseline"/>
              </w:rPr>
              <w:t>在响应文件技术部分中自行编制其内容（格式自拟）并加盖</w:t>
            </w:r>
            <w:r>
              <w:rPr>
                <w:rFonts w:hint="eastAsia" w:asciiTheme="minorEastAsia" w:hAnsiTheme="minorEastAsia" w:eastAsiaTheme="minorEastAsia" w:cstheme="minorEastAsia"/>
                <w:b/>
                <w:bCs w:val="0"/>
                <w:color w:val="auto"/>
                <w:kern w:val="0"/>
                <w:sz w:val="21"/>
                <w:szCs w:val="21"/>
                <w:vertAlign w:val="baseline"/>
                <w:lang w:eastAsia="zh-CN"/>
              </w:rPr>
              <w:t>供应商单位法人</w:t>
            </w:r>
            <w:r>
              <w:rPr>
                <w:rFonts w:hint="eastAsia" w:asciiTheme="minorEastAsia" w:hAnsiTheme="minorEastAsia" w:eastAsiaTheme="minorEastAsia" w:cstheme="minorEastAsia"/>
                <w:b/>
                <w:bCs w:val="0"/>
                <w:color w:val="auto"/>
                <w:kern w:val="0"/>
                <w:sz w:val="21"/>
                <w:szCs w:val="21"/>
                <w:vertAlign w:val="baseline"/>
              </w:rPr>
              <w:t>章。</w:t>
            </w:r>
          </w:p>
        </w:tc>
      </w:tr>
      <w:tr w14:paraId="3096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restart"/>
            <w:vAlign w:val="center"/>
          </w:tcPr>
          <w:p w14:paraId="322C5831">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2.2.2</w:t>
            </w:r>
          </w:p>
          <w:p w14:paraId="5A4A6902">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（2）</w:t>
            </w:r>
          </w:p>
        </w:tc>
        <w:tc>
          <w:tcPr>
            <w:tcW w:w="1599" w:type="dxa"/>
            <w:vMerge w:val="restart"/>
            <w:vAlign w:val="center"/>
          </w:tcPr>
          <w:p w14:paraId="4F7A5E0D">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lang w:val="en-US" w:eastAsia="zh-CN"/>
              </w:rPr>
            </w:pPr>
            <w:r>
              <w:rPr>
                <w:rFonts w:hint="eastAsia" w:asciiTheme="minorEastAsia" w:hAnsiTheme="minorEastAsia" w:eastAsiaTheme="minorEastAsia" w:cstheme="minorEastAsia"/>
                <w:color w:val="auto"/>
                <w:kern w:val="0"/>
                <w:highlight w:val="none"/>
              </w:rPr>
              <w:t>商务</w:t>
            </w:r>
            <w:r>
              <w:rPr>
                <w:rFonts w:hint="eastAsia" w:asciiTheme="minorEastAsia" w:hAnsiTheme="minorEastAsia" w:eastAsiaTheme="minorEastAsia" w:cstheme="minorEastAsia"/>
                <w:color w:val="auto"/>
                <w:kern w:val="0"/>
                <w:highlight w:val="none"/>
                <w:lang w:val="en-US" w:eastAsia="zh-CN"/>
              </w:rPr>
              <w:t>评审</w:t>
            </w:r>
            <w:r>
              <w:rPr>
                <w:rFonts w:hint="eastAsia" w:asciiTheme="minorEastAsia" w:hAnsiTheme="minorEastAsia" w:eastAsiaTheme="minorEastAsia" w:cstheme="minorEastAsia"/>
                <w:color w:val="auto"/>
                <w:kern w:val="0"/>
                <w:highlight w:val="none"/>
              </w:rPr>
              <w:t>标准</w:t>
            </w:r>
          </w:p>
        </w:tc>
        <w:tc>
          <w:tcPr>
            <w:tcW w:w="2355" w:type="dxa"/>
            <w:gridSpan w:val="2"/>
            <w:vAlign w:val="center"/>
          </w:tcPr>
          <w:p w14:paraId="51058EB2">
            <w:pPr>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val="en-US" w:eastAsia="zh-CN"/>
              </w:rPr>
              <w:t>总体要求</w:t>
            </w:r>
          </w:p>
        </w:tc>
        <w:tc>
          <w:tcPr>
            <w:tcW w:w="5048" w:type="dxa"/>
            <w:vAlign w:val="center"/>
          </w:tcPr>
          <w:p w14:paraId="3FF35D75">
            <w:pPr>
              <w:keepNext w:val="0"/>
              <w:keepLines w:val="0"/>
              <w:widowControl w:val="0"/>
              <w:suppressLineNumbers w:val="0"/>
              <w:adjustRightInd w:val="0"/>
              <w:snapToGrid w:val="0"/>
              <w:spacing w:before="0" w:beforeLines="0" w:beforeAutospacing="0" w:after="0" w:afterLines="0" w:afterAutospacing="0" w:line="400" w:lineRule="exact"/>
              <w:ind w:left="0" w:right="0" w:firstLine="420" w:firstLineChars="0"/>
              <w:jc w:val="both"/>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
              </w:rPr>
              <w:t>商务部分评分为客观评分，评审委员会按以下各评审因素设定的分值进行评分且保证分值统一。</w:t>
            </w:r>
          </w:p>
          <w:p w14:paraId="343F2F3C">
            <w:pPr>
              <w:widowControl/>
              <w:autoSpaceDE w:val="0"/>
              <w:autoSpaceDN w:val="0"/>
              <w:adjustRightInd w:val="0"/>
              <w:snapToGrid w:val="0"/>
              <w:spacing w:beforeLines="0" w:afterLines="0" w:line="400" w:lineRule="exact"/>
              <w:ind w:firstLine="415" w:firstLineChars="198"/>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bCs/>
                <w:color w:val="auto"/>
                <w:kern w:val="2"/>
                <w:sz w:val="21"/>
                <w:szCs w:val="21"/>
                <w:highlight w:val="none"/>
                <w:lang w:val="en-US" w:eastAsia="zh-CN" w:bidi="ar"/>
              </w:rPr>
              <w:t>商务部分得分的最终结果保留两位小数，小数点后第三位四舍五入。</w:t>
            </w:r>
          </w:p>
        </w:tc>
      </w:tr>
      <w:tr w14:paraId="7861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72988256">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370F3CA9">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2355" w:type="dxa"/>
            <w:gridSpan w:val="2"/>
            <w:vAlign w:val="center"/>
          </w:tcPr>
          <w:p w14:paraId="794EDC25">
            <w:pPr>
              <w:keepNext w:val="0"/>
              <w:keepLines w:val="0"/>
              <w:widowControl w:val="0"/>
              <w:suppressLineNumbers w:val="0"/>
              <w:adjustRightInd w:val="0"/>
              <w:snapToGrid w:val="0"/>
              <w:spacing w:before="0" w:beforeLines="0" w:beforeAutospacing="0" w:after="0" w:afterLines="0" w:afterAutospacing="0" w:line="400" w:lineRule="exact"/>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供应商业绩要求</w:t>
            </w:r>
          </w:p>
          <w:p w14:paraId="0895FBEA">
            <w:pPr>
              <w:keepNext w:val="0"/>
              <w:keepLines w:val="0"/>
              <w:widowControl w:val="0"/>
              <w:suppressLineNumbers w:val="0"/>
              <w:adjustRightInd w:val="0"/>
              <w:snapToGrid w:val="0"/>
              <w:spacing w:before="0" w:beforeLines="0" w:beforeAutospacing="0" w:after="0" w:afterLines="0" w:afterAutospacing="0" w:line="400" w:lineRule="exact"/>
              <w:ind w:left="0" w:leftChars="0" w:right="0" w:rightChars="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
              </w:rPr>
              <w:t>（6分）</w:t>
            </w:r>
          </w:p>
        </w:tc>
        <w:tc>
          <w:tcPr>
            <w:tcW w:w="5048" w:type="dxa"/>
            <w:vAlign w:val="center"/>
          </w:tcPr>
          <w:p w14:paraId="32A2476C">
            <w:pPr>
              <w:adjustRightInd w:val="0"/>
              <w:snapToGrid w:val="0"/>
              <w:spacing w:beforeLines="0" w:afterLines="0" w:line="400" w:lineRule="exact"/>
              <w:ind w:firstLine="442"/>
              <w:jc w:val="both"/>
              <w:textAlignment w:val="baseline"/>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vertAlign w:val="baseline"/>
                <w:lang w:val="en-US" w:eastAsia="zh-CN" w:bidi="ar"/>
              </w:rPr>
              <w:t>（1）满足资格业绩条件要求得4分；</w:t>
            </w:r>
          </w:p>
          <w:p w14:paraId="74C4FE1C">
            <w:pPr>
              <w:keepNext w:val="0"/>
              <w:keepLines w:val="0"/>
              <w:widowControl w:val="0"/>
              <w:numPr>
                <w:ilvl w:val="0"/>
                <w:numId w:val="0"/>
              </w:numPr>
              <w:suppressLineNumbers w:val="0"/>
              <w:adjustRightInd w:val="0"/>
              <w:snapToGrid w:val="0"/>
              <w:spacing w:before="0" w:beforeLines="0" w:beforeAutospacing="0" w:after="0" w:afterLines="0" w:afterAutospacing="0" w:line="400" w:lineRule="exact"/>
              <w:ind w:left="0" w:leftChars="0" w:right="0" w:firstLine="420" w:firstLineChars="200"/>
              <w:jc w:val="both"/>
              <w:rPr>
                <w:rFonts w:hint="eastAsia" w:asciiTheme="minorEastAsia" w:hAnsiTheme="minorEastAsia" w:eastAsiaTheme="minorEastAsia" w:cstheme="minorEastAsia"/>
                <w:color w:val="auto"/>
                <w:kern w:val="0"/>
                <w:szCs w:val="21"/>
                <w:lang w:val="en-US" w:eastAsia="zh-CN"/>
              </w:rPr>
            </w:pP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val="en-US" w:eastAsia="zh-CN" w:bidi="ar"/>
              </w:rPr>
              <w:t>在满足资格审查条件的基础</w:t>
            </w:r>
            <w:r>
              <w:rPr>
                <w:rFonts w:hint="eastAsia" w:asciiTheme="minorEastAsia" w:hAnsiTheme="minorEastAsia" w:eastAsiaTheme="minorEastAsia" w:cstheme="minorEastAsia"/>
                <w:color w:val="auto"/>
                <w:kern w:val="0"/>
                <w:sz w:val="21"/>
                <w:szCs w:val="21"/>
                <w:highlight w:val="none"/>
                <w:u w:val="none"/>
                <w:lang w:val="en-US" w:eastAsia="zh-CN" w:bidi="ar"/>
              </w:rPr>
              <w:t>上，供应商</w:t>
            </w:r>
            <w:r>
              <w:rPr>
                <w:rFonts w:hint="eastAsia" w:asciiTheme="minorEastAsia" w:hAnsiTheme="minorEastAsia" w:eastAsiaTheme="minorEastAsia" w:cstheme="minorEastAsia"/>
                <w:color w:val="auto"/>
                <w:kern w:val="0"/>
                <w:szCs w:val="21"/>
                <w:lang w:bidi="ar"/>
              </w:rPr>
              <w:t>2023年1月1日至</w:t>
            </w:r>
            <w:r>
              <w:rPr>
                <w:rFonts w:hint="eastAsia" w:asciiTheme="minorEastAsia" w:hAnsiTheme="minorEastAsia" w:eastAsiaTheme="minorEastAsia" w:cstheme="minorEastAsia"/>
                <w:color w:val="auto"/>
                <w:kern w:val="0"/>
                <w:szCs w:val="21"/>
                <w:lang w:eastAsia="zh-CN" w:bidi="ar"/>
              </w:rPr>
              <w:t>比选截止之日止</w:t>
            </w:r>
            <w:r>
              <w:rPr>
                <w:rFonts w:hint="eastAsia" w:asciiTheme="minorEastAsia" w:hAnsiTheme="minorEastAsia" w:eastAsiaTheme="minorEastAsia" w:cstheme="minorEastAsia"/>
                <w:color w:val="auto"/>
                <w:kern w:val="0"/>
                <w:szCs w:val="21"/>
                <w:lang w:bidi="ar"/>
              </w:rPr>
              <w:t>（以合同签订时间为准）</w:t>
            </w:r>
            <w:r>
              <w:rPr>
                <w:rFonts w:hint="eastAsia" w:asciiTheme="minorEastAsia" w:hAnsiTheme="minorEastAsia" w:eastAsiaTheme="minorEastAsia" w:cstheme="minorEastAsia"/>
                <w:color w:val="auto"/>
                <w:kern w:val="0"/>
                <w:szCs w:val="21"/>
                <w:lang w:val="en-US" w:eastAsia="zh-CN" w:bidi="ar"/>
              </w:rPr>
              <w:t>每增加</w:t>
            </w:r>
            <w:r>
              <w:rPr>
                <w:rFonts w:hint="eastAsia" w:asciiTheme="minorEastAsia" w:hAnsiTheme="minorEastAsia" w:eastAsiaTheme="minorEastAsia" w:cstheme="minorEastAsia"/>
                <w:color w:val="auto"/>
                <w:kern w:val="0"/>
                <w:szCs w:val="21"/>
                <w:lang w:bidi="ar"/>
              </w:rPr>
              <w:t>一项合同金额超过80万元的10kv及以上的高压电力设计业绩</w:t>
            </w:r>
            <w:r>
              <w:rPr>
                <w:rFonts w:hint="eastAsia" w:asciiTheme="minorEastAsia" w:hAnsiTheme="minorEastAsia" w:eastAsiaTheme="minorEastAsia" w:cstheme="minorEastAsia"/>
                <w:color w:val="auto"/>
                <w:kern w:val="0"/>
                <w:sz w:val="21"/>
                <w:szCs w:val="21"/>
                <w:lang w:val="en-US" w:eastAsia="zh-CN" w:bidi="ar"/>
              </w:rPr>
              <w:t>的得1分，满分2分。</w:t>
            </w:r>
          </w:p>
          <w:p w14:paraId="48DDC43C">
            <w:pPr>
              <w:widowControl w:val="0"/>
              <w:adjustRightInd w:val="0"/>
              <w:snapToGrid w:val="0"/>
              <w:spacing w:beforeLines="0" w:afterLines="0" w:line="400" w:lineRule="exact"/>
              <w:ind w:firstLine="442"/>
              <w:jc w:val="both"/>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提供</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合同或合同协议书关键页（关键页包括但不限于：合同标的物明细页、合同金额页、有合同主体双方加盖合同章或法人章的合同签字页、合同签订时间）</w:t>
            </w:r>
            <w:r>
              <w:rPr>
                <w:rFonts w:hint="eastAsia" w:asciiTheme="minorEastAsia" w:hAnsiTheme="minorEastAsia" w:eastAsiaTheme="minorEastAsia" w:cstheme="minorEastAsia"/>
                <w:color w:val="auto"/>
                <w:kern w:val="0"/>
                <w:szCs w:val="21"/>
                <w:highlight w:val="none"/>
                <w:lang w:eastAsia="zh-CN"/>
              </w:rPr>
              <w:t>复印件，</w:t>
            </w:r>
            <w:r>
              <w:rPr>
                <w:rFonts w:hint="eastAsia" w:asciiTheme="minorEastAsia" w:hAnsiTheme="minorEastAsia" w:eastAsiaTheme="minorEastAsia" w:cstheme="minorEastAsia"/>
                <w:b w:val="0"/>
                <w:bCs w:val="0"/>
                <w:color w:val="auto"/>
                <w:kern w:val="0"/>
                <w:sz w:val="21"/>
                <w:szCs w:val="21"/>
                <w:highlight w:val="none"/>
                <w:vertAlign w:val="baseline"/>
              </w:rPr>
              <w:t>并加盖</w:t>
            </w:r>
            <w:r>
              <w:rPr>
                <w:rFonts w:hint="eastAsia" w:asciiTheme="minorEastAsia" w:hAnsiTheme="minorEastAsia" w:eastAsiaTheme="minorEastAsia" w:cstheme="minorEastAsia"/>
                <w:b w:val="0"/>
                <w:bCs w:val="0"/>
                <w:color w:val="auto"/>
                <w:kern w:val="0"/>
                <w:sz w:val="21"/>
                <w:szCs w:val="21"/>
                <w:highlight w:val="none"/>
                <w:vertAlign w:val="baseline"/>
                <w:lang w:eastAsia="zh-CN"/>
              </w:rPr>
              <w:t>供应商单位法人</w:t>
            </w:r>
            <w:r>
              <w:rPr>
                <w:rFonts w:hint="eastAsia" w:asciiTheme="minorEastAsia" w:hAnsiTheme="minorEastAsia" w:eastAsiaTheme="minorEastAsia" w:cstheme="minorEastAsia"/>
                <w:b w:val="0"/>
                <w:bCs w:val="0"/>
                <w:color w:val="auto"/>
                <w:kern w:val="0"/>
                <w:sz w:val="21"/>
                <w:szCs w:val="21"/>
                <w:highlight w:val="none"/>
                <w:vertAlign w:val="baseline"/>
              </w:rPr>
              <w:t>章</w:t>
            </w:r>
            <w:r>
              <w:rPr>
                <w:rFonts w:hint="eastAsia" w:asciiTheme="minorEastAsia" w:hAnsiTheme="minorEastAsia" w:eastAsiaTheme="minorEastAsia" w:cstheme="minorEastAsia"/>
                <w:color w:val="auto"/>
                <w:kern w:val="0"/>
                <w:sz w:val="21"/>
                <w:szCs w:val="21"/>
                <w:highlight w:val="none"/>
                <w:lang w:bidi="ar"/>
              </w:rPr>
              <w:t>。</w:t>
            </w:r>
          </w:p>
        </w:tc>
      </w:tr>
      <w:tr w14:paraId="2154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79223690">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512CD3F3">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2355" w:type="dxa"/>
            <w:gridSpan w:val="2"/>
            <w:vAlign w:val="center"/>
          </w:tcPr>
          <w:p w14:paraId="204A749C">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sz w:val="21"/>
                <w:szCs w:val="21"/>
                <w:lang w:val="en-US" w:eastAsia="zh-CN" w:bidi="ar"/>
              </w:rPr>
              <w:t>项目团队（2分）</w:t>
            </w:r>
          </w:p>
        </w:tc>
        <w:tc>
          <w:tcPr>
            <w:tcW w:w="5048" w:type="dxa"/>
            <w:vAlign w:val="center"/>
          </w:tcPr>
          <w:p w14:paraId="230F7296">
            <w:pPr>
              <w:numPr>
                <w:ilvl w:val="0"/>
                <w:numId w:val="0"/>
              </w:num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bidi="ar"/>
              </w:rPr>
              <w:t>在满足资格要求基础上，</w:t>
            </w:r>
            <w:r>
              <w:rPr>
                <w:rFonts w:hint="eastAsia" w:asciiTheme="minorEastAsia" w:hAnsiTheme="minorEastAsia" w:eastAsiaTheme="minorEastAsia" w:cstheme="minorEastAsia"/>
                <w:color w:val="auto"/>
                <w:kern w:val="0"/>
                <w:szCs w:val="21"/>
                <w:highlight w:val="none"/>
              </w:rPr>
              <w:t>拟派项目</w:t>
            </w:r>
            <w:r>
              <w:rPr>
                <w:rFonts w:hint="eastAsia" w:asciiTheme="minorEastAsia" w:hAnsiTheme="minorEastAsia" w:eastAsiaTheme="minorEastAsia" w:cstheme="minorEastAsia"/>
                <w:color w:val="auto"/>
                <w:kern w:val="0"/>
                <w:szCs w:val="21"/>
                <w:highlight w:val="none"/>
                <w:lang w:val="en-US" w:eastAsia="zh-CN"/>
              </w:rPr>
              <w:t>团队每增加一名具有电力或电气类高级工程师及以上职称的人员</w:t>
            </w:r>
            <w:r>
              <w:rPr>
                <w:rFonts w:hint="eastAsia" w:asciiTheme="minorEastAsia" w:hAnsiTheme="minorEastAsia" w:eastAsiaTheme="minorEastAsia" w:cstheme="minorEastAsia"/>
                <w:color w:val="auto"/>
                <w:kern w:val="0"/>
                <w:sz w:val="21"/>
                <w:szCs w:val="21"/>
                <w:highlight w:val="none"/>
                <w:lang w:val="en-US" w:eastAsia="zh-CN"/>
              </w:rPr>
              <w:t>得1分，满分2分。</w:t>
            </w:r>
          </w:p>
          <w:p w14:paraId="7BFAAC8E">
            <w:pPr>
              <w:numPr>
                <w:ilvl w:val="0"/>
                <w:numId w:val="0"/>
              </w:numPr>
              <w:adjustRightInd w:val="0"/>
              <w:snapToGrid w:val="0"/>
              <w:spacing w:beforeLines="0" w:afterLines="0" w:line="400" w:lineRule="exact"/>
              <w:ind w:left="0" w:leftChars="0" w:firstLine="420" w:firstLineChars="200"/>
              <w:rPr>
                <w:rFonts w:hint="eastAsia" w:asciiTheme="minorEastAsia" w:hAnsiTheme="minorEastAsia" w:eastAsiaTheme="minorEastAsia" w:cstheme="minorEastAsia"/>
                <w:i/>
                <w:color w:val="auto"/>
                <w:highlight w:val="none"/>
              </w:rPr>
            </w:pPr>
            <w:r>
              <w:rPr>
                <w:rFonts w:hint="eastAsia" w:asciiTheme="minorEastAsia" w:hAnsiTheme="minorEastAsia" w:eastAsiaTheme="minorEastAsia" w:cstheme="minorEastAsia"/>
                <w:color w:val="auto"/>
                <w:kern w:val="0"/>
                <w:sz w:val="21"/>
                <w:szCs w:val="21"/>
              </w:rPr>
              <w:t>提供</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highlight w:val="none"/>
                <w:lang w:val="en-US" w:eastAsia="zh-CN"/>
              </w:rPr>
              <w:t>有效</w:t>
            </w:r>
            <w:r>
              <w:rPr>
                <w:rFonts w:hint="eastAsia" w:asciiTheme="minorEastAsia" w:hAnsiTheme="minorEastAsia" w:eastAsiaTheme="minorEastAsia" w:cstheme="minorEastAsia"/>
                <w:color w:val="auto"/>
                <w:kern w:val="0"/>
                <w:sz w:val="21"/>
                <w:szCs w:val="21"/>
                <w:highlight w:val="none"/>
                <w:lang w:eastAsia="zh-CN"/>
              </w:rPr>
              <w:t>的</w:t>
            </w:r>
            <w:r>
              <w:rPr>
                <w:rFonts w:hint="eastAsia" w:asciiTheme="minorEastAsia" w:hAnsiTheme="minorEastAsia" w:eastAsiaTheme="minorEastAsia" w:cstheme="minorEastAsia"/>
                <w:color w:val="auto"/>
                <w:kern w:val="0"/>
                <w:sz w:val="21"/>
                <w:szCs w:val="21"/>
                <w:highlight w:val="none"/>
              </w:rPr>
              <w:t>身份证、</w:t>
            </w:r>
            <w:r>
              <w:rPr>
                <w:rFonts w:hint="eastAsia" w:asciiTheme="minorEastAsia" w:hAnsiTheme="minorEastAsia" w:eastAsiaTheme="minorEastAsia" w:cstheme="minorEastAsia"/>
                <w:color w:val="auto"/>
                <w:kern w:val="0"/>
                <w:sz w:val="21"/>
                <w:szCs w:val="21"/>
                <w:highlight w:val="none"/>
                <w:lang w:eastAsia="zh-CN"/>
              </w:rPr>
              <w:t>职称</w:t>
            </w:r>
            <w:r>
              <w:rPr>
                <w:rFonts w:hint="eastAsia" w:asciiTheme="minorEastAsia" w:hAnsiTheme="minorEastAsia" w:eastAsiaTheme="minorEastAsia" w:cstheme="minorEastAsia"/>
                <w:color w:val="auto"/>
                <w:kern w:val="0"/>
                <w:sz w:val="21"/>
                <w:szCs w:val="21"/>
                <w:highlight w:val="none"/>
              </w:rPr>
              <w:t>证，</w:t>
            </w:r>
            <w:r>
              <w:rPr>
                <w:rFonts w:hint="eastAsia" w:asciiTheme="minorEastAsia" w:hAnsiTheme="minorEastAsia" w:eastAsiaTheme="minorEastAsia" w:cstheme="minorEastAsia"/>
                <w:color w:val="auto"/>
                <w:kern w:val="0"/>
                <w:sz w:val="21"/>
                <w:szCs w:val="21"/>
                <w:highlight w:val="none"/>
                <w:lang w:eastAsia="zh-CN"/>
              </w:rPr>
              <w:t>供应商</w:t>
            </w:r>
            <w:r>
              <w:rPr>
                <w:rFonts w:hint="eastAsia" w:asciiTheme="minorEastAsia" w:hAnsiTheme="minorEastAsia" w:eastAsiaTheme="minorEastAsia" w:cstheme="minorEastAsia"/>
                <w:color w:val="auto"/>
                <w:kern w:val="0"/>
                <w:sz w:val="21"/>
                <w:szCs w:val="21"/>
                <w:highlight w:val="none"/>
              </w:rPr>
              <w:t>为其缴纳的养老保险证明材料</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highlight w:val="none"/>
              </w:rPr>
              <w:t>按</w:t>
            </w:r>
            <w:r>
              <w:rPr>
                <w:rFonts w:hint="eastAsia" w:asciiTheme="minorEastAsia" w:hAnsiTheme="minorEastAsia" w:eastAsiaTheme="minorEastAsia" w:cstheme="minorEastAsia"/>
                <w:color w:val="auto"/>
                <w:highlight w:val="none"/>
                <w:lang w:eastAsia="zh-CN"/>
              </w:rPr>
              <w:t>供应商</w:t>
            </w:r>
            <w:r>
              <w:rPr>
                <w:rFonts w:hint="eastAsia" w:asciiTheme="minorEastAsia" w:hAnsiTheme="minorEastAsia" w:eastAsiaTheme="minorEastAsia" w:cstheme="minorEastAsia"/>
                <w:color w:val="auto"/>
                <w:highlight w:val="none"/>
              </w:rPr>
              <w:t>须知前附表第1.4.1条</w:t>
            </w:r>
            <w:r>
              <w:rPr>
                <w:rFonts w:hint="eastAsia" w:asciiTheme="minorEastAsia" w:hAnsiTheme="minorEastAsia" w:eastAsiaTheme="minorEastAsia" w:cstheme="minorEastAsia"/>
                <w:color w:val="auto"/>
                <w:highlight w:val="none"/>
                <w:lang w:val="en-US" w:eastAsia="zh-CN"/>
              </w:rPr>
              <w:t>特别说明（3）要求</w:t>
            </w:r>
            <w:r>
              <w:rPr>
                <w:rFonts w:hint="eastAsia" w:asciiTheme="minorEastAsia" w:hAnsiTheme="minorEastAsia" w:eastAsiaTheme="minorEastAsia" w:cstheme="minorEastAsia"/>
                <w:color w:val="auto"/>
                <w:highlight w:val="none"/>
              </w:rPr>
              <w:t>提供</w:t>
            </w:r>
            <w:r>
              <w:rPr>
                <w:rFonts w:hint="eastAsia" w:asciiTheme="minorEastAsia" w:hAnsiTheme="minorEastAsia" w:eastAsiaTheme="minorEastAsia" w:cstheme="minorEastAsia"/>
                <w:color w:val="auto"/>
                <w:kern w:val="0"/>
                <w:sz w:val="21"/>
                <w:szCs w:val="21"/>
                <w:highlight w:val="none"/>
                <w:lang w:eastAsia="zh-CN"/>
              </w:rPr>
              <w:t>）复印件，</w:t>
            </w:r>
            <w:r>
              <w:rPr>
                <w:rFonts w:hint="eastAsia" w:asciiTheme="minorEastAsia" w:hAnsiTheme="minorEastAsia" w:eastAsiaTheme="minorEastAsia" w:cstheme="minorEastAsia"/>
                <w:b w:val="0"/>
                <w:bCs w:val="0"/>
                <w:color w:val="auto"/>
                <w:kern w:val="0"/>
                <w:sz w:val="21"/>
                <w:szCs w:val="21"/>
                <w:highlight w:val="none"/>
                <w:vertAlign w:val="baseline"/>
              </w:rPr>
              <w:t>并加盖</w:t>
            </w:r>
            <w:r>
              <w:rPr>
                <w:rFonts w:hint="eastAsia" w:asciiTheme="minorEastAsia" w:hAnsiTheme="minorEastAsia" w:eastAsiaTheme="minorEastAsia" w:cstheme="minorEastAsia"/>
                <w:b w:val="0"/>
                <w:bCs w:val="0"/>
                <w:color w:val="auto"/>
                <w:kern w:val="0"/>
                <w:sz w:val="21"/>
                <w:szCs w:val="21"/>
                <w:highlight w:val="none"/>
                <w:vertAlign w:val="baseline"/>
                <w:lang w:eastAsia="zh-CN"/>
              </w:rPr>
              <w:t>供应商单位法人</w:t>
            </w:r>
            <w:r>
              <w:rPr>
                <w:rFonts w:hint="eastAsia" w:asciiTheme="minorEastAsia" w:hAnsiTheme="minorEastAsia" w:eastAsiaTheme="minorEastAsia" w:cstheme="minorEastAsia"/>
                <w:b w:val="0"/>
                <w:bCs w:val="0"/>
                <w:color w:val="auto"/>
                <w:kern w:val="0"/>
                <w:sz w:val="21"/>
                <w:szCs w:val="21"/>
                <w:highlight w:val="none"/>
                <w:vertAlign w:val="baseline"/>
              </w:rPr>
              <w:t>章</w:t>
            </w:r>
            <w:r>
              <w:rPr>
                <w:rFonts w:hint="eastAsia" w:asciiTheme="minorEastAsia" w:hAnsiTheme="minorEastAsia" w:eastAsiaTheme="minorEastAsia" w:cstheme="minorEastAsia"/>
                <w:color w:val="auto"/>
                <w:kern w:val="0"/>
                <w:sz w:val="21"/>
                <w:szCs w:val="21"/>
              </w:rPr>
              <w:t>。</w:t>
            </w:r>
          </w:p>
        </w:tc>
      </w:tr>
      <w:tr w14:paraId="4499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55938413">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1A66144F">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2355" w:type="dxa"/>
            <w:gridSpan w:val="2"/>
            <w:vAlign w:val="center"/>
          </w:tcPr>
          <w:p w14:paraId="07E784EE">
            <w:pPr>
              <w:keepNext w:val="0"/>
              <w:keepLines w:val="0"/>
              <w:widowControl w:val="0"/>
              <w:suppressLineNumbers w:val="0"/>
              <w:adjustRightInd w:val="0"/>
              <w:snapToGrid w:val="0"/>
              <w:spacing w:before="0" w:beforeLines="0" w:beforeAutospacing="0" w:after="0" w:afterLines="0" w:afterAutospacing="0" w:line="400" w:lineRule="exact"/>
              <w:ind w:left="0" w:leftChars="0" w:right="0" w:rightChars="0"/>
              <w:jc w:val="center"/>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kern w:val="2"/>
                <w:sz w:val="21"/>
                <w:szCs w:val="21"/>
                <w:highlight w:val="none"/>
              </w:rPr>
              <w:t>财务</w:t>
            </w:r>
            <w:r>
              <w:rPr>
                <w:rFonts w:hint="eastAsia" w:asciiTheme="minorEastAsia" w:hAnsiTheme="minorEastAsia" w:eastAsiaTheme="minorEastAsia" w:cstheme="minorEastAsia"/>
                <w:color w:val="auto"/>
                <w:kern w:val="2"/>
                <w:sz w:val="21"/>
                <w:szCs w:val="21"/>
                <w:highlight w:val="none"/>
                <w:lang w:val="en-US" w:eastAsia="zh-CN" w:bidi="ar"/>
              </w:rPr>
              <w:t>要求（2分）</w:t>
            </w:r>
          </w:p>
        </w:tc>
        <w:tc>
          <w:tcPr>
            <w:tcW w:w="5048" w:type="dxa"/>
            <w:vAlign w:val="center"/>
          </w:tcPr>
          <w:p w14:paraId="33DA4403">
            <w:pPr>
              <w:keepNext w:val="0"/>
              <w:keepLines w:val="0"/>
              <w:widowControl w:val="0"/>
              <w:suppressLineNumbers w:val="0"/>
              <w:adjustRightInd w:val="0"/>
              <w:snapToGrid w:val="0"/>
              <w:spacing w:before="0" w:beforeLines="0" w:beforeAutospacing="0" w:after="0" w:afterLines="0" w:afterAutospacing="0" w:line="400" w:lineRule="exact"/>
              <w:ind w:left="0" w:right="0" w:firstLine="420" w:firstLineChars="200"/>
              <w:jc w:val="both"/>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供应商</w:t>
            </w:r>
            <w:r>
              <w:rPr>
                <w:rFonts w:hint="eastAsia" w:asciiTheme="minorEastAsia" w:hAnsiTheme="minorEastAsia" w:eastAsiaTheme="minorEastAsia" w:cstheme="minorEastAsia"/>
                <w:color w:val="auto"/>
                <w:kern w:val="0"/>
                <w:sz w:val="21"/>
                <w:szCs w:val="21"/>
                <w:highlight w:val="none"/>
              </w:rPr>
              <w:t>202</w:t>
            </w: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年、202</w:t>
            </w:r>
            <w:r>
              <w:rPr>
                <w:rFonts w:hint="eastAsia" w:asciiTheme="minorEastAsia" w:hAnsiTheme="minorEastAsia" w:eastAsiaTheme="minorEastAsia" w:cstheme="minorEastAsia"/>
                <w:color w:val="auto"/>
                <w:kern w:val="0"/>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年以及202</w:t>
            </w: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color w:val="auto"/>
                <w:kern w:val="0"/>
                <w:sz w:val="21"/>
                <w:szCs w:val="21"/>
                <w:highlight w:val="none"/>
              </w:rPr>
              <w:t>年经营状况良好，3年均不亏损得</w:t>
            </w: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分，其余情况不得分，满分</w:t>
            </w: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分。</w:t>
            </w:r>
          </w:p>
          <w:p w14:paraId="0B354FF6">
            <w:pPr>
              <w:keepNext w:val="0"/>
              <w:keepLines w:val="0"/>
              <w:widowControl w:val="0"/>
              <w:suppressLineNumbers w:val="0"/>
              <w:adjustRightInd w:val="0"/>
              <w:snapToGrid w:val="0"/>
              <w:spacing w:before="0" w:beforeLines="0" w:beforeAutospacing="0" w:after="0" w:afterLines="0" w:afterAutospacing="0" w:line="400" w:lineRule="exact"/>
              <w:ind w:left="0" w:leftChars="0" w:right="0" w:rightChars="0" w:firstLine="420" w:firstLineChars="200"/>
              <w:jc w:val="both"/>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kern w:val="0"/>
                <w:sz w:val="21"/>
                <w:szCs w:val="21"/>
                <w:highlight w:val="none"/>
              </w:rPr>
              <w:t>提供</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第三方审计机构出具的审计报告复印件并加盖</w:t>
            </w:r>
            <w:r>
              <w:rPr>
                <w:rFonts w:hint="eastAsia" w:asciiTheme="minorEastAsia" w:hAnsiTheme="minorEastAsia" w:eastAsiaTheme="minorEastAsia" w:cstheme="minorEastAsia"/>
                <w:color w:val="auto"/>
                <w:szCs w:val="21"/>
                <w:highlight w:val="none"/>
                <w:lang w:eastAsia="zh-CN"/>
              </w:rPr>
              <w:t>供应商单位</w:t>
            </w:r>
            <w:r>
              <w:rPr>
                <w:rFonts w:hint="eastAsia" w:asciiTheme="minorEastAsia" w:hAnsiTheme="minorEastAsia" w:eastAsiaTheme="minorEastAsia" w:cstheme="minorEastAsia"/>
                <w:color w:val="auto"/>
                <w:szCs w:val="21"/>
                <w:highlight w:val="none"/>
              </w:rPr>
              <w:t>法人章</w:t>
            </w:r>
            <w:r>
              <w:rPr>
                <w:rFonts w:hint="eastAsia" w:asciiTheme="minorEastAsia" w:hAnsiTheme="minorEastAsia" w:eastAsiaTheme="minorEastAsia" w:cstheme="minorEastAsia"/>
                <w:color w:val="auto"/>
                <w:kern w:val="0"/>
                <w:sz w:val="21"/>
                <w:szCs w:val="21"/>
                <w:highlight w:val="none"/>
              </w:rPr>
              <w:t>。</w:t>
            </w:r>
          </w:p>
        </w:tc>
      </w:tr>
      <w:tr w14:paraId="324E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restart"/>
            <w:vAlign w:val="center"/>
          </w:tcPr>
          <w:p w14:paraId="029E6F3D">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2.2.2</w:t>
            </w:r>
          </w:p>
          <w:p w14:paraId="4A60A5E1">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1599" w:type="dxa"/>
            <w:vMerge w:val="restart"/>
            <w:vAlign w:val="center"/>
          </w:tcPr>
          <w:p w14:paraId="5192B55D">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eastAsia="zh-CN"/>
              </w:rPr>
              <w:t>比选函</w:t>
            </w:r>
            <w:r>
              <w:rPr>
                <w:rFonts w:hint="eastAsia" w:asciiTheme="minorEastAsia" w:hAnsiTheme="minorEastAsia" w:eastAsiaTheme="minorEastAsia" w:cstheme="minorEastAsia"/>
                <w:color w:val="auto"/>
                <w:kern w:val="0"/>
                <w:highlight w:val="none"/>
                <w:lang w:val="en-US" w:eastAsia="zh-CN"/>
              </w:rPr>
              <w:t>部分</w:t>
            </w:r>
            <w:r>
              <w:rPr>
                <w:rFonts w:hint="eastAsia" w:asciiTheme="minorEastAsia" w:hAnsiTheme="minorEastAsia" w:eastAsiaTheme="minorEastAsia" w:cstheme="minorEastAsia"/>
                <w:color w:val="auto"/>
                <w:kern w:val="0"/>
                <w:highlight w:val="none"/>
              </w:rPr>
              <w:t>评审标准</w:t>
            </w:r>
          </w:p>
        </w:tc>
        <w:tc>
          <w:tcPr>
            <w:tcW w:w="2355" w:type="dxa"/>
            <w:gridSpan w:val="2"/>
            <w:vAlign w:val="center"/>
          </w:tcPr>
          <w:p w14:paraId="255014CD">
            <w:pPr>
              <w:adjustRightInd w:val="0"/>
              <w:snapToGrid w:val="0"/>
              <w:spacing w:beforeLines="0" w:afterLines="0" w:line="400" w:lineRule="exact"/>
              <w:jc w:val="left"/>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kern w:val="0"/>
                <w:highlight w:val="none"/>
                <w:lang w:eastAsia="zh-CN"/>
              </w:rPr>
              <w:t>比选函</w:t>
            </w:r>
            <w:r>
              <w:rPr>
                <w:rFonts w:hint="eastAsia" w:asciiTheme="minorEastAsia" w:hAnsiTheme="minorEastAsia" w:eastAsiaTheme="minorEastAsia" w:cstheme="minorEastAsia"/>
                <w:color w:val="auto"/>
                <w:kern w:val="0"/>
                <w:highlight w:val="none"/>
              </w:rPr>
              <w:t>部分的</w:t>
            </w:r>
            <w:r>
              <w:rPr>
                <w:rFonts w:hint="eastAsia" w:asciiTheme="minorEastAsia" w:hAnsiTheme="minorEastAsia" w:eastAsiaTheme="minorEastAsia" w:cstheme="minorEastAsia"/>
                <w:color w:val="auto"/>
                <w:kern w:val="0"/>
                <w:highlight w:val="none"/>
                <w:lang w:eastAsia="zh-CN"/>
              </w:rPr>
              <w:t>签名</w:t>
            </w:r>
            <w:r>
              <w:rPr>
                <w:rFonts w:hint="eastAsia" w:asciiTheme="minorEastAsia" w:hAnsiTheme="minorEastAsia" w:eastAsiaTheme="minorEastAsia" w:cstheme="minorEastAsia"/>
                <w:color w:val="auto"/>
                <w:kern w:val="0"/>
                <w:highlight w:val="none"/>
              </w:rPr>
              <w:t>盖章</w:t>
            </w:r>
          </w:p>
        </w:tc>
        <w:tc>
          <w:tcPr>
            <w:tcW w:w="5048" w:type="dxa"/>
            <w:vAlign w:val="center"/>
          </w:tcPr>
          <w:p w14:paraId="7C5F47C3">
            <w:pPr>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kern w:val="0"/>
                <w:highlight w:val="none"/>
                <w:lang w:eastAsia="zh-CN"/>
              </w:rPr>
              <w:t>比选函</w:t>
            </w:r>
            <w:r>
              <w:rPr>
                <w:rFonts w:hint="eastAsia" w:asciiTheme="minorEastAsia" w:hAnsiTheme="minorEastAsia" w:eastAsiaTheme="minorEastAsia" w:cstheme="minorEastAsia"/>
                <w:color w:val="auto"/>
                <w:kern w:val="0"/>
                <w:highlight w:val="none"/>
              </w:rPr>
              <w:t>部分的格式要求法定代表人</w:t>
            </w:r>
            <w:r>
              <w:rPr>
                <w:rFonts w:hint="eastAsia" w:asciiTheme="minorEastAsia" w:hAnsiTheme="minorEastAsia" w:eastAsiaTheme="minorEastAsia" w:cstheme="minorEastAsia"/>
                <w:color w:val="auto"/>
                <w:kern w:val="0"/>
                <w:highlight w:val="none"/>
                <w:lang w:eastAsia="zh-CN"/>
              </w:rPr>
              <w:t>（</w:t>
            </w:r>
            <w:r>
              <w:rPr>
                <w:rFonts w:hint="eastAsia" w:asciiTheme="minorEastAsia" w:hAnsiTheme="minorEastAsia" w:eastAsiaTheme="minorEastAsia" w:cstheme="minorEastAsia"/>
                <w:color w:val="auto"/>
                <w:kern w:val="0"/>
                <w:highlight w:val="none"/>
              </w:rPr>
              <w:t>或其委托代理人</w:t>
            </w:r>
            <w:r>
              <w:rPr>
                <w:rFonts w:hint="eastAsia" w:asciiTheme="minorEastAsia" w:hAnsiTheme="minorEastAsia" w:eastAsiaTheme="minorEastAsia" w:cstheme="minorEastAsia"/>
                <w:color w:val="auto"/>
                <w:kern w:val="0"/>
                <w:highlight w:val="none"/>
                <w:lang w:eastAsia="zh-CN"/>
              </w:rPr>
              <w:t>）签名</w:t>
            </w:r>
            <w:r>
              <w:rPr>
                <w:rFonts w:hint="eastAsia" w:asciiTheme="minorEastAsia" w:hAnsiTheme="minorEastAsia" w:eastAsiaTheme="minorEastAsia" w:cstheme="minorEastAsia"/>
                <w:color w:val="auto"/>
                <w:kern w:val="0"/>
                <w:highlight w:val="none"/>
              </w:rPr>
              <w:t>（或盖章）的须齐全，</w:t>
            </w:r>
            <w:r>
              <w:rPr>
                <w:rFonts w:hint="eastAsia" w:asciiTheme="minorEastAsia" w:hAnsiTheme="minorEastAsia" w:eastAsiaTheme="minorEastAsia" w:cstheme="minorEastAsia"/>
                <w:color w:val="auto"/>
                <w:szCs w:val="21"/>
                <w:highlight w:val="none"/>
                <w:lang w:val="en-US" w:eastAsia="zh-CN"/>
              </w:rPr>
              <w:t>要求签名的，</w:t>
            </w:r>
            <w:r>
              <w:rPr>
                <w:rFonts w:hint="eastAsia" w:asciiTheme="minorEastAsia" w:hAnsiTheme="minorEastAsia" w:eastAsiaTheme="minorEastAsia" w:cstheme="minorEastAsia"/>
                <w:color w:val="auto"/>
                <w:kern w:val="0"/>
                <w:highlight w:val="none"/>
              </w:rPr>
              <w:t>签名采用手写签名或签章均可</w:t>
            </w:r>
            <w:r>
              <w:rPr>
                <w:rFonts w:hint="eastAsia" w:asciiTheme="minorEastAsia" w:hAnsiTheme="minorEastAsia" w:eastAsiaTheme="minorEastAsia" w:cstheme="minorEastAsia"/>
                <w:color w:val="auto"/>
                <w:kern w:val="0"/>
                <w:highlight w:val="none"/>
                <w:lang w:eastAsia="zh-CN"/>
              </w:rPr>
              <w:t>，</w:t>
            </w:r>
            <w:r>
              <w:rPr>
                <w:rFonts w:hint="eastAsia" w:asciiTheme="minorEastAsia" w:hAnsiTheme="minorEastAsia" w:eastAsiaTheme="minorEastAsia" w:cstheme="minorEastAsia"/>
                <w:color w:val="auto"/>
                <w:kern w:val="0"/>
                <w:highlight w:val="none"/>
              </w:rPr>
              <w:t>要求加盖单位法人章的，应加盖</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单位法人章。</w:t>
            </w:r>
          </w:p>
        </w:tc>
      </w:tr>
      <w:tr w14:paraId="14C0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37182BB7">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p>
        </w:tc>
        <w:tc>
          <w:tcPr>
            <w:tcW w:w="1599" w:type="dxa"/>
            <w:vMerge w:val="continue"/>
            <w:vAlign w:val="center"/>
          </w:tcPr>
          <w:p w14:paraId="4521A5AF">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2355" w:type="dxa"/>
            <w:gridSpan w:val="2"/>
            <w:vAlign w:val="center"/>
          </w:tcPr>
          <w:p w14:paraId="2B189F24">
            <w:pPr>
              <w:adjustRightInd w:val="0"/>
              <w:snapToGrid w:val="0"/>
              <w:spacing w:beforeLines="0" w:afterLines="0" w:line="400" w:lineRule="exact"/>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val="en-US" w:eastAsia="zh-CN"/>
              </w:rPr>
              <w:t>比选函附录</w:t>
            </w:r>
          </w:p>
        </w:tc>
        <w:tc>
          <w:tcPr>
            <w:tcW w:w="5048" w:type="dxa"/>
            <w:vAlign w:val="center"/>
          </w:tcPr>
          <w:p w14:paraId="2C64831B">
            <w:pPr>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eastAsia="zh-CN"/>
              </w:rPr>
              <w:t>比选函</w:t>
            </w:r>
            <w:r>
              <w:rPr>
                <w:rFonts w:hint="eastAsia" w:asciiTheme="minorEastAsia" w:hAnsiTheme="minorEastAsia" w:eastAsiaTheme="minorEastAsia" w:cstheme="minorEastAsia"/>
                <w:color w:val="auto"/>
                <w:kern w:val="0"/>
                <w:highlight w:val="none"/>
              </w:rPr>
              <w:t>附录的所有数据均符合</w:t>
            </w:r>
            <w:r>
              <w:rPr>
                <w:rFonts w:hint="eastAsia" w:asciiTheme="minorEastAsia" w:hAnsiTheme="minorEastAsia" w:eastAsiaTheme="minorEastAsia" w:cstheme="minorEastAsia"/>
                <w:color w:val="auto"/>
                <w:kern w:val="0"/>
                <w:highlight w:val="none"/>
                <w:lang w:eastAsia="zh-CN"/>
              </w:rPr>
              <w:t>比选文件</w:t>
            </w:r>
            <w:r>
              <w:rPr>
                <w:rFonts w:hint="eastAsia" w:asciiTheme="minorEastAsia" w:hAnsiTheme="minorEastAsia" w:eastAsiaTheme="minorEastAsia" w:cstheme="minorEastAsia"/>
                <w:color w:val="auto"/>
                <w:kern w:val="0"/>
                <w:highlight w:val="none"/>
              </w:rPr>
              <w:t>规定</w:t>
            </w:r>
            <w:r>
              <w:rPr>
                <w:rFonts w:hint="eastAsia" w:asciiTheme="minorEastAsia" w:hAnsiTheme="minorEastAsia" w:eastAsiaTheme="minorEastAsia" w:cstheme="minorEastAsia"/>
                <w:color w:val="auto"/>
                <w:kern w:val="0"/>
                <w:highlight w:val="none"/>
                <w:lang w:eastAsia="zh-CN"/>
              </w:rPr>
              <w:t>。</w:t>
            </w:r>
          </w:p>
        </w:tc>
      </w:tr>
      <w:tr w14:paraId="0D9F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7C2EE1DA">
            <w:pPr>
              <w:pStyle w:val="2"/>
              <w:adjustRightInd w:val="0"/>
              <w:snapToGrid w:val="0"/>
              <w:spacing w:beforeLines="0" w:after="0" w:afterLines="0" w:line="400" w:lineRule="exact"/>
              <w:jc w:val="center"/>
              <w:rPr>
                <w:rFonts w:hint="eastAsia" w:asciiTheme="minorEastAsia" w:hAnsiTheme="minorEastAsia" w:eastAsiaTheme="minorEastAsia" w:cstheme="minorEastAsia"/>
                <w:color w:val="auto"/>
                <w:highlight w:val="none"/>
              </w:rPr>
            </w:pPr>
          </w:p>
        </w:tc>
        <w:tc>
          <w:tcPr>
            <w:tcW w:w="1599" w:type="dxa"/>
            <w:vMerge w:val="continue"/>
            <w:vAlign w:val="center"/>
          </w:tcPr>
          <w:p w14:paraId="5BEC6CAB">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2355" w:type="dxa"/>
            <w:gridSpan w:val="2"/>
            <w:vAlign w:val="center"/>
          </w:tcPr>
          <w:p w14:paraId="688729D5">
            <w:pPr>
              <w:adjustRightInd w:val="0"/>
              <w:snapToGrid w:val="0"/>
              <w:spacing w:beforeLines="0" w:afterLines="0" w:line="400" w:lineRule="exact"/>
              <w:jc w:val="left"/>
              <w:rPr>
                <w:rFonts w:hint="eastAsia" w:asciiTheme="minorEastAsia" w:hAnsiTheme="minorEastAsia" w:eastAsiaTheme="minorEastAsia" w:cstheme="minorEastAsia"/>
                <w:color w:val="auto"/>
                <w:kern w:val="0"/>
                <w:highlight w:val="none"/>
                <w:lang w:val="en-US" w:eastAsia="zh-CN"/>
              </w:rPr>
            </w:pPr>
            <w:r>
              <w:rPr>
                <w:rFonts w:hint="eastAsia" w:asciiTheme="minorEastAsia" w:hAnsiTheme="minorEastAsia" w:eastAsiaTheme="minorEastAsia" w:cstheme="minorEastAsia"/>
                <w:color w:val="auto"/>
                <w:kern w:val="0"/>
                <w:highlight w:val="none"/>
                <w:lang w:val="en-US" w:eastAsia="zh-CN"/>
              </w:rPr>
              <w:t>人员</w:t>
            </w:r>
          </w:p>
        </w:tc>
        <w:tc>
          <w:tcPr>
            <w:tcW w:w="5048" w:type="dxa"/>
            <w:vAlign w:val="center"/>
          </w:tcPr>
          <w:p w14:paraId="66E9B1A2">
            <w:pPr>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val="en-US" w:eastAsia="zh-CN"/>
              </w:rPr>
              <w:t>《比选函》中填写的</w:t>
            </w:r>
            <w:r>
              <w:rPr>
                <w:rFonts w:hint="eastAsia" w:asciiTheme="minorEastAsia" w:hAnsiTheme="minorEastAsia" w:eastAsiaTheme="minorEastAsia" w:cstheme="minorEastAsia"/>
                <w:b w:val="0"/>
                <w:color w:val="auto"/>
                <w:kern w:val="0"/>
                <w:szCs w:val="24"/>
                <w:highlight w:val="none"/>
                <w:lang w:bidi="ar"/>
              </w:rPr>
              <w:t>项目</w:t>
            </w:r>
            <w:r>
              <w:rPr>
                <w:rFonts w:hint="eastAsia" w:asciiTheme="minorEastAsia" w:hAnsiTheme="minorEastAsia" w:eastAsiaTheme="minorEastAsia" w:cstheme="minorEastAsia"/>
                <w:b w:val="0"/>
                <w:color w:val="auto"/>
                <w:kern w:val="0"/>
                <w:szCs w:val="24"/>
                <w:highlight w:val="none"/>
                <w:lang w:val="en-US" w:eastAsia="zh-CN" w:bidi="ar"/>
              </w:rPr>
              <w:t>负责人</w:t>
            </w:r>
            <w:r>
              <w:rPr>
                <w:rFonts w:hint="eastAsia" w:asciiTheme="minorEastAsia" w:hAnsiTheme="minorEastAsia" w:eastAsiaTheme="minorEastAsia" w:cstheme="minorEastAsia"/>
                <w:b w:val="0"/>
                <w:color w:val="auto"/>
                <w:kern w:val="0"/>
                <w:szCs w:val="24"/>
                <w:highlight w:val="none"/>
                <w:lang w:bidi="ar"/>
              </w:rPr>
              <w:t>、</w:t>
            </w:r>
            <w:r>
              <w:rPr>
                <w:rFonts w:hint="eastAsia" w:asciiTheme="minorEastAsia" w:hAnsiTheme="minorEastAsia" w:eastAsiaTheme="minorEastAsia" w:cstheme="minorEastAsia"/>
                <w:b w:val="0"/>
                <w:color w:val="auto"/>
                <w:kern w:val="0"/>
                <w:szCs w:val="24"/>
                <w:highlight w:val="none"/>
                <w:lang w:val="en-US" w:eastAsia="zh-CN" w:bidi="ar"/>
              </w:rPr>
              <w:t>技术负责人、项目</w:t>
            </w:r>
            <w:r>
              <w:rPr>
                <w:rFonts w:hint="eastAsia" w:asciiTheme="minorEastAsia" w:hAnsiTheme="minorEastAsia" w:eastAsiaTheme="minorEastAsia" w:cstheme="minorEastAsia"/>
                <w:b w:val="0"/>
                <w:color w:val="auto"/>
                <w:kern w:val="0"/>
                <w:szCs w:val="24"/>
                <w:highlight w:val="none"/>
                <w:lang w:bidi="ar"/>
              </w:rPr>
              <w:t>校审负责</w:t>
            </w:r>
            <w:r>
              <w:rPr>
                <w:rFonts w:hint="eastAsia" w:asciiTheme="minorEastAsia" w:hAnsiTheme="minorEastAsia" w:eastAsiaTheme="minorEastAsia" w:cstheme="minorEastAsia"/>
                <w:b w:val="0"/>
                <w:color w:val="auto"/>
                <w:kern w:val="0"/>
                <w:szCs w:val="24"/>
                <w:highlight w:val="none"/>
                <w:lang w:val="en-US" w:eastAsia="zh-CN" w:bidi="ar"/>
              </w:rPr>
              <w:t>人</w:t>
            </w:r>
            <w:r>
              <w:rPr>
                <w:rFonts w:hint="eastAsia" w:asciiTheme="minorEastAsia" w:hAnsiTheme="minorEastAsia" w:eastAsiaTheme="minorEastAsia" w:cstheme="minorEastAsia"/>
                <w:color w:val="auto"/>
                <w:kern w:val="0"/>
                <w:highlight w:val="none"/>
                <w:lang w:val="en-US" w:eastAsia="zh-CN"/>
              </w:rPr>
              <w:t>的信息一致。</w:t>
            </w:r>
          </w:p>
        </w:tc>
      </w:tr>
      <w:tr w14:paraId="45EB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6605F94C">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36872F19">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2355" w:type="dxa"/>
            <w:gridSpan w:val="2"/>
            <w:vAlign w:val="center"/>
          </w:tcPr>
          <w:p w14:paraId="1BA712AA">
            <w:pPr>
              <w:adjustRightInd w:val="0"/>
              <w:snapToGrid w:val="0"/>
              <w:spacing w:beforeLines="0" w:afterLines="0" w:line="400" w:lineRule="exact"/>
              <w:jc w:val="left"/>
              <w:rPr>
                <w:rFonts w:hint="eastAsia" w:asciiTheme="minorEastAsia" w:hAnsiTheme="minorEastAsia" w:eastAsiaTheme="minorEastAsia" w:cstheme="minorEastAsia"/>
                <w:color w:val="auto"/>
                <w:kern w:val="0"/>
                <w:szCs w:val="21"/>
                <w:highlight w:val="none"/>
                <w:lang w:bidi="ar"/>
              </w:rPr>
            </w:pPr>
            <w:r>
              <w:rPr>
                <w:rFonts w:hint="eastAsia" w:ascii="宋体" w:hAnsi="宋体" w:eastAsia="宋体" w:cs="宋体"/>
                <w:color w:val="auto"/>
                <w:szCs w:val="21"/>
                <w:highlight w:val="none"/>
              </w:rPr>
              <w:t>勘察设计服务期限</w:t>
            </w:r>
          </w:p>
        </w:tc>
        <w:tc>
          <w:tcPr>
            <w:tcW w:w="5048" w:type="dxa"/>
            <w:vAlign w:val="center"/>
          </w:tcPr>
          <w:p w14:paraId="32BA0753">
            <w:pPr>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须知”第1.3.2项规定</w:t>
            </w:r>
            <w:r>
              <w:rPr>
                <w:rFonts w:hint="eastAsia" w:asciiTheme="minorEastAsia" w:hAnsiTheme="minorEastAsia" w:eastAsiaTheme="minorEastAsia" w:cstheme="minorEastAsia"/>
                <w:color w:val="auto"/>
                <w:kern w:val="0"/>
                <w:highlight w:val="none"/>
                <w:lang w:eastAsia="zh-CN"/>
              </w:rPr>
              <w:t>。</w:t>
            </w:r>
          </w:p>
        </w:tc>
      </w:tr>
      <w:tr w14:paraId="1A8F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2A6EA2AA">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30B06A03">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2355" w:type="dxa"/>
            <w:gridSpan w:val="2"/>
            <w:vAlign w:val="center"/>
          </w:tcPr>
          <w:p w14:paraId="3ABF8E7E">
            <w:pPr>
              <w:adjustRightInd w:val="0"/>
              <w:snapToGrid w:val="0"/>
              <w:spacing w:beforeLines="0" w:afterLines="0" w:line="400" w:lineRule="exact"/>
              <w:jc w:val="left"/>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kern w:val="0"/>
                <w:highlight w:val="none"/>
                <w:lang w:eastAsia="zh-CN"/>
              </w:rPr>
              <w:t>服务</w:t>
            </w:r>
            <w:r>
              <w:rPr>
                <w:rFonts w:hint="eastAsia" w:asciiTheme="minorEastAsia" w:hAnsiTheme="minorEastAsia" w:eastAsiaTheme="minorEastAsia" w:cstheme="minorEastAsia"/>
                <w:color w:val="auto"/>
                <w:kern w:val="0"/>
                <w:highlight w:val="none"/>
              </w:rPr>
              <w:t>质量</w:t>
            </w:r>
          </w:p>
        </w:tc>
        <w:tc>
          <w:tcPr>
            <w:tcW w:w="5048" w:type="dxa"/>
            <w:vAlign w:val="center"/>
          </w:tcPr>
          <w:p w14:paraId="4C31B7F8">
            <w:pPr>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须知”第1.3.3项规定</w:t>
            </w:r>
            <w:r>
              <w:rPr>
                <w:rFonts w:hint="eastAsia" w:asciiTheme="minorEastAsia" w:hAnsiTheme="minorEastAsia" w:eastAsiaTheme="minorEastAsia" w:cstheme="minorEastAsia"/>
                <w:color w:val="auto"/>
                <w:kern w:val="0"/>
                <w:highlight w:val="none"/>
                <w:lang w:eastAsia="zh-CN"/>
              </w:rPr>
              <w:t>。</w:t>
            </w:r>
          </w:p>
        </w:tc>
      </w:tr>
      <w:tr w14:paraId="0106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45743419">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53004FBA">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2355" w:type="dxa"/>
            <w:gridSpan w:val="2"/>
            <w:vAlign w:val="center"/>
          </w:tcPr>
          <w:p w14:paraId="275DD3DC">
            <w:pPr>
              <w:adjustRightInd w:val="0"/>
              <w:snapToGrid w:val="0"/>
              <w:spacing w:beforeLines="0" w:afterLines="0" w:line="400" w:lineRule="exact"/>
              <w:jc w:val="left"/>
              <w:rPr>
                <w:rFonts w:hint="eastAsia" w:asciiTheme="minorEastAsia" w:hAnsiTheme="minorEastAsia" w:eastAsiaTheme="minorEastAsia" w:cstheme="minorEastAsia"/>
                <w:color w:val="auto"/>
                <w:kern w:val="0"/>
                <w:szCs w:val="21"/>
                <w:highlight w:val="none"/>
                <w:lang w:eastAsia="zh-CN" w:bidi="ar"/>
              </w:rPr>
            </w:pPr>
            <w:r>
              <w:rPr>
                <w:rFonts w:hint="eastAsia" w:asciiTheme="minorEastAsia" w:hAnsiTheme="minorEastAsia" w:eastAsiaTheme="minorEastAsia" w:cstheme="minorEastAsia"/>
                <w:color w:val="auto"/>
                <w:kern w:val="0"/>
                <w:highlight w:val="none"/>
                <w:lang w:eastAsia="zh-CN"/>
              </w:rPr>
              <w:t>比选有效期</w:t>
            </w:r>
          </w:p>
        </w:tc>
        <w:tc>
          <w:tcPr>
            <w:tcW w:w="5048" w:type="dxa"/>
            <w:vAlign w:val="center"/>
          </w:tcPr>
          <w:p w14:paraId="6003F6D2">
            <w:pPr>
              <w:adjustRightInd w:val="0"/>
              <w:snapToGrid w:val="0"/>
              <w:spacing w:beforeLines="0" w:after="0" w:afterLines="0"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须知”第3.3.1项规定</w:t>
            </w:r>
            <w:r>
              <w:rPr>
                <w:rFonts w:hint="eastAsia" w:asciiTheme="minorEastAsia" w:hAnsiTheme="minorEastAsia" w:eastAsiaTheme="minorEastAsia" w:cstheme="minorEastAsia"/>
                <w:color w:val="auto"/>
                <w:kern w:val="0"/>
                <w:highlight w:val="none"/>
                <w:lang w:eastAsia="zh-CN"/>
              </w:rPr>
              <w:t>。</w:t>
            </w:r>
          </w:p>
        </w:tc>
      </w:tr>
      <w:tr w14:paraId="656D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6C6BA4FD">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083FA1A1">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2355" w:type="dxa"/>
            <w:gridSpan w:val="2"/>
            <w:vAlign w:val="center"/>
          </w:tcPr>
          <w:p w14:paraId="04832ED5">
            <w:pPr>
              <w:adjustRightInd w:val="0"/>
              <w:snapToGrid w:val="0"/>
              <w:spacing w:beforeLines="0" w:afterLines="0" w:line="400" w:lineRule="exact"/>
              <w:jc w:val="left"/>
              <w:rPr>
                <w:rFonts w:hint="eastAsia" w:asciiTheme="minorEastAsia" w:hAnsiTheme="minorEastAsia" w:eastAsiaTheme="minorEastAsia" w:cstheme="minorEastAsia"/>
                <w:color w:val="auto"/>
                <w:kern w:val="0"/>
                <w:szCs w:val="21"/>
                <w:highlight w:val="none"/>
                <w:lang w:eastAsia="zh-CN" w:bidi="ar"/>
              </w:rPr>
            </w:pPr>
            <w:r>
              <w:rPr>
                <w:rFonts w:hint="eastAsia" w:asciiTheme="minorEastAsia" w:hAnsiTheme="minorEastAsia" w:eastAsiaTheme="minorEastAsia" w:cstheme="minorEastAsia"/>
                <w:color w:val="auto"/>
                <w:kern w:val="0"/>
                <w:szCs w:val="21"/>
                <w:highlight w:val="none"/>
                <w:lang w:eastAsia="zh-CN" w:bidi="ar"/>
              </w:rPr>
              <w:t>比选报价</w:t>
            </w:r>
          </w:p>
        </w:tc>
        <w:tc>
          <w:tcPr>
            <w:tcW w:w="5048" w:type="dxa"/>
            <w:vAlign w:val="center"/>
          </w:tcPr>
          <w:p w14:paraId="4CE1CD77">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highlight w:val="none"/>
                <w:lang w:eastAsia="zh-CN"/>
              </w:rPr>
              <w:t>比选报价</w:t>
            </w:r>
            <w:r>
              <w:rPr>
                <w:rFonts w:hint="eastAsia" w:asciiTheme="minorEastAsia" w:hAnsiTheme="minorEastAsia" w:eastAsiaTheme="minorEastAsia" w:cstheme="minorEastAsia"/>
                <w:color w:val="auto"/>
                <w:highlight w:val="none"/>
              </w:rPr>
              <w:t>不得高于</w:t>
            </w:r>
            <w:r>
              <w:rPr>
                <w:rFonts w:hint="eastAsia" w:asciiTheme="minorEastAsia" w:hAnsiTheme="minorEastAsia" w:eastAsiaTheme="minorEastAsia" w:cstheme="minorEastAsia"/>
                <w:color w:val="auto"/>
                <w:highlight w:val="none"/>
                <w:lang w:eastAsia="zh-CN"/>
              </w:rPr>
              <w:t>采购人</w:t>
            </w:r>
            <w:r>
              <w:rPr>
                <w:rFonts w:hint="eastAsia" w:asciiTheme="minorEastAsia" w:hAnsiTheme="minorEastAsia" w:eastAsiaTheme="minorEastAsia" w:cstheme="minorEastAsia"/>
                <w:color w:val="auto"/>
                <w:highlight w:val="none"/>
              </w:rPr>
              <w:t>公布的</w:t>
            </w:r>
            <w:r>
              <w:rPr>
                <w:rFonts w:hint="eastAsia" w:asciiTheme="minorEastAsia" w:hAnsiTheme="minorEastAsia" w:eastAsiaTheme="minorEastAsia" w:cstheme="minorEastAsia"/>
                <w:color w:val="auto"/>
                <w:highlight w:val="none"/>
                <w:lang w:eastAsia="zh-CN"/>
              </w:rPr>
              <w:t>比选报价</w:t>
            </w:r>
            <w:r>
              <w:rPr>
                <w:rFonts w:hint="eastAsia" w:asciiTheme="minorEastAsia" w:hAnsiTheme="minorEastAsia" w:eastAsiaTheme="minorEastAsia" w:cstheme="minorEastAsia"/>
                <w:color w:val="auto"/>
                <w:highlight w:val="none"/>
              </w:rPr>
              <w:t>最高限价。</w:t>
            </w:r>
          </w:p>
        </w:tc>
      </w:tr>
      <w:tr w14:paraId="23D1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06E5FC58">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26D144E9">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2355" w:type="dxa"/>
            <w:gridSpan w:val="2"/>
            <w:vAlign w:val="center"/>
          </w:tcPr>
          <w:p w14:paraId="0F8C146D">
            <w:pPr>
              <w:adjustRightInd w:val="0"/>
              <w:snapToGrid w:val="0"/>
              <w:spacing w:beforeLines="0" w:afterLines="0" w:line="400" w:lineRule="exact"/>
              <w:jc w:val="left"/>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kern w:val="0"/>
                <w:szCs w:val="21"/>
                <w:highlight w:val="none"/>
                <w:lang w:bidi="ar"/>
              </w:rPr>
              <w:t>报价唯一</w:t>
            </w:r>
          </w:p>
        </w:tc>
        <w:tc>
          <w:tcPr>
            <w:tcW w:w="5048" w:type="dxa"/>
            <w:vAlign w:val="center"/>
          </w:tcPr>
          <w:p w14:paraId="0A365D17">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只能有一个有效报价，在</w:t>
            </w:r>
            <w:r>
              <w:rPr>
                <w:rFonts w:hint="eastAsia" w:asciiTheme="minorEastAsia" w:hAnsiTheme="minorEastAsia" w:eastAsiaTheme="minorEastAsia" w:cstheme="minorEastAsia"/>
                <w:color w:val="auto"/>
                <w:highlight w:val="none"/>
                <w:lang w:eastAsia="zh-CN"/>
              </w:rPr>
              <w:t>比选文件</w:t>
            </w:r>
            <w:r>
              <w:rPr>
                <w:rFonts w:hint="eastAsia" w:asciiTheme="minorEastAsia" w:hAnsiTheme="minorEastAsia" w:eastAsiaTheme="minorEastAsia" w:cstheme="minorEastAsia"/>
                <w:color w:val="auto"/>
                <w:highlight w:val="none"/>
              </w:rPr>
              <w:t>没有规定的情况下，不得提交选择性报价。</w:t>
            </w:r>
          </w:p>
        </w:tc>
      </w:tr>
      <w:tr w14:paraId="0704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continue"/>
            <w:vAlign w:val="center"/>
          </w:tcPr>
          <w:p w14:paraId="4AE96EDD">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1599" w:type="dxa"/>
            <w:vMerge w:val="continue"/>
            <w:vAlign w:val="center"/>
          </w:tcPr>
          <w:p w14:paraId="6F7B8A23">
            <w:pPr>
              <w:widowControl/>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p>
        </w:tc>
        <w:tc>
          <w:tcPr>
            <w:tcW w:w="2355" w:type="dxa"/>
            <w:gridSpan w:val="2"/>
            <w:vAlign w:val="center"/>
          </w:tcPr>
          <w:p w14:paraId="09AAD0E6">
            <w:pPr>
              <w:adjustRightInd w:val="0"/>
              <w:snapToGrid w:val="0"/>
              <w:spacing w:beforeLines="0" w:afterLines="0" w:line="400" w:lineRule="exact"/>
              <w:jc w:val="left"/>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kern w:val="0"/>
                <w:szCs w:val="21"/>
                <w:highlight w:val="none"/>
                <w:lang w:eastAsia="zh-CN" w:bidi="ar"/>
              </w:rPr>
              <w:t>比选报价</w:t>
            </w:r>
            <w:r>
              <w:rPr>
                <w:rFonts w:hint="eastAsia" w:asciiTheme="minorEastAsia" w:hAnsiTheme="minorEastAsia" w:eastAsiaTheme="minorEastAsia" w:cstheme="minorEastAsia"/>
                <w:color w:val="auto"/>
                <w:kern w:val="0"/>
                <w:szCs w:val="21"/>
                <w:highlight w:val="none"/>
                <w:lang w:val="en-US" w:eastAsia="zh-CN" w:bidi="ar"/>
              </w:rPr>
              <w:t>大小写不一致</w:t>
            </w:r>
            <w:r>
              <w:rPr>
                <w:rFonts w:hint="eastAsia" w:asciiTheme="minorEastAsia" w:hAnsiTheme="minorEastAsia" w:eastAsiaTheme="minorEastAsia" w:cstheme="minorEastAsia"/>
                <w:color w:val="auto"/>
                <w:kern w:val="0"/>
                <w:szCs w:val="21"/>
                <w:highlight w:val="none"/>
                <w:lang w:bidi="ar"/>
              </w:rPr>
              <w:t>修正</w:t>
            </w:r>
          </w:p>
        </w:tc>
        <w:tc>
          <w:tcPr>
            <w:tcW w:w="5048" w:type="dxa"/>
            <w:vAlign w:val="center"/>
          </w:tcPr>
          <w:p w14:paraId="66754B66">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highlight w:val="none"/>
              </w:rPr>
              <w:t>符合第三章3.</w:t>
            </w:r>
            <w:r>
              <w:rPr>
                <w:rFonts w:hint="eastAsia" w:asciiTheme="minorEastAsia" w:hAnsiTheme="minorEastAsia" w:eastAsiaTheme="minorEastAsia" w:cstheme="minorEastAsia"/>
                <w:color w:val="auto"/>
                <w:highlight w:val="none"/>
                <w:lang w:eastAsia="zh-CN"/>
              </w:rPr>
              <w:t>评审</w:t>
            </w:r>
            <w:r>
              <w:rPr>
                <w:rFonts w:hint="eastAsia" w:asciiTheme="minorEastAsia" w:hAnsiTheme="minorEastAsia" w:eastAsiaTheme="minorEastAsia" w:cstheme="minorEastAsia"/>
                <w:color w:val="auto"/>
                <w:highlight w:val="none"/>
              </w:rPr>
              <w:t>程序第3.1.</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项规定</w:t>
            </w:r>
            <w:r>
              <w:rPr>
                <w:rFonts w:hint="eastAsia" w:asciiTheme="minorEastAsia" w:hAnsiTheme="minorEastAsia" w:eastAsiaTheme="minorEastAsia" w:cstheme="minorEastAsia"/>
                <w:color w:val="auto"/>
                <w:highlight w:val="none"/>
                <w:lang w:eastAsia="zh-CN"/>
              </w:rPr>
              <w:t>。</w:t>
            </w:r>
          </w:p>
        </w:tc>
      </w:tr>
      <w:tr w14:paraId="0030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restart"/>
            <w:vAlign w:val="center"/>
          </w:tcPr>
          <w:p w14:paraId="554E1582">
            <w:pPr>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2.2.3</w:t>
            </w:r>
          </w:p>
        </w:tc>
        <w:tc>
          <w:tcPr>
            <w:tcW w:w="1599" w:type="dxa"/>
            <w:vMerge w:val="restart"/>
            <w:vAlign w:val="center"/>
          </w:tcPr>
          <w:p w14:paraId="163732D0">
            <w:pPr>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lang w:eastAsia="zh-CN"/>
              </w:rPr>
              <w:t>评审基准价</w:t>
            </w:r>
            <w:r>
              <w:rPr>
                <w:rFonts w:hint="eastAsia" w:asciiTheme="minorEastAsia" w:hAnsiTheme="minorEastAsia" w:eastAsiaTheme="minorEastAsia" w:cstheme="minorEastAsia"/>
                <w:color w:val="auto"/>
                <w:kern w:val="0"/>
                <w:highlight w:val="none"/>
              </w:rPr>
              <w:t>计算方法</w:t>
            </w:r>
          </w:p>
        </w:tc>
        <w:tc>
          <w:tcPr>
            <w:tcW w:w="2355" w:type="dxa"/>
            <w:gridSpan w:val="2"/>
            <w:vAlign w:val="center"/>
          </w:tcPr>
          <w:p w14:paraId="56808AEC">
            <w:pPr>
              <w:adjustRightInd w:val="0"/>
              <w:snapToGrid w:val="0"/>
              <w:spacing w:beforeLines="0" w:afterLines="0" w:line="400" w:lineRule="exact"/>
              <w:jc w:val="center"/>
              <w:rPr>
                <w:rFonts w:hint="eastAsia" w:asciiTheme="minorEastAsia" w:hAnsiTheme="minorEastAsia" w:eastAsiaTheme="minorEastAsia" w:cstheme="minorEastAsia"/>
                <w:color w:val="auto"/>
                <w:kern w:val="0"/>
                <w:szCs w:val="21"/>
                <w:highlight w:val="none"/>
                <w:lang w:eastAsia="zh-CN" w:bidi="ar"/>
              </w:rPr>
            </w:pPr>
            <w:r>
              <w:rPr>
                <w:rFonts w:hint="eastAsia" w:asciiTheme="minorEastAsia" w:hAnsiTheme="minorEastAsia" w:eastAsiaTheme="minorEastAsia" w:cstheme="minorEastAsia"/>
                <w:color w:val="auto"/>
                <w:kern w:val="0"/>
                <w:highlight w:val="none"/>
                <w:lang w:eastAsia="zh-CN"/>
              </w:rPr>
              <w:t>比选报价（折扣率）</w:t>
            </w:r>
          </w:p>
        </w:tc>
        <w:tc>
          <w:tcPr>
            <w:tcW w:w="5048" w:type="dxa"/>
            <w:vAlign w:val="top"/>
          </w:tcPr>
          <w:p w14:paraId="0B1C5A3D">
            <w:pPr>
              <w:adjustRightInd w:val="0"/>
              <w:snapToGrid w:val="0"/>
              <w:spacing w:beforeLines="0" w:afterLines="0" w:line="400" w:lineRule="exact"/>
              <w:ind w:firstLine="420" w:firstLineChars="200"/>
              <w:rPr>
                <w:rFonts w:hint="eastAsia" w:asciiTheme="minorEastAsia" w:hAnsiTheme="minorEastAsia" w:eastAsiaTheme="minorEastAsia" w:cstheme="minorEastAsia"/>
                <w:i w:val="0"/>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进入报价评审</w:t>
            </w:r>
            <w:r>
              <w:rPr>
                <w:rFonts w:hint="eastAsia" w:asciiTheme="minorEastAsia" w:hAnsiTheme="minorEastAsia" w:eastAsiaTheme="minorEastAsia" w:cstheme="minorEastAsia"/>
                <w:color w:val="auto"/>
                <w:kern w:val="0"/>
                <w:szCs w:val="21"/>
                <w:highlight w:val="none"/>
                <w:lang w:val="en-US" w:eastAsia="zh-CN"/>
              </w:rPr>
              <w:t>且</w:t>
            </w:r>
            <w:r>
              <w:rPr>
                <w:rFonts w:hint="eastAsia" w:asciiTheme="minorEastAsia" w:hAnsiTheme="minorEastAsia" w:eastAsiaTheme="minorEastAsia" w:cstheme="minorEastAsia"/>
                <w:color w:val="auto"/>
                <w:kern w:val="0"/>
                <w:sz w:val="21"/>
                <w:szCs w:val="21"/>
                <w:highlight w:val="none"/>
              </w:rPr>
              <w:t>不低于最高限价85%</w:t>
            </w:r>
            <w:r>
              <w:rPr>
                <w:rFonts w:hint="eastAsia" w:asciiTheme="minorEastAsia" w:hAnsiTheme="minorEastAsia" w:eastAsiaTheme="minorEastAsia" w:cstheme="minorEastAsia"/>
                <w:color w:val="auto"/>
                <w:kern w:val="0"/>
                <w:sz w:val="21"/>
                <w:szCs w:val="21"/>
                <w:highlight w:val="none"/>
                <w:vertAlign w:val="baseline"/>
              </w:rPr>
              <w:t>的</w:t>
            </w:r>
            <w:r>
              <w:rPr>
                <w:rFonts w:hint="eastAsia" w:asciiTheme="minorEastAsia" w:hAnsiTheme="minorEastAsia" w:eastAsiaTheme="minorEastAsia" w:cstheme="minorEastAsia"/>
                <w:color w:val="auto"/>
                <w:kern w:val="0"/>
                <w:sz w:val="21"/>
                <w:szCs w:val="21"/>
                <w:highlight w:val="none"/>
                <w:vertAlign w:val="baseline"/>
                <w:lang w:val="en-US" w:eastAsia="zh-CN"/>
              </w:rPr>
              <w:t>比选</w:t>
            </w:r>
            <w:r>
              <w:rPr>
                <w:rFonts w:hint="eastAsia" w:asciiTheme="minorEastAsia" w:hAnsiTheme="minorEastAsia" w:eastAsiaTheme="minorEastAsia" w:cstheme="minorEastAsia"/>
                <w:color w:val="auto"/>
                <w:kern w:val="0"/>
                <w:sz w:val="21"/>
                <w:szCs w:val="21"/>
                <w:highlight w:val="none"/>
                <w:vertAlign w:val="baseline"/>
              </w:rPr>
              <w:t>报价</w:t>
            </w:r>
            <w:r>
              <w:rPr>
                <w:rFonts w:hint="eastAsia" w:asciiTheme="minorEastAsia" w:hAnsiTheme="minorEastAsia" w:eastAsiaTheme="minorEastAsia" w:cstheme="minorEastAsia"/>
                <w:color w:val="auto"/>
                <w:kern w:val="0"/>
                <w:sz w:val="21"/>
                <w:szCs w:val="21"/>
                <w:highlight w:val="none"/>
                <w:vertAlign w:val="baseline"/>
                <w:lang w:eastAsia="zh-CN"/>
              </w:rPr>
              <w:t>（</w:t>
            </w:r>
            <w:r>
              <w:rPr>
                <w:rFonts w:hint="eastAsia" w:asciiTheme="minorEastAsia" w:hAnsiTheme="minorEastAsia" w:eastAsiaTheme="minorEastAsia" w:cstheme="minorEastAsia"/>
                <w:color w:val="auto"/>
                <w:kern w:val="0"/>
                <w:highlight w:val="none"/>
                <w:lang w:eastAsia="zh-CN"/>
              </w:rPr>
              <w:t>折扣率</w:t>
            </w:r>
            <w:r>
              <w:rPr>
                <w:rFonts w:hint="eastAsia" w:asciiTheme="minorEastAsia" w:hAnsiTheme="minorEastAsia" w:eastAsiaTheme="minorEastAsia" w:cstheme="minorEastAsia"/>
                <w:color w:val="auto"/>
                <w:kern w:val="0"/>
                <w:sz w:val="21"/>
                <w:szCs w:val="21"/>
                <w:highlight w:val="none"/>
                <w:vertAlign w:val="baseline"/>
                <w:lang w:eastAsia="zh-CN"/>
              </w:rPr>
              <w:t>）</w:t>
            </w:r>
            <w:r>
              <w:rPr>
                <w:rFonts w:hint="eastAsia" w:asciiTheme="minorEastAsia" w:hAnsiTheme="minorEastAsia" w:eastAsiaTheme="minorEastAsia" w:cstheme="minorEastAsia"/>
                <w:color w:val="auto"/>
                <w:kern w:val="0"/>
                <w:sz w:val="21"/>
                <w:szCs w:val="21"/>
                <w:highlight w:val="none"/>
                <w:vertAlign w:val="baseline"/>
              </w:rPr>
              <w:t>中</w:t>
            </w:r>
            <w:r>
              <w:rPr>
                <w:rFonts w:hint="eastAsia" w:asciiTheme="minorEastAsia" w:hAnsiTheme="minorEastAsia" w:eastAsiaTheme="minorEastAsia" w:cstheme="minorEastAsia"/>
                <w:color w:val="auto"/>
                <w:kern w:val="0"/>
                <w:szCs w:val="21"/>
                <w:highlight w:val="none"/>
              </w:rPr>
              <w:t>去掉六分之一（不能整除的按小数点前整数取整，不足六家报价则不去掉）的最低价和相同家数的最高价后的算术平均值</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即为本项目的</w:t>
            </w:r>
            <w:r>
              <w:rPr>
                <w:rFonts w:hint="eastAsia" w:asciiTheme="minorEastAsia" w:hAnsiTheme="minorEastAsia" w:eastAsiaTheme="minorEastAsia" w:cstheme="minorEastAsia"/>
                <w:color w:val="auto"/>
                <w:kern w:val="0"/>
                <w:sz w:val="21"/>
                <w:szCs w:val="21"/>
                <w:highlight w:val="none"/>
                <w:vertAlign w:val="baseline"/>
                <w:lang w:val="en-US" w:eastAsia="zh-CN"/>
              </w:rPr>
              <w:t>比选</w:t>
            </w:r>
            <w:r>
              <w:rPr>
                <w:rFonts w:hint="eastAsia" w:asciiTheme="minorEastAsia" w:hAnsiTheme="minorEastAsia" w:eastAsiaTheme="minorEastAsia" w:cstheme="minorEastAsia"/>
                <w:color w:val="auto"/>
                <w:kern w:val="0"/>
                <w:sz w:val="21"/>
                <w:szCs w:val="21"/>
                <w:highlight w:val="none"/>
                <w:vertAlign w:val="baseline"/>
              </w:rPr>
              <w:t>报价</w:t>
            </w:r>
            <w:r>
              <w:rPr>
                <w:rFonts w:hint="eastAsia" w:asciiTheme="minorEastAsia" w:hAnsiTheme="minorEastAsia" w:eastAsiaTheme="minorEastAsia" w:cstheme="minorEastAsia"/>
                <w:color w:val="auto"/>
                <w:kern w:val="0"/>
                <w:sz w:val="21"/>
                <w:szCs w:val="21"/>
                <w:highlight w:val="none"/>
                <w:vertAlign w:val="baseline"/>
                <w:lang w:eastAsia="zh-CN"/>
              </w:rPr>
              <w:t>（</w:t>
            </w:r>
            <w:r>
              <w:rPr>
                <w:rFonts w:hint="eastAsia" w:asciiTheme="minorEastAsia" w:hAnsiTheme="minorEastAsia" w:eastAsiaTheme="minorEastAsia" w:cstheme="minorEastAsia"/>
                <w:color w:val="auto"/>
                <w:kern w:val="0"/>
                <w:highlight w:val="none"/>
                <w:lang w:eastAsia="zh-CN"/>
              </w:rPr>
              <w:t>折扣率</w:t>
            </w:r>
            <w:r>
              <w:rPr>
                <w:rFonts w:hint="eastAsia" w:asciiTheme="minorEastAsia" w:hAnsiTheme="minorEastAsia" w:eastAsiaTheme="minorEastAsia" w:cstheme="minorEastAsia"/>
                <w:color w:val="auto"/>
                <w:kern w:val="0"/>
                <w:sz w:val="21"/>
                <w:szCs w:val="21"/>
                <w:highlight w:val="none"/>
                <w:vertAlign w:val="baseline"/>
                <w:lang w:eastAsia="zh-CN"/>
              </w:rPr>
              <w:t>）</w:t>
            </w:r>
            <w:r>
              <w:rPr>
                <w:rFonts w:hint="eastAsia" w:asciiTheme="minorEastAsia" w:hAnsiTheme="minorEastAsia" w:eastAsiaTheme="minorEastAsia" w:cstheme="minorEastAsia"/>
                <w:color w:val="auto"/>
                <w:kern w:val="0"/>
                <w:szCs w:val="21"/>
                <w:highlight w:val="none"/>
              </w:rPr>
              <w:t>的</w:t>
            </w:r>
            <w:r>
              <w:rPr>
                <w:rFonts w:hint="eastAsia" w:asciiTheme="minorEastAsia" w:hAnsiTheme="minorEastAsia" w:eastAsiaTheme="minorEastAsia" w:cstheme="minorEastAsia"/>
                <w:color w:val="auto"/>
                <w:kern w:val="0"/>
                <w:szCs w:val="21"/>
                <w:highlight w:val="none"/>
                <w:lang w:eastAsia="zh-CN"/>
              </w:rPr>
              <w:t>评审基准价。</w:t>
            </w:r>
          </w:p>
          <w:p w14:paraId="0BD9D0B4">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kern w:val="0"/>
                <w:szCs w:val="21"/>
                <w:highlight w:val="none"/>
                <w:lang w:eastAsia="zh-CN"/>
              </w:rPr>
              <w:t>评审基准价</w:t>
            </w:r>
            <w:r>
              <w:rPr>
                <w:rFonts w:hint="eastAsia" w:asciiTheme="minorEastAsia" w:hAnsiTheme="minorEastAsia" w:eastAsiaTheme="minorEastAsia" w:cstheme="minorEastAsia"/>
                <w:color w:val="auto"/>
                <w:kern w:val="0"/>
                <w:szCs w:val="21"/>
                <w:highlight w:val="none"/>
              </w:rPr>
              <w:t>计算的最终结果取小数点后两位，</w:t>
            </w:r>
            <w:r>
              <w:rPr>
                <w:rFonts w:hint="eastAsia" w:asciiTheme="minorEastAsia" w:hAnsiTheme="minorEastAsia" w:eastAsiaTheme="minorEastAsia" w:cstheme="minorEastAsia"/>
                <w:color w:val="auto"/>
                <w:kern w:val="0"/>
                <w:szCs w:val="21"/>
                <w:highlight w:val="none"/>
                <w:lang w:val="en-US" w:eastAsia="zh-CN"/>
              </w:rPr>
              <w:t>小数点后</w:t>
            </w:r>
            <w:r>
              <w:rPr>
                <w:rFonts w:hint="eastAsia" w:asciiTheme="minorEastAsia" w:hAnsiTheme="minorEastAsia" w:eastAsiaTheme="minorEastAsia" w:cstheme="minorEastAsia"/>
                <w:color w:val="auto"/>
                <w:kern w:val="0"/>
                <w:szCs w:val="21"/>
                <w:highlight w:val="none"/>
              </w:rPr>
              <w:t>第三位四舍五入。</w:t>
            </w:r>
          </w:p>
        </w:tc>
      </w:tr>
      <w:tr w14:paraId="7170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Align w:val="center"/>
          </w:tcPr>
          <w:p w14:paraId="7C7C7030">
            <w:pPr>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2.2.4</w:t>
            </w:r>
          </w:p>
        </w:tc>
        <w:tc>
          <w:tcPr>
            <w:tcW w:w="1599" w:type="dxa"/>
            <w:vAlign w:val="center"/>
          </w:tcPr>
          <w:p w14:paraId="276A6451">
            <w:pPr>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偏差率计算</w:t>
            </w:r>
          </w:p>
        </w:tc>
        <w:tc>
          <w:tcPr>
            <w:tcW w:w="7403" w:type="dxa"/>
            <w:gridSpan w:val="3"/>
            <w:vAlign w:val="center"/>
          </w:tcPr>
          <w:p w14:paraId="75D50019">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sz w:val="21"/>
                <w:szCs w:val="21"/>
                <w:highlight w:val="none"/>
                <w:vertAlign w:val="baseline"/>
                <w:lang w:val="en-US" w:eastAsia="zh-CN"/>
              </w:rPr>
              <w:t>比选</w:t>
            </w:r>
            <w:r>
              <w:rPr>
                <w:rFonts w:hint="eastAsia" w:asciiTheme="minorEastAsia" w:hAnsiTheme="minorEastAsia" w:eastAsiaTheme="minorEastAsia" w:cstheme="minorEastAsia"/>
                <w:color w:val="auto"/>
                <w:kern w:val="0"/>
                <w:sz w:val="21"/>
                <w:szCs w:val="21"/>
                <w:highlight w:val="none"/>
                <w:vertAlign w:val="baseline"/>
              </w:rPr>
              <w:t>报价</w:t>
            </w:r>
            <w:r>
              <w:rPr>
                <w:rFonts w:hint="eastAsia" w:asciiTheme="minorEastAsia" w:hAnsiTheme="minorEastAsia" w:eastAsiaTheme="minorEastAsia" w:cstheme="minorEastAsia"/>
                <w:color w:val="auto"/>
                <w:kern w:val="0"/>
                <w:sz w:val="21"/>
                <w:szCs w:val="21"/>
                <w:highlight w:val="none"/>
                <w:vertAlign w:val="baseline"/>
                <w:lang w:eastAsia="zh-CN"/>
              </w:rPr>
              <w:t>（</w:t>
            </w:r>
            <w:r>
              <w:rPr>
                <w:rFonts w:hint="eastAsia" w:asciiTheme="minorEastAsia" w:hAnsiTheme="minorEastAsia" w:eastAsiaTheme="minorEastAsia" w:cstheme="minorEastAsia"/>
                <w:color w:val="auto"/>
                <w:kern w:val="0"/>
                <w:highlight w:val="none"/>
                <w:lang w:eastAsia="zh-CN"/>
              </w:rPr>
              <w:t>折扣率</w:t>
            </w:r>
            <w:r>
              <w:rPr>
                <w:rFonts w:hint="eastAsia" w:asciiTheme="minorEastAsia" w:hAnsiTheme="minorEastAsia" w:eastAsiaTheme="minorEastAsia" w:cstheme="minorEastAsia"/>
                <w:color w:val="auto"/>
                <w:kern w:val="0"/>
                <w:sz w:val="21"/>
                <w:szCs w:val="21"/>
                <w:highlight w:val="none"/>
                <w:vertAlign w:val="baseline"/>
                <w:lang w:eastAsia="zh-CN"/>
              </w:rPr>
              <w:t>）</w:t>
            </w:r>
            <w:r>
              <w:rPr>
                <w:rFonts w:hint="eastAsia" w:asciiTheme="minorEastAsia" w:hAnsiTheme="minorEastAsia" w:eastAsiaTheme="minorEastAsia" w:cstheme="minorEastAsia"/>
                <w:color w:val="auto"/>
                <w:kern w:val="0"/>
                <w:highlight w:val="none"/>
              </w:rPr>
              <w:t>的偏差率计算公式</w:t>
            </w:r>
          </w:p>
          <w:p w14:paraId="45084A17">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kern w:val="0"/>
                <w:highlight w:val="none"/>
                <w:lang w:eastAsia="zh-CN"/>
              </w:rPr>
            </w:pPr>
            <w:r>
              <w:rPr>
                <w:rFonts w:hint="eastAsia" w:asciiTheme="minorEastAsia" w:hAnsiTheme="minorEastAsia" w:eastAsiaTheme="minorEastAsia" w:cstheme="minorEastAsia"/>
                <w:color w:val="auto"/>
                <w:kern w:val="0"/>
                <w:highlight w:val="none"/>
              </w:rPr>
              <w:t>偏差率</w:t>
            </w:r>
            <w:r>
              <w:rPr>
                <w:rFonts w:hint="eastAsia" w:asciiTheme="minorEastAsia" w:hAnsiTheme="minorEastAsia" w:eastAsiaTheme="minorEastAsia" w:cstheme="minorEastAsia"/>
                <w:color w:val="auto"/>
                <w:kern w:val="0"/>
                <w:sz w:val="28"/>
                <w:szCs w:val="28"/>
                <w:highlight w:val="none"/>
              </w:rPr>
              <w:t>=</w:t>
            </w:r>
            <w:r>
              <w:rPr>
                <w:rFonts w:hint="eastAsia" w:asciiTheme="minorEastAsia" w:hAnsiTheme="minorEastAsia" w:eastAsiaTheme="minorEastAsia" w:cstheme="minorEastAsia"/>
                <w:color w:val="auto"/>
                <w:kern w:val="0"/>
                <w:highlight w:val="none"/>
              </w:rPr>
              <w:t>100％×（</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报价一</w:t>
            </w:r>
            <w:r>
              <w:rPr>
                <w:rFonts w:hint="eastAsia" w:asciiTheme="minorEastAsia" w:hAnsiTheme="minorEastAsia" w:eastAsiaTheme="minorEastAsia" w:cstheme="minorEastAsia"/>
                <w:color w:val="auto"/>
                <w:kern w:val="0"/>
                <w:highlight w:val="none"/>
                <w:lang w:eastAsia="zh-CN"/>
              </w:rPr>
              <w:t>评审基准价）</w:t>
            </w:r>
            <w:r>
              <w:rPr>
                <w:rFonts w:hint="eastAsia" w:asciiTheme="minorEastAsia" w:hAnsiTheme="minorEastAsia" w:eastAsiaTheme="minorEastAsia" w:cstheme="minorEastAsia"/>
                <w:color w:val="auto"/>
                <w:kern w:val="0"/>
                <w:highlight w:val="none"/>
              </w:rPr>
              <w:t>／</w:t>
            </w:r>
            <w:r>
              <w:rPr>
                <w:rFonts w:hint="eastAsia" w:asciiTheme="minorEastAsia" w:hAnsiTheme="minorEastAsia" w:eastAsiaTheme="minorEastAsia" w:cstheme="minorEastAsia"/>
                <w:color w:val="auto"/>
                <w:kern w:val="0"/>
                <w:highlight w:val="none"/>
                <w:lang w:eastAsia="zh-CN"/>
              </w:rPr>
              <w:t>评审基准价</w:t>
            </w:r>
          </w:p>
          <w:p w14:paraId="2552D83B">
            <w:pPr>
              <w:adjustRightInd w:val="0"/>
              <w:snapToGrid w:val="0"/>
              <w:spacing w:beforeLines="0" w:afterLines="0" w:line="400" w:lineRule="exact"/>
              <w:ind w:firstLine="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  偏差率计算的最终结果取小数点后两位</w:t>
            </w:r>
            <w:r>
              <w:rPr>
                <w:rFonts w:hint="eastAsia" w:asciiTheme="minorEastAsia" w:hAnsiTheme="minorEastAsia" w:eastAsiaTheme="minorEastAsia" w:cstheme="minorEastAsia"/>
                <w:color w:val="auto"/>
                <w:kern w:val="0"/>
                <w:szCs w:val="21"/>
                <w:highlight w:val="none"/>
              </w:rPr>
              <w:t>，小数点后第三位四舍五入。</w:t>
            </w:r>
          </w:p>
        </w:tc>
      </w:tr>
      <w:tr w14:paraId="50D4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Align w:val="center"/>
          </w:tcPr>
          <w:p w14:paraId="229ED983">
            <w:pPr>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3</w:t>
            </w:r>
          </w:p>
        </w:tc>
        <w:tc>
          <w:tcPr>
            <w:tcW w:w="1599" w:type="dxa"/>
            <w:vAlign w:val="center"/>
          </w:tcPr>
          <w:p w14:paraId="1F99B10B">
            <w:pPr>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lang w:eastAsia="zh-CN"/>
              </w:rPr>
              <w:t>评审</w:t>
            </w:r>
            <w:r>
              <w:rPr>
                <w:rFonts w:hint="eastAsia" w:asciiTheme="minorEastAsia" w:hAnsiTheme="minorEastAsia" w:eastAsiaTheme="minorEastAsia" w:cstheme="minorEastAsia"/>
                <w:color w:val="auto"/>
                <w:highlight w:val="none"/>
              </w:rPr>
              <w:t>程序</w:t>
            </w:r>
          </w:p>
        </w:tc>
        <w:tc>
          <w:tcPr>
            <w:tcW w:w="7403" w:type="dxa"/>
            <w:gridSpan w:val="3"/>
            <w:vAlign w:val="top"/>
          </w:tcPr>
          <w:p w14:paraId="4805BAE1">
            <w:pPr>
              <w:keepNext w:val="0"/>
              <w:keepLines w:val="0"/>
              <w:pageBreakBefore w:val="0"/>
              <w:widowControl/>
              <w:kinsoku/>
              <w:wordWrap/>
              <w:overflowPunct/>
              <w:topLinePunct w:val="0"/>
              <w:bidi w:val="0"/>
              <w:adjustRightInd w:val="0"/>
              <w:snapToGrid w:val="0"/>
              <w:spacing w:beforeLines="0" w:beforeAutospacing="0" w:afterLines="0" w:afterAutospacing="0" w:line="400" w:lineRule="exact"/>
              <w:ind w:firstLine="420" w:firstLineChars="200"/>
              <w:jc w:val="left"/>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全部评审方式</w:t>
            </w:r>
          </w:p>
          <w:p w14:paraId="3C3C776C">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初步评审。</w:t>
            </w:r>
            <w:r>
              <w:rPr>
                <w:rFonts w:hint="eastAsia" w:asciiTheme="minorEastAsia" w:hAnsiTheme="minorEastAsia" w:eastAsiaTheme="minorEastAsia" w:cstheme="minorEastAsia"/>
                <w:color w:val="auto"/>
                <w:szCs w:val="21"/>
                <w:highlight w:val="none"/>
              </w:rPr>
              <w:t>按</w:t>
            </w:r>
            <w:r>
              <w:rPr>
                <w:rFonts w:hint="eastAsia" w:asciiTheme="minorEastAsia" w:hAnsiTheme="minorEastAsia" w:eastAsiaTheme="minorEastAsia" w:cstheme="minorEastAsia"/>
                <w:color w:val="auto"/>
                <w:szCs w:val="21"/>
                <w:highlight w:val="none"/>
                <w:lang w:val="en-US" w:eastAsia="zh-CN"/>
              </w:rPr>
              <w:t>照第2.1.1项至第2.1.3项的规定，对所有响应文件</w:t>
            </w:r>
            <w:r>
              <w:rPr>
                <w:rFonts w:hint="eastAsia" w:asciiTheme="minorEastAsia" w:hAnsiTheme="minorEastAsia" w:eastAsiaTheme="minorEastAsia" w:cstheme="minorEastAsia"/>
                <w:color w:val="auto"/>
                <w:szCs w:val="21"/>
                <w:highlight w:val="none"/>
              </w:rPr>
              <w:t>进行初步评审。未通过初步评审或</w:t>
            </w:r>
            <w:r>
              <w:rPr>
                <w:rFonts w:hint="eastAsia" w:asciiTheme="minorEastAsia" w:hAnsiTheme="minorEastAsia" w:eastAsiaTheme="minorEastAsia" w:cstheme="minorEastAsia"/>
                <w:color w:val="auto"/>
                <w:szCs w:val="21"/>
                <w:highlight w:val="none"/>
                <w:lang w:eastAsia="zh-CN"/>
              </w:rPr>
              <w:t>评审委员会</w:t>
            </w:r>
            <w:r>
              <w:rPr>
                <w:rFonts w:hint="eastAsia" w:asciiTheme="minorEastAsia" w:hAnsiTheme="minorEastAsia" w:eastAsiaTheme="minorEastAsia" w:cstheme="minorEastAsia"/>
                <w:color w:val="auto"/>
                <w:szCs w:val="21"/>
                <w:highlight w:val="none"/>
              </w:rPr>
              <w:t>认定为无效的</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的不再进行后续评审。</w:t>
            </w:r>
          </w:p>
          <w:p w14:paraId="5CADDA96">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2.技术评审。</w:t>
            </w:r>
            <w:r>
              <w:rPr>
                <w:rFonts w:hint="eastAsia" w:asciiTheme="minorEastAsia" w:hAnsiTheme="minorEastAsia" w:eastAsiaTheme="minorEastAsia" w:cstheme="minorEastAsia"/>
                <w:color w:val="auto"/>
                <w:szCs w:val="21"/>
                <w:highlight w:val="none"/>
              </w:rPr>
              <w:t>按</w:t>
            </w:r>
            <w:r>
              <w:rPr>
                <w:rFonts w:hint="eastAsia" w:asciiTheme="minorEastAsia" w:hAnsiTheme="minorEastAsia" w:eastAsiaTheme="minorEastAsia" w:cstheme="minorEastAsia"/>
                <w:color w:val="auto"/>
                <w:szCs w:val="21"/>
                <w:highlight w:val="none"/>
                <w:lang w:val="en-US" w:eastAsia="zh-CN"/>
              </w:rPr>
              <w:t>照</w:t>
            </w:r>
            <w:r>
              <w:rPr>
                <w:rFonts w:hint="eastAsia" w:asciiTheme="minorEastAsia" w:hAnsiTheme="minorEastAsia" w:eastAsiaTheme="minorEastAsia" w:cstheme="minorEastAsia"/>
                <w:color w:val="auto"/>
                <w:szCs w:val="21"/>
                <w:highlight w:val="none"/>
              </w:rPr>
              <w:t>第2.2.2（1）目及第3.2.1（1）目的规定</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进行</w:t>
            </w:r>
            <w:r>
              <w:rPr>
                <w:rFonts w:hint="eastAsia" w:asciiTheme="minorEastAsia" w:hAnsiTheme="minorEastAsia" w:eastAsiaTheme="minorEastAsia" w:cstheme="minorEastAsia"/>
                <w:color w:val="auto"/>
                <w:szCs w:val="21"/>
                <w:highlight w:val="none"/>
              </w:rPr>
              <w:t>技术评审</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计算出技术得分A</w:t>
            </w:r>
            <w:r>
              <w:rPr>
                <w:rFonts w:hint="eastAsia" w:asciiTheme="minorEastAsia" w:hAnsiTheme="minorEastAsia" w:eastAsiaTheme="minorEastAsia" w:cstheme="minorEastAsia"/>
                <w:color w:val="auto"/>
                <w:szCs w:val="21"/>
                <w:highlight w:val="none"/>
              </w:rPr>
              <w:t>。</w:t>
            </w:r>
          </w:p>
          <w:p w14:paraId="7B5F45A4">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3.商务评审。</w:t>
            </w:r>
            <w:r>
              <w:rPr>
                <w:rFonts w:hint="eastAsia" w:asciiTheme="minorEastAsia" w:hAnsiTheme="minorEastAsia" w:eastAsiaTheme="minorEastAsia" w:cstheme="minorEastAsia"/>
                <w:color w:val="auto"/>
                <w:szCs w:val="21"/>
                <w:highlight w:val="none"/>
              </w:rPr>
              <w:t>按</w:t>
            </w:r>
            <w:r>
              <w:rPr>
                <w:rFonts w:hint="eastAsia" w:asciiTheme="minorEastAsia" w:hAnsiTheme="minorEastAsia" w:eastAsiaTheme="minorEastAsia" w:cstheme="minorEastAsia"/>
                <w:color w:val="auto"/>
                <w:szCs w:val="21"/>
                <w:highlight w:val="none"/>
                <w:lang w:val="en-US" w:eastAsia="zh-CN"/>
              </w:rPr>
              <w:t>照</w:t>
            </w:r>
            <w:r>
              <w:rPr>
                <w:rFonts w:hint="eastAsia" w:asciiTheme="minorEastAsia" w:hAnsiTheme="minorEastAsia" w:eastAsiaTheme="minorEastAsia" w:cstheme="minorEastAsia"/>
                <w:color w:val="auto"/>
                <w:szCs w:val="21"/>
                <w:highlight w:val="none"/>
              </w:rPr>
              <w:t>第2.2.2（</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）目及第3.2.1（</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）目的规定</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进行商务</w:t>
            </w:r>
            <w:r>
              <w:rPr>
                <w:rFonts w:hint="eastAsia" w:asciiTheme="minorEastAsia" w:hAnsiTheme="minorEastAsia" w:eastAsiaTheme="minorEastAsia" w:cstheme="minorEastAsia"/>
                <w:color w:val="auto"/>
                <w:szCs w:val="21"/>
                <w:highlight w:val="none"/>
              </w:rPr>
              <w:t>评审</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计算出商务得分B</w:t>
            </w:r>
            <w:r>
              <w:rPr>
                <w:rFonts w:hint="eastAsia" w:asciiTheme="minorEastAsia" w:hAnsiTheme="minorEastAsia" w:eastAsiaTheme="minorEastAsia" w:cstheme="minorEastAsia"/>
                <w:color w:val="auto"/>
                <w:szCs w:val="21"/>
                <w:highlight w:val="none"/>
              </w:rPr>
              <w:t>。</w:t>
            </w:r>
          </w:p>
          <w:p w14:paraId="4153A83C">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4.比选函部分评审。</w:t>
            </w:r>
            <w:r>
              <w:rPr>
                <w:rFonts w:hint="eastAsia" w:asciiTheme="minorEastAsia" w:hAnsiTheme="minorEastAsia" w:eastAsiaTheme="minorEastAsia" w:cstheme="minorEastAsia"/>
                <w:color w:val="auto"/>
                <w:szCs w:val="21"/>
                <w:highlight w:val="none"/>
              </w:rPr>
              <w:t>按</w:t>
            </w:r>
            <w:r>
              <w:rPr>
                <w:rFonts w:hint="eastAsia" w:asciiTheme="minorEastAsia" w:hAnsiTheme="minorEastAsia" w:eastAsiaTheme="minorEastAsia" w:cstheme="minorEastAsia"/>
                <w:color w:val="auto"/>
                <w:szCs w:val="21"/>
                <w:highlight w:val="none"/>
                <w:lang w:val="en-US" w:eastAsia="zh-CN"/>
              </w:rPr>
              <w:t>照</w:t>
            </w:r>
            <w:r>
              <w:rPr>
                <w:rFonts w:hint="eastAsia" w:asciiTheme="minorEastAsia" w:hAnsiTheme="minorEastAsia" w:eastAsiaTheme="minorEastAsia" w:cstheme="minorEastAsia"/>
                <w:color w:val="auto"/>
                <w:szCs w:val="21"/>
                <w:highlight w:val="none"/>
              </w:rPr>
              <w:t>第2.2.2（</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）目的规定</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进行比选函部分</w:t>
            </w:r>
            <w:r>
              <w:rPr>
                <w:rFonts w:hint="eastAsia" w:asciiTheme="minorEastAsia" w:hAnsiTheme="minorEastAsia" w:eastAsiaTheme="minorEastAsia" w:cstheme="minorEastAsia"/>
                <w:color w:val="auto"/>
                <w:szCs w:val="21"/>
                <w:highlight w:val="none"/>
              </w:rPr>
              <w:t>评审，</w:t>
            </w:r>
            <w:r>
              <w:rPr>
                <w:rFonts w:hint="eastAsia" w:asciiTheme="minorEastAsia" w:hAnsiTheme="minorEastAsia" w:eastAsiaTheme="minorEastAsia" w:cstheme="minorEastAsia"/>
                <w:color w:val="auto"/>
                <w:szCs w:val="21"/>
                <w:highlight w:val="none"/>
                <w:lang w:eastAsia="zh-CN"/>
              </w:rPr>
              <w:t>未通过</w:t>
            </w:r>
            <w:r>
              <w:rPr>
                <w:rFonts w:hint="eastAsia" w:asciiTheme="minorEastAsia" w:hAnsiTheme="minorEastAsia" w:eastAsiaTheme="minorEastAsia" w:cstheme="minorEastAsia"/>
                <w:color w:val="auto"/>
                <w:szCs w:val="21"/>
                <w:highlight w:val="none"/>
                <w:lang w:val="en-US" w:eastAsia="zh-CN"/>
              </w:rPr>
              <w:t>比选函部分</w:t>
            </w:r>
            <w:r>
              <w:rPr>
                <w:rFonts w:hint="eastAsia" w:asciiTheme="minorEastAsia" w:hAnsiTheme="minorEastAsia" w:eastAsiaTheme="minorEastAsia" w:cstheme="minorEastAsia"/>
                <w:color w:val="auto"/>
                <w:szCs w:val="21"/>
                <w:highlight w:val="none"/>
              </w:rPr>
              <w:t>评审的</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不再</w:t>
            </w:r>
            <w:r>
              <w:rPr>
                <w:rFonts w:hint="eastAsia" w:asciiTheme="minorEastAsia" w:hAnsiTheme="minorEastAsia" w:eastAsiaTheme="minorEastAsia" w:cstheme="minorEastAsia"/>
                <w:color w:val="auto"/>
                <w:szCs w:val="21"/>
                <w:highlight w:val="none"/>
                <w:lang w:val="en-US" w:eastAsia="zh-CN"/>
              </w:rPr>
              <w:t>进行</w:t>
            </w:r>
            <w:r>
              <w:rPr>
                <w:rFonts w:hint="eastAsia" w:asciiTheme="minorEastAsia" w:hAnsiTheme="minorEastAsia" w:eastAsiaTheme="minorEastAsia" w:cstheme="minorEastAsia"/>
                <w:color w:val="auto"/>
                <w:szCs w:val="21"/>
                <w:highlight w:val="none"/>
              </w:rPr>
              <w:t>后续评审</w:t>
            </w:r>
            <w:r>
              <w:rPr>
                <w:rFonts w:hint="eastAsia" w:asciiTheme="minorEastAsia" w:hAnsiTheme="minorEastAsia" w:eastAsiaTheme="minorEastAsia" w:cstheme="minorEastAsia"/>
                <w:color w:val="auto"/>
                <w:szCs w:val="21"/>
                <w:highlight w:val="none"/>
                <w:lang w:eastAsia="zh-CN"/>
              </w:rPr>
              <w:t>。</w:t>
            </w:r>
          </w:p>
          <w:p w14:paraId="04C9E939">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报价评审。</w:t>
            </w:r>
            <w:r>
              <w:rPr>
                <w:rFonts w:hint="eastAsia" w:asciiTheme="minorEastAsia" w:hAnsiTheme="minorEastAsia" w:eastAsiaTheme="minorEastAsia" w:cstheme="minorEastAsia"/>
                <w:color w:val="auto"/>
                <w:szCs w:val="21"/>
                <w:highlight w:val="none"/>
              </w:rPr>
              <w:t>按照第2.2.3项</w:t>
            </w:r>
            <w:r>
              <w:rPr>
                <w:rFonts w:hint="eastAsia" w:asciiTheme="minorEastAsia" w:hAnsiTheme="minorEastAsia" w:eastAsiaTheme="minorEastAsia" w:cstheme="minorEastAsia"/>
                <w:color w:val="auto"/>
                <w:szCs w:val="21"/>
                <w:highlight w:val="none"/>
                <w:lang w:val="en-US" w:eastAsia="zh-CN"/>
              </w:rPr>
              <w:t>的规定，</w:t>
            </w:r>
            <w:r>
              <w:rPr>
                <w:rFonts w:hint="eastAsia" w:asciiTheme="minorEastAsia" w:hAnsiTheme="minorEastAsia" w:eastAsiaTheme="minorEastAsia" w:cstheme="minorEastAsia"/>
                <w:color w:val="auto"/>
                <w:szCs w:val="21"/>
                <w:highlight w:val="none"/>
              </w:rPr>
              <w:t>计算</w:t>
            </w:r>
            <w:r>
              <w:rPr>
                <w:rFonts w:hint="eastAsia" w:asciiTheme="minorEastAsia" w:hAnsiTheme="minorEastAsia" w:eastAsiaTheme="minorEastAsia" w:cstheme="minorEastAsia"/>
                <w:color w:val="auto"/>
                <w:szCs w:val="21"/>
                <w:highlight w:val="none"/>
                <w:lang w:eastAsia="zh-CN"/>
              </w:rPr>
              <w:t>评审基准价；</w:t>
            </w:r>
            <w:r>
              <w:rPr>
                <w:rFonts w:hint="eastAsia" w:asciiTheme="minorEastAsia" w:hAnsiTheme="minorEastAsia" w:eastAsiaTheme="minorEastAsia" w:cstheme="minorEastAsia"/>
                <w:color w:val="auto"/>
                <w:szCs w:val="21"/>
                <w:highlight w:val="none"/>
              </w:rPr>
              <w:t>并按</w:t>
            </w:r>
            <w:r>
              <w:rPr>
                <w:rFonts w:hint="eastAsia" w:asciiTheme="minorEastAsia" w:hAnsiTheme="minorEastAsia" w:eastAsiaTheme="minorEastAsia" w:cstheme="minorEastAsia"/>
                <w:color w:val="auto"/>
                <w:szCs w:val="21"/>
                <w:highlight w:val="none"/>
                <w:lang w:val="en-US" w:eastAsia="zh-CN"/>
              </w:rPr>
              <w:t>照</w:t>
            </w:r>
            <w:r>
              <w:rPr>
                <w:rFonts w:hint="eastAsia" w:asciiTheme="minorEastAsia" w:hAnsiTheme="minorEastAsia" w:eastAsiaTheme="minorEastAsia" w:cstheme="minorEastAsia"/>
                <w:color w:val="auto"/>
                <w:szCs w:val="21"/>
                <w:highlight w:val="none"/>
              </w:rPr>
              <w:t>第3.2.1（</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）目</w:t>
            </w:r>
            <w:r>
              <w:rPr>
                <w:rFonts w:hint="eastAsia" w:asciiTheme="minorEastAsia" w:hAnsiTheme="minorEastAsia" w:eastAsiaTheme="minorEastAsia" w:cstheme="minorEastAsia"/>
                <w:color w:val="auto"/>
                <w:szCs w:val="21"/>
                <w:highlight w:val="none"/>
                <w:lang w:val="en-US" w:eastAsia="zh-CN"/>
              </w:rPr>
              <w:t>的</w:t>
            </w:r>
            <w:r>
              <w:rPr>
                <w:rFonts w:hint="eastAsia" w:asciiTheme="minorEastAsia" w:hAnsiTheme="minorEastAsia" w:eastAsiaTheme="minorEastAsia" w:cstheme="minorEastAsia"/>
                <w:color w:val="auto"/>
                <w:szCs w:val="21"/>
                <w:highlight w:val="none"/>
              </w:rPr>
              <w:t>规定</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进行</w:t>
            </w:r>
            <w:r>
              <w:rPr>
                <w:rFonts w:hint="eastAsia" w:asciiTheme="minorEastAsia" w:hAnsiTheme="minorEastAsia" w:eastAsiaTheme="minorEastAsia" w:cstheme="minorEastAsia"/>
                <w:color w:val="auto"/>
                <w:szCs w:val="21"/>
                <w:highlight w:val="none"/>
                <w:lang w:val="en-US" w:eastAsia="zh-CN"/>
              </w:rPr>
              <w:t>报价评审，计算出报价得分C</w:t>
            </w:r>
            <w:r>
              <w:rPr>
                <w:rFonts w:hint="eastAsia" w:asciiTheme="minorEastAsia" w:hAnsiTheme="minorEastAsia" w:eastAsiaTheme="minorEastAsia" w:cstheme="minorEastAsia"/>
                <w:color w:val="auto"/>
                <w:szCs w:val="21"/>
                <w:highlight w:val="none"/>
              </w:rPr>
              <w:t>。</w:t>
            </w:r>
          </w:p>
          <w:p w14:paraId="14B9B258">
            <w:pPr>
              <w:adjustRightInd w:val="0"/>
              <w:snapToGrid w:val="0"/>
              <w:spacing w:beforeLines="0" w:after="0" w:afterLines="0" w:line="40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lang w:eastAsia="zh-CN"/>
              </w:rPr>
              <w:t>汇总得分。</w:t>
            </w:r>
            <w:r>
              <w:rPr>
                <w:rFonts w:hint="eastAsia" w:asciiTheme="minorEastAsia" w:hAnsiTheme="minorEastAsia" w:eastAsiaTheme="minorEastAsia" w:cstheme="minorEastAsia"/>
                <w:color w:val="auto"/>
                <w:szCs w:val="21"/>
                <w:highlight w:val="none"/>
              </w:rPr>
              <w:t>对技术</w:t>
            </w:r>
            <w:r>
              <w:rPr>
                <w:rFonts w:hint="eastAsia" w:asciiTheme="minorEastAsia" w:hAnsiTheme="minorEastAsia" w:eastAsiaTheme="minorEastAsia" w:cstheme="minorEastAsia"/>
                <w:color w:val="auto"/>
                <w:szCs w:val="21"/>
                <w:highlight w:val="none"/>
                <w:lang w:val="en-US" w:eastAsia="zh-CN"/>
              </w:rPr>
              <w:t>得分A</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商务得分B</w:t>
            </w:r>
            <w:r>
              <w:rPr>
                <w:rFonts w:hint="eastAsia" w:asciiTheme="minorEastAsia" w:hAnsiTheme="minorEastAsia" w:eastAsiaTheme="minorEastAsia" w:cstheme="minorEastAsia"/>
                <w:color w:val="auto"/>
                <w:szCs w:val="21"/>
                <w:highlight w:val="none"/>
              </w:rPr>
              <w:t>、报价得分</w:t>
            </w:r>
            <w:r>
              <w:rPr>
                <w:rFonts w:hint="eastAsia" w:asciiTheme="minorEastAsia" w:hAnsiTheme="minorEastAsia" w:eastAsiaTheme="minorEastAsia" w:cstheme="minorEastAsia"/>
                <w:color w:val="auto"/>
                <w:szCs w:val="21"/>
                <w:highlight w:val="none"/>
                <w:lang w:val="en-US" w:eastAsia="zh-CN"/>
              </w:rPr>
              <w:t>C</w:t>
            </w:r>
            <w:r>
              <w:rPr>
                <w:rFonts w:hint="eastAsia" w:asciiTheme="minorEastAsia" w:hAnsiTheme="minorEastAsia" w:eastAsiaTheme="minorEastAsia" w:cstheme="minorEastAsia"/>
                <w:color w:val="auto"/>
                <w:szCs w:val="21"/>
                <w:highlight w:val="none"/>
              </w:rPr>
              <w:t>进行汇总，确定得分由高至低前</w:t>
            </w:r>
            <w:r>
              <w:rPr>
                <w:rFonts w:hint="eastAsia" w:asciiTheme="minorEastAsia" w:hAnsiTheme="minorEastAsia" w:eastAsiaTheme="minorEastAsia" w:cstheme="minorEastAsia"/>
                <w:color w:val="auto"/>
                <w:szCs w:val="21"/>
                <w:highlight w:val="none"/>
                <w:lang w:val="en-US" w:eastAsia="zh-CN"/>
              </w:rPr>
              <w:t>二</w:t>
            </w:r>
            <w:r>
              <w:rPr>
                <w:rFonts w:hint="eastAsia" w:asciiTheme="minorEastAsia" w:hAnsiTheme="minorEastAsia" w:eastAsiaTheme="minorEastAsia" w:cstheme="minorEastAsia"/>
                <w:color w:val="auto"/>
                <w:szCs w:val="21"/>
                <w:highlight w:val="none"/>
              </w:rPr>
              <w:t>名</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为</w:t>
            </w:r>
            <w:r>
              <w:rPr>
                <w:rFonts w:hint="eastAsia" w:asciiTheme="minorEastAsia" w:hAnsiTheme="minorEastAsia" w:eastAsiaTheme="minorEastAsia" w:cstheme="minorEastAsia"/>
                <w:color w:val="auto"/>
                <w:szCs w:val="21"/>
                <w:highlight w:val="none"/>
                <w:lang w:eastAsia="zh-CN"/>
              </w:rPr>
              <w:t>中选</w:t>
            </w:r>
            <w:r>
              <w:rPr>
                <w:rFonts w:hint="eastAsia" w:asciiTheme="minorEastAsia" w:hAnsiTheme="minorEastAsia" w:eastAsiaTheme="minorEastAsia" w:cstheme="minorEastAsia"/>
                <w:color w:val="auto"/>
                <w:szCs w:val="21"/>
                <w:highlight w:val="none"/>
              </w:rPr>
              <w:t>候选人。</w:t>
            </w:r>
          </w:p>
          <w:p w14:paraId="199C7883">
            <w:pPr>
              <w:adjustRightInd w:val="0"/>
              <w:snapToGrid w:val="0"/>
              <w:spacing w:beforeLines="0" w:after="0" w:afterLines="0" w:line="400" w:lineRule="exact"/>
              <w:ind w:firstLine="420" w:firstLineChars="200"/>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注：1</w:t>
            </w:r>
            <w:r>
              <w:rPr>
                <w:rFonts w:hint="eastAsia" w:asciiTheme="minorEastAsia" w:hAnsiTheme="minorEastAsia" w:eastAsiaTheme="minorEastAsia" w:cstheme="minorEastAsia"/>
                <w:color w:val="auto"/>
                <w:szCs w:val="21"/>
                <w:highlight w:val="none"/>
              </w:rPr>
              <w:t>.因</w:t>
            </w:r>
            <w:r>
              <w:rPr>
                <w:rFonts w:hint="eastAsia" w:asciiTheme="minorEastAsia" w:hAnsiTheme="minorEastAsia" w:eastAsiaTheme="minorEastAsia" w:cstheme="minorEastAsia"/>
                <w:color w:val="auto"/>
                <w:szCs w:val="21"/>
                <w:highlight w:val="none"/>
                <w:lang w:eastAsia="zh-CN"/>
              </w:rPr>
              <w:t>评审委员会</w:t>
            </w:r>
            <w:r>
              <w:rPr>
                <w:rFonts w:hint="eastAsia" w:asciiTheme="minorEastAsia" w:hAnsiTheme="minorEastAsia" w:eastAsiaTheme="minorEastAsia" w:cstheme="minorEastAsia"/>
                <w:color w:val="auto"/>
                <w:szCs w:val="21"/>
                <w:highlight w:val="none"/>
              </w:rPr>
              <w:t>作否决处理导致有效</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不足三个的，</w:t>
            </w:r>
            <w:r>
              <w:rPr>
                <w:rFonts w:hint="eastAsia" w:asciiTheme="minorEastAsia" w:hAnsiTheme="minorEastAsia" w:eastAsiaTheme="minorEastAsia" w:cstheme="minorEastAsia"/>
                <w:color w:val="auto"/>
                <w:szCs w:val="21"/>
                <w:highlight w:val="none"/>
                <w:lang w:eastAsia="zh-CN"/>
              </w:rPr>
              <w:t>评审委员会</w:t>
            </w:r>
            <w:r>
              <w:rPr>
                <w:rFonts w:hint="eastAsia" w:asciiTheme="minorEastAsia" w:hAnsiTheme="minorEastAsia" w:eastAsiaTheme="minorEastAsia" w:cstheme="minorEastAsia"/>
                <w:color w:val="auto"/>
                <w:szCs w:val="21"/>
                <w:highlight w:val="none"/>
              </w:rPr>
              <w:t>应当</w:t>
            </w:r>
            <w:r>
              <w:rPr>
                <w:rFonts w:hint="eastAsia" w:asciiTheme="minorEastAsia" w:hAnsiTheme="minorEastAsia" w:eastAsiaTheme="minorEastAsia" w:cstheme="minorEastAsia"/>
                <w:color w:val="auto"/>
                <w:spacing w:val="4"/>
                <w:kern w:val="0"/>
                <w:szCs w:val="21"/>
                <w:highlight w:val="none"/>
                <w:lang w:eastAsia="zh-CN"/>
              </w:rPr>
              <w:t>对有效供应商是否仍具有竞争性进行论证</w:t>
            </w:r>
            <w:r>
              <w:rPr>
                <w:rFonts w:hint="eastAsia" w:asciiTheme="minorEastAsia" w:hAnsiTheme="minorEastAsia" w:eastAsiaTheme="minorEastAsia" w:cstheme="minorEastAsia"/>
                <w:color w:val="auto"/>
                <w:spacing w:val="4"/>
                <w:kern w:val="0"/>
                <w:szCs w:val="21"/>
                <w:highlight w:val="none"/>
              </w:rPr>
              <w:t>。</w:t>
            </w:r>
            <w:r>
              <w:rPr>
                <w:rFonts w:hint="eastAsia" w:asciiTheme="minorEastAsia" w:hAnsiTheme="minorEastAsia" w:eastAsiaTheme="minorEastAsia" w:cstheme="minorEastAsia"/>
                <w:color w:val="auto"/>
                <w:spacing w:val="4"/>
                <w:kern w:val="0"/>
                <w:szCs w:val="21"/>
                <w:highlight w:val="none"/>
                <w:lang w:eastAsia="zh-CN"/>
              </w:rPr>
              <w:t>评审委员会认为</w:t>
            </w:r>
            <w:r>
              <w:rPr>
                <w:rFonts w:hint="eastAsia" w:asciiTheme="minorEastAsia" w:hAnsiTheme="minorEastAsia" w:eastAsiaTheme="minorEastAsia" w:cstheme="minorEastAsia"/>
                <w:color w:val="auto"/>
                <w:szCs w:val="21"/>
                <w:highlight w:val="none"/>
              </w:rPr>
              <w:t>有效</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的经济、技术等指标仍然具有市场竞争力，能够满足</w:t>
            </w:r>
            <w:r>
              <w:rPr>
                <w:rFonts w:hint="eastAsia" w:asciiTheme="minorEastAsia" w:hAnsiTheme="minorEastAsia" w:eastAsiaTheme="minorEastAsia" w:cstheme="minorEastAsia"/>
                <w:color w:val="auto"/>
                <w:szCs w:val="21"/>
                <w:highlight w:val="none"/>
                <w:lang w:eastAsia="zh-CN"/>
              </w:rPr>
              <w:t>比选文件</w:t>
            </w:r>
            <w:r>
              <w:rPr>
                <w:rFonts w:hint="eastAsia" w:asciiTheme="minorEastAsia" w:hAnsiTheme="minorEastAsia" w:eastAsiaTheme="minorEastAsia" w:cstheme="minorEastAsia"/>
                <w:color w:val="auto"/>
                <w:szCs w:val="21"/>
                <w:highlight w:val="none"/>
              </w:rPr>
              <w:t>要求的，</w:t>
            </w:r>
            <w:r>
              <w:rPr>
                <w:rFonts w:hint="eastAsia" w:asciiTheme="minorEastAsia" w:hAnsiTheme="minorEastAsia" w:eastAsiaTheme="minorEastAsia" w:cstheme="minorEastAsia"/>
                <w:color w:val="auto"/>
                <w:szCs w:val="21"/>
                <w:highlight w:val="none"/>
                <w:lang w:eastAsia="zh-CN"/>
              </w:rPr>
              <w:t>评审委员会</w:t>
            </w:r>
            <w:r>
              <w:rPr>
                <w:rFonts w:hint="eastAsia" w:asciiTheme="minorEastAsia" w:hAnsiTheme="minorEastAsia" w:eastAsiaTheme="minorEastAsia" w:cstheme="minorEastAsia"/>
                <w:color w:val="auto"/>
                <w:szCs w:val="21"/>
                <w:highlight w:val="none"/>
              </w:rPr>
              <w:t>可以继续</w:t>
            </w:r>
            <w:r>
              <w:rPr>
                <w:rFonts w:hint="eastAsia" w:asciiTheme="minorEastAsia" w:hAnsiTheme="minorEastAsia" w:eastAsiaTheme="minorEastAsia" w:cstheme="minorEastAsia"/>
                <w:color w:val="auto"/>
                <w:szCs w:val="21"/>
                <w:highlight w:val="none"/>
                <w:lang w:eastAsia="zh-CN"/>
              </w:rPr>
              <w:t>评审</w:t>
            </w:r>
            <w:r>
              <w:rPr>
                <w:rFonts w:hint="eastAsia" w:asciiTheme="minorEastAsia" w:hAnsiTheme="minorEastAsia" w:eastAsiaTheme="minorEastAsia" w:cstheme="minorEastAsia"/>
                <w:color w:val="auto"/>
                <w:szCs w:val="21"/>
                <w:highlight w:val="none"/>
              </w:rPr>
              <w:t>并确定</w:t>
            </w:r>
            <w:r>
              <w:rPr>
                <w:rFonts w:hint="eastAsia" w:asciiTheme="minorEastAsia" w:hAnsiTheme="minorEastAsia" w:eastAsiaTheme="minorEastAsia" w:cstheme="minorEastAsia"/>
                <w:color w:val="auto"/>
                <w:szCs w:val="21"/>
                <w:highlight w:val="none"/>
                <w:lang w:eastAsia="zh-CN"/>
              </w:rPr>
              <w:t>中选</w:t>
            </w:r>
            <w:r>
              <w:rPr>
                <w:rFonts w:hint="eastAsia" w:asciiTheme="minorEastAsia" w:hAnsiTheme="minorEastAsia" w:eastAsiaTheme="minorEastAsia" w:cstheme="minorEastAsia"/>
                <w:color w:val="auto"/>
                <w:szCs w:val="21"/>
                <w:highlight w:val="none"/>
              </w:rPr>
              <w:t>候选人。</w:t>
            </w:r>
            <w:r>
              <w:rPr>
                <w:rFonts w:hint="eastAsia" w:asciiTheme="minorEastAsia" w:hAnsiTheme="minorEastAsia" w:eastAsiaTheme="minorEastAsia" w:cstheme="minorEastAsia"/>
                <w:i w:val="0"/>
                <w:iCs w:val="0"/>
                <w:color w:val="auto"/>
                <w:kern w:val="0"/>
                <w:szCs w:val="21"/>
                <w:highlight w:val="none"/>
                <w:lang w:val="en-US" w:eastAsia="zh-CN"/>
              </w:rPr>
              <w:t>（注：本款只适用于首次比选。）</w:t>
            </w:r>
          </w:p>
          <w:p w14:paraId="1AD696B9">
            <w:pPr>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val="en-US" w:eastAsia="zh-CN"/>
              </w:rPr>
              <w:t>2.综合评分</w:t>
            </w:r>
            <w:r>
              <w:rPr>
                <w:rFonts w:hint="eastAsia" w:asciiTheme="minorEastAsia" w:hAnsiTheme="minorEastAsia" w:eastAsiaTheme="minorEastAsia" w:cstheme="minorEastAsia"/>
                <w:color w:val="auto"/>
                <w:kern w:val="0"/>
                <w:szCs w:val="21"/>
                <w:highlight w:val="none"/>
              </w:rPr>
              <w:t>相</w:t>
            </w:r>
            <w:r>
              <w:rPr>
                <w:rFonts w:hint="eastAsia" w:asciiTheme="minorEastAsia" w:hAnsiTheme="minorEastAsia" w:eastAsiaTheme="minorEastAsia" w:cstheme="minorEastAsia"/>
                <w:color w:val="auto"/>
                <w:kern w:val="0"/>
                <w:szCs w:val="21"/>
                <w:highlight w:val="none"/>
                <w:lang w:eastAsia="zh-CN"/>
              </w:rPr>
              <w:t>等</w:t>
            </w:r>
            <w:r>
              <w:rPr>
                <w:rFonts w:hint="eastAsia" w:asciiTheme="minorEastAsia" w:hAnsiTheme="minorEastAsia" w:eastAsiaTheme="minorEastAsia" w:cstheme="minorEastAsia"/>
                <w:color w:val="auto"/>
                <w:kern w:val="0"/>
                <w:szCs w:val="21"/>
                <w:highlight w:val="none"/>
              </w:rPr>
              <w:t>的，以</w:t>
            </w:r>
            <w:r>
              <w:rPr>
                <w:rFonts w:hint="eastAsia" w:asciiTheme="minorEastAsia" w:hAnsiTheme="minorEastAsia" w:eastAsiaTheme="minorEastAsia" w:cstheme="minorEastAsia"/>
                <w:color w:val="auto"/>
                <w:kern w:val="0"/>
                <w:szCs w:val="21"/>
                <w:highlight w:val="none"/>
                <w:lang w:eastAsia="zh-CN"/>
              </w:rPr>
              <w:t>比选报价</w:t>
            </w:r>
            <w:r>
              <w:rPr>
                <w:rFonts w:hint="eastAsia" w:asciiTheme="minorEastAsia" w:hAnsiTheme="minorEastAsia" w:eastAsiaTheme="minorEastAsia" w:cstheme="minorEastAsia"/>
                <w:color w:val="auto"/>
                <w:kern w:val="0"/>
                <w:szCs w:val="21"/>
                <w:highlight w:val="none"/>
              </w:rPr>
              <w:t>低的优先；</w:t>
            </w:r>
            <w:r>
              <w:rPr>
                <w:rFonts w:hint="eastAsia" w:asciiTheme="minorEastAsia" w:hAnsiTheme="minorEastAsia" w:eastAsiaTheme="minorEastAsia" w:cstheme="minorEastAsia"/>
                <w:color w:val="auto"/>
                <w:kern w:val="0"/>
                <w:szCs w:val="21"/>
                <w:highlight w:val="none"/>
                <w:lang w:eastAsia="zh-CN"/>
              </w:rPr>
              <w:t>比选报价</w:t>
            </w:r>
            <w:r>
              <w:rPr>
                <w:rFonts w:hint="eastAsia" w:asciiTheme="minorEastAsia" w:hAnsiTheme="minorEastAsia" w:eastAsiaTheme="minorEastAsia" w:cstheme="minorEastAsia"/>
                <w:color w:val="auto"/>
                <w:kern w:val="0"/>
                <w:szCs w:val="21"/>
                <w:highlight w:val="none"/>
              </w:rPr>
              <w:t>相</w:t>
            </w:r>
            <w:r>
              <w:rPr>
                <w:rFonts w:hint="eastAsia" w:asciiTheme="minorEastAsia" w:hAnsiTheme="minorEastAsia" w:eastAsiaTheme="minorEastAsia" w:cstheme="minorEastAsia"/>
                <w:color w:val="auto"/>
                <w:kern w:val="0"/>
                <w:szCs w:val="21"/>
                <w:highlight w:val="none"/>
                <w:lang w:eastAsia="zh-CN"/>
              </w:rPr>
              <w:t>等</w:t>
            </w:r>
            <w:r>
              <w:rPr>
                <w:rFonts w:hint="eastAsia" w:asciiTheme="minorEastAsia" w:hAnsiTheme="minorEastAsia" w:eastAsiaTheme="minorEastAsia" w:cstheme="minorEastAsia"/>
                <w:color w:val="auto"/>
                <w:kern w:val="0"/>
                <w:szCs w:val="21"/>
                <w:highlight w:val="none"/>
              </w:rPr>
              <w:t>的，以</w:t>
            </w:r>
            <w:r>
              <w:rPr>
                <w:rFonts w:hint="eastAsia" w:asciiTheme="minorEastAsia" w:hAnsiTheme="minorEastAsia" w:eastAsiaTheme="minorEastAsia" w:cstheme="minorEastAsia"/>
                <w:color w:val="auto"/>
                <w:spacing w:val="4"/>
                <w:kern w:val="0"/>
                <w:szCs w:val="21"/>
                <w:highlight w:val="none"/>
                <w:u w:val="single"/>
                <w:lang w:bidi="ar"/>
              </w:rPr>
              <w:t>优先高速集团内部单位的原则排序，若无，则按照优先免缴投标担保和履约担保单位的原则排序，若均为免缴单位，则以递交</w:t>
            </w:r>
            <w:r>
              <w:rPr>
                <w:rFonts w:hint="eastAsia" w:asciiTheme="minorEastAsia" w:hAnsiTheme="minorEastAsia" w:eastAsiaTheme="minorEastAsia" w:cstheme="minorEastAsia"/>
                <w:color w:val="auto"/>
                <w:spacing w:val="4"/>
                <w:kern w:val="0"/>
                <w:szCs w:val="21"/>
                <w:highlight w:val="none"/>
                <w:u w:val="single"/>
                <w:lang w:eastAsia="zh-CN" w:bidi="ar"/>
              </w:rPr>
              <w:t>响应文件</w:t>
            </w:r>
            <w:r>
              <w:rPr>
                <w:rFonts w:hint="eastAsia" w:asciiTheme="minorEastAsia" w:hAnsiTheme="minorEastAsia" w:eastAsiaTheme="minorEastAsia" w:cstheme="minorEastAsia"/>
                <w:color w:val="auto"/>
                <w:spacing w:val="4"/>
                <w:kern w:val="0"/>
                <w:szCs w:val="21"/>
                <w:highlight w:val="none"/>
                <w:u w:val="single"/>
                <w:lang w:bidi="ar"/>
              </w:rPr>
              <w:t>先后顺序，若均不为免缴单位，则以缴纳</w:t>
            </w:r>
            <w:r>
              <w:rPr>
                <w:rFonts w:hint="eastAsia" w:asciiTheme="minorEastAsia" w:hAnsiTheme="minorEastAsia" w:eastAsiaTheme="minorEastAsia" w:cstheme="minorEastAsia"/>
                <w:color w:val="auto"/>
                <w:spacing w:val="4"/>
                <w:kern w:val="0"/>
                <w:szCs w:val="21"/>
                <w:highlight w:val="none"/>
                <w:u w:val="single"/>
                <w:lang w:eastAsia="zh-CN" w:bidi="ar"/>
              </w:rPr>
              <w:t>比选保证金</w:t>
            </w:r>
            <w:r>
              <w:rPr>
                <w:rFonts w:hint="eastAsia" w:asciiTheme="minorEastAsia" w:hAnsiTheme="minorEastAsia" w:eastAsiaTheme="minorEastAsia" w:cstheme="minorEastAsia"/>
                <w:color w:val="auto"/>
                <w:kern w:val="0"/>
                <w:szCs w:val="21"/>
                <w:highlight w:val="none"/>
                <w:u w:val="single"/>
                <w:lang w:val="en-US" w:eastAsia="zh-CN"/>
              </w:rPr>
              <w:t>优先</w:t>
            </w:r>
            <w:r>
              <w:rPr>
                <w:rFonts w:hint="eastAsia" w:asciiTheme="minorEastAsia" w:hAnsiTheme="minorEastAsia" w:eastAsiaTheme="minorEastAsia" w:cstheme="minorEastAsia"/>
                <w:color w:val="auto"/>
                <w:spacing w:val="4"/>
                <w:kern w:val="0"/>
                <w:szCs w:val="21"/>
                <w:highlight w:val="none"/>
              </w:rPr>
              <w:t>排序。</w:t>
            </w:r>
          </w:p>
        </w:tc>
      </w:tr>
      <w:tr w14:paraId="26AF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Merge w:val="restart"/>
            <w:vAlign w:val="center"/>
          </w:tcPr>
          <w:p w14:paraId="3ED7E5B4">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w:t>
            </w:r>
          </w:p>
          <w:p w14:paraId="429DFDAA">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1599" w:type="dxa"/>
            <w:vMerge w:val="restart"/>
            <w:vAlign w:val="center"/>
          </w:tcPr>
          <w:p w14:paraId="222D0998">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w:t>
            </w:r>
            <w:r>
              <w:rPr>
                <w:rFonts w:hint="eastAsia" w:asciiTheme="minorEastAsia" w:hAnsiTheme="minorEastAsia" w:eastAsiaTheme="minorEastAsia" w:cstheme="minorEastAsia"/>
                <w:color w:val="auto"/>
                <w:highlight w:val="none"/>
                <w:lang w:val="en-US" w:eastAsia="zh-CN"/>
              </w:rPr>
              <w:t>评审得分</w:t>
            </w:r>
            <w:r>
              <w:rPr>
                <w:rFonts w:hint="eastAsia" w:asciiTheme="minorEastAsia" w:hAnsiTheme="minorEastAsia" w:eastAsiaTheme="minorEastAsia" w:cstheme="minorEastAsia"/>
                <w:color w:val="auto"/>
                <w:spacing w:val="-4"/>
                <w:highlight w:val="none"/>
              </w:rPr>
              <w:t>（A）</w:t>
            </w:r>
          </w:p>
        </w:tc>
        <w:tc>
          <w:tcPr>
            <w:tcW w:w="2355" w:type="dxa"/>
            <w:gridSpan w:val="2"/>
            <w:vAlign w:val="center"/>
          </w:tcPr>
          <w:p w14:paraId="015CFBF0">
            <w:pPr>
              <w:widowControl w:val="0"/>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2"/>
                <w:sz w:val="21"/>
                <w:szCs w:val="21"/>
                <w:highlight w:val="none"/>
                <w:lang w:val="en-US" w:eastAsia="zh-CN" w:bidi="ar"/>
              </w:rPr>
              <w:t>技术方案</w:t>
            </w:r>
          </w:p>
        </w:tc>
        <w:tc>
          <w:tcPr>
            <w:tcW w:w="5048" w:type="dxa"/>
            <w:vAlign w:val="center"/>
          </w:tcPr>
          <w:p w14:paraId="6FCFA6AA">
            <w:pPr>
              <w:autoSpaceDE w:val="0"/>
              <w:autoSpaceDN w:val="0"/>
              <w:adjustRightInd w:val="0"/>
              <w:snapToGrid w:val="0"/>
              <w:spacing w:beforeLines="0" w:afterLines="0" w:line="40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评审委员会</w:t>
            </w:r>
            <w:r>
              <w:rPr>
                <w:rFonts w:hint="eastAsia" w:asciiTheme="minorEastAsia" w:hAnsiTheme="minorEastAsia" w:eastAsiaTheme="minorEastAsia" w:cstheme="minorEastAsia"/>
                <w:color w:val="auto"/>
                <w:szCs w:val="21"/>
                <w:highlight w:val="none"/>
              </w:rPr>
              <w:t>按第2.2.2（1）目各评审因素设定的分值评分。</w:t>
            </w:r>
          </w:p>
        </w:tc>
      </w:tr>
      <w:tr w14:paraId="6682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Align w:val="center"/>
          </w:tcPr>
          <w:p w14:paraId="771381FA">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3.2.1（2）</w:t>
            </w:r>
          </w:p>
        </w:tc>
        <w:tc>
          <w:tcPr>
            <w:tcW w:w="1599" w:type="dxa"/>
            <w:vAlign w:val="center"/>
          </w:tcPr>
          <w:p w14:paraId="7C91F19E">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商务</w:t>
            </w:r>
            <w:r>
              <w:rPr>
                <w:rFonts w:hint="eastAsia" w:asciiTheme="minorEastAsia" w:hAnsiTheme="minorEastAsia" w:eastAsiaTheme="minorEastAsia" w:cstheme="minorEastAsia"/>
                <w:color w:val="auto"/>
                <w:highlight w:val="none"/>
                <w:lang w:val="en-US" w:eastAsia="zh-CN"/>
              </w:rPr>
              <w:t>评审得分</w:t>
            </w:r>
            <w:r>
              <w:rPr>
                <w:rFonts w:hint="eastAsia" w:asciiTheme="minorEastAsia" w:hAnsiTheme="minorEastAsia" w:eastAsiaTheme="minorEastAsia" w:cstheme="minorEastAsia"/>
                <w:color w:val="auto"/>
                <w:highlight w:val="none"/>
              </w:rPr>
              <w:t>（B）</w:t>
            </w:r>
          </w:p>
        </w:tc>
        <w:tc>
          <w:tcPr>
            <w:tcW w:w="2355" w:type="dxa"/>
            <w:gridSpan w:val="2"/>
            <w:vAlign w:val="center"/>
          </w:tcPr>
          <w:p w14:paraId="2E6C96D4">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评审</w:t>
            </w:r>
            <w:r>
              <w:rPr>
                <w:rFonts w:hint="eastAsia" w:asciiTheme="minorEastAsia" w:hAnsiTheme="minorEastAsia" w:eastAsiaTheme="minorEastAsia" w:cstheme="minorEastAsia"/>
                <w:color w:val="auto"/>
                <w:highlight w:val="none"/>
              </w:rPr>
              <w:t>标准详见</w:t>
            </w:r>
          </w:p>
          <w:p w14:paraId="364369E5">
            <w:pPr>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2.2.2（2）</w:t>
            </w:r>
          </w:p>
        </w:tc>
        <w:tc>
          <w:tcPr>
            <w:tcW w:w="5048" w:type="dxa"/>
            <w:vAlign w:val="top"/>
          </w:tcPr>
          <w:p w14:paraId="3288A176">
            <w:pPr>
              <w:adjustRightInd w:val="0"/>
              <w:snapToGrid w:val="0"/>
              <w:spacing w:beforeLines="0" w:after="0" w:afterLines="0" w:line="40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商务</w:t>
            </w:r>
            <w:r>
              <w:rPr>
                <w:rFonts w:hint="eastAsia" w:asciiTheme="minorEastAsia" w:hAnsiTheme="minorEastAsia" w:eastAsiaTheme="minorEastAsia" w:cstheme="minorEastAsia"/>
                <w:color w:val="auto"/>
                <w:szCs w:val="21"/>
                <w:highlight w:val="none"/>
                <w:lang w:val="en-US" w:eastAsia="zh-CN"/>
              </w:rPr>
              <w:t>评审</w:t>
            </w:r>
            <w:r>
              <w:rPr>
                <w:rFonts w:hint="eastAsia" w:asciiTheme="minorEastAsia" w:hAnsiTheme="minorEastAsia" w:eastAsiaTheme="minorEastAsia" w:cstheme="minorEastAsia"/>
                <w:color w:val="auto"/>
                <w:szCs w:val="21"/>
                <w:highlight w:val="none"/>
              </w:rPr>
              <w:t>为客观评分，</w:t>
            </w:r>
            <w:r>
              <w:rPr>
                <w:rFonts w:hint="eastAsia" w:asciiTheme="minorEastAsia" w:hAnsiTheme="minorEastAsia" w:eastAsiaTheme="minorEastAsia" w:cstheme="minorEastAsia"/>
                <w:color w:val="auto"/>
                <w:szCs w:val="21"/>
                <w:highlight w:val="none"/>
                <w:lang w:eastAsia="zh-CN"/>
              </w:rPr>
              <w:t>评审委员会</w:t>
            </w:r>
            <w:r>
              <w:rPr>
                <w:rFonts w:hint="eastAsia" w:asciiTheme="minorEastAsia" w:hAnsiTheme="minorEastAsia" w:eastAsiaTheme="minorEastAsia" w:cstheme="minorEastAsia"/>
                <w:color w:val="auto"/>
                <w:szCs w:val="21"/>
                <w:highlight w:val="none"/>
              </w:rPr>
              <w:t>按第2.2.2（2）目各评审因素设定的分值统一进行评分。商务评分的最终结果取小数点后两位，</w:t>
            </w:r>
            <w:r>
              <w:rPr>
                <w:rFonts w:hint="eastAsia" w:asciiTheme="minorEastAsia" w:hAnsiTheme="minorEastAsia" w:eastAsiaTheme="minorEastAsia" w:cstheme="minorEastAsia"/>
                <w:color w:val="auto"/>
                <w:kern w:val="0"/>
                <w:szCs w:val="21"/>
                <w:highlight w:val="none"/>
                <w:lang w:val="en-US" w:eastAsia="zh-CN"/>
              </w:rPr>
              <w:t>小数点后</w:t>
            </w:r>
            <w:r>
              <w:rPr>
                <w:rFonts w:hint="eastAsia" w:asciiTheme="minorEastAsia" w:hAnsiTheme="minorEastAsia" w:eastAsiaTheme="minorEastAsia" w:cstheme="minorEastAsia"/>
                <w:color w:val="auto"/>
                <w:szCs w:val="21"/>
                <w:highlight w:val="none"/>
              </w:rPr>
              <w:t>第三位四舍五入。</w:t>
            </w:r>
          </w:p>
        </w:tc>
      </w:tr>
      <w:tr w14:paraId="3865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Align w:val="center"/>
          </w:tcPr>
          <w:p w14:paraId="44A87054">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3.2.1（3）</w:t>
            </w:r>
          </w:p>
        </w:tc>
        <w:tc>
          <w:tcPr>
            <w:tcW w:w="1599" w:type="dxa"/>
            <w:vAlign w:val="center"/>
          </w:tcPr>
          <w:p w14:paraId="51009A83">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报价评审</w:t>
            </w:r>
            <w:r>
              <w:rPr>
                <w:rFonts w:hint="eastAsia" w:asciiTheme="minorEastAsia" w:hAnsiTheme="minorEastAsia" w:eastAsiaTheme="minorEastAsia" w:cstheme="minorEastAsia"/>
                <w:color w:val="auto"/>
                <w:kern w:val="0"/>
                <w:highlight w:val="none"/>
              </w:rPr>
              <w:t>得分</w:t>
            </w:r>
            <w:r>
              <w:rPr>
                <w:rFonts w:hint="eastAsia" w:asciiTheme="minorEastAsia" w:hAnsiTheme="minorEastAsia" w:eastAsiaTheme="minorEastAsia" w:cstheme="minorEastAsia"/>
                <w:color w:val="auto"/>
                <w:spacing w:val="-8"/>
                <w:highlight w:val="none"/>
              </w:rPr>
              <w:t>（C）</w:t>
            </w:r>
          </w:p>
        </w:tc>
        <w:tc>
          <w:tcPr>
            <w:tcW w:w="2355" w:type="dxa"/>
            <w:gridSpan w:val="2"/>
            <w:vAlign w:val="center"/>
          </w:tcPr>
          <w:p w14:paraId="57E6BD52">
            <w:pPr>
              <w:adjustRightInd w:val="0"/>
              <w:snapToGrid w:val="0"/>
              <w:spacing w:beforeLines="0" w:afterLines="0" w:line="400" w:lineRule="exact"/>
              <w:jc w:val="center"/>
              <w:rPr>
                <w:rFonts w:hint="eastAsia" w:asciiTheme="minorEastAsia" w:hAnsiTheme="minorEastAsia" w:eastAsiaTheme="minorEastAsia" w:cstheme="minorEastAsia"/>
                <w:color w:val="auto"/>
                <w:kern w:val="0"/>
                <w:highlight w:val="none"/>
                <w:lang w:eastAsia="zh-CN"/>
              </w:rPr>
            </w:pPr>
            <w:r>
              <w:rPr>
                <w:rFonts w:hint="eastAsia" w:asciiTheme="minorEastAsia" w:hAnsiTheme="minorEastAsia" w:eastAsiaTheme="minorEastAsia" w:cstheme="minorEastAsia"/>
                <w:color w:val="auto"/>
                <w:kern w:val="0"/>
                <w:sz w:val="21"/>
                <w:szCs w:val="21"/>
                <w:highlight w:val="none"/>
                <w:vertAlign w:val="baseline"/>
                <w:lang w:val="en-US" w:eastAsia="zh-CN"/>
              </w:rPr>
              <w:t>比选</w:t>
            </w:r>
            <w:r>
              <w:rPr>
                <w:rFonts w:hint="eastAsia" w:asciiTheme="minorEastAsia" w:hAnsiTheme="minorEastAsia" w:eastAsiaTheme="minorEastAsia" w:cstheme="minorEastAsia"/>
                <w:color w:val="auto"/>
                <w:kern w:val="0"/>
                <w:sz w:val="21"/>
                <w:szCs w:val="21"/>
                <w:highlight w:val="none"/>
                <w:vertAlign w:val="baseline"/>
              </w:rPr>
              <w:t>报价</w:t>
            </w:r>
            <w:r>
              <w:rPr>
                <w:rFonts w:hint="eastAsia" w:asciiTheme="minorEastAsia" w:hAnsiTheme="minorEastAsia" w:eastAsiaTheme="minorEastAsia" w:cstheme="minorEastAsia"/>
                <w:color w:val="auto"/>
                <w:kern w:val="0"/>
                <w:sz w:val="21"/>
                <w:szCs w:val="21"/>
                <w:highlight w:val="none"/>
                <w:vertAlign w:val="baseline"/>
                <w:lang w:eastAsia="zh-CN"/>
              </w:rPr>
              <w:t>（</w:t>
            </w:r>
            <w:r>
              <w:rPr>
                <w:rFonts w:hint="eastAsia" w:asciiTheme="minorEastAsia" w:hAnsiTheme="minorEastAsia" w:eastAsiaTheme="minorEastAsia" w:cstheme="minorEastAsia"/>
                <w:color w:val="auto"/>
                <w:kern w:val="0"/>
                <w:highlight w:val="none"/>
                <w:lang w:eastAsia="zh-CN"/>
              </w:rPr>
              <w:t>折扣率</w:t>
            </w:r>
            <w:r>
              <w:rPr>
                <w:rFonts w:hint="eastAsia" w:asciiTheme="minorEastAsia" w:hAnsiTheme="minorEastAsia" w:eastAsiaTheme="minorEastAsia" w:cstheme="minorEastAsia"/>
                <w:color w:val="auto"/>
                <w:kern w:val="0"/>
                <w:sz w:val="21"/>
                <w:szCs w:val="21"/>
                <w:highlight w:val="none"/>
                <w:vertAlign w:val="baseline"/>
                <w:lang w:eastAsia="zh-CN"/>
              </w:rPr>
              <w:t>）</w:t>
            </w:r>
          </w:p>
        </w:tc>
        <w:tc>
          <w:tcPr>
            <w:tcW w:w="5048" w:type="dxa"/>
            <w:vAlign w:val="top"/>
          </w:tcPr>
          <w:p w14:paraId="00C62323">
            <w:pPr>
              <w:adjustRightInd w:val="0"/>
              <w:snapToGrid w:val="0"/>
              <w:spacing w:beforeLines="0" w:afterLines="0"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eastAsia="zh-CN"/>
              </w:rPr>
              <w:t>进入报价评审的供应商</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kern w:val="0"/>
                <w:sz w:val="21"/>
                <w:szCs w:val="21"/>
                <w:highlight w:val="none"/>
                <w:vertAlign w:val="baseline"/>
                <w:lang w:val="en-US" w:eastAsia="zh-CN"/>
              </w:rPr>
              <w:t>比选</w:t>
            </w:r>
            <w:r>
              <w:rPr>
                <w:rFonts w:hint="eastAsia" w:asciiTheme="minorEastAsia" w:hAnsiTheme="minorEastAsia" w:eastAsiaTheme="minorEastAsia" w:cstheme="minorEastAsia"/>
                <w:color w:val="auto"/>
                <w:kern w:val="0"/>
                <w:sz w:val="21"/>
                <w:szCs w:val="21"/>
                <w:highlight w:val="none"/>
                <w:vertAlign w:val="baseline"/>
              </w:rPr>
              <w:t>报价</w:t>
            </w:r>
            <w:r>
              <w:rPr>
                <w:rFonts w:hint="eastAsia" w:asciiTheme="minorEastAsia" w:hAnsiTheme="minorEastAsia" w:eastAsiaTheme="minorEastAsia" w:cstheme="minorEastAsia"/>
                <w:color w:val="auto"/>
                <w:kern w:val="0"/>
                <w:sz w:val="21"/>
                <w:szCs w:val="21"/>
                <w:highlight w:val="none"/>
                <w:vertAlign w:val="baseline"/>
                <w:lang w:eastAsia="zh-CN"/>
              </w:rPr>
              <w:t>（</w:t>
            </w:r>
            <w:r>
              <w:rPr>
                <w:rFonts w:hint="eastAsia" w:asciiTheme="minorEastAsia" w:hAnsiTheme="minorEastAsia" w:eastAsiaTheme="minorEastAsia" w:cstheme="minorEastAsia"/>
                <w:color w:val="auto"/>
                <w:kern w:val="0"/>
                <w:highlight w:val="none"/>
                <w:lang w:eastAsia="zh-CN"/>
              </w:rPr>
              <w:t>折扣率</w:t>
            </w:r>
            <w:r>
              <w:rPr>
                <w:rFonts w:hint="eastAsia" w:asciiTheme="minorEastAsia" w:hAnsiTheme="minorEastAsia" w:eastAsiaTheme="minorEastAsia" w:cstheme="minorEastAsia"/>
                <w:color w:val="auto"/>
                <w:kern w:val="0"/>
                <w:sz w:val="21"/>
                <w:szCs w:val="21"/>
                <w:highlight w:val="none"/>
                <w:vertAlign w:val="baseline"/>
                <w:lang w:eastAsia="zh-CN"/>
              </w:rPr>
              <w:t>）</w:t>
            </w:r>
            <w:r>
              <w:rPr>
                <w:rFonts w:hint="eastAsia" w:asciiTheme="minorEastAsia" w:hAnsiTheme="minorEastAsia" w:eastAsiaTheme="minorEastAsia" w:cstheme="minorEastAsia"/>
                <w:color w:val="auto"/>
                <w:szCs w:val="21"/>
                <w:highlight w:val="none"/>
              </w:rPr>
              <w:t>得</w:t>
            </w:r>
            <w:r>
              <w:rPr>
                <w:rFonts w:hint="eastAsia" w:asciiTheme="minorEastAsia" w:hAnsiTheme="minorEastAsia" w:eastAsiaTheme="minorEastAsia" w:cstheme="minorEastAsia"/>
                <w:bCs/>
                <w:color w:val="auto"/>
                <w:szCs w:val="28"/>
                <w:highlight w:val="none"/>
              </w:rPr>
              <w:t>本附表第2.2.1项规定分值的满分</w:t>
            </w:r>
            <w:r>
              <w:rPr>
                <w:rFonts w:hint="eastAsia" w:asciiTheme="minorEastAsia" w:hAnsiTheme="minorEastAsia" w:eastAsiaTheme="minorEastAsia" w:cstheme="minorEastAsia"/>
                <w:bCs/>
                <w:color w:val="auto"/>
                <w:szCs w:val="28"/>
                <w:highlight w:val="none"/>
                <w:u w:val="single"/>
                <w:lang w:val="en-US" w:eastAsia="zh-CN"/>
              </w:rPr>
              <w:t>70</w:t>
            </w:r>
            <w:r>
              <w:rPr>
                <w:rFonts w:hint="eastAsia" w:asciiTheme="minorEastAsia" w:hAnsiTheme="minorEastAsia" w:eastAsiaTheme="minorEastAsia" w:cstheme="minorEastAsia"/>
                <w:color w:val="auto"/>
                <w:szCs w:val="21"/>
                <w:highlight w:val="none"/>
              </w:rPr>
              <w:t>分。在此基础上，</w:t>
            </w:r>
            <w:r>
              <w:rPr>
                <w:rFonts w:hint="eastAsia" w:asciiTheme="minorEastAsia" w:hAnsiTheme="minorEastAsia" w:eastAsiaTheme="minorEastAsia" w:cstheme="minorEastAsia"/>
                <w:color w:val="auto"/>
                <w:kern w:val="0"/>
                <w:sz w:val="21"/>
                <w:szCs w:val="21"/>
                <w:highlight w:val="none"/>
                <w:vertAlign w:val="baseline"/>
                <w:lang w:val="en-US" w:eastAsia="zh-CN"/>
              </w:rPr>
              <w:t>比选</w:t>
            </w:r>
            <w:r>
              <w:rPr>
                <w:rFonts w:hint="eastAsia" w:asciiTheme="minorEastAsia" w:hAnsiTheme="minorEastAsia" w:eastAsiaTheme="minorEastAsia" w:cstheme="minorEastAsia"/>
                <w:color w:val="auto"/>
                <w:kern w:val="0"/>
                <w:sz w:val="21"/>
                <w:szCs w:val="21"/>
                <w:highlight w:val="none"/>
                <w:vertAlign w:val="baseline"/>
              </w:rPr>
              <w:t>报价</w:t>
            </w:r>
            <w:r>
              <w:rPr>
                <w:rFonts w:hint="eastAsia" w:asciiTheme="minorEastAsia" w:hAnsiTheme="minorEastAsia" w:eastAsiaTheme="minorEastAsia" w:cstheme="minorEastAsia"/>
                <w:color w:val="auto"/>
                <w:kern w:val="0"/>
                <w:sz w:val="21"/>
                <w:szCs w:val="21"/>
                <w:highlight w:val="none"/>
                <w:vertAlign w:val="baseline"/>
                <w:lang w:eastAsia="zh-CN"/>
              </w:rPr>
              <w:t>（</w:t>
            </w:r>
            <w:r>
              <w:rPr>
                <w:rFonts w:hint="eastAsia" w:asciiTheme="minorEastAsia" w:hAnsiTheme="minorEastAsia" w:eastAsiaTheme="minorEastAsia" w:cstheme="minorEastAsia"/>
                <w:color w:val="auto"/>
                <w:kern w:val="0"/>
                <w:highlight w:val="none"/>
                <w:lang w:eastAsia="zh-CN"/>
              </w:rPr>
              <w:t>折扣率</w:t>
            </w:r>
            <w:r>
              <w:rPr>
                <w:rFonts w:hint="eastAsia" w:asciiTheme="minorEastAsia" w:hAnsiTheme="minorEastAsia" w:eastAsiaTheme="minorEastAsia" w:cstheme="minorEastAsia"/>
                <w:color w:val="auto"/>
                <w:kern w:val="0"/>
                <w:sz w:val="21"/>
                <w:szCs w:val="21"/>
                <w:highlight w:val="none"/>
                <w:vertAlign w:val="baseline"/>
                <w:lang w:eastAsia="zh-CN"/>
              </w:rPr>
              <w:t>）</w:t>
            </w:r>
            <w:r>
              <w:rPr>
                <w:rFonts w:hint="eastAsia" w:asciiTheme="minorEastAsia" w:hAnsiTheme="minorEastAsia" w:eastAsiaTheme="minorEastAsia" w:cstheme="minorEastAsia"/>
                <w:color w:val="auto"/>
                <w:szCs w:val="21"/>
                <w:highlight w:val="none"/>
              </w:rPr>
              <w:t>与</w:t>
            </w:r>
            <w:r>
              <w:rPr>
                <w:rFonts w:hint="eastAsia" w:asciiTheme="minorEastAsia" w:hAnsiTheme="minorEastAsia" w:eastAsiaTheme="minorEastAsia" w:cstheme="minorEastAsia"/>
                <w:color w:val="auto"/>
                <w:szCs w:val="21"/>
                <w:highlight w:val="none"/>
                <w:lang w:eastAsia="zh-CN"/>
              </w:rPr>
              <w:t>评审基准价</w:t>
            </w:r>
            <w:r>
              <w:rPr>
                <w:rFonts w:hint="eastAsia" w:asciiTheme="minorEastAsia" w:hAnsiTheme="minorEastAsia" w:eastAsiaTheme="minorEastAsia" w:cstheme="minorEastAsia"/>
                <w:color w:val="auto"/>
                <w:szCs w:val="21"/>
                <w:highlight w:val="none"/>
              </w:rPr>
              <w:t>相比，每增加1%扣</w:t>
            </w:r>
            <w:r>
              <w:rPr>
                <w:rFonts w:hint="eastAsia" w:asciiTheme="minorEastAsia" w:hAnsiTheme="minorEastAsia" w:eastAsiaTheme="minorEastAsia" w:cstheme="minorEastAsia"/>
                <w:bCs/>
                <w:color w:val="auto"/>
                <w:szCs w:val="28"/>
                <w:highlight w:val="none"/>
                <w:u w:val="single"/>
                <w:lang w:val="en-US" w:eastAsia="zh-CN"/>
              </w:rPr>
              <w:t>1</w:t>
            </w:r>
            <w:r>
              <w:rPr>
                <w:rFonts w:hint="eastAsia" w:asciiTheme="minorEastAsia" w:hAnsiTheme="minorEastAsia" w:eastAsiaTheme="minorEastAsia" w:cstheme="minorEastAsia"/>
                <w:color w:val="auto"/>
                <w:szCs w:val="21"/>
                <w:highlight w:val="none"/>
              </w:rPr>
              <w:t>分，每减少1%扣</w:t>
            </w:r>
            <w:r>
              <w:rPr>
                <w:rFonts w:hint="eastAsia" w:asciiTheme="minorEastAsia" w:hAnsiTheme="minorEastAsia" w:eastAsiaTheme="minorEastAsia" w:cstheme="minorEastAsia"/>
                <w:bCs/>
                <w:color w:val="auto"/>
                <w:szCs w:val="28"/>
                <w:highlight w:val="none"/>
                <w:u w:val="single"/>
                <w:lang w:val="en-US" w:eastAsia="zh-CN"/>
              </w:rPr>
              <w:t>0.5</w:t>
            </w:r>
            <w:r>
              <w:rPr>
                <w:rFonts w:hint="eastAsia" w:asciiTheme="minorEastAsia" w:hAnsiTheme="minorEastAsia" w:eastAsiaTheme="minorEastAsia" w:cstheme="minorEastAsia"/>
                <w:color w:val="auto"/>
                <w:szCs w:val="21"/>
                <w:highlight w:val="none"/>
              </w:rPr>
              <w:t>分</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kern w:val="0"/>
                <w:sz w:val="22"/>
                <w:szCs w:val="22"/>
                <w:highlight w:val="none"/>
                <w:vertAlign w:val="baseline"/>
              </w:rPr>
              <w:t>最多扣10分</w:t>
            </w:r>
            <w:r>
              <w:rPr>
                <w:rFonts w:hint="eastAsia" w:asciiTheme="minorEastAsia" w:hAnsiTheme="minorEastAsia" w:eastAsiaTheme="minorEastAsia" w:cstheme="minorEastAsia"/>
                <w:color w:val="auto"/>
                <w:szCs w:val="21"/>
                <w:highlight w:val="none"/>
              </w:rPr>
              <w:t>。按插入法计算得分。</w:t>
            </w:r>
          </w:p>
          <w:p w14:paraId="62DCD936">
            <w:pPr>
              <w:adjustRightInd w:val="0"/>
              <w:snapToGrid w:val="0"/>
              <w:spacing w:beforeLines="0" w:after="0" w:afterLines="0" w:line="40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eastAsia="zh-CN"/>
              </w:rPr>
              <w:t>比选报价</w:t>
            </w:r>
            <w:r>
              <w:rPr>
                <w:rFonts w:hint="eastAsia" w:asciiTheme="minorEastAsia" w:hAnsiTheme="minorEastAsia" w:eastAsiaTheme="minorEastAsia" w:cstheme="minorEastAsia"/>
                <w:color w:val="auto"/>
                <w:kern w:val="0"/>
                <w:szCs w:val="21"/>
                <w:highlight w:val="none"/>
                <w:lang w:val="en-US" w:eastAsia="zh-CN"/>
              </w:rPr>
              <w:t>得分</w:t>
            </w:r>
            <w:r>
              <w:rPr>
                <w:rFonts w:hint="eastAsia" w:asciiTheme="minorEastAsia" w:hAnsiTheme="minorEastAsia" w:eastAsiaTheme="minorEastAsia" w:cstheme="minorEastAsia"/>
                <w:color w:val="auto"/>
                <w:kern w:val="0"/>
                <w:szCs w:val="21"/>
                <w:highlight w:val="none"/>
              </w:rPr>
              <w:t>最终结果取小数点后两位，</w:t>
            </w:r>
            <w:r>
              <w:rPr>
                <w:rFonts w:hint="eastAsia" w:asciiTheme="minorEastAsia" w:hAnsiTheme="minorEastAsia" w:eastAsiaTheme="minorEastAsia" w:cstheme="minorEastAsia"/>
                <w:color w:val="auto"/>
                <w:kern w:val="0"/>
                <w:szCs w:val="21"/>
                <w:highlight w:val="none"/>
                <w:lang w:val="en-US" w:eastAsia="zh-CN"/>
              </w:rPr>
              <w:t>小数点后</w:t>
            </w:r>
            <w:r>
              <w:rPr>
                <w:rFonts w:hint="eastAsia" w:asciiTheme="minorEastAsia" w:hAnsiTheme="minorEastAsia" w:eastAsiaTheme="minorEastAsia" w:cstheme="minorEastAsia"/>
                <w:color w:val="auto"/>
                <w:kern w:val="0"/>
                <w:szCs w:val="21"/>
                <w:highlight w:val="none"/>
              </w:rPr>
              <w:t>第三位四舍五入。</w:t>
            </w:r>
          </w:p>
        </w:tc>
      </w:tr>
      <w:tr w14:paraId="5DD4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0" w:type="dxa"/>
            <w:vAlign w:val="center"/>
          </w:tcPr>
          <w:p w14:paraId="5C1A8541">
            <w:pPr>
              <w:adjustRightInd w:val="0"/>
              <w:snapToGrid w:val="0"/>
              <w:spacing w:beforeLines="0" w:afterLines="0" w:line="400" w:lineRule="exact"/>
              <w:ind w:firstLine="18" w:firstLineChars="9"/>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3.2.3</w:t>
            </w:r>
          </w:p>
        </w:tc>
        <w:tc>
          <w:tcPr>
            <w:tcW w:w="1599" w:type="dxa"/>
            <w:vAlign w:val="center"/>
          </w:tcPr>
          <w:p w14:paraId="5E93CE01">
            <w:pPr>
              <w:adjustRightInd w:val="0"/>
              <w:snapToGrid w:val="0"/>
              <w:spacing w:beforeLines="0" w:afterLines="0"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得分</w:t>
            </w:r>
          </w:p>
        </w:tc>
        <w:tc>
          <w:tcPr>
            <w:tcW w:w="7403" w:type="dxa"/>
            <w:gridSpan w:val="3"/>
            <w:vAlign w:val="center"/>
          </w:tcPr>
          <w:p w14:paraId="655E6D87">
            <w:pPr>
              <w:adjustRightInd w:val="0"/>
              <w:snapToGrid w:val="0"/>
              <w:spacing w:beforeLines="0" w:afterLines="0" w:line="400" w:lineRule="exact"/>
              <w:ind w:firstLine="18" w:firstLineChars="9"/>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得分=A+B+C</w:t>
            </w:r>
          </w:p>
        </w:tc>
      </w:tr>
    </w:tbl>
    <w:p w14:paraId="21FA7FD8">
      <w:pPr>
        <w:pStyle w:val="2"/>
        <w:rPr>
          <w:rFonts w:hint="eastAsia" w:asciiTheme="minorEastAsia" w:hAnsiTheme="minorEastAsia" w:eastAsiaTheme="minorEastAsia" w:cstheme="minorEastAsia"/>
          <w:color w:val="auto"/>
          <w:highlight w:val="none"/>
        </w:rPr>
      </w:pPr>
    </w:p>
    <w:p w14:paraId="42F7DA07">
      <w:pPr>
        <w:pStyle w:val="4"/>
        <w:spacing w:before="0" w:after="0" w:line="360" w:lineRule="auto"/>
        <w:rPr>
          <w:rFonts w:hint="eastAsia" w:asciiTheme="minorEastAsia" w:hAnsiTheme="minorEastAsia" w:eastAsiaTheme="minorEastAsia" w:cstheme="minorEastAsia"/>
          <w:b w:val="0"/>
          <w:snapToGrid w:val="0"/>
          <w:color w:val="auto"/>
          <w:highlight w:val="none"/>
        </w:rPr>
      </w:pPr>
      <w:bookmarkStart w:id="442" w:name="_Toc33106452"/>
      <w:r>
        <w:rPr>
          <w:rFonts w:hint="eastAsia" w:asciiTheme="minorEastAsia" w:hAnsiTheme="minorEastAsia" w:eastAsiaTheme="minorEastAsia" w:cstheme="minorEastAsia"/>
          <w:b w:val="0"/>
          <w:snapToGrid w:val="0"/>
          <w:color w:val="auto"/>
          <w:highlight w:val="none"/>
        </w:rPr>
        <w:br w:type="page"/>
      </w:r>
      <w:bookmarkStart w:id="443" w:name="_Toc31699"/>
      <w:bookmarkStart w:id="444" w:name="_Toc3203"/>
      <w:bookmarkStart w:id="445" w:name="_Toc7139"/>
      <w:r>
        <w:rPr>
          <w:rFonts w:hint="eastAsia" w:asciiTheme="minorEastAsia" w:hAnsiTheme="minorEastAsia" w:eastAsiaTheme="minorEastAsia" w:cstheme="minorEastAsia"/>
          <w:color w:val="auto"/>
          <w:sz w:val="28"/>
          <w:szCs w:val="28"/>
          <w:highlight w:val="none"/>
        </w:rPr>
        <w:t xml:space="preserve">1. </w:t>
      </w:r>
      <w:r>
        <w:rPr>
          <w:rFonts w:hint="eastAsia" w:asciiTheme="minorEastAsia" w:hAnsiTheme="minorEastAsia" w:eastAsiaTheme="minorEastAsia" w:cstheme="minorEastAsia"/>
          <w:color w:val="auto"/>
          <w:sz w:val="28"/>
          <w:szCs w:val="28"/>
          <w:highlight w:val="none"/>
          <w:lang w:eastAsia="zh-CN"/>
        </w:rPr>
        <w:t>评审</w:t>
      </w:r>
      <w:r>
        <w:rPr>
          <w:rFonts w:hint="eastAsia" w:asciiTheme="minorEastAsia" w:hAnsiTheme="minorEastAsia" w:eastAsiaTheme="minorEastAsia" w:cstheme="minorEastAsia"/>
          <w:color w:val="auto"/>
          <w:sz w:val="28"/>
          <w:szCs w:val="28"/>
          <w:highlight w:val="none"/>
        </w:rPr>
        <w:t>方法</w:t>
      </w:r>
      <w:bookmarkEnd w:id="442"/>
      <w:bookmarkEnd w:id="443"/>
      <w:bookmarkEnd w:id="444"/>
      <w:bookmarkEnd w:id="445"/>
    </w:p>
    <w:p w14:paraId="0456C9D6">
      <w:pPr>
        <w:autoSpaceDE w:val="0"/>
        <w:autoSpaceDN w:val="0"/>
        <w:adjustRightInd w:val="0"/>
        <w:snapToGrid w:val="0"/>
        <w:spacing w:line="360" w:lineRule="auto"/>
        <w:ind w:firstLine="42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本次</w:t>
      </w:r>
      <w:r>
        <w:rPr>
          <w:rFonts w:hint="eastAsia" w:asciiTheme="minorEastAsia" w:hAnsiTheme="minorEastAsia" w:eastAsiaTheme="minorEastAsia" w:cstheme="minorEastAsia"/>
          <w:color w:val="auto"/>
          <w:kern w:val="0"/>
          <w:szCs w:val="21"/>
          <w:highlight w:val="none"/>
          <w:lang w:eastAsia="zh-CN"/>
        </w:rPr>
        <w:t>评审</w:t>
      </w:r>
      <w:r>
        <w:rPr>
          <w:rFonts w:hint="eastAsia" w:asciiTheme="minorEastAsia" w:hAnsiTheme="minorEastAsia" w:eastAsiaTheme="minorEastAsia" w:cstheme="minorEastAsia"/>
          <w:color w:val="auto"/>
          <w:kern w:val="0"/>
          <w:szCs w:val="21"/>
          <w:highlight w:val="none"/>
        </w:rPr>
        <w:t>采用</w:t>
      </w:r>
      <w:r>
        <w:rPr>
          <w:rFonts w:hint="eastAsia" w:asciiTheme="minorEastAsia" w:hAnsiTheme="minorEastAsia" w:eastAsiaTheme="minorEastAsia" w:cstheme="minorEastAsia"/>
          <w:color w:val="auto"/>
          <w:kern w:val="0"/>
          <w:szCs w:val="21"/>
          <w:highlight w:val="none"/>
          <w:lang w:eastAsia="zh-CN"/>
        </w:rPr>
        <w:t>综合评估法</w:t>
      </w:r>
      <w:r>
        <w:rPr>
          <w:rFonts w:hint="eastAsia" w:asciiTheme="minorEastAsia" w:hAnsiTheme="minorEastAsia" w:eastAsiaTheme="minorEastAsia" w:cstheme="minorEastAsia"/>
          <w:color w:val="auto"/>
          <w:spacing w:val="-47"/>
          <w:kern w:val="0"/>
          <w:szCs w:val="21"/>
          <w:highlight w:val="none"/>
        </w:rPr>
        <w:t>。</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highlight w:val="none"/>
        </w:rPr>
        <w:t>对满足</w:t>
      </w:r>
      <w:r>
        <w:rPr>
          <w:rFonts w:hint="eastAsia" w:asciiTheme="minorEastAsia" w:hAnsiTheme="minorEastAsia" w:eastAsiaTheme="minorEastAsia" w:cstheme="minorEastAsia"/>
          <w:color w:val="auto"/>
          <w:highlight w:val="none"/>
          <w:lang w:eastAsia="zh-CN"/>
        </w:rPr>
        <w:t>比选文件</w:t>
      </w:r>
      <w:r>
        <w:rPr>
          <w:rFonts w:hint="eastAsia" w:asciiTheme="minorEastAsia" w:hAnsiTheme="minorEastAsia" w:eastAsiaTheme="minorEastAsia" w:cstheme="minorEastAsia"/>
          <w:color w:val="auto"/>
          <w:highlight w:val="none"/>
        </w:rPr>
        <w:t>实质要求的</w:t>
      </w:r>
      <w:r>
        <w:rPr>
          <w:rFonts w:hint="eastAsia" w:asciiTheme="minorEastAsia" w:hAnsiTheme="minorEastAsia" w:eastAsiaTheme="minorEastAsia" w:cstheme="minorEastAsia"/>
          <w:color w:val="auto"/>
          <w:highlight w:val="none"/>
          <w:lang w:eastAsia="zh-CN"/>
        </w:rPr>
        <w:t>响应文件</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kern w:val="0"/>
          <w:szCs w:val="21"/>
          <w:highlight w:val="none"/>
        </w:rPr>
        <w:t xml:space="preserve">按照本章第 </w:t>
      </w:r>
      <w:r>
        <w:rPr>
          <w:rFonts w:hint="eastAsia" w:asciiTheme="minorEastAsia" w:hAnsiTheme="minorEastAsia" w:eastAsiaTheme="minorEastAsia" w:cstheme="minorEastAsia"/>
          <w:color w:val="auto"/>
          <w:spacing w:val="1"/>
          <w:kern w:val="0"/>
          <w:szCs w:val="21"/>
          <w:highlight w:val="none"/>
        </w:rPr>
        <w:t>2</w:t>
      </w:r>
      <w:r>
        <w:rPr>
          <w:rFonts w:hint="eastAsia" w:asciiTheme="minorEastAsia" w:hAnsiTheme="minorEastAsia" w:eastAsiaTheme="minorEastAsia" w:cstheme="minorEastAsia"/>
          <w:color w:val="auto"/>
          <w:spacing w:val="-1"/>
          <w:kern w:val="0"/>
          <w:szCs w:val="21"/>
          <w:highlight w:val="none"/>
        </w:rPr>
        <w:t>.</w:t>
      </w: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spacing w:val="1"/>
          <w:kern w:val="0"/>
          <w:szCs w:val="21"/>
          <w:highlight w:val="none"/>
        </w:rPr>
        <w:t xml:space="preserve"> </w:t>
      </w:r>
      <w:r>
        <w:rPr>
          <w:rFonts w:hint="eastAsia" w:asciiTheme="minorEastAsia" w:hAnsiTheme="minorEastAsia" w:eastAsiaTheme="minorEastAsia" w:cstheme="minorEastAsia"/>
          <w:color w:val="auto"/>
          <w:kern w:val="0"/>
          <w:szCs w:val="21"/>
          <w:highlight w:val="none"/>
        </w:rPr>
        <w:t>款</w:t>
      </w:r>
      <w:r>
        <w:rPr>
          <w:rFonts w:hint="eastAsia" w:asciiTheme="minorEastAsia" w:hAnsiTheme="minorEastAsia" w:eastAsiaTheme="minorEastAsia" w:cstheme="minorEastAsia"/>
          <w:color w:val="auto"/>
          <w:spacing w:val="-1"/>
          <w:kern w:val="0"/>
          <w:szCs w:val="21"/>
          <w:highlight w:val="none"/>
        </w:rPr>
        <w:t>规</w:t>
      </w:r>
      <w:r>
        <w:rPr>
          <w:rFonts w:hint="eastAsia" w:asciiTheme="minorEastAsia" w:hAnsiTheme="minorEastAsia" w:eastAsiaTheme="minorEastAsia" w:cstheme="minorEastAsia"/>
          <w:color w:val="auto"/>
          <w:kern w:val="0"/>
          <w:szCs w:val="21"/>
          <w:highlight w:val="none"/>
        </w:rPr>
        <w:t>定的评分标准进行</w:t>
      </w:r>
      <w:r>
        <w:rPr>
          <w:rFonts w:hint="eastAsia" w:asciiTheme="minorEastAsia" w:hAnsiTheme="minorEastAsia" w:eastAsiaTheme="minorEastAsia" w:cstheme="minorEastAsia"/>
          <w:color w:val="auto"/>
          <w:kern w:val="0"/>
          <w:szCs w:val="21"/>
          <w:highlight w:val="none"/>
          <w:lang w:eastAsia="zh-CN"/>
        </w:rPr>
        <w:t>评分</w:t>
      </w:r>
      <w:r>
        <w:rPr>
          <w:rFonts w:hint="eastAsia" w:asciiTheme="minorEastAsia" w:hAnsiTheme="minorEastAsia" w:eastAsiaTheme="minorEastAsia" w:cstheme="minorEastAsia"/>
          <w:color w:val="auto"/>
          <w:kern w:val="0"/>
          <w:szCs w:val="21"/>
          <w:highlight w:val="none"/>
        </w:rPr>
        <w:t>，按得分由高到低顺序推荐</w:t>
      </w:r>
      <w:r>
        <w:rPr>
          <w:rFonts w:hint="eastAsia" w:asciiTheme="minorEastAsia" w:hAnsiTheme="minorEastAsia" w:eastAsiaTheme="minorEastAsia" w:cstheme="minorEastAsia"/>
          <w:color w:val="auto"/>
          <w:kern w:val="0"/>
          <w:szCs w:val="21"/>
          <w:highlight w:val="none"/>
          <w:lang w:eastAsia="zh-CN"/>
        </w:rPr>
        <w:t>中选</w:t>
      </w:r>
      <w:r>
        <w:rPr>
          <w:rFonts w:hint="eastAsia" w:asciiTheme="minorEastAsia" w:hAnsiTheme="minorEastAsia" w:eastAsiaTheme="minorEastAsia" w:cstheme="minorEastAsia"/>
          <w:color w:val="auto"/>
          <w:kern w:val="0"/>
          <w:szCs w:val="21"/>
          <w:highlight w:val="none"/>
        </w:rPr>
        <w:t>候选人</w:t>
      </w:r>
      <w:r>
        <w:rPr>
          <w:rFonts w:hint="eastAsia" w:asciiTheme="minorEastAsia" w:hAnsiTheme="minorEastAsia" w:eastAsiaTheme="minorEastAsia" w:cstheme="minorEastAsia"/>
          <w:color w:val="auto"/>
          <w:spacing w:val="-20"/>
          <w:kern w:val="0"/>
          <w:szCs w:val="21"/>
          <w:highlight w:val="none"/>
        </w:rPr>
        <w:t>，</w:t>
      </w:r>
      <w:r>
        <w:rPr>
          <w:rFonts w:hint="eastAsia" w:asciiTheme="minorEastAsia" w:hAnsiTheme="minorEastAsia" w:eastAsiaTheme="minorEastAsia" w:cstheme="minorEastAsia"/>
          <w:color w:val="auto"/>
          <w:kern w:val="0"/>
          <w:szCs w:val="21"/>
          <w:highlight w:val="none"/>
        </w:rPr>
        <w:t>或根据</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授权直接确定</w:t>
      </w:r>
      <w:r>
        <w:rPr>
          <w:rFonts w:hint="eastAsia" w:asciiTheme="minorEastAsia" w:hAnsiTheme="minorEastAsia" w:eastAsiaTheme="minorEastAsia" w:cstheme="minorEastAsia"/>
          <w:color w:val="auto"/>
          <w:kern w:val="0"/>
          <w:szCs w:val="21"/>
          <w:highlight w:val="none"/>
          <w:lang w:eastAsia="zh-CN"/>
        </w:rPr>
        <w:t>中选</w:t>
      </w:r>
      <w:r>
        <w:rPr>
          <w:rFonts w:hint="eastAsia" w:asciiTheme="minorEastAsia" w:hAnsiTheme="minorEastAsia" w:eastAsiaTheme="minorEastAsia" w:cstheme="minorEastAsia"/>
          <w:color w:val="auto"/>
          <w:kern w:val="0"/>
          <w:szCs w:val="21"/>
          <w:highlight w:val="none"/>
        </w:rPr>
        <w:t>人，若出现</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综合评分相等的，以</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前附表约定的原则确定排序</w:t>
      </w:r>
      <w:r>
        <w:rPr>
          <w:rFonts w:hint="eastAsia" w:asciiTheme="minorEastAsia" w:hAnsiTheme="minorEastAsia" w:eastAsiaTheme="minorEastAsia" w:cstheme="minorEastAsia"/>
          <w:color w:val="auto"/>
          <w:spacing w:val="-31"/>
          <w:kern w:val="0"/>
          <w:szCs w:val="21"/>
          <w:highlight w:val="none"/>
        </w:rPr>
        <w:t>。</w:t>
      </w:r>
    </w:p>
    <w:p w14:paraId="0208A5DD">
      <w:pPr>
        <w:pStyle w:val="4"/>
        <w:spacing w:before="0" w:after="0" w:line="360" w:lineRule="auto"/>
        <w:rPr>
          <w:rFonts w:hint="eastAsia" w:asciiTheme="minorEastAsia" w:hAnsiTheme="minorEastAsia" w:eastAsiaTheme="minorEastAsia" w:cstheme="minorEastAsia"/>
          <w:color w:val="auto"/>
          <w:sz w:val="28"/>
          <w:szCs w:val="28"/>
          <w:highlight w:val="none"/>
        </w:rPr>
      </w:pPr>
      <w:bookmarkStart w:id="446" w:name="_Toc509218777"/>
      <w:bookmarkStart w:id="447" w:name="_Toc277082619"/>
      <w:bookmarkStart w:id="448" w:name="_Toc4588"/>
      <w:bookmarkStart w:id="449" w:name="_Toc33106453"/>
      <w:bookmarkStart w:id="450" w:name="_Toc15630"/>
      <w:bookmarkStart w:id="451" w:name="_Toc287607813"/>
      <w:bookmarkStart w:id="452" w:name="_Toc200513199"/>
      <w:bookmarkStart w:id="453" w:name="_Toc287620752"/>
      <w:bookmarkStart w:id="454" w:name="_Toc430530501"/>
      <w:bookmarkStart w:id="455" w:name="_Toc224103385"/>
      <w:bookmarkStart w:id="456" w:name="_Toc2477"/>
      <w:r>
        <w:rPr>
          <w:rFonts w:hint="eastAsia" w:asciiTheme="minorEastAsia" w:hAnsiTheme="minorEastAsia" w:eastAsiaTheme="minorEastAsia" w:cstheme="minorEastAsia"/>
          <w:color w:val="auto"/>
          <w:sz w:val="28"/>
          <w:szCs w:val="28"/>
          <w:highlight w:val="none"/>
        </w:rPr>
        <w:t>2. 评审标准</w:t>
      </w:r>
      <w:bookmarkEnd w:id="446"/>
      <w:bookmarkEnd w:id="447"/>
      <w:bookmarkEnd w:id="448"/>
      <w:bookmarkEnd w:id="449"/>
      <w:bookmarkEnd w:id="450"/>
      <w:bookmarkEnd w:id="451"/>
      <w:bookmarkEnd w:id="452"/>
      <w:bookmarkEnd w:id="453"/>
      <w:bookmarkEnd w:id="454"/>
      <w:bookmarkEnd w:id="455"/>
      <w:bookmarkEnd w:id="456"/>
    </w:p>
    <w:p w14:paraId="605D12BA">
      <w:pPr>
        <w:pStyle w:val="5"/>
        <w:spacing w:before="0" w:after="0" w:line="360" w:lineRule="auto"/>
        <w:rPr>
          <w:rFonts w:hint="eastAsia" w:asciiTheme="minorEastAsia" w:hAnsiTheme="minorEastAsia" w:eastAsiaTheme="minorEastAsia" w:cstheme="minorEastAsia"/>
          <w:color w:val="auto"/>
          <w:sz w:val="21"/>
          <w:szCs w:val="21"/>
          <w:highlight w:val="none"/>
        </w:rPr>
      </w:pPr>
      <w:bookmarkStart w:id="457" w:name="_Toc200513200"/>
      <w:bookmarkStart w:id="458" w:name="_Toc28802"/>
      <w:bookmarkStart w:id="459" w:name="_Toc23494"/>
      <w:bookmarkStart w:id="460" w:name="_Toc430530502"/>
      <w:bookmarkStart w:id="461" w:name="_Toc287620753"/>
      <w:bookmarkStart w:id="462" w:name="_Toc224103386"/>
      <w:bookmarkStart w:id="463" w:name="_Toc6143"/>
      <w:bookmarkStart w:id="464" w:name="_Toc509218778"/>
      <w:bookmarkStart w:id="465" w:name="_Toc287607814"/>
      <w:bookmarkStart w:id="466" w:name="_Toc33106454"/>
      <w:bookmarkStart w:id="467" w:name="_Toc277082620"/>
      <w:r>
        <w:rPr>
          <w:rFonts w:hint="eastAsia" w:asciiTheme="minorEastAsia" w:hAnsiTheme="minorEastAsia" w:eastAsiaTheme="minorEastAsia" w:cstheme="minorEastAsia"/>
          <w:color w:val="auto"/>
          <w:sz w:val="21"/>
          <w:szCs w:val="21"/>
          <w:highlight w:val="none"/>
        </w:rPr>
        <w:t>2.1 初步评审标准</w:t>
      </w:r>
      <w:bookmarkEnd w:id="457"/>
      <w:bookmarkEnd w:id="458"/>
      <w:bookmarkEnd w:id="459"/>
      <w:bookmarkEnd w:id="460"/>
      <w:bookmarkEnd w:id="461"/>
      <w:bookmarkEnd w:id="462"/>
      <w:bookmarkEnd w:id="463"/>
      <w:bookmarkEnd w:id="464"/>
      <w:bookmarkEnd w:id="465"/>
      <w:bookmarkEnd w:id="466"/>
      <w:bookmarkEnd w:id="467"/>
    </w:p>
    <w:p w14:paraId="05551D4D">
      <w:pPr>
        <w:autoSpaceDE w:val="0"/>
        <w:autoSpaceDN w:val="0"/>
        <w:adjustRightInd w:val="0"/>
        <w:snapToGrid w:val="0"/>
        <w:spacing w:line="360" w:lineRule="auto"/>
        <w:ind w:firstLine="535" w:firstLineChars="255"/>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2.1.1 资格评审标准：见</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w:t>
      </w:r>
    </w:p>
    <w:p w14:paraId="39E9E1D6">
      <w:pPr>
        <w:autoSpaceDE w:val="0"/>
        <w:autoSpaceDN w:val="0"/>
        <w:adjustRightInd w:val="0"/>
        <w:snapToGrid w:val="0"/>
        <w:spacing w:line="360" w:lineRule="auto"/>
        <w:ind w:firstLine="535" w:firstLineChars="255"/>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2.1.2 形式评审标准：见</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w:t>
      </w:r>
    </w:p>
    <w:p w14:paraId="6284E942">
      <w:pPr>
        <w:autoSpaceDE w:val="0"/>
        <w:autoSpaceDN w:val="0"/>
        <w:adjustRightInd w:val="0"/>
        <w:snapToGrid w:val="0"/>
        <w:spacing w:line="360" w:lineRule="auto"/>
        <w:ind w:firstLine="535" w:firstLineChars="255"/>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2.1.3 响应性评审标准：见</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w:t>
      </w:r>
    </w:p>
    <w:p w14:paraId="07A28D8F">
      <w:pPr>
        <w:pStyle w:val="5"/>
        <w:spacing w:before="0" w:after="0" w:line="360" w:lineRule="auto"/>
        <w:rPr>
          <w:rFonts w:hint="eastAsia" w:asciiTheme="minorEastAsia" w:hAnsiTheme="minorEastAsia" w:eastAsiaTheme="minorEastAsia" w:cstheme="minorEastAsia"/>
          <w:color w:val="auto"/>
          <w:sz w:val="21"/>
          <w:szCs w:val="21"/>
          <w:highlight w:val="none"/>
        </w:rPr>
      </w:pPr>
      <w:bookmarkStart w:id="468" w:name="_Toc200513201"/>
      <w:bookmarkStart w:id="469" w:name="_Toc224103387"/>
      <w:bookmarkStart w:id="470" w:name="_Toc14702"/>
      <w:bookmarkStart w:id="471" w:name="_Toc277082621"/>
      <w:bookmarkStart w:id="472" w:name="_Toc509218779"/>
      <w:bookmarkStart w:id="473" w:name="_Toc33106455"/>
      <w:bookmarkStart w:id="474" w:name="_Toc10757"/>
      <w:bookmarkStart w:id="475" w:name="_Toc430530503"/>
      <w:bookmarkStart w:id="476" w:name="_Toc287620754"/>
      <w:bookmarkStart w:id="477" w:name="_Toc287607815"/>
      <w:bookmarkStart w:id="478" w:name="_Toc7501"/>
      <w:r>
        <w:rPr>
          <w:rFonts w:hint="eastAsia" w:asciiTheme="minorEastAsia" w:hAnsiTheme="minorEastAsia" w:eastAsiaTheme="minorEastAsia" w:cstheme="minorEastAsia"/>
          <w:color w:val="auto"/>
          <w:sz w:val="21"/>
          <w:szCs w:val="21"/>
          <w:highlight w:val="none"/>
        </w:rPr>
        <w:t>2.2 分值构成与评分标准</w:t>
      </w:r>
      <w:bookmarkEnd w:id="468"/>
      <w:bookmarkEnd w:id="469"/>
      <w:bookmarkEnd w:id="470"/>
      <w:bookmarkEnd w:id="471"/>
      <w:bookmarkEnd w:id="472"/>
      <w:bookmarkEnd w:id="473"/>
      <w:bookmarkEnd w:id="474"/>
      <w:bookmarkEnd w:id="475"/>
      <w:bookmarkEnd w:id="476"/>
      <w:bookmarkEnd w:id="477"/>
      <w:bookmarkEnd w:id="478"/>
    </w:p>
    <w:p w14:paraId="4678B751">
      <w:pPr>
        <w:autoSpaceDE w:val="0"/>
        <w:autoSpaceDN w:val="0"/>
        <w:adjustRightInd w:val="0"/>
        <w:snapToGrid w:val="0"/>
        <w:spacing w:line="360" w:lineRule="auto"/>
        <w:ind w:firstLine="525" w:firstLineChars="25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2.2.1 分值构成</w:t>
      </w:r>
    </w:p>
    <w:p w14:paraId="2C8EC803">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pacing w:val="1"/>
          <w:kern w:val="0"/>
          <w:szCs w:val="21"/>
          <w:highlight w:val="none"/>
        </w:rPr>
        <w:t>1</w:t>
      </w:r>
      <w:r>
        <w:rPr>
          <w:rFonts w:hint="eastAsia" w:asciiTheme="minorEastAsia" w:hAnsiTheme="minorEastAsia" w:eastAsiaTheme="minorEastAsia" w:cstheme="minorEastAsia"/>
          <w:color w:val="auto"/>
          <w:kern w:val="0"/>
          <w:szCs w:val="21"/>
          <w:highlight w:val="none"/>
        </w:rPr>
        <w:t>）技术</w:t>
      </w:r>
      <w:r>
        <w:rPr>
          <w:rFonts w:hint="eastAsia" w:asciiTheme="minorEastAsia" w:hAnsiTheme="minorEastAsia" w:eastAsiaTheme="minorEastAsia" w:cstheme="minorEastAsia"/>
          <w:color w:val="auto"/>
          <w:kern w:val="0"/>
          <w:szCs w:val="21"/>
          <w:highlight w:val="none"/>
          <w:lang w:val="en-US" w:eastAsia="zh-CN"/>
        </w:rPr>
        <w:t>评审分值</w:t>
      </w:r>
      <w:r>
        <w:rPr>
          <w:rFonts w:hint="eastAsia" w:asciiTheme="minorEastAsia" w:hAnsiTheme="minorEastAsia" w:eastAsiaTheme="minorEastAsia" w:cstheme="minorEastAsia"/>
          <w:color w:val="auto"/>
          <w:kern w:val="0"/>
          <w:szCs w:val="21"/>
          <w:highlight w:val="none"/>
        </w:rPr>
        <w:t>：见</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w:t>
      </w:r>
    </w:p>
    <w:p w14:paraId="45985B59">
      <w:pPr>
        <w:pStyle w:val="2"/>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（2）商务</w:t>
      </w:r>
      <w:r>
        <w:rPr>
          <w:rFonts w:hint="eastAsia" w:asciiTheme="minorEastAsia" w:hAnsiTheme="minorEastAsia" w:eastAsiaTheme="minorEastAsia" w:cstheme="minorEastAsia"/>
          <w:color w:val="auto"/>
          <w:kern w:val="0"/>
          <w:szCs w:val="21"/>
          <w:highlight w:val="none"/>
          <w:lang w:val="en-US" w:eastAsia="zh-CN"/>
        </w:rPr>
        <w:t>评审分值</w:t>
      </w:r>
      <w:r>
        <w:rPr>
          <w:rFonts w:hint="eastAsia" w:asciiTheme="minorEastAsia" w:hAnsiTheme="minorEastAsia" w:eastAsiaTheme="minorEastAsia" w:cstheme="minorEastAsia"/>
          <w:color w:val="auto"/>
          <w:kern w:val="0"/>
          <w:szCs w:val="21"/>
          <w:highlight w:val="none"/>
        </w:rPr>
        <w:t>：见</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w:t>
      </w:r>
    </w:p>
    <w:p w14:paraId="4C4690D0">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pacing w:val="1"/>
          <w:kern w:val="0"/>
          <w:szCs w:val="21"/>
          <w:highlight w:val="none"/>
        </w:rPr>
        <w:t>3</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报价评审分值</w:t>
      </w:r>
      <w:r>
        <w:rPr>
          <w:rFonts w:hint="eastAsia" w:asciiTheme="minorEastAsia" w:hAnsiTheme="minorEastAsia" w:eastAsiaTheme="minorEastAsia" w:cstheme="minorEastAsia"/>
          <w:color w:val="auto"/>
          <w:kern w:val="0"/>
          <w:szCs w:val="21"/>
          <w:highlight w:val="none"/>
        </w:rPr>
        <w:t>：见</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w:t>
      </w:r>
    </w:p>
    <w:p w14:paraId="65182680">
      <w:pPr>
        <w:autoSpaceDE w:val="0"/>
        <w:autoSpaceDN w:val="0"/>
        <w:adjustRightInd w:val="0"/>
        <w:snapToGrid w:val="0"/>
        <w:spacing w:line="360" w:lineRule="auto"/>
        <w:ind w:firstLine="525" w:firstLineChars="25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2.2.2 评审标准</w:t>
      </w:r>
    </w:p>
    <w:p w14:paraId="6509EC33">
      <w:pPr>
        <w:autoSpaceDE w:val="0"/>
        <w:autoSpaceDN w:val="0"/>
        <w:adjustRightInd w:val="0"/>
        <w:snapToGrid w:val="0"/>
        <w:spacing w:line="360" w:lineRule="auto"/>
        <w:ind w:firstLine="525" w:firstLineChars="250"/>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（1）技术</w:t>
      </w:r>
      <w:r>
        <w:rPr>
          <w:rFonts w:hint="eastAsia" w:asciiTheme="minorEastAsia" w:hAnsiTheme="minorEastAsia" w:eastAsiaTheme="minorEastAsia" w:cstheme="minorEastAsia"/>
          <w:color w:val="auto"/>
          <w:kern w:val="0"/>
          <w:szCs w:val="21"/>
          <w:highlight w:val="none"/>
          <w:lang w:val="en-US" w:eastAsia="zh-CN"/>
        </w:rPr>
        <w:t>评审</w:t>
      </w:r>
      <w:r>
        <w:rPr>
          <w:rFonts w:hint="eastAsia" w:asciiTheme="minorEastAsia" w:hAnsiTheme="minorEastAsia" w:eastAsiaTheme="minorEastAsia" w:cstheme="minorEastAsia"/>
          <w:color w:val="auto"/>
          <w:kern w:val="0"/>
          <w:szCs w:val="21"/>
          <w:highlight w:val="none"/>
        </w:rPr>
        <w:t>标准：见</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w:t>
      </w:r>
      <w:r>
        <w:rPr>
          <w:rFonts w:hint="eastAsia" w:asciiTheme="minorEastAsia" w:hAnsiTheme="minorEastAsia" w:eastAsiaTheme="minorEastAsia" w:cstheme="minorEastAsia"/>
          <w:color w:val="auto"/>
          <w:kern w:val="0"/>
          <w:szCs w:val="21"/>
          <w:highlight w:val="none"/>
          <w:lang w:eastAsia="zh-CN"/>
        </w:rPr>
        <w:t>；</w:t>
      </w:r>
    </w:p>
    <w:p w14:paraId="70D438C1">
      <w:pPr>
        <w:autoSpaceDE w:val="0"/>
        <w:autoSpaceDN w:val="0"/>
        <w:adjustRightInd w:val="0"/>
        <w:snapToGrid w:val="0"/>
        <w:spacing w:line="360" w:lineRule="auto"/>
        <w:ind w:firstLine="535" w:firstLineChars="255"/>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商务评审</w:t>
      </w:r>
      <w:r>
        <w:rPr>
          <w:rFonts w:hint="eastAsia" w:asciiTheme="minorEastAsia" w:hAnsiTheme="minorEastAsia" w:eastAsiaTheme="minorEastAsia" w:cstheme="minorEastAsia"/>
          <w:color w:val="auto"/>
          <w:kern w:val="0"/>
          <w:szCs w:val="21"/>
          <w:highlight w:val="none"/>
        </w:rPr>
        <w:t>标准：见</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w:t>
      </w:r>
    </w:p>
    <w:p w14:paraId="3DAD0EDF">
      <w:pPr>
        <w:autoSpaceDE w:val="0"/>
        <w:autoSpaceDN w:val="0"/>
        <w:adjustRightInd w:val="0"/>
        <w:snapToGrid w:val="0"/>
        <w:spacing w:line="360" w:lineRule="auto"/>
        <w:ind w:firstLine="535" w:firstLineChars="255"/>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eastAsia="zh-CN"/>
        </w:rPr>
        <w:t>比选函</w:t>
      </w:r>
      <w:r>
        <w:rPr>
          <w:rFonts w:hint="eastAsia" w:asciiTheme="minorEastAsia" w:hAnsiTheme="minorEastAsia" w:eastAsiaTheme="minorEastAsia" w:cstheme="minorEastAsia"/>
          <w:color w:val="auto"/>
          <w:kern w:val="0"/>
          <w:szCs w:val="21"/>
          <w:highlight w:val="none"/>
          <w:lang w:val="en-US" w:eastAsia="zh-CN"/>
        </w:rPr>
        <w:t>部分</w:t>
      </w:r>
      <w:r>
        <w:rPr>
          <w:rFonts w:hint="eastAsia" w:asciiTheme="minorEastAsia" w:hAnsiTheme="minorEastAsia" w:eastAsiaTheme="minorEastAsia" w:cstheme="minorEastAsia"/>
          <w:color w:val="auto"/>
          <w:kern w:val="0"/>
          <w:szCs w:val="21"/>
          <w:highlight w:val="none"/>
        </w:rPr>
        <w:t>评审标准：见</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w:t>
      </w:r>
      <w:r>
        <w:rPr>
          <w:rFonts w:hint="eastAsia" w:asciiTheme="minorEastAsia" w:hAnsiTheme="minorEastAsia" w:eastAsiaTheme="minorEastAsia" w:cstheme="minorEastAsia"/>
          <w:color w:val="auto"/>
          <w:kern w:val="0"/>
          <w:szCs w:val="21"/>
          <w:highlight w:val="none"/>
          <w:lang w:eastAsia="zh-CN"/>
        </w:rPr>
        <w:t>。</w:t>
      </w:r>
    </w:p>
    <w:p w14:paraId="1728B643">
      <w:pPr>
        <w:autoSpaceDE w:val="0"/>
        <w:autoSpaceDN w:val="0"/>
        <w:adjustRightInd w:val="0"/>
        <w:snapToGrid w:val="0"/>
        <w:spacing w:line="360" w:lineRule="auto"/>
        <w:ind w:firstLine="535" w:firstLineChars="255"/>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2.2.3 </w:t>
      </w:r>
      <w:r>
        <w:rPr>
          <w:rFonts w:hint="eastAsia" w:asciiTheme="minorEastAsia" w:hAnsiTheme="minorEastAsia" w:eastAsiaTheme="minorEastAsia" w:cstheme="minorEastAsia"/>
          <w:color w:val="auto"/>
          <w:kern w:val="0"/>
          <w:szCs w:val="21"/>
          <w:highlight w:val="none"/>
          <w:lang w:eastAsia="zh-CN"/>
        </w:rPr>
        <w:t>评审基准价</w:t>
      </w:r>
      <w:r>
        <w:rPr>
          <w:rFonts w:hint="eastAsia" w:asciiTheme="minorEastAsia" w:hAnsiTheme="minorEastAsia" w:eastAsiaTheme="minorEastAsia" w:cstheme="minorEastAsia"/>
          <w:color w:val="auto"/>
          <w:kern w:val="0"/>
          <w:szCs w:val="21"/>
          <w:highlight w:val="none"/>
        </w:rPr>
        <w:t>计算</w:t>
      </w:r>
    </w:p>
    <w:p w14:paraId="395EEA47">
      <w:pPr>
        <w:autoSpaceDE w:val="0"/>
        <w:autoSpaceDN w:val="0"/>
        <w:adjustRightInd w:val="0"/>
        <w:snapToGrid w:val="0"/>
        <w:spacing w:line="360" w:lineRule="auto"/>
        <w:ind w:firstLine="535" w:firstLineChars="255"/>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评审基准价</w:t>
      </w:r>
      <w:r>
        <w:rPr>
          <w:rFonts w:hint="eastAsia" w:asciiTheme="minorEastAsia" w:hAnsiTheme="minorEastAsia" w:eastAsiaTheme="minorEastAsia" w:cstheme="minorEastAsia"/>
          <w:color w:val="auto"/>
          <w:kern w:val="0"/>
          <w:szCs w:val="21"/>
          <w:highlight w:val="none"/>
        </w:rPr>
        <w:t>的计算方法：见</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w:t>
      </w:r>
    </w:p>
    <w:p w14:paraId="20AC86B8">
      <w:pPr>
        <w:autoSpaceDE w:val="0"/>
        <w:autoSpaceDN w:val="0"/>
        <w:adjustRightInd w:val="0"/>
        <w:snapToGrid w:val="0"/>
        <w:spacing w:line="360" w:lineRule="auto"/>
        <w:ind w:firstLine="535" w:firstLineChars="255"/>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2.2.4 </w:t>
      </w:r>
      <w:r>
        <w:rPr>
          <w:rFonts w:hint="eastAsia" w:asciiTheme="minorEastAsia" w:hAnsiTheme="minorEastAsia" w:eastAsiaTheme="minorEastAsia" w:cstheme="minorEastAsia"/>
          <w:color w:val="auto"/>
          <w:kern w:val="0"/>
          <w:szCs w:val="21"/>
          <w:highlight w:val="none"/>
          <w:lang w:eastAsia="zh-CN"/>
        </w:rPr>
        <w:t>比选报价</w:t>
      </w:r>
      <w:r>
        <w:rPr>
          <w:rFonts w:hint="eastAsia" w:asciiTheme="minorEastAsia" w:hAnsiTheme="minorEastAsia" w:eastAsiaTheme="minorEastAsia" w:cstheme="minorEastAsia"/>
          <w:color w:val="auto"/>
          <w:kern w:val="0"/>
          <w:szCs w:val="21"/>
          <w:highlight w:val="none"/>
        </w:rPr>
        <w:t>的偏差率计算</w:t>
      </w:r>
    </w:p>
    <w:p w14:paraId="5D7BD797">
      <w:pPr>
        <w:autoSpaceDE w:val="0"/>
        <w:autoSpaceDN w:val="0"/>
        <w:adjustRightInd w:val="0"/>
        <w:snapToGrid w:val="0"/>
        <w:spacing w:line="360" w:lineRule="auto"/>
        <w:ind w:firstLine="535" w:firstLineChars="255"/>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比选报价</w:t>
      </w:r>
      <w:r>
        <w:rPr>
          <w:rFonts w:hint="eastAsia" w:asciiTheme="minorEastAsia" w:hAnsiTheme="minorEastAsia" w:eastAsiaTheme="minorEastAsia" w:cstheme="minorEastAsia"/>
          <w:color w:val="auto"/>
          <w:kern w:val="0"/>
          <w:szCs w:val="21"/>
          <w:highlight w:val="none"/>
        </w:rPr>
        <w:t>的偏差率计算公式：见</w:t>
      </w:r>
      <w:r>
        <w:rPr>
          <w:rFonts w:hint="eastAsia" w:asciiTheme="minorEastAsia" w:hAnsiTheme="minorEastAsia" w:eastAsiaTheme="minorEastAsia" w:cstheme="minorEastAsia"/>
          <w:color w:val="auto"/>
          <w:kern w:val="0"/>
          <w:szCs w:val="21"/>
          <w:highlight w:val="none"/>
          <w:lang w:eastAsia="zh-CN"/>
        </w:rPr>
        <w:t>评审办法</w:t>
      </w:r>
      <w:r>
        <w:rPr>
          <w:rFonts w:hint="eastAsia" w:asciiTheme="minorEastAsia" w:hAnsiTheme="minorEastAsia" w:eastAsiaTheme="minorEastAsia" w:cstheme="minorEastAsia"/>
          <w:color w:val="auto"/>
          <w:kern w:val="0"/>
          <w:szCs w:val="21"/>
          <w:highlight w:val="none"/>
        </w:rPr>
        <w:t>前附表。</w:t>
      </w:r>
    </w:p>
    <w:p w14:paraId="2704C91B">
      <w:pPr>
        <w:pStyle w:val="4"/>
        <w:spacing w:before="0" w:after="0" w:line="360" w:lineRule="auto"/>
        <w:rPr>
          <w:rFonts w:hint="eastAsia" w:asciiTheme="minorEastAsia" w:hAnsiTheme="minorEastAsia" w:eastAsiaTheme="minorEastAsia" w:cstheme="minorEastAsia"/>
          <w:color w:val="auto"/>
          <w:sz w:val="28"/>
          <w:szCs w:val="28"/>
          <w:highlight w:val="none"/>
        </w:rPr>
      </w:pPr>
      <w:bookmarkStart w:id="479" w:name="_Toc430530504"/>
      <w:bookmarkStart w:id="480" w:name="_Toc509218780"/>
      <w:bookmarkStart w:id="481" w:name="_Toc224103388"/>
      <w:bookmarkStart w:id="482" w:name="_Toc31676"/>
      <w:bookmarkStart w:id="483" w:name="_Toc287620755"/>
      <w:bookmarkStart w:id="484" w:name="_Toc19905"/>
      <w:bookmarkStart w:id="485" w:name="_Toc13722"/>
      <w:bookmarkStart w:id="486" w:name="_Toc287607816"/>
      <w:bookmarkStart w:id="487" w:name="_Toc200513202"/>
      <w:bookmarkStart w:id="488" w:name="_Toc33106456"/>
      <w:bookmarkStart w:id="489" w:name="_Toc277082622"/>
      <w:r>
        <w:rPr>
          <w:rFonts w:hint="eastAsia" w:asciiTheme="minorEastAsia" w:hAnsiTheme="minorEastAsia" w:eastAsiaTheme="minorEastAsia" w:cstheme="minorEastAsia"/>
          <w:color w:val="auto"/>
          <w:sz w:val="28"/>
          <w:szCs w:val="28"/>
          <w:highlight w:val="none"/>
        </w:rPr>
        <w:t xml:space="preserve">3. </w:t>
      </w:r>
      <w:r>
        <w:rPr>
          <w:rFonts w:hint="eastAsia" w:asciiTheme="minorEastAsia" w:hAnsiTheme="minorEastAsia" w:eastAsiaTheme="minorEastAsia" w:cstheme="minorEastAsia"/>
          <w:color w:val="auto"/>
          <w:sz w:val="28"/>
          <w:szCs w:val="28"/>
          <w:highlight w:val="none"/>
          <w:lang w:eastAsia="zh-CN"/>
        </w:rPr>
        <w:t>评审</w:t>
      </w:r>
      <w:r>
        <w:rPr>
          <w:rFonts w:hint="eastAsia" w:asciiTheme="minorEastAsia" w:hAnsiTheme="minorEastAsia" w:eastAsiaTheme="minorEastAsia" w:cstheme="minorEastAsia"/>
          <w:color w:val="auto"/>
          <w:sz w:val="28"/>
          <w:szCs w:val="28"/>
          <w:highlight w:val="none"/>
        </w:rPr>
        <w:t>程序</w:t>
      </w:r>
      <w:bookmarkEnd w:id="479"/>
      <w:bookmarkEnd w:id="480"/>
      <w:bookmarkEnd w:id="481"/>
      <w:bookmarkEnd w:id="482"/>
      <w:bookmarkEnd w:id="483"/>
      <w:bookmarkEnd w:id="484"/>
      <w:bookmarkEnd w:id="485"/>
      <w:bookmarkEnd w:id="486"/>
      <w:bookmarkEnd w:id="487"/>
      <w:bookmarkEnd w:id="488"/>
      <w:bookmarkEnd w:id="489"/>
    </w:p>
    <w:p w14:paraId="651516E7">
      <w:pPr>
        <w:pStyle w:val="5"/>
        <w:spacing w:before="0" w:after="0" w:line="360" w:lineRule="auto"/>
        <w:rPr>
          <w:rFonts w:hint="eastAsia" w:asciiTheme="minorEastAsia" w:hAnsiTheme="minorEastAsia" w:eastAsiaTheme="minorEastAsia" w:cstheme="minorEastAsia"/>
          <w:color w:val="auto"/>
          <w:sz w:val="21"/>
          <w:szCs w:val="21"/>
          <w:highlight w:val="none"/>
        </w:rPr>
      </w:pPr>
      <w:bookmarkStart w:id="490" w:name="_Toc19986"/>
      <w:bookmarkStart w:id="491" w:name="_Toc224103389"/>
      <w:bookmarkStart w:id="492" w:name="_Toc27999"/>
      <w:bookmarkStart w:id="493" w:name="_Toc277082623"/>
      <w:bookmarkStart w:id="494" w:name="_Toc200513203"/>
      <w:bookmarkStart w:id="495" w:name="_Toc33106457"/>
      <w:bookmarkStart w:id="496" w:name="_Toc509218781"/>
      <w:bookmarkStart w:id="497" w:name="_Toc287620756"/>
      <w:bookmarkStart w:id="498" w:name="_Toc430530505"/>
      <w:bookmarkStart w:id="499" w:name="_Toc22508"/>
      <w:bookmarkStart w:id="500" w:name="_Toc287607817"/>
      <w:r>
        <w:rPr>
          <w:rFonts w:hint="eastAsia" w:asciiTheme="minorEastAsia" w:hAnsiTheme="minorEastAsia" w:eastAsiaTheme="minorEastAsia" w:cstheme="minorEastAsia"/>
          <w:color w:val="auto"/>
          <w:sz w:val="21"/>
          <w:szCs w:val="21"/>
          <w:highlight w:val="none"/>
        </w:rPr>
        <w:t>3.1 初步评审</w:t>
      </w:r>
      <w:bookmarkEnd w:id="490"/>
      <w:bookmarkEnd w:id="491"/>
      <w:bookmarkEnd w:id="492"/>
      <w:bookmarkEnd w:id="493"/>
      <w:bookmarkEnd w:id="494"/>
      <w:bookmarkEnd w:id="495"/>
      <w:bookmarkEnd w:id="496"/>
      <w:bookmarkEnd w:id="497"/>
      <w:bookmarkEnd w:id="498"/>
      <w:bookmarkEnd w:id="499"/>
      <w:bookmarkEnd w:id="500"/>
    </w:p>
    <w:p w14:paraId="7314EA3F">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3.1.1 </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依据本章第 2.1 款规定的标准对</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进行初步评审。有一项不符合评审标准的，作否决处理。</w:t>
      </w:r>
    </w:p>
    <w:p w14:paraId="5185648A">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3.1.2 </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中的大写金额与小写金额不一致的，</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按</w:t>
      </w:r>
      <w:r>
        <w:rPr>
          <w:rFonts w:hint="eastAsia" w:asciiTheme="minorEastAsia" w:hAnsiTheme="minorEastAsia" w:eastAsiaTheme="minorEastAsia" w:cstheme="minorEastAsia"/>
          <w:color w:val="auto"/>
          <w:kern w:val="0"/>
          <w:szCs w:val="21"/>
          <w:highlight w:val="none"/>
          <w:lang w:val="en-US" w:eastAsia="zh-CN"/>
        </w:rPr>
        <w:t>照以大写金额为准的</w:t>
      </w:r>
      <w:r>
        <w:rPr>
          <w:rFonts w:hint="eastAsia" w:asciiTheme="minorEastAsia" w:hAnsiTheme="minorEastAsia" w:eastAsiaTheme="minorEastAsia" w:cstheme="minorEastAsia"/>
          <w:color w:val="auto"/>
          <w:kern w:val="0"/>
          <w:szCs w:val="21"/>
          <w:highlight w:val="none"/>
        </w:rPr>
        <w:t>原则对</w:t>
      </w:r>
      <w:r>
        <w:rPr>
          <w:rFonts w:hint="eastAsia" w:asciiTheme="minorEastAsia" w:hAnsiTheme="minorEastAsia" w:eastAsiaTheme="minorEastAsia" w:cstheme="minorEastAsia"/>
          <w:color w:val="auto"/>
          <w:kern w:val="0"/>
          <w:szCs w:val="21"/>
          <w:highlight w:val="none"/>
          <w:lang w:eastAsia="zh-CN"/>
        </w:rPr>
        <w:t>比选报价</w:t>
      </w:r>
      <w:r>
        <w:rPr>
          <w:rFonts w:hint="eastAsia" w:asciiTheme="minorEastAsia" w:hAnsiTheme="minorEastAsia" w:eastAsiaTheme="minorEastAsia" w:cstheme="minorEastAsia"/>
          <w:color w:val="auto"/>
          <w:kern w:val="0"/>
          <w:szCs w:val="21"/>
          <w:highlight w:val="none"/>
        </w:rPr>
        <w:t>进行修正，修正的价格经</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书面确认后具有约束力。</w:t>
      </w:r>
    </w:p>
    <w:p w14:paraId="6D8037C3">
      <w:pPr>
        <w:pStyle w:val="5"/>
        <w:spacing w:before="0" w:after="0" w:line="360" w:lineRule="auto"/>
        <w:rPr>
          <w:rFonts w:hint="eastAsia" w:asciiTheme="minorEastAsia" w:hAnsiTheme="minorEastAsia" w:eastAsiaTheme="minorEastAsia" w:cstheme="minorEastAsia"/>
          <w:color w:val="auto"/>
          <w:sz w:val="21"/>
          <w:szCs w:val="21"/>
          <w:highlight w:val="none"/>
        </w:rPr>
      </w:pPr>
      <w:bookmarkStart w:id="501" w:name="_Toc277082624"/>
      <w:bookmarkStart w:id="502" w:name="_Toc287607818"/>
      <w:bookmarkStart w:id="503" w:name="_Toc430530506"/>
      <w:bookmarkStart w:id="504" w:name="_Toc11027"/>
      <w:bookmarkStart w:id="505" w:name="_Toc200513204"/>
      <w:bookmarkStart w:id="506" w:name="_Toc224103390"/>
      <w:bookmarkStart w:id="507" w:name="_Toc1473"/>
      <w:bookmarkStart w:id="508" w:name="_Toc509218782"/>
      <w:bookmarkStart w:id="509" w:name="_Toc6182"/>
      <w:bookmarkStart w:id="510" w:name="_Toc287620757"/>
      <w:bookmarkStart w:id="511" w:name="_Toc33106458"/>
      <w:r>
        <w:rPr>
          <w:rFonts w:hint="eastAsia" w:asciiTheme="minorEastAsia" w:hAnsiTheme="minorEastAsia" w:eastAsiaTheme="minorEastAsia" w:cstheme="minorEastAsia"/>
          <w:color w:val="auto"/>
          <w:sz w:val="21"/>
          <w:szCs w:val="21"/>
          <w:highlight w:val="none"/>
        </w:rPr>
        <w:t>3.2 详细评审</w:t>
      </w:r>
      <w:bookmarkEnd w:id="501"/>
      <w:bookmarkEnd w:id="502"/>
      <w:bookmarkEnd w:id="503"/>
      <w:bookmarkEnd w:id="504"/>
      <w:bookmarkEnd w:id="505"/>
      <w:bookmarkEnd w:id="506"/>
      <w:bookmarkEnd w:id="507"/>
      <w:bookmarkEnd w:id="508"/>
      <w:bookmarkEnd w:id="509"/>
      <w:bookmarkEnd w:id="510"/>
      <w:bookmarkEnd w:id="511"/>
    </w:p>
    <w:p w14:paraId="6A482EE5">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 xml:space="preserve">3.2.1 </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szCs w:val="22"/>
          <w:highlight w:val="none"/>
          <w:lang w:val="en-US" w:eastAsia="zh-CN"/>
        </w:rPr>
        <w:t>详细评审程序：</w:t>
      </w:r>
      <w:r>
        <w:rPr>
          <w:rFonts w:hint="eastAsia" w:asciiTheme="minorEastAsia" w:hAnsiTheme="minorEastAsia" w:eastAsiaTheme="minorEastAsia" w:cstheme="minorEastAsia"/>
          <w:color w:val="auto"/>
          <w:kern w:val="2"/>
          <w:szCs w:val="22"/>
          <w:highlight w:val="none"/>
        </w:rPr>
        <w:t>见</w:t>
      </w:r>
      <w:r>
        <w:rPr>
          <w:rFonts w:hint="eastAsia" w:asciiTheme="minorEastAsia" w:hAnsiTheme="minorEastAsia" w:eastAsiaTheme="minorEastAsia" w:cstheme="minorEastAsia"/>
          <w:color w:val="auto"/>
          <w:kern w:val="2"/>
          <w:szCs w:val="22"/>
          <w:highlight w:val="none"/>
          <w:lang w:eastAsia="zh-CN"/>
        </w:rPr>
        <w:t>评审办法</w:t>
      </w:r>
      <w:r>
        <w:rPr>
          <w:rFonts w:hint="eastAsia" w:asciiTheme="minorEastAsia" w:hAnsiTheme="minorEastAsia" w:eastAsiaTheme="minorEastAsia" w:cstheme="minorEastAsia"/>
          <w:color w:val="auto"/>
          <w:kern w:val="2"/>
          <w:szCs w:val="22"/>
          <w:highlight w:val="none"/>
        </w:rPr>
        <w:t>前附表</w:t>
      </w:r>
      <w:r>
        <w:rPr>
          <w:rFonts w:hint="eastAsia" w:asciiTheme="minorEastAsia" w:hAnsiTheme="minorEastAsia" w:eastAsiaTheme="minorEastAsia" w:cstheme="minorEastAsia"/>
          <w:color w:val="auto"/>
          <w:kern w:val="0"/>
          <w:szCs w:val="21"/>
          <w:highlight w:val="none"/>
          <w:lang w:eastAsia="zh-CN"/>
        </w:rPr>
        <w:t>。</w:t>
      </w:r>
    </w:p>
    <w:p w14:paraId="0648000F">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3.2.2  各类评分分值的最终计算结果保留小数点后两位，小数点后第三位“四舍五入”。</w:t>
      </w:r>
    </w:p>
    <w:p w14:paraId="66C36466">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3.2.3  </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得分=A+B+C。</w:t>
      </w:r>
    </w:p>
    <w:p w14:paraId="67811F5B">
      <w:pPr>
        <w:pStyle w:val="5"/>
        <w:spacing w:before="0" w:after="0" w:line="360" w:lineRule="auto"/>
        <w:rPr>
          <w:rFonts w:hint="eastAsia" w:asciiTheme="minorEastAsia" w:hAnsiTheme="minorEastAsia" w:eastAsiaTheme="minorEastAsia" w:cstheme="minorEastAsia"/>
          <w:color w:val="auto"/>
          <w:sz w:val="21"/>
          <w:szCs w:val="21"/>
          <w:highlight w:val="none"/>
        </w:rPr>
      </w:pPr>
      <w:bookmarkStart w:id="512" w:name="_Toc287607819"/>
      <w:bookmarkStart w:id="513" w:name="_Toc23745"/>
      <w:bookmarkStart w:id="514" w:name="_Toc200513205"/>
      <w:bookmarkStart w:id="515" w:name="_Toc287620758"/>
      <w:bookmarkStart w:id="516" w:name="_Toc277082625"/>
      <w:bookmarkStart w:id="517" w:name="_Toc20458"/>
      <w:bookmarkStart w:id="518" w:name="_Toc509218783"/>
      <w:bookmarkStart w:id="519" w:name="_Toc833"/>
      <w:bookmarkStart w:id="520" w:name="_Toc33106459"/>
      <w:bookmarkStart w:id="521" w:name="_Toc430530507"/>
      <w:bookmarkStart w:id="522" w:name="_Toc224103391"/>
      <w:r>
        <w:rPr>
          <w:rFonts w:hint="eastAsia" w:asciiTheme="minorEastAsia" w:hAnsiTheme="minorEastAsia" w:eastAsiaTheme="minorEastAsia" w:cstheme="minorEastAsia"/>
          <w:color w:val="auto"/>
          <w:sz w:val="21"/>
          <w:szCs w:val="21"/>
          <w:highlight w:val="none"/>
        </w:rPr>
        <w:t xml:space="preserve">3.3 </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的澄清和补正</w:t>
      </w:r>
      <w:bookmarkEnd w:id="512"/>
      <w:bookmarkEnd w:id="513"/>
      <w:bookmarkEnd w:id="514"/>
      <w:bookmarkEnd w:id="515"/>
      <w:bookmarkEnd w:id="516"/>
      <w:bookmarkEnd w:id="517"/>
      <w:bookmarkEnd w:id="518"/>
      <w:bookmarkEnd w:id="519"/>
      <w:bookmarkEnd w:id="520"/>
      <w:bookmarkEnd w:id="521"/>
      <w:bookmarkEnd w:id="522"/>
    </w:p>
    <w:p w14:paraId="521AF6D7">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3.3.1 在</w:t>
      </w:r>
      <w:r>
        <w:rPr>
          <w:rFonts w:hint="eastAsia" w:asciiTheme="minorEastAsia" w:hAnsiTheme="minorEastAsia" w:eastAsiaTheme="minorEastAsia" w:cstheme="minorEastAsia"/>
          <w:color w:val="auto"/>
          <w:kern w:val="0"/>
          <w:szCs w:val="21"/>
          <w:highlight w:val="none"/>
          <w:lang w:eastAsia="zh-CN"/>
        </w:rPr>
        <w:t>评审</w:t>
      </w:r>
      <w:r>
        <w:rPr>
          <w:rFonts w:hint="eastAsia" w:asciiTheme="minorEastAsia" w:hAnsiTheme="minorEastAsia" w:eastAsiaTheme="minorEastAsia" w:cstheme="minorEastAsia"/>
          <w:color w:val="auto"/>
          <w:kern w:val="0"/>
          <w:szCs w:val="21"/>
          <w:highlight w:val="none"/>
        </w:rPr>
        <w:t>过程中，</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可以书面形式要求</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对所提交</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中不明确的内容进行书面澄清或说明，或者对细微偏差进行补正。</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不接受</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主动提出的澄清、说明或补正。</w:t>
      </w:r>
    </w:p>
    <w:p w14:paraId="45696D4D">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3.3.2 澄清、说明和补正不得改变</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的实质性内容。</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的书面澄清、说明和补正属于</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的组成部分。</w:t>
      </w:r>
    </w:p>
    <w:p w14:paraId="64442A60">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3.3.3 </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对</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提交的澄清、说明或补正有疑问的，可以要求</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进一步澄清、说明或补正，直至满足</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的要求。</w:t>
      </w:r>
    </w:p>
    <w:p w14:paraId="0349F806">
      <w:pPr>
        <w:pStyle w:val="5"/>
        <w:spacing w:before="0" w:after="0" w:line="360" w:lineRule="auto"/>
        <w:rPr>
          <w:rFonts w:hint="eastAsia" w:asciiTheme="minorEastAsia" w:hAnsiTheme="minorEastAsia" w:eastAsiaTheme="minorEastAsia" w:cstheme="minorEastAsia"/>
          <w:color w:val="auto"/>
          <w:sz w:val="21"/>
          <w:szCs w:val="21"/>
          <w:highlight w:val="none"/>
        </w:rPr>
      </w:pPr>
      <w:bookmarkStart w:id="523" w:name="_Toc17968"/>
      <w:bookmarkStart w:id="524" w:name="_Toc277082626"/>
      <w:bookmarkStart w:id="525" w:name="_Toc200513206"/>
      <w:bookmarkStart w:id="526" w:name="_Toc509218784"/>
      <w:bookmarkStart w:id="527" w:name="_Toc29128"/>
      <w:bookmarkStart w:id="528" w:name="_Toc33106460"/>
      <w:bookmarkStart w:id="529" w:name="_Toc224103392"/>
      <w:bookmarkStart w:id="530" w:name="_Toc287607820"/>
      <w:bookmarkStart w:id="531" w:name="_Toc430530508"/>
      <w:bookmarkStart w:id="532" w:name="_Toc20110"/>
      <w:bookmarkStart w:id="533" w:name="_Toc287620759"/>
      <w:r>
        <w:rPr>
          <w:rFonts w:hint="eastAsia" w:asciiTheme="minorEastAsia" w:hAnsiTheme="minorEastAsia" w:eastAsiaTheme="minorEastAsia" w:cstheme="minorEastAsia"/>
          <w:color w:val="auto"/>
          <w:sz w:val="21"/>
          <w:szCs w:val="21"/>
          <w:highlight w:val="none"/>
        </w:rPr>
        <w:t xml:space="preserve">3.4 </w:t>
      </w:r>
      <w:r>
        <w:rPr>
          <w:rFonts w:hint="eastAsia" w:asciiTheme="minorEastAsia" w:hAnsiTheme="minorEastAsia" w:eastAsiaTheme="minorEastAsia" w:cstheme="minorEastAsia"/>
          <w:color w:val="auto"/>
          <w:sz w:val="21"/>
          <w:szCs w:val="21"/>
          <w:highlight w:val="none"/>
          <w:lang w:eastAsia="zh-CN"/>
        </w:rPr>
        <w:t>评审</w:t>
      </w:r>
      <w:r>
        <w:rPr>
          <w:rFonts w:hint="eastAsia" w:asciiTheme="minorEastAsia" w:hAnsiTheme="minorEastAsia" w:eastAsiaTheme="minorEastAsia" w:cstheme="minorEastAsia"/>
          <w:color w:val="auto"/>
          <w:sz w:val="21"/>
          <w:szCs w:val="21"/>
          <w:highlight w:val="none"/>
        </w:rPr>
        <w:t>结果</w:t>
      </w:r>
      <w:bookmarkEnd w:id="523"/>
      <w:bookmarkEnd w:id="524"/>
      <w:bookmarkEnd w:id="525"/>
      <w:bookmarkEnd w:id="526"/>
      <w:bookmarkEnd w:id="527"/>
      <w:bookmarkEnd w:id="528"/>
      <w:bookmarkEnd w:id="529"/>
      <w:bookmarkEnd w:id="530"/>
      <w:bookmarkEnd w:id="531"/>
      <w:bookmarkEnd w:id="532"/>
      <w:bookmarkEnd w:id="533"/>
    </w:p>
    <w:p w14:paraId="078F51C6">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spacing w:val="-1"/>
          <w:kern w:val="0"/>
          <w:szCs w:val="21"/>
          <w:highlight w:val="none"/>
        </w:rPr>
        <w:t>4</w:t>
      </w:r>
      <w:r>
        <w:rPr>
          <w:rFonts w:hint="eastAsia" w:asciiTheme="minorEastAsia" w:hAnsiTheme="minorEastAsia" w:eastAsiaTheme="minorEastAsia" w:cstheme="minorEastAsia"/>
          <w:color w:val="auto"/>
          <w:kern w:val="0"/>
          <w:szCs w:val="21"/>
          <w:highlight w:val="none"/>
        </w:rPr>
        <w:t>.1 除第二章“</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须知”前</w:t>
      </w:r>
      <w:r>
        <w:rPr>
          <w:rFonts w:hint="eastAsia" w:asciiTheme="minorEastAsia" w:hAnsiTheme="minorEastAsia" w:eastAsiaTheme="minorEastAsia" w:cstheme="minorEastAsia"/>
          <w:color w:val="auto"/>
          <w:spacing w:val="1"/>
          <w:kern w:val="0"/>
          <w:szCs w:val="21"/>
          <w:highlight w:val="none"/>
        </w:rPr>
        <w:t>附</w:t>
      </w:r>
      <w:r>
        <w:rPr>
          <w:rFonts w:hint="eastAsia" w:asciiTheme="minorEastAsia" w:hAnsiTheme="minorEastAsia" w:eastAsiaTheme="minorEastAsia" w:cstheme="minorEastAsia"/>
          <w:color w:val="auto"/>
          <w:kern w:val="0"/>
          <w:szCs w:val="21"/>
          <w:highlight w:val="none"/>
        </w:rPr>
        <w:t>表授权直</w:t>
      </w:r>
      <w:r>
        <w:rPr>
          <w:rFonts w:hint="eastAsia" w:asciiTheme="minorEastAsia" w:hAnsiTheme="minorEastAsia" w:eastAsiaTheme="minorEastAsia" w:cstheme="minorEastAsia"/>
          <w:color w:val="auto"/>
          <w:spacing w:val="1"/>
          <w:kern w:val="0"/>
          <w:szCs w:val="21"/>
          <w:highlight w:val="none"/>
        </w:rPr>
        <w:t>接</w:t>
      </w:r>
      <w:r>
        <w:rPr>
          <w:rFonts w:hint="eastAsia" w:asciiTheme="minorEastAsia" w:hAnsiTheme="minorEastAsia" w:eastAsiaTheme="minorEastAsia" w:cstheme="minorEastAsia"/>
          <w:color w:val="auto"/>
          <w:kern w:val="0"/>
          <w:szCs w:val="21"/>
          <w:highlight w:val="none"/>
        </w:rPr>
        <w:t>确定</w:t>
      </w:r>
      <w:r>
        <w:rPr>
          <w:rFonts w:hint="eastAsia" w:asciiTheme="minorEastAsia" w:hAnsiTheme="minorEastAsia" w:eastAsiaTheme="minorEastAsia" w:cstheme="minorEastAsia"/>
          <w:color w:val="auto"/>
          <w:kern w:val="0"/>
          <w:szCs w:val="21"/>
          <w:highlight w:val="none"/>
          <w:lang w:eastAsia="zh-CN"/>
        </w:rPr>
        <w:t>中选</w:t>
      </w:r>
      <w:r>
        <w:rPr>
          <w:rFonts w:hint="eastAsia" w:asciiTheme="minorEastAsia" w:hAnsiTheme="minorEastAsia" w:eastAsiaTheme="minorEastAsia" w:cstheme="minorEastAsia"/>
          <w:color w:val="auto"/>
          <w:spacing w:val="1"/>
          <w:kern w:val="0"/>
          <w:szCs w:val="21"/>
          <w:highlight w:val="none"/>
        </w:rPr>
        <w:t>人</w:t>
      </w:r>
      <w:r>
        <w:rPr>
          <w:rFonts w:hint="eastAsia" w:asciiTheme="minorEastAsia" w:hAnsiTheme="minorEastAsia" w:eastAsiaTheme="minorEastAsia" w:cstheme="minorEastAsia"/>
          <w:color w:val="auto"/>
          <w:kern w:val="0"/>
          <w:szCs w:val="21"/>
          <w:highlight w:val="none"/>
        </w:rPr>
        <w:t>外，</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按照</w:t>
      </w:r>
      <w:r>
        <w:rPr>
          <w:rFonts w:hint="eastAsia" w:asciiTheme="minorEastAsia" w:hAnsiTheme="minorEastAsia" w:eastAsiaTheme="minorEastAsia" w:cstheme="minorEastAsia"/>
          <w:color w:val="auto"/>
          <w:spacing w:val="1"/>
          <w:kern w:val="0"/>
          <w:szCs w:val="21"/>
          <w:highlight w:val="none"/>
        </w:rPr>
        <w:t>得分</w:t>
      </w:r>
      <w:r>
        <w:rPr>
          <w:rFonts w:hint="eastAsia" w:asciiTheme="minorEastAsia" w:hAnsiTheme="minorEastAsia" w:eastAsiaTheme="minorEastAsia" w:cstheme="minorEastAsia"/>
          <w:color w:val="auto"/>
          <w:kern w:val="0"/>
          <w:szCs w:val="21"/>
          <w:highlight w:val="none"/>
        </w:rPr>
        <w:t>由高到低的顺序推荐</w:t>
      </w:r>
      <w:r>
        <w:rPr>
          <w:rFonts w:hint="eastAsia" w:asciiTheme="minorEastAsia" w:hAnsiTheme="minorEastAsia" w:eastAsiaTheme="minorEastAsia" w:cstheme="minorEastAsia"/>
          <w:color w:val="auto"/>
          <w:kern w:val="0"/>
          <w:szCs w:val="21"/>
          <w:highlight w:val="none"/>
          <w:lang w:eastAsia="zh-CN"/>
        </w:rPr>
        <w:t>中选</w:t>
      </w:r>
      <w:r>
        <w:rPr>
          <w:rFonts w:hint="eastAsia" w:asciiTheme="minorEastAsia" w:hAnsiTheme="minorEastAsia" w:eastAsiaTheme="minorEastAsia" w:cstheme="minorEastAsia"/>
          <w:color w:val="auto"/>
          <w:kern w:val="0"/>
          <w:szCs w:val="21"/>
          <w:highlight w:val="none"/>
        </w:rPr>
        <w:t>候选人。</w:t>
      </w:r>
    </w:p>
    <w:p w14:paraId="3546FE57">
      <w:pPr>
        <w:autoSpaceDE w:val="0"/>
        <w:autoSpaceDN w:val="0"/>
        <w:adjustRightInd w:val="0"/>
        <w:snapToGrid w:val="0"/>
        <w:spacing w:line="360" w:lineRule="auto"/>
        <w:ind w:firstLine="424"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pacing w:val="1"/>
          <w:kern w:val="0"/>
          <w:szCs w:val="21"/>
          <w:highlight w:val="none"/>
        </w:rPr>
        <w:t>3</w:t>
      </w:r>
      <w:r>
        <w:rPr>
          <w:rFonts w:hint="eastAsia" w:asciiTheme="minorEastAsia" w:hAnsiTheme="minorEastAsia" w:eastAsiaTheme="minorEastAsia" w:cstheme="minorEastAsia"/>
          <w:color w:val="auto"/>
          <w:kern w:val="0"/>
          <w:szCs w:val="21"/>
          <w:highlight w:val="none"/>
        </w:rPr>
        <w:t xml:space="preserve">.4.2 </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完成</w:t>
      </w:r>
      <w:r>
        <w:rPr>
          <w:rFonts w:hint="eastAsia" w:asciiTheme="minorEastAsia" w:hAnsiTheme="minorEastAsia" w:eastAsiaTheme="minorEastAsia" w:cstheme="minorEastAsia"/>
          <w:color w:val="auto"/>
          <w:kern w:val="0"/>
          <w:szCs w:val="21"/>
          <w:highlight w:val="none"/>
          <w:lang w:eastAsia="zh-CN"/>
        </w:rPr>
        <w:t>评审</w:t>
      </w:r>
      <w:r>
        <w:rPr>
          <w:rFonts w:hint="eastAsia" w:asciiTheme="minorEastAsia" w:hAnsiTheme="minorEastAsia" w:eastAsiaTheme="minorEastAsia" w:cstheme="minorEastAsia"/>
          <w:color w:val="auto"/>
          <w:kern w:val="0"/>
          <w:szCs w:val="21"/>
          <w:highlight w:val="none"/>
        </w:rPr>
        <w:t>后，应当向</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提交书面</w:t>
      </w:r>
      <w:r>
        <w:rPr>
          <w:rFonts w:hint="eastAsia" w:asciiTheme="minorEastAsia" w:hAnsiTheme="minorEastAsia" w:eastAsiaTheme="minorEastAsia" w:cstheme="minorEastAsia"/>
          <w:color w:val="auto"/>
          <w:kern w:val="0"/>
          <w:szCs w:val="21"/>
          <w:highlight w:val="none"/>
          <w:lang w:eastAsia="zh-CN"/>
        </w:rPr>
        <w:t>评审</w:t>
      </w:r>
      <w:r>
        <w:rPr>
          <w:rFonts w:hint="eastAsia" w:asciiTheme="minorEastAsia" w:hAnsiTheme="minorEastAsia" w:eastAsiaTheme="minorEastAsia" w:cstheme="minorEastAsia"/>
          <w:color w:val="auto"/>
          <w:kern w:val="0"/>
          <w:szCs w:val="21"/>
          <w:highlight w:val="none"/>
        </w:rPr>
        <w:t>报告和</w:t>
      </w:r>
      <w:r>
        <w:rPr>
          <w:rFonts w:hint="eastAsia" w:asciiTheme="minorEastAsia" w:hAnsiTheme="minorEastAsia" w:eastAsiaTheme="minorEastAsia" w:cstheme="minorEastAsia"/>
          <w:color w:val="auto"/>
          <w:kern w:val="0"/>
          <w:szCs w:val="21"/>
          <w:highlight w:val="none"/>
          <w:lang w:eastAsia="zh-CN"/>
        </w:rPr>
        <w:t>中选</w:t>
      </w:r>
      <w:r>
        <w:rPr>
          <w:rFonts w:hint="eastAsia" w:asciiTheme="minorEastAsia" w:hAnsiTheme="minorEastAsia" w:eastAsiaTheme="minorEastAsia" w:cstheme="minorEastAsia"/>
          <w:color w:val="auto"/>
          <w:kern w:val="0"/>
          <w:szCs w:val="21"/>
          <w:highlight w:val="none"/>
        </w:rPr>
        <w:t>候选人名单。</w:t>
      </w:r>
    </w:p>
    <w:p w14:paraId="0AB08A5B">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Cs w:val="21"/>
          <w:highlight w:val="none"/>
          <w:lang w:val="en-US" w:eastAsia="zh-CN"/>
        </w:rPr>
        <w:t>3.4.3 有效供应商不足三个的，</w:t>
      </w:r>
      <w:r>
        <w:rPr>
          <w:rFonts w:hint="eastAsia" w:asciiTheme="minorEastAsia" w:hAnsiTheme="minorEastAsia" w:eastAsiaTheme="minorEastAsia" w:cstheme="minorEastAsia"/>
          <w:color w:val="auto"/>
          <w:kern w:val="0"/>
          <w:szCs w:val="21"/>
          <w:highlight w:val="none"/>
          <w:lang w:eastAsia="zh-CN"/>
        </w:rPr>
        <w:t>评审委员会</w:t>
      </w:r>
      <w:r>
        <w:rPr>
          <w:rFonts w:hint="eastAsia" w:asciiTheme="minorEastAsia" w:hAnsiTheme="minorEastAsia" w:eastAsiaTheme="minorEastAsia" w:cstheme="minorEastAsia"/>
          <w:color w:val="auto"/>
          <w:kern w:val="0"/>
          <w:szCs w:val="21"/>
          <w:highlight w:val="none"/>
        </w:rPr>
        <w:t>应当对有效</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是否仍具有竞争性进行论证</w:t>
      </w:r>
      <w:r>
        <w:rPr>
          <w:rFonts w:hint="eastAsia" w:asciiTheme="minorEastAsia" w:hAnsiTheme="minorEastAsia" w:eastAsiaTheme="minorEastAsia" w:cstheme="minorEastAsia"/>
          <w:color w:val="auto"/>
          <w:kern w:val="0"/>
          <w:szCs w:val="21"/>
          <w:highlight w:val="none"/>
          <w:lang w:val="en-US" w:eastAsia="zh-CN"/>
        </w:rPr>
        <w:t>，并在评审报告中记载论证过程和结果。</w:t>
      </w:r>
    </w:p>
    <w:p w14:paraId="2114484F">
      <w:pPr>
        <w:pStyle w:val="26"/>
        <w:spacing w:line="360" w:lineRule="auto"/>
        <w:rPr>
          <w:rFonts w:hint="eastAsia" w:asciiTheme="minorEastAsia" w:hAnsiTheme="minorEastAsia" w:eastAsiaTheme="minorEastAsia" w:cstheme="minorEastAsia"/>
          <w:b/>
          <w:color w:val="auto"/>
          <w:sz w:val="28"/>
          <w:szCs w:val="28"/>
          <w:highlight w:val="none"/>
          <w:lang w:eastAsia="zh-CN"/>
        </w:rPr>
      </w:pPr>
      <w:r>
        <w:rPr>
          <w:rFonts w:hint="eastAsia" w:asciiTheme="minorEastAsia" w:hAnsiTheme="minorEastAsia" w:eastAsiaTheme="minorEastAsia" w:cstheme="minorEastAsia"/>
          <w:b/>
          <w:color w:val="auto"/>
          <w:sz w:val="28"/>
          <w:szCs w:val="28"/>
          <w:highlight w:val="none"/>
          <w:u w:val="none"/>
          <w:lang w:eastAsia="zh-CN"/>
        </w:rPr>
        <w:br w:type="page"/>
      </w:r>
    </w:p>
    <w:p w14:paraId="6A4882A0">
      <w:pPr>
        <w:pStyle w:val="26"/>
        <w:spacing w:line="360" w:lineRule="auto"/>
        <w:rPr>
          <w:rFonts w:hint="eastAsia" w:asciiTheme="minorEastAsia" w:hAnsiTheme="minorEastAsia" w:eastAsiaTheme="minorEastAsia" w:cstheme="minorEastAsia"/>
          <w:b/>
          <w:color w:val="auto"/>
          <w:sz w:val="28"/>
          <w:szCs w:val="28"/>
          <w:highlight w:val="none"/>
          <w:u w:val="none"/>
          <w:lang w:eastAsia="zh-CN"/>
        </w:rPr>
      </w:pPr>
      <w:r>
        <w:rPr>
          <w:rFonts w:hint="eastAsia" w:asciiTheme="minorEastAsia" w:hAnsiTheme="minorEastAsia" w:eastAsiaTheme="minorEastAsia" w:cstheme="minorEastAsia"/>
          <w:b/>
          <w:color w:val="auto"/>
          <w:sz w:val="28"/>
          <w:szCs w:val="28"/>
          <w:highlight w:val="none"/>
          <w:u w:val="none"/>
          <w:lang w:eastAsia="zh-CN"/>
        </w:rPr>
        <w:t>附件A：综合评估法否决情况一览表</w:t>
      </w:r>
    </w:p>
    <w:p w14:paraId="70BD4B6E">
      <w:pPr>
        <w:pStyle w:val="26"/>
        <w:spacing w:line="360" w:lineRule="auto"/>
        <w:ind w:firstLine="420" w:firstLineChars="200"/>
        <w:jc w:val="both"/>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lang w:eastAsia="zh-CN"/>
        </w:rPr>
        <w:t>响应文件存在本一览表下列情形之一的，响应文件视为重大偏差并作否决处理，否则，评审委员会不得视为重大偏差而否决供应商的响应文件。</w:t>
      </w:r>
    </w:p>
    <w:tbl>
      <w:tblPr>
        <w:tblStyle w:val="34"/>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14:paraId="7FF548B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4C384D97">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章节号</w:t>
            </w:r>
          </w:p>
        </w:tc>
        <w:tc>
          <w:tcPr>
            <w:tcW w:w="1899" w:type="dxa"/>
            <w:vAlign w:val="center"/>
          </w:tcPr>
          <w:p w14:paraId="351C19BA">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条款名称</w:t>
            </w:r>
          </w:p>
        </w:tc>
        <w:tc>
          <w:tcPr>
            <w:tcW w:w="6333" w:type="dxa"/>
            <w:vAlign w:val="center"/>
          </w:tcPr>
          <w:p w14:paraId="5C273B7F">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否决条件</w:t>
            </w:r>
          </w:p>
        </w:tc>
      </w:tr>
      <w:tr w14:paraId="658F13F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restart"/>
            <w:vAlign w:val="center"/>
          </w:tcPr>
          <w:p w14:paraId="1A55617B">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第三章</w:t>
            </w:r>
          </w:p>
        </w:tc>
        <w:tc>
          <w:tcPr>
            <w:tcW w:w="1899" w:type="dxa"/>
            <w:vMerge w:val="restart"/>
            <w:vAlign w:val="center"/>
          </w:tcPr>
          <w:p w14:paraId="070F1271">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资格评审</w:t>
            </w:r>
          </w:p>
        </w:tc>
        <w:tc>
          <w:tcPr>
            <w:tcW w:w="6333" w:type="dxa"/>
            <w:vAlign w:val="center"/>
          </w:tcPr>
          <w:p w14:paraId="310B2AE1">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的资质条件、</w:t>
            </w:r>
            <w:r>
              <w:rPr>
                <w:rFonts w:hint="eastAsia" w:asciiTheme="minorEastAsia" w:hAnsiTheme="minorEastAsia" w:eastAsiaTheme="minorEastAsia" w:cstheme="minorEastAsia"/>
                <w:color w:val="auto"/>
                <w:szCs w:val="21"/>
                <w:highlight w:val="none"/>
                <w:lang w:eastAsia="zh-CN"/>
              </w:rPr>
              <w:t>独立法人资格</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满足</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须知前附表</w:t>
            </w:r>
            <w:r>
              <w:rPr>
                <w:rFonts w:hint="eastAsia" w:asciiTheme="minorEastAsia" w:hAnsiTheme="minorEastAsia" w:eastAsiaTheme="minorEastAsia" w:cstheme="minorEastAsia"/>
                <w:color w:val="auto"/>
                <w:szCs w:val="21"/>
                <w:highlight w:val="none"/>
                <w:lang w:val="en-US" w:eastAsia="zh-CN"/>
              </w:rPr>
              <w:t>第</w:t>
            </w:r>
            <w:r>
              <w:rPr>
                <w:rFonts w:hint="eastAsia" w:asciiTheme="minorEastAsia" w:hAnsiTheme="minorEastAsia" w:eastAsiaTheme="minorEastAsia" w:cstheme="minorEastAsia"/>
                <w:color w:val="auto"/>
                <w:szCs w:val="21"/>
                <w:highlight w:val="none"/>
              </w:rPr>
              <w:t>1.4.1项的要求。</w:t>
            </w:r>
          </w:p>
        </w:tc>
      </w:tr>
      <w:tr w14:paraId="4DE67E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6A904641">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16533EA7">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1F58A3EA">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的业绩</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满足</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须知前附表1.4.1项的要求。</w:t>
            </w:r>
          </w:p>
        </w:tc>
      </w:tr>
      <w:tr w14:paraId="59BFF5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710AA575">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787B1071">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1EA2B540">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比选截止日</w:t>
            </w:r>
            <w:r>
              <w:rPr>
                <w:rFonts w:hint="eastAsia" w:asciiTheme="minorEastAsia" w:hAnsiTheme="minorEastAsia" w:eastAsiaTheme="minorEastAsia" w:cstheme="minorEastAsia"/>
                <w:color w:val="auto"/>
                <w:szCs w:val="21"/>
                <w:highlight w:val="none"/>
              </w:rPr>
              <w:t>投标资格情况</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满足</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须知前附表1.4.1项的要求。</w:t>
            </w:r>
          </w:p>
        </w:tc>
      </w:tr>
      <w:tr w14:paraId="5D864D2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7EDEB648">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3817D2B5">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0BC1609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bidi="ar"/>
              </w:rPr>
              <w:t>项目负责人、技术负责人、项目校审负责人</w:t>
            </w:r>
            <w:r>
              <w:rPr>
                <w:rFonts w:hint="eastAsia" w:asciiTheme="minorEastAsia" w:hAnsiTheme="minorEastAsia" w:eastAsiaTheme="minorEastAsia" w:cstheme="minorEastAsia"/>
                <w:color w:val="auto"/>
                <w:szCs w:val="21"/>
                <w:highlight w:val="none"/>
              </w:rPr>
              <w:t>资格</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满足</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须知前附表1.4.1项的要求。</w:t>
            </w:r>
          </w:p>
        </w:tc>
      </w:tr>
      <w:tr w14:paraId="7B7D7C4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86AF5D2">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2D918D58">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31C4F7C0">
            <w:pPr>
              <w:spacing w:line="40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供应商</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kern w:val="0"/>
                <w:highlight w:val="none"/>
              </w:rPr>
              <w:t>其他人员要求</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满足</w:t>
            </w:r>
            <w:r>
              <w:rPr>
                <w:rFonts w:hint="eastAsia" w:asciiTheme="minorEastAsia" w:hAnsiTheme="minorEastAsia" w:eastAsiaTheme="minorEastAsia" w:cstheme="minorEastAsia"/>
                <w:color w:val="auto"/>
                <w:szCs w:val="21"/>
                <w:highlight w:val="none"/>
                <w:lang w:val="en-US" w:eastAsia="zh-CN"/>
              </w:rPr>
              <w:t>供应商</w:t>
            </w:r>
            <w:r>
              <w:rPr>
                <w:rFonts w:hint="eastAsia" w:asciiTheme="minorEastAsia" w:hAnsiTheme="minorEastAsia" w:eastAsiaTheme="minorEastAsia" w:cstheme="minorEastAsia"/>
                <w:color w:val="auto"/>
                <w:szCs w:val="21"/>
                <w:highlight w:val="none"/>
              </w:rPr>
              <w:t>须知前附表1.4.1项的要求。</w:t>
            </w:r>
          </w:p>
        </w:tc>
      </w:tr>
      <w:tr w14:paraId="098732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1831054B">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5CA67161">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0F8AAEEF">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的其他要求</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满足</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须知前附表1.4.1项的要求。</w:t>
            </w:r>
          </w:p>
        </w:tc>
      </w:tr>
      <w:tr w14:paraId="252FB25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2B3D3B6">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restart"/>
            <w:vAlign w:val="center"/>
          </w:tcPr>
          <w:p w14:paraId="20E7A245">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形式评审</w:t>
            </w:r>
          </w:p>
        </w:tc>
        <w:tc>
          <w:tcPr>
            <w:tcW w:w="6333" w:type="dxa"/>
            <w:vAlign w:val="top"/>
          </w:tcPr>
          <w:p w14:paraId="481A53DC">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名称与营业执照、资质证书</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一致。</w:t>
            </w:r>
          </w:p>
        </w:tc>
      </w:tr>
      <w:tr w14:paraId="7AA1C38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70DCE919">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68DBC640">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top"/>
          </w:tcPr>
          <w:p w14:paraId="271EC22C">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格式（不含</w:t>
            </w:r>
            <w:r>
              <w:rPr>
                <w:rFonts w:hint="eastAsia" w:asciiTheme="minorEastAsia" w:hAnsiTheme="minorEastAsia" w:eastAsiaTheme="minorEastAsia" w:cstheme="minorEastAsia"/>
                <w:color w:val="auto"/>
                <w:szCs w:val="21"/>
                <w:highlight w:val="none"/>
                <w:lang w:eastAsia="zh-CN"/>
              </w:rPr>
              <w:t>比选函</w:t>
            </w:r>
            <w:r>
              <w:rPr>
                <w:rFonts w:hint="eastAsia" w:asciiTheme="minorEastAsia" w:hAnsiTheme="minorEastAsia" w:eastAsiaTheme="minorEastAsia" w:cstheme="minorEastAsia"/>
                <w:color w:val="auto"/>
                <w:szCs w:val="21"/>
                <w:highlight w:val="none"/>
              </w:rPr>
              <w:t>部分）</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符合第二章“</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须知”第3.7款的要求。</w:t>
            </w:r>
          </w:p>
          <w:p w14:paraId="3322A4D3">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编制</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时对</w:t>
            </w:r>
            <w:r>
              <w:rPr>
                <w:rFonts w:hint="eastAsia" w:asciiTheme="minorEastAsia" w:hAnsiTheme="minorEastAsia" w:eastAsiaTheme="minorEastAsia" w:cstheme="minorEastAsia"/>
                <w:color w:val="auto"/>
                <w:szCs w:val="21"/>
                <w:highlight w:val="none"/>
                <w:lang w:eastAsia="zh-CN"/>
              </w:rPr>
              <w:t>第六章</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格式”的相应要素作实质性修改。</w:t>
            </w:r>
          </w:p>
        </w:tc>
      </w:tr>
      <w:tr w14:paraId="167436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7A3A296F">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4BBC3E9E">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top"/>
          </w:tcPr>
          <w:p w14:paraId="08B25F20">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第六章</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格式（不含</w:t>
            </w:r>
            <w:r>
              <w:rPr>
                <w:rFonts w:hint="eastAsia" w:asciiTheme="minorEastAsia" w:hAnsiTheme="minorEastAsia" w:eastAsiaTheme="minorEastAsia" w:cstheme="minorEastAsia"/>
                <w:color w:val="auto"/>
                <w:szCs w:val="21"/>
                <w:highlight w:val="none"/>
                <w:lang w:eastAsia="zh-CN"/>
              </w:rPr>
              <w:t>比选函</w:t>
            </w:r>
            <w:r>
              <w:rPr>
                <w:rFonts w:hint="eastAsia" w:asciiTheme="minorEastAsia" w:hAnsiTheme="minorEastAsia" w:eastAsiaTheme="minorEastAsia" w:cstheme="minorEastAsia"/>
                <w:color w:val="auto"/>
                <w:szCs w:val="21"/>
                <w:highlight w:val="none"/>
              </w:rPr>
              <w:t>部分）要求法定代表人</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或其委托代理人</w:t>
            </w:r>
            <w:r>
              <w:rPr>
                <w:rFonts w:hint="eastAsia" w:asciiTheme="minorEastAsia" w:hAnsiTheme="minorEastAsia" w:eastAsiaTheme="minorEastAsia" w:cstheme="minorEastAsia"/>
                <w:color w:val="auto"/>
                <w:szCs w:val="21"/>
                <w:highlight w:val="none"/>
                <w:lang w:eastAsia="zh-CN"/>
              </w:rPr>
              <w:t>）签名</w:t>
            </w:r>
            <w:r>
              <w:rPr>
                <w:rFonts w:hint="eastAsia" w:asciiTheme="minorEastAsia" w:hAnsiTheme="minorEastAsia" w:eastAsiaTheme="minorEastAsia" w:cstheme="minorEastAsia"/>
                <w:color w:val="auto"/>
                <w:szCs w:val="21"/>
                <w:highlight w:val="none"/>
              </w:rPr>
              <w:t>（或盖章）的</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齐全，</w:t>
            </w:r>
            <w:r>
              <w:rPr>
                <w:rFonts w:hint="eastAsia" w:asciiTheme="minorEastAsia" w:hAnsiTheme="minorEastAsia" w:eastAsiaTheme="minorEastAsia" w:cstheme="minorEastAsia"/>
                <w:color w:val="auto"/>
                <w:szCs w:val="21"/>
                <w:highlight w:val="none"/>
                <w:lang w:val="en-US" w:eastAsia="zh-CN"/>
              </w:rPr>
              <w:t>要求签名的，</w:t>
            </w:r>
            <w:r>
              <w:rPr>
                <w:rFonts w:hint="eastAsia" w:asciiTheme="minorEastAsia" w:hAnsiTheme="minorEastAsia" w:eastAsiaTheme="minorEastAsia" w:cstheme="minorEastAsia"/>
                <w:color w:val="auto"/>
                <w:kern w:val="0"/>
                <w:highlight w:val="none"/>
              </w:rPr>
              <w:t>签名</w:t>
            </w:r>
            <w:r>
              <w:rPr>
                <w:rFonts w:hint="eastAsia" w:asciiTheme="minorEastAsia" w:hAnsiTheme="minorEastAsia" w:eastAsiaTheme="minorEastAsia" w:cstheme="minorEastAsia"/>
                <w:color w:val="auto"/>
                <w:kern w:val="0"/>
                <w:highlight w:val="none"/>
                <w:lang w:val="en-US" w:eastAsia="zh-CN"/>
              </w:rPr>
              <w:t>未</w:t>
            </w:r>
            <w:r>
              <w:rPr>
                <w:rFonts w:hint="eastAsia" w:asciiTheme="minorEastAsia" w:hAnsiTheme="minorEastAsia" w:eastAsiaTheme="minorEastAsia" w:cstheme="minorEastAsia"/>
                <w:color w:val="auto"/>
                <w:kern w:val="0"/>
                <w:highlight w:val="none"/>
              </w:rPr>
              <w:t>采用手写签名或</w:t>
            </w:r>
            <w:r>
              <w:rPr>
                <w:rFonts w:hint="eastAsia" w:asciiTheme="minorEastAsia" w:hAnsiTheme="minorEastAsia" w:eastAsiaTheme="minorEastAsia" w:cstheme="minorEastAsia"/>
                <w:color w:val="auto"/>
                <w:kern w:val="0"/>
                <w:highlight w:val="none"/>
                <w:lang w:val="en-US" w:eastAsia="zh-CN"/>
              </w:rPr>
              <w:t>未</w:t>
            </w:r>
            <w:r>
              <w:rPr>
                <w:rFonts w:hint="eastAsia" w:asciiTheme="minorEastAsia" w:hAnsiTheme="minorEastAsia" w:eastAsiaTheme="minorEastAsia" w:cstheme="minorEastAsia"/>
                <w:color w:val="auto"/>
                <w:kern w:val="0"/>
                <w:highlight w:val="none"/>
              </w:rPr>
              <w:t>签章</w:t>
            </w:r>
            <w:r>
              <w:rPr>
                <w:rFonts w:hint="eastAsia" w:asciiTheme="minorEastAsia" w:hAnsiTheme="minorEastAsia" w:eastAsiaTheme="minorEastAsia" w:cstheme="minorEastAsia"/>
                <w:color w:val="auto"/>
                <w:szCs w:val="21"/>
                <w:highlight w:val="none"/>
              </w:rPr>
              <w:t>。</w:t>
            </w:r>
          </w:p>
          <w:p w14:paraId="3C4F1AD0">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第六章</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格式（不含</w:t>
            </w:r>
            <w:r>
              <w:rPr>
                <w:rFonts w:hint="eastAsia" w:asciiTheme="minorEastAsia" w:hAnsiTheme="minorEastAsia" w:eastAsiaTheme="minorEastAsia" w:cstheme="minorEastAsia"/>
                <w:color w:val="auto"/>
                <w:szCs w:val="21"/>
                <w:highlight w:val="none"/>
                <w:lang w:eastAsia="zh-CN"/>
              </w:rPr>
              <w:t>比选函</w:t>
            </w:r>
            <w:r>
              <w:rPr>
                <w:rFonts w:hint="eastAsia" w:asciiTheme="minorEastAsia" w:hAnsiTheme="minorEastAsia" w:eastAsiaTheme="minorEastAsia" w:cstheme="minorEastAsia"/>
                <w:color w:val="auto"/>
                <w:szCs w:val="21"/>
                <w:highlight w:val="none"/>
              </w:rPr>
              <w:t>部分）要求加盖单位法人章的，</w:t>
            </w:r>
            <w:r>
              <w:rPr>
                <w:rFonts w:hint="eastAsia" w:asciiTheme="minorEastAsia" w:hAnsiTheme="minorEastAsia" w:eastAsiaTheme="minorEastAsia" w:cstheme="minorEastAsia"/>
                <w:color w:val="auto"/>
                <w:szCs w:val="21"/>
                <w:highlight w:val="none"/>
                <w:lang w:val="en-US" w:eastAsia="zh-CN"/>
              </w:rPr>
              <w:t>未</w:t>
            </w:r>
            <w:r>
              <w:rPr>
                <w:rFonts w:hint="eastAsia" w:asciiTheme="minorEastAsia" w:hAnsiTheme="minorEastAsia" w:eastAsiaTheme="minorEastAsia" w:cstheme="minorEastAsia"/>
                <w:color w:val="auto"/>
                <w:szCs w:val="21"/>
                <w:highlight w:val="none"/>
              </w:rPr>
              <w:t>加盖</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单位法人章。</w:t>
            </w:r>
          </w:p>
        </w:tc>
      </w:tr>
      <w:tr w14:paraId="67D691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725EDC8F">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tcBorders>
              <w:bottom w:val="single" w:color="auto" w:sz="4" w:space="0"/>
            </w:tcBorders>
            <w:vAlign w:val="center"/>
          </w:tcPr>
          <w:p w14:paraId="5DFF7FAC">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top"/>
          </w:tcPr>
          <w:p w14:paraId="7B35421C">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法定代表人的委托代理人</w:t>
            </w:r>
            <w:r>
              <w:rPr>
                <w:rFonts w:hint="eastAsia" w:asciiTheme="minorEastAsia" w:hAnsiTheme="minorEastAsia" w:eastAsiaTheme="minorEastAsia" w:cstheme="minorEastAsia"/>
                <w:color w:val="auto"/>
                <w:szCs w:val="21"/>
                <w:highlight w:val="none"/>
                <w:lang w:val="en-US" w:eastAsia="zh-CN"/>
              </w:rPr>
              <w:t>无</w:t>
            </w:r>
            <w:r>
              <w:rPr>
                <w:rFonts w:hint="eastAsia" w:asciiTheme="minorEastAsia" w:hAnsiTheme="minorEastAsia" w:eastAsiaTheme="minorEastAsia" w:cstheme="minorEastAsia"/>
                <w:color w:val="auto"/>
                <w:szCs w:val="21"/>
                <w:highlight w:val="none"/>
              </w:rPr>
              <w:t>法定代表人签署的授权委托书</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或无</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为其缴纳的养老保险证明材料。</w:t>
            </w:r>
          </w:p>
        </w:tc>
      </w:tr>
      <w:tr w14:paraId="5BBA398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79D26CB0">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restart"/>
            <w:tcBorders>
              <w:top w:val="single" w:color="auto" w:sz="4" w:space="0"/>
            </w:tcBorders>
            <w:vAlign w:val="center"/>
          </w:tcPr>
          <w:p w14:paraId="3BB102D0">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响应性评审</w:t>
            </w:r>
          </w:p>
        </w:tc>
        <w:tc>
          <w:tcPr>
            <w:tcW w:w="6333" w:type="dxa"/>
            <w:vAlign w:val="center"/>
          </w:tcPr>
          <w:p w14:paraId="7F99C678">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比选内容</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符合第二章“</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须知”第1.3.1项规定。</w:t>
            </w:r>
          </w:p>
        </w:tc>
      </w:tr>
      <w:tr w14:paraId="6831C78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A7C9251">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612E48D7">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4AFCAEA7">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比选保证金不</w:t>
            </w:r>
            <w:r>
              <w:rPr>
                <w:rFonts w:hint="eastAsia" w:asciiTheme="minorEastAsia" w:hAnsiTheme="minorEastAsia" w:eastAsiaTheme="minorEastAsia" w:cstheme="minorEastAsia"/>
                <w:color w:val="auto"/>
                <w:kern w:val="0"/>
                <w:highlight w:val="none"/>
              </w:rPr>
              <w:t>符合第二章“</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kern w:val="0"/>
                <w:highlight w:val="none"/>
              </w:rPr>
              <w:t>须知前附表”第3.4款规定</w:t>
            </w:r>
            <w:r>
              <w:rPr>
                <w:rFonts w:hint="eastAsia" w:asciiTheme="minorEastAsia" w:hAnsiTheme="minorEastAsia" w:eastAsiaTheme="minorEastAsia" w:cstheme="minorEastAsia"/>
                <w:color w:val="auto"/>
                <w:szCs w:val="21"/>
                <w:highlight w:val="none"/>
              </w:rPr>
              <w:t>。</w:t>
            </w:r>
          </w:p>
        </w:tc>
      </w:tr>
      <w:tr w14:paraId="3631EC2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BB8A400">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270AE0BA">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37ECA35F">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符合第四章“合同条款及格式”规定，</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附有</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不能接受的条件。（由</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承诺，承诺书格式详见</w:t>
            </w:r>
            <w:r>
              <w:rPr>
                <w:rFonts w:hint="eastAsia" w:asciiTheme="minorEastAsia" w:hAnsiTheme="minorEastAsia" w:eastAsiaTheme="minorEastAsia" w:cstheme="minorEastAsia"/>
                <w:color w:val="auto"/>
                <w:szCs w:val="21"/>
                <w:highlight w:val="none"/>
                <w:lang w:eastAsia="zh-CN"/>
              </w:rPr>
              <w:t>第六章响应文件</w:t>
            </w:r>
            <w:r>
              <w:rPr>
                <w:rFonts w:hint="eastAsia" w:asciiTheme="minorEastAsia" w:hAnsiTheme="minorEastAsia" w:eastAsiaTheme="minorEastAsia" w:cstheme="minorEastAsia"/>
                <w:color w:val="auto"/>
                <w:szCs w:val="21"/>
                <w:highlight w:val="none"/>
              </w:rPr>
              <w:t>格式。）</w:t>
            </w:r>
          </w:p>
        </w:tc>
      </w:tr>
      <w:tr w14:paraId="558A2A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A01C323">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5AF60174">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0DA93B3A">
            <w:pPr>
              <w:spacing w:line="400" w:lineRule="exact"/>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宋体" w:hAnsi="宋体" w:eastAsia="宋体" w:cs="宋体"/>
                <w:color w:val="auto"/>
                <w:szCs w:val="21"/>
                <w:highlight w:val="none"/>
                <w:lang w:val="en-US" w:eastAsia="zh-CN"/>
              </w:rPr>
              <w:t>1.不</w:t>
            </w:r>
            <w:r>
              <w:rPr>
                <w:rFonts w:hint="eastAsia" w:ascii="宋体" w:hAnsi="宋体" w:eastAsia="宋体" w:cs="宋体"/>
                <w:color w:val="auto"/>
                <w:szCs w:val="22"/>
                <w:highlight w:val="none"/>
              </w:rPr>
              <w:t>符合第五章“发包人要求”中的实质性要求和条件</w:t>
            </w:r>
            <w:r>
              <w:rPr>
                <w:rFonts w:hint="eastAsia" w:ascii="宋体" w:hAnsi="宋体" w:eastAsia="宋体" w:cs="宋体"/>
                <w:color w:val="auto"/>
                <w:szCs w:val="22"/>
                <w:highlight w:val="none"/>
                <w:lang w:eastAsia="zh-CN"/>
              </w:rPr>
              <w:t>。</w:t>
            </w:r>
          </w:p>
          <w:p w14:paraId="629FC1A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.本次</w:t>
            </w:r>
            <w:r>
              <w:rPr>
                <w:rFonts w:hint="eastAsia" w:asciiTheme="minorEastAsia" w:hAnsiTheme="minorEastAsia" w:eastAsiaTheme="minorEastAsia" w:cstheme="minorEastAsia"/>
                <w:color w:val="auto"/>
                <w:szCs w:val="21"/>
                <w:highlight w:val="none"/>
                <w:lang w:eastAsia="zh-CN"/>
              </w:rPr>
              <w:t>比选</w:t>
            </w:r>
            <w:r>
              <w:rPr>
                <w:rFonts w:hint="eastAsia" w:asciiTheme="minorEastAsia" w:hAnsiTheme="minorEastAsia" w:eastAsiaTheme="minorEastAsia" w:cstheme="minorEastAsia"/>
                <w:color w:val="auto"/>
                <w:szCs w:val="21"/>
                <w:highlight w:val="none"/>
                <w:lang w:val="en-US" w:eastAsia="zh-CN"/>
              </w:rPr>
              <w:t>存在</w:t>
            </w:r>
            <w:r>
              <w:rPr>
                <w:rFonts w:hint="eastAsia" w:asciiTheme="minorEastAsia" w:hAnsiTheme="minorEastAsia" w:eastAsiaTheme="minorEastAsia" w:cstheme="minorEastAsia"/>
                <w:color w:val="auto"/>
                <w:szCs w:val="21"/>
                <w:highlight w:val="none"/>
              </w:rPr>
              <w:t>弄虚作假等</w:t>
            </w:r>
            <w:r>
              <w:rPr>
                <w:rFonts w:hint="eastAsia" w:asciiTheme="minorEastAsia" w:hAnsiTheme="minorEastAsia" w:eastAsiaTheme="minorEastAsia" w:cstheme="minorEastAsia"/>
                <w:color w:val="auto"/>
                <w:szCs w:val="21"/>
                <w:highlight w:val="none"/>
                <w:lang w:val="en-US" w:eastAsia="zh-CN"/>
              </w:rPr>
              <w:t>其他</w:t>
            </w:r>
            <w:r>
              <w:rPr>
                <w:rFonts w:hint="eastAsia" w:asciiTheme="minorEastAsia" w:hAnsiTheme="minorEastAsia" w:eastAsiaTheme="minorEastAsia" w:cstheme="minorEastAsia"/>
                <w:color w:val="auto"/>
                <w:szCs w:val="21"/>
                <w:highlight w:val="none"/>
              </w:rPr>
              <w:t>违反招投标相关法律、法规的行为的；</w:t>
            </w:r>
          </w:p>
          <w:p w14:paraId="1623CC29">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.拒绝按</w:t>
            </w:r>
            <w:r>
              <w:rPr>
                <w:rFonts w:hint="eastAsia" w:asciiTheme="minorEastAsia" w:hAnsiTheme="minorEastAsia" w:eastAsiaTheme="minorEastAsia" w:cstheme="minorEastAsia"/>
                <w:color w:val="auto"/>
                <w:szCs w:val="21"/>
                <w:highlight w:val="none"/>
                <w:lang w:eastAsia="zh-CN"/>
              </w:rPr>
              <w:t>评审委员会</w:t>
            </w:r>
            <w:r>
              <w:rPr>
                <w:rFonts w:hint="eastAsia" w:asciiTheme="minorEastAsia" w:hAnsiTheme="minorEastAsia" w:eastAsiaTheme="minorEastAsia" w:cstheme="minorEastAsia"/>
                <w:color w:val="auto"/>
                <w:szCs w:val="21"/>
                <w:highlight w:val="none"/>
              </w:rPr>
              <w:t>要求澄清、说明或补正的。</w:t>
            </w:r>
          </w:p>
        </w:tc>
      </w:tr>
      <w:tr w14:paraId="1AE0049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FAF61ED">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restart"/>
            <w:vAlign w:val="center"/>
          </w:tcPr>
          <w:p w14:paraId="38C4BE41">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比选函</w:t>
            </w:r>
            <w:r>
              <w:rPr>
                <w:rFonts w:hint="eastAsia" w:asciiTheme="minorEastAsia" w:hAnsiTheme="minorEastAsia" w:eastAsiaTheme="minorEastAsia" w:cstheme="minorEastAsia"/>
                <w:color w:val="auto"/>
                <w:szCs w:val="21"/>
                <w:highlight w:val="none"/>
                <w:lang w:val="en-US" w:eastAsia="zh-CN"/>
              </w:rPr>
              <w:t>部分</w:t>
            </w:r>
            <w:r>
              <w:rPr>
                <w:rFonts w:hint="eastAsia" w:asciiTheme="minorEastAsia" w:hAnsiTheme="minorEastAsia" w:eastAsiaTheme="minorEastAsia" w:cstheme="minorEastAsia"/>
                <w:color w:val="auto"/>
                <w:szCs w:val="21"/>
                <w:highlight w:val="none"/>
              </w:rPr>
              <w:t>评审</w:t>
            </w:r>
          </w:p>
        </w:tc>
        <w:tc>
          <w:tcPr>
            <w:tcW w:w="6333" w:type="dxa"/>
            <w:vAlign w:val="center"/>
          </w:tcPr>
          <w:p w14:paraId="1618B2A8">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highlight w:val="none"/>
                <w:lang w:eastAsia="zh-CN"/>
              </w:rPr>
              <w:t>比选函</w:t>
            </w:r>
            <w:r>
              <w:rPr>
                <w:rFonts w:hint="eastAsia" w:asciiTheme="minorEastAsia" w:hAnsiTheme="minorEastAsia" w:eastAsiaTheme="minorEastAsia" w:cstheme="minorEastAsia"/>
                <w:color w:val="auto"/>
                <w:kern w:val="0"/>
                <w:highlight w:val="none"/>
              </w:rPr>
              <w:t>部分的格式要求法定代表人</w:t>
            </w:r>
            <w:r>
              <w:rPr>
                <w:rFonts w:hint="eastAsia" w:asciiTheme="minorEastAsia" w:hAnsiTheme="minorEastAsia" w:eastAsiaTheme="minorEastAsia" w:cstheme="minorEastAsia"/>
                <w:color w:val="auto"/>
                <w:kern w:val="0"/>
                <w:highlight w:val="none"/>
                <w:lang w:eastAsia="zh-CN"/>
              </w:rPr>
              <w:t>（</w:t>
            </w:r>
            <w:r>
              <w:rPr>
                <w:rFonts w:hint="eastAsia" w:asciiTheme="minorEastAsia" w:hAnsiTheme="minorEastAsia" w:eastAsiaTheme="minorEastAsia" w:cstheme="minorEastAsia"/>
                <w:color w:val="auto"/>
                <w:kern w:val="0"/>
                <w:highlight w:val="none"/>
              </w:rPr>
              <w:t>或其委托代理人</w:t>
            </w:r>
            <w:r>
              <w:rPr>
                <w:rFonts w:hint="eastAsia" w:asciiTheme="minorEastAsia" w:hAnsiTheme="minorEastAsia" w:eastAsiaTheme="minorEastAsia" w:cstheme="minorEastAsia"/>
                <w:color w:val="auto"/>
                <w:kern w:val="0"/>
                <w:highlight w:val="none"/>
                <w:lang w:eastAsia="zh-CN"/>
              </w:rPr>
              <w:t>）签名</w:t>
            </w:r>
            <w:r>
              <w:rPr>
                <w:rFonts w:hint="eastAsia" w:asciiTheme="minorEastAsia" w:hAnsiTheme="minorEastAsia" w:eastAsiaTheme="minorEastAsia" w:cstheme="minorEastAsia"/>
                <w:color w:val="auto"/>
                <w:kern w:val="0"/>
                <w:highlight w:val="none"/>
              </w:rPr>
              <w:t>（或盖章）的</w:t>
            </w:r>
            <w:r>
              <w:rPr>
                <w:rFonts w:hint="eastAsia" w:asciiTheme="minorEastAsia" w:hAnsiTheme="minorEastAsia" w:eastAsiaTheme="minorEastAsia" w:cstheme="minorEastAsia"/>
                <w:color w:val="auto"/>
                <w:kern w:val="0"/>
                <w:highlight w:val="none"/>
                <w:lang w:val="en-US" w:eastAsia="zh-CN"/>
              </w:rPr>
              <w:t>不</w:t>
            </w:r>
            <w:r>
              <w:rPr>
                <w:rFonts w:hint="eastAsia" w:asciiTheme="minorEastAsia" w:hAnsiTheme="minorEastAsia" w:eastAsiaTheme="minorEastAsia" w:cstheme="minorEastAsia"/>
                <w:color w:val="auto"/>
                <w:kern w:val="0"/>
                <w:highlight w:val="none"/>
              </w:rPr>
              <w:t>齐全，</w:t>
            </w:r>
            <w:r>
              <w:rPr>
                <w:rFonts w:hint="eastAsia" w:asciiTheme="minorEastAsia" w:hAnsiTheme="minorEastAsia" w:eastAsiaTheme="minorEastAsia" w:cstheme="minorEastAsia"/>
                <w:color w:val="auto"/>
                <w:szCs w:val="21"/>
                <w:highlight w:val="none"/>
                <w:lang w:val="en-US" w:eastAsia="zh-CN"/>
              </w:rPr>
              <w:t>要求签名的，</w:t>
            </w:r>
            <w:r>
              <w:rPr>
                <w:rFonts w:hint="eastAsia" w:asciiTheme="minorEastAsia" w:hAnsiTheme="minorEastAsia" w:eastAsiaTheme="minorEastAsia" w:cstheme="minorEastAsia"/>
                <w:color w:val="auto"/>
                <w:kern w:val="0"/>
                <w:highlight w:val="none"/>
              </w:rPr>
              <w:t>签名</w:t>
            </w:r>
            <w:r>
              <w:rPr>
                <w:rFonts w:hint="eastAsia" w:asciiTheme="minorEastAsia" w:hAnsiTheme="minorEastAsia" w:eastAsiaTheme="minorEastAsia" w:cstheme="minorEastAsia"/>
                <w:color w:val="auto"/>
                <w:kern w:val="0"/>
                <w:highlight w:val="none"/>
                <w:lang w:val="en-US" w:eastAsia="zh-CN"/>
              </w:rPr>
              <w:t>未</w:t>
            </w:r>
            <w:r>
              <w:rPr>
                <w:rFonts w:hint="eastAsia" w:asciiTheme="minorEastAsia" w:hAnsiTheme="minorEastAsia" w:eastAsiaTheme="minorEastAsia" w:cstheme="minorEastAsia"/>
                <w:color w:val="auto"/>
                <w:kern w:val="0"/>
                <w:highlight w:val="none"/>
              </w:rPr>
              <w:t>采用手写签名或</w:t>
            </w:r>
            <w:r>
              <w:rPr>
                <w:rFonts w:hint="eastAsia" w:asciiTheme="minorEastAsia" w:hAnsiTheme="minorEastAsia" w:eastAsiaTheme="minorEastAsia" w:cstheme="minorEastAsia"/>
                <w:color w:val="auto"/>
                <w:kern w:val="0"/>
                <w:highlight w:val="none"/>
                <w:lang w:val="en-US" w:eastAsia="zh-CN"/>
              </w:rPr>
              <w:t>未</w:t>
            </w:r>
            <w:r>
              <w:rPr>
                <w:rFonts w:hint="eastAsia" w:asciiTheme="minorEastAsia" w:hAnsiTheme="minorEastAsia" w:eastAsiaTheme="minorEastAsia" w:cstheme="minorEastAsia"/>
                <w:color w:val="auto"/>
                <w:kern w:val="0"/>
                <w:highlight w:val="none"/>
              </w:rPr>
              <w:t>签章</w:t>
            </w:r>
            <w:r>
              <w:rPr>
                <w:rFonts w:hint="eastAsia" w:asciiTheme="minorEastAsia" w:hAnsiTheme="minorEastAsia" w:eastAsiaTheme="minorEastAsia" w:cstheme="minorEastAsia"/>
                <w:color w:val="auto"/>
                <w:kern w:val="0"/>
                <w:highlight w:val="none"/>
                <w:lang w:eastAsia="zh-CN"/>
              </w:rPr>
              <w:t>，</w:t>
            </w:r>
            <w:r>
              <w:rPr>
                <w:rFonts w:hint="eastAsia" w:asciiTheme="minorEastAsia" w:hAnsiTheme="minorEastAsia" w:eastAsiaTheme="minorEastAsia" w:cstheme="minorEastAsia"/>
                <w:color w:val="auto"/>
                <w:kern w:val="0"/>
                <w:highlight w:val="none"/>
              </w:rPr>
              <w:t>要求加盖单位法人章的，</w:t>
            </w:r>
            <w:r>
              <w:rPr>
                <w:rFonts w:hint="eastAsia" w:asciiTheme="minorEastAsia" w:hAnsiTheme="minorEastAsia" w:eastAsiaTheme="minorEastAsia" w:cstheme="minorEastAsia"/>
                <w:color w:val="auto"/>
                <w:kern w:val="0"/>
                <w:highlight w:val="none"/>
                <w:lang w:val="en-US" w:eastAsia="zh-CN"/>
              </w:rPr>
              <w:t>未</w:t>
            </w:r>
            <w:r>
              <w:rPr>
                <w:rFonts w:hint="eastAsia" w:asciiTheme="minorEastAsia" w:hAnsiTheme="minorEastAsia" w:eastAsiaTheme="minorEastAsia" w:cstheme="minorEastAsia"/>
                <w:color w:val="auto"/>
                <w:kern w:val="0"/>
                <w:highlight w:val="none"/>
              </w:rPr>
              <w:t>加盖</w:t>
            </w:r>
            <w:r>
              <w:rPr>
                <w:rFonts w:hint="eastAsia" w:asciiTheme="minorEastAsia" w:hAnsiTheme="minorEastAsia" w:eastAsiaTheme="minorEastAsia" w:cstheme="minorEastAsia"/>
                <w:color w:val="auto"/>
                <w:kern w:val="0"/>
                <w:highlight w:val="none"/>
                <w:lang w:eastAsia="zh-CN"/>
              </w:rPr>
              <w:t>供应商</w:t>
            </w:r>
            <w:r>
              <w:rPr>
                <w:rFonts w:hint="eastAsia" w:asciiTheme="minorEastAsia" w:hAnsiTheme="minorEastAsia" w:eastAsiaTheme="minorEastAsia" w:cstheme="minorEastAsia"/>
                <w:color w:val="auto"/>
                <w:szCs w:val="21"/>
                <w:highlight w:val="none"/>
              </w:rPr>
              <w:t>单位法人章。</w:t>
            </w:r>
          </w:p>
        </w:tc>
      </w:tr>
      <w:tr w14:paraId="48AAF6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1FE69B3">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6CD8B547">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1CA54805">
            <w:pPr>
              <w:spacing w:line="400" w:lineRule="exact"/>
              <w:ind w:firstLine="42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zCs w:val="21"/>
                <w:highlight w:val="none"/>
                <w:lang w:eastAsia="zh-CN"/>
              </w:rPr>
              <w:t>比选函</w:t>
            </w:r>
            <w:r>
              <w:rPr>
                <w:rFonts w:hint="eastAsia" w:asciiTheme="minorEastAsia" w:hAnsiTheme="minorEastAsia" w:eastAsiaTheme="minorEastAsia" w:cstheme="minorEastAsia"/>
                <w:color w:val="auto"/>
                <w:szCs w:val="21"/>
                <w:highlight w:val="none"/>
              </w:rPr>
              <w:t>附录的数据</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符合</w:t>
            </w:r>
            <w:r>
              <w:rPr>
                <w:rFonts w:hint="eastAsia" w:asciiTheme="minorEastAsia" w:hAnsiTheme="minorEastAsia" w:eastAsiaTheme="minorEastAsia" w:cstheme="minorEastAsia"/>
                <w:color w:val="auto"/>
                <w:szCs w:val="21"/>
                <w:highlight w:val="none"/>
                <w:lang w:eastAsia="zh-CN"/>
              </w:rPr>
              <w:t>比选文件</w:t>
            </w:r>
            <w:r>
              <w:rPr>
                <w:rFonts w:hint="eastAsia" w:asciiTheme="minorEastAsia" w:hAnsiTheme="minorEastAsia" w:eastAsiaTheme="minorEastAsia" w:cstheme="minorEastAsia"/>
                <w:color w:val="auto"/>
                <w:szCs w:val="21"/>
                <w:highlight w:val="none"/>
              </w:rPr>
              <w:t>规定。</w:t>
            </w:r>
          </w:p>
        </w:tc>
      </w:tr>
      <w:tr w14:paraId="3AE7E2E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712EC221">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61E22341">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0566A26B">
            <w:pPr>
              <w:spacing w:line="400" w:lineRule="exact"/>
              <w:ind w:firstLine="420" w:firstLineChars="200"/>
              <w:rPr>
                <w:rFonts w:hint="eastAsia" w:asciiTheme="minorEastAsia" w:hAnsiTheme="minorEastAsia" w:eastAsiaTheme="minorEastAsia" w:cstheme="minorEastAsia"/>
                <w:color w:val="auto"/>
                <w:kern w:val="0"/>
                <w:highlight w:val="none"/>
                <w:lang w:val="en-US" w:eastAsia="zh-CN"/>
              </w:rPr>
            </w:pPr>
            <w:r>
              <w:rPr>
                <w:rFonts w:hint="eastAsia" w:asciiTheme="minorEastAsia" w:hAnsiTheme="minorEastAsia" w:eastAsiaTheme="minorEastAsia" w:cstheme="minorEastAsia"/>
                <w:color w:val="auto"/>
                <w:kern w:val="0"/>
                <w:highlight w:val="none"/>
                <w:lang w:val="en-US" w:eastAsia="zh-CN"/>
              </w:rPr>
              <w:t>《比选函》中填写的</w:t>
            </w:r>
            <w:r>
              <w:rPr>
                <w:rFonts w:hint="eastAsia" w:asciiTheme="minorEastAsia" w:hAnsiTheme="minorEastAsia" w:eastAsiaTheme="minorEastAsia" w:cstheme="minorEastAsia"/>
                <w:b w:val="0"/>
                <w:color w:val="auto"/>
                <w:kern w:val="0"/>
                <w:szCs w:val="24"/>
                <w:highlight w:val="none"/>
                <w:lang w:bidi="ar"/>
              </w:rPr>
              <w:t>项目</w:t>
            </w:r>
            <w:r>
              <w:rPr>
                <w:rFonts w:hint="eastAsia" w:asciiTheme="minorEastAsia" w:hAnsiTheme="minorEastAsia" w:eastAsiaTheme="minorEastAsia" w:cstheme="minorEastAsia"/>
                <w:b w:val="0"/>
                <w:color w:val="auto"/>
                <w:kern w:val="0"/>
                <w:szCs w:val="24"/>
                <w:highlight w:val="none"/>
                <w:lang w:val="en-US" w:eastAsia="zh-CN" w:bidi="ar"/>
              </w:rPr>
              <w:t>负责人</w:t>
            </w:r>
            <w:r>
              <w:rPr>
                <w:rFonts w:hint="eastAsia" w:asciiTheme="minorEastAsia" w:hAnsiTheme="minorEastAsia" w:eastAsiaTheme="minorEastAsia" w:cstheme="minorEastAsia"/>
                <w:b w:val="0"/>
                <w:color w:val="auto"/>
                <w:kern w:val="0"/>
                <w:szCs w:val="24"/>
                <w:highlight w:val="none"/>
                <w:lang w:bidi="ar"/>
              </w:rPr>
              <w:t>、</w:t>
            </w:r>
            <w:r>
              <w:rPr>
                <w:rFonts w:hint="eastAsia" w:asciiTheme="minorEastAsia" w:hAnsiTheme="minorEastAsia" w:eastAsiaTheme="minorEastAsia" w:cstheme="minorEastAsia"/>
                <w:b w:val="0"/>
                <w:color w:val="auto"/>
                <w:kern w:val="0"/>
                <w:szCs w:val="24"/>
                <w:highlight w:val="none"/>
                <w:lang w:val="en-US" w:eastAsia="zh-CN" w:bidi="ar"/>
              </w:rPr>
              <w:t>技术负责人、项目</w:t>
            </w:r>
            <w:r>
              <w:rPr>
                <w:rFonts w:hint="eastAsia" w:asciiTheme="minorEastAsia" w:hAnsiTheme="minorEastAsia" w:eastAsiaTheme="minorEastAsia" w:cstheme="minorEastAsia"/>
                <w:b w:val="0"/>
                <w:color w:val="auto"/>
                <w:kern w:val="0"/>
                <w:szCs w:val="24"/>
                <w:highlight w:val="none"/>
                <w:lang w:bidi="ar"/>
              </w:rPr>
              <w:t>校审负责</w:t>
            </w:r>
            <w:r>
              <w:rPr>
                <w:rFonts w:hint="eastAsia" w:asciiTheme="minorEastAsia" w:hAnsiTheme="minorEastAsia" w:eastAsiaTheme="minorEastAsia" w:cstheme="minorEastAsia"/>
                <w:b w:val="0"/>
                <w:color w:val="auto"/>
                <w:kern w:val="0"/>
                <w:szCs w:val="24"/>
                <w:highlight w:val="none"/>
                <w:lang w:val="en-US" w:eastAsia="zh-CN" w:bidi="ar"/>
              </w:rPr>
              <w:t>人</w:t>
            </w:r>
            <w:r>
              <w:rPr>
                <w:rFonts w:hint="eastAsia" w:asciiTheme="minorEastAsia" w:hAnsiTheme="minorEastAsia" w:eastAsiaTheme="minorEastAsia" w:cstheme="minorEastAsia"/>
                <w:color w:val="auto"/>
                <w:kern w:val="0"/>
                <w:highlight w:val="none"/>
                <w:lang w:val="en-US" w:eastAsia="zh-CN"/>
              </w:rPr>
              <w:t>与拟派</w:t>
            </w:r>
            <w:r>
              <w:rPr>
                <w:rFonts w:hint="eastAsia" w:asciiTheme="minorEastAsia" w:hAnsiTheme="minorEastAsia" w:eastAsiaTheme="minorEastAsia" w:cstheme="minorEastAsia"/>
                <w:b w:val="0"/>
                <w:color w:val="auto"/>
                <w:kern w:val="0"/>
                <w:szCs w:val="24"/>
                <w:highlight w:val="none"/>
                <w:lang w:bidi="ar"/>
              </w:rPr>
              <w:t>项目</w:t>
            </w:r>
            <w:r>
              <w:rPr>
                <w:rFonts w:hint="eastAsia" w:asciiTheme="minorEastAsia" w:hAnsiTheme="minorEastAsia" w:eastAsiaTheme="minorEastAsia" w:cstheme="minorEastAsia"/>
                <w:b w:val="0"/>
                <w:color w:val="auto"/>
                <w:kern w:val="0"/>
                <w:szCs w:val="24"/>
                <w:highlight w:val="none"/>
                <w:lang w:val="en-US" w:eastAsia="zh-CN" w:bidi="ar"/>
              </w:rPr>
              <w:t>负责人</w:t>
            </w:r>
            <w:r>
              <w:rPr>
                <w:rFonts w:hint="eastAsia" w:asciiTheme="minorEastAsia" w:hAnsiTheme="minorEastAsia" w:eastAsiaTheme="minorEastAsia" w:cstheme="minorEastAsia"/>
                <w:b w:val="0"/>
                <w:color w:val="auto"/>
                <w:kern w:val="0"/>
                <w:szCs w:val="24"/>
                <w:highlight w:val="none"/>
                <w:lang w:bidi="ar"/>
              </w:rPr>
              <w:t>、</w:t>
            </w:r>
            <w:r>
              <w:rPr>
                <w:rFonts w:hint="eastAsia" w:asciiTheme="minorEastAsia" w:hAnsiTheme="minorEastAsia" w:eastAsiaTheme="minorEastAsia" w:cstheme="minorEastAsia"/>
                <w:b w:val="0"/>
                <w:color w:val="auto"/>
                <w:kern w:val="0"/>
                <w:szCs w:val="24"/>
                <w:highlight w:val="none"/>
                <w:lang w:val="en-US" w:eastAsia="zh-CN" w:bidi="ar"/>
              </w:rPr>
              <w:t>技术负责人、项目</w:t>
            </w:r>
            <w:r>
              <w:rPr>
                <w:rFonts w:hint="eastAsia" w:asciiTheme="minorEastAsia" w:hAnsiTheme="minorEastAsia" w:eastAsiaTheme="minorEastAsia" w:cstheme="minorEastAsia"/>
                <w:b w:val="0"/>
                <w:color w:val="auto"/>
                <w:kern w:val="0"/>
                <w:szCs w:val="24"/>
                <w:highlight w:val="none"/>
                <w:lang w:bidi="ar"/>
              </w:rPr>
              <w:t>校审负责</w:t>
            </w:r>
            <w:r>
              <w:rPr>
                <w:rFonts w:hint="eastAsia" w:asciiTheme="minorEastAsia" w:hAnsiTheme="minorEastAsia" w:eastAsiaTheme="minorEastAsia" w:cstheme="minorEastAsia"/>
                <w:b w:val="0"/>
                <w:color w:val="auto"/>
                <w:kern w:val="0"/>
                <w:szCs w:val="24"/>
                <w:highlight w:val="none"/>
                <w:lang w:val="en-US" w:eastAsia="zh-CN" w:bidi="ar"/>
              </w:rPr>
              <w:t>人</w:t>
            </w:r>
            <w:r>
              <w:rPr>
                <w:rFonts w:hint="eastAsia" w:asciiTheme="minorEastAsia" w:hAnsiTheme="minorEastAsia" w:eastAsiaTheme="minorEastAsia" w:cstheme="minorEastAsia"/>
                <w:color w:val="auto"/>
                <w:kern w:val="0"/>
                <w:highlight w:val="none"/>
                <w:lang w:val="en-US" w:eastAsia="zh-CN"/>
              </w:rPr>
              <w:t>的信息不一致</w:t>
            </w:r>
            <w:r>
              <w:rPr>
                <w:rFonts w:hint="eastAsia" w:asciiTheme="minorEastAsia" w:hAnsiTheme="minorEastAsia" w:eastAsiaTheme="minorEastAsia" w:cstheme="minorEastAsia"/>
                <w:color w:val="auto"/>
                <w:szCs w:val="21"/>
                <w:highlight w:val="none"/>
                <w:lang w:eastAsia="zh-CN"/>
              </w:rPr>
              <w:t>。</w:t>
            </w:r>
          </w:p>
        </w:tc>
      </w:tr>
      <w:tr w14:paraId="60AD3D9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2B03375">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4214BAA0">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7BB22869">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宋体" w:hAnsi="宋体" w:eastAsia="宋体" w:cs="宋体"/>
                <w:color w:val="auto"/>
                <w:szCs w:val="21"/>
                <w:highlight w:val="none"/>
              </w:rPr>
              <w:t>勘察设计服务期限</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符合第二章“</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须知”第1.3.2项规定。</w:t>
            </w:r>
          </w:p>
        </w:tc>
      </w:tr>
      <w:tr w14:paraId="3691B66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2B057C2E">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2D5B0F2D">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37B1BECF">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服务</w:t>
            </w:r>
            <w:r>
              <w:rPr>
                <w:rFonts w:hint="eastAsia" w:asciiTheme="minorEastAsia" w:hAnsiTheme="minorEastAsia" w:eastAsiaTheme="minorEastAsia" w:cstheme="minorEastAsia"/>
                <w:color w:val="auto"/>
                <w:szCs w:val="21"/>
                <w:highlight w:val="none"/>
              </w:rPr>
              <w:t>质量</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符合第二章“</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须知”第1.3.3项规定。</w:t>
            </w:r>
          </w:p>
        </w:tc>
      </w:tr>
      <w:tr w14:paraId="4EC66F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A320A53">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1D73ADD3">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7634DA1E">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比选有效期</w:t>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符合第二章“</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须知”第3.3.1项规定。</w:t>
            </w:r>
          </w:p>
        </w:tc>
      </w:tr>
      <w:tr w14:paraId="0240B0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3907BE3">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67E41236">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1D704A6B">
            <w:pPr>
              <w:spacing w:line="40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比选函中</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比选报价</w:t>
            </w:r>
            <w:r>
              <w:rPr>
                <w:rFonts w:hint="eastAsia" w:asciiTheme="minorEastAsia" w:hAnsiTheme="minorEastAsia" w:eastAsiaTheme="minorEastAsia" w:cstheme="minorEastAsia"/>
                <w:color w:val="auto"/>
                <w:szCs w:val="21"/>
                <w:highlight w:val="none"/>
              </w:rPr>
              <w:t>高于</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公布的</w:t>
            </w:r>
            <w:r>
              <w:rPr>
                <w:rFonts w:hint="eastAsia" w:asciiTheme="minorEastAsia" w:hAnsiTheme="minorEastAsia" w:eastAsiaTheme="minorEastAsia" w:cstheme="minorEastAsia"/>
                <w:color w:val="auto"/>
                <w:szCs w:val="21"/>
                <w:highlight w:val="none"/>
                <w:lang w:eastAsia="zh-CN"/>
              </w:rPr>
              <w:t>比选报价</w:t>
            </w:r>
            <w:r>
              <w:rPr>
                <w:rFonts w:hint="eastAsia" w:asciiTheme="minorEastAsia" w:hAnsiTheme="minorEastAsia" w:eastAsiaTheme="minorEastAsia" w:cstheme="minorEastAsia"/>
                <w:color w:val="auto"/>
                <w:szCs w:val="21"/>
                <w:highlight w:val="none"/>
              </w:rPr>
              <w:t>最高限价。</w:t>
            </w:r>
          </w:p>
        </w:tc>
      </w:tr>
      <w:tr w14:paraId="62740E9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4672094">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41A08835">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250BD2F1">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有</w:t>
            </w:r>
            <w:r>
              <w:rPr>
                <w:rFonts w:hint="eastAsia" w:asciiTheme="minorEastAsia" w:hAnsiTheme="minorEastAsia" w:eastAsiaTheme="minorEastAsia" w:cstheme="minorEastAsia"/>
                <w:color w:val="auto"/>
                <w:szCs w:val="21"/>
                <w:highlight w:val="none"/>
                <w:lang w:val="en-US" w:eastAsia="zh-CN"/>
              </w:rPr>
              <w:t>多</w:t>
            </w:r>
            <w:r>
              <w:rPr>
                <w:rFonts w:hint="eastAsia" w:asciiTheme="minorEastAsia" w:hAnsiTheme="minorEastAsia" w:eastAsiaTheme="minorEastAsia" w:cstheme="minorEastAsia"/>
                <w:color w:val="auto"/>
                <w:szCs w:val="21"/>
                <w:highlight w:val="none"/>
              </w:rPr>
              <w:t>个有效报价。在</w:t>
            </w:r>
            <w:r>
              <w:rPr>
                <w:rFonts w:hint="eastAsia" w:asciiTheme="minorEastAsia" w:hAnsiTheme="minorEastAsia" w:eastAsiaTheme="minorEastAsia" w:cstheme="minorEastAsia"/>
                <w:color w:val="auto"/>
                <w:szCs w:val="21"/>
                <w:highlight w:val="none"/>
                <w:lang w:eastAsia="zh-CN"/>
              </w:rPr>
              <w:t>比选文件</w:t>
            </w:r>
            <w:r>
              <w:rPr>
                <w:rFonts w:hint="eastAsia" w:asciiTheme="minorEastAsia" w:hAnsiTheme="minorEastAsia" w:eastAsiaTheme="minorEastAsia" w:cstheme="minorEastAsia"/>
                <w:color w:val="auto"/>
                <w:szCs w:val="21"/>
                <w:highlight w:val="none"/>
              </w:rPr>
              <w:t>没有规定的情况下，提交选择性报价。</w:t>
            </w:r>
          </w:p>
        </w:tc>
      </w:tr>
      <w:tr w14:paraId="34A7A7A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53FF20D">
            <w:pPr>
              <w:spacing w:line="400" w:lineRule="exact"/>
              <w:jc w:val="center"/>
              <w:rPr>
                <w:rFonts w:hint="eastAsia" w:asciiTheme="minorEastAsia" w:hAnsiTheme="minorEastAsia" w:eastAsiaTheme="minorEastAsia" w:cstheme="minorEastAsia"/>
                <w:color w:val="auto"/>
                <w:szCs w:val="21"/>
                <w:highlight w:val="none"/>
              </w:rPr>
            </w:pPr>
          </w:p>
        </w:tc>
        <w:tc>
          <w:tcPr>
            <w:tcW w:w="1899" w:type="dxa"/>
            <w:vMerge w:val="continue"/>
            <w:vAlign w:val="center"/>
          </w:tcPr>
          <w:p w14:paraId="707B3D53">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center"/>
          </w:tcPr>
          <w:p w14:paraId="1B623245">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比选报价</w:t>
            </w:r>
            <w:r>
              <w:rPr>
                <w:rFonts w:hint="eastAsia" w:asciiTheme="minorEastAsia" w:hAnsiTheme="minorEastAsia" w:eastAsiaTheme="minorEastAsia" w:cstheme="minorEastAsia"/>
                <w:color w:val="auto"/>
                <w:szCs w:val="21"/>
                <w:highlight w:val="none"/>
              </w:rPr>
              <w:t>有</w:t>
            </w:r>
            <w:r>
              <w:rPr>
                <w:rFonts w:hint="eastAsia" w:asciiTheme="minorEastAsia" w:hAnsiTheme="minorEastAsia" w:eastAsiaTheme="minorEastAsia" w:cstheme="minorEastAsia"/>
                <w:color w:val="auto"/>
                <w:szCs w:val="21"/>
                <w:highlight w:val="none"/>
                <w:lang w:val="en-US" w:eastAsia="zh-CN"/>
              </w:rPr>
              <w:t>大小写不一致</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val="en-US" w:eastAsia="zh-CN"/>
              </w:rPr>
              <w:t>未</w:t>
            </w:r>
            <w:r>
              <w:rPr>
                <w:rFonts w:hint="eastAsia" w:asciiTheme="minorEastAsia" w:hAnsiTheme="minorEastAsia" w:eastAsiaTheme="minorEastAsia" w:cstheme="minorEastAsia"/>
                <w:color w:val="auto"/>
                <w:szCs w:val="21"/>
                <w:highlight w:val="none"/>
              </w:rPr>
              <w:t>按照第三章3.</w:t>
            </w:r>
            <w:r>
              <w:rPr>
                <w:rFonts w:hint="eastAsia" w:asciiTheme="minorEastAsia" w:hAnsiTheme="minorEastAsia" w:eastAsiaTheme="minorEastAsia" w:cstheme="minorEastAsia"/>
                <w:color w:val="auto"/>
                <w:szCs w:val="21"/>
                <w:highlight w:val="none"/>
                <w:lang w:eastAsia="zh-CN"/>
              </w:rPr>
              <w:t>评审</w:t>
            </w:r>
            <w:r>
              <w:rPr>
                <w:rFonts w:hint="eastAsia" w:asciiTheme="minorEastAsia" w:hAnsiTheme="minorEastAsia" w:eastAsiaTheme="minorEastAsia" w:cstheme="minorEastAsia"/>
                <w:color w:val="auto"/>
                <w:szCs w:val="21"/>
                <w:highlight w:val="none"/>
              </w:rPr>
              <w:t>程序第3.1.</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项规定执行。</w:t>
            </w:r>
          </w:p>
        </w:tc>
      </w:tr>
      <w:tr w14:paraId="6ED07E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5CBDFC62">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w:t>
            </w:r>
          </w:p>
        </w:tc>
        <w:tc>
          <w:tcPr>
            <w:tcW w:w="1899" w:type="dxa"/>
            <w:vAlign w:val="center"/>
          </w:tcPr>
          <w:p w14:paraId="10D5BC94">
            <w:pPr>
              <w:spacing w:line="400" w:lineRule="exact"/>
              <w:jc w:val="center"/>
              <w:rPr>
                <w:rFonts w:hint="eastAsia" w:asciiTheme="minorEastAsia" w:hAnsiTheme="minorEastAsia" w:eastAsiaTheme="minorEastAsia" w:cstheme="minorEastAsia"/>
                <w:color w:val="auto"/>
                <w:szCs w:val="21"/>
                <w:highlight w:val="none"/>
              </w:rPr>
            </w:pPr>
          </w:p>
        </w:tc>
        <w:tc>
          <w:tcPr>
            <w:tcW w:w="6333" w:type="dxa"/>
            <w:vAlign w:val="top"/>
          </w:tcPr>
          <w:p w14:paraId="3DF68239">
            <w:pPr>
              <w:spacing w:line="400" w:lineRule="exact"/>
              <w:ind w:firstLine="422" w:firstLineChars="200"/>
              <w:rPr>
                <w:rFonts w:hint="eastAsia" w:asciiTheme="minorEastAsia" w:hAnsiTheme="minorEastAsia" w:eastAsiaTheme="minorEastAsia" w:cstheme="minorEastAsia"/>
                <w:i/>
                <w:color w:val="auto"/>
                <w:szCs w:val="21"/>
                <w:highlight w:val="none"/>
              </w:rPr>
            </w:pPr>
            <w:r>
              <w:rPr>
                <w:rFonts w:hint="eastAsia" w:asciiTheme="minorEastAsia" w:hAnsiTheme="minorEastAsia" w:eastAsiaTheme="minorEastAsia" w:cstheme="minorEastAsia"/>
                <w:b/>
                <w:bCs/>
                <w:color w:val="auto"/>
                <w:szCs w:val="21"/>
                <w:highlight w:val="none"/>
                <w:lang w:val="en-US" w:eastAsia="zh-CN"/>
              </w:rPr>
              <w:t>供应商为</w:t>
            </w:r>
            <w:r>
              <w:rPr>
                <w:rFonts w:hint="eastAsia" w:asciiTheme="minorEastAsia" w:hAnsiTheme="minorEastAsia" w:eastAsiaTheme="minorEastAsia" w:cstheme="minorEastAsia"/>
                <w:b/>
                <w:bCs/>
                <w:color w:val="auto"/>
                <w:szCs w:val="21"/>
                <w:highlight w:val="none"/>
              </w:rPr>
              <w:t>被列入采购人暂停、终止、永久取消合格供应商资格（列入诚信黑名单）名单内的单位。</w:t>
            </w:r>
          </w:p>
        </w:tc>
      </w:tr>
    </w:tbl>
    <w:p w14:paraId="7A701722">
      <w:pPr>
        <w:pStyle w:val="26"/>
        <w:spacing w:line="360" w:lineRule="auto"/>
        <w:ind w:firstLine="420" w:firstLineChars="200"/>
        <w:jc w:val="both"/>
        <w:rPr>
          <w:rFonts w:hint="eastAsia" w:asciiTheme="minorEastAsia" w:hAnsiTheme="minorEastAsia" w:eastAsiaTheme="minorEastAsia" w:cstheme="minorEastAsia"/>
          <w:color w:val="auto"/>
          <w:sz w:val="21"/>
          <w:szCs w:val="21"/>
          <w:highlight w:val="none"/>
          <w:u w:val="none"/>
          <w:lang w:eastAsia="zh-CN"/>
        </w:rPr>
      </w:pPr>
    </w:p>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14:paraId="457721DD">
      <w:pPr>
        <w:pStyle w:val="26"/>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u w:val="none"/>
        </w:rPr>
        <w:t xml:space="preserve"> </w:t>
      </w:r>
    </w:p>
    <w:p w14:paraId="110A4C6A">
      <w:pPr>
        <w:rPr>
          <w:rFonts w:hint="eastAsia" w:asciiTheme="minorEastAsia" w:hAnsiTheme="minorEastAsia" w:eastAsiaTheme="minorEastAsia" w:cstheme="minorEastAsia"/>
          <w:snapToGrid w:val="0"/>
          <w:color w:val="auto"/>
          <w:highlight w:val="none"/>
        </w:rPr>
      </w:pPr>
      <w:bookmarkStart w:id="534" w:name="_Toc509218785"/>
      <w:bookmarkStart w:id="535" w:name="_Toc3501"/>
      <w:bookmarkStart w:id="536" w:name="_Toc430530509"/>
      <w:bookmarkStart w:id="537" w:name="_Toc27983309"/>
      <w:bookmarkStart w:id="538" w:name="_Toc4273"/>
      <w:r>
        <w:rPr>
          <w:rFonts w:hint="eastAsia" w:asciiTheme="minorEastAsia" w:hAnsiTheme="minorEastAsia" w:eastAsiaTheme="minorEastAsia" w:cstheme="minorEastAsia"/>
          <w:snapToGrid w:val="0"/>
          <w:color w:val="auto"/>
          <w:highlight w:val="none"/>
        </w:rPr>
        <w:br w:type="page"/>
      </w:r>
    </w:p>
    <w:p w14:paraId="0BD83BBE">
      <w:pPr>
        <w:pStyle w:val="3"/>
        <w:spacing w:line="360" w:lineRule="auto"/>
        <w:ind w:firstLine="883"/>
        <w:jc w:val="center"/>
        <w:rPr>
          <w:rFonts w:hint="eastAsia" w:asciiTheme="minorEastAsia" w:hAnsiTheme="minorEastAsia" w:eastAsiaTheme="minorEastAsia" w:cstheme="minorEastAsia"/>
          <w:bCs w:val="0"/>
          <w:snapToGrid w:val="0"/>
          <w:color w:val="auto"/>
          <w:highlight w:val="none"/>
          <w:lang w:val="zh-CN"/>
        </w:rPr>
      </w:pPr>
      <w:bookmarkStart w:id="539" w:name="_Toc13073"/>
      <w:bookmarkStart w:id="540" w:name="_Toc13805"/>
      <w:bookmarkStart w:id="541" w:name="_Toc1896027787"/>
      <w:r>
        <w:rPr>
          <w:rFonts w:hint="eastAsia" w:asciiTheme="minorEastAsia" w:hAnsiTheme="minorEastAsia" w:eastAsiaTheme="minorEastAsia" w:cstheme="minorEastAsia"/>
          <w:bCs w:val="0"/>
          <w:snapToGrid w:val="0"/>
          <w:color w:val="auto"/>
          <w:highlight w:val="none"/>
        </w:rPr>
        <w:t>第四章  合同条款及格式</w:t>
      </w:r>
      <w:bookmarkEnd w:id="534"/>
      <w:bookmarkEnd w:id="535"/>
      <w:bookmarkEnd w:id="536"/>
      <w:bookmarkEnd w:id="537"/>
      <w:bookmarkEnd w:id="538"/>
      <w:bookmarkEnd w:id="539"/>
      <w:bookmarkEnd w:id="540"/>
      <w:bookmarkEnd w:id="541"/>
    </w:p>
    <w:p w14:paraId="1883FA55">
      <w:pPr>
        <w:jc w:val="center"/>
        <w:rPr>
          <w:rFonts w:hint="eastAsia" w:asciiTheme="minorEastAsia" w:hAnsiTheme="minorEastAsia" w:eastAsiaTheme="minorEastAsia" w:cstheme="minorEastAsia"/>
          <w:b/>
          <w:color w:val="auto"/>
          <w:sz w:val="52"/>
          <w:szCs w:val="52"/>
          <w:highlight w:val="none"/>
        </w:rPr>
      </w:pPr>
      <w:r>
        <w:rPr>
          <w:rFonts w:hint="eastAsia" w:asciiTheme="minorEastAsia" w:hAnsiTheme="minorEastAsia" w:eastAsiaTheme="minorEastAsia" w:cstheme="minorEastAsia"/>
          <w:b/>
          <w:color w:val="auto"/>
          <w:sz w:val="52"/>
          <w:szCs w:val="52"/>
          <w:highlight w:val="none"/>
        </w:rPr>
        <w:t xml:space="preserve">    </w:t>
      </w:r>
    </w:p>
    <w:p w14:paraId="55F4B507">
      <w:pPr>
        <w:jc w:val="left"/>
        <w:rPr>
          <w:rFonts w:hint="eastAsia" w:asciiTheme="minorEastAsia" w:hAnsiTheme="minorEastAsia" w:eastAsiaTheme="minorEastAsia" w:cstheme="minorEastAsia"/>
          <w:b/>
          <w:color w:val="auto"/>
          <w:sz w:val="52"/>
          <w:szCs w:val="52"/>
          <w:highlight w:val="none"/>
        </w:rPr>
      </w:pPr>
      <w:r>
        <w:rPr>
          <w:rFonts w:hint="eastAsia" w:asciiTheme="minorEastAsia" w:hAnsiTheme="minorEastAsia" w:eastAsiaTheme="minorEastAsia" w:cstheme="minorEastAsia"/>
          <w:b/>
          <w:color w:val="auto"/>
          <w:sz w:val="52"/>
          <w:szCs w:val="52"/>
          <w:highlight w:val="none"/>
        </w:rPr>
        <w:br w:type="page"/>
      </w:r>
    </w:p>
    <w:p w14:paraId="2C8A1C0F">
      <w:pPr>
        <w:spacing w:line="360" w:lineRule="auto"/>
        <w:jc w:val="left"/>
        <w:rPr>
          <w:rFonts w:hint="eastAsia" w:asciiTheme="minorEastAsia" w:hAnsiTheme="minorEastAsia" w:eastAsiaTheme="minorEastAsia" w:cstheme="minorEastAsia"/>
          <w:b/>
          <w:color w:val="auto"/>
          <w:kern w:val="0"/>
          <w:sz w:val="32"/>
          <w:szCs w:val="32"/>
          <w:highlight w:val="none"/>
        </w:rPr>
      </w:pPr>
      <w:bookmarkStart w:id="542" w:name="_Toc12789072"/>
    </w:p>
    <w:p w14:paraId="7C1A8D58">
      <w:pPr>
        <w:jc w:val="left"/>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t>合同编号：</w:t>
      </w:r>
    </w:p>
    <w:p w14:paraId="07233785">
      <w:pPr>
        <w:rPr>
          <w:rFonts w:hint="eastAsia" w:asciiTheme="minorEastAsia" w:hAnsiTheme="minorEastAsia" w:eastAsiaTheme="minorEastAsia" w:cstheme="minorEastAsia"/>
          <w:color w:val="auto"/>
          <w:sz w:val="44"/>
          <w:szCs w:val="44"/>
          <w:highlight w:val="none"/>
        </w:rPr>
      </w:pPr>
      <w:bookmarkStart w:id="543" w:name="_Toc12789059"/>
      <w:bookmarkStart w:id="544" w:name="_Toc11641055"/>
    </w:p>
    <w:p w14:paraId="531B2BF4">
      <w:pPr>
        <w:jc w:val="center"/>
        <w:rPr>
          <w:rFonts w:hint="eastAsia" w:asciiTheme="minorEastAsia" w:hAnsiTheme="minorEastAsia" w:eastAsiaTheme="minorEastAsia" w:cstheme="minorEastAsia"/>
          <w:b/>
          <w:color w:val="auto"/>
          <w:sz w:val="72"/>
          <w:szCs w:val="52"/>
          <w:highlight w:val="none"/>
        </w:rPr>
      </w:pPr>
    </w:p>
    <w:p w14:paraId="0DE5F968">
      <w:pPr>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44"/>
          <w:highlight w:val="none"/>
          <w:lang w:eastAsia="zh-CN"/>
        </w:rPr>
        <w:t>渝赤叙高速公路（重庆段）机电工程高压电源引入勘察设计及配电房供电深化设计服务</w:t>
      </w:r>
    </w:p>
    <w:p w14:paraId="16990440">
      <w:pPr>
        <w:spacing w:line="360" w:lineRule="auto"/>
        <w:ind w:firstLine="561"/>
        <w:jc w:val="center"/>
        <w:rPr>
          <w:rFonts w:hint="eastAsia" w:asciiTheme="minorEastAsia" w:hAnsiTheme="minorEastAsia" w:eastAsiaTheme="minorEastAsia" w:cstheme="minorEastAsia"/>
          <w:b/>
          <w:color w:val="auto"/>
          <w:sz w:val="28"/>
          <w:highlight w:val="none"/>
        </w:rPr>
      </w:pPr>
    </w:p>
    <w:p w14:paraId="586CF671">
      <w:pPr>
        <w:spacing w:line="360" w:lineRule="auto"/>
        <w:ind w:firstLine="561"/>
        <w:jc w:val="center"/>
        <w:rPr>
          <w:rFonts w:hint="eastAsia" w:asciiTheme="minorEastAsia" w:hAnsiTheme="minorEastAsia" w:eastAsiaTheme="minorEastAsia" w:cstheme="minorEastAsia"/>
          <w:b/>
          <w:color w:val="auto"/>
          <w:sz w:val="28"/>
          <w:highlight w:val="none"/>
        </w:rPr>
      </w:pPr>
    </w:p>
    <w:p w14:paraId="7DF78D84">
      <w:pPr>
        <w:spacing w:line="360" w:lineRule="auto"/>
        <w:ind w:firstLine="561"/>
        <w:jc w:val="center"/>
        <w:rPr>
          <w:rFonts w:hint="eastAsia" w:asciiTheme="minorEastAsia" w:hAnsiTheme="minorEastAsia" w:eastAsiaTheme="minorEastAsia" w:cstheme="minorEastAsia"/>
          <w:b/>
          <w:color w:val="auto"/>
          <w:sz w:val="28"/>
          <w:highlight w:val="none"/>
        </w:rPr>
      </w:pPr>
    </w:p>
    <w:p w14:paraId="3E772593">
      <w:pPr>
        <w:keepNext/>
        <w:keepLines/>
        <w:spacing w:line="579" w:lineRule="auto"/>
        <w:ind w:firstLine="1968" w:firstLineChars="700"/>
        <w:rPr>
          <w:rFonts w:hint="eastAsia" w:asciiTheme="minorEastAsia" w:hAnsiTheme="minorEastAsia" w:eastAsiaTheme="minorEastAsia" w:cstheme="minorEastAsia"/>
          <w:b/>
          <w:color w:val="auto"/>
          <w:sz w:val="28"/>
          <w:highlight w:val="none"/>
        </w:rPr>
      </w:pPr>
      <w:bookmarkStart w:id="545" w:name="_Toc4079"/>
      <w:bookmarkStart w:id="546" w:name="_Toc8964"/>
      <w:r>
        <w:rPr>
          <w:rFonts w:hint="eastAsia" w:asciiTheme="minorEastAsia" w:hAnsiTheme="minorEastAsia" w:eastAsiaTheme="minorEastAsia" w:cstheme="minorEastAsia"/>
          <w:b/>
          <w:color w:val="auto"/>
          <w:sz w:val="28"/>
          <w:highlight w:val="none"/>
        </w:rPr>
        <w:t xml:space="preserve">合同编号：xxxx （x） s/x  x  xx  xxxx </w:t>
      </w:r>
    </w:p>
    <w:p w14:paraId="18E57C68">
      <w:pPr>
        <w:keepNext/>
        <w:keepLines/>
        <w:spacing w:line="579" w:lineRule="auto"/>
        <w:ind w:firstLine="1968" w:firstLineChars="700"/>
        <w:rPr>
          <w:rFonts w:hint="eastAsia" w:asciiTheme="minorEastAsia" w:hAnsiTheme="minorEastAsia" w:eastAsiaTheme="minorEastAsia" w:cstheme="minorEastAsia"/>
          <w:b/>
          <w:color w:val="auto"/>
          <w:sz w:val="28"/>
          <w:highlight w:val="none"/>
        </w:rPr>
      </w:pPr>
    </w:p>
    <w:p w14:paraId="2FBB6667">
      <w:pPr>
        <w:keepNext/>
        <w:keepLines/>
        <w:spacing w:line="579" w:lineRule="auto"/>
        <w:ind w:firstLine="1968" w:firstLineChars="700"/>
        <w:rPr>
          <w:rFonts w:hint="eastAsia" w:asciiTheme="minorEastAsia" w:hAnsiTheme="minorEastAsia" w:eastAsiaTheme="minorEastAsia" w:cstheme="minorEastAsia"/>
          <w:b/>
          <w:color w:val="auto"/>
          <w:sz w:val="28"/>
          <w:highlight w:val="none"/>
        </w:rPr>
      </w:pPr>
    </w:p>
    <w:p w14:paraId="66718C40">
      <w:pPr>
        <w:keepNext/>
        <w:keepLines/>
        <w:spacing w:line="579" w:lineRule="auto"/>
        <w:ind w:firstLine="1968" w:firstLineChars="700"/>
        <w:rPr>
          <w:rFonts w:hint="eastAsia" w:asciiTheme="minorEastAsia" w:hAnsiTheme="minorEastAsia" w:eastAsiaTheme="minorEastAsia" w:cstheme="minorEastAsia"/>
          <w:b/>
          <w:color w:val="auto"/>
          <w:sz w:val="28"/>
          <w:highlight w:val="none"/>
        </w:rPr>
      </w:pPr>
    </w:p>
    <w:p w14:paraId="1571249B">
      <w:pPr>
        <w:keepNext/>
        <w:keepLines/>
        <w:spacing w:line="579" w:lineRule="auto"/>
        <w:ind w:firstLine="1968" w:firstLineChars="700"/>
        <w:rPr>
          <w:rFonts w:hint="eastAsia" w:asciiTheme="minorEastAsia" w:hAnsiTheme="minorEastAsia" w:eastAsiaTheme="minorEastAsia" w:cstheme="minorEastAsia"/>
          <w:b/>
          <w:color w:val="auto"/>
          <w:sz w:val="28"/>
          <w:highlight w:val="none"/>
        </w:rPr>
      </w:pPr>
    </w:p>
    <w:p w14:paraId="71521938">
      <w:pPr>
        <w:keepNext/>
        <w:keepLines/>
        <w:spacing w:line="579" w:lineRule="auto"/>
        <w:ind w:firstLine="1968" w:firstLineChars="700"/>
        <w:rPr>
          <w:rFonts w:hint="eastAsia" w:asciiTheme="minorEastAsia" w:hAnsiTheme="minorEastAsia" w:eastAsiaTheme="minorEastAsia" w:cstheme="minorEastAsia"/>
          <w:b/>
          <w:color w:val="auto"/>
          <w:sz w:val="28"/>
          <w:highlight w:val="none"/>
        </w:rPr>
      </w:pPr>
    </w:p>
    <w:p w14:paraId="374395E9">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outlineLvl w:val="9"/>
        <w:rPr>
          <w:rFonts w:hint="eastAsia" w:asciiTheme="minorEastAsia" w:hAnsiTheme="minorEastAsia" w:eastAsiaTheme="minorEastAsia" w:cstheme="minorEastAsia"/>
          <w:b/>
          <w:bCs w:val="0"/>
          <w:color w:val="auto"/>
          <w:sz w:val="28"/>
          <w:szCs w:val="28"/>
          <w:highlight w:val="none"/>
          <w:u w:val="single"/>
          <w:lang w:val="en-US" w:eastAsia="zh-CN"/>
        </w:rPr>
      </w:pPr>
      <w:r>
        <w:rPr>
          <w:rFonts w:hint="eastAsia" w:asciiTheme="minorEastAsia" w:hAnsiTheme="minorEastAsia" w:eastAsiaTheme="minorEastAsia" w:cstheme="minorEastAsia"/>
          <w:b/>
          <w:bCs w:val="0"/>
          <w:color w:val="auto"/>
          <w:sz w:val="28"/>
          <w:szCs w:val="28"/>
          <w:highlight w:val="none"/>
          <w:lang w:val="en-US" w:eastAsia="zh-CN"/>
        </w:rPr>
        <w:t>甲方：</w:t>
      </w:r>
      <w:r>
        <w:rPr>
          <w:rFonts w:hint="eastAsia" w:asciiTheme="minorEastAsia" w:hAnsiTheme="minorEastAsia" w:eastAsiaTheme="minorEastAsia" w:cstheme="minorEastAsia"/>
          <w:b/>
          <w:bCs w:val="0"/>
          <w:color w:val="auto"/>
          <w:sz w:val="28"/>
          <w:szCs w:val="28"/>
          <w:highlight w:val="none"/>
          <w:u w:val="single"/>
          <w:lang w:val="en-US" w:eastAsia="zh-CN"/>
        </w:rPr>
        <w:t>重庆首讯科技股份有限公司</w:t>
      </w:r>
    </w:p>
    <w:p w14:paraId="34D3C089">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outlineLvl w:val="9"/>
        <w:rPr>
          <w:rFonts w:hint="eastAsia" w:asciiTheme="minorEastAsia" w:hAnsiTheme="minorEastAsia" w:eastAsiaTheme="minorEastAsia" w:cstheme="minorEastAsia"/>
          <w:b/>
          <w:bCs w:val="0"/>
          <w:color w:val="auto"/>
          <w:sz w:val="28"/>
          <w:szCs w:val="28"/>
          <w:highlight w:val="none"/>
          <w:lang w:val="en-US" w:eastAsia="zh-CN"/>
        </w:rPr>
      </w:pPr>
      <w:r>
        <w:rPr>
          <w:rFonts w:hint="eastAsia" w:asciiTheme="minorEastAsia" w:hAnsiTheme="minorEastAsia" w:eastAsiaTheme="minorEastAsia" w:cstheme="minorEastAsia"/>
          <w:b/>
          <w:bCs w:val="0"/>
          <w:color w:val="auto"/>
          <w:sz w:val="28"/>
          <w:szCs w:val="28"/>
          <w:highlight w:val="none"/>
          <w:lang w:val="en-US" w:eastAsia="zh-CN"/>
        </w:rPr>
        <w:t>乙方：</w:t>
      </w:r>
    </w:p>
    <w:p w14:paraId="0D8A49F1">
      <w:pPr>
        <w:pStyle w:val="24"/>
        <w:rPr>
          <w:rFonts w:hint="eastAsia" w:asciiTheme="minorEastAsia" w:hAnsiTheme="minorEastAsia" w:eastAsiaTheme="minorEastAsia" w:cstheme="minorEastAsia"/>
          <w:color w:val="auto"/>
          <w:highlight w:val="none"/>
          <w:lang w:eastAsia="zh-CN"/>
        </w:rPr>
      </w:pPr>
    </w:p>
    <w:p w14:paraId="380F51F3">
      <w:pPr>
        <w:keepNext/>
        <w:keepLines/>
        <w:spacing w:line="579" w:lineRule="auto"/>
        <w:ind w:firstLine="1470" w:firstLineChars="7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highlight w:val="none"/>
        </w:rPr>
        <w:br w:type="page"/>
      </w:r>
      <w:bookmarkEnd w:id="543"/>
      <w:bookmarkEnd w:id="544"/>
      <w:bookmarkEnd w:id="545"/>
      <w:bookmarkEnd w:id="546"/>
      <w:bookmarkStart w:id="547" w:name="_Hlt41879464"/>
      <w:bookmarkEnd w:id="547"/>
      <w:bookmarkStart w:id="548" w:name="_Toc28575"/>
    </w:p>
    <w:p w14:paraId="5EC4B328">
      <w:pPr>
        <w:adjustRightInd w:val="0"/>
        <w:snapToGrid w:val="0"/>
        <w:spacing w:beforeLines="0" w:line="360" w:lineRule="auto"/>
        <w:rPr>
          <w:rFonts w:hint="eastAsia" w:asciiTheme="minorEastAsia" w:hAnsiTheme="minorEastAsia" w:eastAsiaTheme="minorEastAsia" w:cstheme="minorEastAsia"/>
          <w:color w:val="auto"/>
          <w:sz w:val="24"/>
          <w:szCs w:val="24"/>
          <w:highlight w:val="none"/>
          <w:lang w:val="en-US" w:eastAsia="zh-CN"/>
        </w:rPr>
      </w:pPr>
      <w:bookmarkStart w:id="549" w:name="_Toc6742"/>
      <w:r>
        <w:rPr>
          <w:rFonts w:hint="eastAsia" w:asciiTheme="minorEastAsia" w:hAnsiTheme="minorEastAsia" w:eastAsiaTheme="minorEastAsia" w:cstheme="minorEastAsia"/>
          <w:color w:val="auto"/>
          <w:sz w:val="24"/>
          <w:szCs w:val="24"/>
          <w:highlight w:val="none"/>
          <w:lang w:eastAsia="zh-CN"/>
        </w:rPr>
        <w:t>委托方（甲方）：</w:t>
      </w:r>
      <w:r>
        <w:rPr>
          <w:rFonts w:hint="eastAsia" w:asciiTheme="minorEastAsia" w:hAnsiTheme="minorEastAsia" w:eastAsiaTheme="minorEastAsia" w:cstheme="minorEastAsia"/>
          <w:color w:val="auto"/>
          <w:sz w:val="24"/>
          <w:szCs w:val="24"/>
          <w:highlight w:val="none"/>
          <w:lang w:val="en-US" w:eastAsia="zh-CN"/>
        </w:rPr>
        <w:t>重庆首讯科技股份有限公司</w:t>
      </w:r>
    </w:p>
    <w:p w14:paraId="4207A829">
      <w:pPr>
        <w:adjustRightInd w:val="0"/>
        <w:snapToGrid w:val="0"/>
        <w:spacing w:beforeLines="0"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受托方（乙方）：</w:t>
      </w:r>
    </w:p>
    <w:p w14:paraId="0D30B258">
      <w:pPr>
        <w:adjustRightInd w:val="0"/>
        <w:snapToGrid w:val="0"/>
        <w:spacing w:beforeLines="0"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经双方</w:t>
      </w:r>
      <w:r>
        <w:rPr>
          <w:rFonts w:hint="eastAsia" w:asciiTheme="minorEastAsia" w:hAnsiTheme="minorEastAsia" w:eastAsiaTheme="minorEastAsia" w:cstheme="minorEastAsia"/>
          <w:color w:val="auto"/>
          <w:sz w:val="24"/>
          <w:szCs w:val="24"/>
          <w:highlight w:val="none"/>
          <w:lang w:eastAsia="zh-CN"/>
        </w:rPr>
        <w:t>友好</w:t>
      </w:r>
      <w:r>
        <w:rPr>
          <w:rFonts w:hint="eastAsia" w:asciiTheme="minorEastAsia" w:hAnsiTheme="minorEastAsia" w:eastAsiaTheme="minorEastAsia" w:cstheme="minorEastAsia"/>
          <w:color w:val="auto"/>
          <w:sz w:val="24"/>
          <w:szCs w:val="24"/>
          <w:highlight w:val="none"/>
        </w:rPr>
        <w:t>协商，根据《中华人民共和国</w:t>
      </w:r>
      <w:r>
        <w:rPr>
          <w:rFonts w:hint="eastAsia" w:asciiTheme="minorEastAsia" w:hAnsiTheme="minorEastAsia" w:eastAsiaTheme="minorEastAsia" w:cstheme="minorEastAsia"/>
          <w:color w:val="auto"/>
          <w:sz w:val="24"/>
          <w:szCs w:val="24"/>
          <w:highlight w:val="none"/>
          <w:lang w:val="en-US" w:eastAsia="zh-CN"/>
        </w:rPr>
        <w:t>民法典</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及相关</w:t>
      </w:r>
      <w:r>
        <w:rPr>
          <w:rFonts w:hint="eastAsia" w:asciiTheme="minorEastAsia" w:hAnsiTheme="minorEastAsia" w:eastAsiaTheme="minorEastAsia" w:cstheme="minorEastAsia"/>
          <w:color w:val="auto"/>
          <w:sz w:val="24"/>
          <w:szCs w:val="24"/>
          <w:highlight w:val="none"/>
        </w:rPr>
        <w:t>规定，</w:t>
      </w:r>
      <w:r>
        <w:rPr>
          <w:rFonts w:hint="eastAsia" w:asciiTheme="minorEastAsia" w:hAnsiTheme="minorEastAsia" w:eastAsiaTheme="minorEastAsia" w:cstheme="minorEastAsia"/>
          <w:color w:val="auto"/>
          <w:sz w:val="24"/>
          <w:szCs w:val="24"/>
          <w:highlight w:val="none"/>
          <w:lang w:eastAsia="zh-CN"/>
        </w:rPr>
        <w:t>甲方与乙方就渝赤叙高速公路（重庆段）机电工程高压电源引入勘察设计及配电房供电深化设计服务</w:t>
      </w:r>
      <w:r>
        <w:rPr>
          <w:rFonts w:hint="eastAsia" w:asciiTheme="minorEastAsia" w:hAnsiTheme="minorEastAsia" w:eastAsiaTheme="minorEastAsia" w:cstheme="minorEastAsia"/>
          <w:color w:val="auto"/>
          <w:sz w:val="24"/>
          <w:szCs w:val="24"/>
          <w:highlight w:val="none"/>
          <w:lang w:val="en-US" w:eastAsia="zh-CN"/>
        </w:rPr>
        <w:t>项目</w:t>
      </w:r>
      <w:r>
        <w:rPr>
          <w:rFonts w:hint="eastAsia" w:asciiTheme="minorEastAsia" w:hAnsiTheme="minorEastAsia" w:eastAsiaTheme="minorEastAsia" w:cstheme="minorEastAsia"/>
          <w:color w:val="auto"/>
          <w:sz w:val="24"/>
          <w:szCs w:val="24"/>
          <w:highlight w:val="none"/>
        </w:rPr>
        <w:t>达成如下协议</w:t>
      </w:r>
      <w:r>
        <w:rPr>
          <w:rFonts w:hint="eastAsia" w:asciiTheme="minorEastAsia" w:hAnsiTheme="minorEastAsia" w:eastAsiaTheme="minorEastAsia" w:cstheme="minorEastAsia"/>
          <w:color w:val="auto"/>
          <w:sz w:val="24"/>
          <w:szCs w:val="24"/>
          <w:highlight w:val="none"/>
          <w:lang w:eastAsia="zh-CN"/>
        </w:rPr>
        <w:t>：</w:t>
      </w:r>
    </w:p>
    <w:p w14:paraId="2DACE4E7">
      <w:pPr>
        <w:keepNext w:val="0"/>
        <w:keepLines w:val="0"/>
        <w:pageBreakBefore w:val="0"/>
        <w:widowControl/>
        <w:numPr>
          <w:ilvl w:val="0"/>
          <w:numId w:val="0"/>
        </w:numPr>
        <w:kinsoku/>
        <w:wordWrap/>
        <w:overflowPunct/>
        <w:topLinePunct w:val="0"/>
        <w:autoSpaceDE/>
        <w:autoSpaceDN/>
        <w:bidi w:val="0"/>
        <w:adjustRightInd w:val="0"/>
        <w:snapToGrid w:val="0"/>
        <w:spacing w:beforeLines="0" w:line="360" w:lineRule="auto"/>
        <w:ind w:firstLine="0" w:firstLineChars="0"/>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一、项目概况</w:t>
      </w:r>
    </w:p>
    <w:p w14:paraId="25590304">
      <w:pPr>
        <w:keepNext w:val="0"/>
        <w:keepLines w:val="0"/>
        <w:pageBreakBefore w:val="0"/>
        <w:widowControl/>
        <w:numPr>
          <w:ilvl w:val="0"/>
          <w:numId w:val="0"/>
        </w:numPr>
        <w:kinsoku/>
        <w:wordWrap/>
        <w:overflowPunct/>
        <w:topLinePunct w:val="0"/>
        <w:autoSpaceDE/>
        <w:autoSpaceDN/>
        <w:bidi w:val="0"/>
        <w:adjustRightInd w:val="0"/>
        <w:snapToGrid w:val="0"/>
        <w:spacing w:beforeLines="0" w:line="360" w:lineRule="auto"/>
        <w:ind w:firstLine="0" w:firstLineChars="0"/>
        <w:jc w:val="left"/>
        <w:textAlignment w:val="auto"/>
        <w:rPr>
          <w:rFonts w:hint="default" w:asciiTheme="minorEastAsia" w:hAnsiTheme="minorEastAsia" w:eastAsiaTheme="minorEastAsia" w:cstheme="minorEastAsia"/>
          <w:b/>
          <w:bCs/>
          <w:color w:val="auto"/>
          <w:sz w:val="24"/>
          <w:szCs w:val="24"/>
          <w:highlight w:val="none"/>
          <w:u w:val="single"/>
          <w:lang w:val="en-US" w:eastAsia="zh-CN"/>
        </w:rPr>
      </w:pP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u w:val="single"/>
          <w:lang w:val="en-US" w:eastAsia="zh-CN"/>
        </w:rPr>
        <w:t xml:space="preserve">                                                                          </w:t>
      </w:r>
    </w:p>
    <w:p w14:paraId="5FF7A060">
      <w:pPr>
        <w:keepNext w:val="0"/>
        <w:keepLines w:val="0"/>
        <w:pageBreakBefore w:val="0"/>
        <w:widowControl/>
        <w:numPr>
          <w:ilvl w:val="0"/>
          <w:numId w:val="0"/>
        </w:numPr>
        <w:kinsoku/>
        <w:wordWrap/>
        <w:overflowPunct/>
        <w:topLinePunct w:val="0"/>
        <w:autoSpaceDE/>
        <w:autoSpaceDN/>
        <w:bidi w:val="0"/>
        <w:adjustRightInd w:val="0"/>
        <w:snapToGrid w:val="0"/>
        <w:spacing w:beforeLines="0" w:line="360" w:lineRule="auto"/>
        <w:ind w:firstLine="0" w:firstLineChars="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二、工作内容</w:t>
      </w:r>
    </w:p>
    <w:p w14:paraId="24AD5A9F">
      <w:pPr>
        <w:keepNext w:val="0"/>
        <w:keepLines w:val="0"/>
        <w:pageBreakBefore w:val="0"/>
        <w:widowControl/>
        <w:kinsoku/>
        <w:wordWrap/>
        <w:overflowPunct/>
        <w:topLinePunct w:val="0"/>
        <w:autoSpaceDE/>
        <w:autoSpaceDN/>
        <w:bidi w:val="0"/>
        <w:adjustRightInd w:val="0"/>
        <w:snapToGrid w:val="0"/>
        <w:spacing w:beforeLines="0" w:line="360" w:lineRule="auto"/>
        <w:ind w:firstLine="480" w:firstLineChars="200"/>
        <w:jc w:val="left"/>
        <w:textAlignment w:val="auto"/>
        <w:rPr>
          <w:rFonts w:hint="eastAsia" w:asciiTheme="minorEastAsia" w:hAnsiTheme="minorEastAsia" w:eastAsiaTheme="minorEastAsia" w:cstheme="minorEastAsia"/>
          <w:snapToGrid/>
          <w:color w:val="auto"/>
          <w:kern w:val="2"/>
          <w:sz w:val="24"/>
          <w:szCs w:val="24"/>
          <w:highlight w:val="none"/>
        </w:rPr>
      </w:pPr>
      <w:r>
        <w:rPr>
          <w:rFonts w:hint="eastAsia" w:asciiTheme="minorEastAsia" w:hAnsiTheme="minorEastAsia" w:eastAsiaTheme="minorEastAsia" w:cstheme="minorEastAsia"/>
          <w:snapToGrid/>
          <w:color w:val="auto"/>
          <w:kern w:val="2"/>
          <w:sz w:val="24"/>
          <w:szCs w:val="24"/>
          <w:highlight w:val="none"/>
          <w:u w:val="single"/>
          <w:lang w:val="en-US" w:eastAsia="zh-CN"/>
        </w:rPr>
        <w:t>主要</w:t>
      </w:r>
      <w:r>
        <w:rPr>
          <w:rFonts w:hint="eastAsia" w:asciiTheme="minorEastAsia" w:hAnsiTheme="minorEastAsia" w:eastAsiaTheme="minorEastAsia" w:cstheme="minorEastAsia"/>
          <w:snapToGrid/>
          <w:color w:val="auto"/>
          <w:kern w:val="2"/>
          <w:sz w:val="24"/>
          <w:szCs w:val="24"/>
          <w:highlight w:val="none"/>
          <w:u w:val="single"/>
        </w:rPr>
        <w:t>包括高压引入部分（包括架空线、终端杆及杆上电力设施设备）和配电房内供电的深化设计、配合后续供配电施工、通电调试直至通过供电局备案、验收以及通电等一切相关工作。</w:t>
      </w:r>
    </w:p>
    <w:p w14:paraId="4B96266E">
      <w:pPr>
        <w:numPr>
          <w:ilvl w:val="-1"/>
          <w:numId w:val="0"/>
        </w:numPr>
        <w:adjustRightInd w:val="0"/>
        <w:snapToGrid w:val="0"/>
        <w:spacing w:beforeLines="0" w:line="360" w:lineRule="auto"/>
        <w:ind w:left="0" w:firstLine="0" w:firstLineChars="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三、合同组成</w:t>
      </w:r>
    </w:p>
    <w:p w14:paraId="0F58B595">
      <w:pPr>
        <w:adjustRightInd w:val="0"/>
        <w:snapToGrid w:val="0"/>
        <w:spacing w:beforeLines="0"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本协议书与下列文件一起构成合同文件：</w:t>
      </w:r>
    </w:p>
    <w:p w14:paraId="11737992">
      <w:pPr>
        <w:autoSpaceDE/>
        <w:autoSpaceDN/>
        <w:adjustRightInd w:val="0"/>
        <w:snapToGrid w:val="0"/>
        <w:spacing w:beforeLines="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（1）中</w:t>
      </w:r>
      <w:r>
        <w:rPr>
          <w:rFonts w:hint="eastAsia" w:asciiTheme="minorEastAsia" w:hAnsiTheme="minorEastAsia" w:eastAsiaTheme="minorEastAsia" w:cstheme="minorEastAsia"/>
          <w:color w:val="auto"/>
          <w:sz w:val="24"/>
          <w:szCs w:val="24"/>
          <w:highlight w:val="none"/>
          <w:lang w:eastAsia="zh-CN"/>
        </w:rPr>
        <w:t>选</w:t>
      </w:r>
      <w:r>
        <w:rPr>
          <w:rFonts w:hint="eastAsia" w:asciiTheme="minorEastAsia" w:hAnsiTheme="minorEastAsia" w:eastAsiaTheme="minorEastAsia" w:cstheme="minorEastAsia"/>
          <w:color w:val="auto"/>
          <w:sz w:val="24"/>
          <w:szCs w:val="24"/>
          <w:highlight w:val="none"/>
        </w:rPr>
        <w:t>通知书（如果有）；</w:t>
      </w:r>
    </w:p>
    <w:p w14:paraId="50823B6E">
      <w:pPr>
        <w:autoSpaceDE/>
        <w:autoSpaceDN/>
        <w:adjustRightInd w:val="0"/>
        <w:snapToGrid w:val="0"/>
        <w:spacing w:beforeLines="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 xml:space="preserve">函及其附录（如果有）； </w:t>
      </w:r>
    </w:p>
    <w:p w14:paraId="2396D4D5">
      <w:pPr>
        <w:autoSpaceDE/>
        <w:autoSpaceDN/>
        <w:adjustRightInd w:val="0"/>
        <w:snapToGrid w:val="0"/>
        <w:spacing w:beforeLines="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eastAsia="zh-CN"/>
        </w:rPr>
        <w:t>发包人</w:t>
      </w:r>
      <w:r>
        <w:rPr>
          <w:rFonts w:hint="eastAsia" w:asciiTheme="minorEastAsia" w:hAnsiTheme="minorEastAsia" w:eastAsiaTheme="minorEastAsia" w:cstheme="minorEastAsia"/>
          <w:color w:val="auto"/>
          <w:sz w:val="24"/>
          <w:szCs w:val="24"/>
          <w:highlight w:val="none"/>
        </w:rPr>
        <w:t>要求；</w:t>
      </w:r>
    </w:p>
    <w:p w14:paraId="4BA6DE00">
      <w:pPr>
        <w:autoSpaceDE/>
        <w:autoSpaceDN/>
        <w:adjustRightInd w:val="0"/>
        <w:snapToGrid w:val="0"/>
        <w:spacing w:beforeLines="0" w:line="360" w:lineRule="auto"/>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lang w:val="en-US" w:eastAsia="zh-CN"/>
        </w:rPr>
        <w:t>响应文件；</w:t>
      </w:r>
    </w:p>
    <w:p w14:paraId="45880C55">
      <w:pPr>
        <w:autoSpaceDE/>
        <w:autoSpaceDN/>
        <w:adjustRightInd w:val="0"/>
        <w:snapToGrid w:val="0"/>
        <w:spacing w:beforeLines="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r>
        <w:rPr>
          <w:rFonts w:hint="eastAsia" w:asciiTheme="minorEastAsia" w:hAnsiTheme="minorEastAsia" w:eastAsiaTheme="minorEastAsia" w:cstheme="minorEastAsia"/>
          <w:color w:val="auto"/>
          <w:sz w:val="24"/>
          <w:szCs w:val="24"/>
          <w:highlight w:val="none"/>
          <w:lang w:val="en-US" w:eastAsia="zh-CN"/>
        </w:rPr>
        <w:t>比选文件；</w:t>
      </w:r>
    </w:p>
    <w:p w14:paraId="23971EDF">
      <w:pPr>
        <w:autoSpaceDE/>
        <w:autoSpaceDN/>
        <w:adjustRightInd w:val="0"/>
        <w:snapToGrid w:val="0"/>
        <w:spacing w:beforeLines="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7</w:t>
      </w:r>
      <w:r>
        <w:rPr>
          <w:rFonts w:hint="eastAsia" w:asciiTheme="minorEastAsia" w:hAnsiTheme="minorEastAsia" w:eastAsiaTheme="minorEastAsia" w:cstheme="minorEastAsia"/>
          <w:color w:val="auto"/>
          <w:sz w:val="24"/>
          <w:szCs w:val="24"/>
          <w:highlight w:val="none"/>
        </w:rPr>
        <w:t>）其他合同文件。</w:t>
      </w:r>
    </w:p>
    <w:p w14:paraId="3845F29F">
      <w:pPr>
        <w:keepNext w:val="0"/>
        <w:keepLines w:val="0"/>
        <w:pageBreakBefore w:val="0"/>
        <w:widowControl/>
        <w:suppressLineNumbers w:val="0"/>
        <w:kinsoku/>
        <w:wordWrap/>
        <w:overflowPunct/>
        <w:topLinePunct w:val="0"/>
        <w:autoSpaceDE/>
        <w:autoSpaceDN/>
        <w:bidi w:val="0"/>
        <w:adjustRightInd w:val="0"/>
        <w:snapToGrid w:val="0"/>
        <w:spacing w:beforeLines="0" w:line="360" w:lineRule="auto"/>
        <w:ind w:firstLine="0" w:firstLineChars="0"/>
        <w:jc w:val="left"/>
        <w:textAlignment w:val="auto"/>
        <w:rPr>
          <w:color w:val="auto"/>
          <w:sz w:val="24"/>
        </w:rPr>
      </w:pPr>
      <w:r>
        <w:rPr>
          <w:rFonts w:hint="eastAsia" w:asciiTheme="minorEastAsia" w:hAnsiTheme="minorEastAsia" w:eastAsiaTheme="minorEastAsia" w:cstheme="minorEastAsia"/>
          <w:b w:val="0"/>
          <w:bCs w:val="0"/>
          <w:snapToGrid w:val="0"/>
          <w:color w:val="auto"/>
          <w:kern w:val="0"/>
          <w:sz w:val="24"/>
          <w:szCs w:val="24"/>
          <w:highlight w:val="none"/>
          <w:lang w:eastAsia="zh-CN"/>
        </w:rPr>
        <w:t>四、项目负责人</w:t>
      </w:r>
      <w:r>
        <w:rPr>
          <w:rFonts w:hint="eastAsia" w:asciiTheme="minorEastAsia" w:hAnsiTheme="minorEastAsia" w:eastAsiaTheme="minorEastAsia" w:cstheme="minorEastAsia"/>
          <w:b w:val="0"/>
          <w:bCs w:val="0"/>
          <w:snapToGrid w:val="0"/>
          <w:color w:val="auto"/>
          <w:kern w:val="0"/>
          <w:sz w:val="24"/>
          <w:highlight w:val="none"/>
        </w:rPr>
        <w:t>为</w:t>
      </w:r>
      <w:r>
        <w:rPr>
          <w:rFonts w:hint="eastAsia" w:asciiTheme="minorEastAsia" w:hAnsiTheme="minorEastAsia" w:eastAsiaTheme="minorEastAsia" w:cstheme="minorEastAsia"/>
          <w:b w:val="0"/>
          <w:bCs w:val="0"/>
          <w:snapToGrid w:val="0"/>
          <w:color w:val="auto"/>
          <w:kern w:val="0"/>
          <w:sz w:val="24"/>
          <w:highlight w:val="none"/>
          <w:u w:val="single"/>
        </w:rPr>
        <w:t xml:space="preserve">        </w:t>
      </w:r>
      <w:r>
        <w:rPr>
          <w:rFonts w:hint="eastAsia" w:asciiTheme="minorEastAsia" w:hAnsiTheme="minorEastAsia" w:eastAsiaTheme="minorEastAsia" w:cstheme="minorEastAsia"/>
          <w:b w:val="0"/>
          <w:bCs w:val="0"/>
          <w:snapToGrid w:val="0"/>
          <w:color w:val="auto"/>
          <w:kern w:val="0"/>
          <w:sz w:val="24"/>
          <w:highlight w:val="none"/>
        </w:rPr>
        <w:t>，</w:t>
      </w:r>
      <w:r>
        <w:rPr>
          <w:rFonts w:hint="eastAsia" w:asciiTheme="minorEastAsia" w:hAnsiTheme="minorEastAsia" w:eastAsiaTheme="minorEastAsia" w:cstheme="minorEastAsia"/>
          <w:b w:val="0"/>
          <w:bCs w:val="0"/>
          <w:color w:val="auto"/>
          <w:kern w:val="0"/>
          <w:sz w:val="24"/>
          <w:szCs w:val="24"/>
          <w:highlight w:val="none"/>
          <w:lang w:val="en-US" w:eastAsia="zh-CN" w:bidi="ar"/>
        </w:rPr>
        <w:t>技术负责人</w:t>
      </w:r>
      <w:r>
        <w:rPr>
          <w:rFonts w:hint="eastAsia" w:asciiTheme="minorEastAsia" w:hAnsiTheme="minorEastAsia" w:eastAsiaTheme="minorEastAsia" w:cstheme="minorEastAsia"/>
          <w:b w:val="0"/>
          <w:bCs w:val="0"/>
          <w:snapToGrid w:val="0"/>
          <w:color w:val="auto"/>
          <w:kern w:val="0"/>
          <w:sz w:val="24"/>
          <w:highlight w:val="none"/>
        </w:rPr>
        <w:t>为</w:t>
      </w:r>
      <w:r>
        <w:rPr>
          <w:rFonts w:hint="eastAsia" w:asciiTheme="minorEastAsia" w:hAnsiTheme="minorEastAsia" w:eastAsiaTheme="minorEastAsia" w:cstheme="minorEastAsia"/>
          <w:b w:val="0"/>
          <w:bCs w:val="0"/>
          <w:snapToGrid w:val="0"/>
          <w:color w:val="auto"/>
          <w:kern w:val="0"/>
          <w:sz w:val="24"/>
          <w:highlight w:val="none"/>
          <w:u w:val="single"/>
        </w:rPr>
        <w:t xml:space="preserve">        </w:t>
      </w:r>
      <w:r>
        <w:rPr>
          <w:rFonts w:hint="eastAsia" w:asciiTheme="minorEastAsia" w:hAnsiTheme="minorEastAsia" w:eastAsiaTheme="minorEastAsia" w:cstheme="minorEastAsia"/>
          <w:b w:val="0"/>
          <w:bCs w:val="0"/>
          <w:snapToGrid w:val="0"/>
          <w:color w:val="auto"/>
          <w:kern w:val="0"/>
          <w:sz w:val="24"/>
          <w:highlight w:val="none"/>
          <w:u w:val="single"/>
          <w:lang w:eastAsia="zh-CN"/>
        </w:rPr>
        <w:t>，</w:t>
      </w:r>
      <w:r>
        <w:rPr>
          <w:rFonts w:hint="eastAsia" w:asciiTheme="minorEastAsia" w:hAnsiTheme="minorEastAsia" w:eastAsiaTheme="minorEastAsia" w:cstheme="minorEastAsia"/>
          <w:b w:val="0"/>
          <w:bCs w:val="0"/>
          <w:color w:val="auto"/>
          <w:kern w:val="0"/>
          <w:sz w:val="24"/>
          <w:szCs w:val="24"/>
          <w:highlight w:val="none"/>
          <w:lang w:val="en-US" w:eastAsia="zh-CN" w:bidi="ar"/>
        </w:rPr>
        <w:t>项目</w:t>
      </w:r>
      <w:r>
        <w:rPr>
          <w:rFonts w:hint="eastAsia" w:asciiTheme="minorEastAsia" w:hAnsiTheme="minorEastAsia" w:eastAsiaTheme="minorEastAsia" w:cstheme="minorEastAsia"/>
          <w:b w:val="0"/>
          <w:bCs w:val="0"/>
          <w:color w:val="auto"/>
          <w:kern w:val="0"/>
          <w:sz w:val="24"/>
          <w:szCs w:val="24"/>
          <w:highlight w:val="none"/>
          <w:lang w:bidi="ar"/>
        </w:rPr>
        <w:t>校审负责</w:t>
      </w:r>
      <w:r>
        <w:rPr>
          <w:rFonts w:hint="eastAsia" w:asciiTheme="minorEastAsia" w:hAnsiTheme="minorEastAsia" w:eastAsiaTheme="minorEastAsia" w:cstheme="minorEastAsia"/>
          <w:b w:val="0"/>
          <w:bCs w:val="0"/>
          <w:color w:val="auto"/>
          <w:kern w:val="0"/>
          <w:sz w:val="24"/>
          <w:szCs w:val="24"/>
          <w:highlight w:val="none"/>
          <w:lang w:val="en-US" w:eastAsia="zh-CN" w:bidi="ar"/>
        </w:rPr>
        <w:t>人</w:t>
      </w:r>
      <w:r>
        <w:rPr>
          <w:rFonts w:hint="eastAsia" w:asciiTheme="minorEastAsia" w:hAnsiTheme="minorEastAsia" w:eastAsiaTheme="minorEastAsia" w:cstheme="minorEastAsia"/>
          <w:b w:val="0"/>
          <w:bCs w:val="0"/>
          <w:snapToGrid w:val="0"/>
          <w:color w:val="auto"/>
          <w:kern w:val="0"/>
          <w:sz w:val="24"/>
          <w:highlight w:val="none"/>
        </w:rPr>
        <w:t>为</w:t>
      </w:r>
      <w:r>
        <w:rPr>
          <w:rFonts w:hint="eastAsia" w:asciiTheme="minorEastAsia" w:hAnsiTheme="minorEastAsia" w:eastAsiaTheme="minorEastAsia" w:cstheme="minorEastAsia"/>
          <w:b w:val="0"/>
          <w:bCs w:val="0"/>
          <w:snapToGrid w:val="0"/>
          <w:color w:val="auto"/>
          <w:kern w:val="0"/>
          <w:sz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w:t>
      </w:r>
    </w:p>
    <w:p w14:paraId="4CB53344">
      <w:pPr>
        <w:keepNext w:val="0"/>
        <w:keepLines w:val="0"/>
        <w:pageBreakBefore w:val="0"/>
        <w:widowControl/>
        <w:suppressLineNumbers w:val="0"/>
        <w:kinsoku/>
        <w:wordWrap/>
        <w:overflowPunct/>
        <w:topLinePunct w:val="0"/>
        <w:autoSpaceDE/>
        <w:autoSpaceDN/>
        <w:bidi w:val="0"/>
        <w:adjustRightInd w:val="0"/>
        <w:snapToGrid w:val="0"/>
        <w:spacing w:beforeLines="0" w:line="360" w:lineRule="auto"/>
        <w:ind w:firstLine="0" w:firstLineChars="0"/>
        <w:jc w:val="left"/>
        <w:textAlignment w:val="auto"/>
        <w:rPr>
          <w:color w:val="auto"/>
          <w:sz w:val="24"/>
        </w:rPr>
      </w:pPr>
      <w:r>
        <w:rPr>
          <w:rFonts w:hint="eastAsia" w:ascii="宋体" w:hAnsi="宋体" w:cs="宋体"/>
          <w:b w:val="0"/>
          <w:bCs w:val="0"/>
          <w:color w:val="auto"/>
          <w:kern w:val="0"/>
          <w:sz w:val="24"/>
          <w:szCs w:val="24"/>
          <w:lang w:val="en-US" w:eastAsia="zh-CN" w:bidi="ar"/>
        </w:rPr>
        <w:t>五、</w:t>
      </w:r>
      <w:r>
        <w:rPr>
          <w:rFonts w:hint="eastAsia" w:ascii="宋体" w:hAnsi="宋体" w:eastAsia="宋体" w:cs="宋体"/>
          <w:b w:val="0"/>
          <w:bCs w:val="0"/>
          <w:color w:val="auto"/>
          <w:kern w:val="0"/>
          <w:sz w:val="24"/>
          <w:szCs w:val="24"/>
          <w:lang w:val="en-US" w:eastAsia="zh-CN" w:bidi="ar"/>
        </w:rPr>
        <w:t>勘察设计工作质量符合的标准和要求：</w:t>
      </w:r>
      <w:r>
        <w:rPr>
          <w:rFonts w:hint="default" w:ascii="Times New Roman" w:hAnsi="Times New Roman" w:eastAsia="宋体" w:cs="Times New Roman"/>
          <w:b w:val="0"/>
          <w:bCs w:val="0"/>
          <w:color w:val="auto"/>
          <w:sz w:val="24"/>
          <w:szCs w:val="24"/>
          <w:u w:val="single"/>
        </w:rPr>
        <w:t xml:space="preserve"> </w:t>
      </w:r>
      <w:r>
        <w:rPr>
          <w:rFonts w:hint="eastAsia" w:ascii="Times New Roman" w:hAnsi="Times New Roman" w:eastAsia="宋体" w:cs="Times New Roman"/>
          <w:b w:val="0"/>
          <w:bCs w:val="0"/>
          <w:color w:val="auto"/>
          <w:sz w:val="24"/>
          <w:szCs w:val="24"/>
          <w:u w:val="single"/>
          <w:lang w:val="en-US" w:eastAsia="zh-CN"/>
        </w:rPr>
        <w:t xml:space="preserve">             </w:t>
      </w:r>
      <w:r>
        <w:rPr>
          <w:rFonts w:hint="eastAsia" w:ascii="宋体" w:hAnsi="宋体" w:eastAsia="宋体" w:cs="宋体"/>
          <w:b w:val="0"/>
          <w:bCs w:val="0"/>
          <w:color w:val="auto"/>
          <w:kern w:val="0"/>
          <w:sz w:val="24"/>
          <w:szCs w:val="24"/>
          <w:lang w:val="en-US" w:eastAsia="zh-CN" w:bidi="ar"/>
        </w:rPr>
        <w:t>。</w:t>
      </w:r>
      <w:r>
        <w:rPr>
          <w:rFonts w:hint="default" w:ascii="Times New Roman" w:hAnsi="Times New Roman" w:eastAsia="宋体" w:cs="Times New Roman"/>
          <w:b w:val="0"/>
          <w:bCs w:val="0"/>
          <w:color w:val="auto"/>
          <w:kern w:val="0"/>
          <w:sz w:val="24"/>
          <w:szCs w:val="24"/>
          <w:lang w:val="en-US" w:eastAsia="zh-CN" w:bidi="ar"/>
        </w:rPr>
        <w:t xml:space="preserve"> </w:t>
      </w:r>
    </w:p>
    <w:p w14:paraId="3ED54029">
      <w:pPr>
        <w:keepNext w:val="0"/>
        <w:keepLines w:val="0"/>
        <w:pageBreakBefore w:val="0"/>
        <w:widowControl/>
        <w:kinsoku/>
        <w:wordWrap/>
        <w:overflowPunct/>
        <w:topLinePunct w:val="0"/>
        <w:autoSpaceDE/>
        <w:autoSpaceDN/>
        <w:bidi w:val="0"/>
        <w:adjustRightInd w:val="0"/>
        <w:snapToGrid w:val="0"/>
        <w:spacing w:beforeLines="0" w:line="360" w:lineRule="auto"/>
        <w:ind w:firstLine="0" w:firstLineChars="0"/>
        <w:jc w:val="left"/>
        <w:textAlignment w:val="auto"/>
        <w:rPr>
          <w:rFonts w:hint="eastAsia" w:asciiTheme="minorEastAsia" w:hAnsiTheme="minorEastAsia" w:eastAsiaTheme="minorEastAsia" w:cstheme="minorEastAsia"/>
          <w:snapToGrid/>
          <w:color w:val="auto"/>
          <w:kern w:val="2"/>
          <w:sz w:val="24"/>
          <w:szCs w:val="24"/>
          <w:highlight w:val="none"/>
        </w:rPr>
      </w:pPr>
      <w:r>
        <w:rPr>
          <w:rFonts w:hint="eastAsia" w:ascii="宋体" w:hAnsi="宋体" w:cs="宋体"/>
          <w:b w:val="0"/>
          <w:bCs w:val="0"/>
          <w:color w:val="auto"/>
          <w:kern w:val="0"/>
          <w:sz w:val="24"/>
          <w:szCs w:val="24"/>
          <w:lang w:val="en-US" w:eastAsia="zh-CN" w:bidi="ar"/>
        </w:rPr>
        <w:t>六、</w:t>
      </w:r>
      <w:r>
        <w:rPr>
          <w:rFonts w:hint="eastAsia" w:ascii="宋体" w:hAnsi="宋体" w:eastAsia="宋体" w:cs="宋体"/>
          <w:b w:val="0"/>
          <w:bCs w:val="0"/>
          <w:color w:val="auto"/>
          <w:sz w:val="24"/>
          <w:szCs w:val="24"/>
        </w:rPr>
        <w:t>勘察设计服务期限</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lang w:val="en-US" w:eastAsia="zh-CN"/>
        </w:rPr>
        <w:t xml:space="preserve"> ，</w:t>
      </w:r>
      <w:r>
        <w:rPr>
          <w:rFonts w:hint="eastAsia" w:ascii="宋体" w:hAnsi="宋体" w:cs="宋体"/>
          <w:b w:val="0"/>
          <w:bCs w:val="0"/>
          <w:color w:val="auto"/>
          <w:kern w:val="0"/>
          <w:sz w:val="24"/>
          <w:szCs w:val="24"/>
          <w:lang w:val="en-US" w:eastAsia="zh-CN" w:bidi="ar"/>
        </w:rPr>
        <w:t>乙方</w:t>
      </w:r>
      <w:r>
        <w:rPr>
          <w:rFonts w:hint="eastAsia" w:ascii="宋体" w:hAnsi="宋体" w:eastAsia="宋体" w:cs="宋体"/>
          <w:b w:val="0"/>
          <w:bCs w:val="0"/>
          <w:color w:val="auto"/>
          <w:kern w:val="0"/>
          <w:sz w:val="24"/>
          <w:szCs w:val="24"/>
          <w:lang w:val="en-US" w:eastAsia="zh-CN" w:bidi="ar"/>
        </w:rPr>
        <w:t>开始勘察设计日期：</w:t>
      </w:r>
      <w:r>
        <w:rPr>
          <w:rFonts w:hint="default" w:ascii="Times New Roman" w:hAnsi="Times New Roman" w:eastAsia="宋体" w:cs="Times New Roman"/>
          <w:b w:val="0"/>
          <w:bCs w:val="0"/>
          <w:color w:val="auto"/>
          <w:sz w:val="24"/>
          <w:szCs w:val="24"/>
          <w:u w:val="single"/>
        </w:rPr>
        <w:t xml:space="preserve"> </w:t>
      </w:r>
      <w:r>
        <w:rPr>
          <w:rFonts w:hint="eastAsia" w:ascii="Times New Roman" w:hAnsi="Times New Roman" w:eastAsia="宋体" w:cs="Times New Roman"/>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08E75748">
      <w:pPr>
        <w:numPr>
          <w:ilvl w:val="-1"/>
          <w:numId w:val="0"/>
        </w:numPr>
        <w:adjustRightInd w:val="0"/>
        <w:snapToGrid w:val="0"/>
        <w:spacing w:beforeLines="0" w:line="360" w:lineRule="auto"/>
        <w:ind w:left="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七、双方责任</w:t>
      </w:r>
    </w:p>
    <w:p w14:paraId="171694F7">
      <w:pPr>
        <w:numPr>
          <w:ilvl w:val="0"/>
          <w:numId w:val="0"/>
        </w:numPr>
        <w:adjustRightInd w:val="0"/>
        <w:snapToGrid w:val="0"/>
        <w:spacing w:beforeLines="0" w:line="360" w:lineRule="auto"/>
        <w:ind w:firstLine="56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（一）甲方责任</w:t>
      </w:r>
    </w:p>
    <w:p w14:paraId="3638CFEE">
      <w:pPr>
        <w:numPr>
          <w:ilvl w:val="0"/>
          <w:numId w:val="1"/>
        </w:numPr>
        <w:adjustRightInd w:val="0"/>
        <w:snapToGrid w:val="0"/>
        <w:spacing w:beforeLines="0" w:line="360" w:lineRule="auto"/>
        <w:ind w:firstLine="56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负责提供项目勘察设计前期等必要的项目资料；</w:t>
      </w:r>
    </w:p>
    <w:p w14:paraId="1DA01F1F">
      <w:pPr>
        <w:numPr>
          <w:ilvl w:val="0"/>
          <w:numId w:val="1"/>
        </w:numPr>
        <w:adjustRightInd w:val="0"/>
        <w:snapToGrid w:val="0"/>
        <w:spacing w:beforeLines="0" w:line="360" w:lineRule="auto"/>
        <w:ind w:firstLine="56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负责指定一名甲方对接人员；</w:t>
      </w:r>
    </w:p>
    <w:p w14:paraId="6D5217BE">
      <w:pPr>
        <w:numPr>
          <w:ilvl w:val="0"/>
          <w:numId w:val="1"/>
        </w:numPr>
        <w:adjustRightInd w:val="0"/>
        <w:snapToGrid w:val="0"/>
        <w:spacing w:beforeLines="0" w:line="360" w:lineRule="auto"/>
        <w:ind w:firstLine="56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负责按合同规定进行付款；</w:t>
      </w:r>
    </w:p>
    <w:p w14:paraId="09C0756A">
      <w:pPr>
        <w:numPr>
          <w:ilvl w:val="0"/>
          <w:numId w:val="0"/>
        </w:numPr>
        <w:adjustRightInd w:val="0"/>
        <w:snapToGrid w:val="0"/>
        <w:spacing w:beforeLines="0" w:line="360" w:lineRule="auto"/>
        <w:ind w:firstLine="56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（二）乙方责任</w:t>
      </w:r>
    </w:p>
    <w:p w14:paraId="476E2A5A">
      <w:pPr>
        <w:numPr>
          <w:ilvl w:val="-1"/>
          <w:numId w:val="0"/>
        </w:numPr>
        <w:adjustRightInd w:val="0"/>
        <w:snapToGrid w:val="0"/>
        <w:spacing w:beforeLines="0" w:line="36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1、负责按照国家及地方相关法律、法规、行业规范标准等完成勘察设计工作并出设计图，并对设计图的质量负责；</w:t>
      </w:r>
    </w:p>
    <w:p w14:paraId="0D634A2B">
      <w:pPr>
        <w:adjustRightInd w:val="0"/>
        <w:snapToGrid w:val="0"/>
        <w:spacing w:beforeLines="0" w:line="360" w:lineRule="auto"/>
        <w:ind w:firstLine="480" w:firstLineChars="200"/>
        <w:rPr>
          <w:rFonts w:hint="eastAsia" w:ascii="宋体" w:hAnsi="宋体" w:eastAsia="宋体" w:cs="宋体"/>
          <w:color w:val="000000"/>
          <w:kern w:val="0"/>
          <w:sz w:val="24"/>
          <w:lang w:val="en-US" w:eastAsia="zh-CN" w:bidi="ar"/>
        </w:rPr>
      </w:pPr>
      <w:r>
        <w:rPr>
          <w:rFonts w:hint="eastAsia" w:ascii="宋体" w:hAnsi="宋体" w:eastAsia="宋体" w:cs="宋体"/>
          <w:b w:val="0"/>
          <w:bCs w:val="0"/>
          <w:color w:val="000000"/>
          <w:kern w:val="0"/>
          <w:sz w:val="24"/>
          <w:szCs w:val="24"/>
          <w:lang w:val="en-US" w:eastAsia="zh-CN" w:bidi="ar"/>
        </w:rPr>
        <w:t>2、施工现场配合服务：从项目开工至项目竣工验收，施工期暂定</w:t>
      </w:r>
      <w:r>
        <w:rPr>
          <w:rFonts w:hint="eastAsia" w:ascii="宋体" w:hAnsi="宋体" w:eastAsia="宋体" w:cs="宋体"/>
          <w:b w:val="0"/>
          <w:bCs w:val="0"/>
          <w:color w:val="000000"/>
          <w:kern w:val="0"/>
          <w:sz w:val="24"/>
          <w:szCs w:val="24"/>
          <w:u w:val="single"/>
          <w:lang w:val="en-US" w:eastAsia="zh-CN" w:bidi="ar"/>
        </w:rPr>
        <w:t xml:space="preserve">    </w:t>
      </w:r>
      <w:r>
        <w:rPr>
          <w:rFonts w:hint="eastAsia" w:ascii="宋体" w:hAnsi="宋体" w:eastAsia="宋体" w:cs="宋体"/>
          <w:b w:val="0"/>
          <w:bCs w:val="0"/>
          <w:color w:val="000000"/>
          <w:kern w:val="0"/>
          <w:sz w:val="24"/>
          <w:szCs w:val="24"/>
          <w:lang w:val="en-US" w:eastAsia="zh-CN" w:bidi="ar"/>
        </w:rPr>
        <w:t>年；缺陷责任期</w:t>
      </w:r>
      <w:r>
        <w:rPr>
          <w:rFonts w:hint="eastAsia" w:ascii="宋体" w:hAnsi="宋体" w:eastAsia="宋体" w:cs="宋体"/>
          <w:b w:val="0"/>
          <w:bCs w:val="0"/>
          <w:color w:val="000000"/>
          <w:kern w:val="0"/>
          <w:sz w:val="24"/>
          <w:szCs w:val="24"/>
          <w:u w:val="none"/>
          <w:lang w:val="en-US" w:eastAsia="zh-CN" w:bidi="ar"/>
        </w:rPr>
        <w:t xml:space="preserve">    </w:t>
      </w:r>
      <w:r>
        <w:rPr>
          <w:rFonts w:hint="eastAsia" w:ascii="宋体" w:hAnsi="宋体" w:eastAsia="宋体" w:cs="宋体"/>
          <w:snapToGrid/>
          <w:color w:val="000000"/>
          <w:kern w:val="0"/>
          <w:sz w:val="24"/>
          <w:szCs w:val="24"/>
          <w:lang w:bidi="ar"/>
        </w:rPr>
        <w:t>两年，自</w:t>
      </w:r>
      <w:r>
        <w:rPr>
          <w:rFonts w:hint="eastAsia" w:ascii="宋体" w:hAnsi="宋体" w:eastAsia="宋体" w:cs="宋体"/>
          <w:snapToGrid/>
          <w:color w:val="000000"/>
          <w:kern w:val="0"/>
          <w:sz w:val="24"/>
          <w:szCs w:val="24"/>
          <w:lang w:eastAsia="zh-CN" w:bidi="ar"/>
        </w:rPr>
        <w:t>甲方</w:t>
      </w:r>
      <w:r>
        <w:rPr>
          <w:rFonts w:hint="eastAsia" w:ascii="宋体" w:hAnsi="宋体" w:eastAsia="宋体" w:cs="宋体"/>
          <w:snapToGrid/>
          <w:color w:val="000000"/>
          <w:kern w:val="0"/>
          <w:sz w:val="24"/>
          <w:szCs w:val="24"/>
          <w:lang w:bidi="ar"/>
        </w:rPr>
        <w:t>收到</w:t>
      </w:r>
      <w:r>
        <w:rPr>
          <w:rFonts w:hint="eastAsia" w:ascii="宋体" w:hAnsi="宋体" w:eastAsia="宋体" w:cs="宋体"/>
          <w:snapToGrid/>
          <w:color w:val="000000"/>
          <w:kern w:val="0"/>
          <w:sz w:val="24"/>
          <w:szCs w:val="24"/>
          <w:lang w:eastAsia="zh-CN" w:bidi="ar"/>
        </w:rPr>
        <w:t>项目</w:t>
      </w:r>
      <w:r>
        <w:rPr>
          <w:rFonts w:hint="eastAsia" w:ascii="宋体" w:hAnsi="宋体" w:eastAsia="宋体" w:cs="宋体"/>
          <w:snapToGrid/>
          <w:color w:val="000000"/>
          <w:kern w:val="0"/>
          <w:sz w:val="24"/>
          <w:szCs w:val="24"/>
          <w:lang w:bidi="ar"/>
        </w:rPr>
        <w:t>业主签发的交工证书之日起算</w:t>
      </w:r>
      <w:r>
        <w:rPr>
          <w:rFonts w:hint="eastAsia" w:ascii="宋体" w:hAnsi="宋体" w:eastAsia="宋体" w:cs="宋体"/>
          <w:snapToGrid/>
          <w:color w:val="000000"/>
          <w:kern w:val="0"/>
          <w:sz w:val="24"/>
          <w:szCs w:val="24"/>
          <w:lang w:eastAsia="zh-CN" w:bidi="ar"/>
        </w:rPr>
        <w:t>。</w:t>
      </w:r>
    </w:p>
    <w:p w14:paraId="1D26497F">
      <w:pPr>
        <w:numPr>
          <w:ilvl w:val="-1"/>
          <w:numId w:val="0"/>
        </w:numPr>
        <w:adjustRightInd w:val="0"/>
        <w:snapToGrid w:val="0"/>
        <w:spacing w:beforeLines="0" w:line="360" w:lineRule="auto"/>
        <w:ind w:firstLine="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    3、严格按照甲方要求做好项目信息保密工作。</w:t>
      </w:r>
    </w:p>
    <w:p w14:paraId="64720816">
      <w:pPr>
        <w:numPr>
          <w:ilvl w:val="-1"/>
          <w:numId w:val="0"/>
        </w:numPr>
        <w:adjustRightInd w:val="0"/>
        <w:snapToGrid w:val="0"/>
        <w:spacing w:beforeLines="0" w:line="360" w:lineRule="auto"/>
        <w:ind w:firstLine="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 xml:space="preserve">    4、</w:t>
      </w:r>
      <w:r>
        <w:rPr>
          <w:rFonts w:hint="eastAsia" w:asciiTheme="minorEastAsia" w:hAnsiTheme="minorEastAsia" w:eastAsiaTheme="minorEastAsia" w:cstheme="minorEastAsia"/>
          <w:color w:val="auto"/>
          <w:kern w:val="0"/>
          <w:sz w:val="24"/>
          <w:szCs w:val="24"/>
          <w:highlight w:val="none"/>
        </w:rPr>
        <w:t>乙方</w:t>
      </w:r>
      <w:r>
        <w:rPr>
          <w:rFonts w:hint="eastAsia" w:asciiTheme="minorEastAsia" w:hAnsiTheme="minorEastAsia" w:eastAsiaTheme="minorEastAsia" w:cstheme="minorEastAsia"/>
          <w:color w:val="auto"/>
          <w:kern w:val="0"/>
          <w:sz w:val="24"/>
          <w:szCs w:val="24"/>
          <w:highlight w:val="none"/>
          <w:lang w:eastAsia="zh-CN"/>
        </w:rPr>
        <w:t>在合同签订之日</w:t>
      </w:r>
      <w:r>
        <w:rPr>
          <w:rFonts w:hint="eastAsia" w:asciiTheme="minorEastAsia" w:hAnsiTheme="minorEastAsia" w:eastAsiaTheme="minorEastAsia" w:cstheme="minorEastAsia"/>
          <w:color w:val="auto"/>
          <w:sz w:val="24"/>
          <w:szCs w:val="24"/>
          <w:highlight w:val="none"/>
          <w:lang w:eastAsia="zh-CN"/>
        </w:rPr>
        <w:t>起</w:t>
      </w:r>
      <w:r>
        <w:rPr>
          <w:rFonts w:hint="eastAsia" w:asciiTheme="minorEastAsia" w:hAnsiTheme="minorEastAsia" w:eastAsiaTheme="minorEastAsia" w:cstheme="minorEastAsia"/>
          <w:color w:val="auto"/>
          <w:sz w:val="24"/>
          <w:szCs w:val="24"/>
          <w:highlight w:val="none"/>
          <w:u w:val="single" w:color="auto"/>
          <w:lang w:val="en-US" w:eastAsia="zh-CN"/>
        </w:rPr>
        <w:t xml:space="preserve"> 10 </w:t>
      </w:r>
      <w:r>
        <w:rPr>
          <w:rFonts w:hint="eastAsia" w:asciiTheme="minorEastAsia" w:hAnsiTheme="minorEastAsia" w:eastAsiaTheme="minorEastAsia" w:cstheme="minorEastAsia"/>
          <w:color w:val="auto"/>
          <w:sz w:val="24"/>
          <w:szCs w:val="24"/>
          <w:highlight w:val="none"/>
          <w:lang w:val="en-US" w:eastAsia="zh-CN"/>
        </w:rPr>
        <w:t>个工作日内向甲方提交成果。</w:t>
      </w:r>
    </w:p>
    <w:p w14:paraId="5C4BD2CB">
      <w:pPr>
        <w:pStyle w:val="2"/>
        <w:adjustRightInd w:val="0"/>
        <w:snapToGrid w:val="0"/>
        <w:spacing w:beforeLines="0" w:after="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    5、乙方需配合甲方办理供、通电相关手续，直至项目通过供电局验收且通电。</w:t>
      </w:r>
    </w:p>
    <w:p w14:paraId="67D1AAFB">
      <w:pPr>
        <w:pStyle w:val="2"/>
        <w:adjustRightInd w:val="0"/>
        <w:snapToGrid w:val="0"/>
        <w:spacing w:beforeLines="0" w:after="0" w:line="360" w:lineRule="auto"/>
        <w:ind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6、</w:t>
      </w:r>
      <w:r>
        <w:rPr>
          <w:rFonts w:hint="eastAsia" w:asciiTheme="minorEastAsia" w:hAnsiTheme="minorEastAsia" w:eastAsiaTheme="minorEastAsia" w:cstheme="minorEastAsia"/>
          <w:color w:val="auto"/>
          <w:kern w:val="2"/>
          <w:sz w:val="24"/>
          <w:szCs w:val="24"/>
          <w:highlight w:val="none"/>
        </w:rPr>
        <w:t>乙方</w:t>
      </w:r>
      <w:r>
        <w:rPr>
          <w:rFonts w:hint="eastAsia" w:asciiTheme="minorEastAsia" w:hAnsiTheme="minorEastAsia" w:eastAsiaTheme="minorEastAsia" w:cstheme="minorEastAsia"/>
          <w:color w:val="auto"/>
          <w:sz w:val="24"/>
          <w:szCs w:val="24"/>
          <w:highlight w:val="none"/>
        </w:rPr>
        <w:t>为</w:t>
      </w:r>
      <w:r>
        <w:rPr>
          <w:rFonts w:hint="eastAsia" w:asciiTheme="minorEastAsia" w:hAnsiTheme="minorEastAsia" w:eastAsiaTheme="minorEastAsia" w:cstheme="minorEastAsia"/>
          <w:color w:val="auto"/>
          <w:kern w:val="2"/>
          <w:sz w:val="24"/>
          <w:szCs w:val="24"/>
          <w:highlight w:val="none"/>
        </w:rPr>
        <w:t>甲方</w:t>
      </w:r>
      <w:r>
        <w:rPr>
          <w:rFonts w:hint="eastAsia" w:asciiTheme="minorEastAsia" w:hAnsiTheme="minorEastAsia" w:eastAsiaTheme="minorEastAsia" w:cstheme="minorEastAsia"/>
          <w:color w:val="auto"/>
          <w:sz w:val="24"/>
          <w:szCs w:val="24"/>
          <w:highlight w:val="none"/>
          <w:lang w:val="en-US" w:eastAsia="zh-CN"/>
        </w:rPr>
        <w:t>项目不同点位分别各</w:t>
      </w:r>
      <w:r>
        <w:rPr>
          <w:rFonts w:hint="eastAsia" w:asciiTheme="minorEastAsia" w:hAnsiTheme="minorEastAsia" w:eastAsiaTheme="minorEastAsia" w:cstheme="minorEastAsia"/>
          <w:color w:val="auto"/>
          <w:sz w:val="24"/>
          <w:szCs w:val="24"/>
          <w:highlight w:val="none"/>
        </w:rPr>
        <w:t>提供</w:t>
      </w:r>
      <w:r>
        <w:rPr>
          <w:rFonts w:hint="eastAsia" w:asciiTheme="minorEastAsia" w:hAnsiTheme="minorEastAsia" w:eastAsiaTheme="minorEastAsia" w:cstheme="minorEastAsia"/>
          <w:color w:val="auto"/>
          <w:sz w:val="24"/>
          <w:szCs w:val="24"/>
          <w:highlight w:val="none"/>
          <w:lang w:val="en-US" w:eastAsia="zh-CN"/>
        </w:rPr>
        <w:t>符合甲方及现场要求的设计图纸</w:t>
      </w:r>
      <w:r>
        <w:rPr>
          <w:rFonts w:hint="eastAsia" w:asciiTheme="minorEastAsia" w:hAnsiTheme="minorEastAsia" w:eastAsiaTheme="minorEastAsia" w:cstheme="minorEastAsia"/>
          <w:color w:val="auto"/>
          <w:sz w:val="24"/>
          <w:szCs w:val="24"/>
          <w:highlight w:val="none"/>
          <w:lang w:eastAsia="zh-CN"/>
        </w:rPr>
        <w:t>装订</w:t>
      </w:r>
      <w:r>
        <w:rPr>
          <w:rFonts w:hint="eastAsia" w:asciiTheme="minorEastAsia" w:hAnsiTheme="minorEastAsia" w:eastAsiaTheme="minorEastAsia" w:cstheme="minorEastAsia"/>
          <w:color w:val="auto"/>
          <w:sz w:val="24"/>
          <w:szCs w:val="24"/>
          <w:highlight w:val="none"/>
        </w:rPr>
        <w:t>版</w:t>
      </w:r>
      <w:r>
        <w:rPr>
          <w:rFonts w:hint="eastAsia" w:asciiTheme="minorEastAsia" w:hAnsiTheme="minorEastAsia" w:eastAsiaTheme="minorEastAsia" w:cstheme="minorEastAsia"/>
          <w:color w:val="auto"/>
          <w:sz w:val="24"/>
          <w:szCs w:val="24"/>
          <w:highlight w:val="none"/>
          <w:u w:val="none" w:color="auto"/>
          <w:lang w:val="en-US" w:eastAsia="zh-CN"/>
        </w:rPr>
        <w:t xml:space="preserve"> </w:t>
      </w:r>
      <w:r>
        <w:rPr>
          <w:rFonts w:hint="eastAsia" w:asciiTheme="minorEastAsia" w:hAnsiTheme="minorEastAsia" w:eastAsiaTheme="minorEastAsia" w:cstheme="minorEastAsia"/>
          <w:b w:val="0"/>
          <w:color w:val="auto"/>
          <w:sz w:val="24"/>
          <w:szCs w:val="24"/>
          <w:highlight w:val="none"/>
          <w:u w:val="none"/>
          <w:lang w:val="en-US" w:eastAsia="zh-CN"/>
        </w:rPr>
        <w:t xml:space="preserve">肆 </w:t>
      </w:r>
      <w:r>
        <w:rPr>
          <w:rFonts w:hint="eastAsia" w:asciiTheme="minorEastAsia" w:hAnsiTheme="minorEastAsia" w:eastAsiaTheme="minorEastAsia" w:cstheme="minorEastAsia"/>
          <w:color w:val="auto"/>
          <w:sz w:val="24"/>
          <w:szCs w:val="24"/>
          <w:highlight w:val="none"/>
        </w:rPr>
        <w:t>份</w:t>
      </w:r>
      <w:r>
        <w:rPr>
          <w:rFonts w:hint="eastAsia" w:asciiTheme="minorEastAsia" w:hAnsiTheme="minorEastAsia" w:eastAsiaTheme="minorEastAsia" w:cstheme="minorEastAsia"/>
          <w:color w:val="auto"/>
          <w:sz w:val="24"/>
          <w:szCs w:val="24"/>
          <w:highlight w:val="none"/>
          <w:lang w:val="en-US" w:eastAsia="zh-CN"/>
        </w:rPr>
        <w:t>,电子文档</w:t>
      </w:r>
      <w:r>
        <w:rPr>
          <w:rFonts w:hint="eastAsia" w:asciiTheme="minorEastAsia" w:hAnsiTheme="minorEastAsia" w:eastAsiaTheme="minorEastAsia" w:cstheme="minorEastAsia"/>
          <w:color w:val="auto"/>
          <w:sz w:val="24"/>
          <w:szCs w:val="24"/>
          <w:highlight w:val="none"/>
          <w:u w:val="none" w:color="auto"/>
          <w:lang w:val="en-US" w:eastAsia="zh-CN"/>
        </w:rPr>
        <w:t xml:space="preserve"> </w:t>
      </w:r>
      <w:r>
        <w:rPr>
          <w:rFonts w:hint="eastAsia" w:asciiTheme="minorEastAsia" w:hAnsiTheme="minorEastAsia" w:eastAsiaTheme="minorEastAsia" w:cstheme="minorEastAsia"/>
          <w:b w:val="0"/>
          <w:color w:val="auto"/>
          <w:sz w:val="24"/>
          <w:szCs w:val="24"/>
          <w:highlight w:val="none"/>
          <w:u w:val="none"/>
        </w:rPr>
        <w:t>壹</w:t>
      </w:r>
      <w:r>
        <w:rPr>
          <w:rFonts w:hint="eastAsia" w:asciiTheme="minorEastAsia" w:hAnsiTheme="minorEastAsia" w:eastAsiaTheme="minorEastAsia" w:cstheme="minorEastAsia"/>
          <w:b w:val="0"/>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份</w:t>
      </w:r>
      <w:r>
        <w:rPr>
          <w:rFonts w:hint="eastAsia" w:asciiTheme="minorEastAsia" w:hAnsiTheme="minorEastAsia" w:eastAsiaTheme="minorEastAsia" w:cstheme="minorEastAsia"/>
          <w:color w:val="auto"/>
          <w:sz w:val="24"/>
          <w:szCs w:val="24"/>
          <w:highlight w:val="none"/>
          <w:lang w:val="en-US" w:eastAsia="zh-CN"/>
        </w:rPr>
        <w:t>。</w:t>
      </w:r>
    </w:p>
    <w:p w14:paraId="6861C5D7">
      <w:pPr>
        <w:pStyle w:val="2"/>
        <w:adjustRightInd w:val="0"/>
        <w:snapToGrid w:val="0"/>
        <w:spacing w:beforeLines="0" w:after="0" w:line="360" w:lineRule="auto"/>
        <w:ind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7、</w:t>
      </w:r>
      <w:r>
        <w:rPr>
          <w:rFonts w:hint="eastAsia" w:asciiTheme="minorEastAsia" w:hAnsiTheme="minorEastAsia" w:eastAsiaTheme="minorEastAsia" w:cstheme="minorEastAsia"/>
          <w:color w:val="auto"/>
          <w:kern w:val="2"/>
          <w:sz w:val="24"/>
          <w:szCs w:val="24"/>
          <w:highlight w:val="none"/>
        </w:rPr>
        <w:t>乙方</w:t>
      </w:r>
      <w:r>
        <w:rPr>
          <w:rFonts w:hint="eastAsia" w:asciiTheme="minorEastAsia" w:hAnsiTheme="minorEastAsia" w:eastAsiaTheme="minorEastAsia" w:cstheme="minorEastAsia"/>
          <w:color w:val="auto"/>
          <w:kern w:val="2"/>
          <w:sz w:val="24"/>
          <w:szCs w:val="24"/>
          <w:highlight w:val="none"/>
          <w:lang w:val="en-US" w:eastAsia="zh-CN"/>
        </w:rPr>
        <w:t>提供经甲方审核通过的根据设计图纸出具的工程造价文件和参照</w:t>
      </w:r>
      <w:r>
        <w:rPr>
          <w:rFonts w:hint="eastAsia" w:asciiTheme="minorEastAsia" w:hAnsiTheme="minorEastAsia" w:eastAsiaTheme="minorEastAsia" w:cstheme="minorEastAsia"/>
          <w:color w:val="auto"/>
          <w:sz w:val="24"/>
          <w:szCs w:val="24"/>
          <w:highlight w:val="none"/>
          <w:lang w:val="en-US" w:eastAsia="zh-CN"/>
        </w:rPr>
        <w:t>《工程勘察设计收费管理规定》（计价格【2002】10 号）</w:t>
      </w:r>
      <w:r>
        <w:rPr>
          <w:rFonts w:hint="eastAsia" w:asciiTheme="minorEastAsia" w:hAnsiTheme="minorEastAsia" w:eastAsiaTheme="minorEastAsia" w:cstheme="minorEastAsia"/>
          <w:color w:val="auto"/>
          <w:kern w:val="2"/>
          <w:sz w:val="24"/>
          <w:szCs w:val="24"/>
          <w:highlight w:val="none"/>
          <w:lang w:val="en-US" w:eastAsia="zh-CN"/>
        </w:rPr>
        <w:t>及造价文件编制的勘察设计费计算书</w:t>
      </w:r>
      <w:r>
        <w:rPr>
          <w:rFonts w:hint="eastAsia" w:asciiTheme="minorEastAsia" w:hAnsiTheme="minorEastAsia" w:eastAsiaTheme="minorEastAsia" w:cstheme="minorEastAsia"/>
          <w:color w:val="auto"/>
          <w:sz w:val="24"/>
          <w:szCs w:val="24"/>
          <w:highlight w:val="none"/>
          <w:lang w:val="en-US" w:eastAsia="zh-CN"/>
        </w:rPr>
        <w:t>。</w:t>
      </w:r>
    </w:p>
    <w:p w14:paraId="15F2FC39">
      <w:pPr>
        <w:numPr>
          <w:ilvl w:val="-1"/>
          <w:numId w:val="0"/>
        </w:numPr>
        <w:adjustRightInd w:val="0"/>
        <w:snapToGrid w:val="0"/>
        <w:spacing w:beforeLines="0" w:line="360" w:lineRule="auto"/>
        <w:ind w:left="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八、违约责任</w:t>
      </w:r>
    </w:p>
    <w:p w14:paraId="16252430">
      <w:pPr>
        <w:adjustRightInd w:val="0"/>
        <w:snapToGrid w:val="0"/>
        <w:spacing w:beforeLines="0" w:line="360" w:lineRule="auto"/>
        <w:ind w:left="0" w:leftChars="0"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1、甲方应及时提供乙方工作所需的必要资料，如因甲方延误而导致的成果延期交付，甲方承担主要责任；</w:t>
      </w:r>
    </w:p>
    <w:p w14:paraId="0A54870D">
      <w:pPr>
        <w:adjustRightInd w:val="0"/>
        <w:snapToGrid w:val="0"/>
        <w:spacing w:beforeLines="0" w:line="360" w:lineRule="auto"/>
        <w:ind w:left="0" w:leftChars="0"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2、如合同签订后某方拒不履行合同职责，则由违约一方按照造成的相应经济损失进行赔偿；</w:t>
      </w:r>
    </w:p>
    <w:p w14:paraId="29B79EAC">
      <w:pPr>
        <w:adjustRightInd w:val="0"/>
        <w:snapToGrid w:val="0"/>
        <w:spacing w:beforeLines="0" w:line="360" w:lineRule="auto"/>
        <w:ind w:left="0" w:leftChars="0"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3、如乙方未能及时提供相应勘察设计成果，乙方承担其后果，并赔偿甲方经济损失；</w:t>
      </w:r>
    </w:p>
    <w:p w14:paraId="33E2016A">
      <w:pPr>
        <w:adjustRightInd w:val="0"/>
        <w:snapToGrid w:val="0"/>
        <w:spacing w:beforeLines="0" w:line="360" w:lineRule="auto"/>
        <w:ind w:left="0" w:leftChars="0"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4、如甲方未按照合同规定时间及方式付款，乙方有权终止合同并停止相关工作。</w:t>
      </w:r>
    </w:p>
    <w:p w14:paraId="4844D144">
      <w:pPr>
        <w:numPr>
          <w:ilvl w:val="-1"/>
          <w:numId w:val="0"/>
        </w:numPr>
        <w:adjustRightInd w:val="0"/>
        <w:snapToGrid w:val="0"/>
        <w:spacing w:beforeLines="0" w:line="360" w:lineRule="auto"/>
        <w:ind w:left="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九、费用及付款方式</w:t>
      </w:r>
    </w:p>
    <w:p w14:paraId="485D5A8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1、计费标准：</w:t>
      </w:r>
      <w:r>
        <w:rPr>
          <w:rFonts w:hint="eastAsia" w:asciiTheme="minorEastAsia" w:hAnsiTheme="minorEastAsia" w:eastAsiaTheme="minorEastAsia" w:cstheme="minorEastAsia"/>
          <w:color w:val="auto"/>
          <w:sz w:val="24"/>
          <w:szCs w:val="24"/>
          <w:highlight w:val="none"/>
        </w:rPr>
        <w:t>勘察设计费均</w:t>
      </w:r>
      <w:r>
        <w:rPr>
          <w:rFonts w:hint="eastAsia" w:asciiTheme="minorEastAsia" w:hAnsiTheme="minorEastAsia" w:eastAsiaTheme="minorEastAsia" w:cstheme="minorEastAsia"/>
          <w:color w:val="auto"/>
          <w:sz w:val="24"/>
          <w:szCs w:val="24"/>
          <w:highlight w:val="none"/>
          <w:lang w:eastAsia="zh-CN"/>
        </w:rPr>
        <w:t>参照</w:t>
      </w:r>
      <w:r>
        <w:rPr>
          <w:rFonts w:hint="eastAsia" w:asciiTheme="minorEastAsia" w:hAnsiTheme="minorEastAsia" w:eastAsiaTheme="minorEastAsia" w:cstheme="minorEastAsia"/>
          <w:color w:val="auto"/>
          <w:sz w:val="24"/>
          <w:szCs w:val="24"/>
          <w:highlight w:val="none"/>
        </w:rPr>
        <w:t>《工程勘察设计收费管理规定》（计价格【2002】10 号）执行；按施工图设计确定的经甲方审定的工程造价为计算基数；设计服务收费基价采用直线内插法计算；专业调整系数电力工程取 1.2;工程复杂程度调整系数取 0.85，不计取其余调整系数；勘察服务费</w:t>
      </w:r>
      <w:r>
        <w:rPr>
          <w:rFonts w:hint="eastAsia" w:asciiTheme="minorEastAsia" w:hAnsiTheme="minorEastAsia" w:eastAsiaTheme="minorEastAsia" w:cstheme="minorEastAsia"/>
          <w:color w:val="auto"/>
          <w:sz w:val="24"/>
          <w:szCs w:val="24"/>
          <w:highlight w:val="none"/>
          <w:lang w:eastAsia="zh-CN"/>
        </w:rPr>
        <w:t>参照</w:t>
      </w:r>
      <w:r>
        <w:rPr>
          <w:rFonts w:hint="eastAsia" w:asciiTheme="minorEastAsia" w:hAnsiTheme="minorEastAsia" w:eastAsiaTheme="minorEastAsia" w:cstheme="minorEastAsia"/>
          <w:color w:val="auto"/>
          <w:sz w:val="24"/>
          <w:szCs w:val="24"/>
          <w:highlight w:val="none"/>
        </w:rPr>
        <w:t>《工程勘察设计收费管理规定》执行。计算勘察设计费总额的</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折作为本项目的</w:t>
      </w:r>
      <w:r>
        <w:rPr>
          <w:rFonts w:hint="eastAsia" w:asciiTheme="minorEastAsia" w:hAnsiTheme="minorEastAsia" w:eastAsiaTheme="minorEastAsia" w:cstheme="minorEastAsia"/>
          <w:color w:val="auto"/>
          <w:sz w:val="24"/>
          <w:szCs w:val="24"/>
          <w:highlight w:val="none"/>
          <w:lang w:eastAsia="zh-CN"/>
        </w:rPr>
        <w:t>结算</w:t>
      </w:r>
      <w:r>
        <w:rPr>
          <w:rFonts w:hint="eastAsia" w:asciiTheme="minorEastAsia" w:hAnsiTheme="minorEastAsia" w:eastAsiaTheme="minorEastAsia" w:cstheme="minorEastAsia"/>
          <w:color w:val="auto"/>
          <w:sz w:val="24"/>
          <w:szCs w:val="24"/>
          <w:highlight w:val="none"/>
        </w:rPr>
        <w:t>价。</w:t>
      </w:r>
      <w:r>
        <w:rPr>
          <w:rFonts w:hint="eastAsia" w:asciiTheme="minorEastAsia" w:hAnsiTheme="minorEastAsia" w:eastAsiaTheme="minorEastAsia" w:cstheme="minorEastAsia"/>
          <w:color w:val="auto"/>
          <w:sz w:val="24"/>
          <w:szCs w:val="24"/>
          <w:highlight w:val="none"/>
          <w:lang w:val="en-US" w:eastAsia="zh-CN"/>
        </w:rPr>
        <w:t>最终结算金额不超过</w:t>
      </w:r>
      <w:r>
        <w:rPr>
          <w:rFonts w:hint="eastAsia" w:asciiTheme="minorEastAsia" w:hAnsiTheme="minorEastAsia" w:eastAsiaTheme="minorEastAsia" w:cstheme="minorEastAsia"/>
          <w:color w:val="auto"/>
          <w:kern w:val="2"/>
          <w:sz w:val="24"/>
          <w:szCs w:val="24"/>
          <w:highlight w:val="none"/>
          <w:lang w:val="en-US" w:eastAsia="zh-CN" w:bidi="ar"/>
        </w:rPr>
        <w:t>1753845.00元</w:t>
      </w:r>
      <w:r>
        <w:rPr>
          <w:rFonts w:hint="eastAsia" w:asciiTheme="minorEastAsia" w:hAnsiTheme="minorEastAsia" w:eastAsiaTheme="minorEastAsia" w:cstheme="minorEastAsia"/>
          <w:color w:val="auto"/>
          <w:sz w:val="24"/>
          <w:szCs w:val="24"/>
          <w:highlight w:val="none"/>
          <w:lang w:val="en-US" w:eastAsia="zh-CN"/>
        </w:rPr>
        <w:t>。</w:t>
      </w:r>
    </w:p>
    <w:p w14:paraId="34D6AC12">
      <w:pPr>
        <w:adjustRightInd w:val="0"/>
        <w:snapToGrid w:val="0"/>
        <w:spacing w:beforeLines="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2、付款方式：</w:t>
      </w:r>
      <w:r>
        <w:rPr>
          <w:rFonts w:hint="eastAsia" w:asciiTheme="minorEastAsia" w:hAnsiTheme="minorEastAsia" w:eastAsiaTheme="minorEastAsia" w:cstheme="minorEastAsia"/>
          <w:color w:val="auto"/>
          <w:sz w:val="24"/>
          <w:szCs w:val="24"/>
          <w:highlight w:val="none"/>
        </w:rPr>
        <w:t>每次支付前需由乙方提交书面支付申请、相关证明材料以及对应增值税专用发票经甲方审核无误后，按以下节点支付，因乙方原因未按时提交相关资料，导致支付延期的，非甲方违约责任：</w:t>
      </w:r>
    </w:p>
    <w:p w14:paraId="04C38F17">
      <w:pPr>
        <w:keepNext w:val="0"/>
        <w:keepLines w:val="0"/>
        <w:pageBreakBefore w:val="0"/>
        <w:widowControl/>
        <w:kinsoku/>
        <w:wordWrap/>
        <w:overflowPunct/>
        <w:topLinePunct w:val="0"/>
        <w:autoSpaceDE/>
        <w:autoSpaceDN/>
        <w:bidi w:val="0"/>
        <w:adjustRightInd w:val="0"/>
        <w:snapToGrid w:val="0"/>
        <w:spacing w:beforeLines="0"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 xml:space="preserve">合同签订完成，乙方立刻进行现场勘察设计工作，设计方案优化完成且达到最终出图状态，经甲方审核后支付80%的设计费，正式图纸出具现场实施完成，经供电局验收合格且通电后支付剩余20%。 </w:t>
      </w:r>
    </w:p>
    <w:p w14:paraId="65532665">
      <w:pPr>
        <w:numPr>
          <w:ilvl w:val="-1"/>
          <w:numId w:val="0"/>
        </w:numPr>
        <w:adjustRightInd w:val="0"/>
        <w:snapToGrid w:val="0"/>
        <w:spacing w:beforeLines="0" w:line="360" w:lineRule="auto"/>
        <w:ind w:left="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十、纠纷解决</w:t>
      </w:r>
    </w:p>
    <w:p w14:paraId="3B8BC904">
      <w:pPr>
        <w:numPr>
          <w:ilvl w:val="0"/>
          <w:numId w:val="0"/>
        </w:numPr>
        <w:adjustRightInd w:val="0"/>
        <w:snapToGrid w:val="0"/>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    合同执行中甲乙双方如发生争议，双方应首先通过友好协商解决。如不能协商解决，可提请甲方所在地的法院诉讼解决。</w:t>
      </w:r>
    </w:p>
    <w:p w14:paraId="30D90B71">
      <w:pPr>
        <w:numPr>
          <w:ilvl w:val="-1"/>
          <w:numId w:val="0"/>
        </w:numPr>
        <w:adjustRightInd w:val="0"/>
        <w:snapToGrid w:val="0"/>
        <w:spacing w:beforeLines="0" w:line="360" w:lineRule="auto"/>
        <w:ind w:left="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十一、其他</w:t>
      </w:r>
    </w:p>
    <w:p w14:paraId="1D5F547A">
      <w:pPr>
        <w:numPr>
          <w:ilvl w:val="0"/>
          <w:numId w:val="0"/>
        </w:numPr>
        <w:adjustRightInd w:val="0"/>
        <w:snapToGrid w:val="0"/>
        <w:spacing w:beforeLines="0" w:line="360" w:lineRule="auto"/>
        <w:ind w:firstLine="560"/>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本合同自签订之日起生效，合同履行期间，双方均不得随意更改或解除合同。如甲方需要乙方提供合同约定外的服务，双方另外签订相应委托合同，合同金额另行商议。</w:t>
      </w:r>
    </w:p>
    <w:p w14:paraId="40FCF1BA">
      <w:pPr>
        <w:numPr>
          <w:ilvl w:val="0"/>
          <w:numId w:val="0"/>
        </w:numPr>
        <w:adjustRightInd w:val="0"/>
        <w:snapToGrid w:val="0"/>
        <w:spacing w:beforeLines="0" w:line="360" w:lineRule="auto"/>
        <w:ind w:firstLine="560"/>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如有有未尽事宜，双方本着诚实信用、公平友好的原则共同协商，以书面形式作出补充规定，并与协议具有同等法律效力。</w:t>
      </w:r>
    </w:p>
    <w:p w14:paraId="1BBC221E">
      <w:pPr>
        <w:numPr>
          <w:ilvl w:val="-1"/>
          <w:numId w:val="0"/>
        </w:numPr>
        <w:adjustRightInd w:val="0"/>
        <w:snapToGrid w:val="0"/>
        <w:spacing w:beforeLines="0" w:line="360" w:lineRule="auto"/>
        <w:ind w:left="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十二、本协议一陆份，甲方执肆份，乙方执贰份。</w:t>
      </w:r>
    </w:p>
    <w:p w14:paraId="4A22B5B9">
      <w:pPr>
        <w:numPr>
          <w:ilvl w:val="-1"/>
          <w:numId w:val="0"/>
        </w:numPr>
        <w:adjustRightInd w:val="0"/>
        <w:snapToGrid w:val="0"/>
        <w:spacing w:beforeLines="0" w:line="360" w:lineRule="auto"/>
        <w:ind w:left="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十三、附件</w:t>
      </w:r>
    </w:p>
    <w:p w14:paraId="0AA8A8FE">
      <w:pPr>
        <w:adjustRightInd w:val="0"/>
        <w:snapToGrid w:val="0"/>
        <w:spacing w:beforeLines="0" w:line="360" w:lineRule="auto"/>
        <w:ind w:firstLine="5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附件一：</w:t>
      </w:r>
      <w:r>
        <w:rPr>
          <w:rFonts w:hint="eastAsia" w:asciiTheme="minorEastAsia" w:hAnsiTheme="minorEastAsia" w:eastAsiaTheme="minorEastAsia" w:cstheme="minorEastAsia"/>
          <w:color w:val="auto"/>
          <w:sz w:val="24"/>
          <w:szCs w:val="24"/>
          <w:highlight w:val="none"/>
        </w:rPr>
        <w:t>安全生产协议</w:t>
      </w:r>
    </w:p>
    <w:p w14:paraId="4CEE320C">
      <w:pPr>
        <w:adjustRightInd w:val="0"/>
        <w:snapToGrid w:val="0"/>
        <w:spacing w:beforeLines="0" w:line="360" w:lineRule="auto"/>
        <w:ind w:firstLine="560"/>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附件二：</w:t>
      </w:r>
      <w:r>
        <w:rPr>
          <w:rFonts w:hint="eastAsia" w:asciiTheme="minorEastAsia" w:hAnsiTheme="minorEastAsia" w:eastAsiaTheme="minorEastAsia" w:cstheme="minorEastAsia"/>
          <w:b w:val="0"/>
          <w:color w:val="auto"/>
          <w:kern w:val="2"/>
          <w:sz w:val="24"/>
          <w:szCs w:val="24"/>
          <w:highlight w:val="none"/>
          <w:lang w:val="en-US" w:eastAsia="zh-CN"/>
        </w:rPr>
        <w:t>廉政合同</w:t>
      </w:r>
    </w:p>
    <w:p w14:paraId="1A025216">
      <w:pPr>
        <w:adjustRightInd w:val="0"/>
        <w:snapToGrid w:val="0"/>
        <w:spacing w:beforeLines="0" w:line="360" w:lineRule="auto"/>
        <w:ind w:firstLine="560"/>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val="0"/>
          <w:color w:val="auto"/>
          <w:kern w:val="2"/>
          <w:sz w:val="24"/>
          <w:szCs w:val="24"/>
          <w:highlight w:val="none"/>
        </w:rPr>
        <w:t>附件</w:t>
      </w:r>
      <w:r>
        <w:rPr>
          <w:rFonts w:hint="eastAsia" w:asciiTheme="minorEastAsia" w:hAnsiTheme="minorEastAsia" w:eastAsiaTheme="minorEastAsia" w:cstheme="minorEastAsia"/>
          <w:b w:val="0"/>
          <w:color w:val="auto"/>
          <w:kern w:val="2"/>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b w:val="0"/>
          <w:color w:val="auto"/>
          <w:kern w:val="2"/>
          <w:sz w:val="24"/>
          <w:szCs w:val="24"/>
          <w:highlight w:val="none"/>
        </w:rPr>
        <w:t>环境保护协议</w:t>
      </w:r>
    </w:p>
    <w:p w14:paraId="32AEB409">
      <w:pPr>
        <w:spacing w:beforeLines="0" w:line="360" w:lineRule="auto"/>
        <w:ind w:firstLine="56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 </w:t>
      </w:r>
    </w:p>
    <w:p w14:paraId="58E28497">
      <w:pPr>
        <w:ind w:firstLine="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br w:type="page"/>
      </w:r>
    </w:p>
    <w:p w14:paraId="64BA13D8">
      <w:pPr>
        <w:spacing w:beforeLines="0" w:line="360" w:lineRule="auto"/>
        <w:ind w:firstLine="56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（以下无正文）</w:t>
      </w:r>
    </w:p>
    <w:p w14:paraId="6269E973">
      <w:pPr>
        <w:spacing w:beforeLines="0" w:line="360" w:lineRule="auto"/>
        <w:rPr>
          <w:rFonts w:hint="eastAsia" w:asciiTheme="minorEastAsia" w:hAnsiTheme="minorEastAsia" w:eastAsiaTheme="minorEastAsia" w:cstheme="minorEastAsia"/>
          <w:color w:val="auto"/>
          <w:sz w:val="24"/>
          <w:szCs w:val="24"/>
          <w:highlight w:val="none"/>
          <w:lang w:val="en-US" w:eastAsia="zh-CN"/>
        </w:rPr>
      </w:pPr>
    </w:p>
    <w:p w14:paraId="3EB32EBB">
      <w:pPr>
        <w:pStyle w:val="24"/>
        <w:spacing w:before="0" w:beforeLines="0" w:after="0" w:line="360" w:lineRule="auto"/>
        <w:rPr>
          <w:rFonts w:hint="eastAsia" w:asciiTheme="minorEastAsia" w:hAnsiTheme="minorEastAsia" w:eastAsiaTheme="minorEastAsia" w:cstheme="minorEastAsia"/>
          <w:color w:val="auto"/>
          <w:sz w:val="24"/>
          <w:szCs w:val="24"/>
          <w:highlight w:val="none"/>
          <w:lang w:val="en-US" w:eastAsia="zh-CN"/>
        </w:rPr>
      </w:pPr>
    </w:p>
    <w:p w14:paraId="3944DDD0">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甲方（盖章）：重庆首讯科技股份有限公司</w:t>
      </w:r>
    </w:p>
    <w:p w14:paraId="4DDEE9CA">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法定代表人或委托的代理人（签字）：</w:t>
      </w:r>
    </w:p>
    <w:p w14:paraId="20854DAB">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开户银行：</w:t>
      </w:r>
    </w:p>
    <w:p w14:paraId="63377A66">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开户账号：</w:t>
      </w:r>
    </w:p>
    <w:p w14:paraId="0A5FC2F4">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联系电话：</w:t>
      </w:r>
    </w:p>
    <w:p w14:paraId="6A78F0D3">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通讯地址：</w:t>
      </w:r>
    </w:p>
    <w:p w14:paraId="7551B6A0">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年   月   日</w:t>
      </w:r>
    </w:p>
    <w:p w14:paraId="6D4249FA">
      <w:pPr>
        <w:spacing w:beforeLines="0" w:line="360" w:lineRule="auto"/>
        <w:rPr>
          <w:rFonts w:hint="eastAsia" w:asciiTheme="minorEastAsia" w:hAnsiTheme="minorEastAsia" w:eastAsiaTheme="minorEastAsia" w:cstheme="minorEastAsia"/>
          <w:color w:val="auto"/>
          <w:sz w:val="24"/>
          <w:szCs w:val="24"/>
          <w:highlight w:val="none"/>
          <w:lang w:val="en-US" w:eastAsia="zh-CN"/>
        </w:rPr>
      </w:pPr>
    </w:p>
    <w:p w14:paraId="453C80C7">
      <w:pPr>
        <w:spacing w:beforeLines="0" w:line="360" w:lineRule="auto"/>
        <w:rPr>
          <w:rFonts w:hint="eastAsia" w:asciiTheme="minorEastAsia" w:hAnsiTheme="minorEastAsia" w:eastAsiaTheme="minorEastAsia" w:cstheme="minorEastAsia"/>
          <w:color w:val="auto"/>
          <w:sz w:val="24"/>
          <w:szCs w:val="24"/>
          <w:highlight w:val="none"/>
          <w:lang w:val="en-US" w:eastAsia="zh-CN"/>
        </w:rPr>
      </w:pPr>
    </w:p>
    <w:p w14:paraId="7FA8D568">
      <w:pPr>
        <w:pStyle w:val="24"/>
        <w:spacing w:before="0" w:beforeLines="0" w:after="0" w:line="360" w:lineRule="auto"/>
        <w:rPr>
          <w:rFonts w:hint="eastAsia" w:asciiTheme="minorEastAsia" w:hAnsiTheme="minorEastAsia" w:eastAsiaTheme="minorEastAsia" w:cstheme="minorEastAsia"/>
          <w:color w:val="auto"/>
          <w:sz w:val="24"/>
          <w:szCs w:val="24"/>
          <w:highlight w:val="none"/>
          <w:lang w:val="en-US" w:eastAsia="zh-CN"/>
        </w:rPr>
      </w:pPr>
    </w:p>
    <w:p w14:paraId="4507CD81">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乙方（盖章）：</w:t>
      </w:r>
    </w:p>
    <w:p w14:paraId="75DE82A7">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法定代表人或委托代理人（签字）：</w:t>
      </w:r>
    </w:p>
    <w:p w14:paraId="10F49193">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开户银行：</w:t>
      </w:r>
    </w:p>
    <w:p w14:paraId="60F8B15D">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开户账号：</w:t>
      </w:r>
    </w:p>
    <w:p w14:paraId="6CD89DB8">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联系电话：</w:t>
      </w:r>
    </w:p>
    <w:p w14:paraId="5D87D7A2">
      <w:pPr>
        <w:spacing w:beforeLines="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通讯地址：</w:t>
      </w:r>
    </w:p>
    <w:p w14:paraId="123325A8">
      <w:pPr>
        <w:spacing w:beforeLines="0"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年   月   日</w:t>
      </w:r>
    </w:p>
    <w:bookmarkEnd w:id="548"/>
    <w:bookmarkEnd w:id="549"/>
    <w:p w14:paraId="271DB0F1">
      <w:pPr>
        <w:keepNext/>
        <w:wordWrap w:val="0"/>
        <w:spacing w:line="460" w:lineRule="exact"/>
        <w:ind w:left="2399" w:leftChars="114" w:hanging="2160" w:hangingChars="900"/>
        <w:jc w:val="left"/>
        <w:textAlignment w:val="top"/>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color w:val="auto"/>
          <w:kern w:val="0"/>
          <w:sz w:val="24"/>
          <w:highlight w:val="none"/>
          <w:lang w:bidi="ar"/>
        </w:rPr>
        <w:br w:type="page"/>
      </w:r>
      <w:r>
        <w:rPr>
          <w:rFonts w:hint="eastAsia" w:asciiTheme="minorEastAsia" w:hAnsiTheme="minorEastAsia" w:eastAsiaTheme="minorEastAsia" w:cstheme="minorEastAsia"/>
          <w:b/>
          <w:color w:val="auto"/>
          <w:kern w:val="0"/>
          <w:sz w:val="32"/>
          <w:szCs w:val="32"/>
          <w:highlight w:val="none"/>
        </w:rPr>
        <w:t xml:space="preserve"> 附件</w:t>
      </w:r>
      <w:r>
        <w:rPr>
          <w:rFonts w:hint="eastAsia" w:asciiTheme="minorEastAsia" w:hAnsiTheme="minorEastAsia" w:eastAsiaTheme="minorEastAsia" w:cstheme="minorEastAsia"/>
          <w:b/>
          <w:color w:val="auto"/>
          <w:kern w:val="0"/>
          <w:sz w:val="32"/>
          <w:szCs w:val="32"/>
          <w:highlight w:val="none"/>
          <w:lang w:val="en-US" w:eastAsia="zh-CN"/>
        </w:rPr>
        <w:t>一</w:t>
      </w:r>
      <w:r>
        <w:rPr>
          <w:rFonts w:hint="eastAsia" w:asciiTheme="minorEastAsia" w:hAnsiTheme="minorEastAsia" w:eastAsiaTheme="minorEastAsia" w:cstheme="minorEastAsia"/>
          <w:b/>
          <w:color w:val="auto"/>
          <w:kern w:val="0"/>
          <w:sz w:val="32"/>
          <w:szCs w:val="32"/>
          <w:highlight w:val="none"/>
        </w:rPr>
        <w:t>：安全生产协议</w:t>
      </w:r>
    </w:p>
    <w:p w14:paraId="6BAB4444">
      <w:pPr>
        <w:widowControl/>
        <w:spacing w:line="360" w:lineRule="auto"/>
        <w:ind w:firstLine="2400" w:firstLineChars="1000"/>
        <w:jc w:val="left"/>
        <w:rPr>
          <w:rFonts w:hint="eastAsia" w:asciiTheme="minorEastAsia" w:hAnsiTheme="minorEastAsia" w:eastAsiaTheme="minorEastAsia" w:cstheme="minorEastAsia"/>
          <w:color w:val="auto"/>
          <w:sz w:val="24"/>
          <w:highlight w:val="none"/>
          <w:u w:val="thick"/>
        </w:rPr>
      </w:pPr>
    </w:p>
    <w:p w14:paraId="117BF897">
      <w:pPr>
        <w:widowControl/>
        <w:spacing w:line="360" w:lineRule="auto"/>
        <w:ind w:firstLine="2400" w:firstLineChars="1000"/>
        <w:jc w:val="left"/>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24"/>
          <w:highlight w:val="none"/>
          <w:u w:val="thick"/>
        </w:rPr>
        <w:t xml:space="preserve">                        </w:t>
      </w:r>
      <w:r>
        <w:rPr>
          <w:rFonts w:hint="eastAsia" w:asciiTheme="minorEastAsia" w:hAnsiTheme="minorEastAsia" w:eastAsiaTheme="minorEastAsia" w:cstheme="minorEastAsia"/>
          <w:b/>
          <w:bCs/>
          <w:color w:val="auto"/>
          <w:sz w:val="32"/>
          <w:szCs w:val="32"/>
          <w:highlight w:val="none"/>
        </w:rPr>
        <w:t>合同</w:t>
      </w:r>
    </w:p>
    <w:p w14:paraId="584375D8">
      <w:pPr>
        <w:spacing w:line="360" w:lineRule="auto"/>
        <w:ind w:firstLine="3213" w:firstLineChars="1000"/>
        <w:textAlignment w:val="baseline"/>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之安全生产协议</w:t>
      </w:r>
    </w:p>
    <w:p w14:paraId="6D2AE7B7">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为在</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实施过程中创造安全、高效的施工环境，切实做好本项目的安全管理工作，本项目发包人</w:t>
      </w:r>
      <w:r>
        <w:rPr>
          <w:rFonts w:hint="eastAsia" w:asciiTheme="minorEastAsia" w:hAnsiTheme="minorEastAsia" w:eastAsiaTheme="minorEastAsia" w:cstheme="minorEastAsia"/>
          <w:color w:val="auto"/>
          <w:sz w:val="24"/>
          <w:highlight w:val="none"/>
          <w:u w:val="single"/>
        </w:rPr>
        <w:t>重庆首讯科技股份公司</w:t>
      </w:r>
      <w:r>
        <w:rPr>
          <w:rFonts w:hint="eastAsia" w:asciiTheme="minorEastAsia" w:hAnsiTheme="minorEastAsia" w:eastAsiaTheme="minorEastAsia" w:cstheme="minorEastAsia"/>
          <w:color w:val="auto"/>
          <w:sz w:val="24"/>
          <w:highlight w:val="none"/>
        </w:rPr>
        <w:t xml:space="preserve">（以下简称“甲方”）与乙方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（以下简称“乙方”）特此签订安全生产协议：</w:t>
      </w:r>
    </w:p>
    <w:p w14:paraId="39E038E7">
      <w:pPr>
        <w:pStyle w:val="49"/>
        <w:adjustRightInd w:val="0"/>
        <w:snapToGrid w:val="0"/>
        <w:spacing w:line="360" w:lineRule="auto"/>
        <w:ind w:firstLine="0" w:firstLineChars="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一、此项工程甲乙双方安全责任人</w:t>
      </w:r>
    </w:p>
    <w:p w14:paraId="1ACC5361">
      <w:pPr>
        <w:pStyle w:val="49"/>
        <w:adjustRightInd w:val="0"/>
        <w:snapToGrid w:val="0"/>
        <w:spacing w:line="360" w:lineRule="auto"/>
        <w:ind w:firstLine="48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甲方（此工程项目负责人）：</w:t>
      </w:r>
      <w:r>
        <w:rPr>
          <w:rFonts w:hint="eastAsia" w:asciiTheme="minorEastAsia" w:hAnsiTheme="minorEastAsia" w:eastAsiaTheme="minorEastAsia" w:cstheme="minorEastAsia"/>
          <w:color w:val="auto"/>
          <w:sz w:val="24"/>
          <w:highlight w:val="none"/>
          <w:u w:val="single"/>
        </w:rPr>
        <w:t xml:space="preserve">                   </w:t>
      </w:r>
    </w:p>
    <w:p w14:paraId="722B25C3">
      <w:pPr>
        <w:pStyle w:val="49"/>
        <w:adjustRightInd w:val="0"/>
        <w:snapToGrid w:val="0"/>
        <w:spacing w:line="360" w:lineRule="auto"/>
        <w:ind w:firstLine="48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乙方（此工程项目负责人）：</w:t>
      </w:r>
      <w:r>
        <w:rPr>
          <w:rFonts w:hint="eastAsia" w:asciiTheme="minorEastAsia" w:hAnsiTheme="minorEastAsia" w:eastAsiaTheme="minorEastAsia" w:cstheme="minorEastAsia"/>
          <w:color w:val="auto"/>
          <w:sz w:val="24"/>
          <w:highlight w:val="none"/>
          <w:u w:val="single"/>
        </w:rPr>
        <w:t xml:space="preserve">                   </w:t>
      </w:r>
    </w:p>
    <w:p w14:paraId="746A9728">
      <w:pPr>
        <w:adjustRightInd w:val="0"/>
        <w:snapToGrid w:val="0"/>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二、甲方职责</w:t>
      </w:r>
    </w:p>
    <w:p w14:paraId="75BE25B2">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1、严格遵守国家有关安全生产的法律法规，认真执行工程施工合同中的有关安全要求。</w:t>
      </w:r>
    </w:p>
    <w:p w14:paraId="2E1E0189">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2、按照“安全第一、预防为主”和坚持“管生产必须管安全”的原则进行安全生产管理，做到生产与安全工作同时计划、布置、检查、总结和评比。</w:t>
      </w:r>
    </w:p>
    <w:p w14:paraId="7032DC51">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3、重要的安全设施必须坚持与主体工程“三同时”的原则，即：同时设计、审批，同时施工，同时验收，投入使用。</w:t>
      </w:r>
    </w:p>
    <w:p w14:paraId="172378A9">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4、组织对乙方施工现场安全生产检查，监督乙方及时处理发现的各种安全隐患。</w:t>
      </w:r>
    </w:p>
    <w:p w14:paraId="775B586A">
      <w:pPr>
        <w:adjustRightInd w:val="0"/>
        <w:snapToGrid w:val="0"/>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三、乙方职责</w:t>
      </w:r>
    </w:p>
    <w:p w14:paraId="4B24EC5B">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1、严格遵守国家有关安全生产的法律法规、交通部颁发的《公路养护安全作业规程》(JTGH30—2015）、《重庆市营运高速公路施工管理规范》DB50/T 959-2019及《首讯公司工程安全生产的违约处理细则》渝高速首讯文〔2019〕40 号等有关安全生产的规定，认真执行工程承包合同中的有关安全要求。（相关文件乙方应在施工前从甲方处取得）</w:t>
      </w:r>
    </w:p>
    <w:p w14:paraId="34300F02">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5186F4A4">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3、建立健全安全生产责任制。从派往项目实施的</w:t>
      </w:r>
      <w:r>
        <w:rPr>
          <w:rFonts w:hint="eastAsia" w:asciiTheme="minorEastAsia" w:hAnsiTheme="minorEastAsia" w:eastAsiaTheme="minorEastAsia" w:cstheme="minorEastAsia"/>
          <w:color w:val="auto"/>
          <w:sz w:val="24"/>
          <w:highlight w:val="none"/>
          <w:lang w:eastAsia="zh-CN"/>
        </w:rPr>
        <w:t>项目负责人</w:t>
      </w:r>
      <w:r>
        <w:rPr>
          <w:rFonts w:hint="eastAsia" w:asciiTheme="minorEastAsia" w:hAnsiTheme="minorEastAsia" w:eastAsiaTheme="minorEastAsia" w:cstheme="minorEastAsia"/>
          <w:color w:val="auto"/>
          <w:sz w:val="24"/>
          <w:highlight w:val="none"/>
        </w:rPr>
        <w:t>到生产工人（包括临时雇请的民工）的安全生产管理系统必须做到纵向到底，一环不漏；各职能部门、人员的安全生产责任制作到横向到边，人人有责。</w:t>
      </w:r>
      <w:r>
        <w:rPr>
          <w:rFonts w:hint="eastAsia" w:asciiTheme="minorEastAsia" w:hAnsiTheme="minorEastAsia" w:eastAsiaTheme="minorEastAsia" w:cstheme="minorEastAsia"/>
          <w:color w:val="auto"/>
          <w:sz w:val="24"/>
          <w:highlight w:val="none"/>
          <w:lang w:eastAsia="zh-CN"/>
        </w:rPr>
        <w:t>项目负责人</w:t>
      </w:r>
      <w:r>
        <w:rPr>
          <w:rFonts w:hint="eastAsia" w:asciiTheme="minorEastAsia" w:hAnsiTheme="minorEastAsia" w:eastAsiaTheme="minorEastAsia" w:cstheme="minorEastAsia"/>
          <w:color w:val="auto"/>
          <w:sz w:val="24"/>
          <w:highlight w:val="none"/>
        </w:rPr>
        <w:t>是安全生产的第一责任人。现场设置的安全机构，负责所有员工的安全和治安保卫工作及预防事故的发生。安全机构人员有权按有关规定发布指令，并采取保护性措施防止事故发生。</w:t>
      </w:r>
    </w:p>
    <w:p w14:paraId="35A43EAE">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4、安全生产费用实行专款专用。施工单位应当在规定范围安排使用安全生产费用，不得挪用或挤占，并接受甲方</w:t>
      </w:r>
      <w:r>
        <w:rPr>
          <w:rFonts w:hint="eastAsia" w:asciiTheme="minorEastAsia" w:hAnsiTheme="minorEastAsia" w:eastAsiaTheme="minorEastAsia" w:cstheme="minorEastAsia"/>
          <w:color w:val="auto"/>
          <w:sz w:val="24"/>
          <w:highlight w:val="none"/>
          <w:lang w:eastAsia="zh-CN"/>
        </w:rPr>
        <w:t>项目负责人</w:t>
      </w:r>
      <w:r>
        <w:rPr>
          <w:rFonts w:hint="eastAsia" w:asciiTheme="minorEastAsia" w:hAnsiTheme="minorEastAsia" w:eastAsiaTheme="minorEastAsia" w:cstheme="minorEastAsia"/>
          <w:color w:val="auto"/>
          <w:sz w:val="24"/>
          <w:highlight w:val="none"/>
        </w:rPr>
        <w:t>及安全管理部门的检查。</w:t>
      </w:r>
    </w:p>
    <w:p w14:paraId="2E5170D7">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lang w:eastAsia="zh-CN"/>
        </w:rPr>
        <w:t>甲方已购</w:t>
      </w:r>
      <w:r>
        <w:rPr>
          <w:rFonts w:hint="eastAsia" w:asciiTheme="minorEastAsia" w:hAnsiTheme="minorEastAsia" w:eastAsiaTheme="minorEastAsia" w:cstheme="minorEastAsia"/>
          <w:color w:val="auto"/>
          <w:sz w:val="24"/>
          <w:highlight w:val="none"/>
        </w:rPr>
        <w:t>100+10（万元）的团体意外险，建筑安装工程一切险及第三者责任险。</w:t>
      </w:r>
    </w:p>
    <w:p w14:paraId="64A45A53">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6、施工前，应认真勘察现场，按甲方要求制订有针对性的安全技术措施，对管理人员和施工人员进行安全生产进场教育。</w:t>
      </w:r>
    </w:p>
    <w:p w14:paraId="12AD284E">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7、在施工期间必须严格执行和遵守甲方的安全生产、防火管理的各项规定，接受甲方的督促、检查和指导，对于查出的隐患，乙方必须限期整改。</w:t>
      </w:r>
    </w:p>
    <w:p w14:paraId="2FB283D0">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8、乙方必须按照安全作业规程进行现场施工。对施工现场的各类安全防护设施、安全标志和警告牌，不得擅自拆除、更动。</w:t>
      </w:r>
    </w:p>
    <w:p w14:paraId="0A6634F4">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9、乙方在施工中，应注意地下管线及高压架空线路的保护。如遇有情况，应及时向甲方和有关部门联系，采取保护措施。</w:t>
      </w:r>
    </w:p>
    <w:p w14:paraId="1CB99184">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10、乙方在任何时候都应采取各种合理的预防措施，防止其员工发生任何违法、违禁、暴力或妨碍治安的行为。</w:t>
      </w:r>
    </w:p>
    <w:p w14:paraId="15224E9B">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乙方如涉及安全生产许可证条例中规定的企业范围，应依法依规取得安全生产许可证，参加施工的人员，必须接受安全技术教育，熟知和遵守本工种的各项安全技术操作规程，定期进行安全技术考核，合格者方准上岗操作。对于从事电气、起重、登高架设作业、焊接、机动车船艇驾驶、等特殊工种的人员，经过专业培训，获得《安全操作合格证》后，方准持证上岗。施工现场如出现特种作业无证操作现象时，</w:t>
      </w:r>
      <w:r>
        <w:rPr>
          <w:rFonts w:hint="eastAsia" w:asciiTheme="minorEastAsia" w:hAnsiTheme="minorEastAsia" w:eastAsiaTheme="minorEastAsia" w:cstheme="minorEastAsia"/>
          <w:color w:val="auto"/>
          <w:sz w:val="24"/>
          <w:highlight w:val="none"/>
          <w:lang w:eastAsia="zh-CN"/>
        </w:rPr>
        <w:t>项目负责人</w:t>
      </w:r>
      <w:r>
        <w:rPr>
          <w:rFonts w:hint="eastAsia" w:asciiTheme="minorEastAsia" w:hAnsiTheme="minorEastAsia" w:eastAsiaTheme="minorEastAsia" w:cstheme="minorEastAsia"/>
          <w:color w:val="auto"/>
          <w:sz w:val="24"/>
          <w:highlight w:val="none"/>
        </w:rPr>
        <w:t>必须承担管理责任。</w:t>
      </w:r>
    </w:p>
    <w:p w14:paraId="28948FE4">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029CE756">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13、操作人员上岗，必须按规定穿戴防护用品。施工负责人和安全检查员应随时检查劳动防护用品的穿戴情况，不按规定穿戴防护用品的人员不得上岗。</w:t>
      </w:r>
    </w:p>
    <w:p w14:paraId="5F34591B">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14、所有施工机具设备和高空作业的设备均应定期检查，保证其经常处于完好状态；不合格的机具、设备和劳动保护用品严禁使用。</w:t>
      </w:r>
    </w:p>
    <w:p w14:paraId="7B0BB085">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15、施工中采用新技术、新工艺、新设备、新材料时，必须制定相应的安全技术措施，施工现场必须具有相关的安全标志牌。</w:t>
      </w:r>
    </w:p>
    <w:p w14:paraId="3EB70D4B">
      <w:pPr>
        <w:pStyle w:val="24"/>
        <w:tabs>
          <w:tab w:val="left" w:pos="1200"/>
          <w:tab w:val="right" w:leader="dot" w:pos="9730"/>
        </w:tabs>
        <w:adjustRightInd w:val="0"/>
        <w:snapToGrid w:val="0"/>
        <w:spacing w:before="0" w:after="0"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 xml:space="preserve">    16.乙方需根据自身业务量需求配置布控球，涉及占道施工或危险性较大作业时，按相应施工组织计划分别配置，施工期间按我公司要求接入相应系统，确保图像传输稳定、运行正常，使用期间受我公司安全环保监督办公室、信创工程中心及各运维中心及下属机电站的安全监督。</w:t>
      </w:r>
    </w:p>
    <w:p w14:paraId="57BED6E9">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t>17、乙方必须按照本工程项目特点，组织制定本工程实施中的生产安全事故应急救援预案；如果发生安全事故，应迅速采取有效措施，组织抢救，防止事故扩大或次生事故发生；并按国家有关规定立即如实报告有关部门；另外，要积极配合事故调查，并坚持“三不放过”的原则，严肃处理相关责任人。</w:t>
      </w:r>
    </w:p>
    <w:p w14:paraId="278AC7BF">
      <w:pPr>
        <w:adjustRightInd w:val="0"/>
        <w:snapToGrid w:val="0"/>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四、违约处罚及责任</w:t>
      </w:r>
    </w:p>
    <w:p w14:paraId="61188D07">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1、乙方违反《公路养护安全作业规程》(JTGH30—2015）、《重庆市营运高速公路施工管理规范》DB50/T 959-2019有关安全生产的规定施工作业的，按《首讯公司工程安全生产的违约处理细则》渝高速首讯文〔2019〕40 号执行。</w:t>
      </w:r>
    </w:p>
    <w:p w14:paraId="66F1042C">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2、乙方在施工现场存在安全隐患、未落实安全生产措施拒不改正的，甲方有权要求停工，并向公司领导报告，同时与施工单位的服务评价挂钩列入黑名单，由此产生的损失乙方自己承担。</w:t>
      </w:r>
    </w:p>
    <w:p w14:paraId="22D3A3D0">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3、乙方在施工期间违反安全生产相关要求及乙方职责，造成安全事故或人身损害、财产损失的，乙方承担全部责任。</w:t>
      </w:r>
    </w:p>
    <w:p w14:paraId="08A92F64">
      <w:pPr>
        <w:adjustRightInd w:val="0"/>
        <w:snapToGrid w:val="0"/>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五、协议份数与时效</w:t>
      </w:r>
    </w:p>
    <w:p w14:paraId="3ED3A5D8">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1、本协议作为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的附件，与主合同具有同等的法律效力。</w:t>
      </w:r>
    </w:p>
    <w:p w14:paraId="71CA6BD2">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2、本协议一式贰份，甲方执壹份，乙方执壹份。由双方法定代表人或其授权的代理人签署盖章后生效，全部工程完工验收后终止。</w:t>
      </w:r>
    </w:p>
    <w:p w14:paraId="7FA91A9D">
      <w:pPr>
        <w:widowControl/>
        <w:tabs>
          <w:tab w:val="left" w:pos="3936"/>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3、因协议在履行过程中所产生的争议，双方协商解决，协商不成的，提交甲方所在地有管辖权的人民法院管辖。</w:t>
      </w:r>
    </w:p>
    <w:p w14:paraId="22F145E1">
      <w:pPr>
        <w:pStyle w:val="24"/>
        <w:tabs>
          <w:tab w:val="left" w:pos="1200"/>
          <w:tab w:val="right" w:leader="dot" w:pos="9730"/>
        </w:tabs>
        <w:adjustRightInd w:val="0"/>
        <w:snapToGrid w:val="0"/>
        <w:spacing w:before="0" w:after="0"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附件：《首讯公司工程安全生产的违约处理细则》</w:t>
      </w:r>
    </w:p>
    <w:p w14:paraId="743304A9">
      <w:pPr>
        <w:widowControl/>
        <w:adjustRightInd w:val="0"/>
        <w:snapToGrid w:val="0"/>
        <w:spacing w:line="360" w:lineRule="auto"/>
        <w:jc w:val="left"/>
        <w:rPr>
          <w:rFonts w:hint="eastAsia" w:asciiTheme="minorEastAsia" w:hAnsiTheme="minorEastAsia" w:eastAsiaTheme="minorEastAsia" w:cstheme="minorEastAsia"/>
          <w:color w:val="auto"/>
          <w:sz w:val="24"/>
          <w:highlight w:val="none"/>
        </w:rPr>
      </w:pPr>
    </w:p>
    <w:p w14:paraId="4D739ED2">
      <w:pPr>
        <w:widowControl/>
        <w:adjustRightInd w:val="0"/>
        <w:snapToGrid w:val="0"/>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甲方：重庆首讯科技股份有限公司            乙方：XXXXXX</w:t>
      </w:r>
    </w:p>
    <w:p w14:paraId="0A038634">
      <w:pPr>
        <w:widowControl/>
        <w:adjustRightInd w:val="0"/>
        <w:snapToGrid w:val="0"/>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公司负责人或授权代理人：                   公司负责人或授权代理人：</w:t>
      </w:r>
    </w:p>
    <w:p w14:paraId="789CA62B">
      <w:pPr>
        <w:widowControl/>
        <w:adjustRightInd w:val="0"/>
        <w:snapToGrid w:val="0"/>
        <w:spacing w:line="360" w:lineRule="auto"/>
        <w:jc w:val="left"/>
        <w:rPr>
          <w:rFonts w:hint="eastAsia" w:asciiTheme="minorEastAsia" w:hAnsiTheme="minorEastAsia" w:eastAsiaTheme="minorEastAsia" w:cstheme="minorEastAsia"/>
          <w:color w:val="auto"/>
          <w:sz w:val="24"/>
          <w:highlight w:val="none"/>
        </w:rPr>
      </w:pPr>
    </w:p>
    <w:p w14:paraId="4B7F1EEA">
      <w:pPr>
        <w:widowControl/>
        <w:adjustRightInd w:val="0"/>
        <w:snapToGrid w:val="0"/>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项目负责人</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lang w:eastAsia="zh-CN"/>
        </w:rPr>
        <w:t>项目负责人</w:t>
      </w:r>
      <w:r>
        <w:rPr>
          <w:rFonts w:hint="eastAsia" w:asciiTheme="minorEastAsia" w:hAnsiTheme="minorEastAsia" w:eastAsiaTheme="minorEastAsia" w:cstheme="minorEastAsia"/>
          <w:color w:val="auto"/>
          <w:sz w:val="24"/>
          <w:highlight w:val="none"/>
        </w:rPr>
        <w:t>：</w:t>
      </w:r>
    </w:p>
    <w:p w14:paraId="39E7CC37">
      <w:pPr>
        <w:widowControl/>
        <w:adjustRightInd w:val="0"/>
        <w:snapToGrid w:val="0"/>
        <w:spacing w:line="360" w:lineRule="auto"/>
        <w:jc w:val="left"/>
        <w:rPr>
          <w:rFonts w:hint="eastAsia" w:asciiTheme="minorEastAsia" w:hAnsiTheme="minorEastAsia" w:eastAsiaTheme="minorEastAsia" w:cstheme="minorEastAsia"/>
          <w:color w:val="auto"/>
          <w:sz w:val="24"/>
          <w:highlight w:val="none"/>
        </w:rPr>
      </w:pPr>
    </w:p>
    <w:p w14:paraId="15D7C2E6">
      <w:pPr>
        <w:widowControl/>
        <w:adjustRightInd w:val="0"/>
        <w:snapToGrid w:val="0"/>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经办人：                                    经办人：</w:t>
      </w:r>
    </w:p>
    <w:p w14:paraId="4B3E9DBB">
      <w:pPr>
        <w:widowControl/>
        <w:adjustRightInd w:val="0"/>
        <w:snapToGrid w:val="0"/>
        <w:spacing w:line="360" w:lineRule="auto"/>
        <w:jc w:val="left"/>
        <w:rPr>
          <w:rFonts w:hint="eastAsia" w:asciiTheme="minorEastAsia" w:hAnsiTheme="minorEastAsia" w:eastAsiaTheme="minorEastAsia" w:cstheme="minorEastAsia"/>
          <w:color w:val="auto"/>
          <w:sz w:val="24"/>
          <w:highlight w:val="none"/>
        </w:rPr>
      </w:pPr>
    </w:p>
    <w:p w14:paraId="539C7768">
      <w:pPr>
        <w:adjustRightInd w:val="0"/>
        <w:snapToGrid w:val="0"/>
        <w:spacing w:line="360" w:lineRule="auto"/>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24"/>
          <w:highlight w:val="none"/>
        </w:rPr>
        <w:t xml:space="preserve">日期: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                                     日期:</w:t>
      </w:r>
    </w:p>
    <w:p w14:paraId="5CBAAC79">
      <w:pPr>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重庆首讯科技股份有限公司</w:t>
      </w:r>
    </w:p>
    <w:p w14:paraId="795D355C">
      <w:pPr>
        <w:spacing w:line="360" w:lineRule="auto"/>
        <w:jc w:val="center"/>
        <w:textAlignment w:val="baseline"/>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工程安全生产的违约处理细则</w:t>
      </w:r>
    </w:p>
    <w:p w14:paraId="68EAB5FD">
      <w:pPr>
        <w:widowControl/>
        <w:spacing w:line="360" w:lineRule="auto"/>
        <w:jc w:val="center"/>
        <w:textAlignment w:val="baseline"/>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bCs/>
          <w:color w:val="auto"/>
          <w:sz w:val="32"/>
          <w:szCs w:val="32"/>
          <w:highlight w:val="none"/>
        </w:rPr>
        <w:t>SX（Ⅱ）/AH19026</w:t>
      </w:r>
    </w:p>
    <w:p w14:paraId="6711B192">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1、目的与范围</w:t>
      </w:r>
    </w:p>
    <w:p w14:paraId="7EF8AE7A">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为确保工程安全得以有效控制，纠正和处理工程过程中不规范的行为，特制定本违约处理实施细则。</w:t>
      </w:r>
    </w:p>
    <w:p w14:paraId="431755F8">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kern w:val="0"/>
          <w:sz w:val="24"/>
          <w:highlight w:val="none"/>
        </w:rPr>
        <w:t>本细则适用于重庆首讯科技股份有限公司（以下简称发包人）发包的所有施工、维护、服务等项目的承包人。</w:t>
      </w:r>
    </w:p>
    <w:p w14:paraId="0F6A2B35">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2、原则</w:t>
      </w:r>
    </w:p>
    <w:p w14:paraId="1CB6697F">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2.1告知原则：发包人在与承包人签订合同（或施工协议、任务书）时，本细则作为《合同协议书》、《安全生产合同》附件。未与承包人签订合同时，管理（维护中心）、项目部在进场前书面告知,并经承包人签字或盖章确认。</w:t>
      </w:r>
    </w:p>
    <w:p w14:paraId="55E6BCCF">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2.2违约处理原则：承包人应认真履行合同条款，凡是违反合同条款规定的，均按规定承担违约责任，接受相应处理。</w:t>
      </w:r>
    </w:p>
    <w:p w14:paraId="08984A4E">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3、违约处理依据</w:t>
      </w:r>
    </w:p>
    <w:p w14:paraId="6F48C3CE">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《中华人民共和国</w:t>
      </w:r>
      <w:r>
        <w:rPr>
          <w:rFonts w:hint="eastAsia" w:asciiTheme="minorEastAsia" w:hAnsiTheme="minorEastAsia" w:eastAsiaTheme="minorEastAsia" w:cstheme="minorEastAsia"/>
          <w:color w:val="auto"/>
          <w:kern w:val="0"/>
          <w:sz w:val="24"/>
          <w:highlight w:val="none"/>
          <w:lang w:eastAsia="zh-CN"/>
        </w:rPr>
        <w:t>民法典</w:t>
      </w:r>
      <w:r>
        <w:rPr>
          <w:rFonts w:hint="eastAsia" w:asciiTheme="minorEastAsia" w:hAnsiTheme="minorEastAsia" w:eastAsiaTheme="minorEastAsia" w:cstheme="minorEastAsia"/>
          <w:color w:val="auto"/>
          <w:kern w:val="0"/>
          <w:sz w:val="24"/>
          <w:highlight w:val="none"/>
        </w:rPr>
        <w:t xml:space="preserve">》，第一百一十四条，违约金：当事人可以约定一方违约时应当根据违约情况向对方支付一定数额的违约金，也可以约定因违约产生的损失赔偿额的计算方法。 </w:t>
      </w:r>
    </w:p>
    <w:p w14:paraId="7574B103">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4、职责</w:t>
      </w:r>
    </w:p>
    <w:p w14:paraId="2416F172">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4.1安全监管职能部门（安全管理部、工程管理部、智能交通研发中心等职能部门包括项目部、维护管理中心）是安全生产的违约处理的执行部门，具体负责对违约处理。</w:t>
      </w:r>
    </w:p>
    <w:p w14:paraId="68A07D09">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4.2违约处理人员：机电站站长、中心专职兼职安全管理人员、中心负责人、项目部负责人、安全负责人、技术负责人。</w:t>
      </w:r>
    </w:p>
    <w:p w14:paraId="658C9F90">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4.3施工单位必须严格执行国家、行业、主管部门、发包人安全生产相关规定，管好项目相关作业人员，如被发现违约行为，则按本文规定接受相应的违约金处理。</w:t>
      </w:r>
    </w:p>
    <w:p w14:paraId="002F8E23">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5、履约保证金交纳</w:t>
      </w:r>
    </w:p>
    <w:p w14:paraId="1466D718">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承包人在与公司签订施工、维护、服务合同后，按合同约定交纳履约保证金，如未交纳履约保证金或履约保证金不足的，则违约处理在项目结算时扣减。</w:t>
      </w:r>
    </w:p>
    <w:p w14:paraId="4B0CE2EC">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6、违约处理标准</w:t>
      </w:r>
    </w:p>
    <w:p w14:paraId="024307E0">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6.1承包人必须重视安全生产，严格按照施工安全规范制订符合本工程实际的施工安全技术方案和安全保证措施，若在项目实施工程中未按审批后的技术方案和保证措施执行的，将处以1000元/次的违约金。</w:t>
      </w:r>
    </w:p>
    <w:p w14:paraId="2CD185C6">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6.2施工单位须建立安全管理机构或设置安全管理人员，明确责任，安全管理人员必须到岗，否则，将处以1000元/次的违约金。</w:t>
      </w:r>
    </w:p>
    <w:p w14:paraId="48E9F8FF">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6.3发包人将开展各种形式的安全检查，对施工现场有安全隐患的，要立即整改；对现场已发现的安全隐患不及时排除或不采取必要的防护措施的，则处以施工单位500～2000（元/次）的违约金；承包人要对安全隐患要零容忍，对隐患整改做到“五落实”。</w:t>
      </w:r>
    </w:p>
    <w:p w14:paraId="05DAD75B">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6.4承包人发生安全生产责任事故的，除接受有关主管部门的处罚外，同时按照安全生产责任事故认定大小，并接受发包人处以合同金额的10%-30%的违约处理。同时承包人应自行承担事故责任，发包人由此承担了责任的，有权向承包人追偿。</w:t>
      </w:r>
    </w:p>
    <w:p w14:paraId="7A5FEC5D">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6.5施工现场必须有明显的各种安全标识及安全保护措施，涉路作业必须按照《公路养护安全作业规程》（JTG H30-2015）进行交通组织，否则，处以承包人每处1000元/次违约金。</w:t>
      </w:r>
    </w:p>
    <w:p w14:paraId="7F10779A">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6.6承包人必须文明施工，施工现场整齐规范，无乱堆乱放，由于生产、生活原因破坏生态环境，每处违约金 500元/次，并限期整改。</w:t>
      </w:r>
    </w:p>
    <w:p w14:paraId="396CDFBA">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6.7特种工作人员，无证上岗的，则处以施工单位500元/人的违约金，并责令更换无证人员。</w:t>
      </w:r>
    </w:p>
    <w:p w14:paraId="76086B6A">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6.8未参加岗前培训或未购买保险的作业人员从事养护施工作业，则处以施工单位500元/人的违约金，并责令更换人员。</w:t>
      </w:r>
    </w:p>
    <w:p w14:paraId="569649AC">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6.9施工单位或施工现场有如下情况之一者，每人每次处以违约金500～2000元：</w:t>
      </w:r>
    </w:p>
    <w:p w14:paraId="2354AD89">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6.9.1违章指挥，强令施工人员违章作业者。</w:t>
      </w:r>
    </w:p>
    <w:p w14:paraId="6A81FD46">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6.9.2不遵守安全生产技术操作规程。</w:t>
      </w:r>
    </w:p>
    <w:p w14:paraId="29ECC502">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xml:space="preserve">6.9.3发现事故隐患苗头，未采取积极有效措施及时整改者。 </w:t>
      </w:r>
    </w:p>
    <w:p w14:paraId="4A8A82A1">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6.9.4发生事故隐患不报告，或隐瞒事故真相，或未保护好事故现场者。</w:t>
      </w:r>
    </w:p>
    <w:p w14:paraId="4DDA59C1">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6.9.5使用安全生产用品不符合使用质量要求者。</w:t>
      </w:r>
    </w:p>
    <w:p w14:paraId="4DD05BCD">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6.9.6未配带安全防护器具者。</w:t>
      </w:r>
    </w:p>
    <w:p w14:paraId="7875928A">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6.9.7在未摆放安全锥标情况下在紧急停车带内临时停车作业、较长时间停车情况下车内留人。</w:t>
      </w:r>
    </w:p>
    <w:p w14:paraId="46ACA551">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6.9.8在6级以上大风天气开展高处作业、吊装作业和能见度&lt;50米的气候条件下室外作业。</w:t>
      </w:r>
    </w:p>
    <w:p w14:paraId="7C636F80">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6.9.9在通车的道路内采用攀登脚手架、井字架、龙门架进行高处移动作业。</w:t>
      </w:r>
    </w:p>
    <w:p w14:paraId="7CC01E3F">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6.9.10开展高压外线巡检、供配电维护、高位水池检查等作业，未按要求监护的。</w:t>
      </w:r>
    </w:p>
    <w:p w14:paraId="677DE284">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kern w:val="0"/>
          <w:sz w:val="24"/>
          <w:highlight w:val="none"/>
        </w:rPr>
        <w:t>6.9.11施工单位未按规定办理相关施工手或施工手续不全、施工作业范围不在审批的手续范围内、擅自施工或未在维护中心、机电站报备的。</w:t>
      </w:r>
    </w:p>
    <w:p w14:paraId="64B7B683">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7、违约处理程序</w:t>
      </w:r>
    </w:p>
    <w:p w14:paraId="4E6265DA">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7.1违约发现：</w:t>
      </w:r>
    </w:p>
    <w:p w14:paraId="5CE26903">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违约监督人员在履行发包人的监督检查工作中，发现承包人有违约行为，应现场及时制止、纠正、整改承包人的违约行为，作好记录，让承包人现场人员确认。</w:t>
      </w:r>
    </w:p>
    <w:p w14:paraId="46F852BA">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7.2违约处理：</w:t>
      </w:r>
    </w:p>
    <w:p w14:paraId="595DE1C4">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具有处理权限人员根据监督人员记录的承包人违约行为，按本文件规定作出处理决定，填写《违约处理通知书》，与《监督检查记录表》一并交职能部门，由职能部门最终确认。</w:t>
      </w:r>
    </w:p>
    <w:p w14:paraId="41BF578B">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7.3违约处理的执行：</w:t>
      </w:r>
    </w:p>
    <w:p w14:paraId="371FBD88">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承包人的项目完工后，在履约保障金在退还时，发包人（工程管理部、智能交通研发中心）根据承包人在该项目实施过程中所获得的《违约处理通知书》计算累计处理金额，并在履约保障金中扣除，未缴纳履约保证金或履约保证金不足的，在结算支付款中扣除。</w:t>
      </w:r>
    </w:p>
    <w:p w14:paraId="52674BE9">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8、相关记录：</w:t>
      </w:r>
    </w:p>
    <w:p w14:paraId="1B14C031">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8.1《监督检查记录表》</w:t>
      </w:r>
    </w:p>
    <w:p w14:paraId="48304B6E">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kern w:val="0"/>
          <w:sz w:val="24"/>
          <w:highlight w:val="none"/>
        </w:rPr>
        <w:t>8.2《违约处理通知书》</w:t>
      </w:r>
    </w:p>
    <w:p w14:paraId="0B57F241">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9、其它</w:t>
      </w:r>
    </w:p>
    <w:p w14:paraId="5BECEEB3">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9.1本规定在使用过程中，应结合发包人实施的各项管理办法及规章制度等执行。</w:t>
      </w:r>
    </w:p>
    <w:p w14:paraId="7ECA9009">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9.2本规定对合同协议双方当事人具有约束力。若出现违约，须严格按以上规定进行违约处理，对严重违约或不履约者，或有以上违约行为超过2次的，发包人有权解除合同，并有权要求其赔偿损失。</w:t>
      </w:r>
    </w:p>
    <w:p w14:paraId="6ED488E8">
      <w:pPr>
        <w:widowControl/>
        <w:tabs>
          <w:tab w:val="left" w:pos="2880"/>
          <w:tab w:val="left" w:pos="7020"/>
        </w:tabs>
        <w:ind w:right="178" w:rightChars="85" w:firstLine="48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9.3本办法未尽事宜由发包人在过程中另行补充完善和约定执行。</w:t>
      </w:r>
    </w:p>
    <w:p w14:paraId="6DF1835F">
      <w:pPr>
        <w:spacing w:line="360" w:lineRule="auto"/>
        <w:ind w:firstLine="3213" w:firstLineChars="1000"/>
        <w:jc w:val="left"/>
        <w:textAlignment w:val="baseline"/>
        <w:rPr>
          <w:rFonts w:hint="eastAsia" w:asciiTheme="minorEastAsia" w:hAnsiTheme="minorEastAsia" w:eastAsiaTheme="minorEastAsia" w:cstheme="minorEastAsia"/>
          <w:b/>
          <w:bCs/>
          <w:color w:val="auto"/>
          <w:sz w:val="32"/>
          <w:szCs w:val="32"/>
          <w:highlight w:val="none"/>
        </w:rPr>
      </w:pPr>
    </w:p>
    <w:p w14:paraId="08437F7A">
      <w:pPr>
        <w:spacing w:line="360" w:lineRule="auto"/>
        <w:ind w:firstLine="3213" w:firstLineChars="1000"/>
        <w:jc w:val="left"/>
        <w:textAlignment w:val="baseline"/>
        <w:rPr>
          <w:rFonts w:hint="eastAsia" w:asciiTheme="minorEastAsia" w:hAnsiTheme="minorEastAsia" w:eastAsiaTheme="minorEastAsia" w:cstheme="minorEastAsia"/>
          <w:b/>
          <w:bCs/>
          <w:color w:val="auto"/>
          <w:sz w:val="32"/>
          <w:szCs w:val="32"/>
          <w:highlight w:val="none"/>
        </w:rPr>
      </w:pPr>
    </w:p>
    <w:p w14:paraId="2EE90C3D">
      <w:pPr>
        <w:spacing w:line="360" w:lineRule="auto"/>
        <w:ind w:firstLine="3213" w:firstLineChars="1000"/>
        <w:jc w:val="left"/>
        <w:textAlignment w:val="baseline"/>
        <w:rPr>
          <w:rFonts w:hint="eastAsia" w:asciiTheme="minorEastAsia" w:hAnsiTheme="minorEastAsia" w:eastAsiaTheme="minorEastAsia" w:cstheme="minorEastAsia"/>
          <w:b/>
          <w:bCs/>
          <w:color w:val="auto"/>
          <w:sz w:val="32"/>
          <w:szCs w:val="32"/>
          <w:highlight w:val="none"/>
        </w:rPr>
      </w:pPr>
    </w:p>
    <w:p w14:paraId="3AB76B41">
      <w:pPr>
        <w:spacing w:line="240" w:lineRule="auto"/>
        <w:ind w:firstLine="0" w:firstLineChars="0"/>
        <w:jc w:val="left"/>
        <w:textAlignment w:val="auto"/>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br w:type="page"/>
      </w:r>
    </w:p>
    <w:p w14:paraId="1FE0DB17">
      <w:pPr>
        <w:spacing w:line="360" w:lineRule="auto"/>
        <w:ind w:firstLine="3213" w:firstLineChars="1000"/>
        <w:jc w:val="left"/>
        <w:textAlignment w:val="baseline"/>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违约处理通知书</w:t>
      </w:r>
    </w:p>
    <w:p w14:paraId="58D4E913">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编号：</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2090"/>
        <w:gridCol w:w="6389"/>
      </w:tblGrid>
      <w:tr w14:paraId="44BB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10" w:hRule="atLeast"/>
        </w:trPr>
        <w:tc>
          <w:tcPr>
            <w:tcW w:w="2090" w:type="dxa"/>
            <w:vAlign w:val="center"/>
          </w:tcPr>
          <w:p w14:paraId="551BAE69">
            <w:pPr>
              <w:widowControl/>
              <w:tabs>
                <w:tab w:val="left" w:pos="2880"/>
                <w:tab w:val="left" w:pos="7020"/>
              </w:tabs>
              <w:spacing w:line="360" w:lineRule="auto"/>
              <w:ind w:right="178" w:rightChars="85"/>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受处理单位名称</w:t>
            </w:r>
          </w:p>
        </w:tc>
        <w:tc>
          <w:tcPr>
            <w:tcW w:w="6389" w:type="dxa"/>
          </w:tcPr>
          <w:p w14:paraId="4889E7D4">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tc>
      </w:tr>
      <w:tr w14:paraId="2BD9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4" w:hRule="atLeast"/>
        </w:trPr>
        <w:tc>
          <w:tcPr>
            <w:tcW w:w="2090" w:type="dxa"/>
            <w:vAlign w:val="center"/>
          </w:tcPr>
          <w:p w14:paraId="39A51BA7">
            <w:pPr>
              <w:widowControl/>
              <w:tabs>
                <w:tab w:val="left" w:pos="2880"/>
                <w:tab w:val="left" w:pos="7020"/>
              </w:tabs>
              <w:spacing w:line="360" w:lineRule="auto"/>
              <w:ind w:right="178" w:rightChars="85"/>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施工项目名称</w:t>
            </w:r>
          </w:p>
        </w:tc>
        <w:tc>
          <w:tcPr>
            <w:tcW w:w="6389" w:type="dxa"/>
          </w:tcPr>
          <w:p w14:paraId="7BA33A93">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tc>
      </w:tr>
      <w:tr w14:paraId="5877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10" w:hRule="atLeast"/>
        </w:trPr>
        <w:tc>
          <w:tcPr>
            <w:tcW w:w="2090" w:type="dxa"/>
            <w:vAlign w:val="center"/>
          </w:tcPr>
          <w:p w14:paraId="26C8287B">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违章地点</w:t>
            </w:r>
          </w:p>
        </w:tc>
        <w:tc>
          <w:tcPr>
            <w:tcW w:w="6389" w:type="dxa"/>
          </w:tcPr>
          <w:p w14:paraId="52C3E041">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tc>
      </w:tr>
      <w:tr w14:paraId="2650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1870" w:hRule="atLeast"/>
        </w:trPr>
        <w:tc>
          <w:tcPr>
            <w:tcW w:w="2090" w:type="dxa"/>
            <w:vAlign w:val="center"/>
          </w:tcPr>
          <w:p w14:paraId="7A9886E6">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p w14:paraId="3558D25D">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处理原因</w:t>
            </w:r>
          </w:p>
          <w:p w14:paraId="0C1EB7EF">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tc>
        <w:tc>
          <w:tcPr>
            <w:tcW w:w="6389" w:type="dxa"/>
          </w:tcPr>
          <w:p w14:paraId="5A8E1E7B">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p w14:paraId="13D1964A">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tc>
      </w:tr>
      <w:tr w14:paraId="7688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097" w:hRule="atLeast"/>
        </w:trPr>
        <w:tc>
          <w:tcPr>
            <w:tcW w:w="2090" w:type="dxa"/>
            <w:vAlign w:val="center"/>
          </w:tcPr>
          <w:p w14:paraId="2211F2B9">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处理依据</w:t>
            </w:r>
          </w:p>
        </w:tc>
        <w:tc>
          <w:tcPr>
            <w:tcW w:w="6389" w:type="dxa"/>
          </w:tcPr>
          <w:p w14:paraId="2810A3AF">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p w14:paraId="5B833AE5">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tc>
      </w:tr>
      <w:tr w14:paraId="78F7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678" w:hRule="atLeast"/>
        </w:trPr>
        <w:tc>
          <w:tcPr>
            <w:tcW w:w="2090" w:type="dxa"/>
            <w:vAlign w:val="center"/>
          </w:tcPr>
          <w:p w14:paraId="58C98561">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处理决定</w:t>
            </w:r>
          </w:p>
        </w:tc>
        <w:tc>
          <w:tcPr>
            <w:tcW w:w="6389" w:type="dxa"/>
          </w:tcPr>
          <w:p w14:paraId="37D9EC05">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tc>
      </w:tr>
      <w:tr w14:paraId="4477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29" w:hRule="atLeast"/>
        </w:trPr>
        <w:tc>
          <w:tcPr>
            <w:tcW w:w="2090" w:type="dxa"/>
            <w:vAlign w:val="center"/>
          </w:tcPr>
          <w:p w14:paraId="5E66631F">
            <w:pPr>
              <w:widowControl/>
              <w:tabs>
                <w:tab w:val="left" w:pos="2880"/>
                <w:tab w:val="left" w:pos="7020"/>
              </w:tabs>
              <w:spacing w:line="360" w:lineRule="auto"/>
              <w:ind w:right="178" w:rightChars="85"/>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处理违约金金额</w:t>
            </w:r>
          </w:p>
        </w:tc>
        <w:tc>
          <w:tcPr>
            <w:tcW w:w="6389" w:type="dxa"/>
            <w:vAlign w:val="center"/>
          </w:tcPr>
          <w:p w14:paraId="273B04E2">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人民币大写：         (￥：元)</w:t>
            </w:r>
          </w:p>
        </w:tc>
      </w:tr>
      <w:tr w14:paraId="4076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99" w:hRule="atLeast"/>
        </w:trPr>
        <w:tc>
          <w:tcPr>
            <w:tcW w:w="2090" w:type="dxa"/>
            <w:vAlign w:val="center"/>
          </w:tcPr>
          <w:p w14:paraId="4FF475B7">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开单部门</w:t>
            </w:r>
          </w:p>
        </w:tc>
        <w:tc>
          <w:tcPr>
            <w:tcW w:w="6389" w:type="dxa"/>
            <w:vAlign w:val="center"/>
          </w:tcPr>
          <w:p w14:paraId="1816B755">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tc>
      </w:tr>
      <w:tr w14:paraId="49FF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39" w:hRule="atLeast"/>
        </w:trPr>
        <w:tc>
          <w:tcPr>
            <w:tcW w:w="2090" w:type="dxa"/>
            <w:vAlign w:val="center"/>
          </w:tcPr>
          <w:p w14:paraId="76DA7806">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开单人</w:t>
            </w:r>
          </w:p>
        </w:tc>
        <w:tc>
          <w:tcPr>
            <w:tcW w:w="6389" w:type="dxa"/>
            <w:vAlign w:val="center"/>
          </w:tcPr>
          <w:p w14:paraId="27747C56">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tc>
      </w:tr>
      <w:tr w14:paraId="73B7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19" w:hRule="atLeast"/>
        </w:trPr>
        <w:tc>
          <w:tcPr>
            <w:tcW w:w="2090" w:type="dxa"/>
            <w:vAlign w:val="center"/>
          </w:tcPr>
          <w:p w14:paraId="32AC0010">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接收人</w:t>
            </w:r>
          </w:p>
        </w:tc>
        <w:tc>
          <w:tcPr>
            <w:tcW w:w="6389" w:type="dxa"/>
            <w:vAlign w:val="center"/>
          </w:tcPr>
          <w:p w14:paraId="792F1320">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tc>
      </w:tr>
    </w:tbl>
    <w:p w14:paraId="75F31FCB">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p w14:paraId="5561CDA0">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p>
    <w:p w14:paraId="0404CEE2">
      <w:pPr>
        <w:widowControl/>
        <w:tabs>
          <w:tab w:val="left" w:pos="2880"/>
          <w:tab w:val="left" w:pos="7020"/>
        </w:tabs>
        <w:spacing w:line="360" w:lineRule="auto"/>
        <w:ind w:right="178" w:rightChars="85"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注：本《违约处理通知书》一式三份，一份交违约施工单位，一份开具违约通知书部门留底，一份交职能部门。</w:t>
      </w:r>
    </w:p>
    <w:p w14:paraId="3E11D26B">
      <w:pPr>
        <w:pStyle w:val="6"/>
        <w:outlineLvl w:val="9"/>
        <w:rPr>
          <w:rFonts w:hint="eastAsia" w:asciiTheme="minorEastAsia" w:hAnsiTheme="minorEastAsia" w:eastAsiaTheme="minorEastAsia" w:cstheme="minorEastAsia"/>
          <w:color w:val="auto"/>
          <w:highlight w:val="none"/>
        </w:rPr>
      </w:pPr>
    </w:p>
    <w:p w14:paraId="5B85929F">
      <w:pPr>
        <w:widowControl/>
        <w:tabs>
          <w:tab w:val="left" w:pos="2880"/>
          <w:tab w:val="left" w:pos="7020"/>
        </w:tabs>
        <w:spacing w:line="360" w:lineRule="auto"/>
        <w:ind w:right="178" w:rightChars="85" w:firstLine="420" w:firstLineChars="200"/>
        <w:jc w:val="left"/>
        <w:rPr>
          <w:rFonts w:hint="eastAsia" w:asciiTheme="minorEastAsia" w:hAnsiTheme="minorEastAsia" w:eastAsiaTheme="minorEastAsia" w:cstheme="minorEastAsia"/>
          <w:color w:val="auto"/>
          <w:highlight w:val="none"/>
        </w:rPr>
      </w:pPr>
    </w:p>
    <w:p w14:paraId="7FA1B758">
      <w:pPr>
        <w:widowControl/>
        <w:spacing w:line="360" w:lineRule="auto"/>
        <w:jc w:val="left"/>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rPr>
        <w:t xml:space="preserve"> </w:t>
      </w:r>
    </w:p>
    <w:p w14:paraId="3F9BDE0D">
      <w:pPr>
        <w:widowControl/>
        <w:spacing w:line="240" w:lineRule="auto"/>
        <w:jc w:val="left"/>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rPr>
        <w:br w:type="page"/>
      </w:r>
    </w:p>
    <w:p w14:paraId="47284A44">
      <w:pPr>
        <w:widowControl/>
        <w:spacing w:line="360" w:lineRule="auto"/>
        <w:jc w:val="left"/>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rPr>
        <w:t>附件</w:t>
      </w:r>
      <w:r>
        <w:rPr>
          <w:rFonts w:hint="eastAsia" w:asciiTheme="minorEastAsia" w:hAnsiTheme="minorEastAsia" w:eastAsiaTheme="minorEastAsia" w:cstheme="minorEastAsia"/>
          <w:b/>
          <w:color w:val="auto"/>
          <w:kern w:val="0"/>
          <w:sz w:val="32"/>
          <w:szCs w:val="32"/>
          <w:highlight w:val="none"/>
          <w:lang w:val="en-US" w:eastAsia="zh-CN"/>
        </w:rPr>
        <w:t>二</w:t>
      </w:r>
      <w:r>
        <w:rPr>
          <w:rFonts w:hint="eastAsia" w:asciiTheme="minorEastAsia" w:hAnsiTheme="minorEastAsia" w:eastAsiaTheme="minorEastAsia" w:cstheme="minorEastAsia"/>
          <w:b/>
          <w:color w:val="auto"/>
          <w:kern w:val="0"/>
          <w:sz w:val="32"/>
          <w:szCs w:val="32"/>
          <w:highlight w:val="none"/>
        </w:rPr>
        <w:t>：廉政合同</w:t>
      </w:r>
    </w:p>
    <w:p w14:paraId="3D4E410A">
      <w:pPr>
        <w:pStyle w:val="2"/>
        <w:spacing w:before="65" w:line="223" w:lineRule="auto"/>
        <w:jc w:val="center"/>
        <w:rPr>
          <w:rFonts w:ascii="宋体" w:hAnsi="宋体" w:eastAsia="宋体" w:cs="宋体"/>
          <w:b/>
          <w:bCs/>
          <w:color w:val="auto"/>
          <w:sz w:val="44"/>
          <w:szCs w:val="44"/>
        </w:rPr>
      </w:pPr>
      <w:r>
        <w:rPr>
          <w:rFonts w:hint="eastAsia" w:ascii="宋体" w:hAnsi="宋体" w:eastAsia="宋体" w:cs="宋体"/>
          <w:b/>
          <w:bCs/>
          <w:color w:val="auto"/>
          <w:spacing w:val="9"/>
          <w:sz w:val="44"/>
          <w:szCs w:val="44"/>
        </w:rPr>
        <w:t>廉政合同</w:t>
      </w:r>
    </w:p>
    <w:p w14:paraId="1BCF472B">
      <w:pPr>
        <w:pStyle w:val="2"/>
        <w:adjustRightInd w:val="0"/>
        <w:snapToGrid w:val="0"/>
        <w:spacing w:after="0" w:line="360" w:lineRule="auto"/>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甲方：</w:t>
      </w:r>
      <w:r>
        <w:rPr>
          <w:rFonts w:hint="eastAsia" w:ascii="宋体" w:hAnsi="宋体" w:eastAsia="宋体" w:cs="宋体"/>
          <w:color w:val="auto"/>
          <w:spacing w:val="10"/>
          <w:sz w:val="24"/>
          <w:szCs w:val="24"/>
          <w:u w:val="single"/>
          <w:lang w:eastAsia="zh-CN"/>
        </w:rPr>
        <w:t>重庆首讯科技股份有限公司</w:t>
      </w:r>
    </w:p>
    <w:p w14:paraId="0DDA28D3">
      <w:pPr>
        <w:pStyle w:val="2"/>
        <w:adjustRightInd w:val="0"/>
        <w:snapToGrid w:val="0"/>
        <w:spacing w:after="0" w:line="360" w:lineRule="auto"/>
        <w:rPr>
          <w:rFonts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乙方：【】</w:t>
      </w:r>
    </w:p>
    <w:p w14:paraId="50DA9475">
      <w:pPr>
        <w:pStyle w:val="2"/>
        <w:adjustRightInd w:val="0"/>
        <w:snapToGrid w:val="0"/>
        <w:spacing w:after="0" w:line="360" w:lineRule="auto"/>
        <w:ind w:firstLine="516" w:firstLineChars="200"/>
        <w:jc w:val="both"/>
        <w:rPr>
          <w:rFonts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根据有关廉政建设的规定，为搞好党风廉政建设，保</w:t>
      </w:r>
      <w:r>
        <w:rPr>
          <w:rFonts w:hint="eastAsia" w:ascii="宋体" w:hAnsi="宋体" w:eastAsia="宋体" w:cs="宋体"/>
          <w:color w:val="auto"/>
          <w:spacing w:val="10"/>
          <w:sz w:val="24"/>
          <w:szCs w:val="24"/>
          <w:lang w:eastAsia="zh-CN"/>
        </w:rPr>
        <w:t>证工作高效优质，保证资金的安全和有效使用及投资效益，重庆首</w:t>
      </w:r>
      <w:r>
        <w:rPr>
          <w:rFonts w:hint="eastAsia" w:ascii="宋体" w:hAnsi="宋体" w:eastAsia="宋体" w:cs="宋体"/>
          <w:color w:val="auto"/>
          <w:spacing w:val="9"/>
          <w:sz w:val="24"/>
          <w:szCs w:val="24"/>
          <w:lang w:eastAsia="zh-CN"/>
        </w:rPr>
        <w:t>讯科技股份有限公司</w:t>
      </w:r>
      <w:r>
        <w:rPr>
          <w:rFonts w:hint="eastAsia" w:ascii="宋体" w:hAnsi="宋体" w:eastAsia="宋体" w:cs="宋体"/>
          <w:color w:val="auto"/>
          <w:spacing w:val="20"/>
          <w:sz w:val="24"/>
          <w:szCs w:val="24"/>
          <w:lang w:eastAsia="zh-CN"/>
        </w:rPr>
        <w:t>与【】</w:t>
      </w:r>
      <w:r>
        <w:rPr>
          <w:rFonts w:hint="eastAsia" w:ascii="宋体" w:hAnsi="宋体" w:eastAsia="宋体" w:cs="宋体"/>
          <w:color w:val="auto"/>
          <w:spacing w:val="19"/>
          <w:sz w:val="24"/>
          <w:szCs w:val="24"/>
          <w:lang w:eastAsia="zh-CN"/>
        </w:rPr>
        <w:t>,特订立如下合同。</w:t>
      </w:r>
    </w:p>
    <w:p w14:paraId="7F73EF81">
      <w:pPr>
        <w:pStyle w:val="2"/>
        <w:adjustRightInd w:val="0"/>
        <w:snapToGrid w:val="0"/>
        <w:spacing w:after="0" w:line="360" w:lineRule="auto"/>
        <w:ind w:firstLine="486" w:firstLineChars="200"/>
        <w:outlineLvl w:val="4"/>
        <w:rPr>
          <w:rFonts w:ascii="宋体" w:hAnsi="宋体" w:eastAsia="宋体" w:cs="宋体"/>
          <w:color w:val="auto"/>
          <w:sz w:val="24"/>
          <w:szCs w:val="24"/>
          <w:lang w:eastAsia="zh-CN"/>
        </w:rPr>
      </w:pPr>
      <w:r>
        <w:rPr>
          <w:rFonts w:hint="eastAsia" w:ascii="宋体" w:hAnsi="宋体" w:eastAsia="宋体" w:cs="宋体"/>
          <w:b/>
          <w:bCs/>
          <w:color w:val="auto"/>
          <w:spacing w:val="1"/>
          <w:sz w:val="24"/>
          <w:szCs w:val="24"/>
          <w:lang w:eastAsia="zh-CN"/>
        </w:rPr>
        <w:t>一</w:t>
      </w:r>
      <w:r>
        <w:rPr>
          <w:rFonts w:hint="eastAsia" w:ascii="宋体" w:hAnsi="宋体" w:eastAsia="宋体" w:cs="宋体"/>
          <w:color w:val="auto"/>
          <w:spacing w:val="-41"/>
          <w:sz w:val="24"/>
          <w:szCs w:val="24"/>
          <w:lang w:eastAsia="zh-CN"/>
        </w:rPr>
        <w:t xml:space="preserve"> </w:t>
      </w:r>
      <w:r>
        <w:rPr>
          <w:rFonts w:hint="eastAsia" w:ascii="宋体" w:hAnsi="宋体" w:eastAsia="宋体" w:cs="宋体"/>
          <w:b/>
          <w:bCs/>
          <w:color w:val="auto"/>
          <w:spacing w:val="1"/>
          <w:sz w:val="24"/>
          <w:szCs w:val="24"/>
          <w:lang w:eastAsia="zh-CN"/>
        </w:rPr>
        <w:t>、双方的权利和义务</w:t>
      </w:r>
    </w:p>
    <w:p w14:paraId="5D49BDC0">
      <w:pPr>
        <w:pStyle w:val="2"/>
        <w:adjustRightInd w:val="0"/>
        <w:snapToGrid w:val="0"/>
        <w:spacing w:after="0" w:line="360" w:lineRule="auto"/>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（1）严格遵守党的政策规定和国家有关法律法规及有关规定。</w:t>
      </w:r>
    </w:p>
    <w:p w14:paraId="66A92ECA">
      <w:pPr>
        <w:adjustRightInd w:val="0"/>
        <w:snapToGrid w:val="0"/>
        <w:spacing w:line="360" w:lineRule="auto"/>
        <w:ind w:firstLine="528" w:firstLineChars="200"/>
        <w:rPr>
          <w:rFonts w:ascii="宋体" w:hAnsi="宋体" w:eastAsia="宋体" w:cs="宋体"/>
          <w:color w:val="auto"/>
          <w:spacing w:val="12"/>
          <w:sz w:val="24"/>
          <w:szCs w:val="24"/>
          <w:lang w:eastAsia="zh-CN"/>
        </w:rPr>
      </w:pPr>
      <w:r>
        <w:rPr>
          <w:rFonts w:hint="eastAsia" w:ascii="宋体" w:hAnsi="宋体" w:eastAsia="宋体" w:cs="宋体"/>
          <w:color w:val="auto"/>
          <w:spacing w:val="12"/>
          <w:sz w:val="24"/>
          <w:szCs w:val="24"/>
          <w:lang w:eastAsia="zh-CN"/>
        </w:rPr>
        <w:t>（2）</w:t>
      </w:r>
      <w:r>
        <w:rPr>
          <w:color w:val="auto"/>
          <w:sz w:val="24"/>
          <w:szCs w:val="24"/>
          <w:lang w:eastAsia="zh-CN"/>
        </w:rPr>
        <w:t>严格执行</w:t>
      </w:r>
      <w:r>
        <w:rPr>
          <w:rFonts w:hint="eastAsia" w:ascii="宋体" w:hAnsi="宋体" w:eastAsia="宋体" w:cs="宋体"/>
          <w:color w:val="auto"/>
          <w:sz w:val="24"/>
          <w:szCs w:val="24"/>
          <w:lang w:eastAsia="zh-CN"/>
        </w:rPr>
        <w:t>【】</w:t>
      </w:r>
      <w:r>
        <w:rPr>
          <w:color w:val="auto"/>
          <w:sz w:val="24"/>
          <w:szCs w:val="24"/>
          <w:lang w:eastAsia="zh-CN"/>
        </w:rPr>
        <w:t>合同文件，自觉按合同办事。</w:t>
      </w:r>
    </w:p>
    <w:p w14:paraId="181F2F49">
      <w:pPr>
        <w:adjustRightInd w:val="0"/>
        <w:snapToGrid w:val="0"/>
        <w:spacing w:line="360" w:lineRule="auto"/>
        <w:ind w:firstLine="528" w:firstLineChars="200"/>
        <w:rPr>
          <w:rFonts w:ascii="宋体" w:hAnsi="宋体" w:eastAsia="宋体" w:cs="宋体"/>
          <w:color w:val="auto"/>
          <w:sz w:val="24"/>
          <w:szCs w:val="24"/>
          <w:lang w:eastAsia="zh-CN"/>
        </w:rPr>
      </w:pPr>
      <w:r>
        <w:rPr>
          <w:rFonts w:hint="eastAsia" w:ascii="宋体" w:hAnsi="宋体" w:eastAsia="宋体" w:cs="宋体"/>
          <w:color w:val="auto"/>
          <w:spacing w:val="12"/>
          <w:sz w:val="24"/>
          <w:szCs w:val="24"/>
          <w:lang w:eastAsia="zh-CN"/>
        </w:rPr>
        <w:t>（3）双方的业务活动坚持公开、公正、诚信、透明的原则（除</w:t>
      </w:r>
      <w:r>
        <w:rPr>
          <w:rFonts w:hint="eastAsia" w:ascii="宋体" w:hAnsi="宋体" w:eastAsia="宋体" w:cs="宋体"/>
          <w:color w:val="auto"/>
          <w:spacing w:val="11"/>
          <w:sz w:val="24"/>
          <w:szCs w:val="24"/>
          <w:lang w:eastAsia="zh-CN"/>
        </w:rPr>
        <w:t>法律认定的商业秘密和合同文件另有</w:t>
      </w:r>
      <w:r>
        <w:rPr>
          <w:rFonts w:hint="eastAsia" w:ascii="宋体" w:hAnsi="宋体" w:eastAsia="宋体" w:cs="宋体"/>
          <w:color w:val="auto"/>
          <w:spacing w:val="14"/>
          <w:sz w:val="24"/>
          <w:szCs w:val="24"/>
          <w:lang w:eastAsia="zh-CN"/>
        </w:rPr>
        <w:t>规定之外）,不得损害国家和集体利益，违反【】管理规章制度。</w:t>
      </w:r>
    </w:p>
    <w:p w14:paraId="3B48AB1B">
      <w:pPr>
        <w:pStyle w:val="2"/>
        <w:adjustRightInd w:val="0"/>
        <w:snapToGrid w:val="0"/>
        <w:spacing w:after="0" w:line="360" w:lineRule="auto"/>
        <w:ind w:firstLine="516" w:firstLineChars="200"/>
        <w:rPr>
          <w:rFonts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（4）公布举报电话，</w:t>
      </w:r>
      <w:r>
        <w:rPr>
          <w:rFonts w:hint="eastAsia" w:ascii="宋体" w:hAnsi="宋体" w:eastAsia="宋体" w:cs="宋体"/>
          <w:color w:val="auto"/>
          <w:spacing w:val="8"/>
          <w:sz w:val="24"/>
          <w:szCs w:val="24"/>
          <w:lang w:eastAsia="zh-CN"/>
        </w:rPr>
        <w:t>监督并认真查处违法违</w:t>
      </w:r>
      <w:r>
        <w:rPr>
          <w:rFonts w:hint="eastAsia" w:ascii="宋体" w:hAnsi="宋体" w:eastAsia="宋体" w:cs="宋体"/>
          <w:color w:val="auto"/>
          <w:spacing w:val="2"/>
          <w:sz w:val="24"/>
          <w:szCs w:val="24"/>
          <w:lang w:eastAsia="zh-CN"/>
        </w:rPr>
        <w:t>纪行为。</w:t>
      </w:r>
    </w:p>
    <w:p w14:paraId="0F57B0A0">
      <w:pPr>
        <w:adjustRightInd w:val="0"/>
        <w:snapToGrid w:val="0"/>
        <w:spacing w:line="360" w:lineRule="auto"/>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（5）发现对方在业务活动中有违反廉政规定的行为，有及时提醒对方纠正的权利和义务。</w:t>
      </w:r>
    </w:p>
    <w:p w14:paraId="346ED0C9">
      <w:pPr>
        <w:pStyle w:val="2"/>
        <w:adjustRightInd w:val="0"/>
        <w:snapToGrid w:val="0"/>
        <w:spacing w:after="0" w:line="360" w:lineRule="auto"/>
        <w:ind w:firstLine="516" w:firstLineChars="200"/>
        <w:rPr>
          <w:rFonts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（6）发现对方严重违反本合同义务条款的行为，有向上级有关部门举报、建议给予处理并要</w:t>
      </w:r>
      <w:r>
        <w:rPr>
          <w:rFonts w:hint="eastAsia" w:ascii="宋体" w:hAnsi="宋体" w:eastAsia="宋体" w:cs="宋体"/>
          <w:color w:val="auto"/>
          <w:spacing w:val="8"/>
          <w:sz w:val="24"/>
          <w:szCs w:val="24"/>
          <w:lang w:eastAsia="zh-CN"/>
        </w:rPr>
        <w:t>求告知</w:t>
      </w:r>
      <w:r>
        <w:rPr>
          <w:rFonts w:hint="eastAsia" w:ascii="宋体" w:hAnsi="宋体" w:eastAsia="宋体" w:cs="宋体"/>
          <w:color w:val="auto"/>
          <w:spacing w:val="2"/>
          <w:sz w:val="24"/>
          <w:szCs w:val="24"/>
          <w:lang w:eastAsia="zh-CN"/>
        </w:rPr>
        <w:t>处理结果的权利。</w:t>
      </w:r>
    </w:p>
    <w:p w14:paraId="5517393C">
      <w:pPr>
        <w:pStyle w:val="2"/>
        <w:adjustRightInd w:val="0"/>
        <w:snapToGrid w:val="0"/>
        <w:spacing w:after="0" w:line="360" w:lineRule="auto"/>
        <w:ind w:firstLine="478" w:firstLineChars="200"/>
        <w:outlineLvl w:val="4"/>
        <w:rPr>
          <w:rFonts w:ascii="宋体" w:hAnsi="宋体" w:eastAsia="宋体" w:cs="宋体"/>
          <w:color w:val="auto"/>
          <w:sz w:val="24"/>
          <w:szCs w:val="24"/>
          <w:lang w:eastAsia="zh-CN"/>
        </w:rPr>
      </w:pPr>
      <w:r>
        <w:rPr>
          <w:rFonts w:hint="eastAsia" w:ascii="宋体" w:hAnsi="宋体" w:eastAsia="宋体" w:cs="宋体"/>
          <w:b/>
          <w:bCs/>
          <w:color w:val="auto"/>
          <w:spacing w:val="-1"/>
          <w:sz w:val="24"/>
          <w:szCs w:val="24"/>
          <w:lang w:eastAsia="zh-CN"/>
        </w:rPr>
        <w:t>二</w:t>
      </w:r>
      <w:r>
        <w:rPr>
          <w:rFonts w:hint="eastAsia" w:ascii="宋体" w:hAnsi="宋体" w:eastAsia="宋体" w:cs="宋体"/>
          <w:color w:val="auto"/>
          <w:spacing w:val="-47"/>
          <w:sz w:val="24"/>
          <w:szCs w:val="24"/>
          <w:lang w:eastAsia="zh-CN"/>
        </w:rPr>
        <w:t xml:space="preserve"> </w:t>
      </w:r>
      <w:r>
        <w:rPr>
          <w:rFonts w:hint="eastAsia" w:ascii="宋体" w:hAnsi="宋体" w:eastAsia="宋体" w:cs="宋体"/>
          <w:b/>
          <w:bCs/>
          <w:color w:val="auto"/>
          <w:spacing w:val="-1"/>
          <w:sz w:val="24"/>
          <w:szCs w:val="24"/>
          <w:lang w:eastAsia="zh-CN"/>
        </w:rPr>
        <w:t>、甲方的义务</w:t>
      </w:r>
    </w:p>
    <w:p w14:paraId="40B6F53C">
      <w:pPr>
        <w:pStyle w:val="2"/>
        <w:adjustRightInd w:val="0"/>
        <w:snapToGrid w:val="0"/>
        <w:spacing w:after="0" w:line="360" w:lineRule="auto"/>
        <w:ind w:firstLine="516" w:firstLineChars="200"/>
        <w:rPr>
          <w:rFonts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（1）甲方及其工作人员不得索要或接受乙方的礼金、有价证券和贵重物品，不得在乙方报销</w:t>
      </w:r>
      <w:r>
        <w:rPr>
          <w:rFonts w:hint="eastAsia" w:ascii="宋体" w:hAnsi="宋体" w:eastAsia="宋体" w:cs="宋体"/>
          <w:color w:val="auto"/>
          <w:spacing w:val="8"/>
          <w:sz w:val="24"/>
          <w:szCs w:val="24"/>
          <w:lang w:eastAsia="zh-CN"/>
        </w:rPr>
        <w:t>任何应</w:t>
      </w:r>
      <w:r>
        <w:rPr>
          <w:rFonts w:hint="eastAsia" w:ascii="宋体" w:hAnsi="宋体" w:eastAsia="宋体" w:cs="宋体"/>
          <w:color w:val="auto"/>
          <w:spacing w:val="5"/>
          <w:sz w:val="24"/>
          <w:szCs w:val="24"/>
          <w:lang w:eastAsia="zh-CN"/>
        </w:rPr>
        <w:t>由甲方或甲方工作人员个人支付的费用等。</w:t>
      </w:r>
    </w:p>
    <w:p w14:paraId="5364B69D">
      <w:pPr>
        <w:pStyle w:val="2"/>
        <w:adjustRightInd w:val="0"/>
        <w:snapToGrid w:val="0"/>
        <w:spacing w:after="0" w:line="360" w:lineRule="auto"/>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（2）甲方工作人员不得参加乙方安排的超标准宴请和娱</w:t>
      </w:r>
      <w:r>
        <w:rPr>
          <w:rFonts w:hint="eastAsia" w:ascii="宋体" w:hAnsi="宋体" w:eastAsia="宋体" w:cs="宋体"/>
          <w:color w:val="auto"/>
          <w:spacing w:val="9"/>
          <w:sz w:val="24"/>
          <w:szCs w:val="24"/>
          <w:lang w:eastAsia="zh-CN"/>
        </w:rPr>
        <w:t>乐活动；不得接受乙方提供的通讯工具、交</w:t>
      </w:r>
      <w:r>
        <w:rPr>
          <w:rFonts w:hint="eastAsia" w:ascii="宋体" w:hAnsi="宋体" w:eastAsia="宋体" w:cs="宋体"/>
          <w:color w:val="auto"/>
          <w:spacing w:val="6"/>
          <w:sz w:val="24"/>
          <w:szCs w:val="24"/>
          <w:lang w:eastAsia="zh-CN"/>
        </w:rPr>
        <w:t>通工具和高档办公用品等。</w:t>
      </w:r>
    </w:p>
    <w:p w14:paraId="51C9BB9C">
      <w:pPr>
        <w:pStyle w:val="2"/>
        <w:adjustRightInd w:val="0"/>
        <w:snapToGrid w:val="0"/>
        <w:spacing w:after="0" w:line="360" w:lineRule="auto"/>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（3）甲方及其工作人员不得要求或者接受乙方</w:t>
      </w:r>
      <w:r>
        <w:rPr>
          <w:rFonts w:hint="eastAsia" w:ascii="宋体" w:hAnsi="宋体" w:eastAsia="宋体" w:cs="宋体"/>
          <w:color w:val="auto"/>
          <w:spacing w:val="9"/>
          <w:sz w:val="24"/>
          <w:szCs w:val="24"/>
          <w:lang w:eastAsia="zh-CN"/>
        </w:rPr>
        <w:t>为其住房装修、婚丧嫁娶活动、配偶子女的工作安排</w:t>
      </w:r>
      <w:r>
        <w:rPr>
          <w:rFonts w:hint="eastAsia" w:ascii="宋体" w:hAnsi="宋体" w:eastAsia="宋体" w:cs="宋体"/>
          <w:color w:val="auto"/>
          <w:spacing w:val="5"/>
          <w:sz w:val="24"/>
          <w:szCs w:val="24"/>
          <w:lang w:eastAsia="zh-CN"/>
        </w:rPr>
        <w:t>以及出国出境、旅游等提供方便等。</w:t>
      </w:r>
    </w:p>
    <w:p w14:paraId="58614D1C">
      <w:pPr>
        <w:pStyle w:val="2"/>
        <w:adjustRightInd w:val="0"/>
        <w:snapToGrid w:val="0"/>
        <w:spacing w:after="0" w:line="360" w:lineRule="auto"/>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（4）甲方工作人员及其配偶、子女不得从事与</w:t>
      </w:r>
      <w:r>
        <w:rPr>
          <w:rFonts w:hint="eastAsia" w:ascii="宋体" w:hAnsi="宋体" w:eastAsia="宋体" w:cs="宋体"/>
          <w:color w:val="auto"/>
          <w:spacing w:val="9"/>
          <w:sz w:val="24"/>
          <w:szCs w:val="24"/>
          <w:lang w:eastAsia="zh-CN"/>
        </w:rPr>
        <w:t>甲方项目有关部门的材料设备供应、项目分包、劳务</w:t>
      </w:r>
      <w:r>
        <w:rPr>
          <w:rFonts w:hint="eastAsia" w:ascii="宋体" w:hAnsi="宋体" w:eastAsia="宋体" w:cs="宋体"/>
          <w:color w:val="auto"/>
          <w:spacing w:val="4"/>
          <w:sz w:val="24"/>
          <w:szCs w:val="24"/>
          <w:lang w:eastAsia="zh-CN"/>
        </w:rPr>
        <w:t>等经济活动等。</w:t>
      </w:r>
    </w:p>
    <w:p w14:paraId="1F8BCEE9">
      <w:pPr>
        <w:pStyle w:val="2"/>
        <w:adjustRightInd w:val="0"/>
        <w:snapToGrid w:val="0"/>
        <w:spacing w:after="0" w:line="360" w:lineRule="auto"/>
        <w:ind w:firstLine="516" w:firstLineChars="200"/>
        <w:rPr>
          <w:rFonts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（5）甲方及其工作人员不得以任何理由向乙方推荐分包单位或推销材料，</w:t>
      </w:r>
      <w:r>
        <w:rPr>
          <w:rFonts w:hint="eastAsia" w:ascii="宋体" w:hAnsi="宋体" w:eastAsia="宋体" w:cs="宋体"/>
          <w:color w:val="auto"/>
          <w:spacing w:val="8"/>
          <w:sz w:val="24"/>
          <w:szCs w:val="24"/>
          <w:lang w:eastAsia="zh-CN"/>
        </w:rPr>
        <w:t>不得要求乙方购买主合同规定外的材料和设备。</w:t>
      </w:r>
    </w:p>
    <w:p w14:paraId="771C3D65">
      <w:pPr>
        <w:pStyle w:val="2"/>
        <w:adjustRightInd w:val="0"/>
        <w:snapToGrid w:val="0"/>
        <w:spacing w:after="0" w:line="360" w:lineRule="auto"/>
        <w:ind w:firstLine="478" w:firstLineChars="200"/>
        <w:outlineLvl w:val="4"/>
        <w:rPr>
          <w:rFonts w:ascii="宋体" w:hAnsi="宋体" w:eastAsia="宋体" w:cs="宋体"/>
          <w:color w:val="auto"/>
          <w:sz w:val="24"/>
          <w:szCs w:val="24"/>
          <w:lang w:eastAsia="zh-CN"/>
        </w:rPr>
      </w:pPr>
      <w:r>
        <w:rPr>
          <w:rFonts w:hint="eastAsia" w:ascii="宋体" w:hAnsi="宋体" w:eastAsia="宋体" w:cs="宋体"/>
          <w:b/>
          <w:bCs/>
          <w:color w:val="auto"/>
          <w:spacing w:val="-1"/>
          <w:sz w:val="24"/>
          <w:szCs w:val="24"/>
          <w:lang w:eastAsia="zh-CN"/>
        </w:rPr>
        <w:t>三</w:t>
      </w:r>
      <w:r>
        <w:rPr>
          <w:rFonts w:hint="eastAsia" w:ascii="宋体" w:hAnsi="宋体" w:eastAsia="宋体" w:cs="宋体"/>
          <w:color w:val="auto"/>
          <w:spacing w:val="-46"/>
          <w:sz w:val="24"/>
          <w:szCs w:val="24"/>
          <w:lang w:eastAsia="zh-CN"/>
        </w:rPr>
        <w:t xml:space="preserve"> </w:t>
      </w:r>
      <w:r>
        <w:rPr>
          <w:rFonts w:hint="eastAsia" w:ascii="宋体" w:hAnsi="宋体" w:eastAsia="宋体" w:cs="宋体"/>
          <w:b/>
          <w:bCs/>
          <w:color w:val="auto"/>
          <w:spacing w:val="-1"/>
          <w:sz w:val="24"/>
          <w:szCs w:val="24"/>
          <w:lang w:eastAsia="zh-CN"/>
        </w:rPr>
        <w:t>、乙方义务</w:t>
      </w:r>
    </w:p>
    <w:p w14:paraId="2FD12255">
      <w:pPr>
        <w:adjustRightInd w:val="0"/>
        <w:snapToGrid w:val="0"/>
        <w:spacing w:line="360" w:lineRule="auto"/>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（1）乙方不得以任何理由向甲方及其工作人员行贿或馈赠礼金、有价证券、贵重物品。</w:t>
      </w:r>
    </w:p>
    <w:p w14:paraId="3B2FC308">
      <w:pPr>
        <w:adjustRightInd w:val="0"/>
        <w:snapToGrid w:val="0"/>
        <w:spacing w:line="360" w:lineRule="auto"/>
        <w:ind w:firstLine="524" w:firstLineChars="200"/>
        <w:rPr>
          <w:rFonts w:ascii="宋体" w:hAnsi="宋体" w:eastAsia="宋体" w:cs="宋体"/>
          <w:color w:val="auto"/>
          <w:sz w:val="24"/>
          <w:szCs w:val="24"/>
          <w:lang w:eastAsia="zh-CN"/>
        </w:rPr>
      </w:pPr>
      <w:r>
        <w:rPr>
          <w:rFonts w:hint="eastAsia" w:ascii="宋体" w:hAnsi="宋体" w:eastAsia="宋体" w:cs="宋体"/>
          <w:color w:val="auto"/>
          <w:spacing w:val="11"/>
          <w:sz w:val="24"/>
          <w:szCs w:val="24"/>
          <w:lang w:eastAsia="zh-CN"/>
        </w:rPr>
        <w:t>（2）乙方不得以任何名义为甲方及其工作</w:t>
      </w:r>
      <w:r>
        <w:rPr>
          <w:rFonts w:hint="eastAsia" w:ascii="宋体" w:hAnsi="宋体" w:eastAsia="宋体" w:cs="宋体"/>
          <w:color w:val="auto"/>
          <w:spacing w:val="10"/>
          <w:sz w:val="24"/>
          <w:szCs w:val="24"/>
          <w:lang w:eastAsia="zh-CN"/>
        </w:rPr>
        <w:t>人员报销应由甲方单位或个人支付的任何费用。</w:t>
      </w:r>
    </w:p>
    <w:p w14:paraId="44589681">
      <w:pPr>
        <w:adjustRightInd w:val="0"/>
        <w:snapToGrid w:val="0"/>
        <w:spacing w:line="360" w:lineRule="auto"/>
        <w:ind w:firstLine="524" w:firstLineChars="200"/>
        <w:jc w:val="both"/>
        <w:rPr>
          <w:rFonts w:ascii="宋体" w:hAnsi="宋体" w:eastAsia="宋体" w:cs="宋体"/>
          <w:color w:val="auto"/>
          <w:sz w:val="24"/>
          <w:szCs w:val="24"/>
          <w:lang w:eastAsia="zh-CN"/>
        </w:rPr>
      </w:pPr>
      <w:r>
        <w:rPr>
          <w:rFonts w:hint="eastAsia" w:ascii="宋体" w:hAnsi="宋体" w:eastAsia="宋体" w:cs="宋体"/>
          <w:color w:val="auto"/>
          <w:spacing w:val="11"/>
          <w:sz w:val="24"/>
          <w:szCs w:val="24"/>
          <w:lang w:eastAsia="zh-CN"/>
        </w:rPr>
        <w:t>（3）乙方不得以任何理由邀请甲方工作人员外出旅游或安排甲方人员参加超标准宴请及</w:t>
      </w:r>
      <w:r>
        <w:rPr>
          <w:rFonts w:hint="eastAsia" w:ascii="宋体" w:hAnsi="宋体" w:eastAsia="宋体" w:cs="宋体"/>
          <w:color w:val="auto"/>
          <w:spacing w:val="10"/>
          <w:sz w:val="24"/>
          <w:szCs w:val="24"/>
          <w:lang w:eastAsia="zh-CN"/>
        </w:rPr>
        <w:t>娱乐活动。</w:t>
      </w:r>
    </w:p>
    <w:p w14:paraId="12884D85">
      <w:pPr>
        <w:pStyle w:val="2"/>
        <w:adjustRightInd w:val="0"/>
        <w:snapToGrid w:val="0"/>
        <w:spacing w:after="0" w:line="360" w:lineRule="auto"/>
        <w:ind w:firstLine="544" w:firstLineChars="200"/>
        <w:rPr>
          <w:rFonts w:ascii="宋体" w:hAnsi="宋体" w:eastAsia="宋体" w:cs="宋体"/>
          <w:color w:val="auto"/>
          <w:sz w:val="24"/>
          <w:szCs w:val="24"/>
          <w:lang w:eastAsia="zh-CN"/>
        </w:rPr>
      </w:pPr>
      <w:r>
        <w:rPr>
          <w:rFonts w:hint="eastAsia" w:ascii="宋体" w:hAnsi="宋体" w:eastAsia="宋体" w:cs="宋体"/>
          <w:color w:val="auto"/>
          <w:spacing w:val="16"/>
          <w:sz w:val="24"/>
          <w:szCs w:val="24"/>
          <w:lang w:eastAsia="zh-CN"/>
        </w:rPr>
        <w:t>（4）乙方不得为甲方单位和个人购置或提供通讯工具、交通工具和高档办公用品等。</w:t>
      </w:r>
    </w:p>
    <w:p w14:paraId="75A4E8F3">
      <w:pPr>
        <w:pStyle w:val="2"/>
        <w:adjustRightInd w:val="0"/>
        <w:snapToGrid w:val="0"/>
        <w:spacing w:after="0" w:line="360" w:lineRule="auto"/>
        <w:ind w:firstLine="544" w:firstLineChars="200"/>
        <w:rPr>
          <w:rFonts w:ascii="宋体" w:hAnsi="宋体" w:eastAsia="宋体" w:cs="宋体"/>
          <w:color w:val="auto"/>
          <w:sz w:val="24"/>
          <w:szCs w:val="24"/>
          <w:lang w:eastAsia="zh-CN"/>
        </w:rPr>
      </w:pPr>
      <w:r>
        <w:rPr>
          <w:rFonts w:hint="eastAsia" w:ascii="宋体" w:hAnsi="宋体" w:eastAsia="宋体" w:cs="宋体"/>
          <w:color w:val="auto"/>
          <w:spacing w:val="16"/>
          <w:sz w:val="24"/>
          <w:szCs w:val="24"/>
          <w:lang w:eastAsia="zh-CN"/>
        </w:rPr>
        <w:t>（5）乙方及其工作人员应严格按规程办事，不得为谋取私</w:t>
      </w:r>
      <w:r>
        <w:rPr>
          <w:rFonts w:hint="eastAsia" w:ascii="宋体" w:hAnsi="宋体" w:eastAsia="宋体" w:cs="宋体"/>
          <w:color w:val="auto"/>
          <w:spacing w:val="15"/>
          <w:sz w:val="24"/>
          <w:szCs w:val="24"/>
          <w:lang w:eastAsia="zh-CN"/>
        </w:rPr>
        <w:t>利进行非法行贿，私下串通，</w:t>
      </w:r>
      <w:r>
        <w:rPr>
          <w:rFonts w:hint="eastAsia" w:ascii="宋体" w:hAnsi="宋体" w:eastAsia="宋体" w:cs="宋体"/>
          <w:color w:val="auto"/>
          <w:spacing w:val="14"/>
          <w:sz w:val="24"/>
          <w:szCs w:val="24"/>
          <w:lang w:eastAsia="zh-CN"/>
        </w:rPr>
        <w:t>损坏甲方利益。同时必须对【】履行向甲方承诺的上述其他廉政义务。</w:t>
      </w:r>
    </w:p>
    <w:p w14:paraId="56BD0A51">
      <w:pPr>
        <w:pStyle w:val="2"/>
        <w:adjustRightInd w:val="0"/>
        <w:snapToGrid w:val="0"/>
        <w:spacing w:after="0" w:line="360" w:lineRule="auto"/>
        <w:ind w:firstLine="528" w:firstLineChars="200"/>
        <w:rPr>
          <w:rFonts w:ascii="宋体" w:hAnsi="宋体" w:eastAsia="宋体" w:cs="宋体"/>
          <w:color w:val="auto"/>
          <w:sz w:val="24"/>
          <w:szCs w:val="24"/>
          <w:lang w:eastAsia="zh-CN"/>
        </w:rPr>
      </w:pPr>
      <w:r>
        <w:rPr>
          <w:rFonts w:hint="eastAsia" w:ascii="宋体" w:hAnsi="宋体" w:eastAsia="宋体" w:cs="宋体"/>
          <w:color w:val="auto"/>
          <w:spacing w:val="12"/>
          <w:sz w:val="24"/>
          <w:szCs w:val="24"/>
          <w:lang w:eastAsia="zh-CN"/>
        </w:rPr>
        <w:t>（6）乙方如果发现甲方工作人员或【】有违反廉政规定的行为，应向甲方组织或上级举</w:t>
      </w:r>
      <w:r>
        <w:rPr>
          <w:rFonts w:hint="eastAsia" w:ascii="宋体" w:hAnsi="宋体" w:eastAsia="宋体" w:cs="宋体"/>
          <w:color w:val="auto"/>
          <w:spacing w:val="11"/>
          <w:sz w:val="24"/>
          <w:szCs w:val="24"/>
          <w:lang w:eastAsia="zh-CN"/>
        </w:rPr>
        <w:t>报。</w:t>
      </w:r>
      <w:r>
        <w:rPr>
          <w:rFonts w:hint="eastAsia" w:ascii="宋体" w:hAnsi="宋体" w:eastAsia="宋体" w:cs="宋体"/>
          <w:color w:val="auto"/>
          <w:spacing w:val="14"/>
          <w:sz w:val="24"/>
          <w:szCs w:val="24"/>
          <w:lang w:eastAsia="zh-CN"/>
        </w:rPr>
        <w:t>甲方不得找任何借口对乙方进行报复。甲方对举报属实或严格遵守廉政</w:t>
      </w:r>
      <w:r>
        <w:rPr>
          <w:rFonts w:hint="eastAsia" w:ascii="宋体" w:hAnsi="宋体" w:eastAsia="宋体" w:cs="宋体"/>
          <w:color w:val="auto"/>
          <w:spacing w:val="13"/>
          <w:sz w:val="24"/>
          <w:szCs w:val="24"/>
          <w:lang w:eastAsia="zh-CN"/>
        </w:rPr>
        <w:t>合同的乙方，</w:t>
      </w:r>
      <w:r>
        <w:rPr>
          <w:rFonts w:hint="eastAsia" w:ascii="宋体" w:hAnsi="宋体" w:eastAsia="宋体" w:cs="宋体"/>
          <w:color w:val="auto"/>
          <w:spacing w:val="12"/>
          <w:sz w:val="24"/>
          <w:szCs w:val="24"/>
          <w:lang w:eastAsia="zh-CN"/>
        </w:rPr>
        <w:t>在同等条件下给予承接后续项目的优先邀请投标权。</w:t>
      </w:r>
    </w:p>
    <w:p w14:paraId="5966AB2D">
      <w:pPr>
        <w:pStyle w:val="2"/>
        <w:adjustRightInd w:val="0"/>
        <w:snapToGrid w:val="0"/>
        <w:spacing w:after="0" w:line="360" w:lineRule="auto"/>
        <w:ind w:firstLine="494" w:firstLineChars="200"/>
        <w:outlineLvl w:val="4"/>
        <w:rPr>
          <w:rFonts w:ascii="宋体" w:hAnsi="宋体" w:eastAsia="宋体" w:cs="宋体"/>
          <w:color w:val="auto"/>
          <w:sz w:val="24"/>
          <w:szCs w:val="24"/>
          <w:lang w:eastAsia="zh-CN"/>
        </w:rPr>
      </w:pPr>
      <w:r>
        <w:rPr>
          <w:rFonts w:hint="eastAsia" w:ascii="宋体" w:hAnsi="宋体" w:eastAsia="宋体" w:cs="宋体"/>
          <w:b/>
          <w:bCs/>
          <w:color w:val="auto"/>
          <w:spacing w:val="3"/>
          <w:sz w:val="24"/>
          <w:szCs w:val="24"/>
          <w:lang w:eastAsia="zh-CN"/>
        </w:rPr>
        <w:t>四</w:t>
      </w:r>
      <w:r>
        <w:rPr>
          <w:rFonts w:hint="eastAsia" w:ascii="宋体" w:hAnsi="宋体" w:eastAsia="宋体" w:cs="宋体"/>
          <w:color w:val="auto"/>
          <w:spacing w:val="-31"/>
          <w:sz w:val="24"/>
          <w:szCs w:val="24"/>
          <w:lang w:eastAsia="zh-CN"/>
        </w:rPr>
        <w:t xml:space="preserve"> </w:t>
      </w:r>
      <w:r>
        <w:rPr>
          <w:rFonts w:hint="eastAsia" w:ascii="宋体" w:hAnsi="宋体" w:eastAsia="宋体" w:cs="宋体"/>
          <w:b/>
          <w:bCs/>
          <w:color w:val="auto"/>
          <w:spacing w:val="3"/>
          <w:sz w:val="24"/>
          <w:szCs w:val="24"/>
          <w:lang w:eastAsia="zh-CN"/>
        </w:rPr>
        <w:t>、违约责任</w:t>
      </w:r>
    </w:p>
    <w:p w14:paraId="1662D187">
      <w:pPr>
        <w:pStyle w:val="2"/>
        <w:adjustRightInd w:val="0"/>
        <w:snapToGrid w:val="0"/>
        <w:spacing w:after="0" w:line="360" w:lineRule="auto"/>
        <w:ind w:firstLine="536" w:firstLineChars="200"/>
        <w:rPr>
          <w:rFonts w:ascii="宋体" w:hAnsi="宋体" w:eastAsia="宋体" w:cs="宋体"/>
          <w:color w:val="auto"/>
          <w:sz w:val="24"/>
          <w:szCs w:val="24"/>
          <w:lang w:eastAsia="zh-CN"/>
        </w:rPr>
      </w:pPr>
      <w:r>
        <w:rPr>
          <w:rFonts w:hint="eastAsia" w:ascii="宋体" w:hAnsi="宋体" w:eastAsia="宋体" w:cs="宋体"/>
          <w:color w:val="auto"/>
          <w:spacing w:val="14"/>
          <w:sz w:val="24"/>
          <w:szCs w:val="24"/>
          <w:lang w:eastAsia="zh-CN"/>
        </w:rPr>
        <w:t>（1）甲方及其工作人员违反本合同第一</w:t>
      </w:r>
      <w:r>
        <w:rPr>
          <w:rFonts w:hint="eastAsia" w:ascii="宋体" w:hAnsi="宋体" w:eastAsia="宋体" w:cs="宋体"/>
          <w:color w:val="auto"/>
          <w:spacing w:val="-45"/>
          <w:sz w:val="24"/>
          <w:szCs w:val="24"/>
          <w:lang w:eastAsia="zh-CN"/>
        </w:rPr>
        <w:t xml:space="preserve"> </w:t>
      </w:r>
      <w:r>
        <w:rPr>
          <w:rFonts w:hint="eastAsia" w:ascii="宋体" w:hAnsi="宋体" w:eastAsia="宋体" w:cs="宋体"/>
          <w:color w:val="auto"/>
          <w:spacing w:val="14"/>
          <w:sz w:val="24"/>
          <w:szCs w:val="24"/>
          <w:lang w:eastAsia="zh-CN"/>
        </w:rPr>
        <w:t>、二条，按管理权限，依据有</w:t>
      </w:r>
      <w:r>
        <w:rPr>
          <w:rFonts w:hint="eastAsia" w:ascii="宋体" w:hAnsi="宋体" w:eastAsia="宋体" w:cs="宋体"/>
          <w:color w:val="auto"/>
          <w:spacing w:val="13"/>
          <w:sz w:val="24"/>
          <w:szCs w:val="24"/>
          <w:lang w:eastAsia="zh-CN"/>
        </w:rPr>
        <w:t>关部门规定给予党纪、政纪或</w:t>
      </w:r>
      <w:r>
        <w:rPr>
          <w:rFonts w:hint="eastAsia" w:ascii="宋体" w:hAnsi="宋体" w:eastAsia="宋体" w:cs="宋体"/>
          <w:color w:val="auto"/>
          <w:spacing w:val="14"/>
          <w:sz w:val="24"/>
          <w:szCs w:val="24"/>
          <w:lang w:eastAsia="zh-CN"/>
        </w:rPr>
        <w:t>组织处理；涉嫌犯罪的，移交司法机关追究刑事责任；给乙方单位造成经济损失的，应予以赔偿。</w:t>
      </w:r>
    </w:p>
    <w:p w14:paraId="23415DFF">
      <w:pPr>
        <w:adjustRightInd w:val="0"/>
        <w:snapToGrid w:val="0"/>
        <w:spacing w:line="360" w:lineRule="auto"/>
        <w:ind w:firstLine="540" w:firstLineChars="200"/>
        <w:jc w:val="both"/>
        <w:rPr>
          <w:rFonts w:ascii="宋体" w:hAnsi="宋体" w:eastAsia="宋体" w:cs="宋体"/>
          <w:color w:val="auto"/>
          <w:spacing w:val="13"/>
          <w:sz w:val="24"/>
          <w:szCs w:val="24"/>
          <w:lang w:eastAsia="zh-CN"/>
        </w:rPr>
      </w:pPr>
      <w:r>
        <w:rPr>
          <w:rFonts w:hint="eastAsia" w:ascii="宋体" w:hAnsi="宋体" w:eastAsia="宋体" w:cs="宋体"/>
          <w:color w:val="auto"/>
          <w:spacing w:val="15"/>
          <w:sz w:val="24"/>
          <w:szCs w:val="24"/>
          <w:lang w:eastAsia="zh-CN"/>
        </w:rPr>
        <w:t>（2）乙方及其工作人员违反本合同第一、三条，按管理权限，</w:t>
      </w:r>
      <w:r>
        <w:rPr>
          <w:rFonts w:hint="eastAsia" w:ascii="宋体" w:hAnsi="宋体" w:eastAsia="宋体" w:cs="宋体"/>
          <w:color w:val="auto"/>
          <w:spacing w:val="14"/>
          <w:sz w:val="24"/>
          <w:szCs w:val="24"/>
          <w:lang w:eastAsia="zh-CN"/>
        </w:rPr>
        <w:t>依据有关部门规定给予党纪、政纪或组织处理；给甲方单位造成经济损失的，应予以赔偿；情节严重的，甲方可建议主管部门给</w:t>
      </w:r>
      <w:r>
        <w:rPr>
          <w:rFonts w:hint="eastAsia" w:ascii="宋体" w:hAnsi="宋体" w:eastAsia="宋体" w:cs="宋体"/>
          <w:color w:val="auto"/>
          <w:spacing w:val="13"/>
          <w:sz w:val="24"/>
          <w:szCs w:val="24"/>
          <w:lang w:eastAsia="zh-CN"/>
        </w:rPr>
        <w:t>予乙方一至三年内不得进入相应市场的处罚。</w:t>
      </w:r>
    </w:p>
    <w:p w14:paraId="604D21EA">
      <w:pPr>
        <w:adjustRightInd w:val="0"/>
        <w:snapToGrid w:val="0"/>
        <w:spacing w:line="360" w:lineRule="auto"/>
        <w:ind w:firstLine="534" w:firstLineChars="200"/>
        <w:jc w:val="both"/>
        <w:rPr>
          <w:rFonts w:ascii="宋体" w:hAnsi="宋体" w:eastAsia="宋体" w:cs="宋体"/>
          <w:color w:val="auto"/>
          <w:spacing w:val="13"/>
          <w:sz w:val="24"/>
          <w:szCs w:val="24"/>
          <w:u w:val="single"/>
          <w:lang w:eastAsia="zh-CN"/>
        </w:rPr>
      </w:pPr>
      <w:r>
        <w:rPr>
          <w:rFonts w:hint="eastAsia" w:ascii="宋体" w:hAnsi="宋体" w:eastAsia="宋体" w:cs="宋体"/>
          <w:b/>
          <w:bCs/>
          <w:color w:val="auto"/>
          <w:spacing w:val="13"/>
          <w:sz w:val="24"/>
          <w:szCs w:val="24"/>
          <w:u w:val="single"/>
          <w:lang w:eastAsia="zh-CN"/>
        </w:rPr>
        <w:t>（3）乙方主动或被动进行商业贿赂的，甲方一经发现，有权立即暂停结算及支付对甲方的应付款项，且甲方有权立即解除本廉政合同从属的主合同，并要求乙方向甲方支付项目合同总价款20%的惩罚性违约金。该违约金甲方可选择从对乙方的应付款扣除，不足部分由乙方在接到甲方书面通知之日起7日内一次性支付给甲方。</w:t>
      </w:r>
    </w:p>
    <w:p w14:paraId="050DC4B3">
      <w:pPr>
        <w:pStyle w:val="2"/>
        <w:adjustRightInd w:val="0"/>
        <w:snapToGrid w:val="0"/>
        <w:spacing w:after="0" w:line="360" w:lineRule="auto"/>
        <w:ind w:firstLine="530" w:firstLineChars="200"/>
        <w:rPr>
          <w:rFonts w:ascii="宋体" w:hAnsi="宋体" w:eastAsia="宋体" w:cs="宋体"/>
          <w:color w:val="auto"/>
          <w:sz w:val="24"/>
          <w:szCs w:val="24"/>
          <w:lang w:eastAsia="zh-CN"/>
        </w:rPr>
      </w:pPr>
      <w:r>
        <w:rPr>
          <w:rFonts w:hint="eastAsia" w:ascii="宋体" w:hAnsi="宋体" w:eastAsia="宋体" w:cs="宋体"/>
          <w:b/>
          <w:bCs/>
          <w:color w:val="auto"/>
          <w:spacing w:val="12"/>
          <w:sz w:val="24"/>
          <w:szCs w:val="24"/>
          <w:lang w:val="en-US" w:eastAsia="zh-CN"/>
        </w:rPr>
        <w:t>五</w:t>
      </w:r>
      <w:r>
        <w:rPr>
          <w:rFonts w:hint="eastAsia" w:ascii="宋体" w:hAnsi="宋体" w:eastAsia="宋体" w:cs="宋体"/>
          <w:b/>
          <w:bCs/>
          <w:color w:val="auto"/>
          <w:spacing w:val="-35"/>
          <w:sz w:val="24"/>
          <w:szCs w:val="24"/>
          <w:lang w:eastAsia="zh-CN"/>
        </w:rPr>
        <w:t xml:space="preserve"> </w:t>
      </w:r>
      <w:r>
        <w:rPr>
          <w:rFonts w:hint="eastAsia" w:ascii="宋体" w:hAnsi="宋体" w:eastAsia="宋体" w:cs="宋体"/>
          <w:b/>
          <w:bCs/>
          <w:color w:val="auto"/>
          <w:spacing w:val="12"/>
          <w:sz w:val="24"/>
          <w:szCs w:val="24"/>
          <w:lang w:eastAsia="zh-CN"/>
        </w:rPr>
        <w:t>、</w:t>
      </w:r>
      <w:r>
        <w:rPr>
          <w:rFonts w:hint="eastAsia" w:ascii="宋体" w:hAnsi="宋体" w:eastAsia="宋体" w:cs="宋体"/>
          <w:color w:val="auto"/>
          <w:spacing w:val="12"/>
          <w:sz w:val="24"/>
          <w:szCs w:val="24"/>
          <w:lang w:eastAsia="zh-CN"/>
        </w:rPr>
        <w:t>本合同有效期为甲乙双方签字盖章之日起至该项目完成之日</w:t>
      </w:r>
      <w:r>
        <w:rPr>
          <w:rFonts w:hint="eastAsia" w:ascii="宋体" w:hAnsi="宋体" w:eastAsia="宋体" w:cs="宋体"/>
          <w:color w:val="auto"/>
          <w:spacing w:val="11"/>
          <w:sz w:val="24"/>
          <w:szCs w:val="24"/>
          <w:lang w:eastAsia="zh-CN"/>
        </w:rPr>
        <w:t>止。</w:t>
      </w:r>
    </w:p>
    <w:p w14:paraId="16A0EB0B">
      <w:pPr>
        <w:pStyle w:val="2"/>
        <w:adjustRightInd w:val="0"/>
        <w:snapToGrid w:val="0"/>
        <w:spacing w:after="0" w:line="360" w:lineRule="auto"/>
        <w:ind w:firstLine="534" w:firstLineChars="200"/>
        <w:rPr>
          <w:rFonts w:ascii="宋体" w:hAnsi="宋体" w:eastAsia="宋体" w:cs="宋体"/>
          <w:b/>
          <w:bCs/>
          <w:color w:val="auto"/>
          <w:spacing w:val="13"/>
          <w:sz w:val="24"/>
          <w:szCs w:val="24"/>
          <w:lang w:eastAsia="zh-CN"/>
        </w:rPr>
      </w:pPr>
      <w:r>
        <w:rPr>
          <w:rFonts w:hint="eastAsia" w:ascii="宋体" w:hAnsi="宋体" w:eastAsia="宋体" w:cs="宋体"/>
          <w:b/>
          <w:bCs/>
          <w:color w:val="auto"/>
          <w:spacing w:val="13"/>
          <w:sz w:val="24"/>
          <w:szCs w:val="24"/>
          <w:lang w:val="en-US" w:eastAsia="zh-CN"/>
        </w:rPr>
        <w:t>六</w:t>
      </w:r>
      <w:r>
        <w:rPr>
          <w:rFonts w:hint="eastAsia" w:ascii="宋体" w:hAnsi="宋体" w:eastAsia="宋体" w:cs="宋体"/>
          <w:b/>
          <w:bCs/>
          <w:color w:val="auto"/>
          <w:spacing w:val="13"/>
          <w:sz w:val="24"/>
          <w:szCs w:val="24"/>
          <w:lang w:eastAsia="zh-CN"/>
        </w:rPr>
        <w:t>、</w:t>
      </w:r>
      <w:r>
        <w:rPr>
          <w:rFonts w:hint="eastAsia" w:ascii="宋体" w:hAnsi="宋体" w:eastAsia="宋体" w:cs="宋体"/>
          <w:color w:val="auto"/>
          <w:spacing w:val="13"/>
          <w:sz w:val="24"/>
          <w:szCs w:val="24"/>
          <w:lang w:eastAsia="zh-CN"/>
        </w:rPr>
        <w:t>因履行本合同发生的争议，由当事人协商解决，协商不成的，可向甲方所在地具有管辖权的的人民法院提起诉讼。诉讼费除诉讼机关另有裁决外均应由败诉方负担。但如因乙方的违约行为导致双方发生争议，甲方通过诉讼、调解、非诉等方式向乙方主张权利所发生的一切费用，包括但不限于律师费、诉讼费、保全费、保函费、鉴定费、拍卖费、执行费等均由乙方承担。</w:t>
      </w:r>
    </w:p>
    <w:p w14:paraId="6EA8A81B">
      <w:pPr>
        <w:pStyle w:val="2"/>
        <w:adjustRightInd w:val="0"/>
        <w:snapToGrid w:val="0"/>
        <w:spacing w:after="0" w:line="360" w:lineRule="auto"/>
        <w:ind w:firstLine="534" w:firstLineChars="200"/>
        <w:rPr>
          <w:rFonts w:ascii="宋体" w:hAnsi="宋体" w:eastAsia="宋体" w:cs="宋体"/>
          <w:color w:val="auto"/>
          <w:sz w:val="24"/>
          <w:szCs w:val="24"/>
          <w:lang w:eastAsia="zh-CN"/>
        </w:rPr>
      </w:pPr>
      <w:r>
        <w:rPr>
          <w:rFonts w:hint="eastAsia" w:ascii="宋体" w:hAnsi="宋体" w:eastAsia="宋体" w:cs="宋体"/>
          <w:b/>
          <w:bCs/>
          <w:color w:val="auto"/>
          <w:spacing w:val="13"/>
          <w:sz w:val="24"/>
          <w:szCs w:val="24"/>
          <w:lang w:val="en-US" w:eastAsia="zh-CN"/>
        </w:rPr>
        <w:t>七</w:t>
      </w:r>
      <w:r>
        <w:rPr>
          <w:rFonts w:hint="eastAsia" w:ascii="宋体" w:hAnsi="宋体" w:eastAsia="宋体" w:cs="宋体"/>
          <w:b/>
          <w:bCs/>
          <w:color w:val="auto"/>
          <w:spacing w:val="13"/>
          <w:sz w:val="24"/>
          <w:szCs w:val="24"/>
          <w:lang w:eastAsia="zh-CN"/>
        </w:rPr>
        <w:t>、</w:t>
      </w:r>
      <w:r>
        <w:rPr>
          <w:rFonts w:hint="eastAsia" w:ascii="宋体" w:hAnsi="宋体" w:eastAsia="宋体" w:cs="宋体"/>
          <w:color w:val="auto"/>
          <w:spacing w:val="13"/>
          <w:sz w:val="24"/>
          <w:szCs w:val="24"/>
          <w:lang w:eastAsia="zh-CN"/>
        </w:rPr>
        <w:t>本合同一式【】份，甲方执【】份，乙方执【】份。</w:t>
      </w:r>
    </w:p>
    <w:p w14:paraId="75510817">
      <w:pPr>
        <w:pStyle w:val="2"/>
        <w:adjustRightInd w:val="0"/>
        <w:snapToGrid w:val="0"/>
        <w:spacing w:after="0" w:line="360" w:lineRule="auto"/>
        <w:ind w:firstLine="482" w:firstLineChars="200"/>
        <w:rPr>
          <w:rFonts w:ascii="宋体" w:hAnsi="宋体" w:eastAsia="宋体" w:cs="宋体"/>
          <w:color w:val="auto"/>
          <w:sz w:val="24"/>
          <w:szCs w:val="24"/>
          <w:lang w:eastAsia="zh-CN"/>
        </w:rPr>
      </w:pPr>
      <w:r>
        <w:rPr>
          <w:rFonts w:hint="eastAsia" w:ascii="宋体" w:hAnsi="宋体" w:eastAsia="宋体" w:cs="宋体"/>
          <w:b/>
          <w:bCs/>
          <w:color w:val="auto"/>
          <w:sz w:val="24"/>
          <w:szCs w:val="24"/>
          <w:lang w:val="en-US" w:eastAsia="zh-CN"/>
        </w:rPr>
        <w:t>八</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eastAsia="zh-CN"/>
        </w:rPr>
        <w:t>本合同作为主合同的附件，与主合同具有同等的法律效力，经合同双方签字盖章后立即生效。</w:t>
      </w:r>
    </w:p>
    <w:p w14:paraId="2E4D8E18">
      <w:pPr>
        <w:pStyle w:val="2"/>
        <w:adjustRightInd w:val="0"/>
        <w:snapToGrid w:val="0"/>
        <w:spacing w:after="0" w:line="360" w:lineRule="auto"/>
        <w:ind w:firstLine="482" w:firstLineChars="200"/>
        <w:rPr>
          <w:rFonts w:ascii="宋体" w:hAnsi="宋体" w:eastAsia="宋体" w:cs="宋体"/>
          <w:color w:val="auto"/>
          <w:sz w:val="24"/>
          <w:szCs w:val="24"/>
          <w:lang w:eastAsia="zh-CN"/>
        </w:rPr>
      </w:pPr>
      <w:r>
        <w:rPr>
          <w:rFonts w:hint="eastAsia" w:ascii="宋体" w:hAnsi="宋体" w:eastAsia="宋体" w:cs="宋体"/>
          <w:b/>
          <w:bCs/>
          <w:color w:val="auto"/>
          <w:sz w:val="24"/>
          <w:szCs w:val="24"/>
          <w:lang w:val="en-US" w:eastAsia="zh-CN"/>
        </w:rPr>
        <w:t>九</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eastAsia="zh-CN"/>
        </w:rPr>
        <w:t>双方确认，合同载明各方地址为其有效通讯地址，合同当事人以及法院、仲裁机构等以快递等方式向该地址发出书面函件及诉讼、仲裁文书的，自发出日（邮戳）次日起满三日视为送达。接收方拒绝签收的不影响送达效力。如若地址有更改，须自变更之日起五日内以书面形式通知另一方。否则，按本合同所列地址送达的通知或其他有关文件均视为有效送达。</w:t>
      </w:r>
    </w:p>
    <w:p w14:paraId="2240C678">
      <w:pPr>
        <w:pStyle w:val="2"/>
        <w:adjustRightInd w:val="0"/>
        <w:snapToGrid w:val="0"/>
        <w:spacing w:after="0" w:line="360" w:lineRule="auto"/>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（以下无正文）</w:t>
      </w:r>
    </w:p>
    <w:p w14:paraId="23D6E5DD">
      <w:pPr>
        <w:rPr>
          <w:rFonts w:ascii="宋体" w:hAnsi="宋体" w:eastAsia="宋体" w:cs="宋体"/>
          <w:b/>
          <w:bCs/>
          <w:color w:val="auto"/>
          <w:sz w:val="24"/>
          <w:szCs w:val="24"/>
          <w:lang w:eastAsia="zh-CN"/>
        </w:rPr>
      </w:pPr>
      <w:r>
        <w:rPr>
          <w:rFonts w:hint="eastAsia" w:ascii="宋体" w:hAnsi="宋体" w:eastAsia="宋体" w:cs="宋体"/>
          <w:color w:val="auto"/>
          <w:sz w:val="24"/>
          <w:szCs w:val="24"/>
          <w:lang w:eastAsia="zh-CN"/>
        </w:rPr>
        <w:br w:type="page"/>
      </w:r>
      <w:r>
        <w:rPr>
          <w:rFonts w:hint="eastAsia" w:ascii="宋体" w:hAnsi="宋体" w:eastAsia="宋体" w:cs="宋体"/>
          <w:b/>
          <w:bCs/>
          <w:color w:val="auto"/>
          <w:sz w:val="24"/>
          <w:szCs w:val="24"/>
          <w:lang w:eastAsia="zh-CN"/>
        </w:rPr>
        <w:t>（此页为签署页，无正文）</w:t>
      </w:r>
    </w:p>
    <w:p w14:paraId="60BB8279">
      <w:pPr>
        <w:spacing w:before="235"/>
        <w:rPr>
          <w:rFonts w:ascii="宋体" w:hAnsi="宋体" w:eastAsia="宋体" w:cs="宋体"/>
          <w:color w:val="auto"/>
          <w:sz w:val="24"/>
          <w:szCs w:val="24"/>
          <w:lang w:eastAsia="zh-CN"/>
        </w:rPr>
      </w:pPr>
    </w:p>
    <w:tbl>
      <w:tblPr>
        <w:tblStyle w:val="34"/>
        <w:tblW w:w="0" w:type="auto"/>
        <w:tblInd w:w="0" w:type="dxa"/>
        <w:tblLayout w:type="fixed"/>
        <w:tblCellMar>
          <w:top w:w="0" w:type="dxa"/>
          <w:left w:w="108" w:type="dxa"/>
          <w:bottom w:w="0" w:type="dxa"/>
          <w:right w:w="108" w:type="dxa"/>
        </w:tblCellMar>
      </w:tblPr>
      <w:tblGrid>
        <w:gridCol w:w="4386"/>
        <w:gridCol w:w="5512"/>
      </w:tblGrid>
      <w:tr w14:paraId="7D853BE0">
        <w:tblPrEx>
          <w:tblCellMar>
            <w:top w:w="0" w:type="dxa"/>
            <w:left w:w="108" w:type="dxa"/>
            <w:bottom w:w="0" w:type="dxa"/>
            <w:right w:w="108" w:type="dxa"/>
          </w:tblCellMar>
        </w:tblPrEx>
        <w:trPr>
          <w:trHeight w:val="1322" w:hRule="atLeast"/>
        </w:trPr>
        <w:tc>
          <w:tcPr>
            <w:tcW w:w="4386" w:type="dxa"/>
          </w:tcPr>
          <w:p w14:paraId="121B353F">
            <w:pPr>
              <w:spacing w:line="400" w:lineRule="exact"/>
              <w:ind w:firstLine="480" w:firstLineChars="200"/>
              <w:rPr>
                <w:rFonts w:ascii="宋体" w:hAnsi="宋体" w:eastAsia="宋体" w:cs="宋体"/>
                <w:color w:val="auto"/>
                <w:sz w:val="24"/>
                <w:szCs w:val="24"/>
                <w:lang w:eastAsia="zh-CN"/>
              </w:rPr>
            </w:pPr>
          </w:p>
          <w:p w14:paraId="0FF27C95">
            <w:pPr>
              <w:spacing w:line="400" w:lineRule="exact"/>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甲方单位名称（盖章）：</w:t>
            </w:r>
          </w:p>
          <w:p w14:paraId="15C4EC9E">
            <w:pPr>
              <w:spacing w:line="400" w:lineRule="exact"/>
              <w:ind w:left="479" w:leftChars="228"/>
              <w:rPr>
                <w:rFonts w:ascii="宋体" w:hAnsi="宋体" w:eastAsia="宋体" w:cs="宋体"/>
                <w:color w:val="auto"/>
                <w:sz w:val="24"/>
                <w:szCs w:val="24"/>
                <w:lang w:val="zh-CN" w:eastAsia="zh-CN"/>
              </w:rPr>
            </w:pPr>
          </w:p>
          <w:p w14:paraId="1439C660">
            <w:pPr>
              <w:spacing w:line="400" w:lineRule="exact"/>
              <w:ind w:left="479" w:leftChars="228"/>
              <w:rPr>
                <w:rFonts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联系地址：</w:t>
            </w:r>
          </w:p>
          <w:p w14:paraId="078AD346">
            <w:pPr>
              <w:spacing w:line="400" w:lineRule="exact"/>
              <w:ind w:left="479" w:leftChars="228"/>
              <w:rPr>
                <w:rFonts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联系方式：</w:t>
            </w:r>
          </w:p>
        </w:tc>
        <w:tc>
          <w:tcPr>
            <w:tcW w:w="5512" w:type="dxa"/>
          </w:tcPr>
          <w:p w14:paraId="771BDADB">
            <w:pPr>
              <w:spacing w:line="400" w:lineRule="exact"/>
              <w:ind w:firstLine="480" w:firstLineChars="200"/>
              <w:rPr>
                <w:rFonts w:ascii="宋体" w:hAnsi="宋体" w:eastAsia="宋体" w:cs="宋体"/>
                <w:color w:val="auto"/>
                <w:sz w:val="24"/>
                <w:szCs w:val="24"/>
                <w:lang w:eastAsia="zh-CN"/>
              </w:rPr>
            </w:pPr>
          </w:p>
          <w:p w14:paraId="35B76372">
            <w:pPr>
              <w:spacing w:line="400" w:lineRule="exact"/>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乙方单位名称（盖章）：</w:t>
            </w:r>
          </w:p>
          <w:p w14:paraId="77347A3A">
            <w:pPr>
              <w:spacing w:line="400" w:lineRule="exact"/>
              <w:ind w:firstLine="480" w:firstLineChars="200"/>
              <w:rPr>
                <w:rFonts w:ascii="宋体" w:hAnsi="宋体" w:eastAsia="宋体" w:cs="宋体"/>
                <w:color w:val="auto"/>
                <w:sz w:val="24"/>
                <w:szCs w:val="24"/>
                <w:lang w:eastAsia="zh-CN"/>
              </w:rPr>
            </w:pPr>
          </w:p>
          <w:p w14:paraId="632762F1">
            <w:pPr>
              <w:spacing w:line="400" w:lineRule="exact"/>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联系地址：</w:t>
            </w:r>
          </w:p>
          <w:p w14:paraId="6E899ECA">
            <w:pPr>
              <w:spacing w:line="400" w:lineRule="exact"/>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联系方式：</w:t>
            </w:r>
          </w:p>
        </w:tc>
      </w:tr>
      <w:tr w14:paraId="4BE6C976">
        <w:tblPrEx>
          <w:tblCellMar>
            <w:top w:w="0" w:type="dxa"/>
            <w:left w:w="108" w:type="dxa"/>
            <w:bottom w:w="0" w:type="dxa"/>
            <w:right w:w="108" w:type="dxa"/>
          </w:tblCellMar>
        </w:tblPrEx>
        <w:trPr>
          <w:trHeight w:val="1142" w:hRule="atLeast"/>
        </w:trPr>
        <w:tc>
          <w:tcPr>
            <w:tcW w:w="4386" w:type="dxa"/>
          </w:tcPr>
          <w:p w14:paraId="02268795">
            <w:pPr>
              <w:spacing w:line="4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法定代表人或委托代理人：</w:t>
            </w:r>
          </w:p>
        </w:tc>
        <w:tc>
          <w:tcPr>
            <w:tcW w:w="5512" w:type="dxa"/>
          </w:tcPr>
          <w:p w14:paraId="1CA0F059">
            <w:pPr>
              <w:spacing w:line="4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法定代表人或委托代理人：</w:t>
            </w:r>
          </w:p>
          <w:p w14:paraId="7EC59969">
            <w:pPr>
              <w:spacing w:line="400" w:lineRule="exact"/>
              <w:ind w:firstLine="480" w:firstLineChars="200"/>
              <w:rPr>
                <w:rFonts w:ascii="宋体" w:hAnsi="宋体" w:eastAsia="宋体" w:cs="宋体"/>
                <w:color w:val="auto"/>
                <w:sz w:val="24"/>
                <w:szCs w:val="24"/>
              </w:rPr>
            </w:pPr>
          </w:p>
          <w:p w14:paraId="40B01D0F">
            <w:pPr>
              <w:spacing w:line="400" w:lineRule="exact"/>
              <w:ind w:firstLine="480" w:firstLineChars="200"/>
              <w:rPr>
                <w:rFonts w:ascii="宋体" w:hAnsi="宋体" w:eastAsia="宋体" w:cs="宋体"/>
                <w:color w:val="auto"/>
                <w:sz w:val="24"/>
                <w:szCs w:val="24"/>
              </w:rPr>
            </w:pPr>
          </w:p>
        </w:tc>
      </w:tr>
      <w:tr w14:paraId="63D29E42">
        <w:tblPrEx>
          <w:tblCellMar>
            <w:top w:w="0" w:type="dxa"/>
            <w:left w:w="108" w:type="dxa"/>
            <w:bottom w:w="0" w:type="dxa"/>
            <w:right w:w="108" w:type="dxa"/>
          </w:tblCellMar>
        </w:tblPrEx>
        <w:trPr>
          <w:trHeight w:val="645" w:hRule="atLeast"/>
        </w:trPr>
        <w:tc>
          <w:tcPr>
            <w:tcW w:w="4386" w:type="dxa"/>
          </w:tcPr>
          <w:p w14:paraId="3B811FB7">
            <w:pPr>
              <w:spacing w:line="4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经办人：</w:t>
            </w:r>
          </w:p>
        </w:tc>
        <w:tc>
          <w:tcPr>
            <w:tcW w:w="5512" w:type="dxa"/>
          </w:tcPr>
          <w:p w14:paraId="530369C5">
            <w:pPr>
              <w:spacing w:line="4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经办人：</w:t>
            </w:r>
          </w:p>
          <w:p w14:paraId="706CCA96">
            <w:pPr>
              <w:spacing w:line="400" w:lineRule="exact"/>
              <w:ind w:firstLine="480" w:firstLineChars="200"/>
              <w:rPr>
                <w:rFonts w:ascii="宋体" w:hAnsi="宋体" w:eastAsia="宋体" w:cs="宋体"/>
                <w:color w:val="auto"/>
                <w:sz w:val="24"/>
                <w:szCs w:val="24"/>
              </w:rPr>
            </w:pPr>
          </w:p>
        </w:tc>
      </w:tr>
      <w:tr w14:paraId="47BF2501">
        <w:tblPrEx>
          <w:tblCellMar>
            <w:top w:w="0" w:type="dxa"/>
            <w:left w:w="108" w:type="dxa"/>
            <w:bottom w:w="0" w:type="dxa"/>
            <w:right w:w="108" w:type="dxa"/>
          </w:tblCellMar>
        </w:tblPrEx>
        <w:trPr>
          <w:trHeight w:val="627" w:hRule="atLeast"/>
        </w:trPr>
        <w:tc>
          <w:tcPr>
            <w:tcW w:w="4386" w:type="dxa"/>
          </w:tcPr>
          <w:p w14:paraId="71ED3670">
            <w:pPr>
              <w:spacing w:line="400" w:lineRule="exact"/>
              <w:ind w:firstLine="480" w:firstLineChars="200"/>
              <w:rPr>
                <w:rFonts w:ascii="宋体" w:hAnsi="宋体" w:eastAsia="宋体" w:cs="宋体"/>
                <w:color w:val="auto"/>
                <w:sz w:val="24"/>
                <w:szCs w:val="24"/>
              </w:rPr>
            </w:pPr>
          </w:p>
        </w:tc>
        <w:tc>
          <w:tcPr>
            <w:tcW w:w="5512" w:type="dxa"/>
          </w:tcPr>
          <w:p w14:paraId="18E6A8C2">
            <w:pPr>
              <w:spacing w:line="400" w:lineRule="exact"/>
              <w:ind w:firstLine="480" w:firstLineChars="200"/>
              <w:rPr>
                <w:rFonts w:ascii="宋体" w:hAnsi="宋体" w:eastAsia="宋体" w:cs="宋体"/>
                <w:color w:val="auto"/>
                <w:sz w:val="24"/>
                <w:szCs w:val="24"/>
              </w:rPr>
            </w:pPr>
          </w:p>
        </w:tc>
      </w:tr>
      <w:tr w14:paraId="519A9C70">
        <w:tblPrEx>
          <w:tblCellMar>
            <w:top w:w="0" w:type="dxa"/>
            <w:left w:w="108" w:type="dxa"/>
            <w:bottom w:w="0" w:type="dxa"/>
            <w:right w:w="108" w:type="dxa"/>
          </w:tblCellMar>
        </w:tblPrEx>
        <w:trPr>
          <w:trHeight w:val="538" w:hRule="atLeast"/>
        </w:trPr>
        <w:tc>
          <w:tcPr>
            <w:tcW w:w="4386" w:type="dxa"/>
          </w:tcPr>
          <w:p w14:paraId="7C392BE4">
            <w:pPr>
              <w:spacing w:line="4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签字日期：</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年  月  日</w:t>
            </w:r>
          </w:p>
        </w:tc>
        <w:tc>
          <w:tcPr>
            <w:tcW w:w="5512" w:type="dxa"/>
          </w:tcPr>
          <w:p w14:paraId="21B05C49">
            <w:pPr>
              <w:spacing w:line="4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签字日期：</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年  月  日</w:t>
            </w:r>
          </w:p>
        </w:tc>
      </w:tr>
    </w:tbl>
    <w:p w14:paraId="6F6DFFAA">
      <w:pPr>
        <w:pStyle w:val="2"/>
        <w:spacing w:before="56" w:line="187" w:lineRule="auto"/>
        <w:ind w:left="20"/>
        <w:rPr>
          <w:rFonts w:ascii="宋体" w:hAnsi="宋体" w:eastAsia="宋体" w:cs="宋体"/>
          <w:color w:val="auto"/>
          <w:sz w:val="24"/>
          <w:szCs w:val="24"/>
        </w:rPr>
      </w:pPr>
    </w:p>
    <w:p w14:paraId="5FCED2CC">
      <w:pPr>
        <w:pStyle w:val="10"/>
        <w:adjustRightInd w:val="0"/>
        <w:snapToGrid w:val="0"/>
        <w:spacing w:line="360" w:lineRule="auto"/>
        <w:ind w:left="0" w:leftChars="0"/>
        <w:rPr>
          <w:rFonts w:hint="eastAsia" w:asciiTheme="minorEastAsia" w:hAnsiTheme="minorEastAsia" w:eastAsiaTheme="minorEastAsia" w:cstheme="minorEastAsia"/>
          <w:color w:val="auto"/>
          <w:highlight w:val="none"/>
        </w:rPr>
      </w:pPr>
    </w:p>
    <w:p w14:paraId="43C941A7">
      <w:pPr>
        <w:spacing w:line="440" w:lineRule="exact"/>
        <w:rPr>
          <w:rFonts w:hint="eastAsia" w:asciiTheme="minorEastAsia" w:hAnsiTheme="minorEastAsia" w:eastAsiaTheme="minorEastAsia" w:cstheme="minorEastAsia"/>
          <w:color w:val="auto"/>
          <w:sz w:val="30"/>
          <w:szCs w:val="30"/>
          <w:highlight w:val="none"/>
        </w:rPr>
      </w:pPr>
    </w:p>
    <w:p w14:paraId="165B417C">
      <w:pPr>
        <w:spacing w:line="440" w:lineRule="exact"/>
        <w:rPr>
          <w:rFonts w:hint="eastAsia" w:asciiTheme="minorEastAsia" w:hAnsiTheme="minorEastAsia" w:eastAsiaTheme="minorEastAsia" w:cstheme="minorEastAsia"/>
          <w:color w:val="auto"/>
          <w:sz w:val="30"/>
          <w:szCs w:val="30"/>
          <w:highlight w:val="none"/>
        </w:rPr>
      </w:pPr>
    </w:p>
    <w:p w14:paraId="45B620EA">
      <w:pPr>
        <w:spacing w:line="440" w:lineRule="exact"/>
        <w:rPr>
          <w:rFonts w:hint="eastAsia" w:asciiTheme="minorEastAsia" w:hAnsiTheme="minorEastAsia" w:eastAsiaTheme="minorEastAsia" w:cstheme="minorEastAsia"/>
          <w:color w:val="auto"/>
          <w:sz w:val="30"/>
          <w:szCs w:val="30"/>
          <w:highlight w:val="none"/>
        </w:rPr>
      </w:pPr>
    </w:p>
    <w:p w14:paraId="74D6245F">
      <w:pPr>
        <w:spacing w:line="440" w:lineRule="exact"/>
        <w:rPr>
          <w:rFonts w:hint="eastAsia" w:asciiTheme="minorEastAsia" w:hAnsiTheme="minorEastAsia" w:eastAsiaTheme="minorEastAsia" w:cstheme="minorEastAsia"/>
          <w:color w:val="auto"/>
          <w:sz w:val="30"/>
          <w:szCs w:val="30"/>
          <w:highlight w:val="none"/>
        </w:rPr>
      </w:pPr>
    </w:p>
    <w:p w14:paraId="101E09B3">
      <w:pPr>
        <w:spacing w:line="440" w:lineRule="exact"/>
        <w:rPr>
          <w:rFonts w:hint="eastAsia" w:asciiTheme="minorEastAsia" w:hAnsiTheme="minorEastAsia" w:eastAsiaTheme="minorEastAsia" w:cstheme="minorEastAsia"/>
          <w:color w:val="auto"/>
          <w:sz w:val="30"/>
          <w:szCs w:val="30"/>
          <w:highlight w:val="none"/>
        </w:rPr>
      </w:pPr>
    </w:p>
    <w:p w14:paraId="5A7B31CF">
      <w:pPr>
        <w:spacing w:line="440" w:lineRule="exact"/>
        <w:rPr>
          <w:rFonts w:hint="eastAsia" w:asciiTheme="minorEastAsia" w:hAnsiTheme="minorEastAsia" w:eastAsiaTheme="minorEastAsia" w:cstheme="minorEastAsia"/>
          <w:color w:val="auto"/>
          <w:sz w:val="30"/>
          <w:szCs w:val="30"/>
          <w:highlight w:val="none"/>
        </w:rPr>
      </w:pPr>
    </w:p>
    <w:p w14:paraId="57C88B53">
      <w:pPr>
        <w:spacing w:line="440" w:lineRule="exact"/>
        <w:rPr>
          <w:rFonts w:hint="eastAsia" w:asciiTheme="minorEastAsia" w:hAnsiTheme="minorEastAsia" w:eastAsiaTheme="minorEastAsia" w:cstheme="minorEastAsia"/>
          <w:color w:val="auto"/>
          <w:sz w:val="30"/>
          <w:szCs w:val="30"/>
          <w:highlight w:val="none"/>
        </w:rPr>
      </w:pPr>
    </w:p>
    <w:p w14:paraId="096982B3">
      <w:pPr>
        <w:spacing w:line="440" w:lineRule="exact"/>
        <w:rPr>
          <w:rFonts w:hint="eastAsia" w:asciiTheme="minorEastAsia" w:hAnsiTheme="minorEastAsia" w:eastAsiaTheme="minorEastAsia" w:cstheme="minorEastAsia"/>
          <w:color w:val="auto"/>
          <w:sz w:val="30"/>
          <w:szCs w:val="30"/>
          <w:highlight w:val="none"/>
        </w:rPr>
      </w:pPr>
    </w:p>
    <w:p w14:paraId="0FA3CD2D">
      <w:pPr>
        <w:spacing w:line="440" w:lineRule="exact"/>
        <w:rPr>
          <w:rFonts w:hint="eastAsia" w:asciiTheme="minorEastAsia" w:hAnsiTheme="minorEastAsia" w:eastAsiaTheme="minorEastAsia" w:cstheme="minorEastAsia"/>
          <w:color w:val="auto"/>
          <w:sz w:val="30"/>
          <w:szCs w:val="30"/>
          <w:highlight w:val="none"/>
        </w:rPr>
      </w:pPr>
    </w:p>
    <w:p w14:paraId="3478419D">
      <w:pPr>
        <w:spacing w:line="440" w:lineRule="exact"/>
        <w:rPr>
          <w:rFonts w:hint="eastAsia" w:asciiTheme="minorEastAsia" w:hAnsiTheme="minorEastAsia" w:eastAsiaTheme="minorEastAsia" w:cstheme="minorEastAsia"/>
          <w:color w:val="auto"/>
          <w:sz w:val="30"/>
          <w:szCs w:val="30"/>
          <w:highlight w:val="none"/>
        </w:rPr>
      </w:pPr>
    </w:p>
    <w:p w14:paraId="4A674BA4">
      <w:pPr>
        <w:spacing w:line="440" w:lineRule="exact"/>
        <w:rPr>
          <w:rFonts w:hint="eastAsia" w:asciiTheme="minorEastAsia" w:hAnsiTheme="minorEastAsia" w:eastAsiaTheme="minorEastAsia" w:cstheme="minorEastAsia"/>
          <w:color w:val="auto"/>
          <w:sz w:val="30"/>
          <w:szCs w:val="30"/>
          <w:highlight w:val="none"/>
        </w:rPr>
      </w:pPr>
    </w:p>
    <w:p w14:paraId="766E551A">
      <w:pPr>
        <w:spacing w:line="440" w:lineRule="exact"/>
        <w:rPr>
          <w:rFonts w:hint="eastAsia" w:asciiTheme="minorEastAsia" w:hAnsiTheme="minorEastAsia" w:eastAsiaTheme="minorEastAsia" w:cstheme="minorEastAsia"/>
          <w:color w:val="auto"/>
          <w:sz w:val="30"/>
          <w:szCs w:val="30"/>
          <w:highlight w:val="none"/>
        </w:rPr>
      </w:pPr>
    </w:p>
    <w:p w14:paraId="5DA4F278">
      <w:pPr>
        <w:spacing w:line="360" w:lineRule="auto"/>
        <w:jc w:val="left"/>
        <w:rPr>
          <w:rFonts w:hint="eastAsia" w:asciiTheme="minorEastAsia" w:hAnsiTheme="minorEastAsia" w:eastAsiaTheme="minorEastAsia" w:cstheme="minorEastAsia"/>
          <w:b/>
          <w:color w:val="auto"/>
          <w:kern w:val="0"/>
          <w:sz w:val="32"/>
          <w:szCs w:val="32"/>
          <w:highlight w:val="none"/>
        </w:rPr>
      </w:pPr>
    </w:p>
    <w:p w14:paraId="7B99B972">
      <w:pPr>
        <w:spacing w:line="360" w:lineRule="auto"/>
        <w:jc w:val="left"/>
        <w:rPr>
          <w:rFonts w:hint="eastAsia" w:asciiTheme="minorEastAsia" w:hAnsiTheme="minorEastAsia" w:eastAsiaTheme="minorEastAsia" w:cstheme="minorEastAsia"/>
          <w:b/>
          <w:color w:val="auto"/>
          <w:kern w:val="0"/>
          <w:sz w:val="32"/>
          <w:szCs w:val="32"/>
          <w:highlight w:val="none"/>
        </w:rPr>
      </w:pPr>
    </w:p>
    <w:p w14:paraId="481837AB">
      <w:pPr>
        <w:spacing w:line="360" w:lineRule="auto"/>
        <w:jc w:val="left"/>
        <w:rPr>
          <w:rFonts w:hint="eastAsia" w:asciiTheme="minorEastAsia" w:hAnsiTheme="minorEastAsia" w:eastAsiaTheme="minorEastAsia" w:cstheme="minorEastAsia"/>
          <w:b/>
          <w:color w:val="auto"/>
          <w:kern w:val="0"/>
          <w:sz w:val="32"/>
          <w:szCs w:val="32"/>
          <w:highlight w:val="none"/>
        </w:rPr>
      </w:pPr>
    </w:p>
    <w:p w14:paraId="4F63D944">
      <w:pPr>
        <w:jc w:val="left"/>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rPr>
        <w:br w:type="page"/>
      </w:r>
    </w:p>
    <w:p w14:paraId="26035894">
      <w:pPr>
        <w:spacing w:line="360" w:lineRule="auto"/>
        <w:ind w:firstLine="321" w:firstLineChars="100"/>
        <w:jc w:val="left"/>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kern w:val="0"/>
          <w:sz w:val="32"/>
          <w:szCs w:val="32"/>
          <w:highlight w:val="none"/>
        </w:rPr>
        <w:t>附件</w:t>
      </w:r>
      <w:r>
        <w:rPr>
          <w:rFonts w:hint="eastAsia" w:asciiTheme="minorEastAsia" w:hAnsiTheme="minorEastAsia" w:eastAsiaTheme="minorEastAsia" w:cstheme="minorEastAsia"/>
          <w:b/>
          <w:color w:val="auto"/>
          <w:kern w:val="0"/>
          <w:sz w:val="32"/>
          <w:szCs w:val="32"/>
          <w:highlight w:val="none"/>
          <w:lang w:val="en-US" w:eastAsia="zh-CN"/>
        </w:rPr>
        <w:t>三</w:t>
      </w:r>
      <w:r>
        <w:rPr>
          <w:rFonts w:hint="eastAsia" w:asciiTheme="minorEastAsia" w:hAnsiTheme="minorEastAsia" w:eastAsiaTheme="minorEastAsia" w:cstheme="minorEastAsia"/>
          <w:b/>
          <w:color w:val="auto"/>
          <w:kern w:val="0"/>
          <w:sz w:val="32"/>
          <w:szCs w:val="32"/>
          <w:highlight w:val="none"/>
        </w:rPr>
        <w:t>：环境保护协议</w:t>
      </w:r>
    </w:p>
    <w:p w14:paraId="307EA00E">
      <w:pPr>
        <w:widowControl/>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277599EA">
      <w:pPr>
        <w:widowControl/>
        <w:spacing w:line="360" w:lineRule="auto"/>
        <w:jc w:val="left"/>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u w:val="thick"/>
        </w:rPr>
        <w:t xml:space="preserve">                        </w:t>
      </w:r>
      <w:r>
        <w:rPr>
          <w:rFonts w:hint="eastAsia" w:asciiTheme="minorEastAsia" w:hAnsiTheme="minorEastAsia" w:eastAsiaTheme="minorEastAsia" w:cstheme="minorEastAsia"/>
          <w:b/>
          <w:bCs/>
          <w:color w:val="auto"/>
          <w:sz w:val="32"/>
          <w:szCs w:val="32"/>
          <w:highlight w:val="none"/>
        </w:rPr>
        <w:t>合同</w:t>
      </w:r>
    </w:p>
    <w:p w14:paraId="12B6E9A8">
      <w:pPr>
        <w:pStyle w:val="24"/>
        <w:tabs>
          <w:tab w:val="left" w:pos="1200"/>
          <w:tab w:val="right" w:leader="dot" w:pos="9730"/>
        </w:tabs>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24"/>
          <w:highlight w:val="none"/>
        </w:rPr>
        <w:t xml:space="preserve">                            </w:t>
      </w:r>
      <w:r>
        <w:rPr>
          <w:rFonts w:hint="eastAsia" w:asciiTheme="minorEastAsia" w:hAnsiTheme="minorEastAsia" w:eastAsiaTheme="minorEastAsia" w:cstheme="minorEastAsia"/>
          <w:b/>
          <w:bCs/>
          <w:color w:val="auto"/>
          <w:sz w:val="32"/>
          <w:szCs w:val="32"/>
          <w:highlight w:val="none"/>
        </w:rPr>
        <w:t>之环境保护协议</w:t>
      </w:r>
      <w:r>
        <w:rPr>
          <w:rFonts w:hint="eastAsia" w:asciiTheme="minorEastAsia" w:hAnsiTheme="minorEastAsia" w:eastAsiaTheme="minorEastAsia" w:cstheme="minorEastAsia"/>
          <w:b/>
          <w:bCs/>
          <w:color w:val="auto"/>
          <w:sz w:val="24"/>
          <w:highlight w:val="none"/>
        </w:rPr>
        <w:t xml:space="preserve">              </w:t>
      </w:r>
    </w:p>
    <w:p w14:paraId="4B3F8E35">
      <w:pPr>
        <w:widowControl/>
        <w:spacing w:line="360" w:lineRule="auto"/>
        <w:ind w:firstLine="42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highlight w:val="none"/>
        </w:rPr>
        <w:t>为</w:t>
      </w:r>
      <w:r>
        <w:rPr>
          <w:rFonts w:hint="eastAsia" w:asciiTheme="minorEastAsia" w:hAnsiTheme="minorEastAsia" w:eastAsiaTheme="minorEastAsia" w:cstheme="minorEastAsia"/>
          <w:color w:val="auto"/>
          <w:sz w:val="24"/>
          <w:highlight w:val="none"/>
        </w:rPr>
        <w:t>遵守《中华人民共和国环境保护法》《中华人民共和国安全生产法》及国家地方各项环境保护法律法规，保证施工生产符合环境管理要求，确保在实施过程中对周边环境的保护，经甲乙双方协商，签订本协议。</w:t>
      </w:r>
    </w:p>
    <w:p w14:paraId="7DBECF53">
      <w:pPr>
        <w:widowControl/>
        <w:spacing w:line="360" w:lineRule="auto"/>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一、此项工程甲乙双方环保责任人</w:t>
      </w:r>
    </w:p>
    <w:p w14:paraId="6B432FCB">
      <w:pPr>
        <w:widowControl/>
        <w:spacing w:line="360" w:lineRule="auto"/>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甲方（此工程项目负责人）：</w:t>
      </w:r>
      <w:r>
        <w:rPr>
          <w:rFonts w:hint="eastAsia" w:asciiTheme="minorEastAsia" w:hAnsiTheme="minorEastAsia" w:eastAsiaTheme="minorEastAsia" w:cstheme="minorEastAsia"/>
          <w:color w:val="auto"/>
          <w:sz w:val="24"/>
          <w:highlight w:val="none"/>
          <w:u w:val="single"/>
        </w:rPr>
        <w:t xml:space="preserve">               </w:t>
      </w:r>
    </w:p>
    <w:p w14:paraId="3E9E3C0B">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乙方（此工程项目负责人）：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43778945">
      <w:pPr>
        <w:widowControl/>
        <w:spacing w:line="360" w:lineRule="auto"/>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二、甲方职责</w:t>
      </w:r>
    </w:p>
    <w:p w14:paraId="6EC40546">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1.严格遵守国家有关环境保护的法律法规，认真执行工程施工合同中的有关环保要求。</w:t>
      </w:r>
    </w:p>
    <w:p w14:paraId="4C8AA7A6">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2.监督检查乙方，对乙方在施工和提供其他服务的过程中在环境保护是否进行有效控制。</w:t>
      </w:r>
    </w:p>
    <w:p w14:paraId="63BE32C2">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3.甲方发现施工环境问题，或乙方违反环境法律、法规及标准情况，有权责成乙方对发现的问题进行整改。乙方经整改合格后，方可再次进场作业。</w:t>
      </w:r>
    </w:p>
    <w:p w14:paraId="5DFEC60A">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4.针对项目特点，甲方对乙方进行环保交底工作，施工过程中监督乙方按交底内容实施。</w:t>
      </w:r>
    </w:p>
    <w:p w14:paraId="5BBD13A5">
      <w:pPr>
        <w:widowControl/>
        <w:spacing w:line="360" w:lineRule="auto"/>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三、乙方职责</w:t>
      </w:r>
    </w:p>
    <w:p w14:paraId="12D2F58B">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1.乙方必须遵守《中华人民共和国环境保护法》《中华人民共和国安全生产法》及国家地方有关环境保护方案的法律法规及标准，遵守甲方的环境方针。</w:t>
      </w:r>
    </w:p>
    <w:p w14:paraId="26E2A9C8">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2.甲方对重大环境因素所提出的控制措施，乙方应负责进行有针对性的控制和实施。</w:t>
      </w:r>
    </w:p>
    <w:p w14:paraId="2010DF4A">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3.乙方在施工作业和生活中所产生的废水、生活污水必须按照国家和地方排放标准达标排放，不得随意排入附近的天然水体。</w:t>
      </w:r>
    </w:p>
    <w:p w14:paraId="7418CFC7">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4.乙方在施工活动中产生的固体废弃物，必须进行收集并转运至指定垃圾填埋场，不的随意丢到水体或土壤等周围环境中。</w:t>
      </w:r>
    </w:p>
    <w:p w14:paraId="083ED456">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5.乙方在施工中产生的危险废弃物必须按照要求分类存放并移交给专业机构处理，不的随意丢到水体或土壤等周围环境中。</w:t>
      </w:r>
    </w:p>
    <w:p w14:paraId="7926929E">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6.乙方对在施工中产生的噪音，应次啊去降噪或隔离措施，以符合国家和地方标准，不得扰乱施工区域附近居民的正常生活。</w:t>
      </w:r>
    </w:p>
    <w:p w14:paraId="77FE8680">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7.乙方对易燃、一包或有毒有害危险品，应采取防范措施，防止在储运过程中发生火灾、爆炸或泄露等事故，造成对环境的污染。</w:t>
      </w:r>
    </w:p>
    <w:p w14:paraId="23D6FD94">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8.乙方进入施工现场前，必须接受甲方环境保护培训，以提高作业人员环境保护意识。</w:t>
      </w:r>
    </w:p>
    <w:p w14:paraId="6B28CCAA">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9.乙方必须按照甲方环境方针要求，排查各作业点环境因素，并制定相应措施。</w:t>
      </w:r>
    </w:p>
    <w:p w14:paraId="3059DDF0">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10.乙方在土方开挖、运输、回填土作业时，必须要有防尘措施。</w:t>
      </w:r>
    </w:p>
    <w:p w14:paraId="73573C3A">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11.乙方作业人员要做到工完料净场地清，避免造成环境污染。</w:t>
      </w:r>
    </w:p>
    <w:p w14:paraId="50B6C2BE">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12.乙方施工机械、车辆尾气排放必须符合国家规定，不的泄露油污。</w:t>
      </w:r>
    </w:p>
    <w:p w14:paraId="7719C7C9">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乙方必须按照本工程项目特点，组织制定本工程实施中的环保事故应急救援预案；如果发生环保事故，应迅速采取有效措施，组织抢救，最大限度降低事故对环境可能造成的污染危害；并按国家有关规定立即如实报告有关部门，环保事故控制住后，要做好人员安抚、现场恢复等善后工作，同时，要积极配合事故调查工作。</w:t>
      </w:r>
    </w:p>
    <w:p w14:paraId="532A8437">
      <w:pPr>
        <w:widowControl/>
        <w:spacing w:line="360" w:lineRule="auto"/>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四、违约处罚及责任</w:t>
      </w:r>
    </w:p>
    <w:p w14:paraId="5E9ED32F">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1.乙方在施工现场存在环保隐患、未落实环保措施拒不改正的，甲方有权要求停工，并向公司领导报告，同时与施工单位的服务评价挂钩列入黑名单，由此产生的损失乙方自己承担。</w:t>
      </w:r>
    </w:p>
    <w:p w14:paraId="647B3322">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乙方不遵守环保法律法规及甲方环境的要求，发生环境违章事件导致甲方被上级单或政府执法部门处罚造成经济损失、影响甲方社会形象的，乙方承担全部责任。同时甲方有权对乙方给予上级经济处罚的基础上3-5倍经济处罚，违章情节严重的，甲方有权提前终止与乙方的工程合同。</w:t>
      </w:r>
    </w:p>
    <w:p w14:paraId="4275E846">
      <w:pPr>
        <w:widowControl/>
        <w:spacing w:line="360" w:lineRule="auto"/>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五、协议份数与时效</w:t>
      </w:r>
    </w:p>
    <w:p w14:paraId="79D74405">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1.本协议作为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的附件，与工程施工合同具有同等的法律效力。</w:t>
      </w:r>
    </w:p>
    <w:p w14:paraId="5ECEB865">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2.本协议一式贰份，甲方执壹份，乙方执壹份。由双方法定代表人或其授权的代理人签署盖章后生效，全部工程完工验收后终止。</w:t>
      </w:r>
    </w:p>
    <w:p w14:paraId="398DBE61">
      <w:pPr>
        <w:widowControl/>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3.因协议在履行过程中所产生的争议，双方协商解决，协商不成的，提交甲方所在地有管辖权的人民法院管辖。</w:t>
      </w:r>
    </w:p>
    <w:p w14:paraId="789D172B">
      <w:pPr>
        <w:widowControl/>
        <w:spacing w:line="360" w:lineRule="auto"/>
        <w:jc w:val="left"/>
        <w:rPr>
          <w:rFonts w:hint="eastAsia" w:asciiTheme="minorEastAsia" w:hAnsiTheme="minorEastAsia" w:eastAsiaTheme="minorEastAsia" w:cstheme="minorEastAsia"/>
          <w:color w:val="auto"/>
          <w:sz w:val="24"/>
          <w:highlight w:val="none"/>
        </w:rPr>
      </w:pPr>
    </w:p>
    <w:p w14:paraId="24E36BFF">
      <w:pPr>
        <w:widowControl/>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甲方：重庆首讯科技股份有限公司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         乙方：</w:t>
      </w:r>
    </w:p>
    <w:p w14:paraId="57CC76BF">
      <w:pPr>
        <w:widowControl/>
        <w:spacing w:line="360" w:lineRule="auto"/>
        <w:jc w:val="left"/>
        <w:rPr>
          <w:rFonts w:hint="eastAsia" w:asciiTheme="minorEastAsia" w:hAnsiTheme="minorEastAsia" w:eastAsiaTheme="minorEastAsia" w:cstheme="minorEastAsia"/>
          <w:color w:val="auto"/>
          <w:sz w:val="24"/>
          <w:highlight w:val="none"/>
        </w:rPr>
      </w:pPr>
    </w:p>
    <w:p w14:paraId="4490AF08">
      <w:pPr>
        <w:widowControl/>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公司负责人或授权代理人：                    公司负责人或授权代理人：</w:t>
      </w:r>
    </w:p>
    <w:p w14:paraId="70292A9D">
      <w:pPr>
        <w:widowControl/>
        <w:spacing w:line="360" w:lineRule="auto"/>
        <w:jc w:val="left"/>
        <w:rPr>
          <w:rFonts w:hint="eastAsia" w:asciiTheme="minorEastAsia" w:hAnsiTheme="minorEastAsia" w:eastAsiaTheme="minorEastAsia" w:cstheme="minorEastAsia"/>
          <w:color w:val="auto"/>
          <w:sz w:val="24"/>
          <w:highlight w:val="none"/>
        </w:rPr>
      </w:pPr>
    </w:p>
    <w:p w14:paraId="193A5AD0">
      <w:pPr>
        <w:widowControl/>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项目负责人</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lang w:eastAsia="zh-CN"/>
        </w:rPr>
        <w:t>项目负责人</w:t>
      </w:r>
      <w:r>
        <w:rPr>
          <w:rFonts w:hint="eastAsia" w:asciiTheme="minorEastAsia" w:hAnsiTheme="minorEastAsia" w:eastAsiaTheme="minorEastAsia" w:cstheme="minorEastAsia"/>
          <w:color w:val="auto"/>
          <w:sz w:val="24"/>
          <w:highlight w:val="none"/>
        </w:rPr>
        <w:t>：</w:t>
      </w:r>
    </w:p>
    <w:p w14:paraId="25EA4FE6">
      <w:pPr>
        <w:widowControl/>
        <w:spacing w:line="360" w:lineRule="auto"/>
        <w:jc w:val="left"/>
        <w:rPr>
          <w:rFonts w:hint="eastAsia" w:asciiTheme="minorEastAsia" w:hAnsiTheme="minorEastAsia" w:eastAsiaTheme="minorEastAsia" w:cstheme="minorEastAsia"/>
          <w:color w:val="auto"/>
          <w:sz w:val="24"/>
          <w:highlight w:val="none"/>
        </w:rPr>
      </w:pPr>
    </w:p>
    <w:p w14:paraId="3625A2A9">
      <w:pPr>
        <w:widowControl/>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经办人：                                    经办人：</w:t>
      </w:r>
    </w:p>
    <w:p w14:paraId="23AAF842">
      <w:pPr>
        <w:widowControl/>
        <w:spacing w:line="360" w:lineRule="auto"/>
        <w:jc w:val="left"/>
        <w:rPr>
          <w:rFonts w:hint="eastAsia" w:asciiTheme="minorEastAsia" w:hAnsiTheme="minorEastAsia" w:eastAsiaTheme="minorEastAsia" w:cstheme="minorEastAsia"/>
          <w:color w:val="auto"/>
          <w:sz w:val="24"/>
          <w:highlight w:val="none"/>
        </w:rPr>
      </w:pPr>
    </w:p>
    <w:p w14:paraId="569BC039">
      <w:pPr>
        <w:spacing w:line="440" w:lineRule="exact"/>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24"/>
          <w:highlight w:val="none"/>
        </w:rPr>
        <w:t xml:space="preserve">日期: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                                     日期:</w:t>
      </w:r>
    </w:p>
    <w:p w14:paraId="7B7301E8">
      <w:pPr>
        <w:spacing w:line="440" w:lineRule="exact"/>
        <w:rPr>
          <w:rFonts w:hint="eastAsia" w:asciiTheme="minorEastAsia" w:hAnsiTheme="minorEastAsia" w:eastAsiaTheme="minorEastAsia" w:cstheme="minorEastAsia"/>
          <w:color w:val="auto"/>
          <w:sz w:val="30"/>
          <w:szCs w:val="30"/>
          <w:highlight w:val="none"/>
        </w:rPr>
      </w:pPr>
    </w:p>
    <w:p w14:paraId="094F6CBE">
      <w:pPr>
        <w:pStyle w:val="24"/>
        <w:tabs>
          <w:tab w:val="right" w:leader="dot" w:pos="8296"/>
        </w:tabs>
        <w:rPr>
          <w:rFonts w:hint="eastAsia" w:asciiTheme="minorEastAsia" w:hAnsiTheme="minorEastAsia" w:eastAsiaTheme="minorEastAsia" w:cstheme="minorEastAsia"/>
          <w:color w:val="auto"/>
          <w:sz w:val="30"/>
          <w:szCs w:val="30"/>
          <w:highlight w:val="none"/>
        </w:rPr>
      </w:pPr>
    </w:p>
    <w:p w14:paraId="4E43B964">
      <w:pPr>
        <w:rPr>
          <w:rFonts w:hint="eastAsia" w:asciiTheme="minorEastAsia" w:hAnsiTheme="minorEastAsia" w:eastAsiaTheme="minorEastAsia" w:cstheme="minorEastAsia"/>
          <w:color w:val="auto"/>
          <w:sz w:val="30"/>
          <w:szCs w:val="30"/>
          <w:highlight w:val="none"/>
        </w:rPr>
      </w:pPr>
    </w:p>
    <w:p w14:paraId="672F6440">
      <w:pPr>
        <w:spacing w:line="440" w:lineRule="exact"/>
        <w:jc w:val="left"/>
        <w:rPr>
          <w:rFonts w:hint="eastAsia" w:asciiTheme="minorEastAsia" w:hAnsiTheme="minorEastAsia" w:eastAsiaTheme="minorEastAsia" w:cstheme="minorEastAsia"/>
          <w:b/>
          <w:bCs/>
          <w:color w:val="auto"/>
          <w:sz w:val="30"/>
          <w:szCs w:val="30"/>
          <w:highlight w:val="none"/>
        </w:rPr>
      </w:pPr>
    </w:p>
    <w:p w14:paraId="56C76664">
      <w:pPr>
        <w:spacing w:line="440" w:lineRule="exact"/>
        <w:jc w:val="left"/>
        <w:rPr>
          <w:rFonts w:hint="eastAsia" w:asciiTheme="minorEastAsia" w:hAnsiTheme="minorEastAsia" w:eastAsiaTheme="minorEastAsia" w:cstheme="minorEastAsia"/>
          <w:b/>
          <w:bCs/>
          <w:color w:val="auto"/>
          <w:sz w:val="30"/>
          <w:szCs w:val="30"/>
          <w:highlight w:val="none"/>
        </w:rPr>
      </w:pPr>
    </w:p>
    <w:p w14:paraId="45F1C952">
      <w:pPr>
        <w:spacing w:line="440" w:lineRule="exact"/>
        <w:jc w:val="left"/>
        <w:rPr>
          <w:rFonts w:hint="eastAsia" w:asciiTheme="minorEastAsia" w:hAnsiTheme="minorEastAsia" w:eastAsiaTheme="minorEastAsia" w:cstheme="minorEastAsia"/>
          <w:b/>
          <w:bCs/>
          <w:color w:val="auto"/>
          <w:sz w:val="30"/>
          <w:szCs w:val="30"/>
          <w:highlight w:val="none"/>
        </w:rPr>
      </w:pPr>
    </w:p>
    <w:p w14:paraId="145F3F51">
      <w:pPr>
        <w:spacing w:line="440" w:lineRule="exact"/>
        <w:jc w:val="left"/>
        <w:rPr>
          <w:rFonts w:hint="eastAsia" w:asciiTheme="minorEastAsia" w:hAnsiTheme="minorEastAsia" w:eastAsiaTheme="minorEastAsia" w:cstheme="minorEastAsia"/>
          <w:b/>
          <w:bCs/>
          <w:color w:val="auto"/>
          <w:sz w:val="30"/>
          <w:szCs w:val="30"/>
          <w:highlight w:val="none"/>
        </w:rPr>
      </w:pPr>
    </w:p>
    <w:p w14:paraId="55D5A97A">
      <w:pPr>
        <w:spacing w:line="440" w:lineRule="exact"/>
        <w:jc w:val="left"/>
        <w:rPr>
          <w:rFonts w:hint="eastAsia" w:asciiTheme="minorEastAsia" w:hAnsiTheme="minorEastAsia" w:eastAsiaTheme="minorEastAsia" w:cstheme="minorEastAsia"/>
          <w:b/>
          <w:bCs/>
          <w:color w:val="auto"/>
          <w:sz w:val="30"/>
          <w:szCs w:val="30"/>
          <w:highlight w:val="none"/>
        </w:rPr>
      </w:pPr>
    </w:p>
    <w:p w14:paraId="0A7B4880">
      <w:pPr>
        <w:spacing w:line="440" w:lineRule="exact"/>
        <w:jc w:val="left"/>
        <w:rPr>
          <w:rFonts w:hint="eastAsia" w:asciiTheme="minorEastAsia" w:hAnsiTheme="minorEastAsia" w:eastAsiaTheme="minorEastAsia" w:cstheme="minorEastAsia"/>
          <w:b/>
          <w:bCs/>
          <w:color w:val="auto"/>
          <w:sz w:val="30"/>
          <w:szCs w:val="30"/>
          <w:highlight w:val="none"/>
        </w:rPr>
      </w:pPr>
    </w:p>
    <w:p w14:paraId="7D802C9E">
      <w:pPr>
        <w:spacing w:line="440" w:lineRule="exact"/>
        <w:jc w:val="left"/>
        <w:rPr>
          <w:rFonts w:hint="eastAsia" w:asciiTheme="minorEastAsia" w:hAnsiTheme="minorEastAsia" w:eastAsiaTheme="minorEastAsia" w:cstheme="minorEastAsia"/>
          <w:b/>
          <w:bCs/>
          <w:color w:val="auto"/>
          <w:sz w:val="30"/>
          <w:szCs w:val="30"/>
          <w:highlight w:val="none"/>
        </w:rPr>
      </w:pPr>
    </w:p>
    <w:p w14:paraId="11C99A6E">
      <w:pPr>
        <w:spacing w:line="440" w:lineRule="exact"/>
        <w:jc w:val="left"/>
        <w:rPr>
          <w:rFonts w:hint="eastAsia" w:asciiTheme="minorEastAsia" w:hAnsiTheme="minorEastAsia" w:eastAsiaTheme="minorEastAsia" w:cstheme="minorEastAsia"/>
          <w:b/>
          <w:bCs/>
          <w:color w:val="auto"/>
          <w:sz w:val="30"/>
          <w:szCs w:val="30"/>
          <w:highlight w:val="none"/>
        </w:rPr>
      </w:pPr>
    </w:p>
    <w:p w14:paraId="13DED0A9">
      <w:pPr>
        <w:spacing w:line="440" w:lineRule="exact"/>
        <w:jc w:val="left"/>
        <w:rPr>
          <w:rFonts w:hint="eastAsia" w:asciiTheme="minorEastAsia" w:hAnsiTheme="minorEastAsia" w:eastAsiaTheme="minorEastAsia" w:cstheme="minorEastAsia"/>
          <w:b/>
          <w:bCs/>
          <w:color w:val="auto"/>
          <w:sz w:val="30"/>
          <w:szCs w:val="30"/>
          <w:highlight w:val="none"/>
        </w:rPr>
      </w:pPr>
    </w:p>
    <w:p w14:paraId="1CA8D1B6">
      <w:pPr>
        <w:spacing w:line="440" w:lineRule="exact"/>
        <w:jc w:val="left"/>
        <w:rPr>
          <w:rFonts w:hint="eastAsia" w:asciiTheme="minorEastAsia" w:hAnsiTheme="minorEastAsia" w:eastAsiaTheme="minorEastAsia" w:cstheme="minorEastAsia"/>
          <w:b/>
          <w:bCs/>
          <w:color w:val="auto"/>
          <w:sz w:val="30"/>
          <w:szCs w:val="30"/>
          <w:highlight w:val="none"/>
        </w:rPr>
      </w:pPr>
    </w:p>
    <w:p w14:paraId="3F09A5DC">
      <w:pPr>
        <w:spacing w:line="440" w:lineRule="exact"/>
        <w:jc w:val="left"/>
        <w:rPr>
          <w:rFonts w:hint="eastAsia" w:asciiTheme="minorEastAsia" w:hAnsiTheme="minorEastAsia" w:eastAsiaTheme="minorEastAsia" w:cstheme="minorEastAsia"/>
          <w:b/>
          <w:bCs/>
          <w:color w:val="auto"/>
          <w:sz w:val="30"/>
          <w:szCs w:val="30"/>
          <w:highlight w:val="none"/>
        </w:rPr>
      </w:pPr>
    </w:p>
    <w:p w14:paraId="2B0BD4CE">
      <w:pPr>
        <w:spacing w:line="440" w:lineRule="exact"/>
        <w:jc w:val="left"/>
        <w:rPr>
          <w:rFonts w:hint="eastAsia" w:asciiTheme="minorEastAsia" w:hAnsiTheme="minorEastAsia" w:eastAsiaTheme="minorEastAsia" w:cstheme="minorEastAsia"/>
          <w:b/>
          <w:bCs/>
          <w:color w:val="auto"/>
          <w:sz w:val="30"/>
          <w:szCs w:val="30"/>
          <w:highlight w:val="none"/>
        </w:rPr>
      </w:pPr>
    </w:p>
    <w:p w14:paraId="31AE17D9">
      <w:pPr>
        <w:spacing w:line="440" w:lineRule="exact"/>
        <w:jc w:val="left"/>
        <w:rPr>
          <w:rFonts w:hint="eastAsia" w:asciiTheme="minorEastAsia" w:hAnsiTheme="minorEastAsia" w:eastAsiaTheme="minorEastAsia" w:cstheme="minorEastAsia"/>
          <w:b/>
          <w:bCs/>
          <w:color w:val="auto"/>
          <w:sz w:val="30"/>
          <w:szCs w:val="30"/>
          <w:highlight w:val="none"/>
        </w:rPr>
      </w:pPr>
    </w:p>
    <w:p w14:paraId="096359AB">
      <w:pPr>
        <w:spacing w:line="440" w:lineRule="exact"/>
        <w:jc w:val="left"/>
        <w:rPr>
          <w:rFonts w:hint="eastAsia" w:asciiTheme="minorEastAsia" w:hAnsiTheme="minorEastAsia" w:eastAsiaTheme="minorEastAsia" w:cstheme="minorEastAsia"/>
          <w:b/>
          <w:bCs/>
          <w:color w:val="auto"/>
          <w:sz w:val="30"/>
          <w:szCs w:val="30"/>
          <w:highlight w:val="none"/>
        </w:rPr>
      </w:pPr>
    </w:p>
    <w:p w14:paraId="68A0BE2B">
      <w:pPr>
        <w:spacing w:line="440" w:lineRule="exact"/>
        <w:jc w:val="left"/>
        <w:rPr>
          <w:rFonts w:hint="eastAsia" w:asciiTheme="minorEastAsia" w:hAnsiTheme="minorEastAsia" w:eastAsiaTheme="minorEastAsia" w:cstheme="minorEastAsia"/>
          <w:b/>
          <w:bCs/>
          <w:color w:val="auto"/>
          <w:sz w:val="30"/>
          <w:szCs w:val="30"/>
          <w:highlight w:val="none"/>
        </w:rPr>
      </w:pPr>
    </w:p>
    <w:p w14:paraId="33412413">
      <w:pPr>
        <w:spacing w:line="440" w:lineRule="exact"/>
        <w:jc w:val="left"/>
        <w:rPr>
          <w:rFonts w:hint="eastAsia" w:asciiTheme="minorEastAsia" w:hAnsiTheme="minorEastAsia" w:eastAsiaTheme="minorEastAsia" w:cstheme="minorEastAsia"/>
          <w:b/>
          <w:bCs/>
          <w:color w:val="auto"/>
          <w:sz w:val="30"/>
          <w:szCs w:val="30"/>
          <w:highlight w:val="none"/>
        </w:rPr>
      </w:pPr>
    </w:p>
    <w:p w14:paraId="5529D0DD">
      <w:pPr>
        <w:spacing w:line="440" w:lineRule="exact"/>
        <w:jc w:val="left"/>
        <w:rPr>
          <w:rFonts w:hint="eastAsia" w:asciiTheme="minorEastAsia" w:hAnsiTheme="minorEastAsia" w:eastAsiaTheme="minorEastAsia" w:cstheme="minorEastAsia"/>
          <w:b/>
          <w:bCs/>
          <w:color w:val="auto"/>
          <w:sz w:val="30"/>
          <w:szCs w:val="30"/>
          <w:highlight w:val="none"/>
        </w:rPr>
      </w:pPr>
    </w:p>
    <w:p w14:paraId="3B4B1B10">
      <w:pPr>
        <w:spacing w:line="440" w:lineRule="exact"/>
        <w:rPr>
          <w:rFonts w:hint="eastAsia" w:asciiTheme="minorEastAsia" w:hAnsiTheme="minorEastAsia" w:eastAsiaTheme="minorEastAsia" w:cstheme="minorEastAsia"/>
          <w:color w:val="auto"/>
          <w:sz w:val="30"/>
          <w:szCs w:val="30"/>
          <w:highlight w:val="none"/>
        </w:rPr>
      </w:pPr>
    </w:p>
    <w:p w14:paraId="0054E34E">
      <w:pPr>
        <w:pStyle w:val="3"/>
        <w:spacing w:before="0" w:after="0" w:line="480" w:lineRule="auto"/>
        <w:jc w:val="center"/>
        <w:rPr>
          <w:rFonts w:hint="eastAsia" w:asciiTheme="minorEastAsia" w:hAnsiTheme="minorEastAsia" w:eastAsiaTheme="minorEastAsia" w:cstheme="minorEastAsia"/>
          <w:color w:val="auto"/>
          <w:sz w:val="52"/>
          <w:szCs w:val="52"/>
          <w:highlight w:val="none"/>
        </w:rPr>
      </w:pPr>
      <w:r>
        <w:rPr>
          <w:rFonts w:hint="eastAsia" w:asciiTheme="minorEastAsia" w:hAnsiTheme="minorEastAsia" w:eastAsiaTheme="minorEastAsia" w:cstheme="minorEastAsia"/>
          <w:color w:val="auto"/>
          <w:sz w:val="32"/>
          <w:szCs w:val="32"/>
          <w:highlight w:val="none"/>
          <w:lang w:bidi="ar"/>
        </w:rPr>
        <w:br w:type="page"/>
      </w:r>
      <w:bookmarkEnd w:id="542"/>
      <w:bookmarkStart w:id="550" w:name="_Toc1499329711"/>
      <w:bookmarkStart w:id="551" w:name="_Toc17643"/>
      <w:bookmarkStart w:id="552" w:name="_Toc30771"/>
      <w:bookmarkStart w:id="553" w:name="_Toc10323"/>
      <w:bookmarkStart w:id="554" w:name="_Toc534185823"/>
      <w:bookmarkStart w:id="555" w:name="_Toc509218844"/>
      <w:bookmarkStart w:id="556" w:name="_Toc18746"/>
      <w:bookmarkStart w:id="557" w:name="_Toc351203480"/>
      <w:bookmarkStart w:id="558" w:name="_Toc296890982"/>
      <w:bookmarkStart w:id="559" w:name="_Toc296503025"/>
      <w:r>
        <w:rPr>
          <w:rFonts w:hint="eastAsia" w:asciiTheme="minorEastAsia" w:hAnsiTheme="minorEastAsia" w:eastAsiaTheme="minorEastAsia" w:cstheme="minorEastAsia"/>
          <w:color w:val="auto"/>
          <w:sz w:val="52"/>
          <w:szCs w:val="52"/>
          <w:highlight w:val="none"/>
        </w:rPr>
        <w:t>第 二 卷</w:t>
      </w:r>
      <w:bookmarkEnd w:id="550"/>
      <w:bookmarkEnd w:id="551"/>
      <w:bookmarkEnd w:id="552"/>
      <w:bookmarkEnd w:id="553"/>
      <w:bookmarkEnd w:id="554"/>
      <w:bookmarkEnd w:id="555"/>
      <w:bookmarkEnd w:id="556"/>
    </w:p>
    <w:p w14:paraId="3839FF02">
      <w:pPr>
        <w:pStyle w:val="3"/>
        <w:spacing w:before="0" w:after="0" w:line="360" w:lineRule="auto"/>
        <w:jc w:val="center"/>
        <w:rPr>
          <w:rFonts w:hint="eastAsia" w:asciiTheme="minorEastAsia" w:hAnsiTheme="minorEastAsia" w:eastAsiaTheme="minorEastAsia" w:cstheme="minorEastAsia"/>
          <w:color w:val="auto"/>
          <w:sz w:val="48"/>
          <w:szCs w:val="48"/>
          <w:highlight w:val="none"/>
          <w:lang w:eastAsia="zh-CN"/>
        </w:rPr>
      </w:pPr>
      <w:r>
        <w:rPr>
          <w:rFonts w:hint="eastAsia" w:asciiTheme="minorEastAsia" w:hAnsiTheme="minorEastAsia" w:eastAsiaTheme="minorEastAsia" w:cstheme="minorEastAsia"/>
          <w:color w:val="auto"/>
          <w:szCs w:val="20"/>
          <w:highlight w:val="none"/>
        </w:rPr>
        <w:br w:type="page"/>
      </w:r>
      <w:bookmarkStart w:id="560" w:name="招标文件06章图纸"/>
      <w:bookmarkEnd w:id="560"/>
      <w:bookmarkStart w:id="561" w:name="_Toc20784"/>
      <w:bookmarkStart w:id="562" w:name="_Toc430530519"/>
      <w:bookmarkStart w:id="563" w:name="_Toc534185825"/>
      <w:bookmarkStart w:id="564" w:name="_Toc509218846"/>
      <w:bookmarkStart w:id="565" w:name="_Toc287607861"/>
      <w:bookmarkStart w:id="566" w:name="_Toc30016"/>
      <w:bookmarkStart w:id="567" w:name="_Toc15474"/>
      <w:bookmarkStart w:id="568" w:name="_Toc27579"/>
      <w:bookmarkStart w:id="569" w:name="_Toc287620803"/>
      <w:bookmarkStart w:id="570" w:name="_Toc1846867132"/>
      <w:r>
        <w:rPr>
          <w:rFonts w:hint="eastAsia" w:asciiTheme="minorEastAsia" w:hAnsiTheme="minorEastAsia" w:eastAsiaTheme="minorEastAsia" w:cstheme="minorEastAsia"/>
          <w:bCs w:val="0"/>
          <w:color w:val="auto"/>
          <w:highlight w:val="none"/>
        </w:rPr>
        <w:t>第</w:t>
      </w:r>
      <w:r>
        <w:rPr>
          <w:rFonts w:hint="eastAsia" w:asciiTheme="minorEastAsia" w:hAnsiTheme="minorEastAsia" w:eastAsiaTheme="minorEastAsia" w:cstheme="minorEastAsia"/>
          <w:bCs w:val="0"/>
          <w:color w:val="auto"/>
          <w:highlight w:val="none"/>
          <w:lang w:eastAsia="zh-CN"/>
        </w:rPr>
        <w:t>五</w:t>
      </w:r>
      <w:r>
        <w:rPr>
          <w:rFonts w:hint="eastAsia" w:asciiTheme="minorEastAsia" w:hAnsiTheme="minorEastAsia" w:eastAsiaTheme="minorEastAsia" w:cstheme="minorEastAsia"/>
          <w:bCs w:val="0"/>
          <w:color w:val="auto"/>
          <w:highlight w:val="none"/>
        </w:rPr>
        <w:t xml:space="preserve">章  </w:t>
      </w:r>
      <w:bookmarkEnd w:id="561"/>
      <w:bookmarkEnd w:id="562"/>
      <w:bookmarkEnd w:id="563"/>
      <w:bookmarkEnd w:id="564"/>
      <w:bookmarkEnd w:id="565"/>
      <w:bookmarkEnd w:id="566"/>
      <w:bookmarkEnd w:id="567"/>
      <w:bookmarkEnd w:id="568"/>
      <w:bookmarkEnd w:id="569"/>
      <w:r>
        <w:rPr>
          <w:rFonts w:hint="eastAsia" w:asciiTheme="minorEastAsia" w:hAnsiTheme="minorEastAsia" w:eastAsiaTheme="minorEastAsia" w:cstheme="minorEastAsia"/>
          <w:bCs w:val="0"/>
          <w:color w:val="auto"/>
          <w:highlight w:val="none"/>
          <w:lang w:eastAsia="zh-CN"/>
        </w:rPr>
        <w:t>发包人要求</w:t>
      </w:r>
      <w:bookmarkEnd w:id="570"/>
    </w:p>
    <w:p w14:paraId="0F5B53BB">
      <w:pPr>
        <w:spacing w:line="360" w:lineRule="auto"/>
        <w:jc w:val="center"/>
        <w:rPr>
          <w:rFonts w:hint="eastAsia" w:asciiTheme="minorEastAsia" w:hAnsiTheme="minorEastAsia" w:eastAsiaTheme="minorEastAsia" w:cstheme="minorEastAsia"/>
          <w:color w:val="auto"/>
          <w:szCs w:val="21"/>
          <w:highlight w:val="none"/>
        </w:rPr>
      </w:pPr>
    </w:p>
    <w:p w14:paraId="2C6D02BB">
      <w:pPr>
        <w:spacing w:line="360" w:lineRule="auto"/>
        <w:ind w:firstLine="420" w:firstLineChars="200"/>
        <w:jc w:val="left"/>
        <w:outlineLvl w:val="9"/>
        <w:rPr>
          <w:rFonts w:hint="eastAsia" w:asciiTheme="minorEastAsia" w:hAnsiTheme="minorEastAsia" w:eastAsiaTheme="minorEastAsia" w:cstheme="minorEastAsia"/>
          <w:b w:val="0"/>
          <w:bCs w:val="0"/>
          <w:color w:val="auto"/>
          <w:kern w:val="2"/>
          <w:sz w:val="21"/>
          <w:szCs w:val="21"/>
          <w:highlight w:val="none"/>
          <w:lang w:val="en-US" w:eastAsia="zh-CN"/>
        </w:rPr>
      </w:pPr>
      <w:bookmarkStart w:id="571" w:name="招标文件06章图纸01"/>
      <w:bookmarkEnd w:id="571"/>
      <w:bookmarkStart w:id="572" w:name="_Toc14365"/>
      <w:r>
        <w:rPr>
          <w:rFonts w:hint="eastAsia" w:asciiTheme="minorEastAsia" w:hAnsiTheme="minorEastAsia" w:eastAsiaTheme="minorEastAsia" w:cstheme="minorEastAsia"/>
          <w:b w:val="0"/>
          <w:bCs w:val="0"/>
          <w:color w:val="auto"/>
          <w:kern w:val="2"/>
          <w:sz w:val="21"/>
          <w:szCs w:val="21"/>
          <w:highlight w:val="none"/>
          <w:lang w:val="en-US" w:eastAsia="zh-CN"/>
        </w:rPr>
        <w:t>按照国家电力相关规范进行设计，满足高速公路用电需求，确保实施后可通过供电局验收。</w:t>
      </w:r>
      <w:bookmarkEnd w:id="572"/>
    </w:p>
    <w:p w14:paraId="0A9992FA">
      <w:pPr>
        <w:spacing w:line="360" w:lineRule="auto"/>
        <w:rPr>
          <w:rFonts w:hint="eastAsia" w:asciiTheme="minorEastAsia" w:hAnsiTheme="minorEastAsia" w:eastAsiaTheme="minorEastAsia" w:cstheme="minorEastAsia"/>
          <w:color w:val="auto"/>
          <w:highlight w:val="none"/>
        </w:rPr>
      </w:pPr>
    </w:p>
    <w:p w14:paraId="73B9915D">
      <w:pPr>
        <w:rPr>
          <w:rFonts w:hint="eastAsia" w:asciiTheme="minorEastAsia" w:hAnsiTheme="minorEastAsia" w:eastAsiaTheme="minorEastAsia" w:cstheme="minorEastAsia"/>
          <w:color w:val="auto"/>
          <w:sz w:val="52"/>
          <w:szCs w:val="52"/>
          <w:highlight w:val="none"/>
        </w:rPr>
      </w:pPr>
      <w:bookmarkStart w:id="573" w:name="_Toc19359"/>
      <w:bookmarkStart w:id="574" w:name="_Toc5733"/>
      <w:bookmarkStart w:id="575" w:name="_Toc10315"/>
      <w:bookmarkStart w:id="576" w:name="_Toc5"/>
      <w:r>
        <w:rPr>
          <w:rFonts w:hint="eastAsia" w:asciiTheme="minorEastAsia" w:hAnsiTheme="minorEastAsia" w:eastAsiaTheme="minorEastAsia" w:cstheme="minorEastAsia"/>
          <w:color w:val="auto"/>
          <w:sz w:val="52"/>
          <w:szCs w:val="52"/>
          <w:highlight w:val="none"/>
        </w:rPr>
        <w:br w:type="page"/>
      </w:r>
    </w:p>
    <w:p w14:paraId="28C76F13">
      <w:pPr>
        <w:pStyle w:val="3"/>
        <w:spacing w:before="0" w:after="0" w:line="480" w:lineRule="auto"/>
        <w:jc w:val="center"/>
        <w:rPr>
          <w:rFonts w:hint="eastAsia" w:asciiTheme="minorEastAsia" w:hAnsiTheme="minorEastAsia" w:eastAsiaTheme="minorEastAsia" w:cstheme="minorEastAsia"/>
          <w:color w:val="auto"/>
          <w:sz w:val="52"/>
          <w:szCs w:val="52"/>
          <w:highlight w:val="none"/>
        </w:rPr>
      </w:pPr>
      <w:bookmarkStart w:id="577" w:name="_Toc1875565659"/>
      <w:r>
        <w:rPr>
          <w:rFonts w:hint="eastAsia" w:asciiTheme="minorEastAsia" w:hAnsiTheme="minorEastAsia" w:eastAsiaTheme="minorEastAsia" w:cstheme="minorEastAsia"/>
          <w:color w:val="auto"/>
          <w:sz w:val="52"/>
          <w:szCs w:val="52"/>
          <w:highlight w:val="none"/>
        </w:rPr>
        <w:t>第 三 卷</w:t>
      </w:r>
      <w:bookmarkEnd w:id="573"/>
      <w:bookmarkEnd w:id="574"/>
      <w:bookmarkEnd w:id="575"/>
      <w:bookmarkEnd w:id="576"/>
      <w:bookmarkEnd w:id="577"/>
    </w:p>
    <w:p w14:paraId="1DA535A8">
      <w:pPr>
        <w:keepNext/>
        <w:keepLines/>
        <w:spacing w:line="360" w:lineRule="auto"/>
        <w:jc w:val="center"/>
        <w:rPr>
          <w:rFonts w:hint="eastAsia" w:asciiTheme="minorEastAsia" w:hAnsiTheme="minorEastAsia" w:eastAsiaTheme="minorEastAsia" w:cstheme="minorEastAsia"/>
          <w:color w:val="auto"/>
          <w:szCs w:val="21"/>
          <w:highlight w:val="none"/>
        </w:rPr>
      </w:pPr>
      <w:bookmarkStart w:id="578" w:name="_Toc536782072"/>
      <w:bookmarkStart w:id="579" w:name="_Toc43278921"/>
      <w:bookmarkStart w:id="580" w:name="_Toc534185826"/>
      <w:bookmarkStart w:id="581" w:name="_Toc536800736"/>
      <w:bookmarkStart w:id="582" w:name="_Toc536773650"/>
      <w:bookmarkStart w:id="583" w:name="_Toc37531145"/>
      <w:bookmarkStart w:id="584" w:name="_Toc30239"/>
      <w:bookmarkStart w:id="585" w:name="_Toc536782206"/>
      <w:bookmarkStart w:id="586" w:name="_Toc536781805"/>
      <w:bookmarkStart w:id="587" w:name="_Toc536781937"/>
      <w:r>
        <w:rPr>
          <w:rFonts w:hint="eastAsia" w:asciiTheme="minorEastAsia" w:hAnsiTheme="minorEastAsia" w:eastAsiaTheme="minorEastAsia" w:cstheme="minorEastAsia"/>
          <w:color w:val="auto"/>
          <w:sz w:val="56"/>
          <w:szCs w:val="56"/>
          <w:highlight w:val="none"/>
        </w:rPr>
        <w:br w:type="page"/>
      </w:r>
      <w:bookmarkEnd w:id="578"/>
      <w:bookmarkEnd w:id="579"/>
      <w:bookmarkEnd w:id="580"/>
      <w:bookmarkEnd w:id="581"/>
      <w:bookmarkEnd w:id="582"/>
      <w:bookmarkEnd w:id="583"/>
      <w:bookmarkEnd w:id="584"/>
      <w:bookmarkEnd w:id="585"/>
      <w:bookmarkEnd w:id="586"/>
      <w:bookmarkEnd w:id="587"/>
      <w:bookmarkStart w:id="588" w:name="招标文件07章技术标准和要求"/>
      <w:bookmarkEnd w:id="588"/>
      <w:bookmarkStart w:id="589" w:name="_Toc9848"/>
    </w:p>
    <w:bookmarkEnd w:id="589"/>
    <w:p w14:paraId="0EB05F5E">
      <w:pPr>
        <w:pStyle w:val="3"/>
        <w:spacing w:before="0" w:after="0" w:line="360" w:lineRule="auto"/>
        <w:jc w:val="center"/>
        <w:rPr>
          <w:rFonts w:hint="eastAsia" w:asciiTheme="minorEastAsia" w:hAnsiTheme="minorEastAsia" w:eastAsiaTheme="minorEastAsia" w:cstheme="minorEastAsia"/>
          <w:b w:val="0"/>
          <w:color w:val="auto"/>
          <w:sz w:val="48"/>
          <w:szCs w:val="48"/>
          <w:highlight w:val="none"/>
        </w:rPr>
      </w:pPr>
      <w:bookmarkStart w:id="590" w:name="_Toc7247"/>
      <w:bookmarkStart w:id="591" w:name="_Toc509218852"/>
      <w:bookmarkStart w:id="592" w:name="_Toc15726"/>
      <w:bookmarkStart w:id="593" w:name="_Toc1309837398"/>
      <w:bookmarkStart w:id="594" w:name="_Toc26228"/>
      <w:bookmarkStart w:id="595" w:name="_Toc30634"/>
      <w:bookmarkStart w:id="596" w:name="_Toc287620812"/>
      <w:bookmarkStart w:id="597" w:name="_Toc534185829"/>
      <w:bookmarkStart w:id="598" w:name="_Toc430530528"/>
      <w:bookmarkStart w:id="599" w:name="_Toc287607865"/>
      <w:r>
        <w:rPr>
          <w:rFonts w:hint="eastAsia" w:asciiTheme="minorEastAsia" w:hAnsiTheme="minorEastAsia" w:eastAsiaTheme="minorEastAsia" w:cstheme="minorEastAsia"/>
          <w:bCs w:val="0"/>
          <w:color w:val="auto"/>
          <w:highlight w:val="none"/>
        </w:rPr>
        <w:t>第</w:t>
      </w:r>
      <w:r>
        <w:rPr>
          <w:rFonts w:hint="eastAsia" w:asciiTheme="minorEastAsia" w:hAnsiTheme="minorEastAsia" w:eastAsiaTheme="minorEastAsia" w:cstheme="minorEastAsia"/>
          <w:bCs w:val="0"/>
          <w:color w:val="auto"/>
          <w:highlight w:val="none"/>
          <w:lang w:eastAsia="zh-CN"/>
        </w:rPr>
        <w:t>六</w:t>
      </w:r>
      <w:r>
        <w:rPr>
          <w:rFonts w:hint="eastAsia" w:asciiTheme="minorEastAsia" w:hAnsiTheme="minorEastAsia" w:eastAsiaTheme="minorEastAsia" w:cstheme="minorEastAsia"/>
          <w:bCs w:val="0"/>
          <w:color w:val="auto"/>
          <w:highlight w:val="none"/>
        </w:rPr>
        <w:t xml:space="preserve">章  </w:t>
      </w:r>
      <w:r>
        <w:rPr>
          <w:rFonts w:hint="eastAsia" w:asciiTheme="minorEastAsia" w:hAnsiTheme="minorEastAsia" w:eastAsiaTheme="minorEastAsia" w:cstheme="minorEastAsia"/>
          <w:bCs w:val="0"/>
          <w:color w:val="auto"/>
          <w:highlight w:val="none"/>
          <w:lang w:eastAsia="zh-CN"/>
        </w:rPr>
        <w:t>响应文件</w:t>
      </w:r>
      <w:r>
        <w:rPr>
          <w:rFonts w:hint="eastAsia" w:asciiTheme="minorEastAsia" w:hAnsiTheme="minorEastAsia" w:eastAsiaTheme="minorEastAsia" w:cstheme="minorEastAsia"/>
          <w:bCs w:val="0"/>
          <w:color w:val="auto"/>
          <w:highlight w:val="none"/>
        </w:rPr>
        <w:t>格式</w:t>
      </w:r>
      <w:bookmarkEnd w:id="590"/>
      <w:bookmarkEnd w:id="591"/>
      <w:bookmarkEnd w:id="592"/>
      <w:bookmarkEnd w:id="593"/>
      <w:bookmarkEnd w:id="594"/>
      <w:bookmarkEnd w:id="595"/>
      <w:bookmarkEnd w:id="596"/>
      <w:bookmarkEnd w:id="597"/>
      <w:bookmarkEnd w:id="598"/>
      <w:bookmarkEnd w:id="599"/>
    </w:p>
    <w:p w14:paraId="67967498">
      <w:pPr>
        <w:spacing w:line="360" w:lineRule="auto"/>
        <w:jc w:val="center"/>
        <w:rPr>
          <w:rFonts w:hint="eastAsia" w:asciiTheme="minorEastAsia" w:hAnsiTheme="minorEastAsia" w:eastAsiaTheme="minorEastAsia" w:cstheme="minorEastAsia"/>
          <w:color w:val="auto"/>
          <w:kern w:val="0"/>
          <w:sz w:val="32"/>
          <w:szCs w:val="32"/>
          <w:highlight w:val="none"/>
          <w:lang w:val="en-US" w:eastAsia="zh-CN"/>
        </w:rPr>
      </w:pPr>
      <w:r>
        <w:rPr>
          <w:rFonts w:hint="eastAsia" w:asciiTheme="minorEastAsia" w:hAnsiTheme="minorEastAsia" w:eastAsiaTheme="minorEastAsia" w:cstheme="minorEastAsia"/>
          <w:color w:val="auto"/>
          <w:szCs w:val="20"/>
          <w:highlight w:val="none"/>
        </w:rPr>
        <w:br w:type="page"/>
      </w:r>
      <w:bookmarkStart w:id="600" w:name="_Toc2183"/>
      <w:r>
        <w:rPr>
          <w:rFonts w:hint="eastAsia" w:asciiTheme="minorEastAsia" w:hAnsiTheme="minorEastAsia" w:eastAsiaTheme="minorEastAsia" w:cstheme="minorEastAsia"/>
          <w:color w:val="auto"/>
          <w:kern w:val="0"/>
          <w:sz w:val="32"/>
          <w:szCs w:val="32"/>
          <w:highlight w:val="none"/>
          <w:u w:val="single"/>
        </w:rPr>
        <w:t xml:space="preserve">                   （项目名称）</w:t>
      </w:r>
    </w:p>
    <w:p w14:paraId="1C961031">
      <w:pPr>
        <w:tabs>
          <w:tab w:val="left" w:pos="3600"/>
          <w:tab w:val="left" w:pos="4480"/>
          <w:tab w:val="left" w:pos="5360"/>
        </w:tabs>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44"/>
          <w:szCs w:val="44"/>
          <w:highlight w:val="none"/>
        </w:rPr>
      </w:pPr>
    </w:p>
    <w:p w14:paraId="5DD69F5B">
      <w:pPr>
        <w:tabs>
          <w:tab w:val="left" w:pos="3600"/>
          <w:tab w:val="left" w:pos="4480"/>
          <w:tab w:val="left" w:pos="5360"/>
        </w:tabs>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44"/>
          <w:szCs w:val="44"/>
          <w:highlight w:val="none"/>
        </w:rPr>
      </w:pPr>
    </w:p>
    <w:p w14:paraId="71192F3D">
      <w:pPr>
        <w:tabs>
          <w:tab w:val="left" w:pos="3600"/>
          <w:tab w:val="left" w:pos="4480"/>
          <w:tab w:val="left" w:pos="5360"/>
        </w:tabs>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44"/>
          <w:szCs w:val="44"/>
          <w:highlight w:val="none"/>
        </w:rPr>
      </w:pPr>
    </w:p>
    <w:p w14:paraId="67B40C11">
      <w:pPr>
        <w:tabs>
          <w:tab w:val="left" w:pos="3600"/>
          <w:tab w:val="left" w:pos="4480"/>
          <w:tab w:val="left" w:pos="5360"/>
        </w:tabs>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44"/>
          <w:szCs w:val="44"/>
          <w:highlight w:val="none"/>
        </w:rPr>
      </w:pPr>
    </w:p>
    <w:p w14:paraId="62F57B5D">
      <w:pPr>
        <w:tabs>
          <w:tab w:val="left" w:pos="3600"/>
          <w:tab w:val="left" w:pos="4480"/>
          <w:tab w:val="left" w:pos="5360"/>
        </w:tabs>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44"/>
          <w:szCs w:val="44"/>
          <w:highlight w:val="none"/>
        </w:rPr>
      </w:pPr>
    </w:p>
    <w:p w14:paraId="29223F67">
      <w:pPr>
        <w:tabs>
          <w:tab w:val="left" w:pos="3600"/>
          <w:tab w:val="left" w:pos="4480"/>
          <w:tab w:val="left" w:pos="5360"/>
        </w:tabs>
        <w:autoSpaceDE w:val="0"/>
        <w:autoSpaceDN w:val="0"/>
        <w:adjustRightInd w:val="0"/>
        <w:snapToGrid w:val="0"/>
        <w:spacing w:line="360" w:lineRule="auto"/>
        <w:jc w:val="center"/>
        <w:rPr>
          <w:rFonts w:hint="eastAsia" w:asciiTheme="minorEastAsia" w:hAnsiTheme="minorEastAsia" w:eastAsiaTheme="minorEastAsia" w:cstheme="minorEastAsia"/>
          <w:color w:val="auto"/>
          <w:kern w:val="0"/>
          <w:sz w:val="72"/>
          <w:szCs w:val="72"/>
          <w:highlight w:val="none"/>
        </w:rPr>
      </w:pPr>
      <w:r>
        <w:rPr>
          <w:rFonts w:hint="eastAsia" w:asciiTheme="minorEastAsia" w:hAnsiTheme="minorEastAsia" w:eastAsiaTheme="minorEastAsia" w:cstheme="minorEastAsia"/>
          <w:color w:val="auto"/>
          <w:kern w:val="0"/>
          <w:sz w:val="72"/>
          <w:szCs w:val="72"/>
          <w:highlight w:val="none"/>
          <w:lang w:val="en-US" w:eastAsia="zh-CN"/>
        </w:rPr>
        <w:t>响 应</w:t>
      </w:r>
      <w:r>
        <w:rPr>
          <w:rFonts w:hint="eastAsia" w:asciiTheme="minorEastAsia" w:hAnsiTheme="minorEastAsia" w:eastAsiaTheme="minorEastAsia" w:cstheme="minorEastAsia"/>
          <w:color w:val="auto"/>
          <w:kern w:val="0"/>
          <w:sz w:val="72"/>
          <w:szCs w:val="72"/>
          <w:highlight w:val="none"/>
        </w:rPr>
        <w:t xml:space="preserve"> 文 件</w:t>
      </w:r>
    </w:p>
    <w:p w14:paraId="6B7F3241">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16"/>
          <w:szCs w:val="16"/>
          <w:highlight w:val="none"/>
        </w:rPr>
      </w:pPr>
    </w:p>
    <w:p w14:paraId="04ACA7A4">
      <w:pPr>
        <w:autoSpaceDE w:val="0"/>
        <w:autoSpaceDN w:val="0"/>
        <w:adjustRightInd w:val="0"/>
        <w:snapToGrid w:val="0"/>
        <w:spacing w:line="360" w:lineRule="auto"/>
        <w:jc w:val="left"/>
        <w:rPr>
          <w:rFonts w:hint="eastAsia" w:asciiTheme="minorEastAsia" w:hAnsiTheme="minorEastAsia" w:eastAsiaTheme="minorEastAsia" w:cstheme="minorEastAsia"/>
          <w:b/>
          <w:color w:val="auto"/>
          <w:kern w:val="0"/>
          <w:sz w:val="20"/>
          <w:szCs w:val="20"/>
          <w:highlight w:val="none"/>
        </w:rPr>
      </w:pPr>
    </w:p>
    <w:p w14:paraId="5DB6B4EA">
      <w:pPr>
        <w:autoSpaceDE w:val="0"/>
        <w:autoSpaceDN w:val="0"/>
        <w:adjustRightInd w:val="0"/>
        <w:snapToGrid w:val="0"/>
        <w:spacing w:line="360" w:lineRule="auto"/>
        <w:jc w:val="left"/>
        <w:rPr>
          <w:rFonts w:hint="eastAsia" w:asciiTheme="minorEastAsia" w:hAnsiTheme="minorEastAsia" w:eastAsiaTheme="minorEastAsia" w:cstheme="minorEastAsia"/>
          <w:b/>
          <w:color w:val="auto"/>
          <w:kern w:val="0"/>
          <w:sz w:val="20"/>
          <w:szCs w:val="20"/>
          <w:highlight w:val="none"/>
        </w:rPr>
      </w:pPr>
    </w:p>
    <w:p w14:paraId="78BA55EA">
      <w:pPr>
        <w:autoSpaceDE w:val="0"/>
        <w:autoSpaceDN w:val="0"/>
        <w:adjustRightInd w:val="0"/>
        <w:snapToGrid w:val="0"/>
        <w:spacing w:line="360" w:lineRule="auto"/>
        <w:jc w:val="left"/>
        <w:rPr>
          <w:rFonts w:hint="eastAsia" w:asciiTheme="minorEastAsia" w:hAnsiTheme="minorEastAsia" w:eastAsiaTheme="minorEastAsia" w:cstheme="minorEastAsia"/>
          <w:b/>
          <w:color w:val="auto"/>
          <w:kern w:val="0"/>
          <w:sz w:val="20"/>
          <w:szCs w:val="20"/>
          <w:highlight w:val="none"/>
        </w:rPr>
      </w:pPr>
    </w:p>
    <w:p w14:paraId="55314144">
      <w:pPr>
        <w:autoSpaceDE w:val="0"/>
        <w:autoSpaceDN w:val="0"/>
        <w:adjustRightInd w:val="0"/>
        <w:snapToGrid w:val="0"/>
        <w:spacing w:line="360" w:lineRule="auto"/>
        <w:jc w:val="left"/>
        <w:rPr>
          <w:rFonts w:hint="eastAsia" w:asciiTheme="minorEastAsia" w:hAnsiTheme="minorEastAsia" w:eastAsiaTheme="minorEastAsia" w:cstheme="minorEastAsia"/>
          <w:b/>
          <w:color w:val="auto"/>
          <w:kern w:val="0"/>
          <w:sz w:val="20"/>
          <w:szCs w:val="20"/>
          <w:highlight w:val="none"/>
        </w:rPr>
      </w:pPr>
    </w:p>
    <w:p w14:paraId="2AA3475A">
      <w:pPr>
        <w:autoSpaceDE w:val="0"/>
        <w:autoSpaceDN w:val="0"/>
        <w:adjustRightInd w:val="0"/>
        <w:snapToGrid w:val="0"/>
        <w:spacing w:line="360" w:lineRule="auto"/>
        <w:jc w:val="left"/>
        <w:rPr>
          <w:rFonts w:hint="eastAsia" w:asciiTheme="minorEastAsia" w:hAnsiTheme="minorEastAsia" w:eastAsiaTheme="minorEastAsia" w:cstheme="minorEastAsia"/>
          <w:b/>
          <w:color w:val="auto"/>
          <w:kern w:val="0"/>
          <w:sz w:val="20"/>
          <w:szCs w:val="20"/>
          <w:highlight w:val="none"/>
        </w:rPr>
      </w:pPr>
    </w:p>
    <w:p w14:paraId="20918075">
      <w:pPr>
        <w:autoSpaceDE w:val="0"/>
        <w:autoSpaceDN w:val="0"/>
        <w:adjustRightInd w:val="0"/>
        <w:snapToGrid w:val="0"/>
        <w:spacing w:line="360" w:lineRule="auto"/>
        <w:jc w:val="left"/>
        <w:rPr>
          <w:rFonts w:hint="eastAsia" w:asciiTheme="minorEastAsia" w:hAnsiTheme="minorEastAsia" w:eastAsiaTheme="minorEastAsia" w:cstheme="minorEastAsia"/>
          <w:b/>
          <w:color w:val="auto"/>
          <w:kern w:val="0"/>
          <w:sz w:val="20"/>
          <w:szCs w:val="20"/>
          <w:highlight w:val="none"/>
        </w:rPr>
      </w:pPr>
    </w:p>
    <w:p w14:paraId="361643A7">
      <w:pPr>
        <w:autoSpaceDE w:val="0"/>
        <w:autoSpaceDN w:val="0"/>
        <w:adjustRightInd w:val="0"/>
        <w:snapToGrid w:val="0"/>
        <w:spacing w:line="360" w:lineRule="auto"/>
        <w:jc w:val="left"/>
        <w:rPr>
          <w:rFonts w:hint="eastAsia" w:asciiTheme="minorEastAsia" w:hAnsiTheme="minorEastAsia" w:eastAsiaTheme="minorEastAsia" w:cstheme="minorEastAsia"/>
          <w:b/>
          <w:color w:val="auto"/>
          <w:kern w:val="0"/>
          <w:sz w:val="20"/>
          <w:szCs w:val="20"/>
          <w:highlight w:val="none"/>
        </w:rPr>
      </w:pPr>
    </w:p>
    <w:p w14:paraId="63B33BA0">
      <w:pPr>
        <w:autoSpaceDE w:val="0"/>
        <w:autoSpaceDN w:val="0"/>
        <w:adjustRightInd w:val="0"/>
        <w:snapToGrid w:val="0"/>
        <w:spacing w:line="360" w:lineRule="auto"/>
        <w:jc w:val="left"/>
        <w:rPr>
          <w:rFonts w:hint="eastAsia" w:asciiTheme="minorEastAsia" w:hAnsiTheme="minorEastAsia" w:eastAsiaTheme="minorEastAsia" w:cstheme="minorEastAsia"/>
          <w:b/>
          <w:color w:val="auto"/>
          <w:kern w:val="0"/>
          <w:sz w:val="20"/>
          <w:szCs w:val="20"/>
          <w:highlight w:val="none"/>
        </w:rPr>
      </w:pPr>
    </w:p>
    <w:p w14:paraId="119A6558">
      <w:pPr>
        <w:autoSpaceDE w:val="0"/>
        <w:autoSpaceDN w:val="0"/>
        <w:adjustRightInd w:val="0"/>
        <w:snapToGrid w:val="0"/>
        <w:spacing w:line="360" w:lineRule="auto"/>
        <w:jc w:val="left"/>
        <w:rPr>
          <w:rFonts w:hint="eastAsia" w:asciiTheme="minorEastAsia" w:hAnsiTheme="minorEastAsia" w:eastAsiaTheme="minorEastAsia" w:cstheme="minorEastAsia"/>
          <w:b/>
          <w:color w:val="auto"/>
          <w:kern w:val="0"/>
          <w:sz w:val="20"/>
          <w:szCs w:val="20"/>
          <w:highlight w:val="none"/>
        </w:rPr>
      </w:pPr>
    </w:p>
    <w:p w14:paraId="0111F5DE">
      <w:pPr>
        <w:autoSpaceDE w:val="0"/>
        <w:autoSpaceDN w:val="0"/>
        <w:adjustRightInd w:val="0"/>
        <w:snapToGrid w:val="0"/>
        <w:spacing w:line="360" w:lineRule="auto"/>
        <w:jc w:val="left"/>
        <w:rPr>
          <w:rFonts w:hint="eastAsia" w:asciiTheme="minorEastAsia" w:hAnsiTheme="minorEastAsia" w:eastAsiaTheme="minorEastAsia" w:cstheme="minorEastAsia"/>
          <w:b/>
          <w:color w:val="auto"/>
          <w:kern w:val="0"/>
          <w:sz w:val="20"/>
          <w:szCs w:val="20"/>
          <w:highlight w:val="none"/>
        </w:rPr>
      </w:pPr>
    </w:p>
    <w:p w14:paraId="0829A40D">
      <w:pPr>
        <w:autoSpaceDE w:val="0"/>
        <w:autoSpaceDN w:val="0"/>
        <w:adjustRightInd w:val="0"/>
        <w:snapToGrid w:val="0"/>
        <w:spacing w:line="360" w:lineRule="auto"/>
        <w:jc w:val="left"/>
        <w:rPr>
          <w:rFonts w:hint="eastAsia" w:asciiTheme="minorEastAsia" w:hAnsiTheme="minorEastAsia" w:eastAsiaTheme="minorEastAsia" w:cstheme="minorEastAsia"/>
          <w:b/>
          <w:color w:val="auto"/>
          <w:kern w:val="0"/>
          <w:sz w:val="20"/>
          <w:szCs w:val="20"/>
          <w:highlight w:val="none"/>
        </w:rPr>
      </w:pPr>
    </w:p>
    <w:p w14:paraId="50C1BD4F">
      <w:pPr>
        <w:tabs>
          <w:tab w:val="left" w:pos="6080"/>
          <w:tab w:val="left" w:pos="6640"/>
        </w:tabs>
        <w:autoSpaceDE w:val="0"/>
        <w:autoSpaceDN w:val="0"/>
        <w:adjustRightInd w:val="0"/>
        <w:snapToGrid w:val="0"/>
        <w:spacing w:after="156" w:afterLines="50" w:line="360" w:lineRule="auto"/>
        <w:jc w:val="center"/>
        <w:rPr>
          <w:rFonts w:hint="eastAsia" w:asciiTheme="minorEastAsia" w:hAnsiTheme="minorEastAsia" w:eastAsiaTheme="minorEastAsia" w:cstheme="minorEastAsia"/>
          <w:color w:val="auto"/>
          <w:w w:val="99"/>
          <w:kern w:val="0"/>
          <w:sz w:val="28"/>
          <w:szCs w:val="28"/>
          <w:highlight w:val="none"/>
        </w:rPr>
      </w:pPr>
      <w:r>
        <w:rPr>
          <w:rFonts w:hint="eastAsia" w:asciiTheme="minorEastAsia" w:hAnsiTheme="minorEastAsia" w:eastAsiaTheme="minorEastAsia" w:cstheme="minorEastAsia"/>
          <w:color w:val="auto"/>
          <w:w w:val="99"/>
          <w:kern w:val="0"/>
          <w:sz w:val="28"/>
          <w:szCs w:val="28"/>
          <w:highlight w:val="none"/>
          <w:lang w:eastAsia="zh-CN"/>
        </w:rPr>
        <w:t>供应商</w:t>
      </w:r>
      <w:r>
        <w:rPr>
          <w:rFonts w:hint="eastAsia" w:asciiTheme="minorEastAsia" w:hAnsiTheme="minorEastAsia" w:eastAsiaTheme="minorEastAsia" w:cstheme="minorEastAsia"/>
          <w:color w:val="auto"/>
          <w:spacing w:val="1"/>
          <w:w w:val="99"/>
          <w:kern w:val="0"/>
          <w:sz w:val="28"/>
          <w:szCs w:val="28"/>
          <w:highlight w:val="none"/>
        </w:rPr>
        <w:t>：</w:t>
      </w:r>
      <w:r>
        <w:rPr>
          <w:rFonts w:hint="eastAsia" w:asciiTheme="minorEastAsia" w:hAnsiTheme="minorEastAsia" w:eastAsiaTheme="minorEastAsia" w:cstheme="minorEastAsia"/>
          <w:color w:val="auto"/>
          <w:w w:val="198"/>
          <w:kern w:val="0"/>
          <w:sz w:val="28"/>
          <w:szCs w:val="28"/>
          <w:highlight w:val="none"/>
          <w:u w:val="single"/>
        </w:rPr>
        <w:t xml:space="preserve"> 　　　　 　　</w:t>
      </w:r>
      <w:r>
        <w:rPr>
          <w:rFonts w:hint="eastAsia" w:asciiTheme="minorEastAsia" w:hAnsiTheme="minorEastAsia" w:eastAsiaTheme="minorEastAsia" w:cstheme="minorEastAsia"/>
          <w:color w:val="auto"/>
          <w:w w:val="99"/>
          <w:kern w:val="0"/>
          <w:sz w:val="28"/>
          <w:szCs w:val="28"/>
          <w:highlight w:val="none"/>
        </w:rPr>
        <w:t>（盖单位法人章）</w:t>
      </w:r>
    </w:p>
    <w:p w14:paraId="20DF3AA8">
      <w:pPr>
        <w:tabs>
          <w:tab w:val="left" w:pos="6080"/>
          <w:tab w:val="left" w:pos="6640"/>
        </w:tabs>
        <w:autoSpaceDE w:val="0"/>
        <w:autoSpaceDN w:val="0"/>
        <w:adjustRightInd w:val="0"/>
        <w:snapToGrid w:val="0"/>
        <w:spacing w:after="156" w:afterLines="50" w:line="360" w:lineRule="auto"/>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w w:val="99"/>
          <w:kern w:val="0"/>
          <w:sz w:val="28"/>
          <w:szCs w:val="28"/>
          <w:highlight w:val="none"/>
        </w:rPr>
        <w:t>法定代表人或其委托代理人：</w:t>
      </w:r>
      <w:r>
        <w:rPr>
          <w:rFonts w:hint="eastAsia" w:asciiTheme="minorEastAsia" w:hAnsiTheme="minorEastAsia" w:eastAsiaTheme="minorEastAsia" w:cstheme="minorEastAsia"/>
          <w:color w:val="auto"/>
          <w:w w:val="198"/>
          <w:kern w:val="0"/>
          <w:sz w:val="28"/>
          <w:szCs w:val="28"/>
          <w:highlight w:val="none"/>
          <w:u w:val="single"/>
        </w:rPr>
        <w:t xml:space="preserve"> 　　 </w:t>
      </w:r>
      <w:r>
        <w:rPr>
          <w:rFonts w:hint="eastAsia" w:asciiTheme="minorEastAsia" w:hAnsiTheme="minorEastAsia" w:eastAsiaTheme="minorEastAsia" w:cstheme="minorEastAsia"/>
          <w:color w:val="auto"/>
          <w:w w:val="99"/>
          <w:kern w:val="0"/>
          <w:sz w:val="28"/>
          <w:szCs w:val="28"/>
          <w:highlight w:val="none"/>
        </w:rPr>
        <w:t>（签名或盖章）</w:t>
      </w:r>
    </w:p>
    <w:p w14:paraId="3C4A3440">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w w:val="99"/>
          <w:kern w:val="0"/>
          <w:sz w:val="28"/>
          <w:szCs w:val="28"/>
          <w:highlight w:val="none"/>
        </w:rPr>
        <w:t>年</w:t>
      </w:r>
      <w:r>
        <w:rPr>
          <w:rFonts w:hint="eastAsia" w:asciiTheme="minorEastAsia" w:hAnsiTheme="minorEastAsia" w:eastAsiaTheme="minorEastAsia" w:cstheme="minorEastAsia"/>
          <w:color w:val="auto"/>
          <w:w w:val="99"/>
          <w:kern w:val="0"/>
          <w:sz w:val="28"/>
          <w:szCs w:val="28"/>
          <w:highlight w:val="none"/>
          <w:u w:val="single"/>
        </w:rPr>
        <w:t xml:space="preserve">    </w:t>
      </w:r>
      <w:r>
        <w:rPr>
          <w:rFonts w:hint="eastAsia" w:asciiTheme="minorEastAsia" w:hAnsiTheme="minorEastAsia" w:eastAsiaTheme="minorEastAsia" w:cstheme="minorEastAsia"/>
          <w:color w:val="auto"/>
          <w:w w:val="99"/>
          <w:kern w:val="0"/>
          <w:sz w:val="28"/>
          <w:szCs w:val="28"/>
          <w:highlight w:val="none"/>
        </w:rPr>
        <w:t>月</w:t>
      </w:r>
      <w:r>
        <w:rPr>
          <w:rFonts w:hint="eastAsia" w:asciiTheme="minorEastAsia" w:hAnsiTheme="minorEastAsia" w:eastAsiaTheme="minorEastAsia" w:cstheme="minorEastAsia"/>
          <w:color w:val="auto"/>
          <w:w w:val="99"/>
          <w:kern w:val="0"/>
          <w:sz w:val="28"/>
          <w:szCs w:val="28"/>
          <w:highlight w:val="none"/>
          <w:u w:val="single"/>
        </w:rPr>
        <w:t xml:space="preserve">    </w:t>
      </w:r>
      <w:r>
        <w:rPr>
          <w:rFonts w:hint="eastAsia" w:asciiTheme="minorEastAsia" w:hAnsiTheme="minorEastAsia" w:eastAsiaTheme="minorEastAsia" w:cstheme="minorEastAsia"/>
          <w:color w:val="auto"/>
          <w:w w:val="99"/>
          <w:kern w:val="0"/>
          <w:sz w:val="28"/>
          <w:szCs w:val="28"/>
          <w:highlight w:val="none"/>
        </w:rPr>
        <w:t>日</w:t>
      </w:r>
    </w:p>
    <w:p w14:paraId="78B91AAE">
      <w:pPr>
        <w:spacing w:line="360" w:lineRule="auto"/>
        <w:rPr>
          <w:rFonts w:hint="eastAsia" w:asciiTheme="minorEastAsia" w:hAnsiTheme="minorEastAsia" w:eastAsiaTheme="minorEastAsia" w:cstheme="minorEastAsia"/>
          <w:color w:val="auto"/>
          <w:sz w:val="32"/>
          <w:szCs w:val="32"/>
          <w:highlight w:val="none"/>
        </w:rPr>
      </w:pPr>
    </w:p>
    <w:p w14:paraId="611B7D01">
      <w:pPr>
        <w:jc w:val="left"/>
        <w:rPr>
          <w:rFonts w:hint="eastAsia" w:asciiTheme="minorEastAsia" w:hAnsiTheme="minorEastAsia" w:eastAsiaTheme="minorEastAsia" w:cstheme="minorEastAsia"/>
          <w:color w:val="auto"/>
          <w:szCs w:val="20"/>
          <w:highlight w:val="none"/>
        </w:rPr>
      </w:pPr>
    </w:p>
    <w:p w14:paraId="3D0492B0">
      <w:pPr>
        <w:spacing w:line="360" w:lineRule="auto"/>
        <w:jc w:val="center"/>
        <w:outlineLvl w:val="9"/>
        <w:rPr>
          <w:rFonts w:hint="eastAsia" w:asciiTheme="minorEastAsia" w:hAnsiTheme="minorEastAsia" w:eastAsiaTheme="minorEastAsia" w:cstheme="minorEastAsia"/>
          <w:color w:val="auto"/>
          <w:szCs w:val="20"/>
          <w:highlight w:val="none"/>
        </w:rPr>
      </w:pPr>
      <w:bookmarkStart w:id="601" w:name="_Toc827"/>
      <w:bookmarkStart w:id="602" w:name="_Toc25713"/>
      <w:bookmarkStart w:id="603" w:name="_Toc3701"/>
      <w:bookmarkStart w:id="604" w:name="_Toc6264"/>
      <w:bookmarkStart w:id="605" w:name="_Toc17527"/>
      <w:r>
        <w:rPr>
          <w:rFonts w:hint="eastAsia" w:asciiTheme="minorEastAsia" w:hAnsiTheme="minorEastAsia" w:eastAsiaTheme="minorEastAsia" w:cstheme="minorEastAsia"/>
          <w:b/>
          <w:bCs/>
          <w:color w:val="auto"/>
          <w:sz w:val="36"/>
          <w:szCs w:val="36"/>
          <w:highlight w:val="none"/>
        </w:rPr>
        <w:t>目  录</w:t>
      </w:r>
      <w:bookmarkEnd w:id="600"/>
      <w:bookmarkEnd w:id="601"/>
      <w:bookmarkEnd w:id="602"/>
      <w:bookmarkEnd w:id="603"/>
      <w:bookmarkEnd w:id="604"/>
      <w:bookmarkEnd w:id="605"/>
    </w:p>
    <w:p w14:paraId="4C863DD2">
      <w:pPr>
        <w:spacing w:line="360" w:lineRule="auto"/>
        <w:outlineLvl w:val="9"/>
        <w:rPr>
          <w:rFonts w:hint="eastAsia" w:asciiTheme="minorEastAsia" w:hAnsiTheme="minorEastAsia" w:eastAsiaTheme="minorEastAsia" w:cstheme="minorEastAsia"/>
          <w:b/>
          <w:color w:val="auto"/>
          <w:highlight w:val="none"/>
        </w:rPr>
      </w:pPr>
      <w:bookmarkStart w:id="606" w:name="_Toc25094"/>
      <w:bookmarkStart w:id="607" w:name="_Toc22195"/>
      <w:bookmarkStart w:id="608" w:name="_Toc16858"/>
      <w:bookmarkStart w:id="609" w:name="_Toc30670"/>
      <w:bookmarkStart w:id="610" w:name="_Toc8194"/>
      <w:bookmarkStart w:id="611" w:name="_Toc125"/>
      <w:r>
        <w:rPr>
          <w:rFonts w:hint="eastAsia" w:asciiTheme="minorEastAsia" w:hAnsiTheme="minorEastAsia" w:eastAsiaTheme="minorEastAsia" w:cstheme="minorEastAsia"/>
          <w:b/>
          <w:color w:val="auto"/>
          <w:highlight w:val="none"/>
        </w:rPr>
        <w:t>一、</w:t>
      </w:r>
      <w:r>
        <w:rPr>
          <w:rFonts w:hint="eastAsia" w:asciiTheme="minorEastAsia" w:hAnsiTheme="minorEastAsia" w:eastAsiaTheme="minorEastAsia" w:cstheme="minorEastAsia"/>
          <w:b/>
          <w:color w:val="auto"/>
          <w:highlight w:val="none"/>
          <w:lang w:eastAsia="zh-CN"/>
        </w:rPr>
        <w:t>比选函</w:t>
      </w:r>
      <w:r>
        <w:rPr>
          <w:rFonts w:hint="eastAsia" w:asciiTheme="minorEastAsia" w:hAnsiTheme="minorEastAsia" w:eastAsiaTheme="minorEastAsia" w:cstheme="minorEastAsia"/>
          <w:b/>
          <w:color w:val="auto"/>
          <w:highlight w:val="none"/>
        </w:rPr>
        <w:t>部分</w:t>
      </w:r>
      <w:bookmarkEnd w:id="606"/>
      <w:bookmarkEnd w:id="607"/>
      <w:bookmarkEnd w:id="608"/>
      <w:bookmarkEnd w:id="609"/>
      <w:bookmarkEnd w:id="610"/>
      <w:bookmarkEnd w:id="611"/>
    </w:p>
    <w:p w14:paraId="65C78095">
      <w:pPr>
        <w:spacing w:line="360" w:lineRule="auto"/>
        <w:ind w:firstLine="420" w:firstLineChars="200"/>
        <w:outlineLvl w:val="9"/>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（一）</w:t>
      </w:r>
      <w:r>
        <w:rPr>
          <w:rFonts w:hint="eastAsia" w:asciiTheme="minorEastAsia" w:hAnsiTheme="minorEastAsia" w:eastAsiaTheme="minorEastAsia" w:cstheme="minorEastAsia"/>
          <w:color w:val="auto"/>
          <w:highlight w:val="none"/>
          <w:lang w:eastAsia="zh-CN"/>
        </w:rPr>
        <w:t>比选函</w:t>
      </w:r>
    </w:p>
    <w:p w14:paraId="1A550148">
      <w:pPr>
        <w:spacing w:line="360" w:lineRule="auto"/>
        <w:ind w:firstLine="420" w:firstLineChars="20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w:t>
      </w:r>
      <w:r>
        <w:rPr>
          <w:rFonts w:hint="eastAsia" w:asciiTheme="minorEastAsia" w:hAnsiTheme="minorEastAsia" w:eastAsiaTheme="minorEastAsia" w:cstheme="minorEastAsia"/>
          <w:color w:val="auto"/>
          <w:highlight w:val="none"/>
          <w:lang w:eastAsia="zh-CN"/>
        </w:rPr>
        <w:t>比选函</w:t>
      </w:r>
      <w:r>
        <w:rPr>
          <w:rFonts w:hint="eastAsia" w:asciiTheme="minorEastAsia" w:hAnsiTheme="minorEastAsia" w:eastAsiaTheme="minorEastAsia" w:cstheme="minorEastAsia"/>
          <w:color w:val="auto"/>
          <w:highlight w:val="none"/>
        </w:rPr>
        <w:t>附录</w:t>
      </w:r>
    </w:p>
    <w:p w14:paraId="0DD93F0B">
      <w:pPr>
        <w:spacing w:line="360" w:lineRule="auto"/>
        <w:ind w:firstLine="420" w:firstLineChars="20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（三）法定代表人身份证明或附有法定代表人身份证明的授权委托书</w:t>
      </w:r>
    </w:p>
    <w:p w14:paraId="33E868B9">
      <w:pPr>
        <w:spacing w:line="360" w:lineRule="auto"/>
        <w:outlineLvl w:val="9"/>
        <w:rPr>
          <w:rFonts w:hint="eastAsia" w:asciiTheme="minorEastAsia" w:hAnsiTheme="minorEastAsia" w:eastAsiaTheme="minorEastAsia" w:cstheme="minorEastAsia"/>
          <w:b/>
          <w:color w:val="auto"/>
          <w:highlight w:val="none"/>
        </w:rPr>
      </w:pPr>
      <w:bookmarkStart w:id="612" w:name="_Toc32175"/>
      <w:bookmarkStart w:id="613" w:name="_Toc31462"/>
      <w:bookmarkStart w:id="614" w:name="_Toc10307"/>
      <w:bookmarkStart w:id="615" w:name="_Toc9317"/>
      <w:bookmarkStart w:id="616" w:name="_Toc26395"/>
      <w:bookmarkStart w:id="617" w:name="_Toc24478"/>
      <w:r>
        <w:rPr>
          <w:rFonts w:hint="eastAsia" w:asciiTheme="minorEastAsia" w:hAnsiTheme="minorEastAsia" w:eastAsiaTheme="minorEastAsia" w:cstheme="minorEastAsia"/>
          <w:b/>
          <w:color w:val="auto"/>
          <w:highlight w:val="none"/>
          <w:lang w:eastAsia="zh-CN"/>
        </w:rPr>
        <w:t>二</w:t>
      </w:r>
      <w:r>
        <w:rPr>
          <w:rFonts w:hint="eastAsia" w:asciiTheme="minorEastAsia" w:hAnsiTheme="minorEastAsia" w:eastAsiaTheme="minorEastAsia" w:cstheme="minorEastAsia"/>
          <w:b/>
          <w:color w:val="auto"/>
          <w:highlight w:val="none"/>
        </w:rPr>
        <w:t>、技术部分</w:t>
      </w:r>
      <w:bookmarkEnd w:id="612"/>
      <w:bookmarkEnd w:id="613"/>
      <w:bookmarkEnd w:id="614"/>
      <w:bookmarkEnd w:id="615"/>
      <w:bookmarkEnd w:id="616"/>
      <w:bookmarkEnd w:id="617"/>
    </w:p>
    <w:p w14:paraId="4905C3C0">
      <w:pPr>
        <w:spacing w:line="360" w:lineRule="auto"/>
        <w:ind w:firstLine="420" w:firstLineChars="20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技术方案</w:t>
      </w:r>
    </w:p>
    <w:p w14:paraId="7D31E8D3">
      <w:pPr>
        <w:spacing w:line="360" w:lineRule="auto"/>
        <w:outlineLvl w:val="9"/>
        <w:rPr>
          <w:rFonts w:hint="eastAsia" w:asciiTheme="minorEastAsia" w:hAnsiTheme="minorEastAsia" w:eastAsiaTheme="minorEastAsia" w:cstheme="minorEastAsia"/>
          <w:b/>
          <w:color w:val="auto"/>
          <w:highlight w:val="none"/>
        </w:rPr>
      </w:pPr>
      <w:bookmarkStart w:id="618" w:name="_Toc30732"/>
      <w:bookmarkStart w:id="619" w:name="_Toc8549"/>
      <w:bookmarkStart w:id="620" w:name="_Toc15844"/>
      <w:bookmarkStart w:id="621" w:name="_Toc8019"/>
      <w:bookmarkStart w:id="622" w:name="_Toc21084"/>
      <w:bookmarkStart w:id="623" w:name="_Toc21921"/>
      <w:r>
        <w:rPr>
          <w:rFonts w:hint="eastAsia" w:asciiTheme="minorEastAsia" w:hAnsiTheme="minorEastAsia" w:eastAsiaTheme="minorEastAsia" w:cstheme="minorEastAsia"/>
          <w:b/>
          <w:color w:val="auto"/>
          <w:highlight w:val="none"/>
          <w:lang w:eastAsia="zh-CN"/>
        </w:rPr>
        <w:t>三</w:t>
      </w:r>
      <w:r>
        <w:rPr>
          <w:rFonts w:hint="eastAsia" w:asciiTheme="minorEastAsia" w:hAnsiTheme="minorEastAsia" w:eastAsiaTheme="minorEastAsia" w:cstheme="minorEastAsia"/>
          <w:b/>
          <w:color w:val="auto"/>
          <w:highlight w:val="none"/>
        </w:rPr>
        <w:t>、资格审查部分</w:t>
      </w:r>
      <w:bookmarkEnd w:id="618"/>
      <w:bookmarkEnd w:id="619"/>
      <w:bookmarkEnd w:id="620"/>
      <w:bookmarkEnd w:id="621"/>
      <w:bookmarkEnd w:id="622"/>
      <w:bookmarkEnd w:id="623"/>
      <w:r>
        <w:rPr>
          <w:rFonts w:hint="eastAsia" w:asciiTheme="minorEastAsia" w:hAnsiTheme="minorEastAsia" w:eastAsiaTheme="minorEastAsia" w:cstheme="minorEastAsia"/>
          <w:b/>
          <w:color w:val="auto"/>
          <w:highlight w:val="none"/>
          <w:lang w:eastAsia="zh-CN"/>
        </w:rPr>
        <w:t>（含商务部分）</w:t>
      </w:r>
    </w:p>
    <w:p w14:paraId="53EC3AC1">
      <w:pPr>
        <w:spacing w:line="360" w:lineRule="auto"/>
        <w:ind w:firstLine="420" w:firstLineChars="20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（一）法定代表人身份证明或附有法定代表人身份证明的授权委托书</w:t>
      </w:r>
    </w:p>
    <w:p w14:paraId="23733979">
      <w:pPr>
        <w:spacing w:line="360" w:lineRule="auto"/>
        <w:ind w:firstLine="420" w:firstLineChars="20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（二）承诺</w:t>
      </w:r>
    </w:p>
    <w:p w14:paraId="23F56F07">
      <w:pPr>
        <w:spacing w:line="360" w:lineRule="auto"/>
        <w:ind w:firstLine="420" w:firstLineChars="20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三</w:t>
      </w:r>
      <w:r>
        <w:rPr>
          <w:rFonts w:hint="eastAsia" w:asciiTheme="minorEastAsia" w:hAnsiTheme="minorEastAsia" w:eastAsiaTheme="minorEastAsia" w:cstheme="minorEastAsia"/>
          <w:color w:val="auto"/>
          <w:highlight w:val="none"/>
        </w:rPr>
        <w:t>）其他资料</w:t>
      </w:r>
    </w:p>
    <w:p w14:paraId="7F9014A4">
      <w:pPr>
        <w:spacing w:line="360" w:lineRule="auto"/>
        <w:ind w:firstLine="420" w:firstLineChars="200"/>
        <w:rPr>
          <w:rFonts w:hint="eastAsia" w:asciiTheme="minorEastAsia" w:hAnsiTheme="minorEastAsia" w:eastAsiaTheme="minorEastAsia" w:cstheme="minorEastAsia"/>
          <w:color w:val="auto"/>
          <w:highlight w:val="none"/>
        </w:rPr>
      </w:pPr>
    </w:p>
    <w:p w14:paraId="148260AF">
      <w:pPr>
        <w:spacing w:line="360" w:lineRule="auto"/>
        <w:ind w:firstLine="420" w:firstLineChars="200"/>
        <w:rPr>
          <w:rFonts w:hint="eastAsia" w:asciiTheme="minorEastAsia" w:hAnsiTheme="minorEastAsia" w:eastAsiaTheme="minorEastAsia" w:cstheme="minorEastAsia"/>
          <w:color w:val="auto"/>
          <w:highlight w:val="none"/>
        </w:rPr>
      </w:pPr>
    </w:p>
    <w:p w14:paraId="16E05E99">
      <w:pPr>
        <w:spacing w:line="360" w:lineRule="auto"/>
        <w:jc w:val="center"/>
        <w:outlineLvl w:val="9"/>
        <w:rPr>
          <w:rFonts w:hint="eastAsia" w:asciiTheme="minorEastAsia" w:hAnsiTheme="minorEastAsia" w:eastAsiaTheme="minorEastAsia" w:cstheme="minorEastAsia"/>
          <w:b w:val="0"/>
          <w:bCs w:val="0"/>
          <w:color w:val="auto"/>
          <w:sz w:val="44"/>
          <w:szCs w:val="44"/>
          <w:highlight w:val="none"/>
        </w:rPr>
      </w:pPr>
      <w:r>
        <w:rPr>
          <w:rFonts w:hint="eastAsia" w:asciiTheme="minorEastAsia" w:hAnsiTheme="minorEastAsia" w:eastAsiaTheme="minorEastAsia" w:cstheme="minorEastAsia"/>
          <w:color w:val="auto"/>
          <w:highlight w:val="none"/>
        </w:rPr>
        <w:br w:type="page"/>
      </w:r>
      <w:bookmarkStart w:id="624" w:name="_Toc24904"/>
      <w:bookmarkStart w:id="625" w:name="_Toc33106472"/>
      <w:bookmarkStart w:id="626" w:name="_Toc21272"/>
      <w:bookmarkStart w:id="627" w:name="_Toc25210"/>
      <w:bookmarkStart w:id="628" w:name="_Toc1529"/>
      <w:r>
        <w:rPr>
          <w:rFonts w:hint="eastAsia" w:asciiTheme="minorEastAsia" w:hAnsiTheme="minorEastAsia" w:eastAsiaTheme="minorEastAsia" w:cstheme="minorEastAsia"/>
          <w:b w:val="0"/>
          <w:bCs w:val="0"/>
          <w:color w:val="auto"/>
          <w:sz w:val="44"/>
          <w:szCs w:val="44"/>
          <w:highlight w:val="none"/>
        </w:rPr>
        <w:t>一、</w:t>
      </w:r>
      <w:r>
        <w:rPr>
          <w:rFonts w:hint="eastAsia" w:asciiTheme="minorEastAsia" w:hAnsiTheme="minorEastAsia" w:eastAsiaTheme="minorEastAsia" w:cstheme="minorEastAsia"/>
          <w:b w:val="0"/>
          <w:bCs w:val="0"/>
          <w:color w:val="auto"/>
          <w:sz w:val="44"/>
          <w:szCs w:val="44"/>
          <w:highlight w:val="none"/>
          <w:lang w:eastAsia="zh-CN"/>
        </w:rPr>
        <w:t>比选函</w:t>
      </w:r>
      <w:r>
        <w:rPr>
          <w:rFonts w:hint="eastAsia" w:asciiTheme="minorEastAsia" w:hAnsiTheme="minorEastAsia" w:eastAsiaTheme="minorEastAsia" w:cstheme="minorEastAsia"/>
          <w:b w:val="0"/>
          <w:bCs w:val="0"/>
          <w:color w:val="auto"/>
          <w:sz w:val="44"/>
          <w:szCs w:val="44"/>
          <w:highlight w:val="none"/>
        </w:rPr>
        <w:t>部分</w:t>
      </w:r>
      <w:bookmarkEnd w:id="624"/>
      <w:bookmarkEnd w:id="625"/>
      <w:bookmarkEnd w:id="626"/>
      <w:bookmarkEnd w:id="627"/>
      <w:bookmarkEnd w:id="628"/>
    </w:p>
    <w:p w14:paraId="12E24532">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611F02E6">
      <w:pPr>
        <w:pStyle w:val="2"/>
        <w:rPr>
          <w:rFonts w:hint="eastAsia" w:asciiTheme="minorEastAsia" w:hAnsiTheme="minorEastAsia" w:eastAsiaTheme="minorEastAsia" w:cstheme="minorEastAsia"/>
          <w:color w:val="auto"/>
          <w:highlight w:val="none"/>
        </w:rPr>
      </w:pPr>
    </w:p>
    <w:p w14:paraId="0AA18D1C">
      <w:pPr>
        <w:tabs>
          <w:tab w:val="left" w:pos="2580"/>
          <w:tab w:val="left" w:pos="5940"/>
        </w:tabs>
        <w:autoSpaceDE w:val="0"/>
        <w:autoSpaceDN w:val="0"/>
        <w:adjustRightInd w:val="0"/>
        <w:snapToGrid w:val="0"/>
        <w:spacing w:line="360" w:lineRule="auto"/>
        <w:ind w:firstLine="2940"/>
        <w:jc w:val="left"/>
        <w:rPr>
          <w:rFonts w:hint="eastAsia" w:asciiTheme="minorEastAsia" w:hAnsiTheme="minorEastAsia" w:eastAsiaTheme="minorEastAsia" w:cstheme="minorEastAsia"/>
          <w:color w:val="auto"/>
          <w:kern w:val="0"/>
          <w:sz w:val="36"/>
          <w:szCs w:val="36"/>
          <w:highlight w:val="none"/>
        </w:rPr>
      </w:pPr>
      <w:bookmarkStart w:id="629" w:name="_Toc509218853"/>
      <w:bookmarkStart w:id="630" w:name="_Toc536800771"/>
      <w:bookmarkStart w:id="631" w:name="_Toc534185830"/>
      <w:r>
        <w:rPr>
          <w:rFonts w:hint="eastAsia" w:asciiTheme="minorEastAsia" w:hAnsiTheme="minorEastAsia" w:eastAsiaTheme="minorEastAsia" w:cstheme="minorEastAsia"/>
          <w:b/>
          <w:color w:val="auto"/>
          <w:sz w:val="32"/>
          <w:szCs w:val="32"/>
          <w:highlight w:val="none"/>
        </w:rPr>
        <w:t xml:space="preserve"> </w:t>
      </w:r>
      <w:bookmarkEnd w:id="629"/>
      <w:bookmarkEnd w:id="630"/>
      <w:bookmarkEnd w:id="631"/>
      <w:r>
        <w:rPr>
          <w:rFonts w:hint="eastAsia" w:asciiTheme="minorEastAsia" w:hAnsiTheme="minorEastAsia" w:eastAsiaTheme="minorEastAsia" w:cstheme="minorEastAsia"/>
          <w:color w:val="auto"/>
          <w:kern w:val="0"/>
          <w:sz w:val="36"/>
          <w:szCs w:val="36"/>
          <w:highlight w:val="none"/>
        </w:rPr>
        <w:t>目  录</w:t>
      </w:r>
    </w:p>
    <w:p w14:paraId="58CACC02">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4"/>
          <w:szCs w:val="21"/>
          <w:highlight w:val="none"/>
        </w:rPr>
      </w:pPr>
    </w:p>
    <w:p w14:paraId="7982E0C4">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sz w:val="24"/>
          <w:highlight w:val="none"/>
          <w:lang w:eastAsia="zh-CN"/>
        </w:rPr>
      </w:pPr>
      <w:r>
        <w:rPr>
          <w:rFonts w:hint="eastAsia" w:asciiTheme="minorEastAsia" w:hAnsiTheme="minorEastAsia" w:eastAsiaTheme="minorEastAsia" w:cstheme="minorEastAsia"/>
          <w:color w:val="auto"/>
          <w:kern w:val="0"/>
          <w:sz w:val="24"/>
          <w:highlight w:val="none"/>
        </w:rPr>
        <w:t>（一）</w:t>
      </w:r>
      <w:r>
        <w:rPr>
          <w:rFonts w:hint="eastAsia" w:asciiTheme="minorEastAsia" w:hAnsiTheme="minorEastAsia" w:eastAsiaTheme="minorEastAsia" w:cstheme="minorEastAsia"/>
          <w:color w:val="auto"/>
          <w:kern w:val="0"/>
          <w:sz w:val="24"/>
          <w:highlight w:val="none"/>
          <w:lang w:eastAsia="zh-CN"/>
        </w:rPr>
        <w:t>比选函</w:t>
      </w:r>
    </w:p>
    <w:p w14:paraId="5E7D7322">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（二）</w:t>
      </w:r>
      <w:r>
        <w:rPr>
          <w:rFonts w:hint="eastAsia" w:asciiTheme="minorEastAsia" w:hAnsiTheme="minorEastAsia" w:eastAsiaTheme="minorEastAsia" w:cstheme="minorEastAsia"/>
          <w:color w:val="auto"/>
          <w:kern w:val="0"/>
          <w:sz w:val="24"/>
          <w:highlight w:val="none"/>
          <w:lang w:eastAsia="zh-CN"/>
        </w:rPr>
        <w:t>比选函</w:t>
      </w:r>
      <w:r>
        <w:rPr>
          <w:rFonts w:hint="eastAsia" w:asciiTheme="minorEastAsia" w:hAnsiTheme="minorEastAsia" w:eastAsiaTheme="minorEastAsia" w:cstheme="minorEastAsia"/>
          <w:color w:val="auto"/>
          <w:kern w:val="0"/>
          <w:sz w:val="24"/>
          <w:highlight w:val="none"/>
        </w:rPr>
        <w:t>附录</w:t>
      </w:r>
    </w:p>
    <w:p w14:paraId="3E1E3A54">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（三）法定代表人身份证明或授权委托书</w:t>
      </w:r>
    </w:p>
    <w:p w14:paraId="38BB8C1A">
      <w:pPr>
        <w:pStyle w:val="5"/>
        <w:spacing w:before="0" w:after="0" w:line="360" w:lineRule="auto"/>
        <w:jc w:val="center"/>
        <w:rPr>
          <w:rFonts w:hint="eastAsia" w:asciiTheme="minorEastAsia" w:hAnsiTheme="minorEastAsia" w:eastAsiaTheme="minorEastAsia" w:cstheme="minorEastAsia"/>
          <w:b w:val="0"/>
          <w:color w:val="auto"/>
          <w:highlight w:val="none"/>
          <w:lang w:eastAsia="zh-CN"/>
        </w:rPr>
      </w:pPr>
      <w:r>
        <w:rPr>
          <w:rFonts w:hint="eastAsia" w:asciiTheme="minorEastAsia" w:hAnsiTheme="minorEastAsia" w:eastAsiaTheme="minorEastAsia" w:cstheme="minorEastAsia"/>
          <w:color w:val="auto"/>
          <w:kern w:val="0"/>
          <w:sz w:val="28"/>
          <w:szCs w:val="28"/>
          <w:highlight w:val="none"/>
          <w:u w:val="single"/>
        </w:rPr>
        <w:br w:type="page"/>
      </w:r>
      <w:bookmarkStart w:id="632" w:name="_Toc224103495"/>
      <w:bookmarkStart w:id="633" w:name="_Toc21554"/>
      <w:bookmarkStart w:id="634" w:name="_Toc534185831"/>
      <w:bookmarkStart w:id="635" w:name="_Toc430530530"/>
      <w:bookmarkStart w:id="636" w:name="_Toc29877"/>
      <w:bookmarkStart w:id="637" w:name="_Toc287607867"/>
      <w:bookmarkStart w:id="638" w:name="_Toc536800772"/>
      <w:bookmarkStart w:id="639" w:name="_Toc277082643"/>
      <w:bookmarkStart w:id="640" w:name="_Toc21828"/>
      <w:bookmarkStart w:id="641" w:name="_Toc287620814"/>
      <w:bookmarkStart w:id="642" w:name="_Toc509218854"/>
      <w:bookmarkStart w:id="643" w:name="_Toc9952"/>
      <w:r>
        <w:rPr>
          <w:rFonts w:hint="eastAsia" w:asciiTheme="minorEastAsia" w:hAnsiTheme="minorEastAsia" w:eastAsiaTheme="minorEastAsia" w:cstheme="minorEastAsia"/>
          <w:b w:val="0"/>
          <w:bCs w:val="0"/>
          <w:color w:val="auto"/>
          <w:highlight w:val="none"/>
        </w:rPr>
        <w:t>（一）</w:t>
      </w:r>
      <w:bookmarkEnd w:id="632"/>
      <w:bookmarkEnd w:id="633"/>
      <w:bookmarkEnd w:id="634"/>
      <w:bookmarkEnd w:id="635"/>
      <w:bookmarkEnd w:id="636"/>
      <w:bookmarkEnd w:id="637"/>
      <w:bookmarkEnd w:id="638"/>
      <w:bookmarkEnd w:id="639"/>
      <w:bookmarkEnd w:id="640"/>
      <w:bookmarkEnd w:id="641"/>
      <w:bookmarkEnd w:id="642"/>
      <w:r>
        <w:rPr>
          <w:rFonts w:hint="eastAsia" w:asciiTheme="minorEastAsia" w:hAnsiTheme="minorEastAsia" w:eastAsiaTheme="minorEastAsia" w:cstheme="minorEastAsia"/>
          <w:b w:val="0"/>
          <w:bCs w:val="0"/>
          <w:color w:val="auto"/>
          <w:highlight w:val="none"/>
          <w:lang w:eastAsia="zh-CN"/>
        </w:rPr>
        <w:t>比选函</w:t>
      </w:r>
      <w:bookmarkEnd w:id="643"/>
    </w:p>
    <w:p w14:paraId="66FFE415">
      <w:pPr>
        <w:tabs>
          <w:tab w:val="left" w:pos="2640"/>
        </w:tabs>
        <w:autoSpaceDE w:val="0"/>
        <w:autoSpaceDN w:val="0"/>
        <w:adjustRightInd w:val="0"/>
        <w:snapToGrid w:val="0"/>
        <w:spacing w:line="360" w:lineRule="auto"/>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u w:val="single"/>
        </w:rPr>
        <w:tab/>
      </w:r>
      <w:r>
        <w:rPr>
          <w:rFonts w:hint="eastAsia" w:asciiTheme="minorEastAsia" w:hAnsiTheme="minorEastAsia" w:eastAsiaTheme="minorEastAsia" w:cstheme="minorEastAsia"/>
          <w:snapToGrid w:val="0"/>
          <w:color w:val="auto"/>
          <w:kern w:val="0"/>
          <w:szCs w:val="21"/>
          <w:highlight w:val="none"/>
          <w:u w:val="single"/>
        </w:rPr>
        <w:t>（</w:t>
      </w:r>
      <w:r>
        <w:rPr>
          <w:rFonts w:hint="eastAsia" w:asciiTheme="minorEastAsia" w:hAnsiTheme="minorEastAsia" w:eastAsiaTheme="minorEastAsia" w:cstheme="minorEastAsia"/>
          <w:snapToGrid w:val="0"/>
          <w:color w:val="auto"/>
          <w:kern w:val="0"/>
          <w:szCs w:val="21"/>
          <w:highlight w:val="none"/>
          <w:u w:val="single"/>
          <w:lang w:eastAsia="zh-CN"/>
        </w:rPr>
        <w:t>采购人</w:t>
      </w:r>
      <w:r>
        <w:rPr>
          <w:rFonts w:hint="eastAsia" w:asciiTheme="minorEastAsia" w:hAnsiTheme="minorEastAsia" w:eastAsiaTheme="minorEastAsia" w:cstheme="minorEastAsia"/>
          <w:snapToGrid w:val="0"/>
          <w:color w:val="auto"/>
          <w:kern w:val="0"/>
          <w:szCs w:val="21"/>
          <w:highlight w:val="none"/>
          <w:u w:val="single"/>
        </w:rPr>
        <w:t>名称）</w:t>
      </w:r>
      <w:r>
        <w:rPr>
          <w:rFonts w:hint="eastAsia" w:asciiTheme="minorEastAsia" w:hAnsiTheme="minorEastAsia" w:eastAsiaTheme="minorEastAsia" w:cstheme="minorEastAsia"/>
          <w:snapToGrid w:val="0"/>
          <w:color w:val="auto"/>
          <w:kern w:val="0"/>
          <w:szCs w:val="21"/>
          <w:highlight w:val="none"/>
        </w:rPr>
        <w:t>：</w:t>
      </w:r>
    </w:p>
    <w:p w14:paraId="6466F2CD">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snapToGrid w:val="0"/>
          <w:color w:val="auto"/>
          <w:kern w:val="0"/>
          <w:szCs w:val="21"/>
          <w:highlight w:val="none"/>
        </w:rPr>
        <w:t xml:space="preserve">1. </w:t>
      </w:r>
      <w:r>
        <w:rPr>
          <w:rFonts w:hint="eastAsia" w:asciiTheme="minorEastAsia" w:hAnsiTheme="minorEastAsia" w:eastAsiaTheme="minorEastAsia" w:cstheme="minorEastAsia"/>
          <w:color w:val="auto"/>
          <w:szCs w:val="21"/>
          <w:highlight w:val="none"/>
        </w:rPr>
        <w:t>我方已仔细研究了</w:t>
      </w:r>
      <w:r>
        <w:rPr>
          <w:rFonts w:hint="eastAsia" w:asciiTheme="minorEastAsia" w:hAnsiTheme="minorEastAsia" w:eastAsiaTheme="minorEastAsia" w:cstheme="minorEastAsia"/>
          <w:color w:val="auto"/>
          <w:highlight w:val="none"/>
          <w:u w:val="single"/>
          <w:lang w:eastAsia="zh-CN"/>
        </w:rPr>
        <w:t>渝赤叙高速公路（重庆段）机电工程高压电源引入勘察设计及配电房供电深化设计服务</w:t>
      </w:r>
      <w:r>
        <w:rPr>
          <w:rFonts w:hint="eastAsia" w:asciiTheme="minorEastAsia" w:hAnsiTheme="minorEastAsia" w:eastAsiaTheme="minorEastAsia" w:cstheme="minorEastAsia"/>
          <w:color w:val="auto"/>
          <w:szCs w:val="21"/>
          <w:highlight w:val="none"/>
          <w:lang w:eastAsia="zh-CN"/>
        </w:rPr>
        <w:t>比选文件</w:t>
      </w:r>
      <w:r>
        <w:rPr>
          <w:rFonts w:hint="eastAsia" w:asciiTheme="minorEastAsia" w:hAnsiTheme="minorEastAsia" w:eastAsiaTheme="minorEastAsia" w:cstheme="minorEastAsia"/>
          <w:color w:val="auto"/>
          <w:szCs w:val="21"/>
          <w:highlight w:val="none"/>
        </w:rPr>
        <w:t>的全部内容，</w:t>
      </w:r>
      <w:r>
        <w:rPr>
          <w:rFonts w:hint="eastAsia" w:asciiTheme="minorEastAsia" w:hAnsiTheme="minorEastAsia" w:eastAsiaTheme="minorEastAsia" w:cstheme="minorEastAsia"/>
          <w:snapToGrid w:val="0"/>
          <w:color w:val="auto"/>
          <w:kern w:val="0"/>
          <w:szCs w:val="21"/>
          <w:highlight w:val="none"/>
        </w:rPr>
        <w:t>愿意以</w:t>
      </w:r>
      <w:r>
        <w:rPr>
          <w:rFonts w:hint="eastAsia" w:asciiTheme="minorEastAsia" w:hAnsiTheme="minorEastAsia" w:eastAsiaTheme="minorEastAsia" w:cstheme="minorEastAsia"/>
          <w:snapToGrid w:val="0"/>
          <w:color w:val="auto"/>
          <w:kern w:val="0"/>
          <w:szCs w:val="21"/>
          <w:highlight w:val="none"/>
          <w:lang w:eastAsia="zh-CN"/>
        </w:rPr>
        <w:t>折扣率为</w:t>
      </w:r>
      <w:r>
        <w:rPr>
          <w:rFonts w:hint="eastAsia" w:asciiTheme="minorEastAsia" w:hAnsiTheme="minorEastAsia" w:eastAsiaTheme="minorEastAsia" w:cstheme="minorEastAsia"/>
          <w:snapToGrid w:val="0"/>
          <w:color w:val="auto"/>
          <w:kern w:val="0"/>
          <w:szCs w:val="21"/>
          <w:highlight w:val="none"/>
          <w:u w:val="single"/>
          <w:lang w:val="en-US" w:eastAsia="zh-CN"/>
        </w:rPr>
        <w:t xml:space="preserve">    折</w:t>
      </w:r>
      <w:r>
        <w:rPr>
          <w:rFonts w:hint="eastAsia" w:asciiTheme="minorEastAsia" w:hAnsiTheme="minorEastAsia" w:eastAsiaTheme="minorEastAsia" w:cstheme="minorEastAsia"/>
          <w:snapToGrid w:val="0"/>
          <w:color w:val="auto"/>
          <w:kern w:val="0"/>
          <w:szCs w:val="21"/>
          <w:highlight w:val="none"/>
          <w:lang w:val="en-US" w:eastAsia="zh-CN"/>
        </w:rPr>
        <w:t>进行</w:t>
      </w:r>
      <w:r>
        <w:rPr>
          <w:rFonts w:hint="eastAsia" w:asciiTheme="minorEastAsia" w:hAnsiTheme="minorEastAsia" w:eastAsiaTheme="minorEastAsia" w:cstheme="minorEastAsia"/>
          <w:snapToGrid w:val="0"/>
          <w:color w:val="auto"/>
          <w:kern w:val="0"/>
          <w:szCs w:val="21"/>
          <w:highlight w:val="none"/>
        </w:rPr>
        <w:t>报价</w:t>
      </w:r>
      <w:r>
        <w:rPr>
          <w:rFonts w:hint="eastAsia" w:asciiTheme="minorEastAsia" w:hAnsiTheme="minorEastAsia" w:eastAsiaTheme="minorEastAsia" w:cstheme="minorEastAsia"/>
          <w:color w:val="auto"/>
          <w:szCs w:val="21"/>
          <w:highlight w:val="none"/>
          <w:lang w:eastAsia="zh-CN"/>
        </w:rPr>
        <w:t>。</w:t>
      </w:r>
    </w:p>
    <w:p w14:paraId="02E999A6">
      <w:pPr>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lang w:val="en-US" w:eastAsia="zh-CN"/>
        </w:rPr>
        <w:t>2.</w:t>
      </w:r>
      <w:r>
        <w:rPr>
          <w:rFonts w:hint="eastAsia" w:asciiTheme="minorEastAsia" w:hAnsiTheme="minorEastAsia" w:eastAsiaTheme="minorEastAsia" w:cstheme="minorEastAsia"/>
          <w:b w:val="0"/>
          <w:bCs w:val="0"/>
          <w:snapToGrid w:val="0"/>
          <w:color w:val="auto"/>
          <w:kern w:val="0"/>
          <w:szCs w:val="21"/>
          <w:highlight w:val="none"/>
          <w:lang w:eastAsia="zh-CN"/>
        </w:rPr>
        <w:t>项目负责人</w:t>
      </w:r>
      <w:r>
        <w:rPr>
          <w:rFonts w:hint="eastAsia" w:asciiTheme="minorEastAsia" w:hAnsiTheme="minorEastAsia" w:eastAsiaTheme="minorEastAsia" w:cstheme="minorEastAsia"/>
          <w:b w:val="0"/>
          <w:bCs w:val="0"/>
          <w:snapToGrid w:val="0"/>
          <w:color w:val="auto"/>
          <w:kern w:val="0"/>
          <w:highlight w:val="none"/>
        </w:rPr>
        <w:t>为</w:t>
      </w:r>
      <w:r>
        <w:rPr>
          <w:rFonts w:hint="eastAsia" w:asciiTheme="minorEastAsia" w:hAnsiTheme="minorEastAsia" w:eastAsiaTheme="minorEastAsia" w:cstheme="minorEastAsia"/>
          <w:b w:val="0"/>
          <w:bCs w:val="0"/>
          <w:snapToGrid w:val="0"/>
          <w:color w:val="auto"/>
          <w:kern w:val="0"/>
          <w:highlight w:val="none"/>
          <w:u w:val="single"/>
        </w:rPr>
        <w:t xml:space="preserve">        </w:t>
      </w:r>
      <w:r>
        <w:rPr>
          <w:rFonts w:hint="eastAsia" w:asciiTheme="minorEastAsia" w:hAnsiTheme="minorEastAsia" w:eastAsiaTheme="minorEastAsia" w:cstheme="minorEastAsia"/>
          <w:b w:val="0"/>
          <w:bCs w:val="0"/>
          <w:snapToGrid w:val="0"/>
          <w:color w:val="auto"/>
          <w:kern w:val="0"/>
          <w:highlight w:val="none"/>
        </w:rPr>
        <w:t>，</w:t>
      </w:r>
      <w:r>
        <w:rPr>
          <w:rFonts w:hint="eastAsia" w:asciiTheme="minorEastAsia" w:hAnsiTheme="minorEastAsia" w:eastAsiaTheme="minorEastAsia" w:cstheme="minorEastAsia"/>
          <w:b w:val="0"/>
          <w:bCs w:val="0"/>
          <w:color w:val="auto"/>
          <w:kern w:val="0"/>
          <w:szCs w:val="21"/>
          <w:highlight w:val="none"/>
          <w:lang w:val="en-US" w:eastAsia="zh-CN" w:bidi="ar"/>
        </w:rPr>
        <w:t>技术负责人</w:t>
      </w:r>
      <w:r>
        <w:rPr>
          <w:rFonts w:hint="eastAsia" w:asciiTheme="minorEastAsia" w:hAnsiTheme="minorEastAsia" w:eastAsiaTheme="minorEastAsia" w:cstheme="minorEastAsia"/>
          <w:b w:val="0"/>
          <w:bCs w:val="0"/>
          <w:snapToGrid w:val="0"/>
          <w:color w:val="auto"/>
          <w:kern w:val="0"/>
          <w:highlight w:val="none"/>
        </w:rPr>
        <w:t>为</w:t>
      </w:r>
      <w:r>
        <w:rPr>
          <w:rFonts w:hint="eastAsia" w:asciiTheme="minorEastAsia" w:hAnsiTheme="minorEastAsia" w:eastAsiaTheme="minorEastAsia" w:cstheme="minorEastAsia"/>
          <w:b w:val="0"/>
          <w:bCs w:val="0"/>
          <w:snapToGrid w:val="0"/>
          <w:color w:val="auto"/>
          <w:kern w:val="0"/>
          <w:highlight w:val="none"/>
          <w:u w:val="single"/>
        </w:rPr>
        <w:t xml:space="preserve">       </w:t>
      </w:r>
      <w:r>
        <w:rPr>
          <w:rFonts w:hint="eastAsia" w:asciiTheme="minorEastAsia" w:hAnsiTheme="minorEastAsia" w:eastAsiaTheme="minorEastAsia" w:cstheme="minorEastAsia"/>
          <w:b w:val="0"/>
          <w:bCs w:val="0"/>
          <w:snapToGrid w:val="0"/>
          <w:color w:val="auto"/>
          <w:kern w:val="0"/>
          <w:highlight w:val="none"/>
          <w:u w:val="none"/>
        </w:rPr>
        <w:t xml:space="preserve"> </w:t>
      </w:r>
      <w:r>
        <w:rPr>
          <w:rFonts w:hint="eastAsia" w:asciiTheme="minorEastAsia" w:hAnsiTheme="minorEastAsia" w:eastAsiaTheme="minorEastAsia" w:cstheme="minorEastAsia"/>
          <w:b w:val="0"/>
          <w:bCs w:val="0"/>
          <w:snapToGrid w:val="0"/>
          <w:color w:val="auto"/>
          <w:kern w:val="0"/>
          <w:highlight w:val="none"/>
          <w:u w:val="none"/>
          <w:lang w:eastAsia="zh-CN"/>
        </w:rPr>
        <w:t>，</w:t>
      </w:r>
      <w:r>
        <w:rPr>
          <w:rFonts w:hint="eastAsia" w:asciiTheme="minorEastAsia" w:hAnsiTheme="minorEastAsia" w:eastAsiaTheme="minorEastAsia" w:cstheme="minorEastAsia"/>
          <w:b w:val="0"/>
          <w:bCs w:val="0"/>
          <w:color w:val="auto"/>
          <w:kern w:val="0"/>
          <w:szCs w:val="21"/>
          <w:highlight w:val="none"/>
          <w:lang w:val="en-US" w:eastAsia="zh-CN" w:bidi="ar"/>
        </w:rPr>
        <w:t>项目</w:t>
      </w:r>
      <w:r>
        <w:rPr>
          <w:rFonts w:hint="eastAsia" w:asciiTheme="minorEastAsia" w:hAnsiTheme="minorEastAsia" w:eastAsiaTheme="minorEastAsia" w:cstheme="minorEastAsia"/>
          <w:b w:val="0"/>
          <w:bCs w:val="0"/>
          <w:color w:val="auto"/>
          <w:kern w:val="0"/>
          <w:szCs w:val="21"/>
          <w:highlight w:val="none"/>
          <w:lang w:bidi="ar"/>
        </w:rPr>
        <w:t>校审负责</w:t>
      </w:r>
      <w:r>
        <w:rPr>
          <w:rFonts w:hint="eastAsia" w:asciiTheme="minorEastAsia" w:hAnsiTheme="minorEastAsia" w:eastAsiaTheme="minorEastAsia" w:cstheme="minorEastAsia"/>
          <w:b w:val="0"/>
          <w:bCs w:val="0"/>
          <w:color w:val="auto"/>
          <w:kern w:val="0"/>
          <w:szCs w:val="21"/>
          <w:highlight w:val="none"/>
          <w:lang w:val="en-US" w:eastAsia="zh-CN" w:bidi="ar"/>
        </w:rPr>
        <w:t>人</w:t>
      </w:r>
      <w:r>
        <w:rPr>
          <w:rFonts w:hint="eastAsia" w:asciiTheme="minorEastAsia" w:hAnsiTheme="minorEastAsia" w:eastAsiaTheme="minorEastAsia" w:cstheme="minorEastAsia"/>
          <w:b w:val="0"/>
          <w:bCs w:val="0"/>
          <w:snapToGrid w:val="0"/>
          <w:color w:val="auto"/>
          <w:kern w:val="0"/>
          <w:highlight w:val="none"/>
        </w:rPr>
        <w:t>为</w:t>
      </w:r>
      <w:r>
        <w:rPr>
          <w:rFonts w:hint="eastAsia" w:asciiTheme="minorEastAsia" w:hAnsiTheme="minorEastAsia" w:eastAsiaTheme="minorEastAsia" w:cstheme="minorEastAsia"/>
          <w:b w:val="0"/>
          <w:bCs w:val="0"/>
          <w:snapToGrid w:val="0"/>
          <w:color w:val="auto"/>
          <w:kern w:val="0"/>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w:t>
      </w:r>
    </w:p>
    <w:p w14:paraId="3B6A6FE4">
      <w:pPr>
        <w:adjustRightInd w:val="0"/>
        <w:snapToGrid w:val="0"/>
        <w:spacing w:after="0" w:line="360" w:lineRule="auto"/>
        <w:ind w:firstLine="420" w:firstLineChars="200"/>
        <w:rPr>
          <w:rFonts w:hint="eastAsia" w:ascii="宋体" w:hAnsi="宋体" w:eastAsia="宋体" w:cs="宋体"/>
          <w:color w:val="auto"/>
          <w:szCs w:val="21"/>
          <w:highlight w:val="none"/>
        </w:rPr>
      </w:pPr>
      <w:r>
        <w:rPr>
          <w:rFonts w:hint="eastAsia" w:asciiTheme="minorEastAsia" w:hAnsiTheme="minorEastAsia" w:eastAsiaTheme="minorEastAsia" w:cstheme="minorEastAsia"/>
          <w:snapToGrid w:val="0"/>
          <w:color w:val="auto"/>
          <w:kern w:val="0"/>
          <w:szCs w:val="21"/>
          <w:highlight w:val="none"/>
          <w:lang w:val="en-US" w:eastAsia="zh-CN"/>
        </w:rPr>
        <w:t>3.</w:t>
      </w:r>
      <w:r>
        <w:rPr>
          <w:rFonts w:hint="eastAsia" w:ascii="宋体" w:hAnsi="宋体" w:eastAsia="宋体" w:cs="宋体"/>
          <w:color w:val="auto"/>
          <w:szCs w:val="21"/>
          <w:highlight w:val="none"/>
        </w:rPr>
        <w:t>勘察设计服务期限</w:t>
      </w:r>
      <w:r>
        <w:rPr>
          <w:rFonts w:hint="eastAsia" w:asciiTheme="minorEastAsia" w:hAnsiTheme="minorEastAsia" w:eastAsiaTheme="minorEastAsia" w:cstheme="minorEastAsia"/>
          <w:color w:val="auto"/>
          <w:szCs w:val="21"/>
          <w:highlight w:val="none"/>
        </w:rPr>
        <w:t>：</w:t>
      </w:r>
      <w:r>
        <w:rPr>
          <w:rFonts w:hint="eastAsia" w:ascii="宋体" w:hAnsi="宋体" w:eastAsia="宋体" w:cs="宋体"/>
          <w:color w:val="auto"/>
          <w:szCs w:val="21"/>
          <w:highlight w:val="none"/>
          <w:u w:val="single"/>
        </w:rPr>
        <w:t>达到</w:t>
      </w:r>
      <w:r>
        <w:rPr>
          <w:rFonts w:hint="eastAsia" w:ascii="宋体" w:hAnsi="宋体" w:eastAsia="宋体" w:cs="宋体"/>
          <w:color w:val="auto"/>
          <w:szCs w:val="21"/>
          <w:highlight w:val="none"/>
          <w:u w:val="single"/>
          <w:lang w:eastAsia="zh-CN"/>
        </w:rPr>
        <w:t>比选</w:t>
      </w:r>
      <w:r>
        <w:rPr>
          <w:rFonts w:hint="eastAsia" w:ascii="宋体" w:hAnsi="宋体" w:eastAsia="宋体" w:cs="宋体"/>
          <w:color w:val="auto"/>
          <w:szCs w:val="21"/>
          <w:highlight w:val="none"/>
          <w:u w:val="single"/>
        </w:rPr>
        <w:t>文件的要求</w:t>
      </w:r>
      <w:r>
        <w:rPr>
          <w:rFonts w:hint="eastAsia" w:ascii="宋体" w:hAnsi="宋体" w:cs="宋体"/>
          <w:color w:val="auto"/>
          <w:szCs w:val="21"/>
          <w:highlight w:val="none"/>
          <w:u w:val="none"/>
          <w:lang w:eastAsia="zh-CN"/>
        </w:rPr>
        <w:t>，</w:t>
      </w:r>
      <w:r>
        <w:rPr>
          <w:rFonts w:hint="eastAsia" w:ascii="宋体" w:hAnsi="宋体" w:eastAsia="宋体" w:cs="宋体"/>
          <w:color w:val="auto"/>
          <w:szCs w:val="21"/>
          <w:highlight w:val="none"/>
        </w:rPr>
        <w:t>勘察设计服务质量</w:t>
      </w:r>
      <w:r>
        <w:rPr>
          <w:rFonts w:hint="eastAsia" w:ascii="宋体" w:hAnsi="宋体" w:eastAsia="宋体" w:cs="宋体"/>
          <w:color w:val="auto"/>
          <w:szCs w:val="21"/>
          <w:highlight w:val="none"/>
          <w:u w:val="single"/>
        </w:rPr>
        <w:t>达到</w:t>
      </w:r>
      <w:r>
        <w:rPr>
          <w:rFonts w:hint="eastAsia" w:ascii="宋体" w:hAnsi="宋体" w:eastAsia="宋体" w:cs="宋体"/>
          <w:color w:val="auto"/>
          <w:szCs w:val="21"/>
          <w:highlight w:val="none"/>
          <w:u w:val="single"/>
          <w:lang w:eastAsia="zh-CN"/>
        </w:rPr>
        <w:t>比选</w:t>
      </w:r>
      <w:r>
        <w:rPr>
          <w:rFonts w:hint="eastAsia" w:ascii="宋体" w:hAnsi="宋体" w:eastAsia="宋体" w:cs="宋体"/>
          <w:color w:val="auto"/>
          <w:szCs w:val="21"/>
          <w:highlight w:val="none"/>
          <w:u w:val="single"/>
        </w:rPr>
        <w:t>文件的要求</w:t>
      </w:r>
      <w:r>
        <w:rPr>
          <w:rFonts w:hint="eastAsia" w:ascii="宋体" w:hAnsi="宋体" w:eastAsia="宋体" w:cs="宋体"/>
          <w:color w:val="auto"/>
          <w:szCs w:val="21"/>
          <w:highlight w:val="none"/>
        </w:rPr>
        <w:t>，按合同约定完成勘察设计工作。</w:t>
      </w:r>
    </w:p>
    <w:p w14:paraId="5D4F0EEE">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lang w:val="en-US" w:eastAsia="zh-CN"/>
        </w:rPr>
        <w:t>4</w:t>
      </w:r>
      <w:r>
        <w:rPr>
          <w:rFonts w:hint="eastAsia" w:asciiTheme="minorEastAsia" w:hAnsiTheme="minorEastAsia" w:eastAsiaTheme="minorEastAsia" w:cstheme="minorEastAsia"/>
          <w:snapToGrid w:val="0"/>
          <w:color w:val="auto"/>
          <w:kern w:val="0"/>
          <w:szCs w:val="21"/>
          <w:highlight w:val="none"/>
        </w:rPr>
        <w:t>. 我方承诺响应</w:t>
      </w:r>
      <w:r>
        <w:rPr>
          <w:rFonts w:hint="eastAsia" w:asciiTheme="minorEastAsia" w:hAnsiTheme="minorEastAsia" w:eastAsiaTheme="minorEastAsia" w:cstheme="minorEastAsia"/>
          <w:snapToGrid w:val="0"/>
          <w:color w:val="auto"/>
          <w:kern w:val="0"/>
          <w:szCs w:val="21"/>
          <w:highlight w:val="none"/>
          <w:lang w:eastAsia="zh-CN"/>
        </w:rPr>
        <w:t>比选文件</w:t>
      </w:r>
      <w:r>
        <w:rPr>
          <w:rFonts w:hint="eastAsia" w:asciiTheme="minorEastAsia" w:hAnsiTheme="minorEastAsia" w:eastAsiaTheme="minorEastAsia" w:cstheme="minorEastAsia"/>
          <w:snapToGrid w:val="0"/>
          <w:color w:val="auto"/>
          <w:kern w:val="0"/>
          <w:szCs w:val="21"/>
          <w:highlight w:val="none"/>
        </w:rPr>
        <w:t>规定的</w:t>
      </w:r>
      <w:r>
        <w:rPr>
          <w:rFonts w:hint="eastAsia" w:asciiTheme="minorEastAsia" w:hAnsiTheme="minorEastAsia" w:eastAsiaTheme="minorEastAsia" w:cstheme="minorEastAsia"/>
          <w:snapToGrid w:val="0"/>
          <w:color w:val="auto"/>
          <w:kern w:val="0"/>
          <w:szCs w:val="21"/>
          <w:highlight w:val="none"/>
          <w:lang w:eastAsia="zh-CN"/>
        </w:rPr>
        <w:t>比选有效期</w:t>
      </w:r>
      <w:r>
        <w:rPr>
          <w:rFonts w:hint="eastAsia" w:asciiTheme="minorEastAsia" w:hAnsiTheme="minorEastAsia" w:eastAsiaTheme="minorEastAsia" w:cstheme="minorEastAsia"/>
          <w:snapToGrid w:val="0"/>
          <w:color w:val="auto"/>
          <w:kern w:val="0"/>
          <w:szCs w:val="21"/>
          <w:highlight w:val="none"/>
        </w:rPr>
        <w:t>，在</w:t>
      </w:r>
      <w:r>
        <w:rPr>
          <w:rFonts w:hint="eastAsia" w:asciiTheme="minorEastAsia" w:hAnsiTheme="minorEastAsia" w:eastAsiaTheme="minorEastAsia" w:cstheme="minorEastAsia"/>
          <w:snapToGrid w:val="0"/>
          <w:color w:val="auto"/>
          <w:kern w:val="0"/>
          <w:szCs w:val="21"/>
          <w:highlight w:val="none"/>
          <w:lang w:eastAsia="zh-CN"/>
        </w:rPr>
        <w:t>比选有效期</w:t>
      </w:r>
      <w:r>
        <w:rPr>
          <w:rFonts w:hint="eastAsia" w:asciiTheme="minorEastAsia" w:hAnsiTheme="minorEastAsia" w:eastAsiaTheme="minorEastAsia" w:cstheme="minorEastAsia"/>
          <w:snapToGrid w:val="0"/>
          <w:color w:val="auto"/>
          <w:kern w:val="0"/>
          <w:szCs w:val="21"/>
          <w:highlight w:val="none"/>
        </w:rPr>
        <w:t>内不修改、撤销</w:t>
      </w:r>
      <w:r>
        <w:rPr>
          <w:rFonts w:hint="eastAsia" w:asciiTheme="minorEastAsia" w:hAnsiTheme="minorEastAsia" w:eastAsiaTheme="minorEastAsia" w:cstheme="minorEastAsia"/>
          <w:snapToGrid w:val="0"/>
          <w:color w:val="auto"/>
          <w:kern w:val="0"/>
          <w:szCs w:val="21"/>
          <w:highlight w:val="none"/>
          <w:lang w:eastAsia="zh-CN"/>
        </w:rPr>
        <w:t>响应文件</w:t>
      </w:r>
      <w:r>
        <w:rPr>
          <w:rFonts w:hint="eastAsia" w:asciiTheme="minorEastAsia" w:hAnsiTheme="minorEastAsia" w:eastAsiaTheme="minorEastAsia" w:cstheme="minorEastAsia"/>
          <w:snapToGrid w:val="0"/>
          <w:color w:val="auto"/>
          <w:kern w:val="0"/>
          <w:szCs w:val="21"/>
          <w:highlight w:val="none"/>
        </w:rPr>
        <w:t>。</w:t>
      </w:r>
    </w:p>
    <w:p w14:paraId="7CE43D87">
      <w:pPr>
        <w:tabs>
          <w:tab w:val="left" w:pos="2730"/>
          <w:tab w:val="left" w:pos="7980"/>
        </w:tabs>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 w:val="10"/>
          <w:szCs w:val="10"/>
          <w:highlight w:val="none"/>
        </w:rPr>
      </w:pPr>
      <w:r>
        <w:rPr>
          <w:rFonts w:hint="eastAsia" w:asciiTheme="minorEastAsia" w:hAnsiTheme="minorEastAsia" w:eastAsiaTheme="minorEastAsia" w:cstheme="minorEastAsia"/>
          <w:snapToGrid w:val="0"/>
          <w:color w:val="auto"/>
          <w:kern w:val="0"/>
          <w:szCs w:val="21"/>
          <w:highlight w:val="none"/>
          <w:lang w:eastAsia="zh-CN"/>
        </w:rPr>
        <w:t>5</w:t>
      </w:r>
      <w:r>
        <w:rPr>
          <w:rFonts w:hint="eastAsia" w:asciiTheme="minorEastAsia" w:hAnsiTheme="minorEastAsia" w:eastAsiaTheme="minorEastAsia" w:cstheme="minorEastAsia"/>
          <w:snapToGrid w:val="0"/>
          <w:color w:val="auto"/>
          <w:kern w:val="0"/>
          <w:szCs w:val="21"/>
          <w:highlight w:val="none"/>
        </w:rPr>
        <w:t>. 随同本</w:t>
      </w:r>
      <w:r>
        <w:rPr>
          <w:rFonts w:hint="eastAsia" w:asciiTheme="minorEastAsia" w:hAnsiTheme="minorEastAsia" w:eastAsiaTheme="minorEastAsia" w:cstheme="minorEastAsia"/>
          <w:snapToGrid w:val="0"/>
          <w:color w:val="auto"/>
          <w:kern w:val="0"/>
          <w:szCs w:val="21"/>
          <w:highlight w:val="none"/>
          <w:lang w:eastAsia="zh-CN"/>
        </w:rPr>
        <w:t>比选函</w:t>
      </w:r>
      <w:r>
        <w:rPr>
          <w:rFonts w:hint="eastAsia" w:asciiTheme="minorEastAsia" w:hAnsiTheme="minorEastAsia" w:eastAsiaTheme="minorEastAsia" w:cstheme="minorEastAsia"/>
          <w:snapToGrid w:val="0"/>
          <w:color w:val="auto"/>
          <w:kern w:val="0"/>
          <w:szCs w:val="21"/>
          <w:highlight w:val="none"/>
        </w:rPr>
        <w:t>提交</w:t>
      </w:r>
      <w:r>
        <w:rPr>
          <w:rFonts w:hint="eastAsia" w:asciiTheme="minorEastAsia" w:hAnsiTheme="minorEastAsia" w:eastAsiaTheme="minorEastAsia" w:cstheme="minorEastAsia"/>
          <w:snapToGrid w:val="0"/>
          <w:color w:val="auto"/>
          <w:kern w:val="0"/>
          <w:szCs w:val="21"/>
          <w:highlight w:val="none"/>
          <w:lang w:eastAsia="zh-CN"/>
        </w:rPr>
        <w:t>比选保证金</w:t>
      </w:r>
      <w:r>
        <w:rPr>
          <w:rFonts w:hint="eastAsia" w:asciiTheme="minorEastAsia" w:hAnsiTheme="minorEastAsia" w:eastAsiaTheme="minorEastAsia" w:cstheme="minorEastAsia"/>
          <w:snapToGrid w:val="0"/>
          <w:color w:val="auto"/>
          <w:kern w:val="0"/>
          <w:szCs w:val="21"/>
          <w:highlight w:val="none"/>
        </w:rPr>
        <w:t>一份，金额为人民币（大写）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color w:val="auto"/>
          <w:szCs w:val="21"/>
          <w:highlight w:val="none"/>
          <w:u w:val="single"/>
        </w:rPr>
        <w:t>　　　</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lang w:eastAsia="zh-CN"/>
        </w:rPr>
        <w:t>比选保证金</w:t>
      </w:r>
      <w:r>
        <w:rPr>
          <w:rFonts w:hint="eastAsia" w:asciiTheme="minorEastAsia" w:hAnsiTheme="minorEastAsia" w:eastAsiaTheme="minorEastAsia" w:cstheme="minorEastAsia"/>
          <w:snapToGrid w:val="0"/>
          <w:color w:val="auto"/>
          <w:kern w:val="0"/>
          <w:szCs w:val="21"/>
          <w:highlight w:val="none"/>
        </w:rPr>
        <w:t>有效期与</w:t>
      </w:r>
      <w:r>
        <w:rPr>
          <w:rFonts w:hint="eastAsia" w:asciiTheme="minorEastAsia" w:hAnsiTheme="minorEastAsia" w:eastAsiaTheme="minorEastAsia" w:cstheme="minorEastAsia"/>
          <w:snapToGrid w:val="0"/>
          <w:color w:val="auto"/>
          <w:kern w:val="0"/>
          <w:szCs w:val="21"/>
          <w:highlight w:val="none"/>
          <w:lang w:eastAsia="zh-CN"/>
        </w:rPr>
        <w:t>比选有效期</w:t>
      </w:r>
      <w:r>
        <w:rPr>
          <w:rFonts w:hint="eastAsia" w:asciiTheme="minorEastAsia" w:hAnsiTheme="minorEastAsia" w:eastAsiaTheme="minorEastAsia" w:cstheme="minorEastAsia"/>
          <w:snapToGrid w:val="0"/>
          <w:color w:val="auto"/>
          <w:kern w:val="0"/>
          <w:szCs w:val="21"/>
          <w:highlight w:val="none"/>
        </w:rPr>
        <w:t>一致，在此期间，若我方违反招投标有关法律、法规及本</w:t>
      </w:r>
      <w:r>
        <w:rPr>
          <w:rFonts w:hint="eastAsia" w:asciiTheme="minorEastAsia" w:hAnsiTheme="minorEastAsia" w:eastAsiaTheme="minorEastAsia" w:cstheme="minorEastAsia"/>
          <w:snapToGrid w:val="0"/>
          <w:color w:val="auto"/>
          <w:kern w:val="0"/>
          <w:szCs w:val="21"/>
          <w:highlight w:val="none"/>
          <w:lang w:eastAsia="zh-CN"/>
        </w:rPr>
        <w:t>比选文件</w:t>
      </w:r>
      <w:r>
        <w:rPr>
          <w:rFonts w:hint="eastAsia" w:asciiTheme="minorEastAsia" w:hAnsiTheme="minorEastAsia" w:eastAsiaTheme="minorEastAsia" w:cstheme="minorEastAsia"/>
          <w:snapToGrid w:val="0"/>
          <w:color w:val="auto"/>
          <w:kern w:val="0"/>
          <w:szCs w:val="21"/>
          <w:highlight w:val="none"/>
        </w:rPr>
        <w:t>的相关规定，</w:t>
      </w:r>
      <w:r>
        <w:rPr>
          <w:rFonts w:hint="eastAsia" w:asciiTheme="minorEastAsia" w:hAnsiTheme="minorEastAsia" w:eastAsiaTheme="minorEastAsia" w:cstheme="minorEastAsia"/>
          <w:snapToGrid w:val="0"/>
          <w:color w:val="auto"/>
          <w:kern w:val="0"/>
          <w:szCs w:val="21"/>
          <w:highlight w:val="none"/>
          <w:lang w:eastAsia="zh-CN"/>
        </w:rPr>
        <w:t>比选保证金</w:t>
      </w:r>
      <w:r>
        <w:rPr>
          <w:rFonts w:hint="eastAsia" w:asciiTheme="minorEastAsia" w:hAnsiTheme="minorEastAsia" w:eastAsiaTheme="minorEastAsia" w:cstheme="minorEastAsia"/>
          <w:snapToGrid w:val="0"/>
          <w:color w:val="auto"/>
          <w:kern w:val="0"/>
          <w:szCs w:val="21"/>
          <w:highlight w:val="none"/>
        </w:rPr>
        <w:t>的受益人为</w:t>
      </w:r>
      <w:r>
        <w:rPr>
          <w:rFonts w:hint="eastAsia" w:asciiTheme="minorEastAsia" w:hAnsiTheme="minorEastAsia" w:eastAsiaTheme="minorEastAsia" w:cstheme="minorEastAsia"/>
          <w:snapToGrid w:val="0"/>
          <w:color w:val="auto"/>
          <w:kern w:val="0"/>
          <w:szCs w:val="21"/>
          <w:highlight w:val="none"/>
          <w:lang w:eastAsia="zh-CN"/>
        </w:rPr>
        <w:t>采购人</w:t>
      </w:r>
      <w:r>
        <w:rPr>
          <w:rFonts w:hint="eastAsia" w:asciiTheme="minorEastAsia" w:hAnsiTheme="minorEastAsia" w:eastAsiaTheme="minorEastAsia" w:cstheme="minorEastAsia"/>
          <w:snapToGrid w:val="0"/>
          <w:color w:val="auto"/>
          <w:kern w:val="0"/>
          <w:szCs w:val="21"/>
          <w:highlight w:val="none"/>
        </w:rPr>
        <w:t>。</w:t>
      </w:r>
    </w:p>
    <w:p w14:paraId="14467508">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lang w:eastAsia="zh-CN"/>
        </w:rPr>
        <w:t>6</w:t>
      </w:r>
      <w:r>
        <w:rPr>
          <w:rFonts w:hint="eastAsia" w:asciiTheme="minorEastAsia" w:hAnsiTheme="minorEastAsia" w:eastAsiaTheme="minorEastAsia" w:cstheme="minorEastAsia"/>
          <w:snapToGrid w:val="0"/>
          <w:color w:val="auto"/>
          <w:kern w:val="0"/>
          <w:szCs w:val="21"/>
          <w:highlight w:val="none"/>
          <w:lang w:val="en-US" w:eastAsia="zh-CN"/>
        </w:rPr>
        <w:t>.</w:t>
      </w:r>
      <w:r>
        <w:rPr>
          <w:rFonts w:hint="eastAsia" w:asciiTheme="minorEastAsia" w:hAnsiTheme="minorEastAsia" w:eastAsiaTheme="minorEastAsia" w:cstheme="minorEastAsia"/>
          <w:snapToGrid w:val="0"/>
          <w:color w:val="auto"/>
          <w:kern w:val="0"/>
          <w:szCs w:val="21"/>
          <w:highlight w:val="none"/>
        </w:rPr>
        <w:t xml:space="preserve"> 如我方</w:t>
      </w:r>
      <w:r>
        <w:rPr>
          <w:rFonts w:hint="eastAsia" w:asciiTheme="minorEastAsia" w:hAnsiTheme="minorEastAsia" w:eastAsiaTheme="minorEastAsia" w:cstheme="minorEastAsia"/>
          <w:snapToGrid w:val="0"/>
          <w:color w:val="auto"/>
          <w:kern w:val="0"/>
          <w:szCs w:val="21"/>
          <w:highlight w:val="none"/>
          <w:lang w:eastAsia="zh-CN"/>
        </w:rPr>
        <w:t>中选</w:t>
      </w:r>
      <w:r>
        <w:rPr>
          <w:rFonts w:hint="eastAsia" w:asciiTheme="minorEastAsia" w:hAnsiTheme="minorEastAsia" w:eastAsiaTheme="minorEastAsia" w:cstheme="minorEastAsia"/>
          <w:snapToGrid w:val="0"/>
          <w:color w:val="auto"/>
          <w:kern w:val="0"/>
          <w:szCs w:val="21"/>
          <w:highlight w:val="none"/>
        </w:rPr>
        <w:t>：</w:t>
      </w:r>
    </w:p>
    <w:p w14:paraId="3C3EFF83">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 w:val="10"/>
          <w:szCs w:val="10"/>
          <w:highlight w:val="none"/>
        </w:rPr>
      </w:pPr>
      <w:r>
        <w:rPr>
          <w:rFonts w:hint="eastAsia" w:asciiTheme="minorEastAsia" w:hAnsiTheme="minorEastAsia" w:eastAsiaTheme="minorEastAsia" w:cstheme="minorEastAsia"/>
          <w:snapToGrid w:val="0"/>
          <w:color w:val="auto"/>
          <w:kern w:val="0"/>
          <w:szCs w:val="21"/>
          <w:highlight w:val="none"/>
        </w:rPr>
        <w:t>（1）我方承诺在收到</w:t>
      </w:r>
      <w:r>
        <w:rPr>
          <w:rFonts w:hint="eastAsia" w:asciiTheme="minorEastAsia" w:hAnsiTheme="minorEastAsia" w:eastAsiaTheme="minorEastAsia" w:cstheme="minorEastAsia"/>
          <w:snapToGrid w:val="0"/>
          <w:color w:val="auto"/>
          <w:kern w:val="0"/>
          <w:szCs w:val="21"/>
          <w:highlight w:val="none"/>
          <w:lang w:eastAsia="zh-CN"/>
        </w:rPr>
        <w:t>中选</w:t>
      </w:r>
      <w:r>
        <w:rPr>
          <w:rFonts w:hint="eastAsia" w:asciiTheme="minorEastAsia" w:hAnsiTheme="minorEastAsia" w:eastAsiaTheme="minorEastAsia" w:cstheme="minorEastAsia"/>
          <w:snapToGrid w:val="0"/>
          <w:color w:val="auto"/>
          <w:kern w:val="0"/>
          <w:szCs w:val="21"/>
          <w:highlight w:val="none"/>
        </w:rPr>
        <w:t>通知书后，在</w:t>
      </w:r>
      <w:r>
        <w:rPr>
          <w:rFonts w:hint="eastAsia" w:asciiTheme="minorEastAsia" w:hAnsiTheme="minorEastAsia" w:eastAsiaTheme="minorEastAsia" w:cstheme="minorEastAsia"/>
          <w:snapToGrid w:val="0"/>
          <w:color w:val="auto"/>
          <w:kern w:val="0"/>
          <w:szCs w:val="21"/>
          <w:highlight w:val="none"/>
          <w:lang w:eastAsia="zh-CN"/>
        </w:rPr>
        <w:t>中选</w:t>
      </w:r>
      <w:r>
        <w:rPr>
          <w:rFonts w:hint="eastAsia" w:asciiTheme="minorEastAsia" w:hAnsiTheme="minorEastAsia" w:eastAsiaTheme="minorEastAsia" w:cstheme="minorEastAsia"/>
          <w:snapToGrid w:val="0"/>
          <w:color w:val="auto"/>
          <w:kern w:val="0"/>
          <w:szCs w:val="21"/>
          <w:highlight w:val="none"/>
        </w:rPr>
        <w:t>通知书规定的期限内与你方签订合同。</w:t>
      </w:r>
    </w:p>
    <w:p w14:paraId="32F56610">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 w:val="10"/>
          <w:szCs w:val="10"/>
          <w:highlight w:val="none"/>
        </w:rPr>
      </w:pPr>
      <w:r>
        <w:rPr>
          <w:rFonts w:hint="eastAsia" w:asciiTheme="minorEastAsia" w:hAnsiTheme="minorEastAsia" w:eastAsiaTheme="minorEastAsia" w:cstheme="minorEastAsia"/>
          <w:snapToGrid w:val="0"/>
          <w:color w:val="auto"/>
          <w:kern w:val="0"/>
          <w:szCs w:val="21"/>
          <w:highlight w:val="none"/>
        </w:rPr>
        <w:t>（2）随同本</w:t>
      </w:r>
      <w:r>
        <w:rPr>
          <w:rFonts w:hint="eastAsia" w:asciiTheme="minorEastAsia" w:hAnsiTheme="minorEastAsia" w:eastAsiaTheme="minorEastAsia" w:cstheme="minorEastAsia"/>
          <w:snapToGrid w:val="0"/>
          <w:color w:val="auto"/>
          <w:kern w:val="0"/>
          <w:szCs w:val="21"/>
          <w:highlight w:val="none"/>
          <w:lang w:eastAsia="zh-CN"/>
        </w:rPr>
        <w:t>比选函</w:t>
      </w:r>
      <w:r>
        <w:rPr>
          <w:rFonts w:hint="eastAsia" w:asciiTheme="minorEastAsia" w:hAnsiTheme="minorEastAsia" w:eastAsiaTheme="minorEastAsia" w:cstheme="minorEastAsia"/>
          <w:snapToGrid w:val="0"/>
          <w:color w:val="auto"/>
          <w:kern w:val="0"/>
          <w:szCs w:val="21"/>
          <w:highlight w:val="none"/>
        </w:rPr>
        <w:t>递交的</w:t>
      </w:r>
      <w:r>
        <w:rPr>
          <w:rFonts w:hint="eastAsia" w:asciiTheme="minorEastAsia" w:hAnsiTheme="minorEastAsia" w:eastAsiaTheme="minorEastAsia" w:cstheme="minorEastAsia"/>
          <w:snapToGrid w:val="0"/>
          <w:color w:val="auto"/>
          <w:kern w:val="0"/>
          <w:szCs w:val="21"/>
          <w:highlight w:val="none"/>
          <w:lang w:eastAsia="zh-CN"/>
        </w:rPr>
        <w:t>比选函</w:t>
      </w:r>
      <w:r>
        <w:rPr>
          <w:rFonts w:hint="eastAsia" w:asciiTheme="minorEastAsia" w:hAnsiTheme="minorEastAsia" w:eastAsiaTheme="minorEastAsia" w:cstheme="minorEastAsia"/>
          <w:snapToGrid w:val="0"/>
          <w:color w:val="auto"/>
          <w:kern w:val="0"/>
          <w:szCs w:val="21"/>
          <w:highlight w:val="none"/>
        </w:rPr>
        <w:t>附录属于合同文件的组成部分。</w:t>
      </w:r>
    </w:p>
    <w:p w14:paraId="1057A928">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 w:val="10"/>
          <w:szCs w:val="10"/>
          <w:highlight w:val="none"/>
        </w:rPr>
      </w:pPr>
      <w:r>
        <w:rPr>
          <w:rFonts w:hint="eastAsia" w:asciiTheme="minorEastAsia" w:hAnsiTheme="minorEastAsia" w:eastAsiaTheme="minorEastAsia" w:cstheme="minorEastAsia"/>
          <w:snapToGrid w:val="0"/>
          <w:color w:val="auto"/>
          <w:kern w:val="0"/>
          <w:szCs w:val="21"/>
          <w:highlight w:val="none"/>
        </w:rPr>
        <w:t>（3）我方承诺按照</w:t>
      </w:r>
      <w:r>
        <w:rPr>
          <w:rFonts w:hint="eastAsia" w:asciiTheme="minorEastAsia" w:hAnsiTheme="minorEastAsia" w:eastAsiaTheme="minorEastAsia" w:cstheme="minorEastAsia"/>
          <w:snapToGrid w:val="0"/>
          <w:color w:val="auto"/>
          <w:kern w:val="0"/>
          <w:szCs w:val="21"/>
          <w:highlight w:val="none"/>
          <w:lang w:eastAsia="zh-CN"/>
        </w:rPr>
        <w:t>比选文件</w:t>
      </w:r>
      <w:r>
        <w:rPr>
          <w:rFonts w:hint="eastAsia" w:asciiTheme="minorEastAsia" w:hAnsiTheme="minorEastAsia" w:eastAsiaTheme="minorEastAsia" w:cstheme="minorEastAsia"/>
          <w:snapToGrid w:val="0"/>
          <w:color w:val="auto"/>
          <w:kern w:val="0"/>
          <w:szCs w:val="21"/>
          <w:highlight w:val="none"/>
        </w:rPr>
        <w:t>规定向你方递交履约担保。</w:t>
      </w:r>
    </w:p>
    <w:p w14:paraId="3AE57381">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（4</w:t>
      </w:r>
      <w:r>
        <w:rPr>
          <w:rFonts w:hint="eastAsia" w:asciiTheme="minorEastAsia" w:hAnsiTheme="minorEastAsia" w:eastAsiaTheme="minorEastAsia" w:cstheme="minorEastAsia"/>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在合同约定的期限内完成合同规定的全部义务</w:t>
      </w:r>
    </w:p>
    <w:p w14:paraId="16D2AC5B">
      <w:pPr>
        <w:autoSpaceDE w:val="0"/>
        <w:autoSpaceDN w:val="0"/>
        <w:adjustRightInd w:val="0"/>
        <w:snapToGrid w:val="0"/>
        <w:spacing w:line="360" w:lineRule="auto"/>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（5）我方承诺以不低于</w:t>
      </w:r>
      <w:r>
        <w:rPr>
          <w:rFonts w:hint="eastAsia" w:ascii="宋体" w:hAnsi="宋体" w:eastAsia="宋体" w:cs="宋体"/>
          <w:snapToGrid w:val="0"/>
          <w:color w:val="auto"/>
          <w:kern w:val="0"/>
          <w:szCs w:val="21"/>
          <w:highlight w:val="none"/>
          <w:lang w:eastAsia="zh-CN"/>
        </w:rPr>
        <w:t>比选</w:t>
      </w:r>
      <w:r>
        <w:rPr>
          <w:rFonts w:hint="eastAsia" w:ascii="宋体" w:hAnsi="宋体" w:eastAsia="宋体" w:cs="宋体"/>
          <w:snapToGrid w:val="0"/>
          <w:color w:val="auto"/>
          <w:kern w:val="0"/>
          <w:szCs w:val="21"/>
          <w:highlight w:val="none"/>
        </w:rPr>
        <w:t>文件第五章“发包人要求”中所列的技术指标和参数要求完成全部合同</w:t>
      </w:r>
      <w:r>
        <w:rPr>
          <w:rFonts w:hint="eastAsia" w:ascii="宋体" w:hAnsi="宋体" w:eastAsia="宋体" w:cs="宋体"/>
          <w:snapToGrid w:val="0"/>
          <w:color w:val="auto"/>
          <w:kern w:val="0"/>
          <w:szCs w:val="21"/>
          <w:highlight w:val="none"/>
          <w:lang w:val="en-US" w:eastAsia="zh-CN"/>
        </w:rPr>
        <w:t>勘察</w:t>
      </w:r>
      <w:r>
        <w:rPr>
          <w:rFonts w:hint="eastAsia" w:ascii="宋体" w:hAnsi="宋体" w:eastAsia="宋体" w:cs="宋体"/>
          <w:snapToGrid w:val="0"/>
          <w:color w:val="auto"/>
          <w:kern w:val="0"/>
          <w:szCs w:val="21"/>
          <w:highlight w:val="none"/>
        </w:rPr>
        <w:t>设计工作。</w:t>
      </w:r>
    </w:p>
    <w:p w14:paraId="42D8DAEE">
      <w:pPr>
        <w:autoSpaceDE w:val="0"/>
        <w:autoSpaceDN w:val="0"/>
        <w:adjustRightInd w:val="0"/>
        <w:snapToGrid w:val="0"/>
        <w:spacing w:line="360" w:lineRule="auto"/>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勘察</w:t>
      </w:r>
      <w:r>
        <w:rPr>
          <w:rFonts w:hint="eastAsia" w:ascii="宋体" w:hAnsi="宋体" w:eastAsia="宋体" w:cs="宋体"/>
          <w:color w:val="auto"/>
          <w:szCs w:val="21"/>
          <w:highlight w:val="none"/>
        </w:rPr>
        <w:t>设计成果符合相关行业标准，满足相关部门验收要求。</w:t>
      </w:r>
    </w:p>
    <w:p w14:paraId="6C59714E">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u w:val="single"/>
        </w:rPr>
      </w:pPr>
      <w:r>
        <w:rPr>
          <w:rFonts w:hint="eastAsia" w:asciiTheme="minorEastAsia" w:hAnsiTheme="minorEastAsia" w:eastAsiaTheme="minorEastAsia" w:cstheme="minorEastAsia"/>
          <w:snapToGrid w:val="0"/>
          <w:color w:val="auto"/>
          <w:kern w:val="0"/>
          <w:szCs w:val="21"/>
          <w:highlight w:val="none"/>
          <w:lang w:eastAsia="zh-CN"/>
        </w:rPr>
        <w:t>7</w:t>
      </w:r>
      <w:r>
        <w:rPr>
          <w:rFonts w:hint="eastAsia" w:asciiTheme="minorEastAsia" w:hAnsiTheme="minorEastAsia" w:eastAsiaTheme="minorEastAsia" w:cstheme="minorEastAsia"/>
          <w:snapToGrid w:val="0"/>
          <w:color w:val="auto"/>
          <w:kern w:val="0"/>
          <w:szCs w:val="21"/>
          <w:highlight w:val="none"/>
        </w:rPr>
        <w:t>. 我方</w:t>
      </w:r>
      <w:r>
        <w:rPr>
          <w:rFonts w:hint="eastAsia" w:asciiTheme="minorEastAsia" w:hAnsiTheme="minorEastAsia" w:eastAsiaTheme="minorEastAsia" w:cstheme="minorEastAsia"/>
          <w:snapToGrid w:val="0"/>
          <w:color w:val="auto"/>
          <w:spacing w:val="-2"/>
          <w:kern w:val="0"/>
          <w:szCs w:val="21"/>
          <w:highlight w:val="none"/>
        </w:rPr>
        <w:t>在此声明，所递交的</w:t>
      </w:r>
      <w:r>
        <w:rPr>
          <w:rFonts w:hint="eastAsia" w:asciiTheme="minorEastAsia" w:hAnsiTheme="minorEastAsia" w:eastAsiaTheme="minorEastAsia" w:cstheme="minorEastAsia"/>
          <w:snapToGrid w:val="0"/>
          <w:color w:val="auto"/>
          <w:spacing w:val="-2"/>
          <w:kern w:val="0"/>
          <w:szCs w:val="21"/>
          <w:highlight w:val="none"/>
          <w:lang w:eastAsia="zh-CN"/>
        </w:rPr>
        <w:t>响应文件</w:t>
      </w:r>
      <w:r>
        <w:rPr>
          <w:rFonts w:hint="eastAsia" w:asciiTheme="minorEastAsia" w:hAnsiTheme="minorEastAsia" w:eastAsiaTheme="minorEastAsia" w:cstheme="minorEastAsia"/>
          <w:snapToGrid w:val="0"/>
          <w:color w:val="auto"/>
          <w:spacing w:val="-2"/>
          <w:kern w:val="0"/>
          <w:szCs w:val="21"/>
          <w:highlight w:val="none"/>
        </w:rPr>
        <w:t>及有关资料内容完整、真实和准确，</w:t>
      </w:r>
      <w:r>
        <w:rPr>
          <w:rFonts w:hint="eastAsia" w:asciiTheme="minorEastAsia" w:hAnsiTheme="minorEastAsia" w:eastAsiaTheme="minorEastAsia" w:cstheme="minorEastAsia"/>
          <w:snapToGrid w:val="0"/>
          <w:color w:val="auto"/>
          <w:kern w:val="0"/>
          <w:szCs w:val="21"/>
          <w:highlight w:val="none"/>
        </w:rPr>
        <w:t>同时我方承诺接受</w:t>
      </w:r>
      <w:r>
        <w:rPr>
          <w:rFonts w:hint="eastAsia" w:asciiTheme="minorEastAsia" w:hAnsiTheme="minorEastAsia" w:eastAsiaTheme="minorEastAsia" w:cstheme="minorEastAsia"/>
          <w:snapToGrid w:val="0"/>
          <w:color w:val="auto"/>
          <w:kern w:val="0"/>
          <w:szCs w:val="21"/>
          <w:highlight w:val="none"/>
          <w:lang w:eastAsia="zh-CN"/>
        </w:rPr>
        <w:t>比选文件</w:t>
      </w:r>
      <w:r>
        <w:rPr>
          <w:rFonts w:hint="eastAsia" w:asciiTheme="minorEastAsia" w:hAnsiTheme="minorEastAsia" w:eastAsiaTheme="minorEastAsia" w:cstheme="minorEastAsia"/>
          <w:snapToGrid w:val="0"/>
          <w:color w:val="auto"/>
          <w:kern w:val="0"/>
          <w:szCs w:val="21"/>
          <w:highlight w:val="none"/>
        </w:rPr>
        <w:t>及附件、澄清及修改通知中所有的内容。</w:t>
      </w:r>
    </w:p>
    <w:p w14:paraId="645CEEBC">
      <w:pPr>
        <w:tabs>
          <w:tab w:val="left" w:pos="5985"/>
        </w:tabs>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lang w:eastAsia="zh-CN"/>
        </w:rPr>
        <w:t>8</w:t>
      </w:r>
      <w:r>
        <w:rPr>
          <w:rFonts w:hint="eastAsia" w:asciiTheme="minorEastAsia" w:hAnsiTheme="minorEastAsia" w:eastAsiaTheme="minorEastAsia" w:cstheme="minorEastAsia"/>
          <w:snapToGrid w:val="0"/>
          <w:color w:val="auto"/>
          <w:kern w:val="0"/>
          <w:szCs w:val="21"/>
          <w:highlight w:val="none"/>
        </w:rPr>
        <w:t xml:space="preserve">. </w:t>
      </w:r>
      <w:r>
        <w:rPr>
          <w:rFonts w:hint="eastAsia" w:asciiTheme="minorEastAsia" w:hAnsiTheme="minorEastAsia" w:eastAsiaTheme="minorEastAsia" w:cstheme="minorEastAsia"/>
          <w:snapToGrid w:val="0"/>
          <w:color w:val="auto"/>
          <w:w w:val="200"/>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u w:val="single"/>
        </w:rPr>
        <w:tab/>
      </w:r>
      <w:r>
        <w:rPr>
          <w:rFonts w:hint="eastAsia" w:asciiTheme="minorEastAsia" w:hAnsiTheme="minorEastAsia" w:eastAsiaTheme="minorEastAsia" w:cstheme="minorEastAsia"/>
          <w:snapToGrid w:val="0"/>
          <w:color w:val="auto"/>
          <w:kern w:val="0"/>
          <w:szCs w:val="21"/>
          <w:highlight w:val="none"/>
          <w:u w:val="single"/>
        </w:rPr>
        <w:t>（其他补充说明）</w:t>
      </w:r>
      <w:r>
        <w:rPr>
          <w:rFonts w:hint="eastAsia" w:asciiTheme="minorEastAsia" w:hAnsiTheme="minorEastAsia" w:eastAsiaTheme="minorEastAsia" w:cstheme="minorEastAsia"/>
          <w:snapToGrid w:val="0"/>
          <w:color w:val="auto"/>
          <w:kern w:val="0"/>
          <w:szCs w:val="21"/>
          <w:highlight w:val="none"/>
        </w:rPr>
        <w:t>。</w:t>
      </w:r>
    </w:p>
    <w:p w14:paraId="349A57DE">
      <w:pPr>
        <w:tabs>
          <w:tab w:val="left" w:pos="7140"/>
          <w:tab w:val="left" w:pos="7560"/>
          <w:tab w:val="left" w:pos="8300"/>
        </w:tabs>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lang w:val="en-US" w:eastAsia="zh-CN"/>
        </w:rPr>
      </w:pPr>
    </w:p>
    <w:p w14:paraId="2693177A">
      <w:pPr>
        <w:tabs>
          <w:tab w:val="left" w:pos="7140"/>
          <w:tab w:val="left" w:pos="7560"/>
          <w:tab w:val="left" w:pos="8300"/>
        </w:tabs>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lang w:val="en-US" w:eastAsia="zh-CN"/>
        </w:rPr>
      </w:pPr>
    </w:p>
    <w:p w14:paraId="65056770">
      <w:pPr>
        <w:tabs>
          <w:tab w:val="left" w:pos="7140"/>
          <w:tab w:val="left" w:pos="7560"/>
          <w:tab w:val="left" w:pos="8300"/>
        </w:tabs>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lang w:val="en-US" w:eastAsia="zh-CN"/>
        </w:rPr>
        <w:t>供 应 商</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 xml:space="preserve">（盖单位法人章） </w:t>
      </w:r>
    </w:p>
    <w:p w14:paraId="38601ABB">
      <w:pPr>
        <w:tabs>
          <w:tab w:val="left" w:pos="7140"/>
          <w:tab w:val="left" w:pos="7560"/>
          <w:tab w:val="left" w:pos="8300"/>
        </w:tabs>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法定代表人或其委托代理人：</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（签名或盖章）</w:t>
      </w:r>
    </w:p>
    <w:p w14:paraId="6536F550">
      <w:pPr>
        <w:tabs>
          <w:tab w:val="left" w:pos="7035"/>
          <w:tab w:val="left" w:pos="7560"/>
          <w:tab w:val="left" w:pos="8300"/>
        </w:tabs>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地    址：</w:t>
      </w:r>
      <w:r>
        <w:rPr>
          <w:rFonts w:hint="eastAsia" w:asciiTheme="minorEastAsia" w:hAnsiTheme="minorEastAsia" w:eastAsiaTheme="minorEastAsia" w:cstheme="minorEastAsia"/>
          <w:snapToGrid w:val="0"/>
          <w:color w:val="auto"/>
          <w:kern w:val="0"/>
          <w:szCs w:val="21"/>
          <w:highlight w:val="none"/>
          <w:u w:val="single"/>
        </w:rPr>
        <w:t xml:space="preserve">                                                                             </w:t>
      </w:r>
    </w:p>
    <w:p w14:paraId="50FF2B36">
      <w:pPr>
        <w:tabs>
          <w:tab w:val="left" w:pos="8300"/>
        </w:tabs>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网    址：</w:t>
      </w:r>
      <w:r>
        <w:rPr>
          <w:rFonts w:hint="eastAsia" w:asciiTheme="minorEastAsia" w:hAnsiTheme="minorEastAsia" w:eastAsiaTheme="minorEastAsia" w:cstheme="minorEastAsia"/>
          <w:snapToGrid w:val="0"/>
          <w:color w:val="auto"/>
          <w:kern w:val="0"/>
          <w:szCs w:val="21"/>
          <w:highlight w:val="none"/>
          <w:u w:val="single"/>
        </w:rPr>
        <w:t xml:space="preserve">                                                                            </w:t>
      </w:r>
    </w:p>
    <w:p w14:paraId="0F5BE458">
      <w:pPr>
        <w:tabs>
          <w:tab w:val="left" w:pos="8300"/>
        </w:tabs>
        <w:autoSpaceDE w:val="0"/>
        <w:autoSpaceDN w:val="0"/>
        <w:adjustRightInd w:val="0"/>
        <w:snapToGrid w:val="0"/>
        <w:spacing w:line="360" w:lineRule="auto"/>
        <w:ind w:firstLine="420" w:firstLineChars="200"/>
        <w:jc w:val="lef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单位电话（座机）：</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委托代理人电话（手机）：</w:t>
      </w:r>
      <w:r>
        <w:rPr>
          <w:rFonts w:hint="eastAsia" w:asciiTheme="minorEastAsia" w:hAnsiTheme="minorEastAsia" w:eastAsiaTheme="minorEastAsia" w:cstheme="minorEastAsia"/>
          <w:snapToGrid w:val="0"/>
          <w:color w:val="auto"/>
          <w:kern w:val="0"/>
          <w:szCs w:val="21"/>
          <w:highlight w:val="none"/>
          <w:u w:val="single"/>
        </w:rPr>
        <w:t xml:space="preserve">                      </w:t>
      </w:r>
    </w:p>
    <w:p w14:paraId="64A11BE1">
      <w:pPr>
        <w:tabs>
          <w:tab w:val="left" w:pos="8300"/>
        </w:tabs>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传    真：</w:t>
      </w:r>
      <w:r>
        <w:rPr>
          <w:rFonts w:hint="eastAsia" w:asciiTheme="minorEastAsia" w:hAnsiTheme="minorEastAsia" w:eastAsiaTheme="minorEastAsia" w:cstheme="minorEastAsia"/>
          <w:snapToGrid w:val="0"/>
          <w:color w:val="auto"/>
          <w:kern w:val="0"/>
          <w:szCs w:val="21"/>
          <w:highlight w:val="none"/>
          <w:u w:val="single"/>
        </w:rPr>
        <w:t xml:space="preserve">                                                                            </w:t>
      </w:r>
    </w:p>
    <w:p w14:paraId="52D78DE1">
      <w:pPr>
        <w:tabs>
          <w:tab w:val="left" w:pos="8300"/>
        </w:tabs>
        <w:autoSpaceDE w:val="0"/>
        <w:autoSpaceDN w:val="0"/>
        <w:adjustRightInd w:val="0"/>
        <w:snapToGrid w:val="0"/>
        <w:spacing w:line="360" w:lineRule="auto"/>
        <w:ind w:firstLine="420" w:firstLineChars="200"/>
        <w:rPr>
          <w:rFonts w:hint="eastAsia" w:asciiTheme="minorEastAsia" w:hAnsiTheme="minorEastAsia" w:eastAsiaTheme="minorEastAsia" w:cstheme="minorEastAsia"/>
          <w:snapToGrid w:val="0"/>
          <w:color w:val="auto"/>
          <w:kern w:val="0"/>
          <w:sz w:val="20"/>
          <w:szCs w:val="20"/>
          <w:highlight w:val="none"/>
        </w:rPr>
      </w:pPr>
      <w:r>
        <w:rPr>
          <w:rFonts w:hint="eastAsia" w:asciiTheme="minorEastAsia" w:hAnsiTheme="minorEastAsia" w:eastAsiaTheme="minorEastAsia" w:cstheme="minorEastAsia"/>
          <w:snapToGrid w:val="0"/>
          <w:color w:val="auto"/>
          <w:kern w:val="0"/>
          <w:szCs w:val="21"/>
          <w:highlight w:val="none"/>
        </w:rPr>
        <w:t>邮政编码：</w:t>
      </w:r>
      <w:r>
        <w:rPr>
          <w:rFonts w:hint="eastAsia" w:asciiTheme="minorEastAsia" w:hAnsiTheme="minorEastAsia" w:eastAsiaTheme="minorEastAsia" w:cstheme="minorEastAsia"/>
          <w:snapToGrid w:val="0"/>
          <w:color w:val="auto"/>
          <w:kern w:val="0"/>
          <w:szCs w:val="21"/>
          <w:highlight w:val="none"/>
          <w:u w:val="single"/>
        </w:rPr>
        <w:t xml:space="preserve">                                                                            </w:t>
      </w:r>
    </w:p>
    <w:p w14:paraId="1C508184">
      <w:pPr>
        <w:tabs>
          <w:tab w:val="left" w:pos="8300"/>
        </w:tabs>
        <w:autoSpaceDE w:val="0"/>
        <w:autoSpaceDN w:val="0"/>
        <w:adjustRightInd w:val="0"/>
        <w:snapToGrid w:val="0"/>
        <w:spacing w:line="360" w:lineRule="auto"/>
        <w:ind w:firstLine="420" w:firstLineChars="200"/>
        <w:jc w:val="right"/>
        <w:rPr>
          <w:rFonts w:hint="eastAsia" w:asciiTheme="minorEastAsia" w:hAnsiTheme="minorEastAsia" w:eastAsiaTheme="minorEastAsia" w:cstheme="minorEastAsia"/>
          <w:snapToGrid w:val="0"/>
          <w:color w:val="auto"/>
          <w:kern w:val="0"/>
          <w:sz w:val="20"/>
          <w:szCs w:val="20"/>
          <w:highlight w:val="none"/>
        </w:rPr>
      </w:pP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日</w:t>
      </w:r>
    </w:p>
    <w:p w14:paraId="42543D76">
      <w:pPr>
        <w:pStyle w:val="5"/>
        <w:spacing w:before="0" w:line="360" w:lineRule="auto"/>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highlight w:val="none"/>
        </w:rPr>
        <w:br w:type="page"/>
      </w:r>
      <w:bookmarkStart w:id="644" w:name="_Toc31823"/>
      <w:bookmarkStart w:id="645" w:name="_Toc534185832"/>
      <w:bookmarkStart w:id="646" w:name="_Toc509218855"/>
      <w:bookmarkStart w:id="647" w:name="_Toc2457"/>
      <w:bookmarkStart w:id="648" w:name="_Toc597"/>
      <w:bookmarkStart w:id="649" w:name="_Toc6551"/>
      <w:bookmarkStart w:id="650" w:name="_Toc430530532"/>
      <w:bookmarkStart w:id="651" w:name="_Toc287620816"/>
      <w:bookmarkStart w:id="652" w:name="_Toc224103497"/>
      <w:bookmarkStart w:id="653" w:name="_Toc277082645"/>
      <w:bookmarkStart w:id="654" w:name="_Toc287607869"/>
      <w:r>
        <w:rPr>
          <w:rFonts w:hint="eastAsia" w:asciiTheme="minorEastAsia" w:hAnsiTheme="minorEastAsia" w:eastAsiaTheme="minorEastAsia" w:cstheme="minorEastAsia"/>
          <w:b w:val="0"/>
          <w:bCs w:val="0"/>
          <w:color w:val="auto"/>
          <w:highlight w:val="none"/>
        </w:rPr>
        <w:t>（二）</w:t>
      </w:r>
      <w:r>
        <w:rPr>
          <w:rFonts w:hint="eastAsia" w:asciiTheme="minorEastAsia" w:hAnsiTheme="minorEastAsia" w:eastAsiaTheme="minorEastAsia" w:cstheme="minorEastAsia"/>
          <w:b w:val="0"/>
          <w:bCs w:val="0"/>
          <w:color w:val="auto"/>
          <w:highlight w:val="none"/>
          <w:lang w:eastAsia="zh-CN"/>
        </w:rPr>
        <w:t>比选函</w:t>
      </w:r>
      <w:r>
        <w:rPr>
          <w:rFonts w:hint="eastAsia" w:asciiTheme="minorEastAsia" w:hAnsiTheme="minorEastAsia" w:eastAsiaTheme="minorEastAsia" w:cstheme="minorEastAsia"/>
          <w:b w:val="0"/>
          <w:bCs w:val="0"/>
          <w:color w:val="auto"/>
          <w:highlight w:val="none"/>
        </w:rPr>
        <w:t>附录</w:t>
      </w:r>
      <w:bookmarkEnd w:id="644"/>
      <w:bookmarkEnd w:id="645"/>
      <w:bookmarkEnd w:id="646"/>
      <w:bookmarkEnd w:id="647"/>
      <w:bookmarkEnd w:id="648"/>
      <w:bookmarkEnd w:id="649"/>
    </w:p>
    <w:tbl>
      <w:tblPr>
        <w:tblStyle w:val="34"/>
        <w:tblW w:w="7285"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720"/>
        <w:gridCol w:w="2429"/>
        <w:gridCol w:w="3286"/>
        <w:gridCol w:w="850"/>
      </w:tblGrid>
      <w:tr w14:paraId="72A10C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cantSplit/>
          <w:jc w:val="center"/>
        </w:trPr>
        <w:tc>
          <w:tcPr>
            <w:tcW w:w="720" w:type="dxa"/>
          </w:tcPr>
          <w:p w14:paraId="0767F5E7">
            <w:pPr>
              <w:autoSpaceDE w:val="0"/>
              <w:autoSpaceDN w:val="0"/>
              <w:adjustRightInd w:val="0"/>
              <w:spacing w:line="360" w:lineRule="auto"/>
              <w:jc w:val="center"/>
              <w:rPr>
                <w:rFonts w:hint="eastAsia" w:asciiTheme="minorEastAsia" w:hAnsiTheme="minorEastAsia" w:eastAsiaTheme="minorEastAsia" w:cstheme="minorEastAsia"/>
                <w:b/>
                <w:bCs/>
                <w:color w:val="auto"/>
                <w:spacing w:val="1"/>
                <w:szCs w:val="22"/>
                <w:highlight w:val="none"/>
                <w:lang w:eastAsia="en-US"/>
              </w:rPr>
            </w:pPr>
            <w:r>
              <w:rPr>
                <w:rFonts w:hint="eastAsia" w:asciiTheme="minorEastAsia" w:hAnsiTheme="minorEastAsia" w:eastAsiaTheme="minorEastAsia" w:cstheme="minorEastAsia"/>
                <w:b/>
                <w:bCs/>
                <w:color w:val="auto"/>
                <w:spacing w:val="1"/>
                <w:szCs w:val="22"/>
                <w:highlight w:val="none"/>
                <w:lang w:eastAsia="en-US"/>
              </w:rPr>
              <w:t>序号</w:t>
            </w:r>
          </w:p>
        </w:tc>
        <w:tc>
          <w:tcPr>
            <w:tcW w:w="2429" w:type="dxa"/>
          </w:tcPr>
          <w:p w14:paraId="67CAA964">
            <w:pPr>
              <w:autoSpaceDE w:val="0"/>
              <w:autoSpaceDN w:val="0"/>
              <w:adjustRightInd w:val="0"/>
              <w:spacing w:line="360" w:lineRule="auto"/>
              <w:jc w:val="center"/>
              <w:rPr>
                <w:rFonts w:hint="eastAsia" w:asciiTheme="minorEastAsia" w:hAnsiTheme="minorEastAsia" w:eastAsiaTheme="minorEastAsia" w:cstheme="minorEastAsia"/>
                <w:b/>
                <w:bCs/>
                <w:color w:val="auto"/>
                <w:spacing w:val="1"/>
                <w:szCs w:val="22"/>
                <w:highlight w:val="none"/>
                <w:lang w:eastAsia="en-US"/>
              </w:rPr>
            </w:pPr>
            <w:r>
              <w:rPr>
                <w:rFonts w:hint="eastAsia" w:asciiTheme="minorEastAsia" w:hAnsiTheme="minorEastAsia" w:eastAsiaTheme="minorEastAsia" w:cstheme="minorEastAsia"/>
                <w:b/>
                <w:bCs/>
                <w:color w:val="auto"/>
                <w:spacing w:val="1"/>
                <w:szCs w:val="22"/>
                <w:highlight w:val="none"/>
                <w:lang w:eastAsia="en-US"/>
              </w:rPr>
              <w:t>条款名称</w:t>
            </w:r>
          </w:p>
        </w:tc>
        <w:tc>
          <w:tcPr>
            <w:tcW w:w="3286" w:type="dxa"/>
            <w:tcBorders>
              <w:left w:val="single" w:color="auto" w:sz="4" w:space="0"/>
            </w:tcBorders>
            <w:vAlign w:val="center"/>
          </w:tcPr>
          <w:p w14:paraId="24182313">
            <w:pPr>
              <w:autoSpaceDE w:val="0"/>
              <w:autoSpaceDN w:val="0"/>
              <w:adjustRightInd w:val="0"/>
              <w:spacing w:line="360" w:lineRule="auto"/>
              <w:jc w:val="center"/>
              <w:rPr>
                <w:rFonts w:hint="eastAsia" w:asciiTheme="minorEastAsia" w:hAnsiTheme="minorEastAsia" w:eastAsiaTheme="minorEastAsia" w:cstheme="minorEastAsia"/>
                <w:b/>
                <w:bCs/>
                <w:color w:val="auto"/>
                <w:spacing w:val="1"/>
                <w:szCs w:val="22"/>
                <w:highlight w:val="none"/>
                <w:lang w:eastAsia="en-US"/>
              </w:rPr>
            </w:pPr>
            <w:r>
              <w:rPr>
                <w:rFonts w:hint="eastAsia" w:asciiTheme="minorEastAsia" w:hAnsiTheme="minorEastAsia" w:eastAsiaTheme="minorEastAsia" w:cstheme="minorEastAsia"/>
                <w:b/>
                <w:bCs/>
                <w:color w:val="auto"/>
                <w:spacing w:val="1"/>
                <w:szCs w:val="22"/>
                <w:highlight w:val="none"/>
                <w:lang w:eastAsia="en-US"/>
              </w:rPr>
              <w:t>约定内容</w:t>
            </w:r>
          </w:p>
        </w:tc>
        <w:tc>
          <w:tcPr>
            <w:tcW w:w="850" w:type="dxa"/>
            <w:vAlign w:val="center"/>
          </w:tcPr>
          <w:p w14:paraId="28289F2C">
            <w:pPr>
              <w:autoSpaceDE w:val="0"/>
              <w:autoSpaceDN w:val="0"/>
              <w:adjustRightInd w:val="0"/>
              <w:spacing w:line="360" w:lineRule="auto"/>
              <w:jc w:val="center"/>
              <w:rPr>
                <w:rFonts w:hint="eastAsia" w:asciiTheme="minorEastAsia" w:hAnsiTheme="minorEastAsia" w:eastAsiaTheme="minorEastAsia" w:cstheme="minorEastAsia"/>
                <w:b/>
                <w:bCs/>
                <w:color w:val="auto"/>
                <w:spacing w:val="1"/>
                <w:szCs w:val="22"/>
                <w:highlight w:val="none"/>
                <w:lang w:eastAsia="en-US"/>
              </w:rPr>
            </w:pPr>
            <w:r>
              <w:rPr>
                <w:rFonts w:hint="eastAsia" w:asciiTheme="minorEastAsia" w:hAnsiTheme="minorEastAsia" w:eastAsiaTheme="minorEastAsia" w:cstheme="minorEastAsia"/>
                <w:b/>
                <w:bCs/>
                <w:color w:val="auto"/>
                <w:spacing w:val="1"/>
                <w:szCs w:val="22"/>
                <w:highlight w:val="none"/>
                <w:lang w:eastAsia="en-US"/>
              </w:rPr>
              <w:t>备注</w:t>
            </w:r>
          </w:p>
        </w:tc>
      </w:tr>
      <w:tr w14:paraId="01C9D19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jc w:val="center"/>
        </w:trPr>
        <w:tc>
          <w:tcPr>
            <w:tcW w:w="720" w:type="dxa"/>
            <w:vAlign w:val="center"/>
          </w:tcPr>
          <w:p w14:paraId="7B6A0353">
            <w:pPr>
              <w:autoSpaceDE w:val="0"/>
              <w:autoSpaceDN w:val="0"/>
              <w:adjustRightInd w:val="0"/>
              <w:spacing w:line="400" w:lineRule="exact"/>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1</w:t>
            </w:r>
          </w:p>
        </w:tc>
        <w:tc>
          <w:tcPr>
            <w:tcW w:w="2429" w:type="dxa"/>
            <w:vAlign w:val="center"/>
          </w:tcPr>
          <w:p w14:paraId="632A4DD1">
            <w:pPr>
              <w:autoSpaceDE w:val="0"/>
              <w:autoSpaceDN w:val="0"/>
              <w:adjustRightInd w:val="0"/>
              <w:spacing w:line="400" w:lineRule="exact"/>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color w:val="auto"/>
                <w:spacing w:val="1"/>
                <w:szCs w:val="22"/>
                <w:highlight w:val="none"/>
                <w:lang w:eastAsia="zh-CN"/>
              </w:rPr>
              <w:t>项目负责人</w:t>
            </w:r>
          </w:p>
        </w:tc>
        <w:tc>
          <w:tcPr>
            <w:tcW w:w="3286" w:type="dxa"/>
            <w:tcBorders>
              <w:left w:val="single" w:color="auto" w:sz="4" w:space="0"/>
            </w:tcBorders>
            <w:vAlign w:val="center"/>
          </w:tcPr>
          <w:p w14:paraId="2112712C">
            <w:pPr>
              <w:spacing w:line="400" w:lineRule="exact"/>
              <w:ind w:firstLine="105" w:firstLineChars="50"/>
              <w:rPr>
                <w:rFonts w:hint="eastAsia" w:asciiTheme="minorEastAsia" w:hAnsiTheme="minorEastAsia" w:eastAsiaTheme="minorEastAsia" w:cstheme="minorEastAsia"/>
                <w:color w:val="auto"/>
                <w:szCs w:val="22"/>
                <w:highlight w:val="none"/>
              </w:rPr>
            </w:pPr>
          </w:p>
        </w:tc>
        <w:tc>
          <w:tcPr>
            <w:tcW w:w="850" w:type="dxa"/>
            <w:vAlign w:val="center"/>
          </w:tcPr>
          <w:p w14:paraId="4478558C">
            <w:pPr>
              <w:tabs>
                <w:tab w:val="left" w:pos="2190"/>
              </w:tabs>
              <w:autoSpaceDE w:val="0"/>
              <w:autoSpaceDN w:val="0"/>
              <w:adjustRightInd w:val="0"/>
              <w:spacing w:line="400" w:lineRule="exact"/>
              <w:jc w:val="center"/>
              <w:rPr>
                <w:rFonts w:hint="eastAsia" w:asciiTheme="minorEastAsia" w:hAnsiTheme="minorEastAsia" w:eastAsiaTheme="minorEastAsia" w:cstheme="minorEastAsia"/>
                <w:snapToGrid w:val="0"/>
                <w:color w:val="auto"/>
                <w:kern w:val="0"/>
                <w:szCs w:val="21"/>
                <w:highlight w:val="none"/>
              </w:rPr>
            </w:pPr>
          </w:p>
        </w:tc>
      </w:tr>
      <w:tr w14:paraId="7618925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jc w:val="center"/>
        </w:trPr>
        <w:tc>
          <w:tcPr>
            <w:tcW w:w="720" w:type="dxa"/>
            <w:vAlign w:val="center"/>
          </w:tcPr>
          <w:p w14:paraId="2D544FFD">
            <w:pPr>
              <w:tabs>
                <w:tab w:val="left" w:pos="2051"/>
              </w:tabs>
              <w:autoSpaceDE w:val="0"/>
              <w:autoSpaceDN w:val="0"/>
              <w:adjustRightInd w:val="0"/>
              <w:spacing w:line="400" w:lineRule="exact"/>
              <w:jc w:val="center"/>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2</w:t>
            </w:r>
          </w:p>
        </w:tc>
        <w:tc>
          <w:tcPr>
            <w:tcW w:w="2429" w:type="dxa"/>
            <w:vAlign w:val="center"/>
          </w:tcPr>
          <w:p w14:paraId="2184A4B7">
            <w:pPr>
              <w:tabs>
                <w:tab w:val="left" w:pos="2051"/>
              </w:tabs>
              <w:autoSpaceDE w:val="0"/>
              <w:autoSpaceDN w:val="0"/>
              <w:adjustRightInd w:val="0"/>
              <w:spacing w:line="400" w:lineRule="exact"/>
              <w:jc w:val="center"/>
              <w:rPr>
                <w:rFonts w:hint="eastAsia" w:asciiTheme="minorEastAsia" w:hAnsiTheme="minorEastAsia" w:eastAsiaTheme="minorEastAsia" w:cstheme="minorEastAsia"/>
                <w:color w:val="auto"/>
                <w:szCs w:val="22"/>
                <w:highlight w:val="none"/>
              </w:rPr>
            </w:pPr>
            <w:r>
              <w:rPr>
                <w:rFonts w:hint="eastAsia" w:ascii="宋体" w:hAnsi="宋体" w:eastAsia="宋体" w:cs="宋体"/>
                <w:color w:val="auto"/>
                <w:szCs w:val="21"/>
                <w:highlight w:val="none"/>
              </w:rPr>
              <w:t>勘察设计服务期限</w:t>
            </w:r>
          </w:p>
        </w:tc>
        <w:tc>
          <w:tcPr>
            <w:tcW w:w="3286" w:type="dxa"/>
            <w:tcBorders>
              <w:left w:val="single" w:color="auto" w:sz="4" w:space="0"/>
            </w:tcBorders>
            <w:vAlign w:val="center"/>
          </w:tcPr>
          <w:p w14:paraId="16849C10">
            <w:pPr>
              <w:spacing w:line="400" w:lineRule="exact"/>
              <w:ind w:firstLine="105" w:firstLineChars="50"/>
              <w:rPr>
                <w:rFonts w:hint="eastAsia" w:asciiTheme="minorEastAsia" w:hAnsiTheme="minorEastAsia" w:eastAsiaTheme="minorEastAsia" w:cstheme="minorEastAsia"/>
                <w:color w:val="auto"/>
                <w:szCs w:val="22"/>
                <w:highlight w:val="none"/>
                <w:lang w:eastAsia="en-US"/>
              </w:rPr>
            </w:pPr>
          </w:p>
        </w:tc>
        <w:tc>
          <w:tcPr>
            <w:tcW w:w="850" w:type="dxa"/>
            <w:vAlign w:val="center"/>
          </w:tcPr>
          <w:p w14:paraId="7A6F9E7D">
            <w:pPr>
              <w:tabs>
                <w:tab w:val="left" w:pos="2051"/>
              </w:tabs>
              <w:autoSpaceDE w:val="0"/>
              <w:autoSpaceDN w:val="0"/>
              <w:adjustRightInd w:val="0"/>
              <w:spacing w:line="400" w:lineRule="exact"/>
              <w:jc w:val="center"/>
              <w:rPr>
                <w:rFonts w:hint="eastAsia" w:asciiTheme="minorEastAsia" w:hAnsiTheme="minorEastAsia" w:eastAsiaTheme="minorEastAsia" w:cstheme="minorEastAsia"/>
                <w:snapToGrid w:val="0"/>
                <w:color w:val="auto"/>
                <w:kern w:val="0"/>
                <w:szCs w:val="21"/>
                <w:highlight w:val="none"/>
              </w:rPr>
            </w:pPr>
          </w:p>
        </w:tc>
      </w:tr>
      <w:tr w14:paraId="674CD1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jc w:val="center"/>
        </w:trPr>
        <w:tc>
          <w:tcPr>
            <w:tcW w:w="720" w:type="dxa"/>
            <w:vAlign w:val="center"/>
          </w:tcPr>
          <w:p w14:paraId="39CF6877">
            <w:pPr>
              <w:tabs>
                <w:tab w:val="left" w:pos="2051"/>
              </w:tabs>
              <w:autoSpaceDE w:val="0"/>
              <w:autoSpaceDN w:val="0"/>
              <w:adjustRightInd w:val="0"/>
              <w:spacing w:line="400" w:lineRule="exact"/>
              <w:jc w:val="center"/>
              <w:rPr>
                <w:rFonts w:hint="eastAsia" w:asciiTheme="minorEastAsia" w:hAnsiTheme="minorEastAsia" w:eastAsiaTheme="minorEastAsia" w:cstheme="minorEastAsia"/>
                <w:snapToGrid w:val="0"/>
                <w:color w:val="auto"/>
                <w:kern w:val="0"/>
                <w:szCs w:val="21"/>
                <w:highlight w:val="none"/>
                <w:lang w:val="en-US" w:eastAsia="zh-CN"/>
              </w:rPr>
            </w:pPr>
            <w:r>
              <w:rPr>
                <w:rFonts w:hint="eastAsia" w:asciiTheme="minorEastAsia" w:hAnsiTheme="minorEastAsia" w:eastAsiaTheme="minorEastAsia" w:cstheme="minorEastAsia"/>
                <w:snapToGrid w:val="0"/>
                <w:color w:val="auto"/>
                <w:kern w:val="0"/>
                <w:szCs w:val="21"/>
                <w:highlight w:val="none"/>
                <w:lang w:val="en-US" w:eastAsia="zh-CN"/>
              </w:rPr>
              <w:t>3</w:t>
            </w:r>
          </w:p>
        </w:tc>
        <w:tc>
          <w:tcPr>
            <w:tcW w:w="2429" w:type="dxa"/>
            <w:vAlign w:val="center"/>
          </w:tcPr>
          <w:p w14:paraId="42EBB4A0">
            <w:pPr>
              <w:tabs>
                <w:tab w:val="left" w:pos="2051"/>
              </w:tabs>
              <w:autoSpaceDE w:val="0"/>
              <w:autoSpaceDN w:val="0"/>
              <w:adjustRightInd w:val="0"/>
              <w:spacing w:line="40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缺陷责任期</w:t>
            </w:r>
          </w:p>
        </w:tc>
        <w:tc>
          <w:tcPr>
            <w:tcW w:w="3286" w:type="dxa"/>
            <w:tcBorders>
              <w:left w:val="single" w:color="auto" w:sz="4" w:space="0"/>
            </w:tcBorders>
            <w:vAlign w:val="center"/>
          </w:tcPr>
          <w:p w14:paraId="679B4E20">
            <w:pPr>
              <w:spacing w:line="400" w:lineRule="exact"/>
              <w:ind w:firstLine="105" w:firstLineChars="50"/>
              <w:rPr>
                <w:rFonts w:hint="eastAsia" w:asciiTheme="minorEastAsia" w:hAnsiTheme="minorEastAsia" w:eastAsiaTheme="minorEastAsia" w:cstheme="minorEastAsia"/>
                <w:color w:val="auto"/>
                <w:szCs w:val="22"/>
                <w:highlight w:val="none"/>
                <w:lang w:eastAsia="en-US"/>
              </w:rPr>
            </w:pPr>
            <w:r>
              <w:rPr>
                <w:rFonts w:hint="eastAsia" w:asciiTheme="minorEastAsia" w:hAnsiTheme="minorEastAsia" w:eastAsiaTheme="minorEastAsia" w:cstheme="minorEastAsia"/>
                <w:snapToGrid w:val="0"/>
                <w:color w:val="auto"/>
                <w:kern w:val="0"/>
                <w:szCs w:val="21"/>
                <w:highlight w:val="none"/>
                <w:lang w:val="en-US" w:eastAsia="zh-CN"/>
              </w:rPr>
              <w:t xml:space="preserve">    </w:t>
            </w:r>
            <w:r>
              <w:rPr>
                <w:rFonts w:hint="eastAsia" w:asciiTheme="minorEastAsia" w:hAnsiTheme="minorEastAsia" w:eastAsiaTheme="minorEastAsia" w:cstheme="minorEastAsia"/>
                <w:snapToGrid w:val="0"/>
                <w:color w:val="auto"/>
                <w:kern w:val="0"/>
                <w:szCs w:val="21"/>
                <w:highlight w:val="none"/>
              </w:rPr>
              <w:t>两年，自采购人收到</w:t>
            </w:r>
            <w:r>
              <w:rPr>
                <w:rFonts w:hint="eastAsia" w:asciiTheme="minorEastAsia" w:hAnsiTheme="minorEastAsia" w:eastAsiaTheme="minorEastAsia" w:cstheme="minorEastAsia"/>
                <w:snapToGrid w:val="0"/>
                <w:color w:val="auto"/>
                <w:kern w:val="0"/>
                <w:szCs w:val="21"/>
                <w:highlight w:val="none"/>
                <w:lang w:eastAsia="zh-CN"/>
              </w:rPr>
              <w:t>项目</w:t>
            </w:r>
            <w:r>
              <w:rPr>
                <w:rFonts w:hint="eastAsia" w:asciiTheme="minorEastAsia" w:hAnsiTheme="minorEastAsia" w:eastAsiaTheme="minorEastAsia" w:cstheme="minorEastAsia"/>
                <w:snapToGrid w:val="0"/>
                <w:color w:val="auto"/>
                <w:kern w:val="0"/>
                <w:szCs w:val="21"/>
                <w:highlight w:val="none"/>
              </w:rPr>
              <w:t>业主签发的交工证书之日起算</w:t>
            </w:r>
          </w:p>
        </w:tc>
        <w:tc>
          <w:tcPr>
            <w:tcW w:w="850" w:type="dxa"/>
            <w:vAlign w:val="center"/>
          </w:tcPr>
          <w:p w14:paraId="0D4AB117">
            <w:pPr>
              <w:tabs>
                <w:tab w:val="left" w:pos="2051"/>
              </w:tabs>
              <w:autoSpaceDE w:val="0"/>
              <w:autoSpaceDN w:val="0"/>
              <w:adjustRightInd w:val="0"/>
              <w:spacing w:line="400" w:lineRule="exact"/>
              <w:jc w:val="center"/>
              <w:rPr>
                <w:rFonts w:hint="eastAsia" w:asciiTheme="minorEastAsia" w:hAnsiTheme="minorEastAsia" w:eastAsiaTheme="minorEastAsia" w:cstheme="minorEastAsia"/>
                <w:snapToGrid w:val="0"/>
                <w:color w:val="auto"/>
                <w:kern w:val="0"/>
                <w:szCs w:val="21"/>
                <w:highlight w:val="none"/>
              </w:rPr>
            </w:pPr>
          </w:p>
        </w:tc>
      </w:tr>
    </w:tbl>
    <w:p w14:paraId="75ADAD6F">
      <w:pPr>
        <w:spacing w:line="360" w:lineRule="auto"/>
        <w:rPr>
          <w:rFonts w:hint="eastAsia" w:asciiTheme="minorEastAsia" w:hAnsiTheme="minorEastAsia" w:eastAsiaTheme="minorEastAsia" w:cstheme="minorEastAsia"/>
          <w:snapToGrid w:val="0"/>
          <w:color w:val="auto"/>
          <w:highlight w:val="none"/>
        </w:rPr>
      </w:pPr>
    </w:p>
    <w:p w14:paraId="4FAFA4C3">
      <w:pPr>
        <w:tabs>
          <w:tab w:val="left" w:pos="7140"/>
          <w:tab w:val="left" w:pos="7560"/>
          <w:tab w:val="left" w:pos="8300"/>
        </w:tabs>
        <w:autoSpaceDE w:val="0"/>
        <w:autoSpaceDN w:val="0"/>
        <w:adjustRightInd w:val="0"/>
        <w:spacing w:line="360" w:lineRule="auto"/>
        <w:ind w:right="210"/>
        <w:jc w:val="right"/>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lang w:val="en-US" w:eastAsia="zh-CN"/>
        </w:rPr>
        <w:t xml:space="preserve"> 供 应 商</w:t>
      </w:r>
      <w:r>
        <w:rPr>
          <w:rFonts w:hint="eastAsia" w:asciiTheme="minorEastAsia" w:hAnsiTheme="minorEastAsia" w:eastAsiaTheme="minorEastAsia" w:cstheme="minorEastAsia"/>
          <w:snapToGrid w:val="0"/>
          <w:color w:val="auto"/>
          <w:kern w:val="0"/>
          <w:szCs w:val="21"/>
          <w:highlight w:val="none"/>
        </w:rPr>
        <w:t>：</w:t>
      </w:r>
      <w:r>
        <w:rPr>
          <w:rFonts w:hint="eastAsia" w:asciiTheme="minorEastAsia" w:hAnsiTheme="minorEastAsia" w:eastAsiaTheme="minorEastAsia" w:cstheme="minorEastAsia"/>
          <w:snapToGrid w:val="0"/>
          <w:color w:val="auto"/>
          <w:kern w:val="0"/>
          <w:szCs w:val="21"/>
          <w:highlight w:val="none"/>
          <w:u w:val="single"/>
        </w:rPr>
        <w:t xml:space="preserve">                            </w:t>
      </w:r>
      <w:r>
        <w:rPr>
          <w:rFonts w:hint="eastAsia" w:asciiTheme="minorEastAsia" w:hAnsiTheme="minorEastAsia" w:eastAsiaTheme="minorEastAsia" w:cstheme="minorEastAsia"/>
          <w:snapToGrid w:val="0"/>
          <w:color w:val="auto"/>
          <w:kern w:val="0"/>
          <w:szCs w:val="21"/>
          <w:highlight w:val="none"/>
        </w:rPr>
        <w:t xml:space="preserve">（盖单位法人章） </w:t>
      </w:r>
    </w:p>
    <w:p w14:paraId="4E94FAA5">
      <w:pPr>
        <w:pStyle w:val="2"/>
        <w:rPr>
          <w:rFonts w:hint="eastAsia" w:asciiTheme="minorEastAsia" w:hAnsiTheme="minorEastAsia" w:eastAsiaTheme="minorEastAsia" w:cstheme="minorEastAsia"/>
          <w:snapToGrid w:val="0"/>
          <w:color w:val="auto"/>
          <w:kern w:val="0"/>
          <w:highlight w:val="none"/>
        </w:rPr>
      </w:pPr>
    </w:p>
    <w:p w14:paraId="17C62915">
      <w:pPr>
        <w:pStyle w:val="2"/>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val="0"/>
          <w:color w:val="auto"/>
          <w:kern w:val="0"/>
          <w:highlight w:val="none"/>
        </w:rPr>
        <w:t>法定代表人或其委托代理人：</w:t>
      </w:r>
      <w:r>
        <w:rPr>
          <w:rFonts w:hint="eastAsia" w:asciiTheme="minorEastAsia" w:hAnsiTheme="minorEastAsia" w:eastAsiaTheme="minorEastAsia" w:cstheme="minorEastAsia"/>
          <w:snapToGrid w:val="0"/>
          <w:color w:val="auto"/>
          <w:kern w:val="0"/>
          <w:highlight w:val="none"/>
          <w:u w:val="single"/>
        </w:rPr>
        <w:t xml:space="preserve">               </w:t>
      </w:r>
      <w:r>
        <w:rPr>
          <w:rFonts w:hint="eastAsia" w:asciiTheme="minorEastAsia" w:hAnsiTheme="minorEastAsia" w:eastAsiaTheme="minorEastAsia" w:cstheme="minorEastAsia"/>
          <w:snapToGrid w:val="0"/>
          <w:color w:val="auto"/>
          <w:kern w:val="0"/>
          <w:highlight w:val="none"/>
        </w:rPr>
        <w:t>（签名或盖章）</w:t>
      </w:r>
      <w:r>
        <w:rPr>
          <w:rFonts w:hint="eastAsia" w:asciiTheme="minorEastAsia" w:hAnsiTheme="minorEastAsia" w:eastAsiaTheme="minorEastAsia" w:cstheme="minorEastAsia"/>
          <w:color w:val="auto"/>
          <w:highlight w:val="none"/>
        </w:rPr>
        <w:br w:type="page"/>
      </w:r>
    </w:p>
    <w:p w14:paraId="67CBA245">
      <w:pPr>
        <w:pStyle w:val="5"/>
        <w:spacing w:before="0" w:line="360" w:lineRule="auto"/>
        <w:jc w:val="center"/>
        <w:rPr>
          <w:rFonts w:hint="eastAsia" w:asciiTheme="minorEastAsia" w:hAnsiTheme="minorEastAsia" w:eastAsiaTheme="minorEastAsia" w:cstheme="minorEastAsia"/>
          <w:b w:val="0"/>
          <w:bCs w:val="0"/>
          <w:color w:val="auto"/>
          <w:highlight w:val="none"/>
        </w:rPr>
      </w:pPr>
      <w:bookmarkStart w:id="655" w:name="_Toc3419"/>
      <w:bookmarkStart w:id="656" w:name="_Toc29609"/>
      <w:bookmarkStart w:id="657" w:name="_Toc32689"/>
      <w:bookmarkStart w:id="658" w:name="_Toc19214"/>
      <w:r>
        <w:rPr>
          <w:rFonts w:hint="eastAsia" w:asciiTheme="minorEastAsia" w:hAnsiTheme="minorEastAsia" w:eastAsiaTheme="minorEastAsia" w:cstheme="minorEastAsia"/>
          <w:b w:val="0"/>
          <w:bCs w:val="0"/>
          <w:color w:val="auto"/>
          <w:highlight w:val="none"/>
        </w:rPr>
        <w:t>（三）法定代表人身份证明或授权委托书</w:t>
      </w:r>
      <w:bookmarkEnd w:id="650"/>
      <w:bookmarkEnd w:id="651"/>
      <w:bookmarkEnd w:id="652"/>
      <w:bookmarkEnd w:id="653"/>
      <w:bookmarkEnd w:id="654"/>
      <w:bookmarkEnd w:id="655"/>
      <w:bookmarkEnd w:id="656"/>
      <w:bookmarkEnd w:id="657"/>
      <w:bookmarkEnd w:id="658"/>
    </w:p>
    <w:p w14:paraId="035F86D9">
      <w:pPr>
        <w:spacing w:line="480" w:lineRule="auto"/>
        <w:jc w:val="center"/>
        <w:outlineLvl w:val="1"/>
        <w:rPr>
          <w:rFonts w:hint="eastAsia" w:asciiTheme="minorEastAsia" w:hAnsiTheme="minorEastAsia" w:eastAsiaTheme="minorEastAsia" w:cstheme="minorEastAsia"/>
          <w:color w:val="auto"/>
          <w:sz w:val="28"/>
          <w:highlight w:val="none"/>
        </w:rPr>
      </w:pPr>
      <w:bookmarkStart w:id="659" w:name="_Toc26839"/>
      <w:bookmarkStart w:id="660" w:name="_Toc25663"/>
      <w:bookmarkStart w:id="661" w:name="_Toc16278"/>
      <w:bookmarkStart w:id="662" w:name="_Toc3290"/>
      <w:bookmarkStart w:id="663" w:name="_Toc23321"/>
      <w:bookmarkStart w:id="664" w:name="_Toc18852"/>
      <w:bookmarkStart w:id="665" w:name="_Toc27567"/>
      <w:r>
        <w:rPr>
          <w:rFonts w:hint="eastAsia" w:asciiTheme="minorEastAsia" w:hAnsiTheme="minorEastAsia" w:eastAsiaTheme="minorEastAsia" w:cstheme="minorEastAsia"/>
          <w:color w:val="auto"/>
          <w:sz w:val="28"/>
          <w:highlight w:val="none"/>
        </w:rPr>
        <w:t>法定代表人身份证明</w:t>
      </w:r>
      <w:bookmarkEnd w:id="659"/>
      <w:bookmarkEnd w:id="660"/>
      <w:bookmarkEnd w:id="661"/>
      <w:bookmarkEnd w:id="662"/>
      <w:bookmarkEnd w:id="663"/>
      <w:bookmarkEnd w:id="664"/>
      <w:bookmarkEnd w:id="665"/>
    </w:p>
    <w:p w14:paraId="798BD608">
      <w:pPr>
        <w:spacing w:line="480" w:lineRule="auto"/>
        <w:jc w:val="center"/>
        <w:rPr>
          <w:rFonts w:hint="eastAsia" w:asciiTheme="minorEastAsia" w:hAnsiTheme="minorEastAsia" w:eastAsiaTheme="minorEastAsia" w:cstheme="minorEastAsia"/>
          <w:color w:val="auto"/>
          <w:highlight w:val="none"/>
        </w:rPr>
      </w:pPr>
    </w:p>
    <w:p w14:paraId="4BC25D61">
      <w:pPr>
        <w:tabs>
          <w:tab w:val="left" w:pos="5565"/>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名称：</w:t>
      </w:r>
      <w:r>
        <w:rPr>
          <w:rFonts w:hint="eastAsia" w:asciiTheme="minorEastAsia" w:hAnsiTheme="minorEastAsia" w:eastAsiaTheme="minorEastAsia" w:cstheme="minorEastAsia"/>
          <w:color w:val="auto"/>
          <w:w w:val="200"/>
          <w:kern w:val="0"/>
          <w:szCs w:val="21"/>
          <w:highlight w:val="none"/>
          <w:u w:val="single"/>
        </w:rPr>
        <w:t xml:space="preserve">                                     </w:t>
      </w:r>
    </w:p>
    <w:p w14:paraId="641AEE53">
      <w:pPr>
        <w:tabs>
          <w:tab w:val="left" w:pos="5475"/>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单位性质：</w:t>
      </w:r>
      <w:r>
        <w:rPr>
          <w:rFonts w:hint="eastAsia" w:asciiTheme="minorEastAsia" w:hAnsiTheme="minorEastAsia" w:eastAsiaTheme="minorEastAsia" w:cstheme="minorEastAsia"/>
          <w:color w:val="auto"/>
          <w:w w:val="200"/>
          <w:kern w:val="0"/>
          <w:szCs w:val="21"/>
          <w:highlight w:val="none"/>
          <w:u w:val="single"/>
        </w:rPr>
        <w:t xml:space="preserve">                                     </w:t>
      </w:r>
    </w:p>
    <w:p w14:paraId="25397273">
      <w:pPr>
        <w:tabs>
          <w:tab w:val="left" w:pos="5475"/>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r>
        <w:rPr>
          <w:rFonts w:hint="eastAsia" w:asciiTheme="minorEastAsia" w:hAnsiTheme="minorEastAsia" w:eastAsiaTheme="minorEastAsia" w:cstheme="minorEastAsia"/>
          <w:color w:val="auto"/>
          <w:w w:val="200"/>
          <w:kern w:val="0"/>
          <w:szCs w:val="21"/>
          <w:highlight w:val="none"/>
          <w:u w:val="single"/>
        </w:rPr>
        <w:t xml:space="preserve">                                     </w:t>
      </w:r>
    </w:p>
    <w:p w14:paraId="286E3892">
      <w:pPr>
        <w:tabs>
          <w:tab w:val="left" w:pos="2520"/>
          <w:tab w:val="left" w:pos="3836"/>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 w:val="10"/>
          <w:szCs w:val="10"/>
          <w:highlight w:val="none"/>
        </w:rPr>
      </w:pPr>
      <w:r>
        <w:rPr>
          <w:rFonts w:hint="eastAsia" w:asciiTheme="minorEastAsia" w:hAnsiTheme="minorEastAsia" w:eastAsiaTheme="minorEastAsia" w:cstheme="minorEastAsia"/>
          <w:color w:val="auto"/>
          <w:kern w:val="0"/>
          <w:szCs w:val="21"/>
          <w:highlight w:val="none"/>
        </w:rPr>
        <w:t>成立时间：</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日</w:t>
      </w:r>
    </w:p>
    <w:p w14:paraId="62A8A636">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姓名：</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性别</w:t>
      </w:r>
      <w:r>
        <w:rPr>
          <w:rFonts w:hint="eastAsia" w:asciiTheme="minorEastAsia" w:hAnsiTheme="minorEastAsia" w:eastAsiaTheme="minorEastAsia" w:cstheme="minorEastAsia"/>
          <w:color w:val="auto"/>
          <w:spacing w:val="-1"/>
          <w:kern w:val="0"/>
          <w:szCs w:val="21"/>
          <w:highlight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spacing w:val="-1"/>
          <w:kern w:val="0"/>
          <w:szCs w:val="21"/>
          <w:highlight w:val="none"/>
        </w:rPr>
        <w:t>年</w:t>
      </w:r>
      <w:r>
        <w:rPr>
          <w:rFonts w:hint="eastAsia" w:asciiTheme="minorEastAsia" w:hAnsiTheme="minorEastAsia" w:eastAsiaTheme="minorEastAsia" w:cstheme="minorEastAsia"/>
          <w:color w:val="auto"/>
          <w:kern w:val="0"/>
          <w:szCs w:val="21"/>
          <w:highlight w:val="none"/>
        </w:rPr>
        <w:t>龄：</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职务：</w:t>
      </w:r>
      <w:r>
        <w:rPr>
          <w:rFonts w:hint="eastAsia" w:asciiTheme="minorEastAsia" w:hAnsiTheme="minorEastAsia" w:eastAsiaTheme="minorEastAsia" w:cstheme="minorEastAsia"/>
          <w:color w:val="auto"/>
          <w:kern w:val="0"/>
          <w:szCs w:val="21"/>
          <w:highlight w:val="none"/>
          <w:u w:val="single"/>
        </w:rPr>
        <w:t xml:space="preserve">               </w:t>
      </w:r>
    </w:p>
    <w:p w14:paraId="51EA7C65">
      <w:pPr>
        <w:tabs>
          <w:tab w:val="left" w:pos="3360"/>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系</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eastAsia="zh-CN"/>
        </w:rPr>
        <w:t>供应商</w:t>
      </w:r>
      <w:r>
        <w:rPr>
          <w:rFonts w:hint="eastAsia" w:asciiTheme="minorEastAsia" w:hAnsiTheme="minorEastAsia" w:eastAsiaTheme="minorEastAsia" w:cstheme="minorEastAsia"/>
          <w:color w:val="auto"/>
          <w:kern w:val="0"/>
          <w:szCs w:val="21"/>
          <w:highlight w:val="none"/>
          <w:u w:val="single"/>
        </w:rPr>
        <w:t>名称）</w:t>
      </w:r>
      <w:r>
        <w:rPr>
          <w:rFonts w:hint="eastAsia" w:asciiTheme="minorEastAsia" w:hAnsiTheme="minorEastAsia" w:eastAsiaTheme="minorEastAsia" w:cstheme="minorEastAsia"/>
          <w:color w:val="auto"/>
          <w:kern w:val="0"/>
          <w:szCs w:val="21"/>
          <w:highlight w:val="none"/>
        </w:rPr>
        <w:t>的法定代表人。</w:t>
      </w:r>
    </w:p>
    <w:p w14:paraId="5553BDA4">
      <w:pPr>
        <w:tabs>
          <w:tab w:val="left" w:pos="3360"/>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特此证明。</w:t>
      </w:r>
    </w:p>
    <w:p w14:paraId="37E530EB">
      <w:pPr>
        <w:autoSpaceDE w:val="0"/>
        <w:autoSpaceDN w:val="0"/>
        <w:adjustRightInd w:val="0"/>
        <w:snapToGrid w:val="0"/>
        <w:spacing w:line="480" w:lineRule="auto"/>
        <w:ind w:firstLine="810" w:firstLineChars="3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附：法定代表人身份证</w:t>
      </w:r>
      <w:r>
        <w:rPr>
          <w:rFonts w:hint="eastAsia" w:asciiTheme="minorEastAsia" w:hAnsiTheme="minorEastAsia" w:eastAsiaTheme="minorEastAsia" w:cstheme="minorEastAsia"/>
          <w:color w:val="auto"/>
          <w:kern w:val="0"/>
          <w:szCs w:val="21"/>
          <w:highlight w:val="none"/>
          <w:lang w:val="en-US" w:eastAsia="zh-CN"/>
        </w:rPr>
        <w:t>明</w:t>
      </w:r>
      <w:r>
        <w:rPr>
          <w:rFonts w:hint="eastAsia" w:asciiTheme="minorEastAsia" w:hAnsiTheme="minorEastAsia" w:eastAsiaTheme="minorEastAsia" w:cstheme="minorEastAsia"/>
          <w:color w:val="auto"/>
          <w:kern w:val="0"/>
          <w:szCs w:val="21"/>
          <w:highlight w:val="none"/>
          <w:lang w:eastAsia="zh-CN"/>
        </w:rPr>
        <w:t>复印件</w:t>
      </w:r>
      <w:r>
        <w:rPr>
          <w:rFonts w:hint="eastAsia" w:asciiTheme="minorEastAsia" w:hAnsiTheme="minorEastAsia" w:eastAsiaTheme="minorEastAsia" w:cstheme="minorEastAsia"/>
          <w:color w:val="auto"/>
          <w:kern w:val="0"/>
          <w:szCs w:val="21"/>
          <w:highlight w:val="none"/>
        </w:rPr>
        <w:t>（双面）</w:t>
      </w:r>
    </w:p>
    <w:p w14:paraId="07785EFD">
      <w:pPr>
        <w:autoSpaceDE w:val="0"/>
        <w:autoSpaceDN w:val="0"/>
        <w:adjustRightInd w:val="0"/>
        <w:snapToGrid w:val="0"/>
        <w:spacing w:line="360" w:lineRule="auto"/>
        <w:jc w:val="left"/>
        <w:rPr>
          <w:rFonts w:hint="eastAsia" w:asciiTheme="minorEastAsia" w:hAnsiTheme="minorEastAsia" w:eastAsiaTheme="minorEastAsia" w:cstheme="minorEastAsia"/>
          <w:color w:val="auto"/>
          <w:szCs w:val="21"/>
          <w:highlight w:val="none"/>
        </w:rPr>
      </w:pPr>
    </w:p>
    <w:p w14:paraId="3E5FBA4E">
      <w:pPr>
        <w:pStyle w:val="2"/>
        <w:spacing w:after="0" w:line="360" w:lineRule="auto"/>
        <w:rPr>
          <w:rFonts w:hint="eastAsia" w:asciiTheme="minorEastAsia" w:hAnsiTheme="minorEastAsia" w:eastAsiaTheme="minorEastAsia" w:cstheme="minorEastAsia"/>
          <w:color w:val="auto"/>
          <w:highlight w:val="none"/>
        </w:rPr>
      </w:pPr>
    </w:p>
    <w:p w14:paraId="61BA6FAC">
      <w:pPr>
        <w:pStyle w:val="2"/>
        <w:spacing w:after="0" w:line="360" w:lineRule="auto"/>
        <w:rPr>
          <w:rFonts w:hint="eastAsia" w:asciiTheme="minorEastAsia" w:hAnsiTheme="minorEastAsia" w:eastAsiaTheme="minorEastAsia" w:cstheme="minorEastAsia"/>
          <w:color w:val="auto"/>
          <w:highlight w:val="none"/>
        </w:rPr>
      </w:pPr>
    </w:p>
    <w:p w14:paraId="5CB26DE8">
      <w:pPr>
        <w:pStyle w:val="2"/>
        <w:spacing w:after="0" w:line="360" w:lineRule="auto"/>
        <w:rPr>
          <w:rFonts w:hint="eastAsia" w:asciiTheme="minorEastAsia" w:hAnsiTheme="minorEastAsia" w:eastAsiaTheme="minorEastAsia" w:cstheme="minorEastAsia"/>
          <w:color w:val="auto"/>
          <w:highlight w:val="none"/>
        </w:rPr>
      </w:pPr>
    </w:p>
    <w:p w14:paraId="19C2B876">
      <w:pPr>
        <w:pStyle w:val="2"/>
        <w:spacing w:after="0" w:line="360" w:lineRule="auto"/>
        <w:rPr>
          <w:rFonts w:hint="eastAsia" w:asciiTheme="minorEastAsia" w:hAnsiTheme="minorEastAsia" w:eastAsiaTheme="minorEastAsia" w:cstheme="minorEastAsia"/>
          <w:color w:val="auto"/>
          <w:highlight w:val="none"/>
        </w:rPr>
      </w:pPr>
    </w:p>
    <w:p w14:paraId="3FC2387A">
      <w:pPr>
        <w:pStyle w:val="2"/>
        <w:spacing w:after="0" w:line="360" w:lineRule="auto"/>
        <w:rPr>
          <w:rFonts w:hint="eastAsia" w:asciiTheme="minorEastAsia" w:hAnsiTheme="minorEastAsia" w:eastAsiaTheme="minorEastAsia" w:cstheme="minorEastAsia"/>
          <w:color w:val="auto"/>
          <w:highlight w:val="none"/>
        </w:rPr>
      </w:pPr>
    </w:p>
    <w:p w14:paraId="03D60F26">
      <w:pPr>
        <w:tabs>
          <w:tab w:val="left" w:pos="5460"/>
        </w:tabs>
        <w:autoSpaceDE w:val="0"/>
        <w:autoSpaceDN w:val="0"/>
        <w:adjustRightInd w:val="0"/>
        <w:snapToGrid w:val="0"/>
        <w:spacing w:line="480" w:lineRule="auto"/>
        <w:ind w:firstLine="2100"/>
        <w:jc w:val="righ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ab/>
      </w:r>
      <w:r>
        <w:rPr>
          <w:rFonts w:hint="eastAsia" w:asciiTheme="minorEastAsia" w:hAnsiTheme="minorEastAsia" w:eastAsiaTheme="minorEastAsia" w:cstheme="minorEastAsia"/>
          <w:color w:val="auto"/>
          <w:spacing w:val="-1"/>
          <w:kern w:val="0"/>
          <w:szCs w:val="21"/>
          <w:highlight w:val="none"/>
        </w:rPr>
        <w:t>（</w:t>
      </w:r>
      <w:r>
        <w:rPr>
          <w:rFonts w:hint="eastAsia" w:asciiTheme="minorEastAsia" w:hAnsiTheme="minorEastAsia" w:eastAsiaTheme="minorEastAsia" w:cstheme="minorEastAsia"/>
          <w:color w:val="auto"/>
          <w:kern w:val="0"/>
          <w:szCs w:val="21"/>
          <w:highlight w:val="none"/>
        </w:rPr>
        <w:t>盖单位法人章）</w:t>
      </w:r>
    </w:p>
    <w:p w14:paraId="236E2A6F">
      <w:pPr>
        <w:autoSpaceDE w:val="0"/>
        <w:autoSpaceDN w:val="0"/>
        <w:adjustRightInd w:val="0"/>
        <w:snapToGrid w:val="0"/>
        <w:spacing w:line="480" w:lineRule="auto"/>
        <w:jc w:val="left"/>
        <w:rPr>
          <w:rFonts w:hint="eastAsia" w:asciiTheme="minorEastAsia" w:hAnsiTheme="minorEastAsia" w:eastAsiaTheme="minorEastAsia" w:cstheme="minorEastAsia"/>
          <w:color w:val="auto"/>
          <w:kern w:val="0"/>
          <w:sz w:val="20"/>
          <w:szCs w:val="20"/>
          <w:highlight w:val="none"/>
        </w:rPr>
      </w:pPr>
    </w:p>
    <w:p w14:paraId="0067FF47">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 xml:space="preserve">日  </w:t>
      </w:r>
    </w:p>
    <w:p w14:paraId="6088C3A0">
      <w:pPr>
        <w:pStyle w:val="2"/>
        <w:rPr>
          <w:rFonts w:hint="eastAsia" w:asciiTheme="minorEastAsia" w:hAnsiTheme="minorEastAsia" w:eastAsiaTheme="minorEastAsia" w:cstheme="minorEastAsia"/>
          <w:color w:val="auto"/>
          <w:highlight w:val="none"/>
        </w:rPr>
      </w:pPr>
    </w:p>
    <w:p w14:paraId="478ED8C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注：法定代表人身份证明需按上述格式填写完整，不可缺少内容。在此基础上增加内容的不影响其有效性。</w:t>
      </w:r>
    </w:p>
    <w:p w14:paraId="39BE6C15">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highlight w:val="none"/>
        </w:rPr>
      </w:pPr>
    </w:p>
    <w:p w14:paraId="5BCB5162">
      <w:pPr>
        <w:tabs>
          <w:tab w:val="left" w:pos="1680"/>
          <w:tab w:val="left" w:pos="4215"/>
          <w:tab w:val="left" w:pos="4305"/>
          <w:tab w:val="left" w:pos="8000"/>
        </w:tabs>
        <w:autoSpaceDE w:val="0"/>
        <w:autoSpaceDN w:val="0"/>
        <w:adjustRightInd w:val="0"/>
        <w:snapToGrid w:val="0"/>
        <w:spacing w:line="360" w:lineRule="auto"/>
        <w:jc w:val="center"/>
        <w:outlineLvl w:val="1"/>
        <w:rPr>
          <w:rFonts w:hint="eastAsia" w:asciiTheme="minorEastAsia" w:hAnsiTheme="minorEastAsia" w:eastAsiaTheme="minorEastAsia" w:cstheme="minorEastAsia"/>
          <w:color w:val="auto"/>
          <w:kern w:val="0"/>
          <w:sz w:val="12"/>
          <w:szCs w:val="12"/>
          <w:highlight w:val="none"/>
        </w:rPr>
      </w:pPr>
      <w:r>
        <w:rPr>
          <w:rFonts w:hint="eastAsia" w:asciiTheme="minorEastAsia" w:hAnsiTheme="minorEastAsia" w:eastAsiaTheme="minorEastAsia" w:cstheme="minorEastAsia"/>
          <w:b/>
          <w:color w:val="auto"/>
          <w:kern w:val="0"/>
          <w:sz w:val="28"/>
          <w:szCs w:val="28"/>
          <w:highlight w:val="none"/>
        </w:rPr>
        <w:br w:type="page"/>
      </w:r>
      <w:bookmarkStart w:id="666" w:name="_Toc16260"/>
      <w:bookmarkStart w:id="667" w:name="_Toc15322"/>
      <w:bookmarkStart w:id="668" w:name="_Toc4450"/>
      <w:bookmarkStart w:id="669" w:name="_Toc11211"/>
      <w:bookmarkStart w:id="670" w:name="_Toc4982"/>
      <w:bookmarkStart w:id="671" w:name="_Toc31307"/>
      <w:bookmarkStart w:id="672" w:name="_Toc25550"/>
      <w:r>
        <w:rPr>
          <w:rFonts w:hint="eastAsia" w:asciiTheme="minorEastAsia" w:hAnsiTheme="minorEastAsia" w:eastAsiaTheme="minorEastAsia" w:cstheme="minorEastAsia"/>
          <w:snapToGrid w:val="0"/>
          <w:color w:val="auto"/>
          <w:kern w:val="0"/>
          <w:sz w:val="32"/>
          <w:szCs w:val="32"/>
          <w:highlight w:val="none"/>
        </w:rPr>
        <w:t>授权委托书</w:t>
      </w:r>
      <w:bookmarkEnd w:id="666"/>
      <w:bookmarkEnd w:id="667"/>
      <w:bookmarkEnd w:id="668"/>
      <w:bookmarkEnd w:id="669"/>
      <w:bookmarkEnd w:id="670"/>
      <w:bookmarkEnd w:id="671"/>
      <w:bookmarkEnd w:id="672"/>
    </w:p>
    <w:p w14:paraId="7AD38E16">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376D0E25">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20"/>
          <w:szCs w:val="20"/>
          <w:highlight w:val="none"/>
        </w:rPr>
      </w:pPr>
    </w:p>
    <w:p w14:paraId="4C36A91B">
      <w:pPr>
        <w:tabs>
          <w:tab w:val="left" w:pos="1680"/>
          <w:tab w:val="left" w:pos="4215"/>
          <w:tab w:val="left" w:pos="4305"/>
          <w:tab w:val="left" w:pos="8000"/>
        </w:tabs>
        <w:autoSpaceDE w:val="0"/>
        <w:autoSpaceDN w:val="0"/>
        <w:adjustRightInd w:val="0"/>
        <w:snapToGrid w:val="0"/>
        <w:spacing w:line="480" w:lineRule="auto"/>
        <w:ind w:firstLine="42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本人</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（姓名）</w:t>
      </w:r>
      <w:r>
        <w:rPr>
          <w:rFonts w:hint="eastAsia" w:asciiTheme="minorEastAsia" w:hAnsiTheme="minorEastAsia" w:eastAsiaTheme="minorEastAsia" w:cstheme="minorEastAsia"/>
          <w:color w:val="auto"/>
          <w:kern w:val="0"/>
          <w:szCs w:val="21"/>
          <w:highlight w:val="none"/>
        </w:rPr>
        <w:t>系</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w:t>
      </w:r>
      <w:r>
        <w:rPr>
          <w:rFonts w:hint="eastAsia" w:asciiTheme="minorEastAsia" w:hAnsiTheme="minorEastAsia" w:eastAsiaTheme="minorEastAsia" w:cstheme="minorEastAsia"/>
          <w:color w:val="auto"/>
          <w:spacing w:val="-1"/>
          <w:kern w:val="0"/>
          <w:szCs w:val="21"/>
          <w:highlight w:val="none"/>
          <w:u w:val="single"/>
          <w:lang w:eastAsia="zh-CN"/>
        </w:rPr>
        <w:t>供应商</w:t>
      </w:r>
      <w:r>
        <w:rPr>
          <w:rFonts w:hint="eastAsia" w:asciiTheme="minorEastAsia" w:hAnsiTheme="minorEastAsia" w:eastAsiaTheme="minorEastAsia" w:cstheme="minorEastAsia"/>
          <w:color w:val="auto"/>
          <w:kern w:val="0"/>
          <w:szCs w:val="21"/>
          <w:highlight w:val="none"/>
          <w:u w:val="single"/>
        </w:rPr>
        <w:t>名称</w:t>
      </w:r>
      <w:r>
        <w:rPr>
          <w:rFonts w:hint="eastAsia" w:asciiTheme="minorEastAsia" w:hAnsiTheme="minorEastAsia" w:eastAsiaTheme="minorEastAsia" w:cstheme="minorEastAsia"/>
          <w:color w:val="auto"/>
          <w:spacing w:val="1"/>
          <w:kern w:val="0"/>
          <w:szCs w:val="21"/>
          <w:highlight w:val="none"/>
          <w:u w:val="single"/>
        </w:rPr>
        <w:t>）</w:t>
      </w:r>
      <w:r>
        <w:rPr>
          <w:rFonts w:hint="eastAsia" w:asciiTheme="minorEastAsia" w:hAnsiTheme="minorEastAsia" w:eastAsiaTheme="minorEastAsia" w:cstheme="minorEastAsia"/>
          <w:color w:val="auto"/>
          <w:kern w:val="0"/>
          <w:szCs w:val="21"/>
          <w:highlight w:val="none"/>
        </w:rPr>
        <w:t>的法定代</w:t>
      </w:r>
      <w:r>
        <w:rPr>
          <w:rFonts w:hint="eastAsia" w:asciiTheme="minorEastAsia" w:hAnsiTheme="minorEastAsia" w:eastAsiaTheme="minorEastAsia" w:cstheme="minorEastAsia"/>
          <w:color w:val="auto"/>
          <w:spacing w:val="1"/>
          <w:kern w:val="0"/>
          <w:szCs w:val="21"/>
          <w:highlight w:val="none"/>
        </w:rPr>
        <w:t>表</w:t>
      </w:r>
      <w:r>
        <w:rPr>
          <w:rFonts w:hint="eastAsia" w:asciiTheme="minorEastAsia" w:hAnsiTheme="minorEastAsia" w:eastAsiaTheme="minorEastAsia" w:cstheme="minorEastAsia"/>
          <w:color w:val="auto"/>
          <w:kern w:val="0"/>
          <w:szCs w:val="21"/>
          <w:highlight w:val="none"/>
        </w:rPr>
        <w:t>人，现委托</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（姓名）</w:t>
      </w:r>
      <w:r>
        <w:rPr>
          <w:rFonts w:hint="eastAsia" w:asciiTheme="minorEastAsia" w:hAnsiTheme="minorEastAsia" w:eastAsiaTheme="minorEastAsia" w:cstheme="minorEastAsia"/>
          <w:color w:val="auto"/>
          <w:kern w:val="0"/>
          <w:szCs w:val="21"/>
          <w:highlight w:val="none"/>
        </w:rPr>
        <w:t>为我方代理人。代理人根据授权，</w:t>
      </w:r>
      <w:r>
        <w:rPr>
          <w:rFonts w:hint="eastAsia" w:asciiTheme="minorEastAsia" w:hAnsiTheme="minorEastAsia" w:eastAsiaTheme="minorEastAsia" w:cstheme="minorEastAsia"/>
          <w:color w:val="auto"/>
          <w:kern w:val="0"/>
          <w:szCs w:val="21"/>
          <w:highlight w:val="none"/>
          <w:lang w:val="en-US" w:eastAsia="zh-CN"/>
        </w:rPr>
        <w:t>代表</w:t>
      </w:r>
      <w:r>
        <w:rPr>
          <w:rFonts w:hint="eastAsia" w:asciiTheme="minorEastAsia" w:hAnsiTheme="minorEastAsia" w:eastAsiaTheme="minorEastAsia" w:cstheme="minorEastAsia"/>
          <w:color w:val="auto"/>
          <w:kern w:val="0"/>
          <w:szCs w:val="21"/>
          <w:highlight w:val="none"/>
        </w:rPr>
        <w:t>我方签署、澄清、说明、补正、递交、撤回、修改</w:t>
      </w:r>
      <w:r>
        <w:rPr>
          <w:rFonts w:hint="eastAsia" w:asciiTheme="minorEastAsia" w:hAnsiTheme="minorEastAsia" w:eastAsiaTheme="minorEastAsia" w:cstheme="minorEastAsia"/>
          <w:color w:val="auto"/>
          <w:kern w:val="0"/>
          <w:szCs w:val="21"/>
          <w:highlight w:val="none"/>
          <w:u w:val="single"/>
          <w:lang w:eastAsia="zh-CN"/>
        </w:rPr>
        <w:t>渝赤叙高速公路（重庆段）机电工程高压电源引入勘察设计及配电房供电深化设计服务</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、领取原件、签订合同和处理有关事宜， 其法律后果由我方承担。</w:t>
      </w:r>
    </w:p>
    <w:p w14:paraId="26C0C86E">
      <w:pPr>
        <w:tabs>
          <w:tab w:val="left" w:pos="1680"/>
          <w:tab w:val="left" w:pos="4215"/>
          <w:tab w:val="left" w:pos="4305"/>
          <w:tab w:val="left" w:pos="8000"/>
        </w:tabs>
        <w:autoSpaceDE w:val="0"/>
        <w:autoSpaceDN w:val="0"/>
        <w:adjustRightInd w:val="0"/>
        <w:snapToGrid w:val="0"/>
        <w:spacing w:line="480" w:lineRule="auto"/>
        <w:ind w:firstLine="42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委托</w:t>
      </w:r>
      <w:r>
        <w:rPr>
          <w:rFonts w:hint="eastAsia" w:asciiTheme="minorEastAsia" w:hAnsiTheme="minorEastAsia" w:eastAsiaTheme="minorEastAsia" w:cstheme="minorEastAsia"/>
          <w:color w:val="auto"/>
          <w:spacing w:val="-1"/>
          <w:kern w:val="0"/>
          <w:szCs w:val="21"/>
          <w:highlight w:val="none"/>
        </w:rPr>
        <w:t>期</w:t>
      </w:r>
      <w:r>
        <w:rPr>
          <w:rFonts w:hint="eastAsia" w:asciiTheme="minorEastAsia" w:hAnsiTheme="minorEastAsia" w:eastAsiaTheme="minorEastAsia" w:cstheme="minorEastAsia"/>
          <w:color w:val="auto"/>
          <w:kern w:val="0"/>
          <w:szCs w:val="21"/>
          <w:highlight w:val="none"/>
        </w:rPr>
        <w:t>限：</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ab/>
      </w:r>
      <w:r>
        <w:rPr>
          <w:rFonts w:hint="eastAsia" w:asciiTheme="minorEastAsia" w:hAnsiTheme="minorEastAsia" w:eastAsiaTheme="minorEastAsia" w:cstheme="minorEastAsia"/>
          <w:color w:val="auto"/>
          <w:kern w:val="0"/>
          <w:szCs w:val="21"/>
          <w:highlight w:val="none"/>
        </w:rPr>
        <w:t xml:space="preserve">。 </w:t>
      </w:r>
    </w:p>
    <w:p w14:paraId="3CF56BEE">
      <w:pPr>
        <w:tabs>
          <w:tab w:val="left" w:pos="1680"/>
          <w:tab w:val="left" w:pos="4215"/>
          <w:tab w:val="left" w:pos="4305"/>
          <w:tab w:val="left" w:pos="8000"/>
        </w:tabs>
        <w:autoSpaceDE w:val="0"/>
        <w:autoSpaceDN w:val="0"/>
        <w:adjustRightInd w:val="0"/>
        <w:snapToGrid w:val="0"/>
        <w:spacing w:line="480" w:lineRule="auto"/>
        <w:ind w:firstLine="420"/>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Cs w:val="21"/>
          <w:highlight w:val="none"/>
        </w:rPr>
        <w:t>代理人无转委托权。</w:t>
      </w:r>
    </w:p>
    <w:p w14:paraId="5D927FD8">
      <w:pPr>
        <w:tabs>
          <w:tab w:val="left" w:pos="4200"/>
          <w:tab w:val="left" w:pos="4620"/>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lang w:val="en-US" w:eastAsia="zh-CN"/>
        </w:rPr>
        <w:t>供 应 商</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pacing w:val="-1"/>
          <w:kern w:val="0"/>
          <w:szCs w:val="21"/>
          <w:highlight w:val="none"/>
        </w:rPr>
        <w:t>盖单位法人章</w:t>
      </w:r>
      <w:r>
        <w:rPr>
          <w:rFonts w:hint="eastAsia" w:asciiTheme="minorEastAsia" w:hAnsiTheme="minorEastAsia" w:eastAsiaTheme="minorEastAsia" w:cstheme="minorEastAsia"/>
          <w:color w:val="auto"/>
          <w:kern w:val="0"/>
          <w:szCs w:val="21"/>
          <w:highlight w:val="none"/>
        </w:rPr>
        <w:t>）</w:t>
      </w:r>
    </w:p>
    <w:p w14:paraId="5E39644B">
      <w:pPr>
        <w:tabs>
          <w:tab w:val="left" w:pos="6300"/>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（签名或盖章）</w:t>
      </w:r>
    </w:p>
    <w:p w14:paraId="2CB6345D">
      <w:pPr>
        <w:tabs>
          <w:tab w:val="left" w:pos="5260"/>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身份证号码：</w:t>
      </w:r>
      <w:r>
        <w:rPr>
          <w:rFonts w:hint="eastAsia" w:asciiTheme="minorEastAsia" w:hAnsiTheme="minorEastAsia" w:eastAsiaTheme="minorEastAsia" w:cstheme="minorEastAsia"/>
          <w:color w:val="auto"/>
          <w:w w:val="200"/>
          <w:kern w:val="0"/>
          <w:szCs w:val="21"/>
          <w:highlight w:val="none"/>
          <w:u w:val="single"/>
        </w:rPr>
        <w:t xml:space="preserve">                           </w:t>
      </w:r>
    </w:p>
    <w:p w14:paraId="6861BEED">
      <w:pPr>
        <w:tabs>
          <w:tab w:val="left" w:pos="5260"/>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委托代理人：</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（签名）</w:t>
      </w:r>
    </w:p>
    <w:p w14:paraId="0511CFFE">
      <w:pPr>
        <w:tabs>
          <w:tab w:val="left" w:pos="6825"/>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身份证号码：</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p>
    <w:p w14:paraId="5FA61C41">
      <w:pPr>
        <w:tabs>
          <w:tab w:val="left" w:pos="6825"/>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单位电话（座机）：</w:t>
      </w:r>
      <w:r>
        <w:rPr>
          <w:rFonts w:hint="eastAsia" w:asciiTheme="minorEastAsia" w:hAnsiTheme="minorEastAsia" w:eastAsiaTheme="minorEastAsia" w:cstheme="minorEastAsia"/>
          <w:color w:val="auto"/>
          <w:kern w:val="0"/>
          <w:szCs w:val="21"/>
          <w:highlight w:val="none"/>
          <w:u w:val="single"/>
        </w:rPr>
        <w:t xml:space="preserve">                                    </w:t>
      </w:r>
    </w:p>
    <w:p w14:paraId="430AC115">
      <w:pPr>
        <w:tabs>
          <w:tab w:val="left" w:pos="6825"/>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 w:val="20"/>
          <w:szCs w:val="20"/>
          <w:highlight w:val="none"/>
          <w:u w:val="single"/>
        </w:rPr>
      </w:pPr>
      <w:r>
        <w:rPr>
          <w:rFonts w:hint="eastAsia" w:asciiTheme="minorEastAsia" w:hAnsiTheme="minorEastAsia" w:eastAsiaTheme="minorEastAsia" w:cstheme="minorEastAsia"/>
          <w:color w:val="auto"/>
          <w:kern w:val="0"/>
          <w:szCs w:val="21"/>
          <w:highlight w:val="none"/>
        </w:rPr>
        <w:t xml:space="preserve">委托代理人电话（手机）： </w:t>
      </w:r>
      <w:r>
        <w:rPr>
          <w:rFonts w:hint="eastAsia" w:asciiTheme="minorEastAsia" w:hAnsiTheme="minorEastAsia" w:eastAsiaTheme="minorEastAsia" w:cstheme="minorEastAsia"/>
          <w:color w:val="auto"/>
          <w:kern w:val="0"/>
          <w:szCs w:val="21"/>
          <w:highlight w:val="none"/>
          <w:u w:val="single"/>
        </w:rPr>
        <w:t xml:space="preserve">                                               </w:t>
      </w:r>
    </w:p>
    <w:p w14:paraId="02092613">
      <w:pPr>
        <w:autoSpaceDE w:val="0"/>
        <w:autoSpaceDN w:val="0"/>
        <w:adjustRightInd w:val="0"/>
        <w:snapToGrid w:val="0"/>
        <w:spacing w:line="480" w:lineRule="auto"/>
        <w:jc w:val="left"/>
        <w:rPr>
          <w:rFonts w:hint="eastAsia" w:asciiTheme="minorEastAsia" w:hAnsiTheme="minorEastAsia" w:eastAsiaTheme="minorEastAsia" w:cstheme="minorEastAsia"/>
          <w:color w:val="auto"/>
          <w:kern w:val="0"/>
          <w:sz w:val="20"/>
          <w:szCs w:val="20"/>
          <w:highlight w:val="none"/>
        </w:rPr>
      </w:pPr>
    </w:p>
    <w:p w14:paraId="47EA43E2">
      <w:pPr>
        <w:autoSpaceDE w:val="0"/>
        <w:autoSpaceDN w:val="0"/>
        <w:adjustRightInd w:val="0"/>
        <w:snapToGrid w:val="0"/>
        <w:spacing w:line="480" w:lineRule="auto"/>
        <w:ind w:firstLine="810" w:firstLineChars="3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附：法定代表人和委托代理人身份证</w:t>
      </w:r>
      <w:r>
        <w:rPr>
          <w:rFonts w:hint="eastAsia" w:asciiTheme="minorEastAsia" w:hAnsiTheme="minorEastAsia" w:eastAsiaTheme="minorEastAsia" w:cstheme="minorEastAsia"/>
          <w:color w:val="auto"/>
          <w:kern w:val="0"/>
          <w:szCs w:val="21"/>
          <w:highlight w:val="none"/>
          <w:lang w:val="en-US" w:eastAsia="zh-CN"/>
        </w:rPr>
        <w:t>明</w:t>
      </w:r>
      <w:r>
        <w:rPr>
          <w:rFonts w:hint="eastAsia" w:asciiTheme="minorEastAsia" w:hAnsiTheme="minorEastAsia" w:eastAsiaTheme="minorEastAsia" w:cstheme="minorEastAsia"/>
          <w:color w:val="auto"/>
          <w:kern w:val="0"/>
          <w:szCs w:val="21"/>
          <w:highlight w:val="none"/>
          <w:lang w:eastAsia="zh-CN"/>
        </w:rPr>
        <w:t>复印件</w:t>
      </w:r>
      <w:r>
        <w:rPr>
          <w:rFonts w:hint="eastAsia" w:asciiTheme="minorEastAsia" w:hAnsiTheme="minorEastAsia" w:eastAsiaTheme="minorEastAsia" w:cstheme="minorEastAsia"/>
          <w:color w:val="auto"/>
          <w:kern w:val="0"/>
          <w:szCs w:val="21"/>
          <w:highlight w:val="none"/>
        </w:rPr>
        <w:t>（双面）</w:t>
      </w:r>
    </w:p>
    <w:p w14:paraId="00DD6754">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w w:val="200"/>
          <w:kern w:val="0"/>
          <w:szCs w:val="21"/>
          <w:highlight w:val="none"/>
          <w:u w:val="single"/>
        </w:rPr>
      </w:pPr>
    </w:p>
    <w:p w14:paraId="51A173FA">
      <w:pPr>
        <w:tabs>
          <w:tab w:val="left" w:pos="4005"/>
          <w:tab w:val="left" w:pos="4100"/>
          <w:tab w:val="left" w:pos="5040"/>
        </w:tabs>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w w:val="200"/>
          <w:kern w:val="0"/>
          <w:szCs w:val="21"/>
          <w:highlight w:val="none"/>
          <w:u w:val="single"/>
        </w:rPr>
      </w:pPr>
    </w:p>
    <w:p w14:paraId="27DB5F1B">
      <w:pPr>
        <w:tabs>
          <w:tab w:val="left" w:pos="4005"/>
          <w:tab w:val="left" w:pos="4100"/>
          <w:tab w:val="left" w:pos="5040"/>
        </w:tabs>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w w:val="200"/>
          <w:kern w:val="0"/>
          <w:szCs w:val="21"/>
          <w:highlight w:val="none"/>
          <w:u w:val="single"/>
        </w:rPr>
      </w:pPr>
    </w:p>
    <w:p w14:paraId="2FC37711">
      <w:pPr>
        <w:tabs>
          <w:tab w:val="left" w:pos="4005"/>
          <w:tab w:val="left" w:pos="4100"/>
          <w:tab w:val="left" w:pos="5040"/>
        </w:tabs>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w w:val="200"/>
          <w:kern w:val="0"/>
          <w:szCs w:val="21"/>
          <w:highlight w:val="none"/>
          <w:u w:val="single"/>
        </w:rPr>
      </w:pPr>
    </w:p>
    <w:p w14:paraId="63A606C8">
      <w:pPr>
        <w:tabs>
          <w:tab w:val="left" w:pos="4005"/>
          <w:tab w:val="left" w:pos="4100"/>
          <w:tab w:val="left" w:pos="5040"/>
        </w:tabs>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日</w:t>
      </w:r>
    </w:p>
    <w:p w14:paraId="0B8C17B8">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szCs w:val="21"/>
          <w:highlight w:val="none"/>
        </w:rPr>
        <w:t xml:space="preserve"> </w:t>
      </w:r>
    </w:p>
    <w:p w14:paraId="69A46E0F">
      <w:pPr>
        <w:tabs>
          <w:tab w:val="left" w:pos="5760"/>
        </w:tabs>
        <w:autoSpaceDE w:val="0"/>
        <w:autoSpaceDN w:val="0"/>
        <w:adjustRightIn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注：1、法定代表人参加</w:t>
      </w:r>
      <w:r>
        <w:rPr>
          <w:rFonts w:hint="eastAsia" w:asciiTheme="minorEastAsia" w:hAnsiTheme="minorEastAsia" w:eastAsiaTheme="minorEastAsia" w:cstheme="minorEastAsia"/>
          <w:color w:val="auto"/>
          <w:kern w:val="0"/>
          <w:szCs w:val="21"/>
          <w:highlight w:val="none"/>
          <w:lang w:eastAsia="zh-CN"/>
        </w:rPr>
        <w:t>比选</w:t>
      </w:r>
      <w:r>
        <w:rPr>
          <w:rFonts w:hint="eastAsia" w:asciiTheme="minorEastAsia" w:hAnsiTheme="minorEastAsia" w:eastAsiaTheme="minorEastAsia" w:cstheme="minorEastAsia"/>
          <w:color w:val="auto"/>
          <w:kern w:val="0"/>
          <w:szCs w:val="21"/>
          <w:highlight w:val="none"/>
        </w:rPr>
        <w:t>活动并签署文件的不需要授权委托书，只需提供法定代表人身份证明；非法定代表人参加</w:t>
      </w:r>
      <w:r>
        <w:rPr>
          <w:rFonts w:hint="eastAsia" w:asciiTheme="minorEastAsia" w:hAnsiTheme="minorEastAsia" w:eastAsiaTheme="minorEastAsia" w:cstheme="minorEastAsia"/>
          <w:color w:val="auto"/>
          <w:kern w:val="0"/>
          <w:szCs w:val="21"/>
          <w:highlight w:val="none"/>
          <w:lang w:eastAsia="zh-CN"/>
        </w:rPr>
        <w:t>比选</w:t>
      </w:r>
      <w:r>
        <w:rPr>
          <w:rFonts w:hint="eastAsia" w:asciiTheme="minorEastAsia" w:hAnsiTheme="minorEastAsia" w:eastAsiaTheme="minorEastAsia" w:cstheme="minorEastAsia"/>
          <w:color w:val="auto"/>
          <w:kern w:val="0"/>
          <w:szCs w:val="21"/>
          <w:highlight w:val="none"/>
        </w:rPr>
        <w:t>活动及签署文件的除提供法定代表人身份证明外还须提供授权委托书。</w:t>
      </w:r>
    </w:p>
    <w:p w14:paraId="091853A5">
      <w:pPr>
        <w:spacing w:line="360" w:lineRule="auto"/>
        <w:ind w:firstLine="420" w:firstLineChars="200"/>
        <w:jc w:val="center"/>
        <w:rPr>
          <w:rFonts w:hint="eastAsia" w:asciiTheme="minorEastAsia" w:hAnsiTheme="minorEastAsia" w:eastAsiaTheme="minorEastAsia" w:cstheme="minorEastAsia"/>
          <w:snapToGrid w:val="0"/>
          <w:color w:val="auto"/>
          <w:kern w:val="0"/>
          <w:sz w:val="32"/>
          <w:szCs w:val="32"/>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highlight w:val="none"/>
        </w:rPr>
        <w:t>授权委托书需按上述格式填写完整，不可缺少内容。在此基础上增加内容的不影响其有效性。</w:t>
      </w:r>
    </w:p>
    <w:p w14:paraId="6A0EA713">
      <w:pPr>
        <w:pStyle w:val="4"/>
        <w:spacing w:line="360" w:lineRule="auto"/>
        <w:jc w:val="center"/>
        <w:rPr>
          <w:rFonts w:hint="eastAsia" w:asciiTheme="minorEastAsia" w:hAnsiTheme="minorEastAsia" w:eastAsiaTheme="minorEastAsia" w:cstheme="minorEastAsia"/>
          <w:color w:val="auto"/>
          <w:highlight w:val="none"/>
        </w:rPr>
      </w:pPr>
      <w:bookmarkStart w:id="673" w:name="_Toc224103500"/>
      <w:r>
        <w:rPr>
          <w:rFonts w:hint="eastAsia" w:asciiTheme="minorEastAsia" w:hAnsiTheme="minorEastAsia" w:eastAsiaTheme="minorEastAsia" w:cstheme="minorEastAsia"/>
          <w:color w:val="auto"/>
          <w:highlight w:val="none"/>
        </w:rPr>
        <w:br w:type="page"/>
      </w:r>
      <w:bookmarkEnd w:id="673"/>
      <w:bookmarkStart w:id="674" w:name="_Toc9803"/>
      <w:bookmarkStart w:id="675" w:name="_Toc14424"/>
      <w:bookmarkStart w:id="676" w:name="_Toc7263"/>
    </w:p>
    <w:bookmarkEnd w:id="674"/>
    <w:bookmarkEnd w:id="675"/>
    <w:bookmarkEnd w:id="676"/>
    <w:p w14:paraId="14559FA3">
      <w:pPr>
        <w:pStyle w:val="5"/>
        <w:spacing w:line="240" w:lineRule="auto"/>
        <w:rPr>
          <w:rFonts w:hint="eastAsia" w:asciiTheme="minorEastAsia" w:hAnsiTheme="minorEastAsia" w:eastAsiaTheme="minorEastAsia" w:cstheme="minorEastAsia"/>
          <w:color w:val="auto"/>
          <w:sz w:val="44"/>
          <w:szCs w:val="44"/>
          <w:highlight w:val="none"/>
        </w:rPr>
      </w:pPr>
      <w:bookmarkStart w:id="677" w:name="_Toc5607"/>
      <w:bookmarkStart w:id="678" w:name="_Toc20304"/>
      <w:bookmarkStart w:id="679" w:name="_Toc6859"/>
    </w:p>
    <w:p w14:paraId="4BEE7B82">
      <w:pPr>
        <w:pStyle w:val="4"/>
        <w:spacing w:line="360" w:lineRule="auto"/>
        <w:jc w:val="center"/>
        <w:rPr>
          <w:rFonts w:hint="eastAsia" w:asciiTheme="minorEastAsia" w:hAnsiTheme="minorEastAsia" w:eastAsiaTheme="minorEastAsia" w:cstheme="minorEastAsia"/>
          <w:b w:val="0"/>
          <w:bCs w:val="0"/>
          <w:color w:val="auto"/>
          <w:sz w:val="44"/>
          <w:szCs w:val="44"/>
          <w:highlight w:val="none"/>
        </w:rPr>
      </w:pPr>
      <w:bookmarkStart w:id="680" w:name="_Toc31662"/>
      <w:r>
        <w:rPr>
          <w:rFonts w:hint="eastAsia" w:asciiTheme="minorEastAsia" w:hAnsiTheme="minorEastAsia" w:eastAsiaTheme="minorEastAsia" w:cstheme="minorEastAsia"/>
          <w:color w:val="auto"/>
          <w:sz w:val="44"/>
          <w:szCs w:val="44"/>
          <w:highlight w:val="none"/>
          <w:lang w:eastAsia="zh-CN"/>
        </w:rPr>
        <w:t>二</w:t>
      </w:r>
      <w:r>
        <w:rPr>
          <w:rFonts w:hint="eastAsia" w:asciiTheme="minorEastAsia" w:hAnsiTheme="minorEastAsia" w:eastAsiaTheme="minorEastAsia" w:cstheme="minorEastAsia"/>
          <w:color w:val="auto"/>
          <w:sz w:val="44"/>
          <w:szCs w:val="44"/>
          <w:highlight w:val="none"/>
        </w:rPr>
        <w:t>、</w:t>
      </w:r>
      <w:r>
        <w:rPr>
          <w:rFonts w:hint="eastAsia" w:asciiTheme="minorEastAsia" w:hAnsiTheme="minorEastAsia" w:eastAsiaTheme="minorEastAsia" w:cstheme="minorEastAsia"/>
          <w:b w:val="0"/>
          <w:bCs w:val="0"/>
          <w:color w:val="auto"/>
          <w:sz w:val="44"/>
          <w:szCs w:val="44"/>
          <w:highlight w:val="none"/>
        </w:rPr>
        <w:t>技术部分</w:t>
      </w:r>
      <w:bookmarkEnd w:id="677"/>
      <w:bookmarkEnd w:id="678"/>
      <w:bookmarkEnd w:id="679"/>
      <w:bookmarkEnd w:id="680"/>
    </w:p>
    <w:p w14:paraId="5204EED8">
      <w:pPr>
        <w:jc w:val="center"/>
        <w:rPr>
          <w:rFonts w:hint="eastAsia" w:asciiTheme="minorEastAsia" w:hAnsiTheme="minorEastAsia" w:eastAsiaTheme="minorEastAsia" w:cstheme="minorEastAsia"/>
          <w:i/>
          <w:iCs/>
          <w:color w:val="auto"/>
          <w:highlight w:val="none"/>
        </w:rPr>
      </w:pPr>
      <w:bookmarkStart w:id="681" w:name="_Toc430530537"/>
      <w:bookmarkStart w:id="682" w:name="_Toc509218856"/>
      <w:bookmarkStart w:id="683" w:name="_Toc534185833"/>
      <w:bookmarkStart w:id="684" w:name="_Toc536628352"/>
    </w:p>
    <w:bookmarkEnd w:id="681"/>
    <w:bookmarkEnd w:id="682"/>
    <w:bookmarkEnd w:id="683"/>
    <w:bookmarkEnd w:id="684"/>
    <w:p w14:paraId="7010863D">
      <w:pPr>
        <w:jc w:val="center"/>
        <w:rPr>
          <w:rFonts w:hint="eastAsia" w:asciiTheme="minorEastAsia" w:hAnsiTheme="minorEastAsia" w:eastAsiaTheme="minorEastAsia" w:cstheme="minorEastAsia"/>
          <w:color w:val="auto"/>
          <w:highlight w:val="none"/>
        </w:rPr>
      </w:pPr>
    </w:p>
    <w:p w14:paraId="4B6E77E8">
      <w:pPr>
        <w:autoSpaceDE w:val="0"/>
        <w:autoSpaceDN w:val="0"/>
        <w:adjustRightInd w:val="0"/>
        <w:snapToGrid w:val="0"/>
        <w:spacing w:line="360" w:lineRule="auto"/>
        <w:jc w:val="center"/>
        <w:rPr>
          <w:rFonts w:hint="eastAsia" w:asciiTheme="minorEastAsia" w:hAnsiTheme="minorEastAsia" w:eastAsiaTheme="minorEastAsia" w:cstheme="minorEastAsia"/>
          <w:color w:val="auto"/>
          <w:sz w:val="44"/>
          <w:szCs w:val="44"/>
          <w:highlight w:val="none"/>
        </w:rPr>
      </w:pPr>
    </w:p>
    <w:p w14:paraId="4CC0527F">
      <w:pPr>
        <w:autoSpaceDE w:val="0"/>
        <w:autoSpaceDN w:val="0"/>
        <w:adjustRightInd w:val="0"/>
        <w:snapToGrid w:val="0"/>
        <w:spacing w:line="360" w:lineRule="auto"/>
        <w:jc w:val="center"/>
        <w:rPr>
          <w:rFonts w:hint="eastAsia" w:asciiTheme="minorEastAsia" w:hAnsiTheme="minorEastAsia" w:eastAsiaTheme="minorEastAsia" w:cstheme="minorEastAsia"/>
          <w:color w:val="auto"/>
          <w:kern w:val="0"/>
          <w:sz w:val="32"/>
          <w:szCs w:val="32"/>
          <w:highlight w:val="none"/>
        </w:rPr>
      </w:pPr>
      <w:r>
        <w:rPr>
          <w:rFonts w:hint="eastAsia" w:asciiTheme="minorEastAsia" w:hAnsiTheme="minorEastAsia" w:eastAsiaTheme="minorEastAsia" w:cstheme="minorEastAsia"/>
          <w:color w:val="auto"/>
          <w:sz w:val="44"/>
          <w:szCs w:val="44"/>
          <w:highlight w:val="none"/>
        </w:rPr>
        <w:br w:type="page"/>
      </w:r>
      <w:r>
        <w:rPr>
          <w:rFonts w:hint="eastAsia" w:asciiTheme="minorEastAsia" w:hAnsiTheme="minorEastAsia" w:eastAsiaTheme="minorEastAsia" w:cstheme="minorEastAsia"/>
          <w:color w:val="auto"/>
          <w:kern w:val="0"/>
          <w:sz w:val="36"/>
          <w:szCs w:val="36"/>
          <w:highlight w:val="none"/>
        </w:rPr>
        <w:t>目  录</w:t>
      </w:r>
    </w:p>
    <w:p w14:paraId="78D5F86E">
      <w:pPr>
        <w:pStyle w:val="2"/>
        <w:rPr>
          <w:rFonts w:hint="eastAsia" w:asciiTheme="minorEastAsia" w:hAnsiTheme="minorEastAsia" w:eastAsiaTheme="minorEastAsia" w:cstheme="minorEastAsia"/>
          <w:color w:val="auto"/>
          <w:highlight w:val="none"/>
        </w:rPr>
      </w:pPr>
    </w:p>
    <w:p w14:paraId="7E8E1EED">
      <w:pPr>
        <w:autoSpaceDE w:val="0"/>
        <w:autoSpaceDN w:val="0"/>
        <w:adjustRightInd w:val="0"/>
        <w:snapToGrid w:val="0"/>
        <w:spacing w:line="360" w:lineRule="auto"/>
        <w:jc w:val="center"/>
        <w:rPr>
          <w:rFonts w:hint="eastAsia" w:asciiTheme="minorEastAsia" w:hAnsiTheme="minorEastAsia" w:eastAsiaTheme="minorEastAsia" w:cstheme="minorEastAsia"/>
          <w:i/>
          <w:iCs/>
          <w:color w:val="auto"/>
          <w:kern w:val="0"/>
          <w:szCs w:val="21"/>
          <w:highlight w:val="none"/>
        </w:rPr>
      </w:pPr>
      <w:r>
        <w:rPr>
          <w:rFonts w:hint="eastAsia" w:asciiTheme="minorEastAsia" w:hAnsiTheme="minorEastAsia" w:eastAsiaTheme="minorEastAsia" w:cstheme="minorEastAsia"/>
          <w:i/>
          <w:iCs/>
          <w:color w:val="auto"/>
          <w:kern w:val="0"/>
          <w:szCs w:val="21"/>
          <w:highlight w:val="none"/>
        </w:rPr>
        <w:t>[目录由</w:t>
      </w:r>
      <w:r>
        <w:rPr>
          <w:rFonts w:hint="eastAsia" w:asciiTheme="minorEastAsia" w:hAnsiTheme="minorEastAsia" w:eastAsiaTheme="minorEastAsia" w:cstheme="minorEastAsia"/>
          <w:i/>
          <w:iCs/>
          <w:color w:val="auto"/>
          <w:kern w:val="0"/>
          <w:szCs w:val="21"/>
          <w:highlight w:val="none"/>
          <w:lang w:eastAsia="zh-CN"/>
        </w:rPr>
        <w:t>供应商</w:t>
      </w:r>
      <w:r>
        <w:rPr>
          <w:rFonts w:hint="eastAsia" w:asciiTheme="minorEastAsia" w:hAnsiTheme="minorEastAsia" w:eastAsiaTheme="minorEastAsia" w:cstheme="minorEastAsia"/>
          <w:i/>
          <w:iCs/>
          <w:color w:val="auto"/>
          <w:kern w:val="0"/>
          <w:szCs w:val="21"/>
          <w:highlight w:val="none"/>
        </w:rPr>
        <w:t>自行编制]</w:t>
      </w:r>
    </w:p>
    <w:p w14:paraId="5F48DD91">
      <w:pPr>
        <w:autoSpaceDE w:val="0"/>
        <w:autoSpaceDN w:val="0"/>
        <w:adjustRightInd w:val="0"/>
        <w:snapToGrid w:val="0"/>
        <w:spacing w:line="360" w:lineRule="auto"/>
        <w:jc w:val="center"/>
        <w:rPr>
          <w:rFonts w:hint="eastAsia" w:asciiTheme="minorEastAsia" w:hAnsiTheme="minorEastAsia" w:eastAsiaTheme="minorEastAsia" w:cstheme="minorEastAsia"/>
          <w:color w:val="auto"/>
          <w:kern w:val="0"/>
          <w:szCs w:val="21"/>
          <w:highlight w:val="none"/>
        </w:rPr>
      </w:pPr>
    </w:p>
    <w:p w14:paraId="2EDF0DDA">
      <w:pPr>
        <w:pStyle w:val="5"/>
        <w:spacing w:before="0" w:after="0" w:line="240" w:lineRule="auto"/>
        <w:jc w:val="cente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br w:type="page"/>
      </w:r>
      <w:bookmarkStart w:id="685" w:name="_Toc21169"/>
      <w:bookmarkStart w:id="686" w:name="_Toc8271"/>
      <w:bookmarkStart w:id="687" w:name="_Toc5658"/>
      <w:bookmarkStart w:id="688" w:name="_Toc12340"/>
      <w:bookmarkStart w:id="689" w:name="_Toc24367"/>
      <w:r>
        <w:rPr>
          <w:rFonts w:hint="eastAsia" w:asciiTheme="minorEastAsia" w:hAnsiTheme="minorEastAsia" w:eastAsiaTheme="minorEastAsia" w:cstheme="minorEastAsia"/>
          <w:b w:val="0"/>
          <w:bCs w:val="0"/>
          <w:color w:val="auto"/>
          <w:sz w:val="36"/>
          <w:szCs w:val="36"/>
          <w:highlight w:val="none"/>
        </w:rPr>
        <w:t>（一）</w:t>
      </w:r>
      <w:r>
        <w:rPr>
          <w:rFonts w:hint="eastAsia" w:asciiTheme="minorEastAsia" w:hAnsiTheme="minorEastAsia" w:eastAsiaTheme="minorEastAsia" w:cstheme="minorEastAsia"/>
          <w:b w:val="0"/>
          <w:bCs w:val="0"/>
          <w:color w:val="auto"/>
          <w:highlight w:val="none"/>
        </w:rPr>
        <w:t>技术方案</w:t>
      </w:r>
      <w:bookmarkEnd w:id="685"/>
      <w:bookmarkEnd w:id="686"/>
      <w:bookmarkEnd w:id="687"/>
      <w:bookmarkEnd w:id="688"/>
      <w:bookmarkEnd w:id="689"/>
    </w:p>
    <w:p w14:paraId="5969EA2E">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sz w:val="12"/>
          <w:szCs w:val="12"/>
          <w:highlight w:val="none"/>
        </w:rPr>
      </w:pPr>
    </w:p>
    <w:p w14:paraId="266982FD">
      <w:pPr>
        <w:pStyle w:val="2"/>
        <w:spacing w:after="0" w:line="360" w:lineRule="auto"/>
        <w:ind w:firstLine="420" w:firstLineChars="200"/>
        <w:jc w:val="center"/>
        <w:rPr>
          <w:rFonts w:hint="eastAsia" w:asciiTheme="minorEastAsia" w:hAnsiTheme="minorEastAsia" w:eastAsiaTheme="minorEastAsia" w:cstheme="minorEastAsia"/>
          <w:i/>
          <w:color w:val="auto"/>
          <w:kern w:val="0"/>
          <w:highlight w:val="none"/>
        </w:rPr>
      </w:pPr>
      <w:r>
        <w:rPr>
          <w:rFonts w:hint="eastAsia" w:asciiTheme="minorEastAsia" w:hAnsiTheme="minorEastAsia" w:eastAsiaTheme="minorEastAsia" w:cstheme="minorEastAsia"/>
          <w:i/>
          <w:color w:val="auto"/>
          <w:kern w:val="0"/>
          <w:highlight w:val="none"/>
        </w:rPr>
        <w:t>[</w:t>
      </w:r>
      <w:r>
        <w:rPr>
          <w:rFonts w:hint="eastAsia" w:asciiTheme="minorEastAsia" w:hAnsiTheme="minorEastAsia" w:eastAsiaTheme="minorEastAsia" w:cstheme="minorEastAsia"/>
          <w:i/>
          <w:color w:val="auto"/>
          <w:kern w:val="0"/>
          <w:highlight w:val="none"/>
          <w:lang w:eastAsia="zh-CN"/>
        </w:rPr>
        <w:t>供应商</w:t>
      </w:r>
      <w:r>
        <w:rPr>
          <w:rFonts w:hint="eastAsia" w:asciiTheme="minorEastAsia" w:hAnsiTheme="minorEastAsia" w:eastAsiaTheme="minorEastAsia" w:cstheme="minorEastAsia"/>
          <w:i/>
          <w:color w:val="auto"/>
          <w:kern w:val="0"/>
          <w:highlight w:val="none"/>
        </w:rPr>
        <w:t>应根据</w:t>
      </w:r>
      <w:r>
        <w:rPr>
          <w:rFonts w:hint="eastAsia" w:asciiTheme="minorEastAsia" w:hAnsiTheme="minorEastAsia" w:eastAsiaTheme="minorEastAsia" w:cstheme="minorEastAsia"/>
          <w:i/>
          <w:color w:val="auto"/>
          <w:kern w:val="0"/>
          <w:highlight w:val="none"/>
          <w:lang w:eastAsia="zh-CN"/>
        </w:rPr>
        <w:t>比选文件</w:t>
      </w:r>
      <w:r>
        <w:rPr>
          <w:rFonts w:hint="eastAsia" w:asciiTheme="minorEastAsia" w:hAnsiTheme="minorEastAsia" w:eastAsiaTheme="minorEastAsia" w:cstheme="minorEastAsia"/>
          <w:i/>
          <w:color w:val="auto"/>
          <w:kern w:val="0"/>
          <w:highlight w:val="none"/>
        </w:rPr>
        <w:t>的要求编制技术方案]</w:t>
      </w:r>
    </w:p>
    <w:p w14:paraId="6F8ACE14">
      <w:pPr>
        <w:spacing w:line="360" w:lineRule="auto"/>
        <w:ind w:firstLine="420" w:firstLineChars="200"/>
        <w:jc w:val="left"/>
        <w:rPr>
          <w:rFonts w:hint="eastAsia" w:asciiTheme="minorEastAsia" w:hAnsiTheme="minorEastAsia" w:eastAsiaTheme="minorEastAsia" w:cstheme="minorEastAsia"/>
          <w:color w:val="auto"/>
          <w:szCs w:val="21"/>
          <w:highlight w:val="none"/>
          <w:lang w:bidi="ar"/>
        </w:rPr>
      </w:pPr>
      <w:bookmarkStart w:id="690" w:name="_Toc10552"/>
    </w:p>
    <w:p w14:paraId="214DF811">
      <w:pPr>
        <w:ind w:firstLine="420" w:firstLineChars="200"/>
        <w:jc w:val="left"/>
        <w:rPr>
          <w:rFonts w:hint="eastAsia" w:asciiTheme="minorEastAsia" w:hAnsiTheme="minorEastAsia" w:eastAsiaTheme="minorEastAsia" w:cstheme="minorEastAsia"/>
          <w:color w:val="auto"/>
          <w:szCs w:val="21"/>
          <w:highlight w:val="none"/>
          <w:lang w:bidi="ar"/>
        </w:rPr>
      </w:pPr>
    </w:p>
    <w:p w14:paraId="13ED9626">
      <w:pPr>
        <w:ind w:firstLine="420" w:firstLineChars="200"/>
        <w:jc w:val="left"/>
        <w:rPr>
          <w:rFonts w:hint="eastAsia" w:asciiTheme="minorEastAsia" w:hAnsiTheme="minorEastAsia" w:eastAsiaTheme="minorEastAsia" w:cstheme="minorEastAsia"/>
          <w:color w:val="auto"/>
          <w:szCs w:val="21"/>
          <w:highlight w:val="none"/>
          <w:lang w:bidi="ar"/>
        </w:rPr>
      </w:pPr>
    </w:p>
    <w:p w14:paraId="116745DF">
      <w:pPr>
        <w:ind w:firstLine="420" w:firstLineChars="200"/>
        <w:jc w:val="center"/>
        <w:outlineLvl w:val="9"/>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highlight w:val="none"/>
        </w:rPr>
        <w:br w:type="page"/>
      </w:r>
      <w:bookmarkStart w:id="691" w:name="_Toc287607882"/>
      <w:bookmarkStart w:id="692" w:name="_Toc28668"/>
      <w:bookmarkStart w:id="693" w:name="_Toc430530545"/>
      <w:bookmarkStart w:id="694" w:name="_Toc287620829"/>
      <w:bookmarkStart w:id="695" w:name="_Toc19092"/>
      <w:bookmarkStart w:id="696" w:name="_Toc277082656"/>
      <w:bookmarkStart w:id="697" w:name="_Toc224103510"/>
      <w:bookmarkStart w:id="698" w:name="_Toc14055"/>
      <w:bookmarkStart w:id="699" w:name="_Toc30272"/>
      <w:r>
        <w:rPr>
          <w:rFonts w:hint="eastAsia" w:asciiTheme="minorEastAsia" w:hAnsiTheme="minorEastAsia" w:eastAsiaTheme="minorEastAsia" w:cstheme="minorEastAsia"/>
          <w:color w:val="auto"/>
          <w:sz w:val="44"/>
          <w:szCs w:val="44"/>
          <w:highlight w:val="none"/>
          <w:lang w:eastAsia="zh-CN"/>
        </w:rPr>
        <w:t>三</w:t>
      </w:r>
      <w:r>
        <w:rPr>
          <w:rFonts w:hint="eastAsia" w:asciiTheme="minorEastAsia" w:hAnsiTheme="minorEastAsia" w:eastAsiaTheme="minorEastAsia" w:cstheme="minorEastAsia"/>
          <w:color w:val="auto"/>
          <w:sz w:val="44"/>
          <w:szCs w:val="44"/>
          <w:highlight w:val="none"/>
        </w:rPr>
        <w:t>、资格审查资料</w:t>
      </w:r>
      <w:bookmarkEnd w:id="690"/>
      <w:bookmarkEnd w:id="691"/>
      <w:bookmarkEnd w:id="692"/>
      <w:bookmarkEnd w:id="693"/>
      <w:bookmarkEnd w:id="694"/>
      <w:bookmarkEnd w:id="695"/>
      <w:bookmarkEnd w:id="696"/>
      <w:bookmarkEnd w:id="697"/>
      <w:bookmarkEnd w:id="698"/>
      <w:bookmarkEnd w:id="699"/>
      <w:r>
        <w:rPr>
          <w:rFonts w:hint="eastAsia" w:asciiTheme="minorEastAsia" w:hAnsiTheme="minorEastAsia" w:eastAsiaTheme="minorEastAsia" w:cstheme="minorEastAsia"/>
          <w:color w:val="auto"/>
          <w:sz w:val="44"/>
          <w:szCs w:val="44"/>
          <w:highlight w:val="none"/>
          <w:lang w:eastAsia="zh-CN"/>
        </w:rPr>
        <w:t>（含商务部分）</w:t>
      </w:r>
    </w:p>
    <w:bookmarkEnd w:id="557"/>
    <w:bookmarkEnd w:id="558"/>
    <w:bookmarkEnd w:id="559"/>
    <w:p w14:paraId="503D7D2B">
      <w:pPr>
        <w:tabs>
          <w:tab w:val="left" w:pos="3280"/>
          <w:tab w:val="left" w:pos="4680"/>
          <w:tab w:val="left" w:pos="6080"/>
        </w:tabs>
        <w:autoSpaceDE w:val="0"/>
        <w:autoSpaceDN w:val="0"/>
        <w:adjustRightInd w:val="0"/>
        <w:snapToGrid w:val="0"/>
        <w:spacing w:line="480" w:lineRule="auto"/>
        <w:jc w:val="center"/>
        <w:rPr>
          <w:rFonts w:hint="eastAsia" w:asciiTheme="minorEastAsia" w:hAnsiTheme="minorEastAsia" w:eastAsiaTheme="minorEastAsia" w:cstheme="minorEastAsia"/>
          <w:b/>
          <w:color w:val="auto"/>
          <w:kern w:val="0"/>
          <w:sz w:val="28"/>
          <w:szCs w:val="28"/>
          <w:highlight w:val="none"/>
        </w:rPr>
      </w:pPr>
      <w:bookmarkStart w:id="700" w:name="_Toc27983327"/>
      <w:r>
        <w:rPr>
          <w:rFonts w:hint="eastAsia" w:asciiTheme="minorEastAsia" w:hAnsiTheme="minorEastAsia" w:eastAsiaTheme="minorEastAsia" w:cstheme="minorEastAsia"/>
          <w:color w:val="auto"/>
          <w:sz w:val="32"/>
          <w:szCs w:val="32"/>
          <w:highlight w:val="none"/>
        </w:rPr>
        <w:br w:type="page"/>
      </w:r>
    </w:p>
    <w:p w14:paraId="6D10DA37">
      <w:pPr>
        <w:autoSpaceDE w:val="0"/>
        <w:autoSpaceDN w:val="0"/>
        <w:adjustRightInd w:val="0"/>
        <w:snapToGrid w:val="0"/>
        <w:jc w:val="center"/>
        <w:rPr>
          <w:rFonts w:hint="eastAsia" w:asciiTheme="minorEastAsia" w:hAnsiTheme="minorEastAsia" w:eastAsiaTheme="minorEastAsia" w:cstheme="minorEastAsia"/>
          <w:color w:val="auto"/>
          <w:kern w:val="0"/>
          <w:sz w:val="36"/>
          <w:szCs w:val="36"/>
          <w:highlight w:val="none"/>
        </w:rPr>
      </w:pPr>
    </w:p>
    <w:p w14:paraId="539EB8C9">
      <w:pPr>
        <w:autoSpaceDE w:val="0"/>
        <w:autoSpaceDN w:val="0"/>
        <w:adjustRightInd w:val="0"/>
        <w:snapToGrid w:val="0"/>
        <w:jc w:val="center"/>
        <w:rPr>
          <w:rFonts w:hint="eastAsia" w:asciiTheme="minorEastAsia" w:hAnsiTheme="minorEastAsia" w:eastAsiaTheme="minorEastAsia" w:cstheme="minorEastAsia"/>
          <w:color w:val="auto"/>
          <w:kern w:val="0"/>
          <w:sz w:val="36"/>
          <w:szCs w:val="36"/>
          <w:highlight w:val="none"/>
        </w:rPr>
      </w:pPr>
      <w:r>
        <w:rPr>
          <w:rFonts w:hint="eastAsia" w:asciiTheme="minorEastAsia" w:hAnsiTheme="minorEastAsia" w:eastAsiaTheme="minorEastAsia" w:cstheme="minorEastAsia"/>
          <w:color w:val="auto"/>
          <w:kern w:val="0"/>
          <w:sz w:val="36"/>
          <w:szCs w:val="36"/>
          <w:highlight w:val="none"/>
        </w:rPr>
        <w:t>目  录</w:t>
      </w:r>
    </w:p>
    <w:p w14:paraId="0775D266">
      <w:pPr>
        <w:spacing w:line="360" w:lineRule="auto"/>
        <w:jc w:val="center"/>
        <w:rPr>
          <w:rFonts w:hint="eastAsia" w:asciiTheme="minorEastAsia" w:hAnsiTheme="minorEastAsia" w:eastAsiaTheme="minorEastAsia" w:cstheme="minorEastAsia"/>
          <w:b/>
          <w:color w:val="auto"/>
          <w:kern w:val="0"/>
          <w:sz w:val="32"/>
          <w:szCs w:val="32"/>
          <w:highlight w:val="none"/>
        </w:rPr>
      </w:pPr>
    </w:p>
    <w:p w14:paraId="4E33E57E">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（一）法定代表人身份证明或授权委托书</w:t>
      </w:r>
    </w:p>
    <w:p w14:paraId="51C6FFD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（二）承诺</w:t>
      </w:r>
    </w:p>
    <w:p w14:paraId="57F5D7C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三</w:t>
      </w:r>
      <w:r>
        <w:rPr>
          <w:rFonts w:hint="eastAsia" w:asciiTheme="minorEastAsia" w:hAnsiTheme="minorEastAsia" w:eastAsiaTheme="minorEastAsia" w:cstheme="minorEastAsia"/>
          <w:color w:val="auto"/>
          <w:highlight w:val="none"/>
        </w:rPr>
        <w:t>）其他资料</w:t>
      </w:r>
    </w:p>
    <w:p w14:paraId="4A778D20">
      <w:pPr>
        <w:spacing w:line="360" w:lineRule="auto"/>
        <w:ind w:firstLine="420" w:firstLineChars="200"/>
        <w:rPr>
          <w:rFonts w:hint="eastAsia" w:asciiTheme="minorEastAsia" w:hAnsiTheme="minorEastAsia" w:eastAsiaTheme="minorEastAsia" w:cstheme="minorEastAsia"/>
          <w:color w:val="auto"/>
          <w:szCs w:val="21"/>
          <w:highlight w:val="none"/>
        </w:rPr>
      </w:pPr>
    </w:p>
    <w:p w14:paraId="4F161443">
      <w:pPr>
        <w:spacing w:line="360" w:lineRule="auto"/>
        <w:ind w:firstLine="420" w:firstLineChars="200"/>
        <w:rPr>
          <w:rFonts w:hint="eastAsia" w:asciiTheme="minorEastAsia" w:hAnsiTheme="minorEastAsia" w:eastAsiaTheme="minorEastAsia" w:cstheme="minorEastAsia"/>
          <w:color w:val="auto"/>
          <w:szCs w:val="21"/>
          <w:highlight w:val="none"/>
        </w:rPr>
      </w:pPr>
    </w:p>
    <w:p w14:paraId="1FBBA6C0">
      <w:pPr>
        <w:pStyle w:val="2"/>
        <w:rPr>
          <w:rFonts w:hint="eastAsia" w:asciiTheme="minorEastAsia" w:hAnsiTheme="minorEastAsia" w:eastAsiaTheme="minorEastAsia" w:cstheme="minorEastAsia"/>
          <w:color w:val="auto"/>
          <w:highlight w:val="none"/>
        </w:rPr>
      </w:pPr>
    </w:p>
    <w:p w14:paraId="162BB655">
      <w:pPr>
        <w:pStyle w:val="5"/>
        <w:spacing w:before="0" w:after="0" w:line="240" w:lineRule="auto"/>
        <w:jc w:val="center"/>
        <w:rPr>
          <w:rFonts w:hint="eastAsia" w:asciiTheme="minorEastAsia" w:hAnsiTheme="minorEastAsia" w:eastAsiaTheme="minorEastAsia" w:cstheme="minorEastAsia"/>
          <w:color w:val="auto"/>
          <w:sz w:val="36"/>
          <w:szCs w:val="36"/>
          <w:highlight w:val="none"/>
        </w:rPr>
      </w:pPr>
      <w:bookmarkStart w:id="701" w:name="_Toc430530546"/>
      <w:bookmarkStart w:id="702" w:name="_Toc33106476"/>
      <w:bookmarkStart w:id="703" w:name="_Toc287620830"/>
      <w:bookmarkStart w:id="704" w:name="_Toc287607883"/>
      <w:bookmarkStart w:id="705" w:name="_Toc277082657"/>
      <w:bookmarkStart w:id="706" w:name="_Toc224103511"/>
      <w:r>
        <w:rPr>
          <w:rFonts w:hint="eastAsia" w:asciiTheme="minorEastAsia" w:hAnsiTheme="minorEastAsia" w:eastAsiaTheme="minorEastAsia" w:cstheme="minorEastAsia"/>
          <w:b w:val="0"/>
          <w:bCs w:val="0"/>
          <w:color w:val="auto"/>
          <w:highlight w:val="none"/>
        </w:rPr>
        <w:br w:type="page"/>
      </w:r>
      <w:bookmarkStart w:id="707" w:name="_Toc5509"/>
      <w:bookmarkStart w:id="708" w:name="_Toc21506"/>
      <w:bookmarkStart w:id="709" w:name="_Toc12549"/>
      <w:bookmarkStart w:id="710" w:name="_Toc8391"/>
      <w:r>
        <w:rPr>
          <w:rFonts w:hint="eastAsia" w:asciiTheme="minorEastAsia" w:hAnsiTheme="minorEastAsia" w:eastAsiaTheme="minorEastAsia" w:cstheme="minorEastAsia"/>
          <w:b w:val="0"/>
          <w:bCs w:val="0"/>
          <w:color w:val="auto"/>
          <w:highlight w:val="none"/>
        </w:rPr>
        <w:t>（一）法定代表人身份证明或授权委托书</w:t>
      </w:r>
      <w:bookmarkEnd w:id="701"/>
      <w:bookmarkEnd w:id="702"/>
      <w:bookmarkEnd w:id="703"/>
      <w:bookmarkEnd w:id="704"/>
      <w:bookmarkEnd w:id="705"/>
      <w:bookmarkEnd w:id="706"/>
      <w:bookmarkEnd w:id="707"/>
      <w:bookmarkEnd w:id="708"/>
      <w:bookmarkEnd w:id="709"/>
      <w:bookmarkEnd w:id="710"/>
    </w:p>
    <w:p w14:paraId="3284894F">
      <w:pPr>
        <w:spacing w:line="480" w:lineRule="auto"/>
        <w:jc w:val="center"/>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法定代表人身份证明</w:t>
      </w:r>
    </w:p>
    <w:p w14:paraId="31020F3C">
      <w:pPr>
        <w:spacing w:line="480" w:lineRule="auto"/>
        <w:jc w:val="center"/>
        <w:rPr>
          <w:rFonts w:hint="eastAsia" w:asciiTheme="minorEastAsia" w:hAnsiTheme="minorEastAsia" w:eastAsiaTheme="minorEastAsia" w:cstheme="minorEastAsia"/>
          <w:color w:val="auto"/>
          <w:highlight w:val="none"/>
        </w:rPr>
      </w:pPr>
    </w:p>
    <w:p w14:paraId="00E29A82">
      <w:pPr>
        <w:tabs>
          <w:tab w:val="left" w:pos="5565"/>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名称：</w:t>
      </w:r>
      <w:r>
        <w:rPr>
          <w:rFonts w:hint="eastAsia" w:asciiTheme="minorEastAsia" w:hAnsiTheme="minorEastAsia" w:eastAsiaTheme="minorEastAsia" w:cstheme="minorEastAsia"/>
          <w:color w:val="auto"/>
          <w:w w:val="200"/>
          <w:kern w:val="0"/>
          <w:szCs w:val="21"/>
          <w:highlight w:val="none"/>
          <w:u w:val="single"/>
        </w:rPr>
        <w:t xml:space="preserve">                                     </w:t>
      </w:r>
    </w:p>
    <w:p w14:paraId="09FE375A">
      <w:pPr>
        <w:tabs>
          <w:tab w:val="left" w:pos="5475"/>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单位性质：</w:t>
      </w:r>
      <w:r>
        <w:rPr>
          <w:rFonts w:hint="eastAsia" w:asciiTheme="minorEastAsia" w:hAnsiTheme="minorEastAsia" w:eastAsiaTheme="minorEastAsia" w:cstheme="minorEastAsia"/>
          <w:color w:val="auto"/>
          <w:w w:val="200"/>
          <w:kern w:val="0"/>
          <w:szCs w:val="21"/>
          <w:highlight w:val="none"/>
          <w:u w:val="single"/>
        </w:rPr>
        <w:t xml:space="preserve">                                     </w:t>
      </w:r>
    </w:p>
    <w:p w14:paraId="12695FF2">
      <w:pPr>
        <w:tabs>
          <w:tab w:val="left" w:pos="5475"/>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r>
        <w:rPr>
          <w:rFonts w:hint="eastAsia" w:asciiTheme="minorEastAsia" w:hAnsiTheme="minorEastAsia" w:eastAsiaTheme="minorEastAsia" w:cstheme="minorEastAsia"/>
          <w:color w:val="auto"/>
          <w:w w:val="200"/>
          <w:kern w:val="0"/>
          <w:szCs w:val="21"/>
          <w:highlight w:val="none"/>
          <w:u w:val="single"/>
        </w:rPr>
        <w:t xml:space="preserve">                                     </w:t>
      </w:r>
    </w:p>
    <w:p w14:paraId="6779EAAF">
      <w:pPr>
        <w:tabs>
          <w:tab w:val="left" w:pos="2520"/>
          <w:tab w:val="left" w:pos="3836"/>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 w:val="10"/>
          <w:szCs w:val="10"/>
          <w:highlight w:val="none"/>
        </w:rPr>
      </w:pPr>
      <w:r>
        <w:rPr>
          <w:rFonts w:hint="eastAsia" w:asciiTheme="minorEastAsia" w:hAnsiTheme="minorEastAsia" w:eastAsiaTheme="minorEastAsia" w:cstheme="minorEastAsia"/>
          <w:color w:val="auto"/>
          <w:kern w:val="0"/>
          <w:szCs w:val="21"/>
          <w:highlight w:val="none"/>
        </w:rPr>
        <w:t>成立时间：</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日</w:t>
      </w:r>
    </w:p>
    <w:p w14:paraId="33C05AF1">
      <w:pPr>
        <w:tabs>
          <w:tab w:val="left" w:pos="5475"/>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姓名：</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性别</w:t>
      </w:r>
      <w:r>
        <w:rPr>
          <w:rFonts w:hint="eastAsia" w:asciiTheme="minorEastAsia" w:hAnsiTheme="minorEastAsia" w:eastAsiaTheme="minorEastAsia" w:cstheme="minorEastAsia"/>
          <w:color w:val="auto"/>
          <w:spacing w:val="-1"/>
          <w:kern w:val="0"/>
          <w:szCs w:val="21"/>
          <w:highlight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spacing w:val="-1"/>
          <w:kern w:val="0"/>
          <w:szCs w:val="21"/>
          <w:highlight w:val="none"/>
        </w:rPr>
        <w:t>年</w:t>
      </w:r>
      <w:r>
        <w:rPr>
          <w:rFonts w:hint="eastAsia" w:asciiTheme="minorEastAsia" w:hAnsiTheme="minorEastAsia" w:eastAsiaTheme="minorEastAsia" w:cstheme="minorEastAsia"/>
          <w:color w:val="auto"/>
          <w:kern w:val="0"/>
          <w:szCs w:val="21"/>
          <w:highlight w:val="none"/>
        </w:rPr>
        <w:t>龄：</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职务：</w:t>
      </w:r>
      <w:r>
        <w:rPr>
          <w:rFonts w:hint="eastAsia" w:asciiTheme="minorEastAsia" w:hAnsiTheme="minorEastAsia" w:eastAsiaTheme="minorEastAsia" w:cstheme="minorEastAsia"/>
          <w:color w:val="auto"/>
          <w:kern w:val="0"/>
          <w:szCs w:val="21"/>
          <w:highlight w:val="none"/>
          <w:u w:val="single"/>
        </w:rPr>
        <w:t xml:space="preserve">               </w:t>
      </w:r>
    </w:p>
    <w:p w14:paraId="0B43AA54">
      <w:pPr>
        <w:tabs>
          <w:tab w:val="left" w:pos="3360"/>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系</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eastAsia="zh-CN"/>
        </w:rPr>
        <w:t>供应商</w:t>
      </w:r>
      <w:r>
        <w:rPr>
          <w:rFonts w:hint="eastAsia" w:asciiTheme="minorEastAsia" w:hAnsiTheme="minorEastAsia" w:eastAsiaTheme="minorEastAsia" w:cstheme="minorEastAsia"/>
          <w:color w:val="auto"/>
          <w:kern w:val="0"/>
          <w:szCs w:val="21"/>
          <w:highlight w:val="none"/>
          <w:u w:val="single"/>
        </w:rPr>
        <w:t>名称）</w:t>
      </w:r>
      <w:r>
        <w:rPr>
          <w:rFonts w:hint="eastAsia" w:asciiTheme="minorEastAsia" w:hAnsiTheme="minorEastAsia" w:eastAsiaTheme="minorEastAsia" w:cstheme="minorEastAsia"/>
          <w:color w:val="auto"/>
          <w:kern w:val="0"/>
          <w:szCs w:val="21"/>
          <w:highlight w:val="none"/>
        </w:rPr>
        <w:t>的法定代表人。</w:t>
      </w:r>
    </w:p>
    <w:p w14:paraId="1FC4B04B">
      <w:pPr>
        <w:tabs>
          <w:tab w:val="left" w:pos="3360"/>
        </w:tabs>
        <w:autoSpaceDE w:val="0"/>
        <w:autoSpaceDN w:val="0"/>
        <w:adjustRightInd w:val="0"/>
        <w:snapToGrid w:val="0"/>
        <w:spacing w:line="480" w:lineRule="auto"/>
        <w:ind w:firstLine="390" w:firstLineChars="1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特此证明。</w:t>
      </w:r>
    </w:p>
    <w:p w14:paraId="28EDB0FE">
      <w:pPr>
        <w:autoSpaceDE w:val="0"/>
        <w:autoSpaceDN w:val="0"/>
        <w:adjustRightInd w:val="0"/>
        <w:snapToGrid w:val="0"/>
        <w:spacing w:line="480" w:lineRule="auto"/>
        <w:ind w:firstLine="810" w:firstLineChars="3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附：法定代表人身份证</w:t>
      </w:r>
      <w:r>
        <w:rPr>
          <w:rFonts w:hint="eastAsia" w:asciiTheme="minorEastAsia" w:hAnsiTheme="minorEastAsia" w:eastAsiaTheme="minorEastAsia" w:cstheme="minorEastAsia"/>
          <w:color w:val="auto"/>
          <w:kern w:val="0"/>
          <w:szCs w:val="21"/>
          <w:highlight w:val="none"/>
          <w:lang w:val="en-US" w:eastAsia="zh-CN"/>
        </w:rPr>
        <w:t>明</w:t>
      </w:r>
      <w:r>
        <w:rPr>
          <w:rFonts w:hint="eastAsia" w:asciiTheme="minorEastAsia" w:hAnsiTheme="minorEastAsia" w:eastAsiaTheme="minorEastAsia" w:cstheme="minorEastAsia"/>
          <w:color w:val="auto"/>
          <w:kern w:val="0"/>
          <w:szCs w:val="21"/>
          <w:highlight w:val="none"/>
          <w:lang w:eastAsia="zh-CN"/>
        </w:rPr>
        <w:t>复印件</w:t>
      </w:r>
      <w:r>
        <w:rPr>
          <w:rFonts w:hint="eastAsia" w:asciiTheme="minorEastAsia" w:hAnsiTheme="minorEastAsia" w:eastAsiaTheme="minorEastAsia" w:cstheme="minorEastAsia"/>
          <w:color w:val="auto"/>
          <w:kern w:val="0"/>
          <w:szCs w:val="21"/>
          <w:highlight w:val="none"/>
        </w:rPr>
        <w:t>（双面）</w:t>
      </w:r>
    </w:p>
    <w:p w14:paraId="39243384">
      <w:pPr>
        <w:autoSpaceDE w:val="0"/>
        <w:autoSpaceDN w:val="0"/>
        <w:adjustRightInd w:val="0"/>
        <w:snapToGrid w:val="0"/>
        <w:spacing w:line="360" w:lineRule="auto"/>
        <w:jc w:val="left"/>
        <w:rPr>
          <w:rFonts w:hint="eastAsia" w:asciiTheme="minorEastAsia" w:hAnsiTheme="minorEastAsia" w:eastAsiaTheme="minorEastAsia" w:cstheme="minorEastAsia"/>
          <w:color w:val="auto"/>
          <w:szCs w:val="21"/>
          <w:highlight w:val="none"/>
        </w:rPr>
      </w:pPr>
    </w:p>
    <w:p w14:paraId="36F49FDE">
      <w:pPr>
        <w:pStyle w:val="2"/>
        <w:spacing w:after="0" w:line="360" w:lineRule="auto"/>
        <w:rPr>
          <w:rFonts w:hint="eastAsia" w:asciiTheme="minorEastAsia" w:hAnsiTheme="minorEastAsia" w:eastAsiaTheme="minorEastAsia" w:cstheme="minorEastAsia"/>
          <w:color w:val="auto"/>
          <w:highlight w:val="none"/>
        </w:rPr>
      </w:pPr>
    </w:p>
    <w:p w14:paraId="7AC6E1A0">
      <w:pPr>
        <w:pStyle w:val="2"/>
        <w:spacing w:after="0" w:line="360" w:lineRule="auto"/>
        <w:rPr>
          <w:rFonts w:hint="eastAsia" w:asciiTheme="minorEastAsia" w:hAnsiTheme="minorEastAsia" w:eastAsiaTheme="minorEastAsia" w:cstheme="minorEastAsia"/>
          <w:color w:val="auto"/>
          <w:highlight w:val="none"/>
        </w:rPr>
      </w:pPr>
    </w:p>
    <w:p w14:paraId="57140672">
      <w:pPr>
        <w:pStyle w:val="2"/>
        <w:spacing w:after="0" w:line="360" w:lineRule="auto"/>
        <w:rPr>
          <w:rFonts w:hint="eastAsia" w:asciiTheme="minorEastAsia" w:hAnsiTheme="minorEastAsia" w:eastAsiaTheme="minorEastAsia" w:cstheme="minorEastAsia"/>
          <w:color w:val="auto"/>
          <w:highlight w:val="none"/>
        </w:rPr>
      </w:pPr>
    </w:p>
    <w:p w14:paraId="2A828F31">
      <w:pPr>
        <w:pStyle w:val="2"/>
        <w:spacing w:after="0" w:line="360" w:lineRule="auto"/>
        <w:rPr>
          <w:rFonts w:hint="eastAsia" w:asciiTheme="minorEastAsia" w:hAnsiTheme="minorEastAsia" w:eastAsiaTheme="minorEastAsia" w:cstheme="minorEastAsia"/>
          <w:color w:val="auto"/>
          <w:highlight w:val="none"/>
        </w:rPr>
      </w:pPr>
    </w:p>
    <w:p w14:paraId="62BA3A50">
      <w:pPr>
        <w:pStyle w:val="2"/>
        <w:spacing w:after="0" w:line="360" w:lineRule="auto"/>
        <w:rPr>
          <w:rFonts w:hint="eastAsia" w:asciiTheme="minorEastAsia" w:hAnsiTheme="minorEastAsia" w:eastAsiaTheme="minorEastAsia" w:cstheme="minorEastAsia"/>
          <w:color w:val="auto"/>
          <w:highlight w:val="none"/>
        </w:rPr>
      </w:pPr>
    </w:p>
    <w:p w14:paraId="3C8BA86E">
      <w:pPr>
        <w:tabs>
          <w:tab w:val="left" w:pos="3360"/>
        </w:tabs>
        <w:autoSpaceDE w:val="0"/>
        <w:autoSpaceDN w:val="0"/>
        <w:adjustRightInd w:val="0"/>
        <w:snapToGrid w:val="0"/>
        <w:spacing w:line="480" w:lineRule="auto"/>
        <w:ind w:firstLine="390" w:firstLineChars="186"/>
        <w:jc w:val="righ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ab/>
      </w:r>
      <w:r>
        <w:rPr>
          <w:rFonts w:hint="eastAsia" w:asciiTheme="minorEastAsia" w:hAnsiTheme="minorEastAsia" w:eastAsiaTheme="minorEastAsia" w:cstheme="minorEastAsia"/>
          <w:color w:val="auto"/>
          <w:spacing w:val="-1"/>
          <w:kern w:val="0"/>
          <w:szCs w:val="21"/>
          <w:highlight w:val="none"/>
        </w:rPr>
        <w:t>（</w:t>
      </w:r>
      <w:r>
        <w:rPr>
          <w:rFonts w:hint="eastAsia" w:asciiTheme="minorEastAsia" w:hAnsiTheme="minorEastAsia" w:eastAsiaTheme="minorEastAsia" w:cstheme="minorEastAsia"/>
          <w:color w:val="auto"/>
          <w:kern w:val="0"/>
          <w:szCs w:val="21"/>
          <w:highlight w:val="none"/>
        </w:rPr>
        <w:t>盖单位法人章）</w:t>
      </w:r>
    </w:p>
    <w:p w14:paraId="63111572">
      <w:pPr>
        <w:autoSpaceDE w:val="0"/>
        <w:autoSpaceDN w:val="0"/>
        <w:adjustRightInd w:val="0"/>
        <w:snapToGrid w:val="0"/>
        <w:spacing w:line="480" w:lineRule="auto"/>
        <w:jc w:val="left"/>
        <w:rPr>
          <w:rFonts w:hint="eastAsia" w:asciiTheme="minorEastAsia" w:hAnsiTheme="minorEastAsia" w:eastAsiaTheme="minorEastAsia" w:cstheme="minorEastAsia"/>
          <w:color w:val="auto"/>
          <w:kern w:val="0"/>
          <w:sz w:val="20"/>
          <w:szCs w:val="20"/>
          <w:highlight w:val="none"/>
        </w:rPr>
      </w:pPr>
    </w:p>
    <w:p w14:paraId="66844ADE">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 xml:space="preserve">日    </w:t>
      </w:r>
    </w:p>
    <w:p w14:paraId="72EFDE87">
      <w:pPr>
        <w:autoSpaceDE w:val="0"/>
        <w:autoSpaceDN w:val="0"/>
        <w:adjustRightInd w:val="0"/>
        <w:snapToGrid w:val="0"/>
        <w:spacing w:line="360" w:lineRule="auto"/>
        <w:jc w:val="left"/>
        <w:rPr>
          <w:rFonts w:hint="eastAsia" w:asciiTheme="minorEastAsia" w:hAnsiTheme="minorEastAsia" w:eastAsiaTheme="minorEastAsia" w:cstheme="minorEastAsia"/>
          <w:color w:val="auto"/>
          <w:kern w:val="0"/>
          <w:highlight w:val="none"/>
        </w:rPr>
      </w:pPr>
    </w:p>
    <w:p w14:paraId="7D45876B">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highlight w:val="none"/>
        </w:rPr>
        <w:t>注：法定代表人身份证明需按上述格式填写完整，不可缺少内容。在此基础上增加内容的不影响其有效性</w:t>
      </w:r>
      <w:r>
        <w:rPr>
          <w:rFonts w:hint="eastAsia" w:asciiTheme="minorEastAsia" w:hAnsiTheme="minorEastAsia" w:eastAsiaTheme="minorEastAsia" w:cstheme="minorEastAsia"/>
          <w:color w:val="auto"/>
          <w:kern w:val="0"/>
          <w:szCs w:val="21"/>
          <w:highlight w:val="none"/>
        </w:rPr>
        <w:t>。</w:t>
      </w:r>
    </w:p>
    <w:p w14:paraId="589A121A">
      <w:pPr>
        <w:tabs>
          <w:tab w:val="left" w:pos="1680"/>
          <w:tab w:val="left" w:pos="4215"/>
          <w:tab w:val="left" w:pos="4305"/>
          <w:tab w:val="left" w:pos="8000"/>
        </w:tabs>
        <w:autoSpaceDE w:val="0"/>
        <w:autoSpaceDN w:val="0"/>
        <w:adjustRightInd w:val="0"/>
        <w:snapToGrid w:val="0"/>
        <w:spacing w:line="360" w:lineRule="auto"/>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br w:type="page"/>
      </w:r>
      <w:r>
        <w:rPr>
          <w:rFonts w:hint="eastAsia" w:asciiTheme="minorEastAsia" w:hAnsiTheme="minorEastAsia" w:eastAsiaTheme="minorEastAsia" w:cstheme="minorEastAsia"/>
          <w:snapToGrid w:val="0"/>
          <w:color w:val="auto"/>
          <w:kern w:val="0"/>
          <w:sz w:val="32"/>
          <w:szCs w:val="32"/>
          <w:highlight w:val="none"/>
        </w:rPr>
        <w:t>授权委托书</w:t>
      </w:r>
    </w:p>
    <w:p w14:paraId="6A6B3E92">
      <w:pPr>
        <w:tabs>
          <w:tab w:val="left" w:pos="1680"/>
          <w:tab w:val="left" w:pos="4215"/>
          <w:tab w:val="left" w:pos="4305"/>
          <w:tab w:val="left" w:pos="8000"/>
        </w:tabs>
        <w:autoSpaceDE w:val="0"/>
        <w:autoSpaceDN w:val="0"/>
        <w:adjustRightInd w:val="0"/>
        <w:snapToGrid w:val="0"/>
        <w:spacing w:line="480" w:lineRule="auto"/>
        <w:ind w:firstLine="42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本人</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（姓名）</w:t>
      </w:r>
      <w:r>
        <w:rPr>
          <w:rFonts w:hint="eastAsia" w:asciiTheme="minorEastAsia" w:hAnsiTheme="minorEastAsia" w:eastAsiaTheme="minorEastAsia" w:cstheme="minorEastAsia"/>
          <w:color w:val="auto"/>
          <w:kern w:val="0"/>
          <w:szCs w:val="21"/>
          <w:highlight w:val="none"/>
        </w:rPr>
        <w:t>系</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w:t>
      </w:r>
      <w:r>
        <w:rPr>
          <w:rFonts w:hint="eastAsia" w:asciiTheme="minorEastAsia" w:hAnsiTheme="minorEastAsia" w:eastAsiaTheme="minorEastAsia" w:cstheme="minorEastAsia"/>
          <w:color w:val="auto"/>
          <w:spacing w:val="-1"/>
          <w:kern w:val="0"/>
          <w:szCs w:val="21"/>
          <w:highlight w:val="none"/>
          <w:u w:val="single"/>
          <w:lang w:eastAsia="zh-CN"/>
        </w:rPr>
        <w:t>供应商</w:t>
      </w:r>
      <w:r>
        <w:rPr>
          <w:rFonts w:hint="eastAsia" w:asciiTheme="minorEastAsia" w:hAnsiTheme="minorEastAsia" w:eastAsiaTheme="minorEastAsia" w:cstheme="minorEastAsia"/>
          <w:color w:val="auto"/>
          <w:kern w:val="0"/>
          <w:szCs w:val="21"/>
          <w:highlight w:val="none"/>
          <w:u w:val="single"/>
        </w:rPr>
        <w:t>名称</w:t>
      </w:r>
      <w:r>
        <w:rPr>
          <w:rFonts w:hint="eastAsia" w:asciiTheme="minorEastAsia" w:hAnsiTheme="minorEastAsia" w:eastAsiaTheme="minorEastAsia" w:cstheme="minorEastAsia"/>
          <w:color w:val="auto"/>
          <w:spacing w:val="1"/>
          <w:kern w:val="0"/>
          <w:szCs w:val="21"/>
          <w:highlight w:val="none"/>
          <w:u w:val="single"/>
        </w:rPr>
        <w:t>）</w:t>
      </w:r>
      <w:r>
        <w:rPr>
          <w:rFonts w:hint="eastAsia" w:asciiTheme="minorEastAsia" w:hAnsiTheme="minorEastAsia" w:eastAsiaTheme="minorEastAsia" w:cstheme="minorEastAsia"/>
          <w:color w:val="auto"/>
          <w:kern w:val="0"/>
          <w:szCs w:val="21"/>
          <w:highlight w:val="none"/>
        </w:rPr>
        <w:t>的法定代</w:t>
      </w:r>
      <w:r>
        <w:rPr>
          <w:rFonts w:hint="eastAsia" w:asciiTheme="minorEastAsia" w:hAnsiTheme="minorEastAsia" w:eastAsiaTheme="minorEastAsia" w:cstheme="minorEastAsia"/>
          <w:color w:val="auto"/>
          <w:spacing w:val="1"/>
          <w:kern w:val="0"/>
          <w:szCs w:val="21"/>
          <w:highlight w:val="none"/>
        </w:rPr>
        <w:t>表</w:t>
      </w:r>
      <w:r>
        <w:rPr>
          <w:rFonts w:hint="eastAsia" w:asciiTheme="minorEastAsia" w:hAnsiTheme="minorEastAsia" w:eastAsiaTheme="minorEastAsia" w:cstheme="minorEastAsia"/>
          <w:color w:val="auto"/>
          <w:kern w:val="0"/>
          <w:szCs w:val="21"/>
          <w:highlight w:val="none"/>
        </w:rPr>
        <w:t>人，现委托</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（姓名）</w:t>
      </w:r>
      <w:r>
        <w:rPr>
          <w:rFonts w:hint="eastAsia" w:asciiTheme="minorEastAsia" w:hAnsiTheme="minorEastAsia" w:eastAsiaTheme="minorEastAsia" w:cstheme="minorEastAsia"/>
          <w:color w:val="auto"/>
          <w:kern w:val="0"/>
          <w:szCs w:val="21"/>
          <w:highlight w:val="none"/>
        </w:rPr>
        <w:t>为我方代理人。代理人根据授权，</w:t>
      </w:r>
      <w:r>
        <w:rPr>
          <w:rFonts w:hint="eastAsia" w:asciiTheme="minorEastAsia" w:hAnsiTheme="minorEastAsia" w:eastAsiaTheme="minorEastAsia" w:cstheme="minorEastAsia"/>
          <w:color w:val="auto"/>
          <w:kern w:val="0"/>
          <w:szCs w:val="21"/>
          <w:highlight w:val="none"/>
          <w:lang w:val="en-US" w:eastAsia="zh-CN"/>
        </w:rPr>
        <w:t>代表</w:t>
      </w:r>
      <w:r>
        <w:rPr>
          <w:rFonts w:hint="eastAsia" w:asciiTheme="minorEastAsia" w:hAnsiTheme="minorEastAsia" w:eastAsiaTheme="minorEastAsia" w:cstheme="minorEastAsia"/>
          <w:color w:val="auto"/>
          <w:kern w:val="0"/>
          <w:szCs w:val="21"/>
          <w:highlight w:val="none"/>
        </w:rPr>
        <w:t>我方签署、澄清、说明、补正、递交、撤回、修改</w:t>
      </w:r>
      <w:r>
        <w:rPr>
          <w:rFonts w:hint="eastAsia" w:asciiTheme="minorEastAsia" w:hAnsiTheme="minorEastAsia" w:eastAsiaTheme="minorEastAsia" w:cstheme="minorEastAsia"/>
          <w:color w:val="auto"/>
          <w:kern w:val="0"/>
          <w:szCs w:val="21"/>
          <w:highlight w:val="none"/>
          <w:u w:val="single"/>
          <w:lang w:eastAsia="zh-CN"/>
        </w:rPr>
        <w:t>渝赤叙高速公路（重庆段）机电工程高压电源引入勘察设计及配电房供电深化设计服务</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、领取原件、签订合同和处理有关事宜， 其法律后果由我方承担。</w:t>
      </w:r>
    </w:p>
    <w:p w14:paraId="30B11FC6">
      <w:pPr>
        <w:tabs>
          <w:tab w:val="left" w:pos="1680"/>
          <w:tab w:val="left" w:pos="4215"/>
          <w:tab w:val="left" w:pos="4305"/>
          <w:tab w:val="left" w:pos="8000"/>
        </w:tabs>
        <w:autoSpaceDE w:val="0"/>
        <w:autoSpaceDN w:val="0"/>
        <w:adjustRightInd w:val="0"/>
        <w:snapToGrid w:val="0"/>
        <w:spacing w:line="480" w:lineRule="auto"/>
        <w:ind w:firstLine="42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委托</w:t>
      </w:r>
      <w:r>
        <w:rPr>
          <w:rFonts w:hint="eastAsia" w:asciiTheme="minorEastAsia" w:hAnsiTheme="minorEastAsia" w:eastAsiaTheme="minorEastAsia" w:cstheme="minorEastAsia"/>
          <w:color w:val="auto"/>
          <w:spacing w:val="-1"/>
          <w:kern w:val="0"/>
          <w:szCs w:val="21"/>
          <w:highlight w:val="none"/>
        </w:rPr>
        <w:t>期</w:t>
      </w:r>
      <w:r>
        <w:rPr>
          <w:rFonts w:hint="eastAsia" w:asciiTheme="minorEastAsia" w:hAnsiTheme="minorEastAsia" w:eastAsiaTheme="minorEastAsia" w:cstheme="minorEastAsia"/>
          <w:color w:val="auto"/>
          <w:kern w:val="0"/>
          <w:szCs w:val="21"/>
          <w:highlight w:val="none"/>
        </w:rPr>
        <w:t>限：</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ab/>
      </w:r>
      <w:r>
        <w:rPr>
          <w:rFonts w:hint="eastAsia" w:asciiTheme="minorEastAsia" w:hAnsiTheme="minorEastAsia" w:eastAsiaTheme="minorEastAsia" w:cstheme="minorEastAsia"/>
          <w:color w:val="auto"/>
          <w:kern w:val="0"/>
          <w:szCs w:val="21"/>
          <w:highlight w:val="none"/>
        </w:rPr>
        <w:t xml:space="preserve">。 </w:t>
      </w:r>
    </w:p>
    <w:p w14:paraId="6740E381">
      <w:pPr>
        <w:tabs>
          <w:tab w:val="left" w:pos="1680"/>
          <w:tab w:val="left" w:pos="4215"/>
          <w:tab w:val="left" w:pos="4305"/>
          <w:tab w:val="left" w:pos="8000"/>
        </w:tabs>
        <w:autoSpaceDE w:val="0"/>
        <w:autoSpaceDN w:val="0"/>
        <w:adjustRightInd w:val="0"/>
        <w:snapToGrid w:val="0"/>
        <w:spacing w:line="480" w:lineRule="auto"/>
        <w:ind w:firstLine="420"/>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Cs w:val="21"/>
          <w:highlight w:val="none"/>
        </w:rPr>
        <w:t>代理人无转委托权。</w:t>
      </w:r>
    </w:p>
    <w:p w14:paraId="75F6A23F">
      <w:pPr>
        <w:tabs>
          <w:tab w:val="left" w:pos="4200"/>
          <w:tab w:val="left" w:pos="4620"/>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lang w:val="en-US" w:eastAsia="zh-CN"/>
        </w:rPr>
        <w:t>供 应 商</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pacing w:val="-1"/>
          <w:kern w:val="0"/>
          <w:szCs w:val="21"/>
          <w:highlight w:val="none"/>
        </w:rPr>
        <w:t>盖单位法人章</w:t>
      </w:r>
      <w:r>
        <w:rPr>
          <w:rFonts w:hint="eastAsia" w:asciiTheme="minorEastAsia" w:hAnsiTheme="minorEastAsia" w:eastAsiaTheme="minorEastAsia" w:cstheme="minorEastAsia"/>
          <w:color w:val="auto"/>
          <w:kern w:val="0"/>
          <w:szCs w:val="21"/>
          <w:highlight w:val="none"/>
        </w:rPr>
        <w:t>）</w:t>
      </w:r>
    </w:p>
    <w:p w14:paraId="2E3CED6C">
      <w:pPr>
        <w:tabs>
          <w:tab w:val="left" w:pos="6300"/>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（签名或盖章）</w:t>
      </w:r>
    </w:p>
    <w:p w14:paraId="39E7A154">
      <w:pPr>
        <w:tabs>
          <w:tab w:val="left" w:pos="5260"/>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身份证号码：</w:t>
      </w:r>
      <w:r>
        <w:rPr>
          <w:rFonts w:hint="eastAsia" w:asciiTheme="minorEastAsia" w:hAnsiTheme="minorEastAsia" w:eastAsiaTheme="minorEastAsia" w:cstheme="minorEastAsia"/>
          <w:color w:val="auto"/>
          <w:w w:val="200"/>
          <w:kern w:val="0"/>
          <w:szCs w:val="21"/>
          <w:highlight w:val="none"/>
          <w:u w:val="single"/>
        </w:rPr>
        <w:t xml:space="preserve">                           </w:t>
      </w:r>
    </w:p>
    <w:p w14:paraId="33B3F3E7">
      <w:pPr>
        <w:tabs>
          <w:tab w:val="left" w:pos="5260"/>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委托代理人：</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（签名）</w:t>
      </w:r>
    </w:p>
    <w:p w14:paraId="0C0179DE">
      <w:pPr>
        <w:tabs>
          <w:tab w:val="left" w:pos="6825"/>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身份证号码：</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p>
    <w:p w14:paraId="153D2191">
      <w:pPr>
        <w:tabs>
          <w:tab w:val="left" w:pos="6825"/>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单位电话（座机）：</w:t>
      </w:r>
      <w:r>
        <w:rPr>
          <w:rFonts w:hint="eastAsia" w:asciiTheme="minorEastAsia" w:hAnsiTheme="minorEastAsia" w:eastAsiaTheme="minorEastAsia" w:cstheme="minorEastAsia"/>
          <w:color w:val="auto"/>
          <w:kern w:val="0"/>
          <w:szCs w:val="21"/>
          <w:highlight w:val="none"/>
          <w:u w:val="single"/>
        </w:rPr>
        <w:t xml:space="preserve">                                    </w:t>
      </w:r>
    </w:p>
    <w:p w14:paraId="4E976E02">
      <w:pPr>
        <w:tabs>
          <w:tab w:val="left" w:pos="6825"/>
        </w:tabs>
        <w:autoSpaceDE w:val="0"/>
        <w:autoSpaceDN w:val="0"/>
        <w:adjustRightInd w:val="0"/>
        <w:snapToGrid w:val="0"/>
        <w:spacing w:line="480" w:lineRule="auto"/>
        <w:ind w:firstLine="420" w:firstLineChars="200"/>
        <w:jc w:val="left"/>
        <w:rPr>
          <w:rFonts w:hint="eastAsia" w:asciiTheme="minorEastAsia" w:hAnsiTheme="minorEastAsia" w:eastAsiaTheme="minorEastAsia" w:cstheme="minorEastAsia"/>
          <w:color w:val="auto"/>
          <w:kern w:val="0"/>
          <w:sz w:val="20"/>
          <w:szCs w:val="20"/>
          <w:highlight w:val="none"/>
          <w:u w:val="single"/>
        </w:rPr>
      </w:pPr>
      <w:r>
        <w:rPr>
          <w:rFonts w:hint="eastAsia" w:asciiTheme="minorEastAsia" w:hAnsiTheme="minorEastAsia" w:eastAsiaTheme="minorEastAsia" w:cstheme="minorEastAsia"/>
          <w:color w:val="auto"/>
          <w:kern w:val="0"/>
          <w:szCs w:val="21"/>
          <w:highlight w:val="none"/>
        </w:rPr>
        <w:t xml:space="preserve">委托代理人电话（手机）： </w:t>
      </w:r>
      <w:r>
        <w:rPr>
          <w:rFonts w:hint="eastAsia" w:asciiTheme="minorEastAsia" w:hAnsiTheme="minorEastAsia" w:eastAsiaTheme="minorEastAsia" w:cstheme="minorEastAsia"/>
          <w:color w:val="auto"/>
          <w:kern w:val="0"/>
          <w:szCs w:val="21"/>
          <w:highlight w:val="none"/>
          <w:u w:val="single"/>
        </w:rPr>
        <w:t xml:space="preserve">                                               </w:t>
      </w:r>
    </w:p>
    <w:p w14:paraId="32658D61">
      <w:pPr>
        <w:tabs>
          <w:tab w:val="left" w:pos="6825"/>
        </w:tabs>
        <w:autoSpaceDE w:val="0"/>
        <w:autoSpaceDN w:val="0"/>
        <w:adjustRightInd w:val="0"/>
        <w:snapToGrid w:val="0"/>
        <w:spacing w:line="480" w:lineRule="auto"/>
        <w:jc w:val="left"/>
        <w:rPr>
          <w:rFonts w:hint="eastAsia" w:asciiTheme="minorEastAsia" w:hAnsiTheme="minorEastAsia" w:eastAsiaTheme="minorEastAsia" w:cstheme="minorEastAsia"/>
          <w:color w:val="auto"/>
          <w:kern w:val="0"/>
          <w:sz w:val="20"/>
          <w:szCs w:val="20"/>
          <w:highlight w:val="none"/>
        </w:rPr>
      </w:pPr>
    </w:p>
    <w:p w14:paraId="5A3738ED">
      <w:pPr>
        <w:autoSpaceDE w:val="0"/>
        <w:autoSpaceDN w:val="0"/>
        <w:adjustRightInd w:val="0"/>
        <w:snapToGrid w:val="0"/>
        <w:spacing w:line="480" w:lineRule="auto"/>
        <w:ind w:firstLine="810" w:firstLineChars="38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附：法定代表人和委托代理人身份证</w:t>
      </w:r>
      <w:r>
        <w:rPr>
          <w:rFonts w:hint="eastAsia" w:asciiTheme="minorEastAsia" w:hAnsiTheme="minorEastAsia" w:eastAsiaTheme="minorEastAsia" w:cstheme="minorEastAsia"/>
          <w:color w:val="auto"/>
          <w:kern w:val="0"/>
          <w:szCs w:val="21"/>
          <w:highlight w:val="none"/>
          <w:lang w:val="en-US" w:eastAsia="zh-CN"/>
        </w:rPr>
        <w:t>明</w:t>
      </w:r>
      <w:r>
        <w:rPr>
          <w:rFonts w:hint="eastAsia" w:asciiTheme="minorEastAsia" w:hAnsiTheme="minorEastAsia" w:eastAsiaTheme="minorEastAsia" w:cstheme="minorEastAsia"/>
          <w:color w:val="auto"/>
          <w:kern w:val="0"/>
          <w:szCs w:val="21"/>
          <w:highlight w:val="none"/>
          <w:lang w:eastAsia="zh-CN"/>
        </w:rPr>
        <w:t>复印件</w:t>
      </w:r>
      <w:r>
        <w:rPr>
          <w:rFonts w:hint="eastAsia" w:asciiTheme="minorEastAsia" w:hAnsiTheme="minorEastAsia" w:eastAsiaTheme="minorEastAsia" w:cstheme="minorEastAsia"/>
          <w:color w:val="auto"/>
          <w:kern w:val="0"/>
          <w:szCs w:val="21"/>
          <w:highlight w:val="none"/>
        </w:rPr>
        <w:t>（双面）</w:t>
      </w:r>
    </w:p>
    <w:p w14:paraId="1183599A">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w w:val="200"/>
          <w:kern w:val="0"/>
          <w:szCs w:val="21"/>
          <w:highlight w:val="none"/>
          <w:u w:val="single"/>
        </w:rPr>
      </w:pPr>
    </w:p>
    <w:p w14:paraId="60430B00">
      <w:pPr>
        <w:tabs>
          <w:tab w:val="left" w:pos="4005"/>
          <w:tab w:val="left" w:pos="4100"/>
          <w:tab w:val="left" w:pos="5040"/>
        </w:tabs>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w w:val="200"/>
          <w:kern w:val="0"/>
          <w:szCs w:val="21"/>
          <w:highlight w:val="none"/>
          <w:u w:val="single"/>
        </w:rPr>
      </w:pPr>
    </w:p>
    <w:p w14:paraId="74CD2888">
      <w:pPr>
        <w:tabs>
          <w:tab w:val="left" w:pos="4005"/>
          <w:tab w:val="left" w:pos="4100"/>
          <w:tab w:val="left" w:pos="5040"/>
        </w:tabs>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w w:val="200"/>
          <w:kern w:val="0"/>
          <w:szCs w:val="21"/>
          <w:highlight w:val="none"/>
          <w:u w:val="single"/>
        </w:rPr>
      </w:pPr>
    </w:p>
    <w:p w14:paraId="337E2DE7">
      <w:pPr>
        <w:tabs>
          <w:tab w:val="left" w:pos="4005"/>
          <w:tab w:val="left" w:pos="4100"/>
          <w:tab w:val="left" w:pos="5040"/>
        </w:tabs>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w w:val="200"/>
          <w:kern w:val="0"/>
          <w:szCs w:val="21"/>
          <w:highlight w:val="none"/>
          <w:u w:val="single"/>
        </w:rPr>
      </w:pPr>
    </w:p>
    <w:p w14:paraId="5ADC2380">
      <w:pPr>
        <w:tabs>
          <w:tab w:val="left" w:pos="4005"/>
          <w:tab w:val="left" w:pos="4100"/>
          <w:tab w:val="left" w:pos="5040"/>
        </w:tabs>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w w:val="200"/>
          <w:kern w:val="0"/>
          <w:szCs w:val="21"/>
          <w:highlight w:val="none"/>
          <w:u w:val="single"/>
        </w:rPr>
      </w:pPr>
    </w:p>
    <w:p w14:paraId="2E011A49">
      <w:pPr>
        <w:tabs>
          <w:tab w:val="left" w:pos="4005"/>
          <w:tab w:val="left" w:pos="4100"/>
          <w:tab w:val="left" w:pos="5040"/>
        </w:tabs>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w w:val="200"/>
          <w:kern w:val="0"/>
          <w:szCs w:val="21"/>
          <w:highlight w:val="none"/>
          <w:u w:val="single"/>
        </w:rPr>
      </w:pPr>
    </w:p>
    <w:p w14:paraId="31A8DECD">
      <w:pPr>
        <w:autoSpaceDE w:val="0"/>
        <w:autoSpaceDN w:val="0"/>
        <w:adjustRightInd w:val="0"/>
        <w:snapToGrid w:val="0"/>
        <w:spacing w:line="480" w:lineRule="auto"/>
        <w:jc w:val="left"/>
        <w:rPr>
          <w:rFonts w:hint="eastAsia" w:asciiTheme="minorEastAsia" w:hAnsiTheme="minorEastAsia" w:eastAsiaTheme="minorEastAsia" w:cstheme="minorEastAsia"/>
          <w:color w:val="auto"/>
          <w:kern w:val="0"/>
          <w:sz w:val="20"/>
          <w:szCs w:val="20"/>
          <w:highlight w:val="none"/>
        </w:rPr>
      </w:pPr>
    </w:p>
    <w:p w14:paraId="6EE0E023">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日</w:t>
      </w:r>
    </w:p>
    <w:p w14:paraId="07EA2F26">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szCs w:val="21"/>
          <w:highlight w:val="none"/>
        </w:rPr>
        <w:t xml:space="preserve"> </w:t>
      </w:r>
    </w:p>
    <w:p w14:paraId="1B2E2370">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注：1、法定代表人参加</w:t>
      </w:r>
      <w:r>
        <w:rPr>
          <w:rFonts w:hint="eastAsia" w:asciiTheme="minorEastAsia" w:hAnsiTheme="minorEastAsia" w:eastAsiaTheme="minorEastAsia" w:cstheme="minorEastAsia"/>
          <w:color w:val="auto"/>
          <w:kern w:val="0"/>
          <w:szCs w:val="21"/>
          <w:highlight w:val="none"/>
          <w:lang w:eastAsia="zh-CN"/>
        </w:rPr>
        <w:t>比选</w:t>
      </w:r>
      <w:r>
        <w:rPr>
          <w:rFonts w:hint="eastAsia" w:asciiTheme="minorEastAsia" w:hAnsiTheme="minorEastAsia" w:eastAsiaTheme="minorEastAsia" w:cstheme="minorEastAsia"/>
          <w:color w:val="auto"/>
          <w:kern w:val="0"/>
          <w:szCs w:val="21"/>
          <w:highlight w:val="none"/>
        </w:rPr>
        <w:t>活动并签署文件的不需要授权委托书，只需提供法定代表人身份证明；非法定代表人参加</w:t>
      </w:r>
      <w:r>
        <w:rPr>
          <w:rFonts w:hint="eastAsia" w:asciiTheme="minorEastAsia" w:hAnsiTheme="minorEastAsia" w:eastAsiaTheme="minorEastAsia" w:cstheme="minorEastAsia"/>
          <w:color w:val="auto"/>
          <w:kern w:val="0"/>
          <w:szCs w:val="21"/>
          <w:highlight w:val="none"/>
          <w:lang w:eastAsia="zh-CN"/>
        </w:rPr>
        <w:t>比选</w:t>
      </w:r>
      <w:r>
        <w:rPr>
          <w:rFonts w:hint="eastAsia" w:asciiTheme="minorEastAsia" w:hAnsiTheme="minorEastAsia" w:eastAsiaTheme="minorEastAsia" w:cstheme="minorEastAsia"/>
          <w:color w:val="auto"/>
          <w:kern w:val="0"/>
          <w:szCs w:val="21"/>
          <w:highlight w:val="none"/>
        </w:rPr>
        <w:t>活动及签署文件的除提供法定代表人身份证明外还须提供授权委托书。</w:t>
      </w:r>
    </w:p>
    <w:p w14:paraId="5FED72DC">
      <w:pPr>
        <w:autoSpaceDE w:val="0"/>
        <w:autoSpaceDN w:val="0"/>
        <w:adjustRightInd w:val="0"/>
        <w:snapToGrid w:val="0"/>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highlight w:val="none"/>
        </w:rPr>
        <w:t>授权委托书需按上述格式填写完整，不可缺少内容。在此基础上增加内容的不影响其有效性。</w:t>
      </w:r>
    </w:p>
    <w:p w14:paraId="6781CA64">
      <w:pPr>
        <w:pStyle w:val="2"/>
        <w:rPr>
          <w:rFonts w:hint="eastAsia" w:asciiTheme="minorEastAsia" w:hAnsiTheme="minorEastAsia" w:eastAsiaTheme="minorEastAsia" w:cstheme="minorEastAsia"/>
          <w:color w:val="auto"/>
          <w:highlight w:val="none"/>
        </w:rPr>
      </w:pPr>
    </w:p>
    <w:p w14:paraId="42F352E1">
      <w:pPr>
        <w:autoSpaceDE w:val="0"/>
        <w:autoSpaceDN w:val="0"/>
        <w:adjustRightInd w:val="0"/>
        <w:snapToGrid w:val="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bookmarkEnd w:id="700"/>
    <w:p w14:paraId="4C031A32">
      <w:pPr>
        <w:pStyle w:val="5"/>
        <w:spacing w:before="0" w:line="360" w:lineRule="auto"/>
        <w:jc w:val="center"/>
        <w:rPr>
          <w:rFonts w:hint="eastAsia" w:asciiTheme="minorEastAsia" w:hAnsiTheme="minorEastAsia" w:eastAsiaTheme="minorEastAsia" w:cstheme="minorEastAsia"/>
          <w:b w:val="0"/>
          <w:color w:val="auto"/>
          <w:highlight w:val="none"/>
        </w:rPr>
      </w:pPr>
      <w:bookmarkStart w:id="711" w:name="_Toc27983331"/>
      <w:bookmarkStart w:id="712" w:name="_Toc534185843"/>
      <w:bookmarkStart w:id="713" w:name="_Toc287607893"/>
      <w:bookmarkStart w:id="714" w:name="_Toc430530552"/>
      <w:bookmarkStart w:id="715" w:name="_Toc277082663"/>
      <w:bookmarkStart w:id="716" w:name="_Toc509218866"/>
      <w:bookmarkStart w:id="717" w:name="_Toc287620839"/>
      <w:bookmarkStart w:id="718" w:name="_Toc224103520"/>
      <w:bookmarkStart w:id="719" w:name="_Toc19829"/>
      <w:bookmarkStart w:id="720" w:name="_Toc12182"/>
      <w:bookmarkStart w:id="721" w:name="_Toc16248"/>
      <w:bookmarkStart w:id="722" w:name="_Toc461"/>
      <w:r>
        <w:rPr>
          <w:rFonts w:hint="eastAsia" w:asciiTheme="minorEastAsia" w:hAnsiTheme="minorEastAsia" w:eastAsiaTheme="minorEastAsia" w:cstheme="minorEastAsia"/>
          <w:b w:val="0"/>
          <w:color w:val="auto"/>
          <w:highlight w:val="none"/>
        </w:rPr>
        <w:t>（</w:t>
      </w:r>
      <w:r>
        <w:rPr>
          <w:rFonts w:hint="eastAsia" w:asciiTheme="minorEastAsia" w:hAnsiTheme="minorEastAsia" w:eastAsiaTheme="minorEastAsia" w:cstheme="minorEastAsia"/>
          <w:b w:val="0"/>
          <w:color w:val="auto"/>
          <w:highlight w:val="none"/>
          <w:lang w:val="en-US" w:eastAsia="zh-CN"/>
        </w:rPr>
        <w:t>二</w:t>
      </w:r>
      <w:r>
        <w:rPr>
          <w:rFonts w:hint="eastAsia" w:asciiTheme="minorEastAsia" w:hAnsiTheme="minorEastAsia" w:eastAsiaTheme="minorEastAsia" w:cstheme="minorEastAsia"/>
          <w:b w:val="0"/>
          <w:color w:val="auto"/>
          <w:highlight w:val="none"/>
        </w:rPr>
        <w:t>）</w:t>
      </w:r>
      <w:bookmarkEnd w:id="711"/>
      <w:bookmarkEnd w:id="712"/>
      <w:bookmarkEnd w:id="713"/>
      <w:bookmarkEnd w:id="714"/>
      <w:bookmarkEnd w:id="715"/>
      <w:bookmarkEnd w:id="716"/>
      <w:bookmarkEnd w:id="717"/>
      <w:bookmarkEnd w:id="718"/>
      <w:r>
        <w:rPr>
          <w:rFonts w:hint="eastAsia" w:asciiTheme="minorEastAsia" w:hAnsiTheme="minorEastAsia" w:eastAsiaTheme="minorEastAsia" w:cstheme="minorEastAsia"/>
          <w:b w:val="0"/>
          <w:color w:val="auto"/>
          <w:highlight w:val="none"/>
        </w:rPr>
        <w:t>承诺</w:t>
      </w:r>
      <w:bookmarkEnd w:id="719"/>
      <w:bookmarkEnd w:id="720"/>
      <w:bookmarkEnd w:id="721"/>
      <w:bookmarkEnd w:id="722"/>
    </w:p>
    <w:p w14:paraId="077CE604">
      <w:pPr>
        <w:adjustRightInd w:val="0"/>
        <w:snapToGrid w:val="0"/>
        <w:spacing w:line="360" w:lineRule="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eastAsia="zh-CN"/>
        </w:rPr>
        <w:t>采购人</w:t>
      </w:r>
      <w:r>
        <w:rPr>
          <w:rFonts w:hint="eastAsia" w:asciiTheme="minorEastAsia" w:hAnsiTheme="minorEastAsia" w:eastAsiaTheme="minorEastAsia" w:cstheme="minorEastAsia"/>
          <w:color w:val="auto"/>
          <w:szCs w:val="21"/>
          <w:highlight w:val="none"/>
          <w:u w:val="single"/>
        </w:rPr>
        <w:t>名称）</w:t>
      </w:r>
      <w:r>
        <w:rPr>
          <w:rFonts w:hint="eastAsia" w:asciiTheme="minorEastAsia" w:hAnsiTheme="minorEastAsia" w:eastAsiaTheme="minorEastAsia" w:cstheme="minorEastAsia"/>
          <w:color w:val="auto"/>
          <w:szCs w:val="21"/>
          <w:highlight w:val="none"/>
        </w:rPr>
        <w:t>：</w:t>
      </w:r>
    </w:p>
    <w:p w14:paraId="3E5000D5">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我公司</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eastAsia="zh-CN"/>
        </w:rPr>
        <w:t>供应商</w:t>
      </w:r>
      <w:r>
        <w:rPr>
          <w:rFonts w:hint="eastAsia" w:asciiTheme="minorEastAsia" w:hAnsiTheme="minorEastAsia" w:eastAsiaTheme="minorEastAsia" w:cstheme="minorEastAsia"/>
          <w:color w:val="auto"/>
          <w:szCs w:val="21"/>
          <w:highlight w:val="none"/>
          <w:u w:val="single"/>
        </w:rPr>
        <w:t>名称）</w:t>
      </w:r>
      <w:r>
        <w:rPr>
          <w:rFonts w:hint="eastAsia" w:asciiTheme="minorEastAsia" w:hAnsiTheme="minorEastAsia" w:eastAsiaTheme="minorEastAsia" w:cstheme="minorEastAsia"/>
          <w:color w:val="auto"/>
          <w:szCs w:val="21"/>
          <w:highlight w:val="none"/>
        </w:rPr>
        <w:t>参加了贵单位</w:t>
      </w:r>
      <w:r>
        <w:rPr>
          <w:rFonts w:hint="eastAsia" w:asciiTheme="minorEastAsia" w:hAnsiTheme="minorEastAsia" w:eastAsiaTheme="minorEastAsia" w:cstheme="minorEastAsia"/>
          <w:color w:val="auto"/>
          <w:szCs w:val="21"/>
          <w:highlight w:val="none"/>
          <w:u w:val="single"/>
          <w:lang w:eastAsia="zh-CN"/>
        </w:rPr>
        <w:t>渝赤叙高速公路（重庆段）机电工程高压电源引入勘察设计及配电房供电深化设计服务</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比选</w:t>
      </w:r>
      <w:r>
        <w:rPr>
          <w:rFonts w:hint="eastAsia" w:asciiTheme="minorEastAsia" w:hAnsiTheme="minorEastAsia" w:eastAsiaTheme="minorEastAsia" w:cstheme="minorEastAsia"/>
          <w:color w:val="auto"/>
          <w:szCs w:val="21"/>
          <w:highlight w:val="none"/>
        </w:rPr>
        <w:t>，自愿作出以下承诺：</w:t>
      </w:r>
    </w:p>
    <w:p w14:paraId="0012FCB2">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比选截止日投标资格情况</w:t>
      </w:r>
      <w:r>
        <w:rPr>
          <w:rFonts w:hint="eastAsia" w:asciiTheme="minorEastAsia" w:hAnsiTheme="minorEastAsia" w:eastAsiaTheme="minorEastAsia" w:cstheme="minorEastAsia"/>
          <w:color w:val="auto"/>
          <w:szCs w:val="21"/>
          <w:highlight w:val="none"/>
        </w:rPr>
        <w:t>不存在下列情形之一：</w:t>
      </w:r>
    </w:p>
    <w:p w14:paraId="52CF9434">
      <w:pPr>
        <w:keepNext w:val="0"/>
        <w:keepLines w:val="0"/>
        <w:pageBreakBefore w:val="0"/>
        <w:widowControl/>
        <w:kinsoku/>
        <w:wordWrap/>
        <w:overflowPunct/>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（1）被人民法院列入失信被执行人名单且在被执行期内；</w:t>
      </w:r>
    </w:p>
    <w:p w14:paraId="47107F2E">
      <w:pPr>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（2）被国家、重庆市（含市或任意区县）有关行政部门处以</w:t>
      </w:r>
      <w:r>
        <w:rPr>
          <w:rFonts w:hint="eastAsia" w:asciiTheme="minorEastAsia" w:hAnsiTheme="minorEastAsia" w:eastAsiaTheme="minorEastAsia" w:cstheme="minorEastAsia"/>
          <w:color w:val="auto"/>
          <w:sz w:val="21"/>
          <w:szCs w:val="21"/>
          <w:highlight w:val="none"/>
          <w:lang w:eastAsia="zh-CN"/>
        </w:rPr>
        <w:t>暂停投标资格处罚或禁止从业处罚，且在处罚期限内</w:t>
      </w:r>
      <w:r>
        <w:rPr>
          <w:rFonts w:hint="eastAsia" w:asciiTheme="minorEastAsia" w:hAnsiTheme="minorEastAsia" w:eastAsiaTheme="minorEastAsia" w:cstheme="minorEastAsia"/>
          <w:color w:val="auto"/>
          <w:szCs w:val="21"/>
          <w:highlight w:val="none"/>
          <w:lang w:eastAsia="zh-CN"/>
        </w:rPr>
        <w:t>；</w:t>
      </w:r>
    </w:p>
    <w:p w14:paraId="0CCBA7CE">
      <w:pPr>
        <w:adjustRightInd w:val="0"/>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kern w:val="2"/>
          <w:szCs w:val="21"/>
          <w:highlight w:val="none"/>
        </w:rPr>
        <w:t>第二章“</w:t>
      </w:r>
      <w:r>
        <w:rPr>
          <w:rFonts w:hint="eastAsia" w:asciiTheme="minorEastAsia" w:hAnsiTheme="minorEastAsia" w:eastAsiaTheme="minorEastAsia" w:cstheme="minorEastAsia"/>
          <w:color w:val="auto"/>
          <w:kern w:val="2"/>
          <w:szCs w:val="21"/>
          <w:highlight w:val="none"/>
          <w:lang w:eastAsia="zh-CN"/>
        </w:rPr>
        <w:t>供应商</w:t>
      </w:r>
      <w:r>
        <w:rPr>
          <w:rFonts w:hint="eastAsia" w:asciiTheme="minorEastAsia" w:hAnsiTheme="minorEastAsia" w:eastAsiaTheme="minorEastAsia" w:cstheme="minorEastAsia"/>
          <w:color w:val="auto"/>
          <w:kern w:val="2"/>
          <w:szCs w:val="21"/>
          <w:highlight w:val="none"/>
        </w:rPr>
        <w:t>须知”第1.4.3项规定</w:t>
      </w:r>
      <w:r>
        <w:rPr>
          <w:rFonts w:hint="eastAsia" w:asciiTheme="minorEastAsia" w:hAnsiTheme="minorEastAsia" w:eastAsiaTheme="minorEastAsia" w:cstheme="minorEastAsia"/>
          <w:color w:val="auto"/>
          <w:kern w:val="2"/>
          <w:szCs w:val="21"/>
          <w:highlight w:val="none"/>
          <w:lang w:val="en-US" w:eastAsia="zh-CN"/>
        </w:rPr>
        <w:t>的情形之一</w:t>
      </w:r>
      <w:r>
        <w:rPr>
          <w:rFonts w:hint="eastAsia" w:asciiTheme="minorEastAsia" w:hAnsiTheme="minorEastAsia" w:eastAsiaTheme="minorEastAsia" w:cstheme="minorEastAsia"/>
          <w:color w:val="auto"/>
          <w:kern w:val="2"/>
          <w:szCs w:val="21"/>
          <w:highlight w:val="none"/>
          <w:lang w:eastAsia="zh-CN"/>
        </w:rPr>
        <w:t>；</w:t>
      </w:r>
      <w:r>
        <w:rPr>
          <w:rFonts w:hint="eastAsia" w:asciiTheme="minorEastAsia" w:hAnsiTheme="minorEastAsia" w:eastAsiaTheme="minorEastAsia" w:cstheme="minorEastAsia"/>
          <w:color w:val="auto"/>
          <w:kern w:val="2"/>
          <w:szCs w:val="21"/>
          <w:highlight w:val="none"/>
          <w:lang w:val="en-US" w:eastAsia="zh-CN"/>
        </w:rPr>
        <w:t>第二章“供应商须知”第9.2款规定的情形之一</w:t>
      </w:r>
      <w:r>
        <w:rPr>
          <w:rFonts w:hint="eastAsia" w:asciiTheme="minorEastAsia" w:hAnsiTheme="minorEastAsia" w:eastAsiaTheme="minorEastAsia" w:cstheme="minorEastAsia"/>
          <w:color w:val="auto"/>
          <w:szCs w:val="21"/>
          <w:highlight w:val="none"/>
          <w:lang w:eastAsia="zh-CN"/>
        </w:rPr>
        <w:t>；</w:t>
      </w:r>
    </w:p>
    <w:p w14:paraId="57B2A6AB">
      <w:pPr>
        <w:adjustRightInd w:val="0"/>
        <w:snapToGrid w:val="0"/>
        <w:spacing w:line="360" w:lineRule="auto"/>
        <w:ind w:firstLine="420" w:firstLineChars="200"/>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（4）被国家企业信用信息公示系统（http://www.gsxt.gov.cn/）中列入严重违法失信企业名单（黑名单）信息</w:t>
      </w:r>
      <w:r>
        <w:rPr>
          <w:rFonts w:hint="eastAsia" w:asciiTheme="minorEastAsia" w:hAnsiTheme="minorEastAsia" w:eastAsiaTheme="minorEastAsia" w:cstheme="minorEastAsia"/>
          <w:color w:val="auto"/>
          <w:szCs w:val="21"/>
          <w:highlight w:val="none"/>
          <w:lang w:eastAsia="zh-CN"/>
        </w:rPr>
        <w:t>；</w:t>
      </w:r>
    </w:p>
    <w:p w14:paraId="25E99AE7">
      <w:pPr>
        <w:adjustRightInd w:val="0"/>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（5）被“信用中国”网站（http://www.creditchina.gov.cn/）列入严重失信主体名单。</w:t>
      </w:r>
    </w:p>
    <w:p w14:paraId="3EE385F7">
      <w:pPr>
        <w:autoSpaceDE/>
        <w:autoSpaceDN/>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我公司承诺拟派项目负责人、技术负责人、项目校审负责人履职</w:t>
      </w:r>
      <w:r>
        <w:rPr>
          <w:rFonts w:hint="eastAsia" w:asciiTheme="minorEastAsia" w:hAnsiTheme="minorEastAsia" w:eastAsiaTheme="minorEastAsia" w:cstheme="minorEastAsia"/>
          <w:color w:val="auto"/>
          <w:szCs w:val="21"/>
          <w:highlight w:val="none"/>
          <w:lang w:eastAsia="zh-CN"/>
        </w:rPr>
        <w:t>、未被取消投标资格或未被禁止从业</w:t>
      </w:r>
      <w:r>
        <w:rPr>
          <w:rFonts w:hint="eastAsia" w:asciiTheme="minorEastAsia" w:hAnsiTheme="minorEastAsia" w:eastAsiaTheme="minorEastAsia" w:cstheme="minorEastAsia"/>
          <w:color w:val="auto"/>
          <w:szCs w:val="21"/>
          <w:highlight w:val="none"/>
        </w:rPr>
        <w:t>。</w:t>
      </w:r>
    </w:p>
    <w:p w14:paraId="276E14D6">
      <w:pPr>
        <w:autoSpaceDE/>
        <w:autoSpaceDN/>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（1）承诺拟派</w:t>
      </w:r>
      <w:r>
        <w:rPr>
          <w:rFonts w:hint="eastAsia" w:asciiTheme="minorEastAsia" w:hAnsiTheme="minorEastAsia" w:eastAsiaTheme="minorEastAsia" w:cstheme="minorEastAsia"/>
          <w:b w:val="0"/>
          <w:color w:val="auto"/>
          <w:kern w:val="2"/>
          <w:szCs w:val="21"/>
          <w:highlight w:val="none"/>
          <w:lang w:bidi="ar"/>
        </w:rPr>
        <w:t>项目</w:t>
      </w:r>
      <w:r>
        <w:rPr>
          <w:rFonts w:hint="eastAsia" w:asciiTheme="minorEastAsia" w:hAnsiTheme="minorEastAsia" w:eastAsiaTheme="minorEastAsia" w:cstheme="minorEastAsia"/>
          <w:b w:val="0"/>
          <w:color w:val="auto"/>
          <w:kern w:val="2"/>
          <w:szCs w:val="21"/>
          <w:highlight w:val="none"/>
          <w:lang w:val="en-US" w:eastAsia="zh-CN" w:bidi="ar"/>
        </w:rPr>
        <w:t>负责人</w:t>
      </w:r>
      <w:r>
        <w:rPr>
          <w:rFonts w:hint="eastAsia" w:asciiTheme="minorEastAsia" w:hAnsiTheme="minorEastAsia" w:eastAsiaTheme="minorEastAsia" w:cstheme="minorEastAsia"/>
          <w:b w:val="0"/>
          <w:color w:val="auto"/>
          <w:kern w:val="2"/>
          <w:szCs w:val="21"/>
          <w:highlight w:val="none"/>
          <w:lang w:bidi="ar"/>
        </w:rPr>
        <w:t>、</w:t>
      </w:r>
      <w:r>
        <w:rPr>
          <w:rFonts w:hint="eastAsia" w:asciiTheme="minorEastAsia" w:hAnsiTheme="minorEastAsia" w:eastAsiaTheme="minorEastAsia" w:cstheme="minorEastAsia"/>
          <w:b w:val="0"/>
          <w:color w:val="auto"/>
          <w:kern w:val="2"/>
          <w:szCs w:val="21"/>
          <w:highlight w:val="none"/>
          <w:lang w:val="en-US" w:eastAsia="zh-CN" w:bidi="ar"/>
        </w:rPr>
        <w:t>技术负责人、项目</w:t>
      </w:r>
      <w:r>
        <w:rPr>
          <w:rFonts w:hint="eastAsia" w:asciiTheme="minorEastAsia" w:hAnsiTheme="minorEastAsia" w:eastAsiaTheme="minorEastAsia" w:cstheme="minorEastAsia"/>
          <w:b w:val="0"/>
          <w:color w:val="auto"/>
          <w:kern w:val="2"/>
          <w:szCs w:val="21"/>
          <w:highlight w:val="none"/>
          <w:lang w:bidi="ar"/>
        </w:rPr>
        <w:t>校审负责</w:t>
      </w:r>
      <w:r>
        <w:rPr>
          <w:rFonts w:hint="eastAsia" w:asciiTheme="minorEastAsia" w:hAnsiTheme="minorEastAsia" w:eastAsiaTheme="minorEastAsia" w:cstheme="minorEastAsia"/>
          <w:b w:val="0"/>
          <w:color w:val="auto"/>
          <w:kern w:val="2"/>
          <w:szCs w:val="21"/>
          <w:highlight w:val="none"/>
          <w:lang w:val="en-US" w:eastAsia="zh-CN" w:bidi="ar"/>
        </w:rPr>
        <w:t>人</w:t>
      </w:r>
      <w:r>
        <w:rPr>
          <w:rFonts w:hint="eastAsia" w:asciiTheme="minorEastAsia" w:hAnsiTheme="minorEastAsia" w:eastAsiaTheme="minorEastAsia" w:cstheme="minorEastAsia"/>
          <w:color w:val="auto"/>
          <w:szCs w:val="21"/>
          <w:highlight w:val="none"/>
        </w:rPr>
        <w:t>中</w:t>
      </w:r>
      <w:r>
        <w:rPr>
          <w:rFonts w:hint="eastAsia" w:asciiTheme="minorEastAsia" w:hAnsiTheme="minorEastAsia" w:eastAsiaTheme="minorEastAsia" w:cstheme="minorEastAsia"/>
          <w:color w:val="auto"/>
          <w:szCs w:val="21"/>
          <w:highlight w:val="none"/>
          <w:lang w:eastAsia="zh-CN"/>
        </w:rPr>
        <w:t>选</w:t>
      </w:r>
      <w:r>
        <w:rPr>
          <w:rFonts w:hint="eastAsia" w:asciiTheme="minorEastAsia" w:hAnsiTheme="minorEastAsia" w:eastAsiaTheme="minorEastAsia" w:cstheme="minorEastAsia"/>
          <w:color w:val="auto"/>
          <w:szCs w:val="21"/>
          <w:highlight w:val="none"/>
        </w:rPr>
        <w:t>后在本项目履职，签订合同时拟派的</w:t>
      </w:r>
      <w:r>
        <w:rPr>
          <w:rFonts w:hint="eastAsia" w:asciiTheme="minorEastAsia" w:hAnsiTheme="minorEastAsia" w:eastAsiaTheme="minorEastAsia" w:cstheme="minorEastAsia"/>
          <w:color w:val="auto"/>
          <w:szCs w:val="21"/>
          <w:highlight w:val="none"/>
          <w:lang w:eastAsia="zh-CN"/>
        </w:rPr>
        <w:t>上述人员</w:t>
      </w:r>
      <w:r>
        <w:rPr>
          <w:rFonts w:hint="eastAsia" w:asciiTheme="minorEastAsia" w:hAnsiTheme="minorEastAsia" w:eastAsiaTheme="minorEastAsia" w:cstheme="minorEastAsia"/>
          <w:color w:val="auto"/>
          <w:szCs w:val="21"/>
          <w:highlight w:val="none"/>
        </w:rPr>
        <w:t>与</w:t>
      </w:r>
      <w:r>
        <w:rPr>
          <w:rFonts w:hint="eastAsia" w:asciiTheme="minorEastAsia" w:hAnsiTheme="minorEastAsia" w:eastAsiaTheme="minorEastAsia" w:cstheme="minorEastAsia"/>
          <w:color w:val="auto"/>
          <w:szCs w:val="21"/>
          <w:highlight w:val="none"/>
          <w:lang w:eastAsia="zh-CN"/>
        </w:rPr>
        <w:t>响应</w:t>
      </w:r>
      <w:r>
        <w:rPr>
          <w:rFonts w:hint="eastAsia" w:asciiTheme="minorEastAsia" w:hAnsiTheme="minorEastAsia" w:eastAsiaTheme="minorEastAsia" w:cstheme="minorEastAsia"/>
          <w:color w:val="auto"/>
          <w:szCs w:val="21"/>
          <w:highlight w:val="none"/>
        </w:rPr>
        <w:t>文件中的</w:t>
      </w:r>
      <w:r>
        <w:rPr>
          <w:rFonts w:hint="eastAsia" w:asciiTheme="minorEastAsia" w:hAnsiTheme="minorEastAsia" w:eastAsiaTheme="minorEastAsia" w:cstheme="minorEastAsia"/>
          <w:color w:val="auto"/>
          <w:szCs w:val="21"/>
          <w:highlight w:val="none"/>
          <w:lang w:eastAsia="zh-CN"/>
        </w:rPr>
        <w:t>上述人员</w:t>
      </w:r>
      <w:r>
        <w:rPr>
          <w:rFonts w:hint="eastAsia" w:asciiTheme="minorEastAsia" w:hAnsiTheme="minorEastAsia" w:eastAsiaTheme="minorEastAsia" w:cstheme="minorEastAsia"/>
          <w:color w:val="auto"/>
          <w:szCs w:val="21"/>
          <w:highlight w:val="none"/>
        </w:rPr>
        <w:t>一致，并满足办理相关手续的要求。不能按承诺履职的，</w:t>
      </w:r>
      <w:r>
        <w:rPr>
          <w:rFonts w:hint="eastAsia" w:asciiTheme="minorEastAsia" w:hAnsiTheme="minorEastAsia" w:eastAsiaTheme="minorEastAsia" w:cstheme="minorEastAsia"/>
          <w:color w:val="auto"/>
          <w:szCs w:val="21"/>
          <w:highlight w:val="none"/>
          <w:lang w:val="en-US" w:eastAsia="zh-CN"/>
        </w:rPr>
        <w:t>贵单位</w:t>
      </w:r>
      <w:r>
        <w:rPr>
          <w:rFonts w:hint="eastAsia" w:asciiTheme="minorEastAsia" w:hAnsiTheme="minorEastAsia" w:eastAsiaTheme="minorEastAsia" w:cstheme="minorEastAsia"/>
          <w:color w:val="auto"/>
          <w:szCs w:val="21"/>
          <w:highlight w:val="none"/>
          <w:lang w:eastAsia="zh-CN"/>
        </w:rPr>
        <w:t>可</w:t>
      </w:r>
      <w:r>
        <w:rPr>
          <w:rFonts w:hint="eastAsia" w:asciiTheme="minorEastAsia" w:hAnsiTheme="minorEastAsia" w:eastAsiaTheme="minorEastAsia" w:cstheme="minorEastAsia"/>
          <w:color w:val="auto"/>
          <w:szCs w:val="21"/>
          <w:highlight w:val="none"/>
        </w:rPr>
        <w:t>按合同相关条款要求</w:t>
      </w:r>
      <w:r>
        <w:rPr>
          <w:rFonts w:hint="eastAsia" w:asciiTheme="minorEastAsia" w:hAnsiTheme="minorEastAsia" w:eastAsiaTheme="minorEastAsia" w:cstheme="minorEastAsia"/>
          <w:color w:val="auto"/>
          <w:szCs w:val="21"/>
          <w:highlight w:val="none"/>
          <w:lang w:eastAsia="zh-CN"/>
        </w:rPr>
        <w:t>我公司</w:t>
      </w:r>
      <w:r>
        <w:rPr>
          <w:rFonts w:hint="eastAsia" w:asciiTheme="minorEastAsia" w:hAnsiTheme="minorEastAsia" w:eastAsiaTheme="minorEastAsia" w:cstheme="minorEastAsia"/>
          <w:color w:val="auto"/>
          <w:szCs w:val="21"/>
          <w:highlight w:val="none"/>
        </w:rPr>
        <w:t>承担责任并上报行政主管部门，给</w:t>
      </w:r>
      <w:r>
        <w:rPr>
          <w:rFonts w:hint="eastAsia" w:asciiTheme="minorEastAsia" w:hAnsiTheme="minorEastAsia" w:eastAsiaTheme="minorEastAsia" w:cstheme="minorEastAsia"/>
          <w:color w:val="auto"/>
          <w:szCs w:val="21"/>
          <w:highlight w:val="none"/>
          <w:lang w:val="en-US" w:eastAsia="zh-CN"/>
        </w:rPr>
        <w:t>贵单位</w:t>
      </w:r>
      <w:r>
        <w:rPr>
          <w:rFonts w:hint="eastAsia" w:asciiTheme="minorEastAsia" w:hAnsiTheme="minorEastAsia" w:eastAsiaTheme="minorEastAsia" w:cstheme="minorEastAsia"/>
          <w:color w:val="auto"/>
          <w:szCs w:val="21"/>
          <w:highlight w:val="none"/>
        </w:rPr>
        <w:t>造成损失的，我</w:t>
      </w:r>
      <w:r>
        <w:rPr>
          <w:rFonts w:hint="eastAsia" w:asciiTheme="minorEastAsia" w:hAnsiTheme="minorEastAsia" w:eastAsiaTheme="minorEastAsia" w:cstheme="minorEastAsia"/>
          <w:color w:val="auto"/>
          <w:szCs w:val="21"/>
          <w:highlight w:val="none"/>
          <w:lang w:val="en-US" w:eastAsia="zh-CN"/>
        </w:rPr>
        <w:t>公</w:t>
      </w:r>
      <w:r>
        <w:rPr>
          <w:rFonts w:hint="eastAsia" w:asciiTheme="minorEastAsia" w:hAnsiTheme="minorEastAsia" w:eastAsiaTheme="minorEastAsia" w:cstheme="minorEastAsia"/>
          <w:color w:val="auto"/>
          <w:szCs w:val="21"/>
          <w:highlight w:val="none"/>
        </w:rPr>
        <w:t>司依法承担</w:t>
      </w:r>
      <w:r>
        <w:rPr>
          <w:rFonts w:hint="eastAsia" w:asciiTheme="minorEastAsia" w:hAnsiTheme="minorEastAsia" w:eastAsiaTheme="minorEastAsia" w:cstheme="minorEastAsia"/>
          <w:color w:val="auto"/>
          <w:szCs w:val="21"/>
          <w:highlight w:val="none"/>
          <w:lang w:eastAsia="zh-CN"/>
        </w:rPr>
        <w:t>违约责任或赔偿责任</w:t>
      </w:r>
      <w:r>
        <w:rPr>
          <w:rFonts w:hint="eastAsia" w:asciiTheme="minorEastAsia" w:hAnsiTheme="minorEastAsia" w:eastAsiaTheme="minorEastAsia" w:cstheme="minorEastAsia"/>
          <w:color w:val="auto"/>
          <w:szCs w:val="21"/>
          <w:highlight w:val="none"/>
        </w:rPr>
        <w:t>。我</w:t>
      </w:r>
      <w:r>
        <w:rPr>
          <w:rFonts w:hint="eastAsia" w:asciiTheme="minorEastAsia" w:hAnsiTheme="minorEastAsia" w:eastAsiaTheme="minorEastAsia" w:cstheme="minorEastAsia"/>
          <w:color w:val="auto"/>
          <w:szCs w:val="21"/>
          <w:highlight w:val="none"/>
          <w:lang w:val="en-US" w:eastAsia="zh-CN"/>
        </w:rPr>
        <w:t>公</w:t>
      </w:r>
      <w:r>
        <w:rPr>
          <w:rFonts w:hint="eastAsia" w:asciiTheme="minorEastAsia" w:hAnsiTheme="minorEastAsia" w:eastAsiaTheme="minorEastAsia" w:cstheme="minorEastAsia"/>
          <w:color w:val="auto"/>
          <w:szCs w:val="21"/>
          <w:highlight w:val="none"/>
        </w:rPr>
        <w:t>司承诺拟派</w:t>
      </w:r>
      <w:r>
        <w:rPr>
          <w:rFonts w:hint="eastAsia" w:asciiTheme="minorEastAsia" w:hAnsiTheme="minorEastAsia" w:eastAsiaTheme="minorEastAsia" w:cstheme="minorEastAsia"/>
          <w:b w:val="0"/>
          <w:color w:val="auto"/>
          <w:kern w:val="2"/>
          <w:szCs w:val="21"/>
          <w:highlight w:val="none"/>
          <w:lang w:bidi="ar"/>
        </w:rPr>
        <w:t>项目</w:t>
      </w:r>
      <w:r>
        <w:rPr>
          <w:rFonts w:hint="eastAsia" w:asciiTheme="minorEastAsia" w:hAnsiTheme="minorEastAsia" w:eastAsiaTheme="minorEastAsia" w:cstheme="minorEastAsia"/>
          <w:b w:val="0"/>
          <w:color w:val="auto"/>
          <w:kern w:val="2"/>
          <w:szCs w:val="21"/>
          <w:highlight w:val="none"/>
          <w:lang w:val="en-US" w:eastAsia="zh-CN" w:bidi="ar"/>
        </w:rPr>
        <w:t>负责人</w:t>
      </w:r>
      <w:r>
        <w:rPr>
          <w:rFonts w:hint="eastAsia" w:asciiTheme="minorEastAsia" w:hAnsiTheme="minorEastAsia" w:eastAsiaTheme="minorEastAsia" w:cstheme="minorEastAsia"/>
          <w:b w:val="0"/>
          <w:color w:val="auto"/>
          <w:kern w:val="2"/>
          <w:szCs w:val="21"/>
          <w:highlight w:val="none"/>
          <w:lang w:bidi="ar"/>
        </w:rPr>
        <w:t>、</w:t>
      </w:r>
      <w:r>
        <w:rPr>
          <w:rFonts w:hint="eastAsia" w:asciiTheme="minorEastAsia" w:hAnsiTheme="minorEastAsia" w:eastAsiaTheme="minorEastAsia" w:cstheme="minorEastAsia"/>
          <w:b w:val="0"/>
          <w:color w:val="auto"/>
          <w:kern w:val="2"/>
          <w:szCs w:val="21"/>
          <w:highlight w:val="none"/>
          <w:lang w:val="en-US" w:eastAsia="zh-CN" w:bidi="ar"/>
        </w:rPr>
        <w:t>技术负责人、项目</w:t>
      </w:r>
      <w:r>
        <w:rPr>
          <w:rFonts w:hint="eastAsia" w:asciiTheme="minorEastAsia" w:hAnsiTheme="minorEastAsia" w:eastAsiaTheme="minorEastAsia" w:cstheme="minorEastAsia"/>
          <w:b w:val="0"/>
          <w:color w:val="auto"/>
          <w:kern w:val="2"/>
          <w:szCs w:val="21"/>
          <w:highlight w:val="none"/>
          <w:lang w:bidi="ar"/>
        </w:rPr>
        <w:t>校审负责</w:t>
      </w:r>
      <w:r>
        <w:rPr>
          <w:rFonts w:hint="eastAsia" w:asciiTheme="minorEastAsia" w:hAnsiTheme="minorEastAsia" w:eastAsiaTheme="minorEastAsia" w:cstheme="minorEastAsia"/>
          <w:b w:val="0"/>
          <w:color w:val="auto"/>
          <w:kern w:val="2"/>
          <w:szCs w:val="21"/>
          <w:highlight w:val="none"/>
          <w:lang w:val="en-US" w:eastAsia="zh-CN" w:bidi="ar"/>
        </w:rPr>
        <w:t>人</w:t>
      </w:r>
      <w:r>
        <w:rPr>
          <w:rFonts w:hint="eastAsia" w:asciiTheme="minorEastAsia" w:hAnsiTheme="minorEastAsia" w:eastAsiaTheme="minorEastAsia" w:cstheme="minorEastAsia"/>
          <w:color w:val="auto"/>
          <w:szCs w:val="21"/>
          <w:highlight w:val="none"/>
        </w:rPr>
        <w:t>中</w:t>
      </w:r>
      <w:r>
        <w:rPr>
          <w:rFonts w:hint="eastAsia" w:asciiTheme="minorEastAsia" w:hAnsiTheme="minorEastAsia" w:eastAsiaTheme="minorEastAsia" w:cstheme="minorEastAsia"/>
          <w:color w:val="auto"/>
          <w:szCs w:val="21"/>
          <w:highlight w:val="none"/>
          <w:lang w:eastAsia="zh-CN"/>
        </w:rPr>
        <w:t>选</w:t>
      </w:r>
      <w:r>
        <w:rPr>
          <w:rFonts w:hint="eastAsia" w:asciiTheme="minorEastAsia" w:hAnsiTheme="minorEastAsia" w:eastAsiaTheme="minorEastAsia" w:cstheme="minorEastAsia"/>
          <w:color w:val="auto"/>
          <w:szCs w:val="21"/>
          <w:highlight w:val="none"/>
        </w:rPr>
        <w:t>后不随意更换。</w:t>
      </w:r>
    </w:p>
    <w:p w14:paraId="47422F47">
      <w:pPr>
        <w:autoSpaceDE/>
        <w:autoSpaceDN/>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（2）承诺拟派</w:t>
      </w:r>
      <w:r>
        <w:rPr>
          <w:rFonts w:hint="eastAsia" w:asciiTheme="minorEastAsia" w:hAnsiTheme="minorEastAsia" w:eastAsiaTheme="minorEastAsia" w:cstheme="minorEastAsia"/>
          <w:b w:val="0"/>
          <w:color w:val="auto"/>
          <w:kern w:val="2"/>
          <w:szCs w:val="21"/>
          <w:highlight w:val="none"/>
          <w:lang w:bidi="ar"/>
        </w:rPr>
        <w:t>项目</w:t>
      </w:r>
      <w:r>
        <w:rPr>
          <w:rFonts w:hint="eastAsia" w:asciiTheme="minorEastAsia" w:hAnsiTheme="minorEastAsia" w:eastAsiaTheme="minorEastAsia" w:cstheme="minorEastAsia"/>
          <w:b w:val="0"/>
          <w:color w:val="auto"/>
          <w:kern w:val="2"/>
          <w:szCs w:val="21"/>
          <w:highlight w:val="none"/>
          <w:lang w:val="en-US" w:eastAsia="zh-CN" w:bidi="ar"/>
        </w:rPr>
        <w:t>负责人</w:t>
      </w:r>
      <w:r>
        <w:rPr>
          <w:rFonts w:hint="eastAsia" w:asciiTheme="minorEastAsia" w:hAnsiTheme="minorEastAsia" w:eastAsiaTheme="minorEastAsia" w:cstheme="minorEastAsia"/>
          <w:b w:val="0"/>
          <w:color w:val="auto"/>
          <w:kern w:val="2"/>
          <w:szCs w:val="21"/>
          <w:highlight w:val="none"/>
          <w:lang w:bidi="ar"/>
        </w:rPr>
        <w:t>、</w:t>
      </w:r>
      <w:r>
        <w:rPr>
          <w:rFonts w:hint="eastAsia" w:asciiTheme="minorEastAsia" w:hAnsiTheme="minorEastAsia" w:eastAsiaTheme="minorEastAsia" w:cstheme="minorEastAsia"/>
          <w:b w:val="0"/>
          <w:color w:val="auto"/>
          <w:kern w:val="2"/>
          <w:szCs w:val="21"/>
          <w:highlight w:val="none"/>
          <w:lang w:val="en-US" w:eastAsia="zh-CN" w:bidi="ar"/>
        </w:rPr>
        <w:t>技术负责人、项目</w:t>
      </w:r>
      <w:r>
        <w:rPr>
          <w:rFonts w:hint="eastAsia" w:asciiTheme="minorEastAsia" w:hAnsiTheme="minorEastAsia" w:eastAsiaTheme="minorEastAsia" w:cstheme="minorEastAsia"/>
          <w:b w:val="0"/>
          <w:color w:val="auto"/>
          <w:kern w:val="2"/>
          <w:szCs w:val="21"/>
          <w:highlight w:val="none"/>
          <w:lang w:bidi="ar"/>
        </w:rPr>
        <w:t>校审负责</w:t>
      </w:r>
      <w:r>
        <w:rPr>
          <w:rFonts w:hint="eastAsia" w:asciiTheme="minorEastAsia" w:hAnsiTheme="minorEastAsia" w:eastAsiaTheme="minorEastAsia" w:cstheme="minorEastAsia"/>
          <w:b w:val="0"/>
          <w:color w:val="auto"/>
          <w:kern w:val="2"/>
          <w:szCs w:val="21"/>
          <w:highlight w:val="none"/>
          <w:lang w:val="en-US" w:eastAsia="zh-CN" w:bidi="ar"/>
        </w:rPr>
        <w:t>人</w:t>
      </w:r>
      <w:r>
        <w:rPr>
          <w:rFonts w:hint="eastAsia" w:asciiTheme="minorEastAsia" w:hAnsiTheme="minorEastAsia" w:eastAsiaTheme="minorEastAsia" w:cstheme="minorEastAsia"/>
          <w:color w:val="auto"/>
          <w:szCs w:val="21"/>
          <w:highlight w:val="none"/>
        </w:rPr>
        <w:t>未被</w:t>
      </w:r>
      <w:r>
        <w:rPr>
          <w:rFonts w:hint="eastAsia" w:asciiTheme="minorEastAsia" w:hAnsiTheme="minorEastAsia" w:eastAsiaTheme="minorEastAsia" w:cstheme="minorEastAsia"/>
          <w:color w:val="auto"/>
          <w:szCs w:val="21"/>
          <w:highlight w:val="none"/>
          <w:lang w:eastAsia="zh-CN"/>
        </w:rPr>
        <w:t>重庆市（含市或任意区县）有关行政部门</w:t>
      </w:r>
      <w:r>
        <w:rPr>
          <w:rFonts w:hint="eastAsia" w:asciiTheme="minorEastAsia" w:hAnsiTheme="minorEastAsia" w:eastAsiaTheme="minorEastAsia" w:cstheme="minorEastAsia"/>
          <w:color w:val="auto"/>
          <w:szCs w:val="21"/>
          <w:highlight w:val="none"/>
        </w:rPr>
        <w:t>暂停在渝承揽新业务。若被暂停在渝承揽新业务但仍参加</w:t>
      </w:r>
      <w:r>
        <w:rPr>
          <w:rFonts w:hint="eastAsia" w:asciiTheme="minorEastAsia" w:hAnsiTheme="minorEastAsia" w:eastAsiaTheme="minorEastAsia" w:cstheme="minorEastAsia"/>
          <w:color w:val="auto"/>
          <w:szCs w:val="21"/>
          <w:highlight w:val="none"/>
          <w:lang w:eastAsia="zh-CN"/>
        </w:rPr>
        <w:t>比选</w:t>
      </w:r>
      <w:r>
        <w:rPr>
          <w:rFonts w:hint="eastAsia" w:asciiTheme="minorEastAsia" w:hAnsiTheme="minorEastAsia" w:eastAsiaTheme="minorEastAsia" w:cstheme="minorEastAsia"/>
          <w:color w:val="auto"/>
          <w:szCs w:val="21"/>
          <w:highlight w:val="none"/>
        </w:rPr>
        <w:t>，我司将被否决；已取得中</w:t>
      </w:r>
      <w:r>
        <w:rPr>
          <w:rFonts w:hint="eastAsia" w:asciiTheme="minorEastAsia" w:hAnsiTheme="minorEastAsia" w:eastAsiaTheme="minorEastAsia" w:cstheme="minorEastAsia"/>
          <w:color w:val="auto"/>
          <w:szCs w:val="21"/>
          <w:highlight w:val="none"/>
          <w:lang w:eastAsia="zh-CN"/>
        </w:rPr>
        <w:t>选</w:t>
      </w:r>
      <w:r>
        <w:rPr>
          <w:rFonts w:hint="eastAsia" w:asciiTheme="minorEastAsia" w:hAnsiTheme="minorEastAsia" w:eastAsiaTheme="minorEastAsia" w:cstheme="minorEastAsia"/>
          <w:color w:val="auto"/>
          <w:szCs w:val="21"/>
          <w:highlight w:val="none"/>
        </w:rPr>
        <w:t>候选人资格或中</w:t>
      </w:r>
      <w:r>
        <w:rPr>
          <w:rFonts w:hint="eastAsia" w:asciiTheme="minorEastAsia" w:hAnsiTheme="minorEastAsia" w:eastAsiaTheme="minorEastAsia" w:cstheme="minorEastAsia"/>
          <w:color w:val="auto"/>
          <w:szCs w:val="21"/>
          <w:highlight w:val="none"/>
          <w:lang w:eastAsia="zh-CN"/>
        </w:rPr>
        <w:t>选</w:t>
      </w:r>
      <w:r>
        <w:rPr>
          <w:rFonts w:hint="eastAsia" w:asciiTheme="minorEastAsia" w:hAnsiTheme="minorEastAsia" w:eastAsiaTheme="minorEastAsia" w:cstheme="minorEastAsia"/>
          <w:color w:val="auto"/>
          <w:szCs w:val="21"/>
          <w:highlight w:val="none"/>
        </w:rPr>
        <w:t>资格的，</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有权取消我司中</w:t>
      </w:r>
      <w:r>
        <w:rPr>
          <w:rFonts w:hint="eastAsia" w:asciiTheme="minorEastAsia" w:hAnsiTheme="minorEastAsia" w:eastAsiaTheme="minorEastAsia" w:cstheme="minorEastAsia"/>
          <w:color w:val="auto"/>
          <w:szCs w:val="21"/>
          <w:highlight w:val="none"/>
          <w:lang w:eastAsia="zh-CN"/>
        </w:rPr>
        <w:t>选</w:t>
      </w:r>
      <w:r>
        <w:rPr>
          <w:rFonts w:hint="eastAsia" w:asciiTheme="minorEastAsia" w:hAnsiTheme="minorEastAsia" w:eastAsiaTheme="minorEastAsia" w:cstheme="minorEastAsia"/>
          <w:color w:val="auto"/>
          <w:szCs w:val="21"/>
          <w:highlight w:val="none"/>
        </w:rPr>
        <w:t>候选人资格或中</w:t>
      </w:r>
      <w:r>
        <w:rPr>
          <w:rFonts w:hint="eastAsia" w:asciiTheme="minorEastAsia" w:hAnsiTheme="minorEastAsia" w:eastAsiaTheme="minorEastAsia" w:cstheme="minorEastAsia"/>
          <w:color w:val="auto"/>
          <w:szCs w:val="21"/>
          <w:highlight w:val="none"/>
          <w:lang w:eastAsia="zh-CN"/>
        </w:rPr>
        <w:t>选</w:t>
      </w:r>
      <w:r>
        <w:rPr>
          <w:rFonts w:hint="eastAsia" w:asciiTheme="minorEastAsia" w:hAnsiTheme="minorEastAsia" w:eastAsiaTheme="minorEastAsia" w:cstheme="minorEastAsia"/>
          <w:color w:val="auto"/>
          <w:szCs w:val="21"/>
          <w:highlight w:val="none"/>
        </w:rPr>
        <w:t>资格；给</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造成损失的，我司依法承担赔偿责任</w:t>
      </w:r>
      <w:r>
        <w:rPr>
          <w:rFonts w:hint="eastAsia" w:asciiTheme="minorEastAsia" w:hAnsiTheme="minorEastAsia" w:eastAsiaTheme="minorEastAsia" w:cstheme="minorEastAsia"/>
          <w:color w:val="auto"/>
          <w:szCs w:val="21"/>
          <w:highlight w:val="none"/>
          <w:lang w:val="en-US" w:eastAsia="zh-CN"/>
        </w:rPr>
        <w:t>或</w:t>
      </w:r>
      <w:r>
        <w:rPr>
          <w:rFonts w:hint="eastAsia" w:asciiTheme="minorEastAsia" w:hAnsiTheme="minorEastAsia" w:eastAsiaTheme="minorEastAsia" w:cstheme="minorEastAsia"/>
          <w:color w:val="auto"/>
          <w:szCs w:val="21"/>
          <w:highlight w:val="none"/>
        </w:rPr>
        <w:t>违约</w:t>
      </w:r>
      <w:r>
        <w:rPr>
          <w:rFonts w:hint="eastAsia" w:asciiTheme="minorEastAsia" w:hAnsiTheme="minorEastAsia" w:eastAsiaTheme="minorEastAsia" w:cstheme="minorEastAsia"/>
          <w:color w:val="auto"/>
          <w:szCs w:val="21"/>
          <w:highlight w:val="none"/>
          <w:lang w:val="en-US" w:eastAsia="zh-CN"/>
        </w:rPr>
        <w:t>责任</w:t>
      </w:r>
      <w:r>
        <w:rPr>
          <w:rFonts w:hint="eastAsia" w:asciiTheme="minorEastAsia" w:hAnsiTheme="minorEastAsia" w:eastAsiaTheme="minorEastAsia" w:cstheme="minorEastAsia"/>
          <w:color w:val="auto"/>
          <w:szCs w:val="21"/>
          <w:highlight w:val="none"/>
        </w:rPr>
        <w:t>。</w:t>
      </w:r>
    </w:p>
    <w:p w14:paraId="2C93BF94">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3、我公司</w:t>
      </w:r>
      <w:r>
        <w:rPr>
          <w:rFonts w:hint="eastAsia" w:asciiTheme="minorEastAsia" w:hAnsiTheme="minorEastAsia" w:eastAsiaTheme="minorEastAsia" w:cstheme="minorEastAsia"/>
          <w:color w:val="auto"/>
          <w:szCs w:val="21"/>
          <w:highlight w:val="none"/>
        </w:rPr>
        <w:t>拟派的</w:t>
      </w:r>
      <w:r>
        <w:rPr>
          <w:rFonts w:hint="eastAsia" w:asciiTheme="minorEastAsia" w:hAnsiTheme="minorEastAsia" w:eastAsiaTheme="minorEastAsia" w:cstheme="minorEastAsia"/>
          <w:color w:val="auto"/>
          <w:szCs w:val="21"/>
          <w:highlight w:val="none"/>
          <w:lang w:bidi="ar"/>
        </w:rPr>
        <w:t>团队其</w:t>
      </w:r>
      <w:r>
        <w:rPr>
          <w:rFonts w:hint="eastAsia" w:asciiTheme="minorEastAsia" w:hAnsiTheme="minorEastAsia" w:eastAsiaTheme="minorEastAsia" w:cstheme="minorEastAsia"/>
          <w:color w:val="auto"/>
          <w:szCs w:val="21"/>
          <w:highlight w:val="none"/>
          <w:lang w:eastAsia="zh-CN" w:bidi="ar"/>
        </w:rPr>
        <w:t>他</w:t>
      </w:r>
      <w:r>
        <w:rPr>
          <w:rFonts w:hint="eastAsia" w:asciiTheme="minorEastAsia" w:hAnsiTheme="minorEastAsia" w:eastAsiaTheme="minorEastAsia" w:cstheme="minorEastAsia"/>
          <w:color w:val="auto"/>
          <w:szCs w:val="21"/>
          <w:highlight w:val="none"/>
          <w:lang w:bidi="ar"/>
        </w:rPr>
        <w:t>成员不少于7人，其中电气设计员至少2人、结构设计人员至少1人、勘察测量人员至少2人，另外2人根据实际情况配置</w:t>
      </w:r>
      <w:r>
        <w:rPr>
          <w:rFonts w:hint="eastAsia" w:asciiTheme="minorEastAsia" w:hAnsiTheme="minorEastAsia" w:eastAsiaTheme="minorEastAsia" w:cstheme="minorEastAsia"/>
          <w:color w:val="auto"/>
          <w:szCs w:val="21"/>
          <w:highlight w:val="none"/>
          <w:lang w:eastAsia="zh-CN" w:bidi="ar"/>
        </w:rPr>
        <w:t>。</w:t>
      </w:r>
      <w:r>
        <w:rPr>
          <w:rFonts w:hint="eastAsia" w:asciiTheme="minorEastAsia" w:hAnsiTheme="minorEastAsia" w:eastAsiaTheme="minorEastAsia" w:cstheme="minorEastAsia"/>
          <w:color w:val="auto"/>
          <w:szCs w:val="21"/>
          <w:highlight w:val="none"/>
          <w:lang w:bidi="ar"/>
        </w:rPr>
        <w:t>后续</w:t>
      </w:r>
      <w:r>
        <w:rPr>
          <w:rFonts w:hint="eastAsia" w:asciiTheme="minorEastAsia" w:hAnsiTheme="minorEastAsia" w:eastAsiaTheme="minorEastAsia" w:cstheme="minorEastAsia"/>
          <w:color w:val="auto"/>
          <w:szCs w:val="21"/>
          <w:highlight w:val="none"/>
          <w:lang w:eastAsia="zh-CN" w:bidi="ar"/>
        </w:rPr>
        <w:t>将</w:t>
      </w:r>
      <w:r>
        <w:rPr>
          <w:rFonts w:hint="eastAsia" w:asciiTheme="minorEastAsia" w:hAnsiTheme="minorEastAsia" w:eastAsiaTheme="minorEastAsia" w:cstheme="minorEastAsia"/>
          <w:color w:val="auto"/>
          <w:szCs w:val="21"/>
          <w:highlight w:val="none"/>
          <w:lang w:bidi="ar"/>
        </w:rPr>
        <w:t>根据界面提交情况及项目部要求追加人员，满足工程进度需要。</w:t>
      </w:r>
    </w:p>
    <w:p w14:paraId="570A532C">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4、</w:t>
      </w:r>
      <w:r>
        <w:rPr>
          <w:rFonts w:hint="eastAsia" w:asciiTheme="minorEastAsia" w:hAnsiTheme="minorEastAsia" w:eastAsiaTheme="minorEastAsia" w:cstheme="minorEastAsia"/>
          <w:color w:val="auto"/>
          <w:szCs w:val="21"/>
          <w:highlight w:val="none"/>
        </w:rPr>
        <w:t>我公司若中</w:t>
      </w:r>
      <w:r>
        <w:rPr>
          <w:rFonts w:hint="eastAsia" w:asciiTheme="minorEastAsia" w:hAnsiTheme="minorEastAsia" w:eastAsiaTheme="minorEastAsia" w:cstheme="minorEastAsia"/>
          <w:color w:val="auto"/>
          <w:szCs w:val="21"/>
          <w:highlight w:val="none"/>
          <w:lang w:eastAsia="zh-CN"/>
        </w:rPr>
        <w:t>选</w:t>
      </w:r>
      <w:r>
        <w:rPr>
          <w:rFonts w:hint="eastAsia" w:asciiTheme="minorEastAsia" w:hAnsiTheme="minorEastAsia" w:eastAsiaTheme="minorEastAsia" w:cstheme="minorEastAsia"/>
          <w:color w:val="auto"/>
          <w:szCs w:val="21"/>
          <w:highlight w:val="none"/>
        </w:rPr>
        <w:t>，将在合同谈判结束后7日内按照本项目</w:t>
      </w:r>
      <w:r>
        <w:rPr>
          <w:rFonts w:hint="eastAsia" w:asciiTheme="minorEastAsia" w:hAnsiTheme="minorEastAsia" w:eastAsiaTheme="minorEastAsia" w:cstheme="minorEastAsia"/>
          <w:color w:val="auto"/>
          <w:szCs w:val="21"/>
          <w:highlight w:val="none"/>
          <w:lang w:eastAsia="zh-CN"/>
        </w:rPr>
        <w:t>比选</w:t>
      </w:r>
      <w:r>
        <w:rPr>
          <w:rFonts w:hint="eastAsia" w:asciiTheme="minorEastAsia" w:hAnsiTheme="minorEastAsia" w:eastAsiaTheme="minorEastAsia" w:cstheme="minorEastAsia"/>
          <w:color w:val="auto"/>
          <w:szCs w:val="21"/>
          <w:highlight w:val="none"/>
        </w:rPr>
        <w:t>文件“</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须知”前附表1.4.1的要求，向贵单位提供参与本项目工作的人员名单，并附相应人员的身份证、执业资格证、职称证书等证明材料作为</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附件并作为合同文件的组成部分。如果我公司在合同谈判结束后7日内，不能向贵单位提供上述材料（除不可抗力因素），视为我公司放弃中</w:t>
      </w:r>
      <w:r>
        <w:rPr>
          <w:rFonts w:hint="eastAsia" w:asciiTheme="minorEastAsia" w:hAnsiTheme="minorEastAsia" w:eastAsiaTheme="minorEastAsia" w:cstheme="minorEastAsia"/>
          <w:color w:val="auto"/>
          <w:szCs w:val="21"/>
          <w:highlight w:val="none"/>
          <w:lang w:eastAsia="zh-CN"/>
        </w:rPr>
        <w:t>选</w:t>
      </w:r>
      <w:r>
        <w:rPr>
          <w:rFonts w:hint="eastAsia" w:asciiTheme="minorEastAsia" w:hAnsiTheme="minorEastAsia" w:eastAsiaTheme="minorEastAsia" w:cstheme="minorEastAsia"/>
          <w:color w:val="auto"/>
          <w:szCs w:val="21"/>
          <w:highlight w:val="none"/>
        </w:rPr>
        <w:t>候选人资格。</w:t>
      </w:r>
    </w:p>
    <w:p w14:paraId="7E430BC5">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本</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lang w:val="en-US" w:eastAsia="zh-CN"/>
        </w:rPr>
        <w:t>的所有内容</w:t>
      </w:r>
      <w:r>
        <w:rPr>
          <w:rFonts w:hint="eastAsia" w:asciiTheme="minorEastAsia" w:hAnsiTheme="minorEastAsia" w:eastAsiaTheme="minorEastAsia" w:cstheme="minorEastAsia"/>
          <w:color w:val="auto"/>
          <w:szCs w:val="21"/>
          <w:highlight w:val="none"/>
        </w:rPr>
        <w:t>真实有效，不存在弄虚作假情形。</w:t>
      </w:r>
      <w:r>
        <w:rPr>
          <w:rFonts w:hint="eastAsia" w:asciiTheme="minorEastAsia" w:hAnsiTheme="minorEastAsia" w:eastAsiaTheme="minorEastAsia" w:cstheme="minorEastAsia"/>
          <w:color w:val="auto"/>
          <w:szCs w:val="21"/>
          <w:highlight w:val="none"/>
          <w:u w:val="none"/>
          <w:lang w:val="en-US" w:eastAsia="zh-CN"/>
        </w:rPr>
        <w:t>贵单位</w:t>
      </w:r>
      <w:r>
        <w:rPr>
          <w:rFonts w:hint="eastAsia" w:asciiTheme="minorEastAsia" w:hAnsiTheme="minorEastAsia" w:eastAsiaTheme="minorEastAsia" w:cstheme="minorEastAsia"/>
          <w:color w:val="auto"/>
          <w:szCs w:val="21"/>
          <w:highlight w:val="none"/>
          <w:u w:val="none"/>
        </w:rPr>
        <w:t>有权对我</w:t>
      </w:r>
      <w:r>
        <w:rPr>
          <w:rFonts w:hint="eastAsia" w:asciiTheme="minorEastAsia" w:hAnsiTheme="minorEastAsia" w:eastAsiaTheme="minorEastAsia" w:cstheme="minorEastAsia"/>
          <w:color w:val="auto"/>
          <w:szCs w:val="21"/>
          <w:highlight w:val="none"/>
          <w:u w:val="none"/>
          <w:lang w:val="en-US" w:eastAsia="zh-CN"/>
        </w:rPr>
        <w:t>公</w:t>
      </w:r>
      <w:r>
        <w:rPr>
          <w:rFonts w:hint="eastAsia" w:asciiTheme="minorEastAsia" w:hAnsiTheme="minorEastAsia" w:eastAsiaTheme="minorEastAsia" w:cstheme="minorEastAsia"/>
          <w:color w:val="auto"/>
          <w:szCs w:val="21"/>
          <w:highlight w:val="none"/>
          <w:u w:val="none"/>
        </w:rPr>
        <w:t>司提供的资料进行核实，若发现弄虚作假，</w:t>
      </w:r>
      <w:r>
        <w:rPr>
          <w:rFonts w:hint="eastAsia" w:asciiTheme="minorEastAsia" w:hAnsiTheme="minorEastAsia" w:eastAsiaTheme="minorEastAsia" w:cstheme="minorEastAsia"/>
          <w:color w:val="auto"/>
          <w:szCs w:val="21"/>
          <w:highlight w:val="none"/>
          <w:u w:val="none"/>
          <w:lang w:val="en-US" w:eastAsia="zh-CN"/>
        </w:rPr>
        <w:t>按相关规定</w:t>
      </w:r>
      <w:r>
        <w:rPr>
          <w:rFonts w:hint="eastAsia" w:asciiTheme="minorEastAsia" w:hAnsiTheme="minorEastAsia" w:eastAsiaTheme="minorEastAsia" w:cstheme="minorEastAsia"/>
          <w:color w:val="auto"/>
          <w:szCs w:val="21"/>
          <w:highlight w:val="none"/>
          <w:u w:val="none"/>
        </w:rPr>
        <w:t>取消</w:t>
      </w:r>
      <w:r>
        <w:rPr>
          <w:rFonts w:hint="eastAsia" w:asciiTheme="minorEastAsia" w:hAnsiTheme="minorEastAsia" w:eastAsiaTheme="minorEastAsia" w:cstheme="minorEastAsia"/>
          <w:color w:val="auto"/>
          <w:szCs w:val="21"/>
          <w:highlight w:val="none"/>
          <w:u w:val="none"/>
          <w:lang w:val="en-US" w:eastAsia="zh-CN"/>
        </w:rPr>
        <w:t>我公司</w:t>
      </w:r>
      <w:r>
        <w:rPr>
          <w:rFonts w:hint="eastAsia" w:asciiTheme="minorEastAsia" w:hAnsiTheme="minorEastAsia" w:eastAsiaTheme="minorEastAsia" w:cstheme="minorEastAsia"/>
          <w:color w:val="auto"/>
          <w:szCs w:val="21"/>
          <w:highlight w:val="none"/>
          <w:u w:val="none"/>
        </w:rPr>
        <w:t>中</w:t>
      </w:r>
      <w:r>
        <w:rPr>
          <w:rFonts w:hint="eastAsia" w:asciiTheme="minorEastAsia" w:hAnsiTheme="minorEastAsia" w:eastAsiaTheme="minorEastAsia" w:cstheme="minorEastAsia"/>
          <w:color w:val="auto"/>
          <w:szCs w:val="21"/>
          <w:highlight w:val="none"/>
          <w:u w:val="none"/>
          <w:lang w:val="en-US" w:eastAsia="zh-CN"/>
        </w:rPr>
        <w:t>选</w:t>
      </w:r>
      <w:r>
        <w:rPr>
          <w:rFonts w:hint="eastAsia" w:asciiTheme="minorEastAsia" w:hAnsiTheme="minorEastAsia" w:eastAsiaTheme="minorEastAsia" w:cstheme="minorEastAsia"/>
          <w:color w:val="auto"/>
          <w:szCs w:val="21"/>
          <w:highlight w:val="none"/>
          <w:u w:val="none"/>
        </w:rPr>
        <w:t>资格，并按相关法律法规报招标投标监督部门，</w:t>
      </w:r>
      <w:r>
        <w:rPr>
          <w:rFonts w:hint="eastAsia" w:asciiTheme="minorEastAsia" w:hAnsiTheme="minorEastAsia" w:eastAsiaTheme="minorEastAsia" w:cstheme="minorEastAsia"/>
          <w:color w:val="auto"/>
          <w:szCs w:val="21"/>
          <w:highlight w:val="none"/>
          <w:u w:val="none"/>
          <w:lang w:val="en-US" w:eastAsia="zh-CN"/>
        </w:rPr>
        <w:t>比选</w:t>
      </w:r>
      <w:r>
        <w:rPr>
          <w:rFonts w:hint="eastAsia" w:asciiTheme="minorEastAsia" w:hAnsiTheme="minorEastAsia" w:eastAsiaTheme="minorEastAsia" w:cstheme="minorEastAsia"/>
          <w:color w:val="auto"/>
          <w:szCs w:val="21"/>
          <w:highlight w:val="none"/>
          <w:u w:val="none"/>
        </w:rPr>
        <w:t>保证金以现金形式交纳的不予退还，以保函形式交纳的由保函开立人支付保函担保的与</w:t>
      </w:r>
      <w:r>
        <w:rPr>
          <w:rFonts w:hint="eastAsia" w:asciiTheme="minorEastAsia" w:hAnsiTheme="minorEastAsia" w:eastAsiaTheme="minorEastAsia" w:cstheme="minorEastAsia"/>
          <w:color w:val="auto"/>
          <w:szCs w:val="21"/>
          <w:highlight w:val="none"/>
          <w:u w:val="none"/>
          <w:lang w:val="en-US" w:eastAsia="zh-CN"/>
        </w:rPr>
        <w:t>比选</w:t>
      </w:r>
      <w:r>
        <w:rPr>
          <w:rFonts w:hint="eastAsia" w:asciiTheme="minorEastAsia" w:hAnsiTheme="minorEastAsia" w:eastAsiaTheme="minorEastAsia" w:cstheme="minorEastAsia"/>
          <w:color w:val="auto"/>
          <w:szCs w:val="21"/>
          <w:highlight w:val="none"/>
          <w:u w:val="none"/>
        </w:rPr>
        <w:t>保证金等额的款项，我</w:t>
      </w:r>
      <w:r>
        <w:rPr>
          <w:rFonts w:hint="eastAsia" w:asciiTheme="minorEastAsia" w:hAnsiTheme="minorEastAsia" w:eastAsiaTheme="minorEastAsia" w:cstheme="minorEastAsia"/>
          <w:color w:val="auto"/>
          <w:szCs w:val="21"/>
          <w:highlight w:val="none"/>
          <w:u w:val="none"/>
          <w:lang w:val="en-US" w:eastAsia="zh-CN"/>
        </w:rPr>
        <w:t>公</w:t>
      </w:r>
      <w:r>
        <w:rPr>
          <w:rFonts w:hint="eastAsia" w:asciiTheme="minorEastAsia" w:hAnsiTheme="minorEastAsia" w:eastAsiaTheme="minorEastAsia" w:cstheme="minorEastAsia"/>
          <w:color w:val="auto"/>
          <w:szCs w:val="21"/>
          <w:highlight w:val="none"/>
          <w:u w:val="none"/>
        </w:rPr>
        <w:t>司自愿承担因此造成的相关责任并赔偿相应损失</w:t>
      </w:r>
      <w:r>
        <w:rPr>
          <w:rFonts w:hint="eastAsia" w:asciiTheme="minorEastAsia" w:hAnsiTheme="minorEastAsia" w:eastAsiaTheme="minorEastAsia" w:cstheme="minorEastAsia"/>
          <w:color w:val="auto"/>
          <w:szCs w:val="21"/>
          <w:highlight w:val="none"/>
        </w:rPr>
        <w:t>。</w:t>
      </w:r>
    </w:p>
    <w:p w14:paraId="0BD0E3BB">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我公司的</w:t>
      </w:r>
      <w:r>
        <w:rPr>
          <w:rFonts w:hint="eastAsia" w:asciiTheme="minorEastAsia" w:hAnsiTheme="minorEastAsia" w:eastAsiaTheme="minorEastAsia" w:cstheme="minorEastAsia"/>
          <w:color w:val="auto"/>
          <w:szCs w:val="21"/>
          <w:highlight w:val="none"/>
          <w:lang w:eastAsia="zh-CN"/>
        </w:rPr>
        <w:t>响应文件</w:t>
      </w:r>
      <w:r>
        <w:rPr>
          <w:rFonts w:hint="eastAsia" w:ascii="宋体" w:hAnsi="宋体" w:eastAsia="宋体" w:cs="宋体"/>
          <w:color w:val="auto"/>
          <w:szCs w:val="21"/>
          <w:highlight w:val="none"/>
        </w:rPr>
        <w:t>符合第二章“</w:t>
      </w:r>
      <w:r>
        <w:rPr>
          <w:rFonts w:hint="eastAsia" w:asciiTheme="minorEastAsia" w:hAnsiTheme="minorEastAsia" w:eastAsiaTheme="minorEastAsia" w:cstheme="minorEastAsia"/>
          <w:color w:val="auto"/>
          <w:szCs w:val="21"/>
          <w:highlight w:val="none"/>
          <w:lang w:eastAsia="zh-CN"/>
        </w:rPr>
        <w:t>供应商</w:t>
      </w:r>
      <w:r>
        <w:rPr>
          <w:rFonts w:hint="eastAsia" w:ascii="宋体" w:hAnsi="宋体" w:eastAsia="宋体" w:cs="宋体"/>
          <w:color w:val="auto"/>
          <w:szCs w:val="21"/>
          <w:highlight w:val="none"/>
        </w:rPr>
        <w:t>须知”第 1.</w:t>
      </w:r>
      <w:r>
        <w:rPr>
          <w:rFonts w:hint="eastAsia" w:ascii="宋体" w:hAnsi="宋体" w:eastAsia="宋体" w:cs="宋体"/>
          <w:color w:val="auto"/>
          <w:szCs w:val="21"/>
          <w:highlight w:val="none"/>
          <w:lang w:val="en-US"/>
        </w:rPr>
        <w:t>12</w:t>
      </w:r>
      <w:r>
        <w:rPr>
          <w:rFonts w:hint="eastAsia" w:ascii="宋体" w:hAnsi="宋体" w:eastAsia="宋体" w:cs="宋体"/>
          <w:color w:val="auto"/>
          <w:szCs w:val="21"/>
          <w:highlight w:val="none"/>
        </w:rPr>
        <w:t>.1 项的规定。</w:t>
      </w:r>
    </w:p>
    <w:p w14:paraId="4F74DB24">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7、我公司的</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 xml:space="preserve">符合第二章 </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须知第 1.3.1 项的规定。</w:t>
      </w:r>
    </w:p>
    <w:p w14:paraId="4424737B">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8、我公司的</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符合第四章 合同条款及格式规定，</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中没有贵单位不能接受的条件。</w:t>
      </w:r>
    </w:p>
    <w:p w14:paraId="5700033B">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9、我公司的</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符合第</w:t>
      </w:r>
      <w:r>
        <w:rPr>
          <w:rFonts w:hint="eastAsia" w:asciiTheme="minorEastAsia" w:hAnsiTheme="minorEastAsia" w:eastAsiaTheme="minorEastAsia" w:cstheme="minorEastAsia"/>
          <w:color w:val="auto"/>
          <w:szCs w:val="21"/>
          <w:highlight w:val="none"/>
          <w:lang w:eastAsia="zh-CN"/>
        </w:rPr>
        <w:t>五</w:t>
      </w:r>
      <w:r>
        <w:rPr>
          <w:rFonts w:hint="eastAsia" w:asciiTheme="minorEastAsia" w:hAnsiTheme="minorEastAsia" w:eastAsiaTheme="minorEastAsia" w:cstheme="minorEastAsia"/>
          <w:color w:val="auto"/>
          <w:szCs w:val="21"/>
          <w:highlight w:val="none"/>
        </w:rPr>
        <w:t xml:space="preserve">章 </w:t>
      </w:r>
      <w:r>
        <w:rPr>
          <w:rFonts w:hint="eastAsia" w:asciiTheme="minorEastAsia" w:hAnsiTheme="minorEastAsia" w:eastAsiaTheme="minorEastAsia" w:cstheme="minorEastAsia"/>
          <w:color w:val="auto"/>
          <w:szCs w:val="21"/>
          <w:highlight w:val="none"/>
          <w:lang w:eastAsia="zh-CN"/>
        </w:rPr>
        <w:t>发包人要求</w:t>
      </w:r>
      <w:r>
        <w:rPr>
          <w:rFonts w:hint="eastAsia" w:ascii="宋体" w:hAnsi="宋体" w:eastAsia="宋体" w:cs="宋体"/>
          <w:color w:val="auto"/>
          <w:kern w:val="0"/>
          <w:highlight w:val="none"/>
        </w:rPr>
        <w:t>中的实质性要求和条件</w:t>
      </w:r>
      <w:r>
        <w:rPr>
          <w:rFonts w:hint="eastAsia" w:asciiTheme="minorEastAsia" w:hAnsiTheme="minorEastAsia" w:eastAsiaTheme="minorEastAsia" w:cstheme="minorEastAsia"/>
          <w:color w:val="auto"/>
          <w:szCs w:val="21"/>
          <w:highlight w:val="none"/>
        </w:rPr>
        <w:t>。</w:t>
      </w:r>
    </w:p>
    <w:p w14:paraId="22C42515">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、我公司接受</w:t>
      </w:r>
      <w:r>
        <w:rPr>
          <w:rFonts w:hint="eastAsia" w:asciiTheme="minorEastAsia" w:hAnsiTheme="minorEastAsia" w:eastAsiaTheme="minorEastAsia" w:cstheme="minorEastAsia"/>
          <w:color w:val="auto"/>
          <w:szCs w:val="21"/>
          <w:highlight w:val="none"/>
          <w:lang w:eastAsia="zh-CN"/>
        </w:rPr>
        <w:t>比选文件</w:t>
      </w:r>
      <w:r>
        <w:rPr>
          <w:rFonts w:hint="eastAsia" w:asciiTheme="minorEastAsia" w:hAnsiTheme="minorEastAsia" w:eastAsiaTheme="minorEastAsia" w:cstheme="minorEastAsia"/>
          <w:color w:val="auto"/>
          <w:szCs w:val="21"/>
          <w:highlight w:val="none"/>
        </w:rPr>
        <w:t>中关于“不允许负数报价”的相关要求（如有）。</w:t>
      </w:r>
    </w:p>
    <w:p w14:paraId="6749D434">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11</w:t>
      </w:r>
      <w:r>
        <w:rPr>
          <w:rFonts w:hint="eastAsia" w:asciiTheme="minorEastAsia" w:hAnsiTheme="minorEastAsia" w:eastAsiaTheme="minorEastAsia" w:cstheme="minorEastAsia"/>
          <w:color w:val="auto"/>
          <w:szCs w:val="21"/>
          <w:highlight w:val="none"/>
        </w:rPr>
        <w:t>、我公司接受</w:t>
      </w:r>
      <w:r>
        <w:rPr>
          <w:rFonts w:hint="eastAsia" w:asciiTheme="minorEastAsia" w:hAnsiTheme="minorEastAsia" w:eastAsiaTheme="minorEastAsia" w:cstheme="minorEastAsia"/>
          <w:color w:val="auto"/>
          <w:szCs w:val="21"/>
          <w:highlight w:val="none"/>
          <w:lang w:eastAsia="zh-CN"/>
        </w:rPr>
        <w:t>比选文件</w:t>
      </w:r>
      <w:r>
        <w:rPr>
          <w:rFonts w:hint="eastAsia" w:asciiTheme="minorEastAsia" w:hAnsiTheme="minorEastAsia" w:eastAsiaTheme="minorEastAsia" w:cstheme="minorEastAsia"/>
          <w:color w:val="auto"/>
          <w:szCs w:val="21"/>
          <w:highlight w:val="none"/>
        </w:rPr>
        <w:t>中关于“不允许</w:t>
      </w:r>
      <w:r>
        <w:rPr>
          <w:rFonts w:hint="eastAsia" w:asciiTheme="minorEastAsia" w:hAnsiTheme="minorEastAsia" w:eastAsiaTheme="minorEastAsia" w:cstheme="minorEastAsia"/>
          <w:color w:val="auto"/>
          <w:szCs w:val="21"/>
          <w:highlight w:val="none"/>
          <w:lang w:val="en-US" w:eastAsia="zh-CN"/>
        </w:rPr>
        <w:t>零</w:t>
      </w:r>
      <w:r>
        <w:rPr>
          <w:rFonts w:hint="eastAsia" w:asciiTheme="minorEastAsia" w:hAnsiTheme="minorEastAsia" w:eastAsiaTheme="minorEastAsia" w:cstheme="minorEastAsia"/>
          <w:color w:val="auto"/>
          <w:szCs w:val="21"/>
          <w:highlight w:val="none"/>
        </w:rPr>
        <w:t>报价”的相关要求（如有）。</w:t>
      </w:r>
    </w:p>
    <w:p w14:paraId="507059A4">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12</w:t>
      </w:r>
      <w:r>
        <w:rPr>
          <w:rFonts w:hint="eastAsia" w:asciiTheme="minorEastAsia" w:hAnsiTheme="minorEastAsia" w:eastAsiaTheme="minorEastAsia" w:cstheme="minorEastAsia"/>
          <w:color w:val="auto"/>
          <w:szCs w:val="21"/>
          <w:highlight w:val="none"/>
        </w:rPr>
        <w:t>、我公司承诺绝不向贵</w:t>
      </w:r>
      <w:r>
        <w:rPr>
          <w:rFonts w:hint="eastAsia" w:asciiTheme="minorEastAsia" w:hAnsiTheme="minorEastAsia" w:eastAsiaTheme="minorEastAsia" w:cstheme="minorEastAsia"/>
          <w:color w:val="auto"/>
          <w:szCs w:val="21"/>
          <w:highlight w:val="none"/>
          <w:lang w:val="en-US" w:eastAsia="zh-CN"/>
        </w:rPr>
        <w:t>单位</w:t>
      </w:r>
      <w:r>
        <w:rPr>
          <w:rFonts w:hint="eastAsia" w:asciiTheme="minorEastAsia" w:hAnsiTheme="minorEastAsia" w:eastAsiaTheme="minorEastAsia" w:cstheme="minorEastAsia"/>
          <w:color w:val="auto"/>
          <w:szCs w:val="21"/>
          <w:highlight w:val="none"/>
        </w:rPr>
        <w:t>工作人员、评</w:t>
      </w:r>
      <w:r>
        <w:rPr>
          <w:rFonts w:hint="eastAsia" w:asciiTheme="minorEastAsia" w:hAnsiTheme="minorEastAsia" w:eastAsiaTheme="minorEastAsia" w:cstheme="minorEastAsia"/>
          <w:color w:val="auto"/>
          <w:szCs w:val="21"/>
          <w:highlight w:val="none"/>
          <w:lang w:val="en-US" w:eastAsia="zh-CN"/>
        </w:rPr>
        <w:t>审</w:t>
      </w:r>
      <w:r>
        <w:rPr>
          <w:rFonts w:hint="eastAsia" w:asciiTheme="minorEastAsia" w:hAnsiTheme="minorEastAsia" w:eastAsiaTheme="minorEastAsia" w:cstheme="minorEastAsia"/>
          <w:color w:val="auto"/>
          <w:szCs w:val="21"/>
          <w:highlight w:val="none"/>
        </w:rPr>
        <w:t>委员会成员等提供或变相提供现金、回扣、有价证券、旅游等形式的利益输送，并自愿配合贵</w:t>
      </w:r>
      <w:r>
        <w:rPr>
          <w:rFonts w:hint="eastAsia" w:asciiTheme="minorEastAsia" w:hAnsiTheme="minorEastAsia" w:eastAsiaTheme="minorEastAsia" w:cstheme="minorEastAsia"/>
          <w:color w:val="auto"/>
          <w:szCs w:val="21"/>
          <w:highlight w:val="none"/>
          <w:lang w:val="en-US" w:eastAsia="zh-CN"/>
        </w:rPr>
        <w:t>单位</w:t>
      </w:r>
      <w:r>
        <w:rPr>
          <w:rFonts w:hint="eastAsia" w:asciiTheme="minorEastAsia" w:hAnsiTheme="minorEastAsia" w:eastAsiaTheme="minorEastAsia" w:cstheme="minorEastAsia"/>
          <w:color w:val="auto"/>
          <w:szCs w:val="21"/>
          <w:highlight w:val="none"/>
        </w:rPr>
        <w:t>或第三方机构对项目进行廉政审查。</w:t>
      </w:r>
    </w:p>
    <w:p w14:paraId="3DD3B771">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13</w:t>
      </w:r>
      <w:r>
        <w:rPr>
          <w:rFonts w:hint="eastAsia" w:asciiTheme="minorEastAsia" w:hAnsiTheme="minorEastAsia" w:eastAsiaTheme="minorEastAsia" w:cstheme="minorEastAsia"/>
          <w:color w:val="auto"/>
          <w:szCs w:val="21"/>
          <w:highlight w:val="none"/>
        </w:rPr>
        <w:t>、我公司在此承诺：若我公司</w:t>
      </w:r>
      <w:r>
        <w:rPr>
          <w:rFonts w:hint="eastAsia" w:asciiTheme="minorEastAsia" w:hAnsiTheme="minorEastAsia" w:eastAsiaTheme="minorEastAsia" w:cstheme="minorEastAsia"/>
          <w:color w:val="auto"/>
          <w:szCs w:val="21"/>
          <w:highlight w:val="none"/>
          <w:lang w:eastAsia="zh-CN"/>
        </w:rPr>
        <w:t>中选</w:t>
      </w:r>
      <w:r>
        <w:rPr>
          <w:rFonts w:hint="eastAsia" w:asciiTheme="minorEastAsia" w:hAnsiTheme="minorEastAsia" w:eastAsiaTheme="minorEastAsia" w:cstheme="minorEastAsia"/>
          <w:color w:val="auto"/>
          <w:szCs w:val="21"/>
          <w:highlight w:val="none"/>
        </w:rPr>
        <w:t>，将完全服从采购人《合格供方库管理办法》的管理要求，在合同执行过程中，对出现进度、质量、服务及违规等问题，采购人可视违规行为的具体情形、情节轻重和危害程度，依据《合格供方库管理办法》给予暂停合格供应商资格、终止合格供应商资格、永久取消合格供应商资格（列入诚信黑名单）等处理。</w:t>
      </w:r>
    </w:p>
    <w:p w14:paraId="728B2D5B">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14</w:t>
      </w:r>
      <w:r>
        <w:rPr>
          <w:rFonts w:hint="eastAsia" w:asciiTheme="minorEastAsia" w:hAnsiTheme="minorEastAsia" w:eastAsiaTheme="minorEastAsia" w:cstheme="minorEastAsia"/>
          <w:color w:val="auto"/>
          <w:szCs w:val="21"/>
          <w:highlight w:val="none"/>
        </w:rPr>
        <w:t>、我公司在此承诺：未被列入采购人暂停、终止、永久取消合格供应商资格（列入诚信黑名单）名单内的单位。</w:t>
      </w:r>
    </w:p>
    <w:p w14:paraId="37AB5A2B">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15</w:t>
      </w:r>
      <w:r>
        <w:rPr>
          <w:rFonts w:hint="eastAsia" w:asciiTheme="minorEastAsia" w:hAnsiTheme="minorEastAsia" w:eastAsiaTheme="minorEastAsia" w:cstheme="minorEastAsia"/>
          <w:color w:val="auto"/>
          <w:szCs w:val="21"/>
          <w:highlight w:val="none"/>
        </w:rPr>
        <w:t>、我公司知悉并愿意接受贵</w:t>
      </w:r>
      <w:r>
        <w:rPr>
          <w:rFonts w:hint="eastAsia" w:asciiTheme="minorEastAsia" w:hAnsiTheme="minorEastAsia" w:eastAsiaTheme="minorEastAsia" w:cstheme="minorEastAsia"/>
          <w:color w:val="auto"/>
          <w:szCs w:val="21"/>
          <w:highlight w:val="none"/>
          <w:lang w:val="en-US" w:eastAsia="zh-CN"/>
        </w:rPr>
        <w:t>单位</w:t>
      </w:r>
      <w:r>
        <w:rPr>
          <w:rFonts w:hint="eastAsia" w:asciiTheme="minorEastAsia" w:hAnsiTheme="minorEastAsia" w:eastAsiaTheme="minorEastAsia" w:cstheme="minorEastAsia"/>
          <w:color w:val="auto"/>
          <w:szCs w:val="21"/>
          <w:highlight w:val="none"/>
        </w:rPr>
        <w:t>监督部门对本次竞争性比选活动的监督，积极配合相关工作，如实提供所需信息和资料。</w:t>
      </w:r>
    </w:p>
    <w:p w14:paraId="4C59E7F6">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16、如</w:t>
      </w:r>
      <w:r>
        <w:rPr>
          <w:rFonts w:hint="eastAsia" w:asciiTheme="minorEastAsia" w:hAnsiTheme="minorEastAsia" w:eastAsiaTheme="minorEastAsia" w:cstheme="minorEastAsia"/>
          <w:color w:val="auto"/>
          <w:szCs w:val="21"/>
          <w:highlight w:val="none"/>
        </w:rPr>
        <w:t>我公司</w:t>
      </w:r>
      <w:r>
        <w:rPr>
          <w:rFonts w:hint="eastAsia" w:asciiTheme="minorEastAsia" w:hAnsiTheme="minorEastAsia" w:eastAsiaTheme="minorEastAsia" w:cstheme="minorEastAsia"/>
          <w:color w:val="auto"/>
          <w:szCs w:val="21"/>
          <w:highlight w:val="none"/>
          <w:lang w:val="en-US" w:eastAsia="zh-CN"/>
        </w:rPr>
        <w:t xml:space="preserve">未中选，我公司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u w:val="none"/>
        </w:rPr>
        <w:t>同意</w:t>
      </w:r>
      <w:r>
        <w:rPr>
          <w:rFonts w:hint="eastAsia" w:asciiTheme="minorEastAsia" w:hAnsiTheme="minorEastAsia" w:eastAsiaTheme="minorEastAsia" w:cstheme="minorEastAsia"/>
          <w:color w:val="auto"/>
          <w:szCs w:val="21"/>
          <w:highlight w:val="none"/>
          <w:u w:val="none"/>
          <w:lang w:val="en-US" w:eastAsia="zh-CN"/>
        </w:rPr>
        <w:t xml:space="preserve"> </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 xml:space="preserve">不同意 </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使用</w:t>
      </w:r>
      <w:r>
        <w:rPr>
          <w:rFonts w:hint="eastAsia" w:asciiTheme="minorEastAsia" w:hAnsiTheme="minorEastAsia" w:eastAsiaTheme="minorEastAsia" w:cstheme="minorEastAsia"/>
          <w:color w:val="auto"/>
          <w:szCs w:val="21"/>
          <w:highlight w:val="none"/>
          <w:lang w:val="en-US" w:eastAsia="zh-CN"/>
        </w:rPr>
        <w:t>本项目</w:t>
      </w:r>
      <w:r>
        <w:rPr>
          <w:rFonts w:hint="eastAsia" w:asciiTheme="minorEastAsia" w:hAnsiTheme="minorEastAsia" w:eastAsiaTheme="minorEastAsia" w:cstheme="minorEastAsia"/>
          <w:color w:val="auto"/>
          <w:szCs w:val="21"/>
          <w:highlight w:val="none"/>
          <w:lang w:eastAsia="zh-CN"/>
        </w:rPr>
        <w:t>响应</w:t>
      </w:r>
      <w:r>
        <w:rPr>
          <w:rFonts w:hint="eastAsia" w:asciiTheme="minorEastAsia" w:hAnsiTheme="minorEastAsia" w:eastAsiaTheme="minorEastAsia" w:cstheme="minorEastAsia"/>
          <w:color w:val="auto"/>
          <w:szCs w:val="21"/>
          <w:highlight w:val="none"/>
        </w:rPr>
        <w:t>文件中的技术成果</w:t>
      </w:r>
      <w:r>
        <w:rPr>
          <w:rFonts w:hint="eastAsia" w:asciiTheme="minorEastAsia" w:hAnsiTheme="minorEastAsia" w:eastAsiaTheme="minorEastAsia" w:cstheme="minorEastAsia"/>
          <w:color w:val="auto"/>
          <w:szCs w:val="21"/>
          <w:highlight w:val="none"/>
          <w:lang w:val="en-US" w:eastAsia="zh-CN"/>
        </w:rPr>
        <w:t>。</w:t>
      </w:r>
    </w:p>
    <w:p w14:paraId="7F167BE9">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lang w:val="en-US" w:eastAsia="zh-CN"/>
        </w:rPr>
        <w:t>17</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zCs w:val="21"/>
          <w:highlight w:val="none"/>
        </w:rPr>
        <w:t>其他承诺事项：</w:t>
      </w:r>
      <w:r>
        <w:rPr>
          <w:rFonts w:hint="eastAsia" w:asciiTheme="minorEastAsia" w:hAnsiTheme="minorEastAsia" w:eastAsiaTheme="minorEastAsia" w:cstheme="minorEastAsia"/>
          <w:color w:val="auto"/>
          <w:szCs w:val="21"/>
          <w:highlight w:val="none"/>
          <w:u w:val="single"/>
        </w:rPr>
        <w:t xml:space="preserve">         </w:t>
      </w:r>
    </w:p>
    <w:p w14:paraId="71EB68B5">
      <w:pPr>
        <w:tabs>
          <w:tab w:val="left" w:pos="4200"/>
          <w:tab w:val="left" w:pos="4620"/>
        </w:tabs>
        <w:autoSpaceDE w:val="0"/>
        <w:autoSpaceDN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p>
    <w:p w14:paraId="7188A40A">
      <w:pPr>
        <w:tabs>
          <w:tab w:val="left" w:pos="4200"/>
          <w:tab w:val="left" w:pos="4620"/>
        </w:tabs>
        <w:autoSpaceDE w:val="0"/>
        <w:autoSpaceDN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p>
    <w:p w14:paraId="7CAA8F3B">
      <w:pPr>
        <w:tabs>
          <w:tab w:val="left" w:pos="4200"/>
          <w:tab w:val="left" w:pos="4620"/>
        </w:tabs>
        <w:autoSpaceDE w:val="0"/>
        <w:autoSpaceDN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供应商</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pacing w:val="-1"/>
          <w:kern w:val="0"/>
          <w:szCs w:val="21"/>
          <w:highlight w:val="none"/>
        </w:rPr>
        <w:t>盖单位法人章</w:t>
      </w:r>
      <w:r>
        <w:rPr>
          <w:rFonts w:hint="eastAsia" w:asciiTheme="minorEastAsia" w:hAnsiTheme="minorEastAsia" w:eastAsiaTheme="minorEastAsia" w:cstheme="minorEastAsia"/>
          <w:color w:val="auto"/>
          <w:kern w:val="0"/>
          <w:szCs w:val="21"/>
          <w:highlight w:val="none"/>
        </w:rPr>
        <w:t>）</w:t>
      </w:r>
    </w:p>
    <w:p w14:paraId="0EEBEA5D">
      <w:pPr>
        <w:tabs>
          <w:tab w:val="left" w:pos="6300"/>
        </w:tabs>
        <w:autoSpaceDE w:val="0"/>
        <w:autoSpaceDN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w:t>
      </w:r>
      <w:r>
        <w:rPr>
          <w:rFonts w:hint="eastAsia" w:asciiTheme="minorEastAsia" w:hAnsiTheme="minorEastAsia" w:eastAsiaTheme="minorEastAsia" w:cstheme="minorEastAsia"/>
          <w:color w:val="auto"/>
          <w:w w:val="200"/>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（签名或盖章）</w:t>
      </w:r>
    </w:p>
    <w:p w14:paraId="6090C108">
      <w:pPr>
        <w:adjustRightInd w:val="0"/>
        <w:snapToGrid w:val="0"/>
        <w:spacing w:line="360" w:lineRule="auto"/>
        <w:ind w:firstLine="420" w:firstLineChars="200"/>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日</w:t>
      </w:r>
    </w:p>
    <w:p w14:paraId="44BF39D3">
      <w:pPr>
        <w:spacing w:before="0"/>
        <w:jc w:val="center"/>
        <w:rPr>
          <w:rFonts w:hint="eastAsia" w:asciiTheme="minorEastAsia" w:hAnsiTheme="minorEastAsia" w:eastAsiaTheme="minorEastAsia" w:cstheme="minorEastAsia"/>
          <w:b w:val="0"/>
          <w:color w:val="auto"/>
          <w:highlight w:val="none"/>
        </w:rPr>
      </w:pPr>
      <w:bookmarkStart w:id="723" w:name="_Toc27983333"/>
      <w:bookmarkStart w:id="724" w:name="_Toc28867"/>
      <w:bookmarkStart w:id="725" w:name="_Toc17965"/>
      <w:bookmarkStart w:id="726" w:name="_Toc22117"/>
      <w:bookmarkStart w:id="727" w:name="_Toc29229"/>
      <w:r>
        <w:rPr>
          <w:rFonts w:hint="eastAsia" w:asciiTheme="minorEastAsia" w:hAnsiTheme="minorEastAsia" w:eastAsiaTheme="minorEastAsia" w:cstheme="minorEastAsia"/>
          <w:b w:val="0"/>
          <w:color w:val="auto"/>
          <w:highlight w:val="none"/>
        </w:rPr>
        <w:br w:type="page"/>
      </w:r>
    </w:p>
    <w:p w14:paraId="06F31456">
      <w:pPr>
        <w:pStyle w:val="5"/>
        <w:spacing w:before="0" w:line="360" w:lineRule="auto"/>
        <w:jc w:val="center"/>
        <w:rPr>
          <w:rFonts w:hint="eastAsia" w:asciiTheme="minorEastAsia" w:hAnsiTheme="minorEastAsia" w:eastAsiaTheme="minorEastAsia" w:cstheme="minorEastAsia"/>
          <w:b w:val="0"/>
          <w:color w:val="auto"/>
          <w:highlight w:val="none"/>
        </w:rPr>
      </w:pPr>
      <w:r>
        <w:rPr>
          <w:rFonts w:hint="eastAsia" w:asciiTheme="minorEastAsia" w:hAnsiTheme="minorEastAsia" w:eastAsiaTheme="minorEastAsia" w:cstheme="minorEastAsia"/>
          <w:b w:val="0"/>
          <w:color w:val="auto"/>
          <w:highlight w:val="none"/>
        </w:rPr>
        <w:t>（</w:t>
      </w:r>
      <w:r>
        <w:rPr>
          <w:rFonts w:hint="eastAsia" w:asciiTheme="minorEastAsia" w:hAnsiTheme="minorEastAsia" w:eastAsiaTheme="minorEastAsia" w:cstheme="minorEastAsia"/>
          <w:b w:val="0"/>
          <w:color w:val="auto"/>
          <w:highlight w:val="none"/>
          <w:lang w:val="en-US" w:eastAsia="zh-CN"/>
        </w:rPr>
        <w:t>三</w:t>
      </w:r>
      <w:r>
        <w:rPr>
          <w:rFonts w:hint="eastAsia" w:asciiTheme="minorEastAsia" w:hAnsiTheme="minorEastAsia" w:eastAsiaTheme="minorEastAsia" w:cstheme="minorEastAsia"/>
          <w:b w:val="0"/>
          <w:color w:val="auto"/>
          <w:highlight w:val="none"/>
        </w:rPr>
        <w:t>）其他资料</w:t>
      </w:r>
      <w:bookmarkEnd w:id="723"/>
      <w:bookmarkEnd w:id="724"/>
      <w:bookmarkEnd w:id="725"/>
      <w:bookmarkEnd w:id="726"/>
      <w:bookmarkEnd w:id="727"/>
    </w:p>
    <w:p w14:paraId="0E5AD837">
      <w:pPr>
        <w:pStyle w:val="2"/>
        <w:spacing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 xml:space="preserve">1. </w:t>
      </w:r>
      <w:r>
        <w:rPr>
          <w:rFonts w:hint="eastAsia" w:asciiTheme="minorEastAsia" w:hAnsiTheme="minorEastAsia" w:eastAsiaTheme="minorEastAsia" w:cstheme="minorEastAsia"/>
          <w:color w:val="auto"/>
          <w:highlight w:val="none"/>
          <w:lang w:eastAsia="zh-CN"/>
        </w:rPr>
        <w:t>比选保证金</w:t>
      </w:r>
    </w:p>
    <w:p w14:paraId="15671B1C">
      <w:pPr>
        <w:pStyle w:val="2"/>
        <w:ind w:firstLine="420" w:firstLineChars="200"/>
        <w:rPr>
          <w:rFonts w:hint="eastAsia" w:asciiTheme="minorEastAsia" w:hAnsiTheme="minorEastAsia" w:eastAsiaTheme="minorEastAsia" w:cstheme="minorEastAsia"/>
          <w:i/>
          <w:color w:val="auto"/>
          <w:highlight w:val="none"/>
        </w:rPr>
      </w:pPr>
      <w:r>
        <w:rPr>
          <w:rFonts w:hint="eastAsia" w:asciiTheme="minorEastAsia" w:hAnsiTheme="minorEastAsia" w:eastAsiaTheme="minorEastAsia" w:cstheme="minorEastAsia"/>
          <w:i/>
          <w:color w:val="auto"/>
          <w:highlight w:val="none"/>
        </w:rPr>
        <w:t>[以转账支票或电汇形式交纳</w:t>
      </w:r>
      <w:r>
        <w:rPr>
          <w:rFonts w:hint="eastAsia" w:asciiTheme="minorEastAsia" w:hAnsiTheme="minorEastAsia" w:eastAsiaTheme="minorEastAsia" w:cstheme="minorEastAsia"/>
          <w:i/>
          <w:color w:val="auto"/>
          <w:highlight w:val="none"/>
          <w:lang w:eastAsia="zh-CN"/>
        </w:rPr>
        <w:t>比选保证金</w:t>
      </w:r>
      <w:r>
        <w:rPr>
          <w:rFonts w:hint="eastAsia" w:asciiTheme="minorEastAsia" w:hAnsiTheme="minorEastAsia" w:eastAsiaTheme="minorEastAsia" w:cstheme="minorEastAsia"/>
          <w:i/>
          <w:color w:val="auto"/>
          <w:highlight w:val="none"/>
        </w:rPr>
        <w:t>的提供以下资料]</w:t>
      </w:r>
    </w:p>
    <w:p w14:paraId="5DEF8746">
      <w:pPr>
        <w:pStyle w:val="2"/>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（1）企业基本账户开户证明文件。</w:t>
      </w:r>
    </w:p>
    <w:p w14:paraId="4D4466CB">
      <w:pPr>
        <w:spacing w:line="240" w:lineRule="auto"/>
        <w:ind w:firstLine="0" w:firstLineChars="0"/>
        <w:rPr>
          <w:rFonts w:hint="eastAsia" w:asciiTheme="minorEastAsia" w:hAnsiTheme="minorEastAsia" w:eastAsiaTheme="minorEastAsia" w:cstheme="minorEastAsia"/>
          <w:i/>
          <w:color w:val="auto"/>
          <w:szCs w:val="21"/>
          <w:highlight w:val="none"/>
        </w:rPr>
      </w:pPr>
      <w:r>
        <w:rPr>
          <w:rFonts w:hint="eastAsia" w:asciiTheme="minorEastAsia" w:hAnsiTheme="minorEastAsia" w:eastAsiaTheme="minorEastAsia" w:cstheme="minorEastAsia"/>
          <w:i/>
          <w:color w:val="auto"/>
          <w:szCs w:val="21"/>
          <w:highlight w:val="none"/>
        </w:rPr>
        <w:br w:type="page"/>
      </w:r>
    </w:p>
    <w:p w14:paraId="2E7F8605">
      <w:pPr>
        <w:spacing w:line="360" w:lineRule="auto"/>
        <w:ind w:firstLine="420" w:firstLineChars="200"/>
        <w:rPr>
          <w:rFonts w:hint="eastAsia" w:asciiTheme="minorEastAsia" w:hAnsiTheme="minorEastAsia" w:eastAsiaTheme="minorEastAsia" w:cstheme="minorEastAsia"/>
          <w:i w:val="0"/>
          <w:iCs/>
          <w:color w:val="auto"/>
          <w:szCs w:val="21"/>
          <w:highlight w:val="none"/>
        </w:rPr>
      </w:pPr>
      <w:r>
        <w:rPr>
          <w:rFonts w:hint="eastAsia" w:asciiTheme="minorEastAsia" w:hAnsiTheme="minorEastAsia" w:eastAsiaTheme="minorEastAsia" w:cstheme="minorEastAsia"/>
          <w:i w:val="0"/>
          <w:iCs/>
          <w:color w:val="auto"/>
          <w:szCs w:val="21"/>
          <w:highlight w:val="none"/>
          <w:lang w:eastAsia="zh-CN"/>
        </w:rPr>
        <w:t>（</w:t>
      </w:r>
      <w:r>
        <w:rPr>
          <w:rFonts w:hint="eastAsia" w:asciiTheme="minorEastAsia" w:hAnsiTheme="minorEastAsia" w:eastAsiaTheme="minorEastAsia" w:cstheme="minorEastAsia"/>
          <w:i w:val="0"/>
          <w:iCs/>
          <w:color w:val="auto"/>
          <w:szCs w:val="21"/>
          <w:highlight w:val="none"/>
        </w:rPr>
        <w:t>以纸质投标保函形式交纳</w:t>
      </w:r>
      <w:r>
        <w:rPr>
          <w:rFonts w:hint="eastAsia" w:asciiTheme="minorEastAsia" w:hAnsiTheme="minorEastAsia" w:eastAsiaTheme="minorEastAsia" w:cstheme="minorEastAsia"/>
          <w:i w:val="0"/>
          <w:iCs/>
          <w:color w:val="auto"/>
          <w:szCs w:val="21"/>
          <w:highlight w:val="none"/>
          <w:lang w:eastAsia="zh-CN"/>
        </w:rPr>
        <w:t>比选保证金</w:t>
      </w:r>
      <w:r>
        <w:rPr>
          <w:rFonts w:hint="eastAsia" w:asciiTheme="minorEastAsia" w:hAnsiTheme="minorEastAsia" w:eastAsiaTheme="minorEastAsia" w:cstheme="minorEastAsia"/>
          <w:i w:val="0"/>
          <w:iCs/>
          <w:color w:val="auto"/>
          <w:szCs w:val="21"/>
          <w:highlight w:val="none"/>
        </w:rPr>
        <w:t>的提供以下资料</w:t>
      </w:r>
      <w:r>
        <w:rPr>
          <w:rFonts w:hint="eastAsia" w:asciiTheme="minorEastAsia" w:hAnsiTheme="minorEastAsia" w:eastAsiaTheme="minorEastAsia" w:cstheme="minorEastAsia"/>
          <w:i w:val="0"/>
          <w:iCs/>
          <w:color w:val="auto"/>
          <w:szCs w:val="21"/>
          <w:highlight w:val="none"/>
          <w:lang w:eastAsia="zh-CN"/>
        </w:rPr>
        <w:t>）</w:t>
      </w:r>
    </w:p>
    <w:p w14:paraId="2BAE11B5">
      <w:pPr>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（1）纸质</w:t>
      </w:r>
      <w:r>
        <w:rPr>
          <w:rFonts w:hint="eastAsia" w:asciiTheme="minorEastAsia" w:hAnsiTheme="minorEastAsia" w:eastAsiaTheme="minorEastAsia" w:cstheme="minorEastAsia"/>
          <w:color w:val="auto"/>
          <w:szCs w:val="21"/>
          <w:highlight w:val="none"/>
          <w:lang w:val="en-US" w:eastAsia="zh-CN"/>
        </w:rPr>
        <w:t>投标</w:t>
      </w:r>
      <w:r>
        <w:rPr>
          <w:rFonts w:hint="eastAsia" w:asciiTheme="minorEastAsia" w:hAnsiTheme="minorEastAsia" w:eastAsiaTheme="minorEastAsia" w:cstheme="minorEastAsia"/>
          <w:color w:val="auto"/>
          <w:szCs w:val="21"/>
          <w:highlight w:val="none"/>
        </w:rPr>
        <w:t>保函</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如有</w:t>
      </w:r>
      <w:r>
        <w:rPr>
          <w:rFonts w:hint="eastAsia" w:asciiTheme="minorEastAsia" w:hAnsiTheme="minorEastAsia" w:eastAsiaTheme="minorEastAsia" w:cstheme="minorEastAsia"/>
          <w:color w:val="auto"/>
          <w:szCs w:val="21"/>
          <w:highlight w:val="none"/>
          <w:lang w:eastAsia="zh-CN"/>
        </w:rPr>
        <w:t>）</w:t>
      </w:r>
    </w:p>
    <w:p w14:paraId="5DA20088">
      <w:pPr>
        <w:keepNext w:val="0"/>
        <w:keepLines w:val="0"/>
        <w:pageBreakBefore w:val="0"/>
        <w:widowControl w:val="0"/>
        <w:kinsoku/>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投标保函示范文本</w:t>
      </w:r>
    </w:p>
    <w:p w14:paraId="16B309CD">
      <w:pPr>
        <w:keepNext w:val="0"/>
        <w:keepLines w:val="0"/>
        <w:pageBreakBefore w:val="0"/>
        <w:widowControl w:val="0"/>
        <w:kinsoku/>
        <w:wordWrap w:val="0"/>
        <w:overflowPunct/>
        <w:topLinePunct w:val="0"/>
        <w:autoSpaceDE/>
        <w:autoSpaceDN/>
        <w:bidi w:val="0"/>
        <w:adjustRightInd/>
        <w:snapToGrid/>
        <w:spacing w:line="360" w:lineRule="auto"/>
        <w:ind w:right="0" w:rightChars="0"/>
        <w:jc w:val="right"/>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w:t>
      </w:r>
    </w:p>
    <w:p w14:paraId="09072F6D">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jc w:val="both"/>
        <w:textAlignment w:val="auto"/>
        <w:outlineLvl w:val="9"/>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申请人：</w:t>
      </w:r>
      <w:r>
        <w:rPr>
          <w:rFonts w:hint="eastAsia" w:asciiTheme="minorEastAsia" w:hAnsiTheme="minorEastAsia" w:eastAsiaTheme="minorEastAsia" w:cstheme="minorEastAsia"/>
          <w:color w:val="auto"/>
          <w:szCs w:val="21"/>
          <w:highlight w:val="none"/>
          <w:u w:val="single"/>
        </w:rPr>
        <w:t xml:space="preserve">                                          </w:t>
      </w:r>
    </w:p>
    <w:p w14:paraId="1F0367DA">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jc w:val="both"/>
        <w:textAlignment w:val="auto"/>
        <w:outlineLvl w:val="9"/>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地  址：</w:t>
      </w:r>
      <w:r>
        <w:rPr>
          <w:rFonts w:hint="eastAsia" w:asciiTheme="minorEastAsia" w:hAnsiTheme="minorEastAsia" w:eastAsiaTheme="minorEastAsia" w:cstheme="minorEastAsia"/>
          <w:color w:val="auto"/>
          <w:szCs w:val="21"/>
          <w:highlight w:val="none"/>
          <w:u w:val="single"/>
        </w:rPr>
        <w:t xml:space="preserve">                                          </w:t>
      </w:r>
    </w:p>
    <w:p w14:paraId="105BD3CF">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jc w:val="both"/>
        <w:textAlignment w:val="auto"/>
        <w:outlineLvl w:val="9"/>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受益人：</w:t>
      </w:r>
      <w:r>
        <w:rPr>
          <w:rFonts w:hint="eastAsia" w:asciiTheme="minorEastAsia" w:hAnsiTheme="minorEastAsia" w:eastAsiaTheme="minorEastAsia" w:cstheme="minorEastAsia"/>
          <w:color w:val="auto"/>
          <w:szCs w:val="21"/>
          <w:highlight w:val="none"/>
          <w:u w:val="single"/>
        </w:rPr>
        <w:t xml:space="preserve">                                          </w:t>
      </w:r>
    </w:p>
    <w:p w14:paraId="60C067A2">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jc w:val="both"/>
        <w:textAlignment w:val="auto"/>
        <w:outlineLvl w:val="9"/>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地  址：</w:t>
      </w:r>
      <w:r>
        <w:rPr>
          <w:rFonts w:hint="eastAsia" w:asciiTheme="minorEastAsia" w:hAnsiTheme="minorEastAsia" w:eastAsiaTheme="minorEastAsia" w:cstheme="minorEastAsia"/>
          <w:color w:val="auto"/>
          <w:szCs w:val="21"/>
          <w:highlight w:val="none"/>
          <w:u w:val="single"/>
        </w:rPr>
        <w:t xml:space="preserve">                                          </w:t>
      </w:r>
    </w:p>
    <w:p w14:paraId="54307D5A">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jc w:val="both"/>
        <w:textAlignment w:val="auto"/>
        <w:outlineLvl w:val="9"/>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开立人：</w:t>
      </w:r>
      <w:r>
        <w:rPr>
          <w:rFonts w:hint="eastAsia" w:asciiTheme="minorEastAsia" w:hAnsiTheme="minorEastAsia" w:eastAsiaTheme="minorEastAsia" w:cstheme="minorEastAsia"/>
          <w:color w:val="auto"/>
          <w:szCs w:val="21"/>
          <w:highlight w:val="none"/>
          <w:u w:val="single"/>
        </w:rPr>
        <w:t xml:space="preserve">                                          </w:t>
      </w:r>
    </w:p>
    <w:p w14:paraId="79AAADA4">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jc w:val="both"/>
        <w:textAlignment w:val="auto"/>
        <w:outlineLvl w:val="9"/>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地  址：</w:t>
      </w:r>
      <w:r>
        <w:rPr>
          <w:rFonts w:hint="eastAsia" w:asciiTheme="minorEastAsia" w:hAnsiTheme="minorEastAsia" w:eastAsiaTheme="minorEastAsia" w:cstheme="minorEastAsia"/>
          <w:color w:val="auto"/>
          <w:szCs w:val="21"/>
          <w:highlight w:val="none"/>
          <w:u w:val="single"/>
        </w:rPr>
        <w:t xml:space="preserve">                                          </w:t>
      </w:r>
    </w:p>
    <w:p w14:paraId="16B1CA3D">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jc w:val="both"/>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（受益人名称）</w:t>
      </w:r>
      <w:r>
        <w:rPr>
          <w:rFonts w:hint="eastAsia" w:asciiTheme="minorEastAsia" w:hAnsiTheme="minorEastAsia" w:eastAsiaTheme="minorEastAsia" w:cstheme="minorEastAsia"/>
          <w:color w:val="auto"/>
          <w:kern w:val="2"/>
          <w:sz w:val="21"/>
          <w:szCs w:val="21"/>
          <w:highlight w:val="none"/>
          <w:lang w:eastAsia="zh-CN"/>
        </w:rPr>
        <w:t>：</w:t>
      </w:r>
    </w:p>
    <w:p w14:paraId="4C0F3CF8">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396" w:firstLineChars="200"/>
        <w:jc w:val="both"/>
        <w:textAlignment w:val="auto"/>
        <w:outlineLvl w:val="9"/>
        <w:rPr>
          <w:rFonts w:hint="eastAsia" w:asciiTheme="minorEastAsia" w:hAnsiTheme="minorEastAsia" w:eastAsiaTheme="minorEastAsia" w:cstheme="minorEastAsia"/>
          <w:color w:val="auto"/>
          <w:spacing w:val="-6"/>
          <w:kern w:val="0"/>
          <w:sz w:val="21"/>
          <w:szCs w:val="21"/>
          <w:highlight w:val="none"/>
          <w:lang w:val="en-US" w:eastAsia="zh-CN" w:bidi="ar-SA"/>
        </w:rPr>
      </w:pPr>
      <w:r>
        <w:rPr>
          <w:rFonts w:hint="eastAsia" w:asciiTheme="minorEastAsia" w:hAnsiTheme="minorEastAsia" w:eastAsiaTheme="minorEastAsia" w:cstheme="minorEastAsia"/>
          <w:color w:val="auto"/>
          <w:spacing w:val="-6"/>
          <w:kern w:val="0"/>
          <w:sz w:val="21"/>
          <w:szCs w:val="21"/>
          <w:highlight w:val="none"/>
          <w:lang w:val="en-US" w:eastAsia="zh-CN" w:bidi="ar-SA"/>
        </w:rPr>
        <w:t>我方（即“开立人”）已获得通知，本保函申请人（即“供应商”）已响应贵方于</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年</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月</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日</w:t>
      </w:r>
      <w:r>
        <w:rPr>
          <w:rFonts w:hint="eastAsia" w:asciiTheme="minorEastAsia" w:hAnsiTheme="minorEastAsia" w:eastAsiaTheme="minorEastAsia" w:cstheme="minorEastAsia"/>
          <w:color w:val="auto"/>
          <w:spacing w:val="-6"/>
          <w:kern w:val="0"/>
          <w:sz w:val="21"/>
          <w:szCs w:val="21"/>
          <w:highlight w:val="none"/>
          <w:lang w:val="en-US" w:eastAsia="zh-CN" w:bidi="ar-SA"/>
        </w:rPr>
        <w:t>就</w:t>
      </w:r>
      <w:r>
        <w:rPr>
          <w:rFonts w:hint="eastAsia" w:asciiTheme="minorEastAsia" w:hAnsiTheme="minorEastAsia" w:eastAsiaTheme="minorEastAsia" w:cstheme="minorEastAsia"/>
          <w:color w:val="auto"/>
          <w:spacing w:val="-6"/>
          <w:kern w:val="0"/>
          <w:sz w:val="21"/>
          <w:szCs w:val="21"/>
          <w:highlight w:val="none"/>
          <w:u w:val="single"/>
          <w:lang w:val="en-US" w:eastAsia="zh-CN" w:bidi="ar-SA"/>
        </w:rPr>
        <w:t xml:space="preserve">                   </w:t>
      </w:r>
      <w:r>
        <w:rPr>
          <w:rFonts w:hint="eastAsia" w:asciiTheme="minorEastAsia" w:hAnsiTheme="minorEastAsia" w:eastAsiaTheme="minorEastAsia" w:cstheme="minorEastAsia"/>
          <w:color w:val="auto"/>
          <w:spacing w:val="-6"/>
          <w:kern w:val="0"/>
          <w:sz w:val="21"/>
          <w:szCs w:val="21"/>
          <w:highlight w:val="none"/>
          <w:lang w:val="en-US" w:eastAsia="zh-CN" w:bidi="ar-SA"/>
        </w:rPr>
        <w:t>（以下简称“本工程”）发出的比选文件以及后续发布的答疑补遗文件，并拟向采购人（即“受益人”）提交响应文件（即“基础交易”）。</w:t>
      </w:r>
    </w:p>
    <w:p w14:paraId="196D556F">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bidi="ar-SA"/>
        </w:rPr>
        <w:t>一、我方理解根据招标条件，供应商必须提交一份投标保函（以下简称“本保函”），以担保供应商诚信履行其在上述基础交易中承担的供应商义务。鉴此，应申请人要求，我方在此同意向贵方出具此投标保函，本保函担保金额为人民币（大写）</w:t>
      </w:r>
      <w:r>
        <w:rPr>
          <w:rFonts w:hint="eastAsia" w:asciiTheme="minorEastAsia" w:hAnsiTheme="minorEastAsia" w:eastAsiaTheme="minorEastAsia" w:cstheme="minorEastAsia"/>
          <w:color w:val="auto"/>
          <w:kern w:val="0"/>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0"/>
          <w:sz w:val="21"/>
          <w:szCs w:val="21"/>
          <w:highlight w:val="none"/>
          <w:lang w:val="en-US" w:eastAsia="zh-CN" w:bidi="ar-SA"/>
        </w:rPr>
        <w:t>元（¥</w:t>
      </w:r>
      <w:r>
        <w:rPr>
          <w:rFonts w:hint="eastAsia" w:asciiTheme="minorEastAsia" w:hAnsiTheme="minorEastAsia" w:eastAsiaTheme="minorEastAsia" w:cstheme="minorEastAsia"/>
          <w:color w:val="auto"/>
          <w:kern w:val="0"/>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0"/>
          <w:sz w:val="21"/>
          <w:szCs w:val="21"/>
          <w:highlight w:val="none"/>
          <w:lang w:val="en-US" w:eastAsia="zh-CN" w:bidi="ar-SA"/>
        </w:rPr>
        <w:t>）。</w:t>
      </w:r>
    </w:p>
    <w:p w14:paraId="2F5E039B">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二、我方在</w:t>
      </w:r>
      <w:r>
        <w:rPr>
          <w:rFonts w:hint="eastAsia" w:asciiTheme="minorEastAsia" w:hAnsiTheme="minorEastAsia" w:eastAsiaTheme="minorEastAsia" w:cstheme="minorEastAsia"/>
          <w:color w:val="auto"/>
          <w:kern w:val="2"/>
          <w:sz w:val="21"/>
          <w:szCs w:val="21"/>
          <w:highlight w:val="none"/>
          <w:lang w:eastAsia="zh-CN"/>
        </w:rPr>
        <w:t>供应商</w:t>
      </w:r>
      <w:r>
        <w:rPr>
          <w:rFonts w:hint="eastAsia" w:asciiTheme="minorEastAsia" w:hAnsiTheme="minorEastAsia" w:eastAsiaTheme="minorEastAsia" w:cstheme="minorEastAsia"/>
          <w:color w:val="auto"/>
          <w:kern w:val="2"/>
          <w:sz w:val="21"/>
          <w:szCs w:val="21"/>
          <w:highlight w:val="none"/>
        </w:rPr>
        <w:t>发生以下情形时承担保证担保责任：</w:t>
      </w:r>
    </w:p>
    <w:p w14:paraId="4B7FFEB4">
      <w:pPr>
        <w:keepNext w:val="0"/>
        <w:keepLines w:val="0"/>
        <w:pageBreakBefore w:val="0"/>
        <w:widowControl w:val="0"/>
        <w:numPr>
          <w:ilvl w:val="0"/>
          <w:numId w:val="0"/>
        </w:numPr>
        <w:shd w:val="clear"/>
        <w:kinsoku/>
        <w:wordWrap/>
        <w:overflowPunct w:val="0"/>
        <w:topLinePunct w:val="0"/>
        <w:autoSpaceDE/>
        <w:autoSpaceDN/>
        <w:bidi w:val="0"/>
        <w:adjustRightInd/>
        <w:snapToGrid/>
        <w:spacing w:before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（1）供应商在比选后至比选有效期满之前撤销投标的； </w:t>
      </w:r>
    </w:p>
    <w:p w14:paraId="579FF8B8">
      <w:pPr>
        <w:keepNext w:val="0"/>
        <w:keepLines w:val="0"/>
        <w:pageBreakBefore w:val="0"/>
        <w:widowControl w:val="0"/>
        <w:numPr>
          <w:ilvl w:val="0"/>
          <w:numId w:val="0"/>
        </w:numPr>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（2）供应商在收到中选通知后，不能或拒绝在中选通知书规定的时间内与贵方签订合同； </w:t>
      </w:r>
    </w:p>
    <w:p w14:paraId="4EC3370B">
      <w:pPr>
        <w:keepNext w:val="0"/>
        <w:keepLines w:val="0"/>
        <w:pageBreakBefore w:val="0"/>
        <w:widowControl w:val="0"/>
        <w:numPr>
          <w:ilvl w:val="0"/>
          <w:numId w:val="0"/>
        </w:numPr>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（3）供应商在与贵方签订合同前，未在规定的时间内提交符合比选文件要求的履约担保；</w:t>
      </w:r>
    </w:p>
    <w:p w14:paraId="66F190D3">
      <w:pPr>
        <w:keepNext w:val="0"/>
        <w:keepLines w:val="0"/>
        <w:pageBreakBefore w:val="0"/>
        <w:widowControl w:val="0"/>
        <w:numPr>
          <w:ilvl w:val="0"/>
          <w:numId w:val="0"/>
        </w:numPr>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（4）供应商违反比选文件规定的其他情形。</w:t>
      </w:r>
    </w:p>
    <w:p w14:paraId="73BF22B5">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三、本保函为不可撤销、不可转让的见索即付保函。本保函有效期自开立之日起至</w:t>
      </w:r>
      <w:r>
        <w:rPr>
          <w:rFonts w:hint="eastAsia" w:asciiTheme="minorEastAsia" w:hAnsiTheme="minorEastAsia" w:eastAsiaTheme="minorEastAsia" w:cstheme="minorEastAsia"/>
          <w:color w:val="auto"/>
          <w:kern w:val="2"/>
          <w:sz w:val="21"/>
          <w:szCs w:val="21"/>
          <w:highlight w:val="none"/>
          <w:lang w:eastAsia="zh-CN"/>
        </w:rPr>
        <w:t>比选有效期</w:t>
      </w:r>
      <w:r>
        <w:rPr>
          <w:rFonts w:hint="eastAsia" w:asciiTheme="minorEastAsia" w:hAnsiTheme="minorEastAsia" w:eastAsiaTheme="minorEastAsia" w:cstheme="minorEastAsia"/>
          <w:color w:val="auto"/>
          <w:kern w:val="2"/>
          <w:sz w:val="21"/>
          <w:szCs w:val="21"/>
          <w:highlight w:val="none"/>
        </w:rPr>
        <w:t>届满之日后的</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rPr>
        <w:t>日</w:t>
      </w:r>
      <w:r>
        <w:rPr>
          <w:rFonts w:hint="eastAsia" w:asciiTheme="minorEastAsia" w:hAnsiTheme="minorEastAsia" w:eastAsiaTheme="minorEastAsia" w:cstheme="minorEastAsia"/>
          <w:color w:val="auto"/>
          <w:kern w:val="2"/>
          <w:sz w:val="21"/>
          <w:szCs w:val="21"/>
          <w:highlight w:val="none"/>
          <w:lang w:eastAsia="zh-CN"/>
        </w:rPr>
        <w:t>止（提示：建议</w:t>
      </w:r>
      <w:r>
        <w:rPr>
          <w:rFonts w:hint="eastAsia" w:asciiTheme="minorEastAsia" w:hAnsiTheme="minorEastAsia" w:eastAsiaTheme="minorEastAsia" w:cstheme="minorEastAsia"/>
          <w:color w:val="auto"/>
          <w:kern w:val="2"/>
          <w:sz w:val="21"/>
          <w:szCs w:val="21"/>
          <w:highlight w:val="none"/>
          <w:lang w:val="en-US" w:eastAsia="zh-CN"/>
        </w:rPr>
        <w:t>30日</w:t>
      </w: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rPr>
        <w:t>。</w:t>
      </w:r>
      <w:r>
        <w:rPr>
          <w:rFonts w:hint="eastAsia" w:asciiTheme="minorEastAsia" w:hAnsiTheme="minorEastAsia" w:eastAsiaTheme="minorEastAsia" w:cstheme="minorEastAsia"/>
          <w:color w:val="auto"/>
          <w:kern w:val="2"/>
          <w:sz w:val="21"/>
          <w:szCs w:val="21"/>
          <w:highlight w:val="none"/>
          <w:lang w:eastAsia="zh-CN"/>
        </w:rPr>
        <w:t>比选有效期</w:t>
      </w:r>
      <w:r>
        <w:rPr>
          <w:rFonts w:hint="eastAsia" w:asciiTheme="minorEastAsia" w:hAnsiTheme="minorEastAsia" w:eastAsiaTheme="minorEastAsia" w:cstheme="minorEastAsia"/>
          <w:color w:val="auto"/>
          <w:kern w:val="2"/>
          <w:sz w:val="21"/>
          <w:szCs w:val="21"/>
          <w:highlight w:val="none"/>
        </w:rPr>
        <w:t>延长的，本保函有效期相应顺延，最迟不超过</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年</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月</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日</w:t>
      </w:r>
      <w:r>
        <w:rPr>
          <w:rFonts w:hint="eastAsia" w:asciiTheme="minorEastAsia" w:hAnsiTheme="minorEastAsia" w:eastAsiaTheme="minorEastAsia" w:cstheme="minorEastAsia"/>
          <w:color w:val="auto"/>
          <w:kern w:val="2"/>
          <w:sz w:val="21"/>
          <w:szCs w:val="21"/>
          <w:highlight w:val="none"/>
          <w:lang w:eastAsia="zh-CN"/>
        </w:rPr>
        <w:t>（提示：建议按保函有效期不超过</w:t>
      </w:r>
      <w:r>
        <w:rPr>
          <w:rFonts w:hint="eastAsia" w:asciiTheme="minorEastAsia" w:hAnsiTheme="minorEastAsia" w:eastAsiaTheme="minorEastAsia" w:cstheme="minorEastAsia"/>
          <w:color w:val="auto"/>
          <w:kern w:val="2"/>
          <w:sz w:val="21"/>
          <w:szCs w:val="21"/>
          <w:highlight w:val="none"/>
          <w:lang w:val="en-US" w:eastAsia="zh-CN"/>
        </w:rPr>
        <w:t>270日考虑</w:t>
      </w: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rPr>
        <w:t>。</w:t>
      </w:r>
    </w:p>
    <w:p w14:paraId="1608492D">
      <w:pPr>
        <w:keepNext w:val="0"/>
        <w:keepLines w:val="0"/>
        <w:pageBreakBefore w:val="0"/>
        <w:widowControl w:val="0"/>
        <w:numPr>
          <w:ilvl w:val="0"/>
          <w:numId w:val="0"/>
        </w:numPr>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四、</w:t>
      </w:r>
      <w:r>
        <w:rPr>
          <w:rFonts w:hint="eastAsia" w:asciiTheme="minorEastAsia" w:hAnsiTheme="minorEastAsia" w:eastAsiaTheme="minorEastAsia" w:cstheme="minorEastAsia"/>
          <w:color w:val="auto"/>
          <w:kern w:val="2"/>
          <w:sz w:val="21"/>
          <w:szCs w:val="21"/>
          <w:highlight w:val="none"/>
        </w:rPr>
        <w:t>我方承诺，在收到受益人发来的书面</w:t>
      </w:r>
      <w:r>
        <w:rPr>
          <w:rFonts w:hint="eastAsia" w:asciiTheme="minorEastAsia" w:hAnsiTheme="minorEastAsia" w:eastAsiaTheme="minorEastAsia" w:cstheme="minorEastAsia"/>
          <w:color w:val="auto"/>
          <w:kern w:val="2"/>
          <w:sz w:val="21"/>
          <w:szCs w:val="21"/>
          <w:highlight w:val="none"/>
          <w:lang w:eastAsia="zh-CN"/>
        </w:rPr>
        <w:t>索赔</w:t>
      </w:r>
      <w:r>
        <w:rPr>
          <w:rFonts w:hint="eastAsia" w:asciiTheme="minorEastAsia" w:hAnsiTheme="minorEastAsia" w:eastAsiaTheme="minorEastAsia" w:cstheme="minorEastAsia"/>
          <w:color w:val="auto"/>
          <w:kern w:val="2"/>
          <w:sz w:val="21"/>
          <w:szCs w:val="21"/>
          <w:highlight w:val="none"/>
        </w:rPr>
        <w:t>通知后的</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none"/>
          <w:lang w:eastAsia="zh-CN"/>
        </w:rPr>
        <w:t>个工作</w:t>
      </w:r>
      <w:r>
        <w:rPr>
          <w:rFonts w:hint="eastAsia" w:asciiTheme="minorEastAsia" w:hAnsiTheme="minorEastAsia" w:eastAsiaTheme="minorEastAsia" w:cstheme="minorEastAsia"/>
          <w:color w:val="auto"/>
          <w:kern w:val="2"/>
          <w:sz w:val="21"/>
          <w:szCs w:val="21"/>
          <w:highlight w:val="none"/>
        </w:rPr>
        <w:t>日</w:t>
      </w:r>
      <w:r>
        <w:rPr>
          <w:rFonts w:hint="eastAsia" w:asciiTheme="minorEastAsia" w:hAnsiTheme="minorEastAsia" w:eastAsiaTheme="minorEastAsia" w:cstheme="minorEastAsia"/>
          <w:color w:val="auto"/>
          <w:kern w:val="2"/>
          <w:sz w:val="21"/>
          <w:szCs w:val="21"/>
          <w:highlight w:val="none"/>
          <w:lang w:eastAsia="zh-CN"/>
        </w:rPr>
        <w:t>（提示：建议</w:t>
      </w:r>
      <w:r>
        <w:rPr>
          <w:rFonts w:hint="eastAsia" w:asciiTheme="minorEastAsia" w:hAnsiTheme="minorEastAsia" w:eastAsiaTheme="minorEastAsia" w:cstheme="minorEastAsia"/>
          <w:color w:val="auto"/>
          <w:kern w:val="2"/>
          <w:sz w:val="21"/>
          <w:szCs w:val="21"/>
          <w:highlight w:val="none"/>
          <w:lang w:val="en-US" w:eastAsia="zh-CN"/>
        </w:rPr>
        <w:t>10—15个工作日</w:t>
      </w: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rPr>
        <w:t>内无条件支付，前述书面</w:t>
      </w:r>
      <w:r>
        <w:rPr>
          <w:rFonts w:hint="eastAsia" w:asciiTheme="minorEastAsia" w:hAnsiTheme="minorEastAsia" w:eastAsiaTheme="minorEastAsia" w:cstheme="minorEastAsia"/>
          <w:color w:val="auto"/>
          <w:kern w:val="2"/>
          <w:sz w:val="21"/>
          <w:szCs w:val="21"/>
          <w:highlight w:val="none"/>
          <w:lang w:eastAsia="zh-CN"/>
        </w:rPr>
        <w:t>索赔</w:t>
      </w:r>
      <w:r>
        <w:rPr>
          <w:rFonts w:hint="eastAsia" w:asciiTheme="minorEastAsia" w:hAnsiTheme="minorEastAsia" w:eastAsiaTheme="minorEastAsia" w:cstheme="minorEastAsia"/>
          <w:color w:val="auto"/>
          <w:kern w:val="2"/>
          <w:sz w:val="21"/>
          <w:szCs w:val="21"/>
          <w:highlight w:val="none"/>
        </w:rPr>
        <w:t>通知即为付款要求之单据，且应满足以下要求：</w:t>
      </w:r>
    </w:p>
    <w:p w14:paraId="1759BB4D">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索赔</w:t>
      </w:r>
      <w:r>
        <w:rPr>
          <w:rFonts w:hint="eastAsia" w:asciiTheme="minorEastAsia" w:hAnsiTheme="minorEastAsia" w:eastAsiaTheme="minorEastAsia" w:cstheme="minorEastAsia"/>
          <w:color w:val="auto"/>
          <w:kern w:val="2"/>
          <w:sz w:val="21"/>
          <w:szCs w:val="21"/>
          <w:highlight w:val="none"/>
        </w:rPr>
        <w:t>通知到达的日期在本保函的有效期内；</w:t>
      </w:r>
    </w:p>
    <w:p w14:paraId="60F7DE30">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（2）载明要求支付的金额；</w:t>
      </w:r>
    </w:p>
    <w:p w14:paraId="778A3F6B">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（3）载明申请人违反招</w:t>
      </w:r>
      <w:r>
        <w:rPr>
          <w:rFonts w:hint="eastAsia" w:asciiTheme="minorEastAsia" w:hAnsiTheme="minorEastAsia" w:eastAsiaTheme="minorEastAsia" w:cstheme="minorEastAsia"/>
          <w:color w:val="auto"/>
          <w:kern w:val="2"/>
          <w:sz w:val="21"/>
          <w:szCs w:val="21"/>
          <w:highlight w:val="none"/>
          <w:lang w:eastAsia="zh-CN"/>
        </w:rPr>
        <w:t>响应文件</w:t>
      </w:r>
      <w:r>
        <w:rPr>
          <w:rFonts w:hint="eastAsia" w:asciiTheme="minorEastAsia" w:hAnsiTheme="minorEastAsia" w:eastAsiaTheme="minorEastAsia" w:cstheme="minorEastAsia"/>
          <w:color w:val="auto"/>
          <w:kern w:val="2"/>
          <w:sz w:val="21"/>
          <w:szCs w:val="21"/>
          <w:highlight w:val="none"/>
        </w:rPr>
        <w:t>规定的义务内容和具体条款；</w:t>
      </w:r>
    </w:p>
    <w:p w14:paraId="6F56A729">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（4）声明不存在</w:t>
      </w:r>
      <w:r>
        <w:rPr>
          <w:rFonts w:hint="eastAsia" w:asciiTheme="minorEastAsia" w:hAnsiTheme="minorEastAsia" w:eastAsiaTheme="minorEastAsia" w:cstheme="minorEastAsia"/>
          <w:color w:val="auto"/>
          <w:kern w:val="2"/>
          <w:sz w:val="21"/>
          <w:szCs w:val="21"/>
          <w:highlight w:val="none"/>
          <w:lang w:eastAsia="zh-CN"/>
        </w:rPr>
        <w:t>比选文件</w:t>
      </w:r>
      <w:r>
        <w:rPr>
          <w:rFonts w:hint="eastAsia" w:asciiTheme="minorEastAsia" w:hAnsiTheme="minorEastAsia" w:eastAsiaTheme="minorEastAsia" w:cstheme="minorEastAsia"/>
          <w:color w:val="auto"/>
          <w:kern w:val="2"/>
          <w:sz w:val="21"/>
          <w:szCs w:val="21"/>
          <w:highlight w:val="none"/>
        </w:rPr>
        <w:t>规定免除申请人或我方支付责任的情形；</w:t>
      </w:r>
    </w:p>
    <w:p w14:paraId="5CF57EA8">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jc w:val="both"/>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spacing w:val="0"/>
          <w:kern w:val="2"/>
          <w:sz w:val="21"/>
          <w:szCs w:val="21"/>
          <w:highlight w:val="none"/>
          <w:lang w:eastAsia="zh-CN"/>
        </w:rPr>
        <w:t>（</w:t>
      </w:r>
      <w:r>
        <w:rPr>
          <w:rFonts w:hint="eastAsia" w:asciiTheme="minorEastAsia" w:hAnsiTheme="minorEastAsia" w:eastAsiaTheme="minorEastAsia" w:cstheme="minorEastAsia"/>
          <w:color w:val="auto"/>
          <w:spacing w:val="0"/>
          <w:kern w:val="2"/>
          <w:sz w:val="21"/>
          <w:szCs w:val="21"/>
          <w:highlight w:val="none"/>
          <w:lang w:val="en-US" w:eastAsia="zh-CN"/>
        </w:rPr>
        <w:t>5</w:t>
      </w:r>
      <w:r>
        <w:rPr>
          <w:rFonts w:hint="eastAsia" w:asciiTheme="minorEastAsia" w:hAnsiTheme="minorEastAsia" w:eastAsiaTheme="minorEastAsia" w:cstheme="minorEastAsia"/>
          <w:color w:val="auto"/>
          <w:spacing w:val="0"/>
          <w:kern w:val="2"/>
          <w:sz w:val="21"/>
          <w:szCs w:val="21"/>
          <w:highlight w:val="none"/>
          <w:lang w:eastAsia="zh-CN"/>
        </w:rPr>
        <w:t>）索赔</w:t>
      </w:r>
      <w:r>
        <w:rPr>
          <w:rFonts w:hint="eastAsia" w:asciiTheme="minorEastAsia" w:hAnsiTheme="minorEastAsia" w:eastAsiaTheme="minorEastAsia" w:cstheme="minorEastAsia"/>
          <w:color w:val="auto"/>
          <w:spacing w:val="0"/>
          <w:kern w:val="2"/>
          <w:sz w:val="21"/>
          <w:szCs w:val="21"/>
          <w:highlight w:val="none"/>
        </w:rPr>
        <w:t>通知应在本保函有效期内到达的地址是：</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rPr>
        <w:t>。</w:t>
      </w:r>
    </w:p>
    <w:p w14:paraId="77FB6BEA">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受益人发出的书面</w:t>
      </w:r>
      <w:r>
        <w:rPr>
          <w:rFonts w:hint="eastAsia" w:asciiTheme="minorEastAsia" w:hAnsiTheme="minorEastAsia" w:eastAsiaTheme="minorEastAsia" w:cstheme="minorEastAsia"/>
          <w:color w:val="auto"/>
          <w:kern w:val="2"/>
          <w:sz w:val="21"/>
          <w:szCs w:val="21"/>
          <w:highlight w:val="none"/>
          <w:lang w:eastAsia="zh-CN"/>
        </w:rPr>
        <w:t>索赔</w:t>
      </w:r>
      <w:r>
        <w:rPr>
          <w:rFonts w:hint="eastAsia" w:asciiTheme="minorEastAsia" w:hAnsiTheme="minorEastAsia" w:eastAsiaTheme="minorEastAsia" w:cstheme="minorEastAsia"/>
          <w:color w:val="auto"/>
          <w:kern w:val="2"/>
          <w:sz w:val="21"/>
          <w:szCs w:val="21"/>
          <w:highlight w:val="none"/>
        </w:rPr>
        <w:t>通知应由其为鉴明受益人法定代表人或授权代理人签</w:t>
      </w:r>
      <w:r>
        <w:rPr>
          <w:rFonts w:hint="eastAsia" w:asciiTheme="minorEastAsia" w:hAnsiTheme="minorEastAsia" w:eastAsiaTheme="minorEastAsia" w:cstheme="minorEastAsia"/>
          <w:color w:val="auto"/>
          <w:kern w:val="2"/>
          <w:sz w:val="21"/>
          <w:szCs w:val="21"/>
          <w:highlight w:val="none"/>
          <w:lang w:eastAsia="zh-CN"/>
        </w:rPr>
        <w:t>名</w:t>
      </w:r>
      <w:r>
        <w:rPr>
          <w:rFonts w:hint="eastAsia" w:asciiTheme="minorEastAsia" w:hAnsiTheme="minorEastAsia" w:eastAsiaTheme="minorEastAsia" w:cstheme="minorEastAsia"/>
          <w:color w:val="auto"/>
          <w:kern w:val="2"/>
          <w:sz w:val="21"/>
          <w:szCs w:val="21"/>
          <w:highlight w:val="none"/>
        </w:rPr>
        <w:t>并加盖公章。</w:t>
      </w:r>
    </w:p>
    <w:p w14:paraId="612B99B8">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五、本保函项下的权利不得转让，不得设定担保。</w:t>
      </w:r>
      <w:r>
        <w:rPr>
          <w:rFonts w:hint="eastAsia" w:asciiTheme="minorEastAsia" w:hAnsiTheme="minorEastAsia" w:eastAsiaTheme="minorEastAsia" w:cstheme="minorEastAsia"/>
          <w:color w:val="auto"/>
          <w:kern w:val="2"/>
          <w:sz w:val="21"/>
          <w:szCs w:val="21"/>
          <w:highlight w:val="none"/>
          <w:lang w:eastAsia="zh-CN"/>
        </w:rPr>
        <w:t>贵方</w:t>
      </w:r>
      <w:r>
        <w:rPr>
          <w:rFonts w:hint="eastAsia" w:asciiTheme="minorEastAsia" w:hAnsiTheme="minorEastAsia" w:eastAsiaTheme="minorEastAsia" w:cstheme="minorEastAsia"/>
          <w:color w:val="auto"/>
          <w:kern w:val="2"/>
          <w:sz w:val="21"/>
          <w:szCs w:val="21"/>
          <w:highlight w:val="none"/>
        </w:rPr>
        <w:t>未经我方书面同意转让本保函或其项下任何权利，对我方不发生法律效力。</w:t>
      </w:r>
    </w:p>
    <w:p w14:paraId="00A97473">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 xml:space="preserve">六、本保函项下的基础交易不成立、不生效、无效、被撤销、被解除，不影响本保函的独立有效。 </w:t>
      </w:r>
    </w:p>
    <w:p w14:paraId="2E9BBDC3">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七、受益人应在本保函到期后的</w:t>
      </w:r>
      <w:r>
        <w:rPr>
          <w:rFonts w:hint="eastAsia" w:asciiTheme="minorEastAsia" w:hAnsiTheme="minorEastAsia" w:eastAsiaTheme="minorEastAsia" w:cstheme="minorEastAsia"/>
          <w:color w:val="auto"/>
          <w:kern w:val="2"/>
          <w:sz w:val="21"/>
          <w:szCs w:val="21"/>
          <w:highlight w:val="none"/>
          <w:lang w:val="en-US" w:eastAsia="zh-CN"/>
        </w:rPr>
        <w:t>七</w:t>
      </w:r>
      <w:r>
        <w:rPr>
          <w:rFonts w:hint="eastAsia" w:asciiTheme="minorEastAsia" w:hAnsiTheme="minorEastAsia" w:eastAsiaTheme="minorEastAsia" w:cstheme="minorEastAsia"/>
          <w:color w:val="auto"/>
          <w:kern w:val="2"/>
          <w:sz w:val="21"/>
          <w:szCs w:val="21"/>
          <w:highlight w:val="none"/>
          <w:lang w:eastAsia="zh-CN"/>
        </w:rPr>
        <w:t>个工作</w:t>
      </w:r>
      <w:r>
        <w:rPr>
          <w:rFonts w:hint="eastAsia" w:asciiTheme="minorEastAsia" w:hAnsiTheme="minorEastAsia" w:eastAsiaTheme="minorEastAsia" w:cstheme="minorEastAsia"/>
          <w:color w:val="auto"/>
          <w:kern w:val="2"/>
          <w:sz w:val="21"/>
          <w:szCs w:val="21"/>
          <w:highlight w:val="none"/>
        </w:rPr>
        <w:t>日内将本保函正本退回我方注销，但是不论受益人是否按此要求将本保函正本退回我方，我方在本保函项下的义务和责任均在保函有效期到期后自动消灭。</w:t>
      </w:r>
    </w:p>
    <w:p w14:paraId="432BB7AC">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八、</w:t>
      </w:r>
      <w:r>
        <w:rPr>
          <w:rFonts w:hint="eastAsia" w:asciiTheme="minorEastAsia" w:hAnsiTheme="minorEastAsia" w:eastAsiaTheme="minorEastAsia" w:cstheme="minorEastAsia"/>
          <w:color w:val="auto"/>
          <w:kern w:val="2"/>
          <w:sz w:val="21"/>
          <w:szCs w:val="21"/>
          <w:highlight w:val="none"/>
          <w:lang w:eastAsia="zh-CN"/>
        </w:rPr>
        <w:t>本保函的开具是我方真实意思表示，符合法律法规规定，我方同意遵守本保函约定并无条件承担担保责任。本保函与其他规定或条款不一致时，以本保函约定为准。</w:t>
      </w:r>
    </w:p>
    <w:p w14:paraId="17533B60">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九、</w:t>
      </w:r>
      <w:r>
        <w:rPr>
          <w:rFonts w:hint="eastAsia" w:asciiTheme="minorEastAsia" w:hAnsiTheme="minorEastAsia" w:eastAsiaTheme="minorEastAsia" w:cstheme="minorEastAsia"/>
          <w:color w:val="auto"/>
          <w:kern w:val="2"/>
          <w:sz w:val="21"/>
          <w:szCs w:val="21"/>
          <w:highlight w:val="none"/>
        </w:rPr>
        <w:t>本保函适用的法律为中华人民共和国法律，争议裁判管辖地为中华人民共和国</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w:t>
      </w:r>
    </w:p>
    <w:p w14:paraId="189719CB">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十</w:t>
      </w:r>
      <w:r>
        <w:rPr>
          <w:rFonts w:hint="eastAsia" w:asciiTheme="minorEastAsia" w:hAnsiTheme="minorEastAsia" w:eastAsiaTheme="minorEastAsia" w:cstheme="minorEastAsia"/>
          <w:color w:val="auto"/>
          <w:kern w:val="2"/>
          <w:sz w:val="21"/>
          <w:szCs w:val="21"/>
          <w:highlight w:val="none"/>
        </w:rPr>
        <w:t>、本保函自我方法定代表人或授权代表</w:t>
      </w:r>
      <w:r>
        <w:rPr>
          <w:rFonts w:hint="eastAsia" w:asciiTheme="minorEastAsia" w:hAnsiTheme="minorEastAsia" w:eastAsiaTheme="minorEastAsia" w:cstheme="minorEastAsia"/>
          <w:color w:val="auto"/>
          <w:kern w:val="2"/>
          <w:sz w:val="21"/>
          <w:szCs w:val="21"/>
          <w:highlight w:val="none"/>
          <w:lang w:eastAsia="zh-CN"/>
        </w:rPr>
        <w:t>签名</w:t>
      </w:r>
      <w:r>
        <w:rPr>
          <w:rFonts w:hint="eastAsia" w:asciiTheme="minorEastAsia" w:hAnsiTheme="minorEastAsia" w:eastAsiaTheme="minorEastAsia" w:cstheme="minorEastAsia"/>
          <w:color w:val="auto"/>
          <w:kern w:val="2"/>
          <w:sz w:val="21"/>
          <w:szCs w:val="21"/>
          <w:highlight w:val="none"/>
        </w:rPr>
        <w:t>并加盖公章之日起生效。</w:t>
      </w:r>
    </w:p>
    <w:p w14:paraId="541D4A08">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u w:val="none"/>
        </w:rPr>
      </w:pPr>
      <w:r>
        <w:rPr>
          <w:rFonts w:hint="eastAsia" w:asciiTheme="minorEastAsia" w:hAnsiTheme="minorEastAsia" w:eastAsiaTheme="minorEastAsia" w:cstheme="minorEastAsia"/>
          <w:color w:val="auto"/>
          <w:kern w:val="2"/>
          <w:sz w:val="21"/>
          <w:szCs w:val="21"/>
          <w:highlight w:val="none"/>
          <w:lang w:eastAsia="zh-CN"/>
        </w:rPr>
        <w:t>十一、本保函在重庆市辖区范围内的核验地点：</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none"/>
          <w:lang w:eastAsia="zh-CN"/>
        </w:rPr>
        <w:t>；核验方式：</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i/>
          <w:iCs/>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none"/>
          <w:lang w:val="en-US" w:eastAsia="zh-CN"/>
        </w:rPr>
        <w:t>。</w:t>
      </w:r>
    </w:p>
    <w:p w14:paraId="117B997D">
      <w:pPr>
        <w:keepNext w:val="0"/>
        <w:keepLines w:val="0"/>
        <w:pageBreakBefore w:val="0"/>
        <w:widowControl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p>
    <w:p w14:paraId="5EC9C54D">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 xml:space="preserve">开 立 人：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rPr>
        <w:t>（公章）</w:t>
      </w:r>
    </w:p>
    <w:p w14:paraId="51DE536A">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法定代表人（或授权</w:t>
      </w:r>
      <w:r>
        <w:rPr>
          <w:rFonts w:hint="eastAsia" w:asciiTheme="minorEastAsia" w:hAnsiTheme="minorEastAsia" w:eastAsiaTheme="minorEastAsia" w:cstheme="minorEastAsia"/>
          <w:color w:val="auto"/>
          <w:kern w:val="2"/>
          <w:sz w:val="21"/>
          <w:szCs w:val="21"/>
          <w:highlight w:val="none"/>
          <w:lang w:eastAsia="zh-CN"/>
        </w:rPr>
        <w:t>代表</w:t>
      </w:r>
      <w:r>
        <w:rPr>
          <w:rFonts w:hint="eastAsia" w:asciiTheme="minorEastAsia" w:hAnsiTheme="minorEastAsia" w:eastAsiaTheme="minorEastAsia" w:cstheme="minorEastAsia"/>
          <w:color w:val="auto"/>
          <w:kern w:val="2"/>
          <w:sz w:val="21"/>
          <w:szCs w:val="21"/>
          <w:highlight w:val="none"/>
        </w:rPr>
        <w:t>）：</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w:t>
      </w:r>
      <w:r>
        <w:rPr>
          <w:rFonts w:hint="eastAsia" w:asciiTheme="minorEastAsia" w:hAnsiTheme="minorEastAsia" w:eastAsiaTheme="minorEastAsia" w:cstheme="minorEastAsia"/>
          <w:color w:val="auto"/>
          <w:kern w:val="2"/>
          <w:sz w:val="21"/>
          <w:szCs w:val="21"/>
          <w:highlight w:val="none"/>
          <w:lang w:eastAsia="zh-CN"/>
        </w:rPr>
        <w:t>签名</w:t>
      </w:r>
      <w:r>
        <w:rPr>
          <w:rFonts w:hint="eastAsia" w:asciiTheme="minorEastAsia" w:hAnsiTheme="minorEastAsia" w:eastAsiaTheme="minorEastAsia" w:cstheme="minorEastAsia"/>
          <w:color w:val="auto"/>
          <w:kern w:val="2"/>
          <w:sz w:val="21"/>
          <w:szCs w:val="21"/>
          <w:highlight w:val="none"/>
        </w:rPr>
        <w:t>）</w:t>
      </w:r>
    </w:p>
    <w:p w14:paraId="74CE2FAB">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地    址：</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rPr>
        <w:t xml:space="preserve"> </w:t>
      </w:r>
    </w:p>
    <w:p w14:paraId="16054AF8">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邮政编码：</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rPr>
        <w:t xml:space="preserve"> </w:t>
      </w:r>
    </w:p>
    <w:p w14:paraId="58413FF4">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电    话：</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rPr>
        <w:t xml:space="preserve"> </w:t>
      </w:r>
    </w:p>
    <w:p w14:paraId="09B2FF1D">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传    真：</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rPr>
        <w:t xml:space="preserve"> </w:t>
      </w:r>
    </w:p>
    <w:p w14:paraId="35FAB08D">
      <w:pPr>
        <w:pStyle w:val="2"/>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kern w:val="2"/>
          <w:sz w:val="21"/>
          <w:szCs w:val="21"/>
          <w:highlight w:val="none"/>
        </w:rPr>
        <w:t xml:space="preserve">开立时间：    年 </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rPr>
        <w:t xml:space="preserve">  月 </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rPr>
        <w:t xml:space="preserve"> </w:t>
      </w:r>
      <w:r>
        <w:rPr>
          <w:rFonts w:hint="eastAsia" w:asciiTheme="minorEastAsia" w:hAnsiTheme="minorEastAsia" w:eastAsiaTheme="minorEastAsia" w:cstheme="minorEastAsia"/>
          <w:color w:val="auto"/>
          <w:kern w:val="2"/>
          <w:sz w:val="21"/>
          <w:szCs w:val="21"/>
          <w:highlight w:val="none"/>
          <w:lang w:eastAsia="zh-CN"/>
        </w:rPr>
        <w:t>日</w:t>
      </w:r>
    </w:p>
    <w:p w14:paraId="7A8E76FD">
      <w:pPr>
        <w:rPr>
          <w:rFonts w:hint="eastAsia" w:asciiTheme="minorEastAsia" w:hAnsiTheme="minorEastAsia" w:eastAsiaTheme="minorEastAsia" w:cstheme="minorEastAsia"/>
          <w:i/>
          <w:color w:val="auto"/>
          <w:szCs w:val="21"/>
          <w:highlight w:val="none"/>
        </w:rPr>
      </w:pPr>
      <w:r>
        <w:rPr>
          <w:rFonts w:hint="eastAsia" w:asciiTheme="minorEastAsia" w:hAnsiTheme="minorEastAsia" w:eastAsiaTheme="minorEastAsia" w:cstheme="minorEastAsia"/>
          <w:i/>
          <w:color w:val="auto"/>
          <w:szCs w:val="21"/>
          <w:highlight w:val="none"/>
        </w:rPr>
        <w:br w:type="page"/>
      </w:r>
    </w:p>
    <w:p w14:paraId="3AA4FFAC">
      <w:pPr>
        <w:spacing w:line="360" w:lineRule="auto"/>
        <w:ind w:firstLine="360" w:firstLineChars="200"/>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2.按照</w:t>
      </w:r>
      <w:r>
        <w:rPr>
          <w:rFonts w:hint="eastAsia" w:asciiTheme="minorEastAsia" w:hAnsiTheme="minorEastAsia" w:eastAsiaTheme="minorEastAsia" w:cstheme="minorEastAsia"/>
          <w:color w:val="auto"/>
          <w:sz w:val="18"/>
          <w:szCs w:val="18"/>
          <w:highlight w:val="none"/>
          <w:lang w:eastAsia="zh-CN"/>
        </w:rPr>
        <w:t>比选文件</w:t>
      </w:r>
      <w:r>
        <w:rPr>
          <w:rFonts w:hint="eastAsia" w:asciiTheme="minorEastAsia" w:hAnsiTheme="minorEastAsia" w:eastAsiaTheme="minorEastAsia" w:cstheme="minorEastAsia"/>
          <w:color w:val="auto"/>
          <w:sz w:val="18"/>
          <w:szCs w:val="18"/>
          <w:highlight w:val="none"/>
        </w:rPr>
        <w:t>第二章</w:t>
      </w:r>
      <w:r>
        <w:rPr>
          <w:rFonts w:hint="eastAsia" w:asciiTheme="minorEastAsia" w:hAnsiTheme="minorEastAsia" w:eastAsiaTheme="minorEastAsia" w:cstheme="minorEastAsia"/>
          <w:color w:val="auto"/>
          <w:sz w:val="18"/>
          <w:szCs w:val="18"/>
          <w:highlight w:val="none"/>
          <w:lang w:val="en-US" w:eastAsia="zh-CN"/>
        </w:rPr>
        <w:t>供应商</w:t>
      </w:r>
      <w:r>
        <w:rPr>
          <w:rFonts w:hint="eastAsia" w:asciiTheme="minorEastAsia" w:hAnsiTheme="minorEastAsia" w:eastAsiaTheme="minorEastAsia" w:cstheme="minorEastAsia"/>
          <w:color w:val="auto"/>
          <w:sz w:val="18"/>
          <w:szCs w:val="18"/>
          <w:highlight w:val="none"/>
        </w:rPr>
        <w:t>须知前附表第1.4.1项</w:t>
      </w:r>
      <w:r>
        <w:rPr>
          <w:rFonts w:hint="eastAsia" w:asciiTheme="minorEastAsia" w:hAnsiTheme="minorEastAsia" w:eastAsiaTheme="minorEastAsia" w:cstheme="minorEastAsia"/>
          <w:color w:val="auto"/>
          <w:sz w:val="18"/>
          <w:szCs w:val="18"/>
          <w:highlight w:val="none"/>
          <w:lang w:val="en-US" w:eastAsia="zh-CN"/>
        </w:rPr>
        <w:t>和第三章评审办法商务部分</w:t>
      </w:r>
      <w:r>
        <w:rPr>
          <w:rFonts w:hint="eastAsia" w:asciiTheme="minorEastAsia" w:hAnsiTheme="minorEastAsia" w:eastAsiaTheme="minorEastAsia" w:cstheme="minorEastAsia"/>
          <w:color w:val="auto"/>
          <w:sz w:val="18"/>
          <w:szCs w:val="18"/>
          <w:highlight w:val="none"/>
        </w:rPr>
        <w:t>要求提供的资料。</w:t>
      </w:r>
    </w:p>
    <w:p w14:paraId="1841DB7C">
      <w:pPr>
        <w:spacing w:line="360" w:lineRule="auto"/>
        <w:ind w:firstLine="360" w:firstLineChars="200"/>
        <w:rPr>
          <w:rFonts w:hint="eastAsia" w:asciiTheme="minorEastAsia" w:hAnsiTheme="minorEastAsia" w:eastAsiaTheme="minorEastAsia" w:cstheme="minorEastAsia"/>
          <w:color w:val="auto"/>
          <w:sz w:val="18"/>
          <w:szCs w:val="18"/>
          <w:highlight w:val="none"/>
        </w:rPr>
      </w:pPr>
    </w:p>
    <w:p w14:paraId="1AB7B79E">
      <w:pPr>
        <w:spacing w:line="360" w:lineRule="auto"/>
        <w:ind w:firstLine="360" w:firstLineChars="200"/>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w:t>
      </w:r>
    </w:p>
    <w:p w14:paraId="35A328CC">
      <w:pP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br w:type="page"/>
      </w:r>
    </w:p>
    <w:p w14:paraId="626E4D7C">
      <w:pPr>
        <w:ind w:firstLine="360" w:firstLineChars="200"/>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3.供应商基本信息表</w:t>
      </w:r>
    </w:p>
    <w:p w14:paraId="7B8A3223">
      <w:pPr>
        <w:pStyle w:val="5"/>
        <w:spacing w:before="0" w:after="0" w:line="360" w:lineRule="auto"/>
        <w:jc w:val="center"/>
        <w:rPr>
          <w:color w:val="auto"/>
          <w:sz w:val="28"/>
          <w:szCs w:val="28"/>
          <w:highlight w:val="none"/>
        </w:rPr>
      </w:pPr>
      <w:r>
        <w:rPr>
          <w:rFonts w:hint="eastAsia"/>
          <w:color w:val="auto"/>
          <w:sz w:val="28"/>
          <w:szCs w:val="28"/>
          <w:highlight w:val="none"/>
          <w:lang w:eastAsia="zh-CN"/>
        </w:rPr>
        <w:t>供应商</w:t>
      </w:r>
      <w:r>
        <w:rPr>
          <w:rFonts w:hint="eastAsia"/>
          <w:color w:val="auto"/>
          <w:sz w:val="28"/>
          <w:szCs w:val="28"/>
          <w:highlight w:val="none"/>
        </w:rPr>
        <w:t>基本信息表</w:t>
      </w:r>
    </w:p>
    <w:p w14:paraId="7FB26864">
      <w:pPr>
        <w:pStyle w:val="22"/>
        <w:rPr>
          <w:color w:val="auto"/>
          <w:highlight w:val="none"/>
        </w:rPr>
      </w:pPr>
    </w:p>
    <w:tbl>
      <w:tblPr>
        <w:tblStyle w:val="34"/>
        <w:tblW w:w="856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6"/>
        <w:gridCol w:w="897"/>
        <w:gridCol w:w="1029"/>
        <w:gridCol w:w="762"/>
        <w:gridCol w:w="420"/>
        <w:gridCol w:w="311"/>
        <w:gridCol w:w="1059"/>
        <w:gridCol w:w="19"/>
        <w:gridCol w:w="490"/>
        <w:gridCol w:w="341"/>
        <w:gridCol w:w="1511"/>
      </w:tblGrid>
      <w:tr w14:paraId="1D3E8E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7A5BB1F2">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名称</w:t>
            </w:r>
          </w:p>
        </w:tc>
        <w:tc>
          <w:tcPr>
            <w:tcW w:w="6839" w:type="dxa"/>
            <w:gridSpan w:val="10"/>
            <w:tcBorders>
              <w:top w:val="single" w:color="auto" w:sz="4" w:space="0"/>
              <w:left w:val="single" w:color="auto" w:sz="4" w:space="0"/>
              <w:bottom w:val="single" w:color="auto" w:sz="4" w:space="0"/>
              <w:right w:val="single" w:color="auto" w:sz="4" w:space="0"/>
            </w:tcBorders>
            <w:vAlign w:val="center"/>
          </w:tcPr>
          <w:p w14:paraId="2AC6873A">
            <w:pPr>
              <w:topLinePunct/>
              <w:spacing w:line="440" w:lineRule="exact"/>
              <w:jc w:val="center"/>
              <w:rPr>
                <w:rFonts w:hint="eastAsia" w:ascii="宋体" w:hAnsi="宋体" w:cs="宋体"/>
                <w:color w:val="auto"/>
                <w:szCs w:val="21"/>
                <w:highlight w:val="none"/>
              </w:rPr>
            </w:pPr>
          </w:p>
        </w:tc>
      </w:tr>
      <w:tr w14:paraId="3C0CAD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03F5E9BC">
            <w:pPr>
              <w:topLinePunct/>
              <w:spacing w:line="4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供应商</w:t>
            </w:r>
          </w:p>
          <w:p w14:paraId="0C149051">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公司股权结构</w:t>
            </w:r>
          </w:p>
        </w:tc>
        <w:tc>
          <w:tcPr>
            <w:tcW w:w="6839" w:type="dxa"/>
            <w:gridSpan w:val="10"/>
            <w:tcBorders>
              <w:top w:val="single" w:color="auto" w:sz="4" w:space="0"/>
              <w:left w:val="single" w:color="auto" w:sz="4" w:space="0"/>
              <w:bottom w:val="single" w:color="auto" w:sz="4" w:space="0"/>
              <w:right w:val="single" w:color="auto" w:sz="4" w:space="0"/>
            </w:tcBorders>
            <w:vAlign w:val="center"/>
          </w:tcPr>
          <w:p w14:paraId="0BF11DB0">
            <w:pPr>
              <w:topLinePunct/>
              <w:spacing w:line="440" w:lineRule="exact"/>
              <w:jc w:val="center"/>
              <w:rPr>
                <w:rFonts w:hint="eastAsia" w:ascii="宋体" w:hAnsi="宋体" w:cs="宋体"/>
                <w:color w:val="auto"/>
                <w:szCs w:val="21"/>
                <w:highlight w:val="none"/>
              </w:rPr>
            </w:pPr>
          </w:p>
        </w:tc>
      </w:tr>
      <w:tr w14:paraId="6D0631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4D68C2B1">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419" w:type="dxa"/>
            <w:gridSpan w:val="5"/>
            <w:tcBorders>
              <w:top w:val="single" w:color="auto" w:sz="4" w:space="0"/>
              <w:left w:val="single" w:color="auto" w:sz="4" w:space="0"/>
              <w:bottom w:val="single" w:color="auto" w:sz="4" w:space="0"/>
              <w:right w:val="single" w:color="auto" w:sz="4" w:space="0"/>
            </w:tcBorders>
            <w:vAlign w:val="center"/>
          </w:tcPr>
          <w:p w14:paraId="4701ED2C">
            <w:pPr>
              <w:topLinePunct/>
              <w:spacing w:line="440" w:lineRule="exact"/>
              <w:jc w:val="center"/>
              <w:rPr>
                <w:rFonts w:hint="eastAsia" w:ascii="宋体" w:hAnsi="宋体" w:cs="宋体"/>
                <w:color w:val="auto"/>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2FF487E7">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530E775E">
            <w:pPr>
              <w:topLinePunct/>
              <w:spacing w:line="440" w:lineRule="exact"/>
              <w:jc w:val="center"/>
              <w:rPr>
                <w:rFonts w:hint="eastAsia" w:ascii="宋体" w:hAnsi="宋体" w:cs="宋体"/>
                <w:color w:val="auto"/>
                <w:szCs w:val="21"/>
                <w:highlight w:val="none"/>
              </w:rPr>
            </w:pPr>
          </w:p>
        </w:tc>
      </w:tr>
      <w:tr w14:paraId="0CCCF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1726" w:type="dxa"/>
            <w:vMerge w:val="restart"/>
            <w:tcBorders>
              <w:top w:val="single" w:color="auto" w:sz="4" w:space="0"/>
              <w:left w:val="single" w:color="auto" w:sz="4" w:space="0"/>
              <w:bottom w:val="single" w:color="auto" w:sz="4" w:space="0"/>
              <w:right w:val="single" w:color="auto" w:sz="4" w:space="0"/>
            </w:tcBorders>
            <w:vAlign w:val="center"/>
          </w:tcPr>
          <w:p w14:paraId="21B191D1">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97" w:type="dxa"/>
            <w:tcBorders>
              <w:top w:val="single" w:color="auto" w:sz="4" w:space="0"/>
              <w:left w:val="single" w:color="auto" w:sz="4" w:space="0"/>
              <w:bottom w:val="single" w:color="auto" w:sz="4" w:space="0"/>
              <w:right w:val="single" w:color="auto" w:sz="4" w:space="0"/>
            </w:tcBorders>
            <w:vAlign w:val="center"/>
          </w:tcPr>
          <w:p w14:paraId="3433BAA5">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14:paraId="3F8C1CDD">
            <w:pPr>
              <w:topLinePunct/>
              <w:spacing w:line="440" w:lineRule="exact"/>
              <w:jc w:val="center"/>
              <w:rPr>
                <w:rFonts w:hint="eastAsia" w:ascii="宋体" w:hAnsi="宋体" w:cs="宋体"/>
                <w:color w:val="auto"/>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7D3C2AB7">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083FA5EB">
            <w:pPr>
              <w:topLinePunct/>
              <w:spacing w:line="440" w:lineRule="exact"/>
              <w:jc w:val="center"/>
              <w:rPr>
                <w:rFonts w:hint="eastAsia" w:ascii="宋体" w:hAnsi="宋体" w:cs="宋体"/>
                <w:color w:val="auto"/>
                <w:szCs w:val="21"/>
                <w:highlight w:val="none"/>
              </w:rPr>
            </w:pPr>
          </w:p>
        </w:tc>
      </w:tr>
      <w:tr w14:paraId="3490FB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jc w:val="center"/>
        </w:trPr>
        <w:tc>
          <w:tcPr>
            <w:tcW w:w="1726" w:type="dxa"/>
            <w:vMerge w:val="continue"/>
            <w:tcBorders>
              <w:top w:val="single" w:color="auto" w:sz="4" w:space="0"/>
              <w:left w:val="single" w:color="auto" w:sz="4" w:space="0"/>
              <w:bottom w:val="single" w:color="auto" w:sz="4" w:space="0"/>
              <w:right w:val="single" w:color="auto" w:sz="4" w:space="0"/>
            </w:tcBorders>
            <w:vAlign w:val="center"/>
          </w:tcPr>
          <w:p w14:paraId="2D3441D0">
            <w:pPr>
              <w:widowControl/>
              <w:jc w:val="left"/>
              <w:rPr>
                <w:rFonts w:hint="eastAsia" w:ascii="宋体" w:hAnsi="宋体" w:cs="宋体"/>
                <w:color w:val="auto"/>
                <w:szCs w:val="21"/>
                <w:highlight w:val="none"/>
              </w:rPr>
            </w:pPr>
          </w:p>
        </w:tc>
        <w:tc>
          <w:tcPr>
            <w:tcW w:w="897" w:type="dxa"/>
            <w:tcBorders>
              <w:top w:val="single" w:color="auto" w:sz="4" w:space="0"/>
              <w:left w:val="single" w:color="auto" w:sz="4" w:space="0"/>
              <w:bottom w:val="single" w:color="auto" w:sz="4" w:space="0"/>
              <w:right w:val="single" w:color="auto" w:sz="4" w:space="0"/>
            </w:tcBorders>
            <w:vAlign w:val="center"/>
          </w:tcPr>
          <w:p w14:paraId="48CD8913">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传真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14:paraId="101086CE">
            <w:pPr>
              <w:topLinePunct/>
              <w:spacing w:line="440" w:lineRule="exact"/>
              <w:jc w:val="center"/>
              <w:rPr>
                <w:rFonts w:hint="eastAsia" w:ascii="宋体" w:hAnsi="宋体" w:cs="宋体"/>
                <w:color w:val="auto"/>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65104BB3">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网址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3D34FB14">
            <w:pPr>
              <w:topLinePunct/>
              <w:spacing w:line="440" w:lineRule="exact"/>
              <w:jc w:val="center"/>
              <w:rPr>
                <w:rFonts w:hint="eastAsia" w:ascii="宋体" w:hAnsi="宋体" w:cs="宋体"/>
                <w:color w:val="auto"/>
                <w:szCs w:val="21"/>
                <w:highlight w:val="none"/>
              </w:rPr>
            </w:pPr>
          </w:p>
        </w:tc>
      </w:tr>
      <w:tr w14:paraId="5FB9F8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38FC9BFC">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组织结构</w:t>
            </w:r>
          </w:p>
        </w:tc>
        <w:tc>
          <w:tcPr>
            <w:tcW w:w="6839" w:type="dxa"/>
            <w:gridSpan w:val="10"/>
            <w:tcBorders>
              <w:top w:val="single" w:color="auto" w:sz="4" w:space="0"/>
              <w:left w:val="single" w:color="auto" w:sz="4" w:space="0"/>
              <w:bottom w:val="single" w:color="auto" w:sz="4" w:space="0"/>
              <w:right w:val="single" w:color="auto" w:sz="4" w:space="0"/>
            </w:tcBorders>
            <w:vAlign w:val="center"/>
          </w:tcPr>
          <w:p w14:paraId="4DF8E019">
            <w:pPr>
              <w:topLinePunct/>
              <w:spacing w:line="440" w:lineRule="exact"/>
              <w:jc w:val="center"/>
              <w:rPr>
                <w:rFonts w:hint="eastAsia" w:ascii="宋体" w:hAnsi="宋体" w:cs="宋体"/>
                <w:color w:val="auto"/>
                <w:szCs w:val="21"/>
                <w:highlight w:val="none"/>
              </w:rPr>
            </w:pPr>
          </w:p>
        </w:tc>
      </w:tr>
      <w:tr w14:paraId="11B68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7C8C6788">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97" w:type="dxa"/>
            <w:tcBorders>
              <w:top w:val="single" w:color="auto" w:sz="4" w:space="0"/>
              <w:left w:val="single" w:color="auto" w:sz="4" w:space="0"/>
              <w:bottom w:val="single" w:color="auto" w:sz="4" w:space="0"/>
              <w:right w:val="single" w:color="auto" w:sz="4" w:space="0"/>
            </w:tcBorders>
            <w:vAlign w:val="center"/>
          </w:tcPr>
          <w:p w14:paraId="316CD048">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9" w:type="dxa"/>
            <w:tcBorders>
              <w:top w:val="single" w:color="auto" w:sz="4" w:space="0"/>
              <w:left w:val="single" w:color="auto" w:sz="4" w:space="0"/>
              <w:bottom w:val="single" w:color="auto" w:sz="4" w:space="0"/>
              <w:right w:val="single" w:color="auto" w:sz="4" w:space="0"/>
            </w:tcBorders>
            <w:vAlign w:val="center"/>
          </w:tcPr>
          <w:p w14:paraId="367F2802">
            <w:pPr>
              <w:topLinePunct/>
              <w:spacing w:line="440" w:lineRule="exact"/>
              <w:jc w:val="center"/>
              <w:rPr>
                <w:rFonts w:hint="eastAsia" w:ascii="宋体" w:hAnsi="宋体" w:cs="宋体"/>
                <w:color w:val="auto"/>
                <w:szCs w:val="21"/>
                <w:highlight w:val="none"/>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72EA400">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370" w:type="dxa"/>
            <w:gridSpan w:val="2"/>
            <w:tcBorders>
              <w:top w:val="single" w:color="auto" w:sz="4" w:space="0"/>
              <w:left w:val="single" w:color="auto" w:sz="4" w:space="0"/>
              <w:bottom w:val="single" w:color="auto" w:sz="4" w:space="0"/>
              <w:right w:val="single" w:color="auto" w:sz="4" w:space="0"/>
            </w:tcBorders>
            <w:vAlign w:val="center"/>
          </w:tcPr>
          <w:p w14:paraId="63567495">
            <w:pPr>
              <w:topLinePunct/>
              <w:spacing w:line="440" w:lineRule="exact"/>
              <w:jc w:val="center"/>
              <w:rPr>
                <w:rFonts w:hint="eastAsia" w:ascii="宋体" w:hAnsi="宋体" w:cs="宋体"/>
                <w:color w:val="auto"/>
                <w:szCs w:val="21"/>
                <w:highlight w:val="none"/>
              </w:rPr>
            </w:pPr>
          </w:p>
        </w:tc>
        <w:tc>
          <w:tcPr>
            <w:tcW w:w="850" w:type="dxa"/>
            <w:gridSpan w:val="3"/>
            <w:tcBorders>
              <w:top w:val="single" w:color="auto" w:sz="4" w:space="0"/>
              <w:left w:val="single" w:color="auto" w:sz="4" w:space="0"/>
              <w:bottom w:val="single" w:color="auto" w:sz="4" w:space="0"/>
              <w:right w:val="single" w:color="auto" w:sz="4" w:space="0"/>
            </w:tcBorders>
            <w:vAlign w:val="center"/>
          </w:tcPr>
          <w:p w14:paraId="06C35724">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511" w:type="dxa"/>
            <w:tcBorders>
              <w:top w:val="single" w:color="auto" w:sz="4" w:space="0"/>
              <w:left w:val="single" w:color="auto" w:sz="4" w:space="0"/>
              <w:bottom w:val="single" w:color="auto" w:sz="4" w:space="0"/>
              <w:right w:val="single" w:color="auto" w:sz="4" w:space="0"/>
            </w:tcBorders>
            <w:vAlign w:val="center"/>
          </w:tcPr>
          <w:p w14:paraId="0EF2BFD8">
            <w:pPr>
              <w:topLinePunct/>
              <w:spacing w:line="440" w:lineRule="exact"/>
              <w:jc w:val="center"/>
              <w:rPr>
                <w:rFonts w:hint="eastAsia" w:ascii="宋体" w:hAnsi="宋体" w:cs="宋体"/>
                <w:color w:val="auto"/>
                <w:szCs w:val="21"/>
                <w:highlight w:val="none"/>
              </w:rPr>
            </w:pPr>
          </w:p>
        </w:tc>
      </w:tr>
      <w:tr w14:paraId="06E175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23013370">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897" w:type="dxa"/>
            <w:tcBorders>
              <w:top w:val="single" w:color="auto" w:sz="4" w:space="0"/>
              <w:left w:val="single" w:color="auto" w:sz="4" w:space="0"/>
              <w:bottom w:val="single" w:color="auto" w:sz="4" w:space="0"/>
              <w:right w:val="single" w:color="auto" w:sz="4" w:space="0"/>
            </w:tcBorders>
            <w:vAlign w:val="center"/>
          </w:tcPr>
          <w:p w14:paraId="001F0EA2">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9" w:type="dxa"/>
            <w:tcBorders>
              <w:top w:val="single" w:color="auto" w:sz="4" w:space="0"/>
              <w:left w:val="single" w:color="auto" w:sz="4" w:space="0"/>
              <w:bottom w:val="single" w:color="auto" w:sz="4" w:space="0"/>
              <w:right w:val="single" w:color="auto" w:sz="4" w:space="0"/>
            </w:tcBorders>
            <w:vAlign w:val="center"/>
          </w:tcPr>
          <w:p w14:paraId="42810025">
            <w:pPr>
              <w:topLinePunct/>
              <w:spacing w:line="440" w:lineRule="exact"/>
              <w:jc w:val="center"/>
              <w:rPr>
                <w:rFonts w:hint="eastAsia" w:ascii="宋体" w:hAnsi="宋体" w:cs="宋体"/>
                <w:color w:val="auto"/>
                <w:szCs w:val="21"/>
                <w:highlight w:val="none"/>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69EF541F">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370" w:type="dxa"/>
            <w:gridSpan w:val="2"/>
            <w:tcBorders>
              <w:top w:val="single" w:color="auto" w:sz="4" w:space="0"/>
              <w:left w:val="single" w:color="auto" w:sz="4" w:space="0"/>
              <w:bottom w:val="single" w:color="auto" w:sz="4" w:space="0"/>
              <w:right w:val="single" w:color="auto" w:sz="4" w:space="0"/>
            </w:tcBorders>
            <w:vAlign w:val="center"/>
          </w:tcPr>
          <w:p w14:paraId="1D7B18D5">
            <w:pPr>
              <w:topLinePunct/>
              <w:spacing w:line="440" w:lineRule="exact"/>
              <w:jc w:val="center"/>
              <w:rPr>
                <w:rFonts w:hint="eastAsia" w:ascii="宋体" w:hAnsi="宋体" w:cs="宋体"/>
                <w:color w:val="auto"/>
                <w:szCs w:val="21"/>
                <w:highlight w:val="none"/>
              </w:rPr>
            </w:pPr>
          </w:p>
        </w:tc>
        <w:tc>
          <w:tcPr>
            <w:tcW w:w="850" w:type="dxa"/>
            <w:gridSpan w:val="3"/>
            <w:tcBorders>
              <w:top w:val="single" w:color="auto" w:sz="4" w:space="0"/>
              <w:left w:val="single" w:color="auto" w:sz="4" w:space="0"/>
              <w:bottom w:val="single" w:color="auto" w:sz="4" w:space="0"/>
              <w:right w:val="single" w:color="auto" w:sz="4" w:space="0"/>
            </w:tcBorders>
            <w:vAlign w:val="center"/>
          </w:tcPr>
          <w:p w14:paraId="1674689E">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511" w:type="dxa"/>
            <w:tcBorders>
              <w:top w:val="single" w:color="auto" w:sz="4" w:space="0"/>
              <w:left w:val="single" w:color="auto" w:sz="4" w:space="0"/>
              <w:bottom w:val="single" w:color="auto" w:sz="4" w:space="0"/>
              <w:right w:val="single" w:color="auto" w:sz="4" w:space="0"/>
            </w:tcBorders>
            <w:vAlign w:val="center"/>
          </w:tcPr>
          <w:p w14:paraId="0ADE2295">
            <w:pPr>
              <w:topLinePunct/>
              <w:spacing w:line="440" w:lineRule="exact"/>
              <w:jc w:val="center"/>
              <w:rPr>
                <w:rFonts w:hint="eastAsia" w:ascii="宋体" w:hAnsi="宋体" w:cs="宋体"/>
                <w:color w:val="auto"/>
                <w:szCs w:val="21"/>
                <w:highlight w:val="none"/>
              </w:rPr>
            </w:pPr>
          </w:p>
        </w:tc>
      </w:tr>
      <w:tr w14:paraId="79BE5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127545F0">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3808B6F2">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年 月 日</w:t>
            </w:r>
          </w:p>
        </w:tc>
        <w:tc>
          <w:tcPr>
            <w:tcW w:w="4913" w:type="dxa"/>
            <w:gridSpan w:val="8"/>
            <w:tcBorders>
              <w:top w:val="single" w:color="auto" w:sz="4" w:space="0"/>
              <w:left w:val="single" w:color="auto" w:sz="4" w:space="0"/>
              <w:bottom w:val="single" w:color="auto" w:sz="4" w:space="0"/>
              <w:right w:val="single" w:color="auto" w:sz="4" w:space="0"/>
            </w:tcBorders>
            <w:vAlign w:val="center"/>
          </w:tcPr>
          <w:p w14:paraId="415F2294">
            <w:pPr>
              <w:topLinePunct/>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65BE8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164BF926">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企业资质等级</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7BA1EA50">
            <w:pPr>
              <w:topLinePunct/>
              <w:spacing w:line="440" w:lineRule="exact"/>
              <w:jc w:val="center"/>
              <w:rPr>
                <w:rFonts w:hint="eastAsia" w:ascii="宋体" w:hAnsi="宋体" w:cs="宋体"/>
                <w:color w:val="auto"/>
                <w:szCs w:val="21"/>
                <w:highlight w:val="none"/>
              </w:rPr>
            </w:pPr>
          </w:p>
        </w:tc>
        <w:tc>
          <w:tcPr>
            <w:tcW w:w="762" w:type="dxa"/>
            <w:vMerge w:val="restart"/>
            <w:tcBorders>
              <w:top w:val="single" w:color="auto" w:sz="4" w:space="0"/>
              <w:left w:val="single" w:color="auto" w:sz="4" w:space="0"/>
              <w:bottom w:val="single" w:color="auto" w:sz="4" w:space="0"/>
              <w:right w:val="single" w:color="auto" w:sz="4" w:space="0"/>
            </w:tcBorders>
            <w:vAlign w:val="center"/>
          </w:tcPr>
          <w:p w14:paraId="0DA6F228">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2299" w:type="dxa"/>
            <w:gridSpan w:val="5"/>
            <w:tcBorders>
              <w:top w:val="single" w:color="auto" w:sz="4" w:space="0"/>
              <w:left w:val="single" w:color="auto" w:sz="4" w:space="0"/>
              <w:bottom w:val="single" w:color="auto" w:sz="4" w:space="0"/>
              <w:right w:val="single" w:color="auto" w:sz="4" w:space="0"/>
            </w:tcBorders>
            <w:vAlign w:val="center"/>
          </w:tcPr>
          <w:p w14:paraId="58A49C01">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E01CA66">
            <w:pPr>
              <w:topLinePunct/>
              <w:spacing w:line="440" w:lineRule="exact"/>
              <w:jc w:val="center"/>
              <w:rPr>
                <w:rFonts w:hint="eastAsia" w:ascii="宋体" w:hAnsi="宋体" w:cs="宋体"/>
                <w:color w:val="auto"/>
                <w:szCs w:val="21"/>
                <w:highlight w:val="none"/>
              </w:rPr>
            </w:pPr>
          </w:p>
        </w:tc>
      </w:tr>
      <w:tr w14:paraId="0BE49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58EBD7A3">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营业执照号</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6ABC7A54">
            <w:pPr>
              <w:topLinePunct/>
              <w:spacing w:line="440" w:lineRule="exact"/>
              <w:jc w:val="center"/>
              <w:rPr>
                <w:rFonts w:hint="eastAsia" w:ascii="宋体" w:hAnsi="宋体" w:cs="宋体"/>
                <w:color w:val="auto"/>
                <w:szCs w:val="21"/>
                <w:highlight w:val="none"/>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5BADDADB">
            <w:pPr>
              <w:widowControl/>
              <w:jc w:val="left"/>
              <w:rPr>
                <w:rFonts w:hint="eastAsia" w:ascii="宋体" w:hAnsi="宋体" w:cs="宋体"/>
                <w:color w:val="auto"/>
                <w:szCs w:val="21"/>
                <w:highlight w:val="none"/>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14:paraId="37B1E471">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E959792">
            <w:pPr>
              <w:topLinePunct/>
              <w:spacing w:line="440" w:lineRule="exact"/>
              <w:jc w:val="center"/>
              <w:rPr>
                <w:rFonts w:hint="eastAsia" w:ascii="宋体" w:hAnsi="宋体" w:cs="宋体"/>
                <w:color w:val="auto"/>
                <w:szCs w:val="21"/>
                <w:highlight w:val="none"/>
              </w:rPr>
            </w:pPr>
          </w:p>
        </w:tc>
      </w:tr>
      <w:tr w14:paraId="4C4789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5AB5B1A7">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076D2DA9">
            <w:pPr>
              <w:topLinePunct/>
              <w:spacing w:line="440" w:lineRule="exact"/>
              <w:jc w:val="center"/>
              <w:rPr>
                <w:rFonts w:hint="eastAsia" w:ascii="宋体" w:hAnsi="宋体" w:cs="宋体"/>
                <w:color w:val="auto"/>
                <w:szCs w:val="21"/>
                <w:highlight w:val="none"/>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027D65A5">
            <w:pPr>
              <w:widowControl/>
              <w:jc w:val="left"/>
              <w:rPr>
                <w:rFonts w:hint="eastAsia" w:ascii="宋体" w:hAnsi="宋体" w:cs="宋体"/>
                <w:color w:val="auto"/>
                <w:szCs w:val="21"/>
                <w:highlight w:val="none"/>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14:paraId="1FB115BA">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679B4F8C">
            <w:pPr>
              <w:topLinePunct/>
              <w:spacing w:line="440" w:lineRule="exact"/>
              <w:jc w:val="center"/>
              <w:rPr>
                <w:rFonts w:hint="eastAsia" w:ascii="宋体" w:hAnsi="宋体" w:cs="宋体"/>
                <w:color w:val="auto"/>
                <w:szCs w:val="21"/>
                <w:highlight w:val="none"/>
              </w:rPr>
            </w:pPr>
          </w:p>
        </w:tc>
      </w:tr>
      <w:tr w14:paraId="6CAF1D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6F758C77">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0B9A96B0">
            <w:pPr>
              <w:topLinePunct/>
              <w:spacing w:line="440" w:lineRule="exact"/>
              <w:jc w:val="center"/>
              <w:rPr>
                <w:rFonts w:hint="eastAsia" w:ascii="宋体" w:hAnsi="宋体" w:cs="宋体"/>
                <w:color w:val="auto"/>
                <w:szCs w:val="21"/>
                <w:highlight w:val="none"/>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44938F51">
            <w:pPr>
              <w:widowControl/>
              <w:jc w:val="left"/>
              <w:rPr>
                <w:rFonts w:hint="eastAsia" w:ascii="宋体" w:hAnsi="宋体" w:cs="宋体"/>
                <w:color w:val="auto"/>
                <w:szCs w:val="21"/>
                <w:highlight w:val="none"/>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14:paraId="6BEDE4CC">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206F662A">
            <w:pPr>
              <w:topLinePunct/>
              <w:spacing w:line="440" w:lineRule="exact"/>
              <w:jc w:val="center"/>
              <w:rPr>
                <w:rFonts w:hint="eastAsia" w:ascii="宋体" w:hAnsi="宋体" w:cs="宋体"/>
                <w:color w:val="auto"/>
                <w:szCs w:val="21"/>
                <w:highlight w:val="none"/>
              </w:rPr>
            </w:pPr>
          </w:p>
        </w:tc>
      </w:tr>
      <w:tr w14:paraId="1D287C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14FAFDC7">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7BE684A5">
            <w:pPr>
              <w:topLinePunct/>
              <w:spacing w:line="440" w:lineRule="exact"/>
              <w:jc w:val="center"/>
              <w:rPr>
                <w:rFonts w:hint="eastAsia" w:ascii="宋体" w:hAnsi="宋体" w:cs="宋体"/>
                <w:color w:val="auto"/>
                <w:szCs w:val="21"/>
                <w:highlight w:val="none"/>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557BA779">
            <w:pPr>
              <w:widowControl/>
              <w:jc w:val="left"/>
              <w:rPr>
                <w:rFonts w:hint="eastAsia" w:ascii="宋体" w:hAnsi="宋体" w:cs="宋体"/>
                <w:color w:val="auto"/>
                <w:szCs w:val="21"/>
                <w:highlight w:val="none"/>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14:paraId="03D4BEC7">
            <w:pPr>
              <w:topLinePunct/>
              <w:spacing w:line="440" w:lineRule="exact"/>
              <w:jc w:val="center"/>
              <w:rPr>
                <w:rFonts w:hint="eastAsia" w:ascii="宋体" w:hAnsi="宋体" w:cs="宋体"/>
                <w:color w:val="auto"/>
                <w:highlight w:val="none"/>
              </w:rPr>
            </w:pPr>
            <w:r>
              <w:rPr>
                <w:rFonts w:hint="eastAsia" w:ascii="宋体" w:hAnsi="宋体" w:cs="宋体"/>
                <w:color w:val="auto"/>
                <w:szCs w:val="21"/>
                <w:highlight w:val="none"/>
              </w:rPr>
              <w:t>技工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13A78866">
            <w:pPr>
              <w:topLinePunct/>
              <w:spacing w:line="440" w:lineRule="exact"/>
              <w:jc w:val="center"/>
              <w:rPr>
                <w:rFonts w:hint="eastAsia" w:ascii="宋体" w:hAnsi="宋体" w:cs="宋体"/>
                <w:color w:val="auto"/>
                <w:szCs w:val="21"/>
                <w:highlight w:val="none"/>
              </w:rPr>
            </w:pPr>
          </w:p>
        </w:tc>
      </w:tr>
      <w:tr w14:paraId="3E33D1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3" w:hRule="atLeast"/>
          <w:jc w:val="center"/>
        </w:trPr>
        <w:tc>
          <w:tcPr>
            <w:tcW w:w="1726" w:type="dxa"/>
            <w:tcBorders>
              <w:top w:val="single" w:color="auto" w:sz="4" w:space="0"/>
              <w:left w:val="single" w:color="auto" w:sz="4" w:space="0"/>
              <w:bottom w:val="nil"/>
              <w:right w:val="single" w:color="auto" w:sz="4" w:space="0"/>
            </w:tcBorders>
            <w:vAlign w:val="center"/>
          </w:tcPr>
          <w:p w14:paraId="352C1E79">
            <w:pPr>
              <w:topLinePunct/>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6839" w:type="dxa"/>
            <w:gridSpan w:val="10"/>
            <w:tcBorders>
              <w:top w:val="single" w:color="auto" w:sz="4" w:space="0"/>
              <w:left w:val="single" w:color="auto" w:sz="4" w:space="0"/>
              <w:bottom w:val="nil"/>
              <w:right w:val="single" w:color="auto" w:sz="4" w:space="0"/>
            </w:tcBorders>
            <w:vAlign w:val="center"/>
          </w:tcPr>
          <w:p w14:paraId="7899C552">
            <w:pPr>
              <w:topLinePunct/>
              <w:spacing w:line="440" w:lineRule="exact"/>
              <w:rPr>
                <w:rFonts w:hint="eastAsia" w:ascii="宋体" w:hAnsi="宋体" w:cs="宋体"/>
                <w:color w:val="auto"/>
                <w:szCs w:val="21"/>
                <w:highlight w:val="none"/>
              </w:rPr>
            </w:pPr>
            <w:r>
              <w:rPr>
                <w:rFonts w:hint="eastAsia" w:ascii="宋体" w:hAnsi="宋体" w:cs="宋体"/>
                <w:color w:val="auto"/>
                <w:szCs w:val="21"/>
                <w:highlight w:val="none"/>
              </w:rPr>
              <w:t> </w:t>
            </w:r>
          </w:p>
        </w:tc>
      </w:tr>
      <w:tr w14:paraId="451BDD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6" w:type="dxa"/>
            <w:tcBorders>
              <w:top w:val="single" w:color="auto" w:sz="4" w:space="0"/>
              <w:left w:val="single" w:color="auto" w:sz="4" w:space="0"/>
              <w:bottom w:val="single" w:color="auto" w:sz="4" w:space="0"/>
              <w:right w:val="single" w:color="auto" w:sz="4" w:space="0"/>
            </w:tcBorders>
            <w:vAlign w:val="center"/>
          </w:tcPr>
          <w:p w14:paraId="650943BE">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6839" w:type="dxa"/>
            <w:gridSpan w:val="10"/>
            <w:tcBorders>
              <w:top w:val="single" w:color="auto" w:sz="4" w:space="0"/>
              <w:left w:val="single" w:color="auto" w:sz="4" w:space="0"/>
              <w:bottom w:val="single" w:color="auto" w:sz="4" w:space="0"/>
              <w:right w:val="single" w:color="auto" w:sz="4" w:space="0"/>
            </w:tcBorders>
            <w:vAlign w:val="center"/>
          </w:tcPr>
          <w:p w14:paraId="2F78B747">
            <w:pPr>
              <w:topLinePunct/>
              <w:spacing w:line="440" w:lineRule="exact"/>
              <w:jc w:val="center"/>
              <w:rPr>
                <w:rFonts w:hint="eastAsia" w:ascii="宋体" w:hAnsi="宋体" w:cs="宋体"/>
                <w:color w:val="auto"/>
                <w:szCs w:val="21"/>
                <w:highlight w:val="none"/>
              </w:rPr>
            </w:pPr>
          </w:p>
        </w:tc>
      </w:tr>
    </w:tbl>
    <w:p w14:paraId="5D140E53">
      <w:pPr>
        <w:rPr>
          <w:color w:val="auto"/>
        </w:rPr>
      </w:pPr>
    </w:p>
    <w:p w14:paraId="06A84B09">
      <w:pPr>
        <w:spacing w:line="360" w:lineRule="auto"/>
        <w:ind w:firstLine="420" w:firstLineChars="200"/>
        <w:rPr>
          <w:rFonts w:hint="default" w:asciiTheme="minorEastAsia" w:hAnsiTheme="minorEastAsia" w:eastAsiaTheme="minorEastAsia" w:cstheme="minorEastAsia"/>
          <w:color w:val="auto"/>
          <w:szCs w:val="21"/>
          <w:highlight w:val="none"/>
          <w:lang w:val="en-US" w:eastAsia="zh-CN"/>
        </w:rPr>
      </w:pPr>
    </w:p>
    <w:sectPr>
      <w:footerReference r:id="rId9" w:type="first"/>
      <w:footerReference r:id="rId8" w:type="default"/>
      <w:pgSz w:w="11906" w:h="16838"/>
      <w:pgMar w:top="1134" w:right="1134" w:bottom="1134" w:left="1134" w:header="851" w:footer="992" w:gutter="0"/>
      <w:cols w:space="0" w:num="1"/>
      <w:rtlGutter w:val="0"/>
      <w:docGrid w:type="lines" w:linePitch="3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42B38">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D96BC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wps:txbx>
                    <wps:bodyPr wrap="none" lIns="0" tIns="0" rIns="0" bIns="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qfgl8MBAACOAwAADgAAAGRycy9lMm9Eb2MueG1srVPBbtswDL0P6D8I&#10;ujdyMmA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n8&#10;bdanC1hS2lOgxNTfQZ9zJz+SM9Pum+jylwgxipO6x4u6uk9M5UfLxXJZUEhR7HwhHPH8PERM7zU4&#10;lo2KRxrfoKo8PGIaU88puZqHe2Mt+WVp/V8OwswekXsfe8xW6rf91PgW6iPx6WjyFfe06JzZB0/C&#10;5iU5G/FsbCcj18Bwu09UeOgno45QUzEa08BoWqm8B3/eh6zn32j9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B2p+CXwwEAAI4DAAAOAAAAAAAAAAEAIAAAAB4BAABkcnMvZTJvRG9jLnhtbFBL&#10;BQYAAAAABgAGAFkBAABTBQAAAAA=&#10;">
              <v:fill on="f" focussize="0,0"/>
              <v:stroke on="f"/>
              <v:imagedata o:title=""/>
              <o:lock v:ext="edit" aspectratio="f"/>
              <v:textbox inset="0mm,0mm,0mm,0mm" style="mso-fit-shape-to-text:t;">
                <w:txbxContent>
                  <w:p w14:paraId="56D96BC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B0C7B">
    <w:pPr>
      <w:pStyle w:val="2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636FD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38</w:t>
                          </w:r>
                          <w:r>
                            <w:rPr>
                              <w:rFonts w:hint="eastAsia"/>
                              <w:sz w:val="18"/>
                            </w:rPr>
                            <w:fldChar w:fldCharType="end"/>
                          </w:r>
                        </w:p>
                      </w:txbxContent>
                    </wps:txbx>
                    <wps:bodyPr wrap="none" lIns="0" tIns="0" rIns="0" bIns="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3Vl8sIBAACO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IoSxy0O/PL92+XHr8vPr2T5&#10;OuvTB6gx7SFgYhru/IBbM/sBnZn2oKLNXyREMI7qnq/qyiERkR+tV+t1hSGBsfmC+OzxeYiQ3kpv&#10;STYaGnF8RVV+eg9pTJ1TcjXn77UxZYTG/eVAzOxhufexx2ylYT9MhPa+PSOfHiffUIeLTol551DY&#10;vCSzEWdjPxm5BoTbY8LCpZ+MOkJNxXBMhdG0UnkP/ryXrM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91ZfLCAQAAjgMAAA4AAAAAAAAAAQAgAAAAHgEAAGRycy9lMm9Eb2MueG1sUEsF&#10;BgAAAAAGAAYAWQEAAFIFAAAAAA==&#10;">
              <v:fill on="f" focussize="0,0"/>
              <v:stroke on="f"/>
              <v:imagedata o:title=""/>
              <o:lock v:ext="edit" aspectratio="f"/>
              <v:textbox inset="0mm,0mm,0mm,0mm" style="mso-fit-shape-to-text:t;">
                <w:txbxContent>
                  <w:p w14:paraId="16636FD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38</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399CF">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B50E38">
                          <w:pPr>
                            <w:pStyle w:val="22"/>
                            <w:rPr>
                              <w:rFonts w:eastAsia="仿宋"/>
                            </w:rPr>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4EB50E38">
                    <w:pPr>
                      <w:pStyle w:val="22"/>
                      <w:rPr>
                        <w:rFonts w:eastAsia="仿宋"/>
                      </w:rPr>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7A1A6">
    <w:pPr>
      <w:pStyle w:val="2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26A7CE">
                          <w:pPr>
                            <w:pStyle w:val="22"/>
                          </w:pPr>
                          <w:r>
                            <w:t xml:space="preserve"> </w:t>
                          </w:r>
                          <w:r>
                            <w:fldChar w:fldCharType="begin"/>
                          </w:r>
                          <w:r>
                            <w:instrText xml:space="preserve"> PAGE  \* MERGEFORMAT </w:instrText>
                          </w:r>
                          <w:r>
                            <w:fldChar w:fldCharType="separate"/>
                          </w:r>
                          <w:r>
                            <w:t>145</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6426A7CE">
                    <w:pPr>
                      <w:pStyle w:val="22"/>
                    </w:pPr>
                    <w:r>
                      <w:t xml:space="preserve"> </w:t>
                    </w:r>
                    <w:r>
                      <w:fldChar w:fldCharType="begin"/>
                    </w:r>
                    <w:r>
                      <w:instrText xml:space="preserve"> PAGE  \* MERGEFORMAT </w:instrText>
                    </w:r>
                    <w:r>
                      <w:fldChar w:fldCharType="separate"/>
                    </w:r>
                    <w:r>
                      <w:t>145</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CD0DA">
    <w:pPr>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30C2EE">
                          <w:pPr>
                            <w:pStyle w:val="22"/>
                          </w:pPr>
                          <w:r>
                            <w:t xml:space="preserve">第 </w:t>
                          </w:r>
                          <w:r>
                            <w:fldChar w:fldCharType="begin"/>
                          </w:r>
                          <w:r>
                            <w:instrText xml:space="preserve"> PAGE  \* MERGEFORMAT </w:instrText>
                          </w:r>
                          <w:r>
                            <w:fldChar w:fldCharType="separate"/>
                          </w:r>
                          <w:r>
                            <w:t>85</w:t>
                          </w:r>
                          <w:r>
                            <w:fldChar w:fldCharType="end"/>
                          </w:r>
                          <w:r>
                            <w:t xml:space="preserve"> 页 共 </w:t>
                          </w:r>
                          <w:r>
                            <w:fldChar w:fldCharType="begin"/>
                          </w:r>
                          <w:r>
                            <w:instrText xml:space="preserve"> NUMPAGES  \* MERGEFORMAT </w:instrText>
                          </w:r>
                          <w:r>
                            <w:fldChar w:fldCharType="separate"/>
                          </w:r>
                          <w:r>
                            <w:t>146</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0130C2EE">
                    <w:pPr>
                      <w:pStyle w:val="22"/>
                    </w:pPr>
                    <w:r>
                      <w:t xml:space="preserve">第 </w:t>
                    </w:r>
                    <w:r>
                      <w:fldChar w:fldCharType="begin"/>
                    </w:r>
                    <w:r>
                      <w:instrText xml:space="preserve"> PAGE  \* MERGEFORMAT </w:instrText>
                    </w:r>
                    <w:r>
                      <w:fldChar w:fldCharType="separate"/>
                    </w:r>
                    <w:r>
                      <w:t>85</w:t>
                    </w:r>
                    <w:r>
                      <w:fldChar w:fldCharType="end"/>
                    </w:r>
                    <w:r>
                      <w:t xml:space="preserve"> 页 共 </w:t>
                    </w:r>
                    <w:r>
                      <w:fldChar w:fldCharType="begin"/>
                    </w:r>
                    <w:r>
                      <w:instrText xml:space="preserve"> NUMPAGES  \* MERGEFORMAT </w:instrText>
                    </w:r>
                    <w:r>
                      <w:fldChar w:fldCharType="separate"/>
                    </w:r>
                    <w:r>
                      <w:t>146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8CC8A">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5B2CC">
    <w:pPr>
      <w:ind w:right="-239" w:rightChars="-11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E0F115"/>
    <w:multiLevelType w:val="singleLevel"/>
    <w:tmpl w:val="57E0F11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trackRevisions w:val="1"/>
  <w:documentProtection w:enforcement="0"/>
  <w:defaultTabStop w:val="420"/>
  <w:drawingGridHorizontalSpacing w:val="105"/>
  <w:drawingGridVerticalSpacing w:val="16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3ZGU4Mjc5ZGM5YjNkNTFmMmQ5ZjIyNWI0MmUzMmIifQ=="/>
  </w:docVars>
  <w:rsids>
    <w:rsidRoot w:val="00172A27"/>
    <w:rsid w:val="00004E30"/>
    <w:rsid w:val="00011781"/>
    <w:rsid w:val="00016728"/>
    <w:rsid w:val="00020313"/>
    <w:rsid w:val="0002475E"/>
    <w:rsid w:val="00026DD6"/>
    <w:rsid w:val="00032EA9"/>
    <w:rsid w:val="00033AFE"/>
    <w:rsid w:val="0004017D"/>
    <w:rsid w:val="000469AC"/>
    <w:rsid w:val="00050829"/>
    <w:rsid w:val="00050ABE"/>
    <w:rsid w:val="0005107E"/>
    <w:rsid w:val="00051AE9"/>
    <w:rsid w:val="00052D54"/>
    <w:rsid w:val="00055276"/>
    <w:rsid w:val="00056A3E"/>
    <w:rsid w:val="000627BA"/>
    <w:rsid w:val="000630BA"/>
    <w:rsid w:val="00067448"/>
    <w:rsid w:val="00084AE9"/>
    <w:rsid w:val="00090CB1"/>
    <w:rsid w:val="0009119A"/>
    <w:rsid w:val="0009147B"/>
    <w:rsid w:val="00093A3C"/>
    <w:rsid w:val="00093E5E"/>
    <w:rsid w:val="00093FC0"/>
    <w:rsid w:val="000A25F6"/>
    <w:rsid w:val="000A6654"/>
    <w:rsid w:val="000A6B23"/>
    <w:rsid w:val="000B351A"/>
    <w:rsid w:val="000B7F54"/>
    <w:rsid w:val="000C04B5"/>
    <w:rsid w:val="000C3532"/>
    <w:rsid w:val="000C3584"/>
    <w:rsid w:val="000C419B"/>
    <w:rsid w:val="000C5D3B"/>
    <w:rsid w:val="000C6B74"/>
    <w:rsid w:val="000C72E6"/>
    <w:rsid w:val="000D04CE"/>
    <w:rsid w:val="000D0569"/>
    <w:rsid w:val="000D0B07"/>
    <w:rsid w:val="000D156D"/>
    <w:rsid w:val="000D1CE2"/>
    <w:rsid w:val="000D572A"/>
    <w:rsid w:val="000D5770"/>
    <w:rsid w:val="000D598C"/>
    <w:rsid w:val="000D706D"/>
    <w:rsid w:val="000E2501"/>
    <w:rsid w:val="000E39FF"/>
    <w:rsid w:val="000E4805"/>
    <w:rsid w:val="000F16ED"/>
    <w:rsid w:val="000F29C7"/>
    <w:rsid w:val="000F6B02"/>
    <w:rsid w:val="000F6C40"/>
    <w:rsid w:val="0010468B"/>
    <w:rsid w:val="00110D79"/>
    <w:rsid w:val="001117DC"/>
    <w:rsid w:val="0011427F"/>
    <w:rsid w:val="001157DE"/>
    <w:rsid w:val="0011642D"/>
    <w:rsid w:val="00122604"/>
    <w:rsid w:val="00123244"/>
    <w:rsid w:val="00130B3B"/>
    <w:rsid w:val="00131232"/>
    <w:rsid w:val="001331FD"/>
    <w:rsid w:val="001337FB"/>
    <w:rsid w:val="00136206"/>
    <w:rsid w:val="001400A7"/>
    <w:rsid w:val="001416F0"/>
    <w:rsid w:val="00141E5B"/>
    <w:rsid w:val="00142D41"/>
    <w:rsid w:val="00143B5A"/>
    <w:rsid w:val="00154B46"/>
    <w:rsid w:val="00154B92"/>
    <w:rsid w:val="00155818"/>
    <w:rsid w:val="00155CF1"/>
    <w:rsid w:val="00157515"/>
    <w:rsid w:val="00160B3A"/>
    <w:rsid w:val="001620CF"/>
    <w:rsid w:val="00170350"/>
    <w:rsid w:val="00170EC1"/>
    <w:rsid w:val="00171011"/>
    <w:rsid w:val="00172A27"/>
    <w:rsid w:val="00172FC8"/>
    <w:rsid w:val="0017458B"/>
    <w:rsid w:val="00175AC9"/>
    <w:rsid w:val="00175FFB"/>
    <w:rsid w:val="001763E8"/>
    <w:rsid w:val="001765B2"/>
    <w:rsid w:val="00181E55"/>
    <w:rsid w:val="001917A6"/>
    <w:rsid w:val="0019297B"/>
    <w:rsid w:val="00194AF8"/>
    <w:rsid w:val="0019575F"/>
    <w:rsid w:val="001A0EFE"/>
    <w:rsid w:val="001A2A9D"/>
    <w:rsid w:val="001A35DE"/>
    <w:rsid w:val="001A51BE"/>
    <w:rsid w:val="001B0B34"/>
    <w:rsid w:val="001C047F"/>
    <w:rsid w:val="001C0CCE"/>
    <w:rsid w:val="001C1521"/>
    <w:rsid w:val="001C1EA3"/>
    <w:rsid w:val="001C40F9"/>
    <w:rsid w:val="001C6AAC"/>
    <w:rsid w:val="001D16FB"/>
    <w:rsid w:val="001D2643"/>
    <w:rsid w:val="001D266A"/>
    <w:rsid w:val="001D2E77"/>
    <w:rsid w:val="001D31B2"/>
    <w:rsid w:val="001D356C"/>
    <w:rsid w:val="001D3800"/>
    <w:rsid w:val="001D3B25"/>
    <w:rsid w:val="001D6C85"/>
    <w:rsid w:val="001E0397"/>
    <w:rsid w:val="001E2BFB"/>
    <w:rsid w:val="001E3A04"/>
    <w:rsid w:val="001E44BF"/>
    <w:rsid w:val="001F07B1"/>
    <w:rsid w:val="001F1EB1"/>
    <w:rsid w:val="001F2DE0"/>
    <w:rsid w:val="001F57BD"/>
    <w:rsid w:val="001F5BBB"/>
    <w:rsid w:val="002044CB"/>
    <w:rsid w:val="00206472"/>
    <w:rsid w:val="00206AED"/>
    <w:rsid w:val="0021264E"/>
    <w:rsid w:val="00214719"/>
    <w:rsid w:val="0021787D"/>
    <w:rsid w:val="00220911"/>
    <w:rsid w:val="0022336A"/>
    <w:rsid w:val="0022570F"/>
    <w:rsid w:val="002277A7"/>
    <w:rsid w:val="00227F52"/>
    <w:rsid w:val="00231AD5"/>
    <w:rsid w:val="00231DD9"/>
    <w:rsid w:val="00235B2B"/>
    <w:rsid w:val="00242561"/>
    <w:rsid w:val="00243645"/>
    <w:rsid w:val="002437E4"/>
    <w:rsid w:val="00247E2F"/>
    <w:rsid w:val="00255021"/>
    <w:rsid w:val="002554B3"/>
    <w:rsid w:val="00257B7B"/>
    <w:rsid w:val="0026052D"/>
    <w:rsid w:val="002645FD"/>
    <w:rsid w:val="00270FB7"/>
    <w:rsid w:val="0027107C"/>
    <w:rsid w:val="00271883"/>
    <w:rsid w:val="00272CA8"/>
    <w:rsid w:val="002752A3"/>
    <w:rsid w:val="00280578"/>
    <w:rsid w:val="00281AE5"/>
    <w:rsid w:val="0028756C"/>
    <w:rsid w:val="00287844"/>
    <w:rsid w:val="002A497B"/>
    <w:rsid w:val="002A4A5F"/>
    <w:rsid w:val="002A5B7A"/>
    <w:rsid w:val="002B4786"/>
    <w:rsid w:val="002B6D5B"/>
    <w:rsid w:val="002B741E"/>
    <w:rsid w:val="002B74C3"/>
    <w:rsid w:val="002B7D73"/>
    <w:rsid w:val="002C0775"/>
    <w:rsid w:val="002D23CC"/>
    <w:rsid w:val="002D3398"/>
    <w:rsid w:val="002D7EEA"/>
    <w:rsid w:val="002E0532"/>
    <w:rsid w:val="002E0A27"/>
    <w:rsid w:val="002E153F"/>
    <w:rsid w:val="002E2625"/>
    <w:rsid w:val="002E32C6"/>
    <w:rsid w:val="002F59A8"/>
    <w:rsid w:val="002F61E6"/>
    <w:rsid w:val="00302D15"/>
    <w:rsid w:val="00303BFC"/>
    <w:rsid w:val="00307376"/>
    <w:rsid w:val="0031271A"/>
    <w:rsid w:val="00313D18"/>
    <w:rsid w:val="00314B37"/>
    <w:rsid w:val="00315502"/>
    <w:rsid w:val="00323F0D"/>
    <w:rsid w:val="00324FE8"/>
    <w:rsid w:val="00326B68"/>
    <w:rsid w:val="00331C30"/>
    <w:rsid w:val="003321B7"/>
    <w:rsid w:val="003325EA"/>
    <w:rsid w:val="0033373E"/>
    <w:rsid w:val="0033429C"/>
    <w:rsid w:val="00343092"/>
    <w:rsid w:val="00350343"/>
    <w:rsid w:val="003557EB"/>
    <w:rsid w:val="00356952"/>
    <w:rsid w:val="00356B8F"/>
    <w:rsid w:val="00360052"/>
    <w:rsid w:val="00360ABA"/>
    <w:rsid w:val="003738A5"/>
    <w:rsid w:val="00381EB0"/>
    <w:rsid w:val="00387A16"/>
    <w:rsid w:val="00387D09"/>
    <w:rsid w:val="0039252B"/>
    <w:rsid w:val="00392FE1"/>
    <w:rsid w:val="0039557B"/>
    <w:rsid w:val="003A0052"/>
    <w:rsid w:val="003A3E7E"/>
    <w:rsid w:val="003A6CC2"/>
    <w:rsid w:val="003B7AC9"/>
    <w:rsid w:val="003C4E87"/>
    <w:rsid w:val="003D1C4A"/>
    <w:rsid w:val="003D2052"/>
    <w:rsid w:val="003D3400"/>
    <w:rsid w:val="003D471C"/>
    <w:rsid w:val="003D78D6"/>
    <w:rsid w:val="003E24AF"/>
    <w:rsid w:val="003E3418"/>
    <w:rsid w:val="003E35A0"/>
    <w:rsid w:val="003F2258"/>
    <w:rsid w:val="003F7811"/>
    <w:rsid w:val="00400C51"/>
    <w:rsid w:val="00402995"/>
    <w:rsid w:val="00403267"/>
    <w:rsid w:val="004038A9"/>
    <w:rsid w:val="00403C7B"/>
    <w:rsid w:val="00404997"/>
    <w:rsid w:val="004054E2"/>
    <w:rsid w:val="00411627"/>
    <w:rsid w:val="00412CFF"/>
    <w:rsid w:val="00423B51"/>
    <w:rsid w:val="004265F1"/>
    <w:rsid w:val="00427C6E"/>
    <w:rsid w:val="00430592"/>
    <w:rsid w:val="00430B33"/>
    <w:rsid w:val="00430D12"/>
    <w:rsid w:val="00437D1B"/>
    <w:rsid w:val="004639BE"/>
    <w:rsid w:val="004649E8"/>
    <w:rsid w:val="00464F66"/>
    <w:rsid w:val="0046512B"/>
    <w:rsid w:val="00466253"/>
    <w:rsid w:val="004678A0"/>
    <w:rsid w:val="00470214"/>
    <w:rsid w:val="004709CA"/>
    <w:rsid w:val="00486C9D"/>
    <w:rsid w:val="004912D7"/>
    <w:rsid w:val="00492D77"/>
    <w:rsid w:val="00492F62"/>
    <w:rsid w:val="00496797"/>
    <w:rsid w:val="004975FD"/>
    <w:rsid w:val="004A165A"/>
    <w:rsid w:val="004A41C9"/>
    <w:rsid w:val="004A6D98"/>
    <w:rsid w:val="004A750E"/>
    <w:rsid w:val="004B170B"/>
    <w:rsid w:val="004B1EE1"/>
    <w:rsid w:val="004B5075"/>
    <w:rsid w:val="004B5576"/>
    <w:rsid w:val="004B6FE3"/>
    <w:rsid w:val="004B7A07"/>
    <w:rsid w:val="004C23C6"/>
    <w:rsid w:val="004C2D2E"/>
    <w:rsid w:val="004C3C0B"/>
    <w:rsid w:val="004C6BE8"/>
    <w:rsid w:val="004D0415"/>
    <w:rsid w:val="004D0F3C"/>
    <w:rsid w:val="004D147A"/>
    <w:rsid w:val="004D3FA9"/>
    <w:rsid w:val="004D56D8"/>
    <w:rsid w:val="004D6495"/>
    <w:rsid w:val="004D7653"/>
    <w:rsid w:val="004D7E8A"/>
    <w:rsid w:val="004E2E89"/>
    <w:rsid w:val="004E44AA"/>
    <w:rsid w:val="004E4B72"/>
    <w:rsid w:val="004E574A"/>
    <w:rsid w:val="004E59CD"/>
    <w:rsid w:val="004F06A3"/>
    <w:rsid w:val="004F1377"/>
    <w:rsid w:val="004F171E"/>
    <w:rsid w:val="004F1F95"/>
    <w:rsid w:val="004F3309"/>
    <w:rsid w:val="004F74EF"/>
    <w:rsid w:val="004F766D"/>
    <w:rsid w:val="004F7A92"/>
    <w:rsid w:val="00507003"/>
    <w:rsid w:val="00507E2A"/>
    <w:rsid w:val="00507EF5"/>
    <w:rsid w:val="00517E37"/>
    <w:rsid w:val="00520AEE"/>
    <w:rsid w:val="00520C85"/>
    <w:rsid w:val="00522EA7"/>
    <w:rsid w:val="0052605F"/>
    <w:rsid w:val="005321D3"/>
    <w:rsid w:val="00532D34"/>
    <w:rsid w:val="00532FB4"/>
    <w:rsid w:val="00535AF0"/>
    <w:rsid w:val="00543C4F"/>
    <w:rsid w:val="00545354"/>
    <w:rsid w:val="00546D10"/>
    <w:rsid w:val="00546F80"/>
    <w:rsid w:val="0054717A"/>
    <w:rsid w:val="00551498"/>
    <w:rsid w:val="00551D50"/>
    <w:rsid w:val="00560E84"/>
    <w:rsid w:val="00562A62"/>
    <w:rsid w:val="005632B8"/>
    <w:rsid w:val="0056403F"/>
    <w:rsid w:val="00566911"/>
    <w:rsid w:val="0057003B"/>
    <w:rsid w:val="00590024"/>
    <w:rsid w:val="005900DD"/>
    <w:rsid w:val="005905D7"/>
    <w:rsid w:val="0059091A"/>
    <w:rsid w:val="005919A1"/>
    <w:rsid w:val="00594578"/>
    <w:rsid w:val="0059486D"/>
    <w:rsid w:val="00595454"/>
    <w:rsid w:val="0059704B"/>
    <w:rsid w:val="00597636"/>
    <w:rsid w:val="005A0996"/>
    <w:rsid w:val="005A2294"/>
    <w:rsid w:val="005A4452"/>
    <w:rsid w:val="005A5125"/>
    <w:rsid w:val="005A5D8E"/>
    <w:rsid w:val="005B0DF1"/>
    <w:rsid w:val="005B59A3"/>
    <w:rsid w:val="005B795B"/>
    <w:rsid w:val="005C4367"/>
    <w:rsid w:val="005C5B12"/>
    <w:rsid w:val="005D556F"/>
    <w:rsid w:val="005D68BA"/>
    <w:rsid w:val="005D6A7E"/>
    <w:rsid w:val="005E2F48"/>
    <w:rsid w:val="005E42A1"/>
    <w:rsid w:val="005E492E"/>
    <w:rsid w:val="005F0EC9"/>
    <w:rsid w:val="005F2415"/>
    <w:rsid w:val="005F5B7D"/>
    <w:rsid w:val="00605EF0"/>
    <w:rsid w:val="006116C8"/>
    <w:rsid w:val="006119B6"/>
    <w:rsid w:val="0061491F"/>
    <w:rsid w:val="00615A69"/>
    <w:rsid w:val="00615F67"/>
    <w:rsid w:val="00616345"/>
    <w:rsid w:val="006173A0"/>
    <w:rsid w:val="00617BA0"/>
    <w:rsid w:val="0062496B"/>
    <w:rsid w:val="006259A3"/>
    <w:rsid w:val="0062786C"/>
    <w:rsid w:val="00627C48"/>
    <w:rsid w:val="0063086C"/>
    <w:rsid w:val="00630BAC"/>
    <w:rsid w:val="00636680"/>
    <w:rsid w:val="0064026C"/>
    <w:rsid w:val="00644AF1"/>
    <w:rsid w:val="0064710E"/>
    <w:rsid w:val="00653D25"/>
    <w:rsid w:val="006549B8"/>
    <w:rsid w:val="006602F9"/>
    <w:rsid w:val="0066103C"/>
    <w:rsid w:val="00662913"/>
    <w:rsid w:val="006630E4"/>
    <w:rsid w:val="00663221"/>
    <w:rsid w:val="0067797E"/>
    <w:rsid w:val="00681700"/>
    <w:rsid w:val="00683B0E"/>
    <w:rsid w:val="00684FF2"/>
    <w:rsid w:val="00687033"/>
    <w:rsid w:val="006905D1"/>
    <w:rsid w:val="00693C78"/>
    <w:rsid w:val="00695252"/>
    <w:rsid w:val="00696076"/>
    <w:rsid w:val="0069722C"/>
    <w:rsid w:val="006A3B73"/>
    <w:rsid w:val="006A49D4"/>
    <w:rsid w:val="006B0775"/>
    <w:rsid w:val="006B0D35"/>
    <w:rsid w:val="006B12BC"/>
    <w:rsid w:val="006B47F1"/>
    <w:rsid w:val="006B6496"/>
    <w:rsid w:val="006C22D1"/>
    <w:rsid w:val="006D0373"/>
    <w:rsid w:val="006D3B14"/>
    <w:rsid w:val="006D6F0E"/>
    <w:rsid w:val="006E169A"/>
    <w:rsid w:val="006E2665"/>
    <w:rsid w:val="006E46CB"/>
    <w:rsid w:val="006F23D8"/>
    <w:rsid w:val="006F7DCC"/>
    <w:rsid w:val="00700CC0"/>
    <w:rsid w:val="007013CD"/>
    <w:rsid w:val="00702DD0"/>
    <w:rsid w:val="00704B9A"/>
    <w:rsid w:val="00706886"/>
    <w:rsid w:val="0070735D"/>
    <w:rsid w:val="007115D3"/>
    <w:rsid w:val="007147E3"/>
    <w:rsid w:val="00714D40"/>
    <w:rsid w:val="00716AAF"/>
    <w:rsid w:val="0072283E"/>
    <w:rsid w:val="00722B28"/>
    <w:rsid w:val="007305F4"/>
    <w:rsid w:val="0073457A"/>
    <w:rsid w:val="00735199"/>
    <w:rsid w:val="00735AD0"/>
    <w:rsid w:val="00736F40"/>
    <w:rsid w:val="00740C18"/>
    <w:rsid w:val="00741770"/>
    <w:rsid w:val="00746658"/>
    <w:rsid w:val="0075087C"/>
    <w:rsid w:val="007522C2"/>
    <w:rsid w:val="00753F34"/>
    <w:rsid w:val="0075534C"/>
    <w:rsid w:val="007564A6"/>
    <w:rsid w:val="00756A64"/>
    <w:rsid w:val="00762290"/>
    <w:rsid w:val="00763573"/>
    <w:rsid w:val="00765640"/>
    <w:rsid w:val="00766B67"/>
    <w:rsid w:val="00770B58"/>
    <w:rsid w:val="0077617D"/>
    <w:rsid w:val="0077694F"/>
    <w:rsid w:val="00780227"/>
    <w:rsid w:val="0078221B"/>
    <w:rsid w:val="00782469"/>
    <w:rsid w:val="007830A0"/>
    <w:rsid w:val="00784742"/>
    <w:rsid w:val="0078608F"/>
    <w:rsid w:val="00786581"/>
    <w:rsid w:val="00786FD1"/>
    <w:rsid w:val="00787394"/>
    <w:rsid w:val="0079067D"/>
    <w:rsid w:val="0079300F"/>
    <w:rsid w:val="0079352C"/>
    <w:rsid w:val="00794731"/>
    <w:rsid w:val="0079555B"/>
    <w:rsid w:val="00796DC8"/>
    <w:rsid w:val="007A2170"/>
    <w:rsid w:val="007A3176"/>
    <w:rsid w:val="007B3FDB"/>
    <w:rsid w:val="007B7651"/>
    <w:rsid w:val="007B78BE"/>
    <w:rsid w:val="007B7C7C"/>
    <w:rsid w:val="007C3F88"/>
    <w:rsid w:val="007C4228"/>
    <w:rsid w:val="007D0307"/>
    <w:rsid w:val="007D5067"/>
    <w:rsid w:val="007D69F9"/>
    <w:rsid w:val="007E1394"/>
    <w:rsid w:val="007E1E6F"/>
    <w:rsid w:val="007E5981"/>
    <w:rsid w:val="007E6D61"/>
    <w:rsid w:val="007F1D54"/>
    <w:rsid w:val="007F3000"/>
    <w:rsid w:val="007F5652"/>
    <w:rsid w:val="008004F7"/>
    <w:rsid w:val="008028EC"/>
    <w:rsid w:val="00803E21"/>
    <w:rsid w:val="008060F2"/>
    <w:rsid w:val="008063C5"/>
    <w:rsid w:val="00806F22"/>
    <w:rsid w:val="0080703F"/>
    <w:rsid w:val="0081150E"/>
    <w:rsid w:val="00813CD2"/>
    <w:rsid w:val="00814925"/>
    <w:rsid w:val="00815D9F"/>
    <w:rsid w:val="008213F5"/>
    <w:rsid w:val="0082716F"/>
    <w:rsid w:val="008305F0"/>
    <w:rsid w:val="00831807"/>
    <w:rsid w:val="00831B52"/>
    <w:rsid w:val="0083494A"/>
    <w:rsid w:val="00840A44"/>
    <w:rsid w:val="008429F5"/>
    <w:rsid w:val="00843E28"/>
    <w:rsid w:val="0084438E"/>
    <w:rsid w:val="00847F28"/>
    <w:rsid w:val="008515FE"/>
    <w:rsid w:val="0085470A"/>
    <w:rsid w:val="00856607"/>
    <w:rsid w:val="0086175C"/>
    <w:rsid w:val="00862668"/>
    <w:rsid w:val="00863074"/>
    <w:rsid w:val="008718DD"/>
    <w:rsid w:val="008779A2"/>
    <w:rsid w:val="008831D7"/>
    <w:rsid w:val="00884350"/>
    <w:rsid w:val="00884A6A"/>
    <w:rsid w:val="00885592"/>
    <w:rsid w:val="00885F9C"/>
    <w:rsid w:val="00887982"/>
    <w:rsid w:val="00892E15"/>
    <w:rsid w:val="008948FE"/>
    <w:rsid w:val="0089625D"/>
    <w:rsid w:val="008A39FF"/>
    <w:rsid w:val="008A78F5"/>
    <w:rsid w:val="008A7909"/>
    <w:rsid w:val="008B1327"/>
    <w:rsid w:val="008B3BCC"/>
    <w:rsid w:val="008B4192"/>
    <w:rsid w:val="008B6988"/>
    <w:rsid w:val="008C0765"/>
    <w:rsid w:val="008C3435"/>
    <w:rsid w:val="008C3DAC"/>
    <w:rsid w:val="008D0206"/>
    <w:rsid w:val="008D3E97"/>
    <w:rsid w:val="008D3F97"/>
    <w:rsid w:val="008D4341"/>
    <w:rsid w:val="008D5C11"/>
    <w:rsid w:val="008D7712"/>
    <w:rsid w:val="008E1810"/>
    <w:rsid w:val="008E30EB"/>
    <w:rsid w:val="008E3E29"/>
    <w:rsid w:val="008E5DC9"/>
    <w:rsid w:val="008E6007"/>
    <w:rsid w:val="008E615F"/>
    <w:rsid w:val="008E7C11"/>
    <w:rsid w:val="008F2924"/>
    <w:rsid w:val="008F3AE8"/>
    <w:rsid w:val="008F4C81"/>
    <w:rsid w:val="008F7D76"/>
    <w:rsid w:val="009006D4"/>
    <w:rsid w:val="00900897"/>
    <w:rsid w:val="009025D6"/>
    <w:rsid w:val="009061A8"/>
    <w:rsid w:val="00907B30"/>
    <w:rsid w:val="00911690"/>
    <w:rsid w:val="00912C5B"/>
    <w:rsid w:val="009174C7"/>
    <w:rsid w:val="009207F4"/>
    <w:rsid w:val="0092106D"/>
    <w:rsid w:val="00924A13"/>
    <w:rsid w:val="00935191"/>
    <w:rsid w:val="00943F40"/>
    <w:rsid w:val="00963BE8"/>
    <w:rsid w:val="009642A0"/>
    <w:rsid w:val="009642C7"/>
    <w:rsid w:val="009660B9"/>
    <w:rsid w:val="009673A8"/>
    <w:rsid w:val="0096795A"/>
    <w:rsid w:val="00967F51"/>
    <w:rsid w:val="00970A96"/>
    <w:rsid w:val="00973E47"/>
    <w:rsid w:val="009742D9"/>
    <w:rsid w:val="00974C92"/>
    <w:rsid w:val="00976F66"/>
    <w:rsid w:val="0098378E"/>
    <w:rsid w:val="00984059"/>
    <w:rsid w:val="00984248"/>
    <w:rsid w:val="00985033"/>
    <w:rsid w:val="00986E18"/>
    <w:rsid w:val="00992959"/>
    <w:rsid w:val="00993D83"/>
    <w:rsid w:val="0099584B"/>
    <w:rsid w:val="00997A63"/>
    <w:rsid w:val="009A1001"/>
    <w:rsid w:val="009A3E57"/>
    <w:rsid w:val="009A7BD9"/>
    <w:rsid w:val="009B017F"/>
    <w:rsid w:val="009B372E"/>
    <w:rsid w:val="009B56FA"/>
    <w:rsid w:val="009C0156"/>
    <w:rsid w:val="009C1BA8"/>
    <w:rsid w:val="009C22CC"/>
    <w:rsid w:val="009C32F7"/>
    <w:rsid w:val="009C3706"/>
    <w:rsid w:val="009C4F3B"/>
    <w:rsid w:val="009E0EF9"/>
    <w:rsid w:val="009E1DF0"/>
    <w:rsid w:val="009F13D6"/>
    <w:rsid w:val="009F4A43"/>
    <w:rsid w:val="00A04584"/>
    <w:rsid w:val="00A0723B"/>
    <w:rsid w:val="00A12B8A"/>
    <w:rsid w:val="00A12C79"/>
    <w:rsid w:val="00A13975"/>
    <w:rsid w:val="00A15B86"/>
    <w:rsid w:val="00A166FA"/>
    <w:rsid w:val="00A22C1D"/>
    <w:rsid w:val="00A234B4"/>
    <w:rsid w:val="00A310DB"/>
    <w:rsid w:val="00A32CF3"/>
    <w:rsid w:val="00A33474"/>
    <w:rsid w:val="00A345D8"/>
    <w:rsid w:val="00A4123D"/>
    <w:rsid w:val="00A42A1D"/>
    <w:rsid w:val="00A43594"/>
    <w:rsid w:val="00A47BA3"/>
    <w:rsid w:val="00A50377"/>
    <w:rsid w:val="00A564D6"/>
    <w:rsid w:val="00A6048D"/>
    <w:rsid w:val="00A63203"/>
    <w:rsid w:val="00A65778"/>
    <w:rsid w:val="00A66FBD"/>
    <w:rsid w:val="00A71923"/>
    <w:rsid w:val="00A773E2"/>
    <w:rsid w:val="00A82769"/>
    <w:rsid w:val="00A85010"/>
    <w:rsid w:val="00A85F0A"/>
    <w:rsid w:val="00A875F0"/>
    <w:rsid w:val="00A87945"/>
    <w:rsid w:val="00A90E67"/>
    <w:rsid w:val="00A92A85"/>
    <w:rsid w:val="00A94C2B"/>
    <w:rsid w:val="00A95A34"/>
    <w:rsid w:val="00AA0996"/>
    <w:rsid w:val="00AA1932"/>
    <w:rsid w:val="00AA1C23"/>
    <w:rsid w:val="00AA241C"/>
    <w:rsid w:val="00AA79CC"/>
    <w:rsid w:val="00AB626D"/>
    <w:rsid w:val="00AC2403"/>
    <w:rsid w:val="00AC37CA"/>
    <w:rsid w:val="00AC600F"/>
    <w:rsid w:val="00AC6713"/>
    <w:rsid w:val="00AD00C2"/>
    <w:rsid w:val="00AD1477"/>
    <w:rsid w:val="00AD1AE5"/>
    <w:rsid w:val="00AD1FFC"/>
    <w:rsid w:val="00AD4BBF"/>
    <w:rsid w:val="00AE0CFC"/>
    <w:rsid w:val="00AE0F94"/>
    <w:rsid w:val="00AE0FFC"/>
    <w:rsid w:val="00AE1978"/>
    <w:rsid w:val="00AE3E6C"/>
    <w:rsid w:val="00AE49F9"/>
    <w:rsid w:val="00AF2A17"/>
    <w:rsid w:val="00AF389A"/>
    <w:rsid w:val="00B01174"/>
    <w:rsid w:val="00B01708"/>
    <w:rsid w:val="00B02066"/>
    <w:rsid w:val="00B03679"/>
    <w:rsid w:val="00B108C7"/>
    <w:rsid w:val="00B1242E"/>
    <w:rsid w:val="00B15B72"/>
    <w:rsid w:val="00B1609E"/>
    <w:rsid w:val="00B21F97"/>
    <w:rsid w:val="00B23E49"/>
    <w:rsid w:val="00B27E5E"/>
    <w:rsid w:val="00B32F7B"/>
    <w:rsid w:val="00B3409E"/>
    <w:rsid w:val="00B34A73"/>
    <w:rsid w:val="00B355F2"/>
    <w:rsid w:val="00B361FA"/>
    <w:rsid w:val="00B41ECB"/>
    <w:rsid w:val="00B4289E"/>
    <w:rsid w:val="00B44B16"/>
    <w:rsid w:val="00B509CC"/>
    <w:rsid w:val="00B57172"/>
    <w:rsid w:val="00B708CE"/>
    <w:rsid w:val="00B71B0E"/>
    <w:rsid w:val="00B720B2"/>
    <w:rsid w:val="00B7724F"/>
    <w:rsid w:val="00B80173"/>
    <w:rsid w:val="00B80912"/>
    <w:rsid w:val="00B82042"/>
    <w:rsid w:val="00B85466"/>
    <w:rsid w:val="00B86A9D"/>
    <w:rsid w:val="00B86AFF"/>
    <w:rsid w:val="00B90314"/>
    <w:rsid w:val="00B943BB"/>
    <w:rsid w:val="00B9763B"/>
    <w:rsid w:val="00BA1E41"/>
    <w:rsid w:val="00BA61B5"/>
    <w:rsid w:val="00BB0539"/>
    <w:rsid w:val="00BB2F15"/>
    <w:rsid w:val="00BB3CF5"/>
    <w:rsid w:val="00BC04EE"/>
    <w:rsid w:val="00BC0A52"/>
    <w:rsid w:val="00BC36D8"/>
    <w:rsid w:val="00BC5C6B"/>
    <w:rsid w:val="00BC5F7A"/>
    <w:rsid w:val="00BD486F"/>
    <w:rsid w:val="00BE1030"/>
    <w:rsid w:val="00BE1D59"/>
    <w:rsid w:val="00BE1F09"/>
    <w:rsid w:val="00BE477B"/>
    <w:rsid w:val="00BE689F"/>
    <w:rsid w:val="00BE6C32"/>
    <w:rsid w:val="00BF0D61"/>
    <w:rsid w:val="00BF0E29"/>
    <w:rsid w:val="00BF22CF"/>
    <w:rsid w:val="00BF39DE"/>
    <w:rsid w:val="00BF47E5"/>
    <w:rsid w:val="00C01F70"/>
    <w:rsid w:val="00C020DD"/>
    <w:rsid w:val="00C029DA"/>
    <w:rsid w:val="00C02B4B"/>
    <w:rsid w:val="00C04BBD"/>
    <w:rsid w:val="00C05920"/>
    <w:rsid w:val="00C0608E"/>
    <w:rsid w:val="00C060DB"/>
    <w:rsid w:val="00C11C75"/>
    <w:rsid w:val="00C12168"/>
    <w:rsid w:val="00C15A76"/>
    <w:rsid w:val="00C16A43"/>
    <w:rsid w:val="00C22375"/>
    <w:rsid w:val="00C36E17"/>
    <w:rsid w:val="00C51D01"/>
    <w:rsid w:val="00C53252"/>
    <w:rsid w:val="00C56F3D"/>
    <w:rsid w:val="00C60B52"/>
    <w:rsid w:val="00C652DF"/>
    <w:rsid w:val="00C65616"/>
    <w:rsid w:val="00C74E86"/>
    <w:rsid w:val="00C756CC"/>
    <w:rsid w:val="00C75ED1"/>
    <w:rsid w:val="00C76544"/>
    <w:rsid w:val="00C76D7B"/>
    <w:rsid w:val="00C83AB7"/>
    <w:rsid w:val="00C84009"/>
    <w:rsid w:val="00C84318"/>
    <w:rsid w:val="00C84D21"/>
    <w:rsid w:val="00C932E6"/>
    <w:rsid w:val="00C9683C"/>
    <w:rsid w:val="00CA3BE9"/>
    <w:rsid w:val="00CA69DF"/>
    <w:rsid w:val="00CB0D49"/>
    <w:rsid w:val="00CB1818"/>
    <w:rsid w:val="00CB3EAA"/>
    <w:rsid w:val="00CB680F"/>
    <w:rsid w:val="00CC3C54"/>
    <w:rsid w:val="00CC50FB"/>
    <w:rsid w:val="00CC748B"/>
    <w:rsid w:val="00CD0859"/>
    <w:rsid w:val="00CD2C9A"/>
    <w:rsid w:val="00CD34A5"/>
    <w:rsid w:val="00CD7D26"/>
    <w:rsid w:val="00CE0006"/>
    <w:rsid w:val="00CE0726"/>
    <w:rsid w:val="00CE3865"/>
    <w:rsid w:val="00CE3C3E"/>
    <w:rsid w:val="00CE69DB"/>
    <w:rsid w:val="00CF5728"/>
    <w:rsid w:val="00CF6388"/>
    <w:rsid w:val="00D01F4D"/>
    <w:rsid w:val="00D03344"/>
    <w:rsid w:val="00D05F15"/>
    <w:rsid w:val="00D1025C"/>
    <w:rsid w:val="00D10F49"/>
    <w:rsid w:val="00D15FED"/>
    <w:rsid w:val="00D245DE"/>
    <w:rsid w:val="00D24EBF"/>
    <w:rsid w:val="00D33C33"/>
    <w:rsid w:val="00D40F94"/>
    <w:rsid w:val="00D42CC1"/>
    <w:rsid w:val="00D46F48"/>
    <w:rsid w:val="00D50CCE"/>
    <w:rsid w:val="00D51A49"/>
    <w:rsid w:val="00D55576"/>
    <w:rsid w:val="00D60AE1"/>
    <w:rsid w:val="00D6103E"/>
    <w:rsid w:val="00D61529"/>
    <w:rsid w:val="00D70FB6"/>
    <w:rsid w:val="00D73030"/>
    <w:rsid w:val="00D744CE"/>
    <w:rsid w:val="00D748EB"/>
    <w:rsid w:val="00D75F5D"/>
    <w:rsid w:val="00D76503"/>
    <w:rsid w:val="00D77F2E"/>
    <w:rsid w:val="00D81ABC"/>
    <w:rsid w:val="00D8266A"/>
    <w:rsid w:val="00D831F5"/>
    <w:rsid w:val="00D85CFC"/>
    <w:rsid w:val="00D87FC9"/>
    <w:rsid w:val="00D96B0A"/>
    <w:rsid w:val="00D978CF"/>
    <w:rsid w:val="00D97CC2"/>
    <w:rsid w:val="00DA0744"/>
    <w:rsid w:val="00DA2537"/>
    <w:rsid w:val="00DA2721"/>
    <w:rsid w:val="00DA79DF"/>
    <w:rsid w:val="00DB0AD1"/>
    <w:rsid w:val="00DB2FC1"/>
    <w:rsid w:val="00DB6728"/>
    <w:rsid w:val="00DC01D7"/>
    <w:rsid w:val="00DC0956"/>
    <w:rsid w:val="00DC5C89"/>
    <w:rsid w:val="00DC5CB6"/>
    <w:rsid w:val="00DC6C9E"/>
    <w:rsid w:val="00DC6CBA"/>
    <w:rsid w:val="00DD257D"/>
    <w:rsid w:val="00DD3638"/>
    <w:rsid w:val="00DD5258"/>
    <w:rsid w:val="00DE32A2"/>
    <w:rsid w:val="00DE7418"/>
    <w:rsid w:val="00DE796C"/>
    <w:rsid w:val="00DF0A97"/>
    <w:rsid w:val="00DF2AE7"/>
    <w:rsid w:val="00DF4446"/>
    <w:rsid w:val="00DF5B41"/>
    <w:rsid w:val="00DF7885"/>
    <w:rsid w:val="00E0055E"/>
    <w:rsid w:val="00E03A73"/>
    <w:rsid w:val="00E04E62"/>
    <w:rsid w:val="00E05DAE"/>
    <w:rsid w:val="00E111BE"/>
    <w:rsid w:val="00E16CAC"/>
    <w:rsid w:val="00E17210"/>
    <w:rsid w:val="00E17299"/>
    <w:rsid w:val="00E1783C"/>
    <w:rsid w:val="00E20383"/>
    <w:rsid w:val="00E3303A"/>
    <w:rsid w:val="00E361F5"/>
    <w:rsid w:val="00E37699"/>
    <w:rsid w:val="00E40928"/>
    <w:rsid w:val="00E40E60"/>
    <w:rsid w:val="00E51350"/>
    <w:rsid w:val="00E51D86"/>
    <w:rsid w:val="00E51ED2"/>
    <w:rsid w:val="00E53479"/>
    <w:rsid w:val="00E55907"/>
    <w:rsid w:val="00E560FC"/>
    <w:rsid w:val="00E64F2F"/>
    <w:rsid w:val="00E669E4"/>
    <w:rsid w:val="00E75CDE"/>
    <w:rsid w:val="00E769C9"/>
    <w:rsid w:val="00E810F5"/>
    <w:rsid w:val="00E82A94"/>
    <w:rsid w:val="00E914D5"/>
    <w:rsid w:val="00E92F99"/>
    <w:rsid w:val="00E96CF4"/>
    <w:rsid w:val="00E9768A"/>
    <w:rsid w:val="00EA2132"/>
    <w:rsid w:val="00EA47A2"/>
    <w:rsid w:val="00EA5325"/>
    <w:rsid w:val="00EA53D3"/>
    <w:rsid w:val="00EA78F5"/>
    <w:rsid w:val="00EA7A1D"/>
    <w:rsid w:val="00EA7D8F"/>
    <w:rsid w:val="00EB2A4C"/>
    <w:rsid w:val="00EB3172"/>
    <w:rsid w:val="00EB56F7"/>
    <w:rsid w:val="00EB58DE"/>
    <w:rsid w:val="00EC0307"/>
    <w:rsid w:val="00EC15F0"/>
    <w:rsid w:val="00EC42A9"/>
    <w:rsid w:val="00EC7D86"/>
    <w:rsid w:val="00ED055D"/>
    <w:rsid w:val="00ED16CF"/>
    <w:rsid w:val="00ED3C95"/>
    <w:rsid w:val="00ED6CC5"/>
    <w:rsid w:val="00ED7F97"/>
    <w:rsid w:val="00EE50BB"/>
    <w:rsid w:val="00EF142E"/>
    <w:rsid w:val="00EF1678"/>
    <w:rsid w:val="00F009F0"/>
    <w:rsid w:val="00F01A2C"/>
    <w:rsid w:val="00F027EF"/>
    <w:rsid w:val="00F04A7F"/>
    <w:rsid w:val="00F05431"/>
    <w:rsid w:val="00F10D38"/>
    <w:rsid w:val="00F22061"/>
    <w:rsid w:val="00F22A1C"/>
    <w:rsid w:val="00F25E7F"/>
    <w:rsid w:val="00F25F54"/>
    <w:rsid w:val="00F266BD"/>
    <w:rsid w:val="00F3026F"/>
    <w:rsid w:val="00F32057"/>
    <w:rsid w:val="00F34F46"/>
    <w:rsid w:val="00F43788"/>
    <w:rsid w:val="00F51178"/>
    <w:rsid w:val="00F517C8"/>
    <w:rsid w:val="00F51B4D"/>
    <w:rsid w:val="00F52500"/>
    <w:rsid w:val="00F5606A"/>
    <w:rsid w:val="00F57924"/>
    <w:rsid w:val="00F61E07"/>
    <w:rsid w:val="00F61E65"/>
    <w:rsid w:val="00F62398"/>
    <w:rsid w:val="00F63D9A"/>
    <w:rsid w:val="00F64420"/>
    <w:rsid w:val="00F65076"/>
    <w:rsid w:val="00F725DF"/>
    <w:rsid w:val="00F73A4F"/>
    <w:rsid w:val="00F745ED"/>
    <w:rsid w:val="00F74BCD"/>
    <w:rsid w:val="00F75DBF"/>
    <w:rsid w:val="00F80B54"/>
    <w:rsid w:val="00F82763"/>
    <w:rsid w:val="00F8351F"/>
    <w:rsid w:val="00F842A5"/>
    <w:rsid w:val="00F86A15"/>
    <w:rsid w:val="00F87954"/>
    <w:rsid w:val="00F9159B"/>
    <w:rsid w:val="00F91FE2"/>
    <w:rsid w:val="00F930D1"/>
    <w:rsid w:val="00F93512"/>
    <w:rsid w:val="00F93D8C"/>
    <w:rsid w:val="00F94736"/>
    <w:rsid w:val="00FA2978"/>
    <w:rsid w:val="00FA68C6"/>
    <w:rsid w:val="00FA7C8E"/>
    <w:rsid w:val="00FA7D07"/>
    <w:rsid w:val="00FB0174"/>
    <w:rsid w:val="00FB1292"/>
    <w:rsid w:val="00FB1EF8"/>
    <w:rsid w:val="00FB6004"/>
    <w:rsid w:val="00FC061E"/>
    <w:rsid w:val="00FC4FD9"/>
    <w:rsid w:val="00FC7909"/>
    <w:rsid w:val="00FD2583"/>
    <w:rsid w:val="00FD4667"/>
    <w:rsid w:val="00FE0054"/>
    <w:rsid w:val="00FE0586"/>
    <w:rsid w:val="00FE0B63"/>
    <w:rsid w:val="00FE4676"/>
    <w:rsid w:val="00FF0ADE"/>
    <w:rsid w:val="00FF0C78"/>
    <w:rsid w:val="00FF1D8B"/>
    <w:rsid w:val="00FF3860"/>
    <w:rsid w:val="00FF4240"/>
    <w:rsid w:val="00FF54F5"/>
    <w:rsid w:val="00FF582D"/>
    <w:rsid w:val="01137ECF"/>
    <w:rsid w:val="014F77FD"/>
    <w:rsid w:val="01BD7155"/>
    <w:rsid w:val="01C8709F"/>
    <w:rsid w:val="01CB6AEA"/>
    <w:rsid w:val="01DD18A6"/>
    <w:rsid w:val="01EB34DE"/>
    <w:rsid w:val="01FF0067"/>
    <w:rsid w:val="02B67D2C"/>
    <w:rsid w:val="02BD75DA"/>
    <w:rsid w:val="03030405"/>
    <w:rsid w:val="035D3297"/>
    <w:rsid w:val="036068E4"/>
    <w:rsid w:val="03D81672"/>
    <w:rsid w:val="043438CC"/>
    <w:rsid w:val="0449181A"/>
    <w:rsid w:val="044A1D23"/>
    <w:rsid w:val="045F6B9B"/>
    <w:rsid w:val="04743DAC"/>
    <w:rsid w:val="047C774D"/>
    <w:rsid w:val="047D65FE"/>
    <w:rsid w:val="048A5101"/>
    <w:rsid w:val="0491196B"/>
    <w:rsid w:val="04B17441"/>
    <w:rsid w:val="04DA472B"/>
    <w:rsid w:val="05592D53"/>
    <w:rsid w:val="0585676B"/>
    <w:rsid w:val="05EF7AF1"/>
    <w:rsid w:val="061834A6"/>
    <w:rsid w:val="062005AC"/>
    <w:rsid w:val="0620273A"/>
    <w:rsid w:val="064B0E32"/>
    <w:rsid w:val="067E64B8"/>
    <w:rsid w:val="06BA630B"/>
    <w:rsid w:val="06C07E9C"/>
    <w:rsid w:val="06E95E15"/>
    <w:rsid w:val="07283BBC"/>
    <w:rsid w:val="072D27F4"/>
    <w:rsid w:val="073D68E0"/>
    <w:rsid w:val="0749768F"/>
    <w:rsid w:val="07783EDF"/>
    <w:rsid w:val="078922BC"/>
    <w:rsid w:val="079E3662"/>
    <w:rsid w:val="07BE618B"/>
    <w:rsid w:val="081F724D"/>
    <w:rsid w:val="082C023D"/>
    <w:rsid w:val="083B1C9D"/>
    <w:rsid w:val="083C0673"/>
    <w:rsid w:val="0845254C"/>
    <w:rsid w:val="084B781B"/>
    <w:rsid w:val="084E094B"/>
    <w:rsid w:val="085E04B3"/>
    <w:rsid w:val="08756B3B"/>
    <w:rsid w:val="08910757"/>
    <w:rsid w:val="08FE575D"/>
    <w:rsid w:val="090C1EBC"/>
    <w:rsid w:val="092263E9"/>
    <w:rsid w:val="094A0B1D"/>
    <w:rsid w:val="09691011"/>
    <w:rsid w:val="097825B5"/>
    <w:rsid w:val="09784721"/>
    <w:rsid w:val="097C3834"/>
    <w:rsid w:val="097D43D3"/>
    <w:rsid w:val="097E3F67"/>
    <w:rsid w:val="098628E6"/>
    <w:rsid w:val="09A12942"/>
    <w:rsid w:val="09EA17B6"/>
    <w:rsid w:val="0A1022FA"/>
    <w:rsid w:val="0A1259C1"/>
    <w:rsid w:val="0A1503A2"/>
    <w:rsid w:val="0A332344"/>
    <w:rsid w:val="0A59403A"/>
    <w:rsid w:val="0A5F13F2"/>
    <w:rsid w:val="0A91317C"/>
    <w:rsid w:val="0AA6526E"/>
    <w:rsid w:val="0AC30814"/>
    <w:rsid w:val="0AD943B4"/>
    <w:rsid w:val="0AE957B4"/>
    <w:rsid w:val="0AFD05BF"/>
    <w:rsid w:val="0B00739E"/>
    <w:rsid w:val="0B0F72C5"/>
    <w:rsid w:val="0B233575"/>
    <w:rsid w:val="0B297F03"/>
    <w:rsid w:val="0B3011FA"/>
    <w:rsid w:val="0B453633"/>
    <w:rsid w:val="0B4B08B3"/>
    <w:rsid w:val="0B5965AB"/>
    <w:rsid w:val="0B6D05B8"/>
    <w:rsid w:val="0B6D6042"/>
    <w:rsid w:val="0B8B0B24"/>
    <w:rsid w:val="0B9A495D"/>
    <w:rsid w:val="0BE0558A"/>
    <w:rsid w:val="0C087501"/>
    <w:rsid w:val="0C3A4C9D"/>
    <w:rsid w:val="0C4A2238"/>
    <w:rsid w:val="0C6D6689"/>
    <w:rsid w:val="0C740EF7"/>
    <w:rsid w:val="0C8C24F7"/>
    <w:rsid w:val="0C8F3B55"/>
    <w:rsid w:val="0CAC4597"/>
    <w:rsid w:val="0D150B42"/>
    <w:rsid w:val="0D1A5D55"/>
    <w:rsid w:val="0D973D58"/>
    <w:rsid w:val="0D9F2BF4"/>
    <w:rsid w:val="0DB24751"/>
    <w:rsid w:val="0DB93D8E"/>
    <w:rsid w:val="0DE047BF"/>
    <w:rsid w:val="0DFAA558"/>
    <w:rsid w:val="0E1B0C80"/>
    <w:rsid w:val="0E313CB2"/>
    <w:rsid w:val="0E9F79A5"/>
    <w:rsid w:val="0EA61216"/>
    <w:rsid w:val="0EAE5F16"/>
    <w:rsid w:val="0ED65CAC"/>
    <w:rsid w:val="0F063498"/>
    <w:rsid w:val="0F155444"/>
    <w:rsid w:val="0F20638A"/>
    <w:rsid w:val="0F29268F"/>
    <w:rsid w:val="0F39623B"/>
    <w:rsid w:val="0F3B2869"/>
    <w:rsid w:val="0F3E2235"/>
    <w:rsid w:val="0F4372C8"/>
    <w:rsid w:val="0F5D6378"/>
    <w:rsid w:val="0F7756E1"/>
    <w:rsid w:val="0FAD4F92"/>
    <w:rsid w:val="0FC74950"/>
    <w:rsid w:val="0FD93D3D"/>
    <w:rsid w:val="0FDB683D"/>
    <w:rsid w:val="0FEB191A"/>
    <w:rsid w:val="0FEC0DA5"/>
    <w:rsid w:val="11063445"/>
    <w:rsid w:val="11091D5E"/>
    <w:rsid w:val="11230F50"/>
    <w:rsid w:val="1130644C"/>
    <w:rsid w:val="113A5835"/>
    <w:rsid w:val="115E09AF"/>
    <w:rsid w:val="115F642C"/>
    <w:rsid w:val="11672002"/>
    <w:rsid w:val="117E2B7E"/>
    <w:rsid w:val="11A36112"/>
    <w:rsid w:val="11A63E39"/>
    <w:rsid w:val="11EE7BE1"/>
    <w:rsid w:val="12310D60"/>
    <w:rsid w:val="124978C7"/>
    <w:rsid w:val="125F420A"/>
    <w:rsid w:val="126B7053"/>
    <w:rsid w:val="12B506E7"/>
    <w:rsid w:val="12B7149B"/>
    <w:rsid w:val="12D75E24"/>
    <w:rsid w:val="12E52961"/>
    <w:rsid w:val="12E8751A"/>
    <w:rsid w:val="13174C93"/>
    <w:rsid w:val="13251F4C"/>
    <w:rsid w:val="132A4818"/>
    <w:rsid w:val="135F621C"/>
    <w:rsid w:val="13795301"/>
    <w:rsid w:val="141D7709"/>
    <w:rsid w:val="141E6CF9"/>
    <w:rsid w:val="147004D2"/>
    <w:rsid w:val="14764402"/>
    <w:rsid w:val="1476678A"/>
    <w:rsid w:val="14850D94"/>
    <w:rsid w:val="149046CF"/>
    <w:rsid w:val="14A3265F"/>
    <w:rsid w:val="14A5693F"/>
    <w:rsid w:val="14A9258C"/>
    <w:rsid w:val="14AC5F02"/>
    <w:rsid w:val="14BF5434"/>
    <w:rsid w:val="14D86A5D"/>
    <w:rsid w:val="14E36AD2"/>
    <w:rsid w:val="153A5A3B"/>
    <w:rsid w:val="153D55BD"/>
    <w:rsid w:val="15776D7E"/>
    <w:rsid w:val="157A0D68"/>
    <w:rsid w:val="15983282"/>
    <w:rsid w:val="15C54C8C"/>
    <w:rsid w:val="15EE3AB6"/>
    <w:rsid w:val="15EE407E"/>
    <w:rsid w:val="161C0D90"/>
    <w:rsid w:val="16630470"/>
    <w:rsid w:val="16647707"/>
    <w:rsid w:val="16A672C9"/>
    <w:rsid w:val="16AE3F18"/>
    <w:rsid w:val="16B37B07"/>
    <w:rsid w:val="16B81603"/>
    <w:rsid w:val="16CF1CC6"/>
    <w:rsid w:val="17072BAB"/>
    <w:rsid w:val="1711696E"/>
    <w:rsid w:val="172E7810"/>
    <w:rsid w:val="17574B97"/>
    <w:rsid w:val="17794346"/>
    <w:rsid w:val="17BC48FD"/>
    <w:rsid w:val="18075128"/>
    <w:rsid w:val="182E0082"/>
    <w:rsid w:val="18355BC4"/>
    <w:rsid w:val="18492666"/>
    <w:rsid w:val="185507A1"/>
    <w:rsid w:val="186D1005"/>
    <w:rsid w:val="187359FA"/>
    <w:rsid w:val="188E727B"/>
    <w:rsid w:val="18EA3115"/>
    <w:rsid w:val="190B6F36"/>
    <w:rsid w:val="19280732"/>
    <w:rsid w:val="193079D5"/>
    <w:rsid w:val="19483C4A"/>
    <w:rsid w:val="196462BA"/>
    <w:rsid w:val="1977632C"/>
    <w:rsid w:val="197C1FCE"/>
    <w:rsid w:val="19A20EDD"/>
    <w:rsid w:val="19A526C7"/>
    <w:rsid w:val="19DF611D"/>
    <w:rsid w:val="1A3C0C0D"/>
    <w:rsid w:val="1A585BC2"/>
    <w:rsid w:val="1A5E6A00"/>
    <w:rsid w:val="1A6E5932"/>
    <w:rsid w:val="1A8671EE"/>
    <w:rsid w:val="1A9262B2"/>
    <w:rsid w:val="1A9322D8"/>
    <w:rsid w:val="1AEC42A8"/>
    <w:rsid w:val="1AEE6276"/>
    <w:rsid w:val="1AF323D8"/>
    <w:rsid w:val="1AF62C69"/>
    <w:rsid w:val="1AFA77C5"/>
    <w:rsid w:val="1B4F4B8F"/>
    <w:rsid w:val="1B7C7285"/>
    <w:rsid w:val="1BBD091F"/>
    <w:rsid w:val="1BC20C24"/>
    <w:rsid w:val="1BFD27A2"/>
    <w:rsid w:val="1C011678"/>
    <w:rsid w:val="1C2A7E30"/>
    <w:rsid w:val="1C2D0D45"/>
    <w:rsid w:val="1C53323F"/>
    <w:rsid w:val="1C756A7F"/>
    <w:rsid w:val="1C815E5F"/>
    <w:rsid w:val="1C82117B"/>
    <w:rsid w:val="1CE87118"/>
    <w:rsid w:val="1D124316"/>
    <w:rsid w:val="1D921938"/>
    <w:rsid w:val="1DC615E1"/>
    <w:rsid w:val="1DEA714A"/>
    <w:rsid w:val="1E587E3F"/>
    <w:rsid w:val="1E6B3AF5"/>
    <w:rsid w:val="1E737320"/>
    <w:rsid w:val="1E747E6D"/>
    <w:rsid w:val="1E925EEC"/>
    <w:rsid w:val="1E9B5208"/>
    <w:rsid w:val="1EA00EAF"/>
    <w:rsid w:val="1EDF2D53"/>
    <w:rsid w:val="1EE25BAC"/>
    <w:rsid w:val="1F2E5389"/>
    <w:rsid w:val="1F315BD9"/>
    <w:rsid w:val="1F404FCB"/>
    <w:rsid w:val="1F79A376"/>
    <w:rsid w:val="1FD44489"/>
    <w:rsid w:val="201B73DE"/>
    <w:rsid w:val="203043BA"/>
    <w:rsid w:val="203D6437"/>
    <w:rsid w:val="20791685"/>
    <w:rsid w:val="209605CD"/>
    <w:rsid w:val="20B9471F"/>
    <w:rsid w:val="20C032A2"/>
    <w:rsid w:val="211D336B"/>
    <w:rsid w:val="21224CAB"/>
    <w:rsid w:val="214B7D38"/>
    <w:rsid w:val="21590E3E"/>
    <w:rsid w:val="217168C0"/>
    <w:rsid w:val="217C0935"/>
    <w:rsid w:val="219A17D7"/>
    <w:rsid w:val="21A33D9D"/>
    <w:rsid w:val="21B61BF4"/>
    <w:rsid w:val="21C26024"/>
    <w:rsid w:val="21DD798D"/>
    <w:rsid w:val="223C0B2A"/>
    <w:rsid w:val="224D32E0"/>
    <w:rsid w:val="22630AD3"/>
    <w:rsid w:val="229B3EE8"/>
    <w:rsid w:val="22A868C7"/>
    <w:rsid w:val="22CE3412"/>
    <w:rsid w:val="22E83C69"/>
    <w:rsid w:val="22E83DA8"/>
    <w:rsid w:val="22F05CD0"/>
    <w:rsid w:val="22FC5AF3"/>
    <w:rsid w:val="2358717F"/>
    <w:rsid w:val="235C1616"/>
    <w:rsid w:val="23B657C7"/>
    <w:rsid w:val="23BE63FD"/>
    <w:rsid w:val="23CD2828"/>
    <w:rsid w:val="23D11105"/>
    <w:rsid w:val="23DF2175"/>
    <w:rsid w:val="23DF56EE"/>
    <w:rsid w:val="23E87558"/>
    <w:rsid w:val="23F073B8"/>
    <w:rsid w:val="243D0021"/>
    <w:rsid w:val="24571916"/>
    <w:rsid w:val="24A274A8"/>
    <w:rsid w:val="24C525F3"/>
    <w:rsid w:val="24D96407"/>
    <w:rsid w:val="25036463"/>
    <w:rsid w:val="252D4D9F"/>
    <w:rsid w:val="26571970"/>
    <w:rsid w:val="26730A93"/>
    <w:rsid w:val="26BC3ED1"/>
    <w:rsid w:val="26CF5E39"/>
    <w:rsid w:val="26E03B86"/>
    <w:rsid w:val="26E5714E"/>
    <w:rsid w:val="27817123"/>
    <w:rsid w:val="2796417F"/>
    <w:rsid w:val="27EE79E5"/>
    <w:rsid w:val="27F37477"/>
    <w:rsid w:val="28620159"/>
    <w:rsid w:val="28966B51"/>
    <w:rsid w:val="28AA26C7"/>
    <w:rsid w:val="28CD0B68"/>
    <w:rsid w:val="29036481"/>
    <w:rsid w:val="290441D9"/>
    <w:rsid w:val="29115E06"/>
    <w:rsid w:val="297840D8"/>
    <w:rsid w:val="29802674"/>
    <w:rsid w:val="29996388"/>
    <w:rsid w:val="29A50305"/>
    <w:rsid w:val="29C84C30"/>
    <w:rsid w:val="29D335AD"/>
    <w:rsid w:val="29D617CD"/>
    <w:rsid w:val="29FC6BA5"/>
    <w:rsid w:val="2A3335CD"/>
    <w:rsid w:val="2A42741A"/>
    <w:rsid w:val="2AF74F78"/>
    <w:rsid w:val="2B193760"/>
    <w:rsid w:val="2B231E21"/>
    <w:rsid w:val="2B2D30AD"/>
    <w:rsid w:val="2B3B50FE"/>
    <w:rsid w:val="2B4932A0"/>
    <w:rsid w:val="2B4E1731"/>
    <w:rsid w:val="2B840CEF"/>
    <w:rsid w:val="2BC34B28"/>
    <w:rsid w:val="2BC7066A"/>
    <w:rsid w:val="2BD55811"/>
    <w:rsid w:val="2BE4490C"/>
    <w:rsid w:val="2BF4566F"/>
    <w:rsid w:val="2C0223D5"/>
    <w:rsid w:val="2C0F35AF"/>
    <w:rsid w:val="2C195423"/>
    <w:rsid w:val="2C3F4619"/>
    <w:rsid w:val="2C4464BD"/>
    <w:rsid w:val="2CA927FA"/>
    <w:rsid w:val="2CE8CF24"/>
    <w:rsid w:val="2D0B5263"/>
    <w:rsid w:val="2D3C672F"/>
    <w:rsid w:val="2D55340A"/>
    <w:rsid w:val="2D76092E"/>
    <w:rsid w:val="2D8C0CA9"/>
    <w:rsid w:val="2D99461C"/>
    <w:rsid w:val="2DA22559"/>
    <w:rsid w:val="2DCD49B0"/>
    <w:rsid w:val="2DF66435"/>
    <w:rsid w:val="2DFD7190"/>
    <w:rsid w:val="2E211F3C"/>
    <w:rsid w:val="2E2B6FE2"/>
    <w:rsid w:val="2E3C2B38"/>
    <w:rsid w:val="2E5029EB"/>
    <w:rsid w:val="2E5E719D"/>
    <w:rsid w:val="2E864028"/>
    <w:rsid w:val="2E9A469C"/>
    <w:rsid w:val="2EA90039"/>
    <w:rsid w:val="2EA92DCA"/>
    <w:rsid w:val="2EE47F5C"/>
    <w:rsid w:val="2EE74166"/>
    <w:rsid w:val="2F0F4A13"/>
    <w:rsid w:val="2F124686"/>
    <w:rsid w:val="2F1B3FB6"/>
    <w:rsid w:val="2F351546"/>
    <w:rsid w:val="2F8BDA8D"/>
    <w:rsid w:val="2FCB7E61"/>
    <w:rsid w:val="30157BA6"/>
    <w:rsid w:val="302C1778"/>
    <w:rsid w:val="302F2916"/>
    <w:rsid w:val="30C714A1"/>
    <w:rsid w:val="31785E93"/>
    <w:rsid w:val="319B301C"/>
    <w:rsid w:val="31BFB131"/>
    <w:rsid w:val="31C502F6"/>
    <w:rsid w:val="31DA3FA2"/>
    <w:rsid w:val="31F75BC1"/>
    <w:rsid w:val="32064B97"/>
    <w:rsid w:val="320C360F"/>
    <w:rsid w:val="32262AF8"/>
    <w:rsid w:val="322724E2"/>
    <w:rsid w:val="323B56EB"/>
    <w:rsid w:val="325516D3"/>
    <w:rsid w:val="326374DD"/>
    <w:rsid w:val="3296737C"/>
    <w:rsid w:val="32C0264B"/>
    <w:rsid w:val="32C93B11"/>
    <w:rsid w:val="32DD5CE2"/>
    <w:rsid w:val="32E47929"/>
    <w:rsid w:val="32FA66E7"/>
    <w:rsid w:val="32FE2E9B"/>
    <w:rsid w:val="330453E1"/>
    <w:rsid w:val="338D3BB2"/>
    <w:rsid w:val="33941B0E"/>
    <w:rsid w:val="339A4C4A"/>
    <w:rsid w:val="33CA1B48"/>
    <w:rsid w:val="33CC2AAC"/>
    <w:rsid w:val="33D23AE7"/>
    <w:rsid w:val="33E82C54"/>
    <w:rsid w:val="33E84C6F"/>
    <w:rsid w:val="33EE16C5"/>
    <w:rsid w:val="34094D01"/>
    <w:rsid w:val="34386EB3"/>
    <w:rsid w:val="343D3142"/>
    <w:rsid w:val="344D638C"/>
    <w:rsid w:val="34623430"/>
    <w:rsid w:val="347B4A7C"/>
    <w:rsid w:val="34A43D50"/>
    <w:rsid w:val="34CE2DFE"/>
    <w:rsid w:val="34D72AE1"/>
    <w:rsid w:val="34E32270"/>
    <w:rsid w:val="350031D3"/>
    <w:rsid w:val="3522336A"/>
    <w:rsid w:val="352D0753"/>
    <w:rsid w:val="356614A1"/>
    <w:rsid w:val="358C3BA0"/>
    <w:rsid w:val="35991723"/>
    <w:rsid w:val="35A4308C"/>
    <w:rsid w:val="35A85D44"/>
    <w:rsid w:val="35BA3378"/>
    <w:rsid w:val="35E43AC5"/>
    <w:rsid w:val="365C138D"/>
    <w:rsid w:val="365D3297"/>
    <w:rsid w:val="365F2FA1"/>
    <w:rsid w:val="36714388"/>
    <w:rsid w:val="36917A37"/>
    <w:rsid w:val="36A12F8B"/>
    <w:rsid w:val="36B25B01"/>
    <w:rsid w:val="36B75F37"/>
    <w:rsid w:val="36DB414E"/>
    <w:rsid w:val="36DD557A"/>
    <w:rsid w:val="36E3362A"/>
    <w:rsid w:val="36F259A0"/>
    <w:rsid w:val="370C6480"/>
    <w:rsid w:val="371E2EAA"/>
    <w:rsid w:val="373B1965"/>
    <w:rsid w:val="37464D41"/>
    <w:rsid w:val="375A6BCB"/>
    <w:rsid w:val="376B5470"/>
    <w:rsid w:val="377F0339"/>
    <w:rsid w:val="378576A4"/>
    <w:rsid w:val="378661DC"/>
    <w:rsid w:val="378D144C"/>
    <w:rsid w:val="37D7B296"/>
    <w:rsid w:val="37D912AF"/>
    <w:rsid w:val="37F938E1"/>
    <w:rsid w:val="381E36F4"/>
    <w:rsid w:val="38645626"/>
    <w:rsid w:val="38AE536D"/>
    <w:rsid w:val="38B9293B"/>
    <w:rsid w:val="38D70825"/>
    <w:rsid w:val="38F013CF"/>
    <w:rsid w:val="39081444"/>
    <w:rsid w:val="390A4433"/>
    <w:rsid w:val="392873D2"/>
    <w:rsid w:val="393E267E"/>
    <w:rsid w:val="394755F2"/>
    <w:rsid w:val="394936CA"/>
    <w:rsid w:val="394C7A4E"/>
    <w:rsid w:val="39AD5A83"/>
    <w:rsid w:val="39DF5E7B"/>
    <w:rsid w:val="39FC031F"/>
    <w:rsid w:val="3A08284D"/>
    <w:rsid w:val="3A1219DE"/>
    <w:rsid w:val="3A1563B6"/>
    <w:rsid w:val="3A1B4DE1"/>
    <w:rsid w:val="3A4A20F0"/>
    <w:rsid w:val="3A9D5677"/>
    <w:rsid w:val="3AB02986"/>
    <w:rsid w:val="3ACD1DA9"/>
    <w:rsid w:val="3AD46C94"/>
    <w:rsid w:val="3ADE2055"/>
    <w:rsid w:val="3B0D436B"/>
    <w:rsid w:val="3B2829E6"/>
    <w:rsid w:val="3B3D3804"/>
    <w:rsid w:val="3B6D0393"/>
    <w:rsid w:val="3BA42917"/>
    <w:rsid w:val="3BDB4DC2"/>
    <w:rsid w:val="3BF12D27"/>
    <w:rsid w:val="3C1813A4"/>
    <w:rsid w:val="3C6B3FB1"/>
    <w:rsid w:val="3CB54F9E"/>
    <w:rsid w:val="3CDE7AB5"/>
    <w:rsid w:val="3D236C52"/>
    <w:rsid w:val="3D332398"/>
    <w:rsid w:val="3D9D3166"/>
    <w:rsid w:val="3DD83EEF"/>
    <w:rsid w:val="3DF4772F"/>
    <w:rsid w:val="3E0266DA"/>
    <w:rsid w:val="3E120575"/>
    <w:rsid w:val="3E9711CD"/>
    <w:rsid w:val="3EA177D5"/>
    <w:rsid w:val="3EB05AE8"/>
    <w:rsid w:val="3EE6343A"/>
    <w:rsid w:val="3F06588A"/>
    <w:rsid w:val="3F1359D9"/>
    <w:rsid w:val="3F1461F9"/>
    <w:rsid w:val="3F181114"/>
    <w:rsid w:val="3F4E170B"/>
    <w:rsid w:val="3F72D1B2"/>
    <w:rsid w:val="3F736F49"/>
    <w:rsid w:val="3F936427"/>
    <w:rsid w:val="3FB672B0"/>
    <w:rsid w:val="3FDE7038"/>
    <w:rsid w:val="3FFB59FA"/>
    <w:rsid w:val="3FFEF423"/>
    <w:rsid w:val="3FFF008B"/>
    <w:rsid w:val="3FFFD0CF"/>
    <w:rsid w:val="400B39FE"/>
    <w:rsid w:val="40330355"/>
    <w:rsid w:val="4074430D"/>
    <w:rsid w:val="408332FD"/>
    <w:rsid w:val="409E72AD"/>
    <w:rsid w:val="40D06FF7"/>
    <w:rsid w:val="40E07DFE"/>
    <w:rsid w:val="410417E6"/>
    <w:rsid w:val="411249BA"/>
    <w:rsid w:val="41173673"/>
    <w:rsid w:val="412D0429"/>
    <w:rsid w:val="413E755D"/>
    <w:rsid w:val="41890F84"/>
    <w:rsid w:val="41935AA8"/>
    <w:rsid w:val="41AF06E5"/>
    <w:rsid w:val="41B43BB3"/>
    <w:rsid w:val="41BA6A61"/>
    <w:rsid w:val="41E0224F"/>
    <w:rsid w:val="41E53E7C"/>
    <w:rsid w:val="41EC0D67"/>
    <w:rsid w:val="420F5CD5"/>
    <w:rsid w:val="422D088A"/>
    <w:rsid w:val="42E626B8"/>
    <w:rsid w:val="4310260B"/>
    <w:rsid w:val="43960C56"/>
    <w:rsid w:val="439C4E72"/>
    <w:rsid w:val="43AD09C3"/>
    <w:rsid w:val="43CA7AC6"/>
    <w:rsid w:val="43F03C00"/>
    <w:rsid w:val="43F6136F"/>
    <w:rsid w:val="4400722D"/>
    <w:rsid w:val="445F05C2"/>
    <w:rsid w:val="44A22EFC"/>
    <w:rsid w:val="44A67551"/>
    <w:rsid w:val="44ED3EC3"/>
    <w:rsid w:val="4522752F"/>
    <w:rsid w:val="45C55DD0"/>
    <w:rsid w:val="45DF0564"/>
    <w:rsid w:val="45EA7CB3"/>
    <w:rsid w:val="45EB7527"/>
    <w:rsid w:val="45F868CC"/>
    <w:rsid w:val="45FE72BB"/>
    <w:rsid w:val="4620416D"/>
    <w:rsid w:val="462B5FAB"/>
    <w:rsid w:val="46806F6C"/>
    <w:rsid w:val="46895B7E"/>
    <w:rsid w:val="46971B71"/>
    <w:rsid w:val="46B85657"/>
    <w:rsid w:val="47193A36"/>
    <w:rsid w:val="47230359"/>
    <w:rsid w:val="47976D64"/>
    <w:rsid w:val="47D56597"/>
    <w:rsid w:val="47ED6C78"/>
    <w:rsid w:val="47EE7DB1"/>
    <w:rsid w:val="4815401C"/>
    <w:rsid w:val="483B43E5"/>
    <w:rsid w:val="48822425"/>
    <w:rsid w:val="489C030B"/>
    <w:rsid w:val="48A81E74"/>
    <w:rsid w:val="48CB4707"/>
    <w:rsid w:val="49061368"/>
    <w:rsid w:val="491A08B0"/>
    <w:rsid w:val="496B2EB9"/>
    <w:rsid w:val="49BA2155"/>
    <w:rsid w:val="49E6074E"/>
    <w:rsid w:val="4A187B73"/>
    <w:rsid w:val="4A8357D3"/>
    <w:rsid w:val="4A9868FF"/>
    <w:rsid w:val="4ABD2053"/>
    <w:rsid w:val="4ACC757D"/>
    <w:rsid w:val="4AD75231"/>
    <w:rsid w:val="4B141613"/>
    <w:rsid w:val="4B1C559C"/>
    <w:rsid w:val="4B245A16"/>
    <w:rsid w:val="4B3D3E36"/>
    <w:rsid w:val="4B490FD8"/>
    <w:rsid w:val="4B84124D"/>
    <w:rsid w:val="4BE5166F"/>
    <w:rsid w:val="4BF700B8"/>
    <w:rsid w:val="4C0F41D3"/>
    <w:rsid w:val="4C5335A6"/>
    <w:rsid w:val="4C6B6A45"/>
    <w:rsid w:val="4CAF0BCD"/>
    <w:rsid w:val="4CB74F09"/>
    <w:rsid w:val="4CCC055B"/>
    <w:rsid w:val="4D645B95"/>
    <w:rsid w:val="4D840EA6"/>
    <w:rsid w:val="4D924EB8"/>
    <w:rsid w:val="4E04568A"/>
    <w:rsid w:val="4E217075"/>
    <w:rsid w:val="4E2E13A4"/>
    <w:rsid w:val="4E4978FA"/>
    <w:rsid w:val="4E5E5790"/>
    <w:rsid w:val="4E707357"/>
    <w:rsid w:val="4E811D9C"/>
    <w:rsid w:val="4E975A2F"/>
    <w:rsid w:val="4ECB62BD"/>
    <w:rsid w:val="4EEE25C2"/>
    <w:rsid w:val="4F132D93"/>
    <w:rsid w:val="4F1E65B6"/>
    <w:rsid w:val="4F385F62"/>
    <w:rsid w:val="4F6259C8"/>
    <w:rsid w:val="4F6378BA"/>
    <w:rsid w:val="4F7C2662"/>
    <w:rsid w:val="4F8A7BC1"/>
    <w:rsid w:val="4F8B7540"/>
    <w:rsid w:val="4F90367A"/>
    <w:rsid w:val="4FAB400F"/>
    <w:rsid w:val="4FAF7A38"/>
    <w:rsid w:val="4FC03BB7"/>
    <w:rsid w:val="4FDA7B19"/>
    <w:rsid w:val="4FF270B3"/>
    <w:rsid w:val="50010D18"/>
    <w:rsid w:val="5054412B"/>
    <w:rsid w:val="5070182A"/>
    <w:rsid w:val="509E60CE"/>
    <w:rsid w:val="50FA67BE"/>
    <w:rsid w:val="51350182"/>
    <w:rsid w:val="514A7DDE"/>
    <w:rsid w:val="51856AE2"/>
    <w:rsid w:val="51D90B7F"/>
    <w:rsid w:val="5237602E"/>
    <w:rsid w:val="5242311F"/>
    <w:rsid w:val="527A50A7"/>
    <w:rsid w:val="5284158D"/>
    <w:rsid w:val="52AB16CD"/>
    <w:rsid w:val="52CD6292"/>
    <w:rsid w:val="52D53DDD"/>
    <w:rsid w:val="52F9C743"/>
    <w:rsid w:val="531A4192"/>
    <w:rsid w:val="534327B1"/>
    <w:rsid w:val="539F20DD"/>
    <w:rsid w:val="53A72CFD"/>
    <w:rsid w:val="53B848D6"/>
    <w:rsid w:val="53C17725"/>
    <w:rsid w:val="53CF0D45"/>
    <w:rsid w:val="540B32CF"/>
    <w:rsid w:val="541A5C3D"/>
    <w:rsid w:val="54323B87"/>
    <w:rsid w:val="5443595F"/>
    <w:rsid w:val="54664225"/>
    <w:rsid w:val="54B424A6"/>
    <w:rsid w:val="54D269BD"/>
    <w:rsid w:val="54D50B1E"/>
    <w:rsid w:val="54DD0B09"/>
    <w:rsid w:val="553852FD"/>
    <w:rsid w:val="554F3275"/>
    <w:rsid w:val="55724FE7"/>
    <w:rsid w:val="55752617"/>
    <w:rsid w:val="557C4D9B"/>
    <w:rsid w:val="55B84A33"/>
    <w:rsid w:val="55BF89FD"/>
    <w:rsid w:val="55E157DD"/>
    <w:rsid w:val="55EE1679"/>
    <w:rsid w:val="563BFD8C"/>
    <w:rsid w:val="564B02FA"/>
    <w:rsid w:val="56F4A2A8"/>
    <w:rsid w:val="57093712"/>
    <w:rsid w:val="5724086D"/>
    <w:rsid w:val="573923F4"/>
    <w:rsid w:val="57397068"/>
    <w:rsid w:val="57792910"/>
    <w:rsid w:val="579F3881"/>
    <w:rsid w:val="57AE1A88"/>
    <w:rsid w:val="57B46383"/>
    <w:rsid w:val="57B86E53"/>
    <w:rsid w:val="57C97459"/>
    <w:rsid w:val="57F80AE1"/>
    <w:rsid w:val="57F91339"/>
    <w:rsid w:val="58851615"/>
    <w:rsid w:val="58B21DED"/>
    <w:rsid w:val="58B36A49"/>
    <w:rsid w:val="58BF552E"/>
    <w:rsid w:val="58C02C27"/>
    <w:rsid w:val="58CD4FF7"/>
    <w:rsid w:val="58F3018E"/>
    <w:rsid w:val="59070B0A"/>
    <w:rsid w:val="596C2C75"/>
    <w:rsid w:val="5980475F"/>
    <w:rsid w:val="59C559E9"/>
    <w:rsid w:val="59D95C1D"/>
    <w:rsid w:val="5A107862"/>
    <w:rsid w:val="5A303418"/>
    <w:rsid w:val="5A6279C1"/>
    <w:rsid w:val="5AAE5222"/>
    <w:rsid w:val="5AC239DA"/>
    <w:rsid w:val="5AD31898"/>
    <w:rsid w:val="5AF92E38"/>
    <w:rsid w:val="5AFF2F60"/>
    <w:rsid w:val="5B061EEA"/>
    <w:rsid w:val="5B0B5357"/>
    <w:rsid w:val="5B196871"/>
    <w:rsid w:val="5B23518A"/>
    <w:rsid w:val="5B5C0A9F"/>
    <w:rsid w:val="5BA33DD5"/>
    <w:rsid w:val="5BCB373A"/>
    <w:rsid w:val="5C077140"/>
    <w:rsid w:val="5C09332D"/>
    <w:rsid w:val="5C2241EA"/>
    <w:rsid w:val="5C427612"/>
    <w:rsid w:val="5C582223"/>
    <w:rsid w:val="5C7C3D16"/>
    <w:rsid w:val="5CF8246B"/>
    <w:rsid w:val="5D0B72B7"/>
    <w:rsid w:val="5D2F3E81"/>
    <w:rsid w:val="5D3A3002"/>
    <w:rsid w:val="5D9D650F"/>
    <w:rsid w:val="5DB541FC"/>
    <w:rsid w:val="5DC60B7B"/>
    <w:rsid w:val="5DE75350"/>
    <w:rsid w:val="5DF632D6"/>
    <w:rsid w:val="5E226469"/>
    <w:rsid w:val="5E6C710A"/>
    <w:rsid w:val="5EBF30DE"/>
    <w:rsid w:val="5EEA4405"/>
    <w:rsid w:val="5F7807E8"/>
    <w:rsid w:val="5F8F1CCA"/>
    <w:rsid w:val="5FA665A1"/>
    <w:rsid w:val="5FCBBC22"/>
    <w:rsid w:val="5FD567BC"/>
    <w:rsid w:val="5FD93481"/>
    <w:rsid w:val="5FDFE5C7"/>
    <w:rsid w:val="5FF45A39"/>
    <w:rsid w:val="600A145C"/>
    <w:rsid w:val="6040564F"/>
    <w:rsid w:val="60951E5E"/>
    <w:rsid w:val="60C17C80"/>
    <w:rsid w:val="60C61354"/>
    <w:rsid w:val="60F54FD4"/>
    <w:rsid w:val="61196B8D"/>
    <w:rsid w:val="611D6D37"/>
    <w:rsid w:val="61637845"/>
    <w:rsid w:val="61743132"/>
    <w:rsid w:val="619A3CD5"/>
    <w:rsid w:val="61CE3B8D"/>
    <w:rsid w:val="622D2FAA"/>
    <w:rsid w:val="62546789"/>
    <w:rsid w:val="62590A51"/>
    <w:rsid w:val="628840AC"/>
    <w:rsid w:val="62A14F38"/>
    <w:rsid w:val="62B11A4A"/>
    <w:rsid w:val="62B4404D"/>
    <w:rsid w:val="62E4555A"/>
    <w:rsid w:val="63320C2D"/>
    <w:rsid w:val="635316CE"/>
    <w:rsid w:val="63536A40"/>
    <w:rsid w:val="636662E6"/>
    <w:rsid w:val="63B46F70"/>
    <w:rsid w:val="63CC7EC7"/>
    <w:rsid w:val="63DD2BD2"/>
    <w:rsid w:val="63EA36CE"/>
    <w:rsid w:val="641B7BD5"/>
    <w:rsid w:val="64744580"/>
    <w:rsid w:val="64B2485B"/>
    <w:rsid w:val="65401246"/>
    <w:rsid w:val="655D18A4"/>
    <w:rsid w:val="656EF7EB"/>
    <w:rsid w:val="657D1B52"/>
    <w:rsid w:val="659A4010"/>
    <w:rsid w:val="65B6524A"/>
    <w:rsid w:val="65DC4FC3"/>
    <w:rsid w:val="65F56B60"/>
    <w:rsid w:val="661D1CBA"/>
    <w:rsid w:val="66546D57"/>
    <w:rsid w:val="6659353D"/>
    <w:rsid w:val="6699415C"/>
    <w:rsid w:val="66A345A3"/>
    <w:rsid w:val="66B33247"/>
    <w:rsid w:val="66BC48FC"/>
    <w:rsid w:val="66BE6C65"/>
    <w:rsid w:val="67027FFB"/>
    <w:rsid w:val="67304B97"/>
    <w:rsid w:val="673E2FAD"/>
    <w:rsid w:val="67405FFB"/>
    <w:rsid w:val="67765B9C"/>
    <w:rsid w:val="677B2F49"/>
    <w:rsid w:val="6782583F"/>
    <w:rsid w:val="67992950"/>
    <w:rsid w:val="67A8253D"/>
    <w:rsid w:val="67D0065F"/>
    <w:rsid w:val="67D14378"/>
    <w:rsid w:val="67DB9BAC"/>
    <w:rsid w:val="67EE6C5E"/>
    <w:rsid w:val="67F14C93"/>
    <w:rsid w:val="67FDD3D1"/>
    <w:rsid w:val="680E1E3E"/>
    <w:rsid w:val="68476448"/>
    <w:rsid w:val="68710D40"/>
    <w:rsid w:val="6896659C"/>
    <w:rsid w:val="68F22FB3"/>
    <w:rsid w:val="690158BE"/>
    <w:rsid w:val="69040F22"/>
    <w:rsid w:val="690D529F"/>
    <w:rsid w:val="69404255"/>
    <w:rsid w:val="696D1EDE"/>
    <w:rsid w:val="697A33B1"/>
    <w:rsid w:val="6983580F"/>
    <w:rsid w:val="698E2580"/>
    <w:rsid w:val="69D55525"/>
    <w:rsid w:val="69DD1684"/>
    <w:rsid w:val="69F12C12"/>
    <w:rsid w:val="6A0B6749"/>
    <w:rsid w:val="6A350C4E"/>
    <w:rsid w:val="6A4D6F27"/>
    <w:rsid w:val="6A5A06B4"/>
    <w:rsid w:val="6A941EE2"/>
    <w:rsid w:val="6AFC4E73"/>
    <w:rsid w:val="6B080110"/>
    <w:rsid w:val="6B191868"/>
    <w:rsid w:val="6B1F7E37"/>
    <w:rsid w:val="6B391FC4"/>
    <w:rsid w:val="6B6415CC"/>
    <w:rsid w:val="6B725C27"/>
    <w:rsid w:val="6B741C4A"/>
    <w:rsid w:val="6B8E4AB9"/>
    <w:rsid w:val="6BAF252C"/>
    <w:rsid w:val="6BBE3AEA"/>
    <w:rsid w:val="6BC76EEF"/>
    <w:rsid w:val="6BCC7390"/>
    <w:rsid w:val="6BDD1D86"/>
    <w:rsid w:val="6BF71620"/>
    <w:rsid w:val="6C594EFB"/>
    <w:rsid w:val="6C9A7CAA"/>
    <w:rsid w:val="6CBE4E4B"/>
    <w:rsid w:val="6CD07E03"/>
    <w:rsid w:val="6CD209D6"/>
    <w:rsid w:val="6CF20C90"/>
    <w:rsid w:val="6D031B69"/>
    <w:rsid w:val="6D051540"/>
    <w:rsid w:val="6D35349C"/>
    <w:rsid w:val="6D673814"/>
    <w:rsid w:val="6D732EAC"/>
    <w:rsid w:val="6D990669"/>
    <w:rsid w:val="6DBF9DB5"/>
    <w:rsid w:val="6DC2F6AF"/>
    <w:rsid w:val="6E276AFF"/>
    <w:rsid w:val="6E3B0A35"/>
    <w:rsid w:val="6E617936"/>
    <w:rsid w:val="6E64080E"/>
    <w:rsid w:val="6E6E0BD2"/>
    <w:rsid w:val="6E873A42"/>
    <w:rsid w:val="6E8B3884"/>
    <w:rsid w:val="6EBF11A3"/>
    <w:rsid w:val="6EC10D02"/>
    <w:rsid w:val="6EF374CD"/>
    <w:rsid w:val="6EFECAE5"/>
    <w:rsid w:val="6F0624C9"/>
    <w:rsid w:val="6F363068"/>
    <w:rsid w:val="6F57F76F"/>
    <w:rsid w:val="6F7C126C"/>
    <w:rsid w:val="6F857F81"/>
    <w:rsid w:val="6FB830E8"/>
    <w:rsid w:val="6FD8488D"/>
    <w:rsid w:val="6FEA5E6C"/>
    <w:rsid w:val="7012558D"/>
    <w:rsid w:val="701268B6"/>
    <w:rsid w:val="70195AE2"/>
    <w:rsid w:val="70233379"/>
    <w:rsid w:val="705D4A5A"/>
    <w:rsid w:val="70621F78"/>
    <w:rsid w:val="706D7EFF"/>
    <w:rsid w:val="70787AE6"/>
    <w:rsid w:val="70900C9D"/>
    <w:rsid w:val="70D00331"/>
    <w:rsid w:val="70E30201"/>
    <w:rsid w:val="70FB7EE6"/>
    <w:rsid w:val="71520337"/>
    <w:rsid w:val="71D97BD7"/>
    <w:rsid w:val="71DC5AD4"/>
    <w:rsid w:val="7213629E"/>
    <w:rsid w:val="725721B5"/>
    <w:rsid w:val="72620A4E"/>
    <w:rsid w:val="72817588"/>
    <w:rsid w:val="729565A6"/>
    <w:rsid w:val="72A20E4A"/>
    <w:rsid w:val="72BB1C50"/>
    <w:rsid w:val="72BD1547"/>
    <w:rsid w:val="72CE59A2"/>
    <w:rsid w:val="72DA6836"/>
    <w:rsid w:val="72E83D7A"/>
    <w:rsid w:val="72F71CE0"/>
    <w:rsid w:val="73374CC4"/>
    <w:rsid w:val="73676B7D"/>
    <w:rsid w:val="736B65D7"/>
    <w:rsid w:val="73805C51"/>
    <w:rsid w:val="738F4C25"/>
    <w:rsid w:val="73B21EFB"/>
    <w:rsid w:val="73C61AAF"/>
    <w:rsid w:val="73DFC8B1"/>
    <w:rsid w:val="7405578E"/>
    <w:rsid w:val="74245921"/>
    <w:rsid w:val="743E2DF5"/>
    <w:rsid w:val="744C6447"/>
    <w:rsid w:val="74994F19"/>
    <w:rsid w:val="74D86DA5"/>
    <w:rsid w:val="750543DF"/>
    <w:rsid w:val="751F2C26"/>
    <w:rsid w:val="75332BD9"/>
    <w:rsid w:val="75412B9C"/>
    <w:rsid w:val="75511F93"/>
    <w:rsid w:val="755702EC"/>
    <w:rsid w:val="755A18A0"/>
    <w:rsid w:val="756D3404"/>
    <w:rsid w:val="756E770A"/>
    <w:rsid w:val="75A7007A"/>
    <w:rsid w:val="75A823AB"/>
    <w:rsid w:val="75D79A70"/>
    <w:rsid w:val="75F222FA"/>
    <w:rsid w:val="75F30DB1"/>
    <w:rsid w:val="76054E98"/>
    <w:rsid w:val="76576F7D"/>
    <w:rsid w:val="765D4BDE"/>
    <w:rsid w:val="76987597"/>
    <w:rsid w:val="76A36ECC"/>
    <w:rsid w:val="76CE02F2"/>
    <w:rsid w:val="76FB50AD"/>
    <w:rsid w:val="77053749"/>
    <w:rsid w:val="77247BB4"/>
    <w:rsid w:val="77533741"/>
    <w:rsid w:val="77732DB5"/>
    <w:rsid w:val="77B169C2"/>
    <w:rsid w:val="77E236CF"/>
    <w:rsid w:val="77F87DF4"/>
    <w:rsid w:val="77FE32C5"/>
    <w:rsid w:val="78073AFA"/>
    <w:rsid w:val="781C344D"/>
    <w:rsid w:val="781E0018"/>
    <w:rsid w:val="783267CC"/>
    <w:rsid w:val="78B83176"/>
    <w:rsid w:val="78F51F09"/>
    <w:rsid w:val="7902696A"/>
    <w:rsid w:val="79103C3A"/>
    <w:rsid w:val="791E38B3"/>
    <w:rsid w:val="792C76C0"/>
    <w:rsid w:val="793BA708"/>
    <w:rsid w:val="79535D1B"/>
    <w:rsid w:val="795E3DD1"/>
    <w:rsid w:val="79B03E9D"/>
    <w:rsid w:val="79C15EBE"/>
    <w:rsid w:val="79CF7FC1"/>
    <w:rsid w:val="79F06ECD"/>
    <w:rsid w:val="7A4714C9"/>
    <w:rsid w:val="7A6C42FE"/>
    <w:rsid w:val="7A9859BB"/>
    <w:rsid w:val="7AA67DF2"/>
    <w:rsid w:val="7AA96F08"/>
    <w:rsid w:val="7AC23973"/>
    <w:rsid w:val="7AE83ABA"/>
    <w:rsid w:val="7B15385D"/>
    <w:rsid w:val="7B4A229F"/>
    <w:rsid w:val="7B5B5EAA"/>
    <w:rsid w:val="7B6441F0"/>
    <w:rsid w:val="7B66335D"/>
    <w:rsid w:val="7B6C067B"/>
    <w:rsid w:val="7B6DB796"/>
    <w:rsid w:val="7B784258"/>
    <w:rsid w:val="7BA01165"/>
    <w:rsid w:val="7BAC7CCE"/>
    <w:rsid w:val="7BBA6ECC"/>
    <w:rsid w:val="7BD067C2"/>
    <w:rsid w:val="7BDD2045"/>
    <w:rsid w:val="7BFA1CF7"/>
    <w:rsid w:val="7BFEF17A"/>
    <w:rsid w:val="7BFF4C55"/>
    <w:rsid w:val="7C3302C6"/>
    <w:rsid w:val="7C3D774D"/>
    <w:rsid w:val="7C72542F"/>
    <w:rsid w:val="7C8C4E16"/>
    <w:rsid w:val="7CBB5B93"/>
    <w:rsid w:val="7CBF1C41"/>
    <w:rsid w:val="7CC9772B"/>
    <w:rsid w:val="7CDE72A4"/>
    <w:rsid w:val="7CE81B50"/>
    <w:rsid w:val="7CEC55D2"/>
    <w:rsid w:val="7D0B5E36"/>
    <w:rsid w:val="7D39684F"/>
    <w:rsid w:val="7D63303C"/>
    <w:rsid w:val="7D69294D"/>
    <w:rsid w:val="7D7168E4"/>
    <w:rsid w:val="7D7F4EE0"/>
    <w:rsid w:val="7D943F20"/>
    <w:rsid w:val="7DB6FB6B"/>
    <w:rsid w:val="7DB91A86"/>
    <w:rsid w:val="7DCE5865"/>
    <w:rsid w:val="7DFA5FDE"/>
    <w:rsid w:val="7E14538E"/>
    <w:rsid w:val="7E932B20"/>
    <w:rsid w:val="7EA80065"/>
    <w:rsid w:val="7EAE1B4D"/>
    <w:rsid w:val="7ECB1729"/>
    <w:rsid w:val="7EF55EF1"/>
    <w:rsid w:val="7EF79F78"/>
    <w:rsid w:val="7EFF3ADF"/>
    <w:rsid w:val="7F1426F3"/>
    <w:rsid w:val="7F30065E"/>
    <w:rsid w:val="7F307FA6"/>
    <w:rsid w:val="7F587F69"/>
    <w:rsid w:val="7F5F8706"/>
    <w:rsid w:val="7F6826C0"/>
    <w:rsid w:val="7F7DD77E"/>
    <w:rsid w:val="7F996F32"/>
    <w:rsid w:val="7FBA2792"/>
    <w:rsid w:val="7FDD6B9E"/>
    <w:rsid w:val="7FEF060D"/>
    <w:rsid w:val="7FEFB434"/>
    <w:rsid w:val="7FF5E08C"/>
    <w:rsid w:val="7FF70DCB"/>
    <w:rsid w:val="7FFF8DDE"/>
    <w:rsid w:val="AFBB7D1D"/>
    <w:rsid w:val="AFF94198"/>
    <w:rsid w:val="B3BE222A"/>
    <w:rsid w:val="B4F7D9E9"/>
    <w:rsid w:val="B9AFB964"/>
    <w:rsid w:val="BCFFCCAF"/>
    <w:rsid w:val="BDEE1222"/>
    <w:rsid w:val="BFCF71CD"/>
    <w:rsid w:val="BFD769EB"/>
    <w:rsid w:val="BFDCA38E"/>
    <w:rsid w:val="D7FFF0B3"/>
    <w:rsid w:val="D86F736A"/>
    <w:rsid w:val="DBAF8900"/>
    <w:rsid w:val="E67707FD"/>
    <w:rsid w:val="EACD34A9"/>
    <w:rsid w:val="EB53FD58"/>
    <w:rsid w:val="EBDF181A"/>
    <w:rsid w:val="ECF71039"/>
    <w:rsid w:val="ECFBFF00"/>
    <w:rsid w:val="ED120B08"/>
    <w:rsid w:val="EE23C6D4"/>
    <w:rsid w:val="EE3DF2FF"/>
    <w:rsid w:val="EFAB3C61"/>
    <w:rsid w:val="F2AF15D9"/>
    <w:rsid w:val="F7ADBDEF"/>
    <w:rsid w:val="F7D4E8D6"/>
    <w:rsid w:val="F7FB1A11"/>
    <w:rsid w:val="F9FBC113"/>
    <w:rsid w:val="FAC741C2"/>
    <w:rsid w:val="FACBD3F9"/>
    <w:rsid w:val="FAEFADF2"/>
    <w:rsid w:val="FBACB77A"/>
    <w:rsid w:val="FBB78CEE"/>
    <w:rsid w:val="FBBD42BC"/>
    <w:rsid w:val="FDFF2670"/>
    <w:rsid w:val="FEF42C2C"/>
    <w:rsid w:val="FEFF0695"/>
    <w:rsid w:val="FF6EFB24"/>
    <w:rsid w:val="FFBB109C"/>
    <w:rsid w:val="FFE5DA44"/>
    <w:rsid w:val="FFE5E3C0"/>
    <w:rsid w:val="FFFD3CD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3"/>
    <w:qFormat/>
    <w:uiPriority w:val="0"/>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90"/>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8">
    <w:name w:val="heading 9"/>
    <w:basedOn w:val="1"/>
    <w:next w:val="1"/>
    <w:link w:val="85"/>
    <w:qFormat/>
    <w:uiPriority w:val="0"/>
    <w:pPr>
      <w:keepNext/>
      <w:keepLines/>
      <w:spacing w:before="240" w:after="64" w:line="320" w:lineRule="auto"/>
      <w:outlineLvl w:val="8"/>
    </w:pPr>
    <w:rPr>
      <w:rFonts w:ascii="等线 Light" w:hAnsi="等线 Light" w:eastAsia="等线 Light"/>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szCs w:val="21"/>
    </w:rPr>
  </w:style>
  <w:style w:type="paragraph" w:styleId="9">
    <w:name w:val="toc 7"/>
    <w:basedOn w:val="1"/>
    <w:next w:val="1"/>
    <w:unhideWhenUsed/>
    <w:qFormat/>
    <w:uiPriority w:val="39"/>
    <w:pPr>
      <w:ind w:left="2520" w:leftChars="1200"/>
    </w:pPr>
    <w:rPr>
      <w:rFonts w:ascii="等线" w:hAnsi="等线" w:eastAsia="等线"/>
      <w:szCs w:val="22"/>
    </w:rPr>
  </w:style>
  <w:style w:type="paragraph" w:styleId="10">
    <w:name w:val="table of authorities"/>
    <w:basedOn w:val="1"/>
    <w:next w:val="1"/>
    <w:qFormat/>
    <w:uiPriority w:val="99"/>
    <w:pPr>
      <w:ind w:left="420" w:leftChars="200"/>
    </w:pPr>
  </w:style>
  <w:style w:type="paragraph" w:styleId="11">
    <w:name w:val="Normal Indent"/>
    <w:basedOn w:val="1"/>
    <w:next w:val="1"/>
    <w:qFormat/>
    <w:uiPriority w:val="0"/>
    <w:pPr>
      <w:adjustRightInd w:val="0"/>
      <w:spacing w:line="480" w:lineRule="atLeast"/>
      <w:ind w:firstLine="600"/>
      <w:textAlignment w:val="baseline"/>
    </w:pPr>
    <w:rPr>
      <w:rFonts w:eastAsia="仿宋_GB2312"/>
      <w:kern w:val="0"/>
      <w:sz w:val="30"/>
      <w:szCs w:val="20"/>
    </w:rPr>
  </w:style>
  <w:style w:type="paragraph" w:styleId="12">
    <w:name w:val="annotation text"/>
    <w:basedOn w:val="1"/>
    <w:link w:val="84"/>
    <w:qFormat/>
    <w:uiPriority w:val="99"/>
    <w:pPr>
      <w:jc w:val="left"/>
    </w:pPr>
  </w:style>
  <w:style w:type="paragraph" w:styleId="13">
    <w:name w:val="Body Text Indent"/>
    <w:basedOn w:val="1"/>
    <w:next w:val="1"/>
    <w:qFormat/>
    <w:uiPriority w:val="0"/>
    <w:pPr>
      <w:ind w:firstLine="407" w:firstLineChars="200"/>
    </w:pPr>
  </w:style>
  <w:style w:type="paragraph" w:styleId="14">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15">
    <w:name w:val="toc 5"/>
    <w:basedOn w:val="1"/>
    <w:next w:val="1"/>
    <w:unhideWhenUsed/>
    <w:qFormat/>
    <w:uiPriority w:val="39"/>
    <w:pPr>
      <w:ind w:left="1680" w:leftChars="800"/>
    </w:pPr>
    <w:rPr>
      <w:rFonts w:ascii="等线" w:hAnsi="等线" w:eastAsia="等线"/>
      <w:szCs w:val="22"/>
    </w:rPr>
  </w:style>
  <w:style w:type="paragraph" w:styleId="16">
    <w:name w:val="toc 3"/>
    <w:basedOn w:val="1"/>
    <w:next w:val="1"/>
    <w:qFormat/>
    <w:uiPriority w:val="39"/>
    <w:pPr>
      <w:ind w:left="420"/>
      <w:jc w:val="left"/>
    </w:pPr>
    <w:rPr>
      <w:i/>
      <w:iCs/>
      <w:sz w:val="20"/>
      <w:szCs w:val="20"/>
    </w:rPr>
  </w:style>
  <w:style w:type="paragraph" w:styleId="17">
    <w:name w:val="Plain Text"/>
    <w:basedOn w:val="1"/>
    <w:qFormat/>
    <w:uiPriority w:val="0"/>
    <w:rPr>
      <w:rFonts w:hint="eastAsia" w:ascii="宋体" w:hAnsi="Courier New"/>
      <w:szCs w:val="21"/>
    </w:rPr>
  </w:style>
  <w:style w:type="paragraph" w:styleId="18">
    <w:name w:val="toc 8"/>
    <w:basedOn w:val="1"/>
    <w:next w:val="1"/>
    <w:unhideWhenUsed/>
    <w:qFormat/>
    <w:uiPriority w:val="39"/>
    <w:pPr>
      <w:ind w:left="2940" w:leftChars="1400"/>
    </w:pPr>
    <w:rPr>
      <w:rFonts w:ascii="等线" w:hAnsi="等线" w:eastAsia="等线"/>
      <w:szCs w:val="22"/>
    </w:rPr>
  </w:style>
  <w:style w:type="paragraph" w:styleId="19">
    <w:name w:val="Date"/>
    <w:basedOn w:val="1"/>
    <w:next w:val="1"/>
    <w:link w:val="79"/>
    <w:qFormat/>
    <w:uiPriority w:val="0"/>
    <w:pPr>
      <w:ind w:left="100" w:leftChars="2500"/>
    </w:pPr>
  </w:style>
  <w:style w:type="paragraph" w:styleId="20">
    <w:name w:val="Body Text Indent 2"/>
    <w:basedOn w:val="1"/>
    <w:qFormat/>
    <w:uiPriority w:val="0"/>
    <w:pPr>
      <w:widowControl/>
      <w:spacing w:line="480" w:lineRule="auto"/>
      <w:ind w:firstLine="560"/>
      <w:jc w:val="left"/>
    </w:pPr>
    <w:rPr>
      <w:kern w:val="0"/>
      <w:sz w:val="28"/>
    </w:rPr>
  </w:style>
  <w:style w:type="paragraph" w:styleId="21">
    <w:name w:val="Balloon Text"/>
    <w:basedOn w:val="2"/>
    <w:link w:val="89"/>
    <w:qFormat/>
    <w:uiPriority w:val="0"/>
    <w:rPr>
      <w:sz w:val="18"/>
      <w:szCs w:val="18"/>
    </w:rPr>
  </w:style>
  <w:style w:type="paragraph" w:styleId="22">
    <w:name w:val="footer"/>
    <w:basedOn w:val="1"/>
    <w:qFormat/>
    <w:uiPriority w:val="99"/>
    <w:pPr>
      <w:tabs>
        <w:tab w:val="center" w:pos="4153"/>
        <w:tab w:val="right" w:pos="8306"/>
      </w:tabs>
      <w:snapToGrid w:val="0"/>
      <w:jc w:val="left"/>
    </w:pPr>
    <w:rPr>
      <w:sz w:val="18"/>
      <w:szCs w:val="18"/>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120" w:after="120"/>
      <w:jc w:val="left"/>
    </w:pPr>
    <w:rPr>
      <w:caps/>
      <w:sz w:val="20"/>
      <w:szCs w:val="20"/>
    </w:rPr>
  </w:style>
  <w:style w:type="paragraph" w:styleId="25">
    <w:name w:val="toc 4"/>
    <w:basedOn w:val="1"/>
    <w:next w:val="1"/>
    <w:unhideWhenUsed/>
    <w:qFormat/>
    <w:uiPriority w:val="39"/>
    <w:pPr>
      <w:ind w:left="1260" w:leftChars="600"/>
    </w:pPr>
    <w:rPr>
      <w:rFonts w:ascii="等线" w:hAnsi="等线" w:eastAsia="等线"/>
      <w:szCs w:val="22"/>
    </w:rPr>
  </w:style>
  <w:style w:type="paragraph" w:styleId="26">
    <w:name w:val="Subtitle"/>
    <w:basedOn w:val="1"/>
    <w:link w:val="82"/>
    <w:qFormat/>
    <w:uiPriority w:val="0"/>
    <w:pPr>
      <w:widowControl/>
      <w:jc w:val="center"/>
    </w:pPr>
    <w:rPr>
      <w:kern w:val="0"/>
      <w:sz w:val="20"/>
      <w:u w:val="single"/>
      <w:lang w:eastAsia="en-US"/>
    </w:rPr>
  </w:style>
  <w:style w:type="paragraph" w:styleId="27">
    <w:name w:val="toc 6"/>
    <w:basedOn w:val="1"/>
    <w:next w:val="1"/>
    <w:unhideWhenUsed/>
    <w:qFormat/>
    <w:uiPriority w:val="39"/>
    <w:pPr>
      <w:ind w:left="2100" w:leftChars="1000"/>
    </w:pPr>
    <w:rPr>
      <w:rFonts w:ascii="等线" w:hAnsi="等线" w:eastAsia="等线"/>
      <w:szCs w:val="22"/>
    </w:rPr>
  </w:style>
  <w:style w:type="paragraph" w:styleId="28">
    <w:name w:val="toc 2"/>
    <w:basedOn w:val="1"/>
    <w:next w:val="1"/>
    <w:qFormat/>
    <w:uiPriority w:val="39"/>
    <w:pPr>
      <w:ind w:left="210"/>
      <w:jc w:val="left"/>
    </w:pPr>
    <w:rPr>
      <w:smallCaps/>
      <w:sz w:val="20"/>
      <w:szCs w:val="20"/>
    </w:rPr>
  </w:style>
  <w:style w:type="paragraph" w:styleId="29">
    <w:name w:val="toc 9"/>
    <w:basedOn w:val="1"/>
    <w:next w:val="1"/>
    <w:unhideWhenUsed/>
    <w:qFormat/>
    <w:uiPriority w:val="39"/>
    <w:pPr>
      <w:ind w:left="3360" w:leftChars="1600"/>
    </w:pPr>
    <w:rPr>
      <w:rFonts w:ascii="等线" w:hAnsi="等线" w:eastAsia="等线"/>
      <w:szCs w:val="22"/>
    </w:rPr>
  </w:style>
  <w:style w:type="paragraph" w:styleId="30">
    <w:name w:val="Body Text 2"/>
    <w:basedOn w:val="1"/>
    <w:qFormat/>
    <w:uiPriority w:val="0"/>
    <w:rPr>
      <w:i/>
      <w:iCs/>
      <w:sz w:val="26"/>
    </w:rPr>
  </w:style>
  <w:style w:type="paragraph" w:styleId="31">
    <w:name w:val="Normal (Web)"/>
    <w:basedOn w:val="1"/>
    <w:qFormat/>
    <w:uiPriority w:val="0"/>
    <w:rPr>
      <w:sz w:val="24"/>
    </w:rPr>
  </w:style>
  <w:style w:type="paragraph" w:styleId="32">
    <w:name w:val="annotation subject"/>
    <w:basedOn w:val="12"/>
    <w:next w:val="12"/>
    <w:link w:val="81"/>
    <w:qFormat/>
    <w:uiPriority w:val="0"/>
    <w:rPr>
      <w:b/>
      <w:bCs/>
    </w:rPr>
  </w:style>
  <w:style w:type="paragraph" w:styleId="33">
    <w:name w:val="Body Text First Indent 2"/>
    <w:basedOn w:val="13"/>
    <w:next w:val="1"/>
    <w:qFormat/>
    <w:uiPriority w:val="0"/>
    <w:pPr>
      <w:spacing w:after="120"/>
      <w:ind w:left="420" w:leftChars="200" w:firstLine="420"/>
    </w:pPr>
    <w:rPr>
      <w:szCs w:val="20"/>
    </w:r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basedOn w:val="36"/>
    <w:qFormat/>
    <w:uiPriority w:val="0"/>
    <w:rPr>
      <w:b/>
    </w:rPr>
  </w:style>
  <w:style w:type="character" w:styleId="38">
    <w:name w:val="page number"/>
    <w:basedOn w:val="36"/>
    <w:qFormat/>
    <w:uiPriority w:val="0"/>
  </w:style>
  <w:style w:type="character" w:styleId="39">
    <w:name w:val="Hyperlink"/>
    <w:qFormat/>
    <w:uiPriority w:val="99"/>
    <w:rPr>
      <w:color w:val="0000FF"/>
      <w:u w:val="single"/>
    </w:rPr>
  </w:style>
  <w:style w:type="character" w:styleId="40">
    <w:name w:val="annotation reference"/>
    <w:qFormat/>
    <w:uiPriority w:val="0"/>
    <w:rPr>
      <w:sz w:val="21"/>
      <w:szCs w:val="21"/>
    </w:rPr>
  </w:style>
  <w:style w:type="paragraph" w:customStyle="1" w:styleId="41">
    <w:name w:val="样式 标题 3 + (中文) 黑体 小四 非加粗 段前: 7.8 磅 段后: 0 磅 行距: 固定值 20 磅"/>
    <w:basedOn w:val="5"/>
    <w:qFormat/>
    <w:uiPriority w:val="0"/>
    <w:pPr>
      <w:spacing w:before="0" w:after="0" w:line="400" w:lineRule="exact"/>
    </w:pPr>
    <w:rPr>
      <w:rFonts w:eastAsia="黑体" w:cs="宋体"/>
      <w:b w:val="0"/>
      <w:sz w:val="24"/>
    </w:rPr>
  </w:style>
  <w:style w:type="paragraph" w:customStyle="1" w:styleId="42">
    <w:name w:val="Normal_40"/>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43">
    <w:name w:val="_Style 37"/>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Table Paragraph"/>
    <w:basedOn w:val="1"/>
    <w:qFormat/>
    <w:uiPriority w:val="99"/>
    <w:pPr>
      <w:autoSpaceDE w:val="0"/>
      <w:autoSpaceDN w:val="0"/>
      <w:jc w:val="left"/>
    </w:pPr>
    <w:rPr>
      <w:rFonts w:ascii="微软雅黑" w:hAnsi="微软雅黑" w:eastAsia="微软雅黑" w:cs="微软雅黑"/>
      <w:kern w:val="0"/>
      <w:sz w:val="22"/>
      <w:szCs w:val="22"/>
      <w:lang w:val="zh-CN" w:bidi="zh-CN"/>
    </w:rPr>
  </w:style>
  <w:style w:type="paragraph" w:customStyle="1" w:styleId="45">
    <w:name w:val="_Style 10"/>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6">
    <w:name w:val="Normal_0"/>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47">
    <w:name w:val="Normal_124"/>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48">
    <w:name w:val="Normal_34"/>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49">
    <w:name w:val="列出段落1"/>
    <w:basedOn w:val="1"/>
    <w:qFormat/>
    <w:uiPriority w:val="0"/>
    <w:pPr>
      <w:ind w:firstLine="420" w:firstLineChars="200"/>
    </w:pPr>
    <w:rPr>
      <w:sz w:val="28"/>
      <w:szCs w:val="28"/>
    </w:rPr>
  </w:style>
  <w:style w:type="paragraph" w:customStyle="1" w:styleId="50">
    <w:name w:val="表中"/>
    <w:basedOn w:val="1"/>
    <w:qFormat/>
    <w:uiPriority w:val="0"/>
    <w:pPr>
      <w:autoSpaceDE w:val="0"/>
      <w:autoSpaceDN w:val="0"/>
      <w:adjustRightInd w:val="0"/>
      <w:spacing w:line="360" w:lineRule="atLeast"/>
      <w:jc w:val="center"/>
    </w:pPr>
    <w:rPr>
      <w:rFonts w:ascii="宋体"/>
      <w:kern w:val="0"/>
      <w:szCs w:val="20"/>
    </w:rPr>
  </w:style>
  <w:style w:type="paragraph" w:customStyle="1" w:styleId="51">
    <w:name w:val="Normal_66"/>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2">
    <w:name w:val="Normal_149"/>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3">
    <w:name w:val="Normal_130"/>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4">
    <w:name w:val="Normal_135"/>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5">
    <w:name w:val="Normal_65"/>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6">
    <w:name w:val="Default"/>
    <w:next w:val="57"/>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57">
    <w:name w:val="List Paragraph"/>
    <w:basedOn w:val="58"/>
    <w:qFormat/>
    <w:uiPriority w:val="1"/>
    <w:pPr>
      <w:ind w:left="100" w:firstLine="420"/>
    </w:pPr>
    <w:rPr>
      <w:rFonts w:ascii="宋体" w:hAnsi="宋体" w:eastAsia="宋体" w:cs="宋体"/>
    </w:rPr>
  </w:style>
  <w:style w:type="paragraph" w:customStyle="1" w:styleId="58">
    <w:name w:val="五级条标题"/>
    <w:basedOn w:val="59"/>
    <w:next w:val="59"/>
    <w:qFormat/>
    <w:uiPriority w:val="0"/>
    <w:pPr>
      <w:outlineLvl w:val="6"/>
    </w:pPr>
  </w:style>
  <w:style w:type="paragraph" w:customStyle="1" w:styleId="59">
    <w:name w:val="章标题"/>
    <w:next w:val="60"/>
    <w:qFormat/>
    <w:uiPriority w:val="0"/>
    <w:pPr>
      <w:jc w:val="both"/>
      <w:outlineLvl w:val="1"/>
    </w:pPr>
    <w:rPr>
      <w:rFonts w:ascii="黑体" w:hAnsi="黑体" w:eastAsia="黑体" w:cs="Times New Roman"/>
      <w:kern w:val="1"/>
      <w:sz w:val="21"/>
      <w:lang w:val="en-US" w:eastAsia="zh-CN" w:bidi="ar-SA"/>
    </w:rPr>
  </w:style>
  <w:style w:type="paragraph" w:customStyle="1" w:styleId="60">
    <w:name w:val="目次、标准名称标题"/>
    <w:basedOn w:val="61"/>
    <w:next w:val="61"/>
    <w:qFormat/>
    <w:uiPriority w:val="0"/>
    <w:pPr>
      <w:keepNext/>
      <w:pageBreakBefore/>
      <w:pBdr>
        <w:top w:val="none" w:color="000000" w:sz="0" w:space="3"/>
        <w:left w:val="none" w:color="000000" w:sz="0" w:space="3"/>
        <w:bottom w:val="none" w:color="000000" w:sz="0" w:space="3"/>
        <w:right w:val="none" w:color="000000" w:sz="0" w:space="3"/>
        <w:between w:val="none" w:color="000000" w:sz="0" w:space="0"/>
      </w:pBdr>
      <w:shd w:val="clear" w:color="FFFFFF" w:fill="FFFFFF"/>
      <w:spacing w:before="640" w:after="560" w:line="460" w:lineRule="exact"/>
      <w:jc w:val="center"/>
      <w:outlineLvl w:val="0"/>
    </w:pPr>
  </w:style>
  <w:style w:type="paragraph" w:customStyle="1" w:styleId="61">
    <w:name w:val="投标正文"/>
    <w:basedOn w:val="62"/>
    <w:qFormat/>
    <w:uiPriority w:val="0"/>
    <w:pPr>
      <w:spacing w:line="360" w:lineRule="auto"/>
    </w:pPr>
    <w:rPr>
      <w:spacing w:val="15"/>
      <w:sz w:val="32"/>
      <w:szCs w:val="32"/>
    </w:rPr>
  </w:style>
  <w:style w:type="paragraph" w:customStyle="1" w:styleId="62">
    <w:name w:val="四级条标题"/>
    <w:basedOn w:val="63"/>
    <w:next w:val="63"/>
    <w:qFormat/>
    <w:uiPriority w:val="0"/>
    <w:pPr>
      <w:outlineLvl w:val="5"/>
    </w:pPr>
  </w:style>
  <w:style w:type="paragraph" w:customStyle="1" w:styleId="63">
    <w:name w:val="三级条标题"/>
    <w:basedOn w:val="64"/>
    <w:next w:val="64"/>
    <w:qFormat/>
    <w:uiPriority w:val="0"/>
    <w:pPr>
      <w:outlineLvl w:val="4"/>
    </w:pPr>
  </w:style>
  <w:style w:type="paragraph" w:customStyle="1" w:styleId="64">
    <w:name w:val="二级条标题"/>
    <w:basedOn w:val="65"/>
    <w:next w:val="65"/>
    <w:qFormat/>
    <w:uiPriority w:val="0"/>
    <w:pPr>
      <w:outlineLvl w:val="3"/>
    </w:pPr>
  </w:style>
  <w:style w:type="paragraph" w:customStyle="1" w:styleId="65">
    <w:name w:val="一级条标题"/>
    <w:next w:val="11"/>
    <w:qFormat/>
    <w:uiPriority w:val="0"/>
    <w:pPr>
      <w:outlineLvl w:val="2"/>
    </w:pPr>
    <w:rPr>
      <w:rFonts w:ascii="黑体" w:hAnsi="黑体" w:eastAsia="黑体" w:cs="Times New Roman"/>
      <w:kern w:val="1"/>
      <w:sz w:val="21"/>
      <w:szCs w:val="21"/>
      <w:lang w:val="en-US" w:eastAsia="zh-CN" w:bidi="ar-SA"/>
    </w:rPr>
  </w:style>
  <w:style w:type="paragraph" w:customStyle="1" w:styleId="66">
    <w:name w:val="列出段落2"/>
    <w:basedOn w:val="58"/>
    <w:qFormat/>
    <w:uiPriority w:val="1"/>
    <w:pPr>
      <w:autoSpaceDE w:val="0"/>
      <w:autoSpaceDN w:val="0"/>
      <w:ind w:left="702" w:firstLine="420"/>
      <w:jc w:val="left"/>
    </w:pPr>
    <w:rPr>
      <w:rFonts w:ascii="宋体" w:hAnsi="宋体" w:cs="宋体"/>
      <w:kern w:val="0"/>
      <w:sz w:val="22"/>
      <w:szCs w:val="22"/>
      <w:lang w:val="zh-CN" w:bidi="zh-CN"/>
    </w:rPr>
  </w:style>
  <w:style w:type="paragraph" w:customStyle="1" w:styleId="67">
    <w:name w:val="Normal_136"/>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6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69">
    <w:name w:val="Normal_123"/>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70">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71">
    <w:name w:val="正  文"/>
    <w:basedOn w:val="1"/>
    <w:qFormat/>
    <w:uiPriority w:val="0"/>
    <w:pPr>
      <w:spacing w:line="360" w:lineRule="auto"/>
      <w:ind w:firstLine="200" w:firstLineChars="200"/>
    </w:pPr>
    <w:rPr>
      <w:rFonts w:ascii="宋体" w:hAnsi="Calibri"/>
      <w:sz w:val="24"/>
    </w:rPr>
  </w:style>
  <w:style w:type="paragraph" w:customStyle="1" w:styleId="72">
    <w:name w:val="Normal_127"/>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73">
    <w:name w:val="Normal_47"/>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74">
    <w:name w:val="页眉1"/>
    <w:basedOn w:val="1"/>
    <w:qFormat/>
    <w:uiPriority w:val="0"/>
    <w:pPr>
      <w:pBdr>
        <w:bottom w:val="single" w:color="auto" w:sz="6" w:space="1"/>
      </w:pBdr>
      <w:tabs>
        <w:tab w:val="center" w:pos="4153"/>
        <w:tab w:val="right" w:pos="8306"/>
      </w:tabs>
      <w:snapToGrid w:val="0"/>
      <w:jc w:val="center"/>
    </w:pPr>
    <w:rPr>
      <w:rFonts w:eastAsia="等线"/>
      <w:sz w:val="18"/>
      <w:szCs w:val="20"/>
    </w:rPr>
  </w:style>
  <w:style w:type="paragraph" w:customStyle="1" w:styleId="75">
    <w:name w:val="Normal_155"/>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76">
    <w:name w:val="Normal_128"/>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77">
    <w:name w:val="Normal_131"/>
    <w:qFormat/>
    <w:uiPriority w:val="0"/>
    <w:pPr>
      <w:spacing w:before="120" w:after="240"/>
      <w:jc w:val="both"/>
    </w:pPr>
    <w:rPr>
      <w:rFonts w:ascii="Times New Roman" w:hAnsi="Times New Roman" w:eastAsia="Calibri" w:cs="Times New Roman"/>
      <w:sz w:val="22"/>
      <w:szCs w:val="22"/>
      <w:lang w:val="ru-RU" w:eastAsia="en-US" w:bidi="ar-SA"/>
    </w:rPr>
  </w:style>
  <w:style w:type="character" w:customStyle="1" w:styleId="78">
    <w:name w:val="标题 1 Char"/>
    <w:link w:val="3"/>
    <w:qFormat/>
    <w:uiPriority w:val="0"/>
    <w:rPr>
      <w:b/>
      <w:bCs/>
      <w:kern w:val="44"/>
      <w:sz w:val="44"/>
      <w:szCs w:val="44"/>
    </w:rPr>
  </w:style>
  <w:style w:type="character" w:customStyle="1" w:styleId="79">
    <w:name w:val="日期 Char"/>
    <w:link w:val="19"/>
    <w:qFormat/>
    <w:uiPriority w:val="0"/>
    <w:rPr>
      <w:kern w:val="2"/>
      <w:sz w:val="21"/>
      <w:szCs w:val="24"/>
    </w:rPr>
  </w:style>
  <w:style w:type="character" w:customStyle="1" w:styleId="80">
    <w:name w:val="尾注文本 Char"/>
    <w:qFormat/>
    <w:uiPriority w:val="0"/>
    <w:rPr>
      <w:kern w:val="2"/>
      <w:sz w:val="21"/>
      <w:szCs w:val="24"/>
    </w:rPr>
  </w:style>
  <w:style w:type="character" w:customStyle="1" w:styleId="81">
    <w:name w:val="批注主题 Char"/>
    <w:link w:val="32"/>
    <w:qFormat/>
    <w:uiPriority w:val="0"/>
    <w:rPr>
      <w:b/>
      <w:bCs/>
      <w:kern w:val="2"/>
      <w:sz w:val="21"/>
      <w:szCs w:val="24"/>
    </w:rPr>
  </w:style>
  <w:style w:type="character" w:customStyle="1" w:styleId="82">
    <w:name w:val="副标题 Char"/>
    <w:link w:val="26"/>
    <w:qFormat/>
    <w:uiPriority w:val="0"/>
    <w:rPr>
      <w:szCs w:val="24"/>
      <w:u w:val="single"/>
      <w:lang w:eastAsia="en-US"/>
    </w:rPr>
  </w:style>
  <w:style w:type="character" w:customStyle="1" w:styleId="83">
    <w:name w:val="标题 2 Char"/>
    <w:link w:val="4"/>
    <w:qFormat/>
    <w:uiPriority w:val="0"/>
    <w:rPr>
      <w:rFonts w:ascii="Cambria" w:hAnsi="Cambria"/>
      <w:b/>
      <w:bCs/>
      <w:sz w:val="32"/>
      <w:szCs w:val="32"/>
    </w:rPr>
  </w:style>
  <w:style w:type="character" w:customStyle="1" w:styleId="84">
    <w:name w:val="批注文字 Char"/>
    <w:link w:val="12"/>
    <w:qFormat/>
    <w:uiPriority w:val="99"/>
    <w:rPr>
      <w:kern w:val="2"/>
      <w:sz w:val="21"/>
      <w:szCs w:val="24"/>
    </w:rPr>
  </w:style>
  <w:style w:type="character" w:customStyle="1" w:styleId="85">
    <w:name w:val="标题 9 Char"/>
    <w:link w:val="8"/>
    <w:semiHidden/>
    <w:qFormat/>
    <w:uiPriority w:val="0"/>
    <w:rPr>
      <w:rFonts w:ascii="等线 Light" w:hAnsi="等线 Light" w:eastAsia="等线 Light" w:cs="Times New Roman"/>
      <w:kern w:val="2"/>
      <w:sz w:val="21"/>
      <w:szCs w:val="21"/>
    </w:rPr>
  </w:style>
  <w:style w:type="character" w:customStyle="1" w:styleId="86">
    <w:name w:val="标题 2 Char2"/>
    <w:qFormat/>
    <w:uiPriority w:val="0"/>
    <w:rPr>
      <w:rFonts w:ascii="Cambria" w:hAnsi="Cambria" w:eastAsia="宋体"/>
      <w:b/>
      <w:bCs/>
      <w:kern w:val="2"/>
      <w:sz w:val="32"/>
      <w:szCs w:val="32"/>
      <w:lang w:val="en-US" w:eastAsia="zh-CN" w:bidi="ar-SA"/>
    </w:rPr>
  </w:style>
  <w:style w:type="character" w:customStyle="1" w:styleId="87">
    <w:name w:val="副标题 Char3"/>
    <w:qFormat/>
    <w:uiPriority w:val="0"/>
    <w:rPr>
      <w:rFonts w:eastAsia="宋体"/>
      <w:szCs w:val="24"/>
      <w:u w:val="single"/>
      <w:lang w:val="en-US" w:eastAsia="en-US" w:bidi="ar-SA"/>
    </w:rPr>
  </w:style>
  <w:style w:type="character" w:customStyle="1" w:styleId="88">
    <w:name w:val="批注文字 Char3"/>
    <w:qFormat/>
    <w:uiPriority w:val="99"/>
    <w:rPr>
      <w:rFonts w:eastAsia="宋体"/>
      <w:kern w:val="2"/>
      <w:sz w:val="21"/>
      <w:szCs w:val="24"/>
      <w:lang w:val="en-US" w:eastAsia="zh-CN" w:bidi="ar-SA"/>
    </w:rPr>
  </w:style>
  <w:style w:type="character" w:customStyle="1" w:styleId="89">
    <w:name w:val="批注框文本 Char"/>
    <w:link w:val="21"/>
    <w:qFormat/>
    <w:uiPriority w:val="0"/>
    <w:rPr>
      <w:kern w:val="2"/>
      <w:sz w:val="18"/>
      <w:szCs w:val="18"/>
    </w:rPr>
  </w:style>
  <w:style w:type="character" w:customStyle="1" w:styleId="90">
    <w:name w:val="标题 3 Char"/>
    <w:link w:val="5"/>
    <w:qFormat/>
    <w:uiPriority w:val="0"/>
    <w:rPr>
      <w:b/>
      <w:bCs/>
      <w:kern w:val="2"/>
      <w:sz w:val="32"/>
      <w:szCs w:val="32"/>
    </w:rPr>
  </w:style>
  <w:style w:type="character" w:customStyle="1" w:styleId="91">
    <w:name w:val="未处理的提及"/>
    <w:unhideWhenUsed/>
    <w:qFormat/>
    <w:uiPriority w:val="99"/>
    <w:rPr>
      <w:color w:val="605E5C"/>
      <w:shd w:val="clear" w:color="auto" w:fill="E1DFDD"/>
    </w:rPr>
  </w:style>
  <w:style w:type="character" w:customStyle="1" w:styleId="92">
    <w:name w:val="15"/>
    <w:basedOn w:val="36"/>
    <w:qFormat/>
    <w:uiPriority w:val="0"/>
    <w:rPr>
      <w:rFonts w:hint="default" w:ascii="Times New Roman" w:hAnsi="Times New Roman" w:cs="Times New Roman"/>
    </w:rPr>
  </w:style>
  <w:style w:type="character" w:customStyle="1" w:styleId="93">
    <w:name w:val="10"/>
    <w:basedOn w:val="36"/>
    <w:qFormat/>
    <w:uiPriority w:val="0"/>
    <w:rPr>
      <w:rFonts w:hint="default" w:ascii="Times New Roman" w:hAnsi="Times New Roman" w:cs="Times New Roman"/>
    </w:rPr>
  </w:style>
  <w:style w:type="paragraph" w:customStyle="1" w:styleId="94">
    <w:name w:val="_Style 7"/>
    <w:basedOn w:val="3"/>
    <w:next w:val="1"/>
    <w:qFormat/>
    <w:uiPriority w:val="0"/>
    <w:pPr>
      <w:outlineLvl w:val="9"/>
    </w:pPr>
  </w:style>
  <w:style w:type="paragraph" w:customStyle="1" w:styleId="95">
    <w:name w:val="_Style 2"/>
    <w:basedOn w:val="3"/>
    <w:next w:val="1"/>
    <w:qFormat/>
    <w:uiPriority w:val="0"/>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92</Pages>
  <Words>1880</Words>
  <Characters>2237</Characters>
  <Lines>680</Lines>
  <Paragraphs>191</Paragraphs>
  <TotalTime>3</TotalTime>
  <ScaleCrop>false</ScaleCrop>
  <LinksUpToDate>false</LinksUpToDate>
  <CharactersWithSpaces>2345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2023-09-12T22:17:00Z</dcterms:created>
  <dc:creator>Lenovo E480</dc:creator>
  <cp:lastModifiedBy>Kevin</cp:lastModifiedBy>
  <cp:lastPrinted>2020-12-30T01:27:00Z</cp:lastPrinted>
  <dcterms:modified xsi:type="dcterms:W3CDTF">2026-07-21T07:12:12Z</dcterms:modified>
  <dc:title>重庆市公路工程施工</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017B9207AF234A5EA30BB730E4754DE4_13</vt:lpwstr>
  </property>
  <property fmtid="{D5CDD505-2E9C-101B-9397-08002B2CF9AE}" pid="4" name="KSOTemplateDocerSaveRecord">
    <vt:lpwstr>eyJoZGlkIjoiZGEzYmQyZmU3NGQxM2EwODA1OTYyODUyMDYyZjNiMGQiLCJ1c2VySWQiOiI0Mzk5MTQwNTcifQ==</vt:lpwstr>
  </property>
</Properties>
</file>