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37F90">
      <w:pPr>
        <w:jc w:val="center"/>
        <w:rPr>
          <w:rFonts w:hint="eastAsia" w:ascii="方正小标宋_GBK" w:hAnsi="方正小标宋_GBK" w:eastAsia="方正小标宋_GBK" w:cs="方正小标宋_GBK"/>
          <w:sz w:val="72"/>
          <w:szCs w:val="72"/>
        </w:rPr>
      </w:pPr>
      <w:bookmarkStart w:id="5" w:name="_GoBack"/>
      <w:bookmarkEnd w:id="5"/>
      <w:r>
        <w:rPr>
          <w:rFonts w:hint="eastAsia" w:ascii="方正小标宋_GBK" w:hAnsi="方正小标宋_GBK" w:eastAsia="方正小标宋_GBK" w:cs="方正小标宋_GBK"/>
          <w:sz w:val="72"/>
          <w:szCs w:val="72"/>
        </w:rPr>
        <w:t>招租</w:t>
      </w:r>
      <w:r>
        <w:rPr>
          <w:rFonts w:hint="eastAsia" w:ascii="方正小标宋_GBK" w:hAnsi="方正小标宋_GBK" w:eastAsia="方正小标宋_GBK" w:cs="方正小标宋_GBK"/>
          <w:sz w:val="72"/>
          <w:szCs w:val="72"/>
          <w:lang w:eastAsia="zh-CN"/>
        </w:rPr>
        <w:t>公</w:t>
      </w:r>
      <w:r>
        <w:rPr>
          <w:rFonts w:hint="eastAsia" w:ascii="方正小标宋_GBK" w:hAnsi="方正小标宋_GBK" w:eastAsia="方正小标宋_GBK" w:cs="方正小标宋_GBK"/>
          <w:sz w:val="72"/>
          <w:szCs w:val="72"/>
        </w:rPr>
        <w:t>告</w:t>
      </w:r>
    </w:p>
    <w:p w14:paraId="4F30EF51">
      <w:pPr>
        <w:keepNext w:val="0"/>
        <w:keepLines w:val="0"/>
        <w:pageBreakBefore w:val="0"/>
        <w:widowControl/>
        <w:kinsoku w:val="0"/>
        <w:wordWrap/>
        <w:overflowPunct/>
        <w:topLinePunct/>
        <w:autoSpaceDE w:val="0"/>
        <w:autoSpaceDN w:val="0"/>
        <w:bidi w:val="0"/>
        <w:adjustRightInd w:val="0"/>
        <w:snapToGrid w:val="0"/>
        <w:jc w:val="both"/>
        <w:textAlignment w:val="baseline"/>
        <w:rPr>
          <w:rFonts w:hint="eastAsia" w:ascii="方正小标宋_GBK" w:hAnsi="方正小标宋_GBK" w:eastAsia="方正小标宋_GBK" w:cs="方正小标宋_GBK"/>
          <w:sz w:val="44"/>
          <w:szCs w:val="44"/>
        </w:rPr>
      </w:pPr>
    </w:p>
    <w:p w14:paraId="69590F57">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t>重庆高速公路集团有限公司</w:t>
      </w:r>
      <w:r>
        <w:rPr>
          <w:rFonts w:hint="eastAsia" w:asciiTheme="minorEastAsia" w:hAnsiTheme="minorEastAsia" w:eastAsiaTheme="minorEastAsia" w:cstheme="minorEastAsia"/>
          <w:sz w:val="28"/>
          <w:szCs w:val="28"/>
          <w:highlight w:val="none"/>
          <w:lang w:val="en-US" w:eastAsia="zh-CN"/>
        </w:rPr>
        <w:t>授权重庆高速路域资源开发有限公司开展其江津区珞璜收费站旁地块3</w:t>
      </w:r>
      <w:r>
        <w:rPr>
          <w:rFonts w:hint="eastAsia" w:asciiTheme="minorEastAsia" w:hAnsiTheme="minorEastAsia" w:eastAsiaTheme="minorEastAsia" w:cstheme="minorEastAsia"/>
          <w:sz w:val="28"/>
          <w:szCs w:val="28"/>
          <w:highlight w:val="none"/>
        </w:rPr>
        <w:t>公开招租</w:t>
      </w:r>
      <w:r>
        <w:rPr>
          <w:rFonts w:hint="eastAsia" w:asciiTheme="minorEastAsia" w:hAnsiTheme="minorEastAsia" w:eastAsiaTheme="minorEastAsia" w:cstheme="minorEastAsia"/>
          <w:sz w:val="28"/>
          <w:szCs w:val="28"/>
          <w:highlight w:val="none"/>
          <w:lang w:val="en-US" w:eastAsia="zh-CN"/>
        </w:rPr>
        <w:t>工作</w:t>
      </w:r>
      <w:r>
        <w:rPr>
          <w:rFonts w:hint="eastAsia" w:asciiTheme="minorEastAsia" w:hAnsiTheme="minorEastAsia" w:eastAsiaTheme="minorEastAsia" w:cstheme="minorEastAsia"/>
          <w:sz w:val="28"/>
          <w:szCs w:val="28"/>
          <w:highlight w:val="none"/>
        </w:rPr>
        <w:t>。有关事项</w:t>
      </w:r>
      <w:r>
        <w:rPr>
          <w:rFonts w:hint="eastAsia" w:asciiTheme="minorEastAsia" w:hAnsiTheme="minorEastAsia" w:eastAsiaTheme="minorEastAsia" w:cstheme="minorEastAsia"/>
          <w:sz w:val="28"/>
          <w:szCs w:val="28"/>
          <w:highlight w:val="none"/>
          <w:lang w:eastAsia="zh-CN"/>
        </w:rPr>
        <w:t>公告</w:t>
      </w:r>
      <w:r>
        <w:rPr>
          <w:rFonts w:hint="eastAsia" w:asciiTheme="minorEastAsia" w:hAnsiTheme="minorEastAsia" w:eastAsiaTheme="minorEastAsia" w:cstheme="minorEastAsia"/>
          <w:sz w:val="28"/>
          <w:szCs w:val="28"/>
          <w:highlight w:val="none"/>
        </w:rPr>
        <w:t>如下</w:t>
      </w:r>
      <w:r>
        <w:rPr>
          <w:rFonts w:hint="eastAsia" w:asciiTheme="minorEastAsia" w:hAnsiTheme="minorEastAsia" w:eastAsiaTheme="minorEastAsia" w:cstheme="minorEastAsia"/>
          <w:sz w:val="28"/>
          <w:szCs w:val="28"/>
        </w:rPr>
        <w:t>：</w:t>
      </w:r>
    </w:p>
    <w:p w14:paraId="4E79771D">
      <w:pPr>
        <w:keepNext w:val="0"/>
        <w:keepLines w:val="0"/>
        <w:pageBreakBefore w:val="0"/>
        <w:widowControl/>
        <w:numPr>
          <w:ilvl w:val="0"/>
          <w:numId w:val="1"/>
        </w:numPr>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eastAsia="zh-CN"/>
        </w:rPr>
        <w:t>租赁</w:t>
      </w:r>
      <w:r>
        <w:rPr>
          <w:rFonts w:hint="eastAsia" w:ascii="黑体" w:hAnsi="黑体" w:eastAsia="黑体" w:cs="黑体"/>
          <w:sz w:val="28"/>
          <w:szCs w:val="28"/>
        </w:rPr>
        <w:t>地块现状、位置</w:t>
      </w:r>
    </w:p>
    <w:p w14:paraId="41C4139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w:t>
      </w:r>
      <w:r>
        <w:rPr>
          <w:rFonts w:hint="eastAsia" w:asciiTheme="minorEastAsia" w:hAnsiTheme="minorEastAsia" w:eastAsiaTheme="minorEastAsia" w:cstheme="minorEastAsia"/>
          <w:sz w:val="28"/>
          <w:szCs w:val="28"/>
          <w:highlight w:val="none"/>
          <w:lang w:val="en-US" w:eastAsia="zh-CN"/>
        </w:rPr>
        <w:t>位置</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位于江津区珞璜收费站旁地块3</w:t>
      </w:r>
      <w:r>
        <w:rPr>
          <w:rFonts w:hint="eastAsia" w:asciiTheme="minorEastAsia" w:hAnsiTheme="minorEastAsia" w:eastAsiaTheme="minorEastAsia" w:cstheme="minorEastAsia"/>
          <w:sz w:val="28"/>
          <w:szCs w:val="28"/>
          <w:highlight w:val="none"/>
          <w:lang w:eastAsia="zh-CN"/>
        </w:rPr>
        <w:t>。</w:t>
      </w:r>
    </w:p>
    <w:p w14:paraId="2E32F11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地块位于</w:t>
      </w:r>
      <w:r>
        <w:rPr>
          <w:rFonts w:hint="eastAsia" w:asciiTheme="minorEastAsia" w:hAnsiTheme="minorEastAsia" w:eastAsiaTheme="minorEastAsia" w:cstheme="minorEastAsia"/>
          <w:sz w:val="28"/>
          <w:szCs w:val="28"/>
          <w:highlight w:val="none"/>
          <w:lang w:val="en-US" w:eastAsia="zh-CN"/>
        </w:rPr>
        <w:t>江津区珞璜收费站旁地块3（土地证号：</w:t>
      </w:r>
      <w:r>
        <w:rPr>
          <w:rFonts w:hint="eastAsia" w:ascii="Times New Roman" w:hAnsi="Times New Roman" w:cs="Times New Roman" w:eastAsiaTheme="minorEastAsia"/>
          <w:sz w:val="28"/>
          <w:szCs w:val="28"/>
          <w:highlight w:val="none"/>
          <w:lang w:val="en-US" w:eastAsia="zh-CN"/>
        </w:rPr>
        <w:t>203房地证2010字第08343号，本宗地面积约110.8亩</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eastAsia="zh-CN"/>
        </w:rPr>
        <w:t>，该证内土地仅部分用于本次出租。</w:t>
      </w:r>
    </w:p>
    <w:p w14:paraId="52F8651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地块证载用途：交通划拨用地。</w:t>
      </w:r>
    </w:p>
    <w:p w14:paraId="7FA7AAE8">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地块现状：自行调查，详见附图（附件</w:t>
      </w:r>
      <w:r>
        <w:rPr>
          <w:rFonts w:hint="default" w:ascii="Times New Roman" w:hAnsi="Times New Roman" w:cs="Times New Roman" w:eastAsia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lang w:val="en-US" w:eastAsia="zh-CN"/>
        </w:rPr>
        <w:t>）。</w:t>
      </w:r>
    </w:p>
    <w:p w14:paraId="78BAB2C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二、地块</w:t>
      </w:r>
      <w:r>
        <w:rPr>
          <w:rFonts w:hint="eastAsia" w:ascii="黑体" w:hAnsi="黑体" w:eastAsia="黑体" w:cs="黑体"/>
          <w:sz w:val="28"/>
          <w:szCs w:val="28"/>
          <w:highlight w:val="none"/>
          <w:lang w:eastAsia="zh-CN"/>
        </w:rPr>
        <w:t>招租</w:t>
      </w:r>
      <w:r>
        <w:rPr>
          <w:rFonts w:hint="eastAsia" w:ascii="黑体" w:hAnsi="黑体" w:eastAsia="黑体" w:cs="黑体"/>
          <w:sz w:val="28"/>
          <w:szCs w:val="28"/>
          <w:highlight w:val="none"/>
        </w:rPr>
        <w:t>面积</w:t>
      </w:r>
    </w:p>
    <w:p w14:paraId="17381762">
      <w:pPr>
        <w:keepNext w:val="0"/>
        <w:keepLines w:val="0"/>
        <w:pageBreakBefore w:val="0"/>
        <w:widowControl/>
        <w:kinsoku w:val="0"/>
        <w:wordWrap/>
        <w:overflowPunct/>
        <w:topLinePunct/>
        <w:autoSpaceDE w:val="0"/>
        <w:autoSpaceDN w:val="0"/>
        <w:bidi w:val="0"/>
        <w:adjustRightInd w:val="0"/>
        <w:snapToGrid w:val="0"/>
        <w:spacing w:line="560" w:lineRule="exact"/>
        <w:ind w:firstLine="280" w:firstLineChars="1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本次地块招租面积（</w:t>
      </w:r>
      <w:r>
        <w:rPr>
          <w:rFonts w:hint="eastAsia" w:ascii="Times New Roman" w:hAnsi="Times New Roman" w:cs="Times New Roman"/>
          <w:sz w:val="28"/>
          <w:szCs w:val="28"/>
          <w:highlight w:val="none"/>
          <w:lang w:val="en-US" w:eastAsia="zh-CN"/>
        </w:rPr>
        <w:t>12926.14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cstheme="minorEastAsia"/>
          <w:sz w:val="28"/>
          <w:szCs w:val="28"/>
          <w:highlight w:val="none"/>
          <w:lang w:val="en-US" w:eastAsia="zh-CN"/>
        </w:rPr>
        <w:t>，约</w:t>
      </w:r>
      <w:r>
        <w:rPr>
          <w:rFonts w:hint="default" w:ascii="Times New Roman" w:hAnsi="Times New Roman" w:cs="Times New Roman" w:eastAsiaTheme="minorEastAsia"/>
          <w:sz w:val="28"/>
          <w:szCs w:val="28"/>
          <w:highlight w:val="none"/>
          <w:lang w:val="en-US" w:eastAsia="zh-CN"/>
        </w:rPr>
        <w:t>1</w:t>
      </w:r>
      <w:r>
        <w:rPr>
          <w:rFonts w:hint="eastAsia" w:ascii="Times New Roman" w:hAnsi="Times New Roman" w:cs="Times New Roman"/>
          <w:sz w:val="28"/>
          <w:szCs w:val="28"/>
          <w:highlight w:val="none"/>
          <w:lang w:val="en-US" w:eastAsia="zh-CN"/>
        </w:rPr>
        <w:t>9.4</w:t>
      </w:r>
      <w:r>
        <w:rPr>
          <w:rFonts w:hint="eastAsia" w:asciiTheme="minorEastAsia" w:hAnsiTheme="minorEastAsia" w:eastAsiaTheme="minorEastAsia" w:cstheme="minorEastAsia"/>
          <w:sz w:val="28"/>
          <w:szCs w:val="28"/>
          <w:highlight w:val="none"/>
          <w:lang w:val="en-US" w:eastAsia="zh-CN"/>
        </w:rPr>
        <w:t>亩</w:t>
      </w:r>
      <w:r>
        <w:rPr>
          <w:rFonts w:hint="eastAsia" w:asciiTheme="minorEastAsia" w:hAnsi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val="en-US" w:eastAsia="zh-CN"/>
        </w:rPr>
        <w:t>，招租范围详见勘界报告：附件</w:t>
      </w:r>
      <w:r>
        <w:rPr>
          <w:rFonts w:hint="default" w:ascii="Times New Roman" w:hAnsi="Times New Roman" w:cs="Times New Roman" w:eastAsiaTheme="minorEastAsia"/>
          <w:sz w:val="28"/>
          <w:szCs w:val="28"/>
          <w:highlight w:val="none"/>
          <w:lang w:val="en-US" w:eastAsia="zh-CN"/>
        </w:rPr>
        <w:t>2</w:t>
      </w:r>
      <w:r>
        <w:rPr>
          <w:rFonts w:hint="eastAsia" w:asciiTheme="minorEastAsia" w:hAnsiTheme="minorEastAsia" w:cstheme="minorEastAsia"/>
          <w:sz w:val="28"/>
          <w:szCs w:val="28"/>
          <w:highlight w:val="none"/>
          <w:lang w:eastAsia="zh-CN"/>
        </w:rPr>
        <w:t>。</w:t>
      </w:r>
    </w:p>
    <w:p w14:paraId="27DA199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三、承租</w:t>
      </w:r>
      <w:r>
        <w:rPr>
          <w:rFonts w:hint="eastAsia" w:ascii="黑体" w:hAnsi="黑体" w:eastAsia="黑体" w:cs="黑体"/>
          <w:sz w:val="28"/>
          <w:szCs w:val="28"/>
          <w:highlight w:val="none"/>
          <w:lang w:eastAsia="zh-CN"/>
        </w:rPr>
        <w:t>参选人</w:t>
      </w:r>
      <w:r>
        <w:rPr>
          <w:rFonts w:hint="eastAsia" w:ascii="黑体" w:hAnsi="黑体" w:eastAsia="黑体" w:cs="黑体"/>
          <w:sz w:val="28"/>
          <w:szCs w:val="28"/>
          <w:highlight w:val="none"/>
        </w:rPr>
        <w:t>条件：</w:t>
      </w:r>
    </w:p>
    <w:p w14:paraId="791A4937">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资格条件：</w:t>
      </w:r>
    </w:p>
    <w:p w14:paraId="19C12F9C">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sz w:val="28"/>
          <w:szCs w:val="28"/>
          <w:highlight w:val="none"/>
        </w:rPr>
        <w:t>具备独立法人资格</w:t>
      </w:r>
      <w:r>
        <w:rPr>
          <w:rFonts w:hint="eastAsia" w:asciiTheme="minorEastAsia" w:hAnsiTheme="minorEastAsia" w:eastAsiaTheme="minorEastAsia" w:cstheme="minorEastAsia"/>
          <w:sz w:val="28"/>
          <w:szCs w:val="28"/>
          <w:highlight w:val="none"/>
          <w:lang w:eastAsia="zh-CN"/>
        </w:rPr>
        <w:t>的</w:t>
      </w:r>
      <w:r>
        <w:rPr>
          <w:rFonts w:hint="eastAsia" w:asciiTheme="minorEastAsia" w:hAnsiTheme="minorEastAsia" w:eastAsiaTheme="minorEastAsia" w:cstheme="minorEastAsia"/>
          <w:sz w:val="28"/>
          <w:szCs w:val="28"/>
          <w:highlight w:val="none"/>
        </w:rPr>
        <w:t>法人</w:t>
      </w:r>
      <w:r>
        <w:rPr>
          <w:rFonts w:hint="eastAsia" w:asciiTheme="minorEastAsia" w:hAnsiTheme="minorEastAsia" w:eastAsiaTheme="minorEastAsia" w:cstheme="minorEastAsia"/>
          <w:sz w:val="28"/>
          <w:szCs w:val="28"/>
          <w:highlight w:val="none"/>
          <w:lang w:eastAsia="zh-CN"/>
        </w:rPr>
        <w:t>单位、个体工商户</w:t>
      </w:r>
      <w:r>
        <w:rPr>
          <w:rFonts w:hint="eastAsia" w:asciiTheme="minorEastAsia" w:hAnsiTheme="minorEastAsia" w:eastAsiaTheme="minorEastAsia" w:cstheme="minorEastAsia"/>
          <w:color w:val="auto"/>
          <w:sz w:val="28"/>
          <w:szCs w:val="28"/>
          <w:highlight w:val="none"/>
          <w:lang w:eastAsia="zh-CN"/>
        </w:rPr>
        <w:t>或具有完全民事行为能力的自然人</w:t>
      </w:r>
      <w:r>
        <w:rPr>
          <w:rFonts w:hint="eastAsia" w:asciiTheme="minorEastAsia" w:hAnsiTheme="minorEastAsia" w:eastAsiaTheme="minorEastAsia" w:cstheme="minorEastAsia"/>
          <w:color w:val="auto"/>
          <w:sz w:val="28"/>
          <w:szCs w:val="28"/>
          <w:highlight w:val="none"/>
        </w:rPr>
        <w:t>。</w:t>
      </w:r>
    </w:p>
    <w:p w14:paraId="4C2A16D1">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承租</w:t>
      </w:r>
      <w:r>
        <w:rPr>
          <w:rFonts w:hint="eastAsia" w:asciiTheme="minorEastAsia" w:hAnsiTheme="minorEastAsia" w:eastAsiaTheme="minorEastAsia" w:cstheme="minorEastAsia"/>
          <w:sz w:val="28"/>
          <w:szCs w:val="28"/>
        </w:rPr>
        <w:t>参选人不得存在下列情形之一，且须自行承诺</w:t>
      </w:r>
      <w:r>
        <w:rPr>
          <w:rFonts w:hint="eastAsia" w:asciiTheme="minorEastAsia" w:hAnsiTheme="minorEastAsia" w:eastAsiaTheme="minorEastAsia" w:cstheme="minorEastAsia"/>
          <w:color w:val="auto"/>
          <w:sz w:val="28"/>
          <w:szCs w:val="28"/>
        </w:rPr>
        <w:t>（格式见附件</w:t>
      </w:r>
      <w:r>
        <w:rPr>
          <w:rFonts w:hint="default" w:ascii="Times New Roman" w:hAnsi="Times New Roman" w:cs="Times New Roman" w:eastAsiaTheme="minorEastAsia"/>
          <w:color w:val="auto"/>
          <w:sz w:val="28"/>
          <w:szCs w:val="28"/>
          <w:lang w:val="en-US" w:eastAsia="zh-CN"/>
        </w:rPr>
        <w:t>2</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sz w:val="28"/>
          <w:szCs w:val="28"/>
        </w:rPr>
        <w:t>包</w:t>
      </w:r>
      <w:r>
        <w:rPr>
          <w:rFonts w:hint="eastAsia" w:asciiTheme="minorEastAsia" w:hAnsiTheme="minorEastAsia" w:eastAsiaTheme="minorEastAsia" w:cstheme="minorEastAsia"/>
          <w:sz w:val="28"/>
          <w:szCs w:val="28"/>
          <w:lang w:eastAsia="zh-CN"/>
        </w:rPr>
        <w:t>括但但不</w:t>
      </w:r>
      <w:r>
        <w:rPr>
          <w:rFonts w:hint="eastAsia" w:asciiTheme="minorEastAsia" w:hAnsiTheme="minorEastAsia" w:eastAsiaTheme="minorEastAsia" w:cstheme="minorEastAsia"/>
          <w:sz w:val="28"/>
          <w:szCs w:val="28"/>
        </w:rPr>
        <w:t>限于：</w:t>
      </w:r>
      <w:r>
        <w:rPr>
          <w:rFonts w:hint="default"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）被责令停产停业、暂扣或者吊销许可证、暂扣或者吊销执照。</w:t>
      </w: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）进入清算程序，或被宣告破产，或其他丧失履约能力的。</w:t>
      </w:r>
      <w:r>
        <w:rPr>
          <w:rFonts w:hint="default" w:ascii="Times New Roman" w:hAnsi="Times New Roman" w:cs="Times New Roman" w:eastAsiaTheme="minorEastAsia"/>
          <w:sz w:val="28"/>
          <w:szCs w:val="28"/>
          <w:lang w:val="en-US" w:eastAsia="zh-CN"/>
        </w:rPr>
        <w:t>3</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承租方未在“信用中国”网站 (https://www.creditchina.gov.cn</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列入失信惩戒名单；</w:t>
      </w:r>
      <w:r>
        <w:rPr>
          <w:rFonts w:hint="default" w:ascii="Times New Roman" w:hAnsi="Times New Roman" w:cs="Times New Roman" w:eastAsiaTheme="minorEastAsia"/>
          <w:sz w:val="28"/>
          <w:szCs w:val="28"/>
          <w:lang w:val="en-US" w:eastAsia="zh-CN"/>
        </w:rPr>
        <w:t>4</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承租方未有</w:t>
      </w:r>
      <w:r>
        <w:rPr>
          <w:rFonts w:hint="eastAsia" w:asciiTheme="minorEastAsia" w:hAnsiTheme="minorEastAsia" w:eastAsiaTheme="minorEastAsia" w:cstheme="minorEastAsia"/>
          <w:sz w:val="28"/>
          <w:szCs w:val="28"/>
          <w:lang w:eastAsia="zh-CN"/>
        </w:rPr>
        <w:t>拖欠</w:t>
      </w:r>
      <w:r>
        <w:rPr>
          <w:rFonts w:hint="eastAsia" w:asciiTheme="minorEastAsia" w:hAnsiTheme="minorEastAsia" w:eastAsiaTheme="minorEastAsia" w:cstheme="minorEastAsia"/>
          <w:sz w:val="28"/>
          <w:szCs w:val="28"/>
        </w:rPr>
        <w:t>高速集团及所属企业租金行为；</w:t>
      </w:r>
      <w:r>
        <w:rPr>
          <w:rFonts w:hint="default" w:ascii="Times New Roman" w:hAnsi="Times New Roman" w:cs="Times New Roman" w:eastAsiaTheme="minorEastAsia"/>
          <w:sz w:val="28"/>
          <w:szCs w:val="28"/>
          <w:lang w:val="en-US" w:eastAsia="zh-CN"/>
        </w:rPr>
        <w:t>5</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承租方同</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高速集团及所属企业不存在合同、经济纠纷；</w:t>
      </w:r>
      <w:r>
        <w:rPr>
          <w:rFonts w:hint="default" w:ascii="Times New Roman" w:hAnsi="Times New Roman" w:cs="Times New Roman" w:eastAsiaTheme="minorEastAsia"/>
          <w:sz w:val="28"/>
          <w:szCs w:val="28"/>
          <w:lang w:val="en-US" w:eastAsia="zh-CN"/>
        </w:rPr>
        <w:t>6</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承租方被</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高速集团及所属企业纳入合作黑名单</w:t>
      </w:r>
      <w:r>
        <w:rPr>
          <w:rFonts w:hint="eastAsia" w:asciiTheme="minorEastAsia" w:hAnsiTheme="minorEastAsia" w:eastAsiaTheme="minorEastAsia" w:cstheme="minorEastAsia"/>
          <w:sz w:val="28"/>
          <w:szCs w:val="28"/>
          <w:lang w:eastAsia="zh-CN"/>
        </w:rPr>
        <w:t>；</w:t>
      </w:r>
      <w:r>
        <w:rPr>
          <w:rFonts w:hint="default" w:ascii="Times New Roman" w:hAnsi="Times New Roman" w:cs="Times New Roman" w:eastAsiaTheme="minorEastAsia"/>
          <w:sz w:val="28"/>
          <w:szCs w:val="28"/>
          <w:lang w:val="en-US" w:eastAsia="zh-CN"/>
        </w:rPr>
        <w:t>7</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cstheme="minorEastAsia"/>
          <w:sz w:val="28"/>
          <w:szCs w:val="28"/>
          <w:lang w:val="en-US" w:eastAsia="zh-CN"/>
        </w:rPr>
        <w:t>不具备</w:t>
      </w:r>
      <w:r>
        <w:rPr>
          <w:rFonts w:hint="eastAsia" w:asciiTheme="minorEastAsia" w:hAnsiTheme="minorEastAsia" w:eastAsiaTheme="minorEastAsia" w:cstheme="minorEastAsia"/>
          <w:sz w:val="28"/>
          <w:szCs w:val="28"/>
        </w:rPr>
        <w:t>租赁业态的经营管理能力</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无法</w:t>
      </w:r>
      <w:r>
        <w:rPr>
          <w:rFonts w:hint="eastAsia" w:asciiTheme="minorEastAsia" w:hAnsiTheme="minorEastAsia" w:eastAsiaTheme="minorEastAsia" w:cstheme="minorEastAsia"/>
          <w:sz w:val="28"/>
          <w:szCs w:val="28"/>
        </w:rPr>
        <w:t>提供履约担保。</w:t>
      </w:r>
    </w:p>
    <w:p w14:paraId="3AE7540D">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应</w:t>
      </w:r>
      <w:r>
        <w:rPr>
          <w:rFonts w:hint="eastAsia" w:asciiTheme="minorEastAsia" w:hAnsiTheme="minorEastAsia" w:eastAsiaTheme="minorEastAsia" w:cstheme="minorEastAsia"/>
          <w:sz w:val="28"/>
          <w:szCs w:val="28"/>
          <w:highlight w:val="none"/>
          <w:lang w:eastAsia="zh-CN"/>
        </w:rPr>
        <w:t>具</w:t>
      </w:r>
      <w:r>
        <w:rPr>
          <w:rFonts w:hint="eastAsia" w:asciiTheme="minorEastAsia" w:hAnsiTheme="minorEastAsia" w:eastAsiaTheme="minorEastAsia" w:cstheme="minorEastAsia"/>
          <w:sz w:val="28"/>
          <w:szCs w:val="28"/>
          <w:highlight w:val="none"/>
        </w:rPr>
        <w:t>有</w:t>
      </w:r>
      <w:r>
        <w:rPr>
          <w:rFonts w:hint="eastAsia" w:asciiTheme="minorEastAsia" w:hAnsiTheme="minorEastAsia" w:eastAsiaTheme="minorEastAsia" w:cstheme="minorEastAsia"/>
          <w:sz w:val="28"/>
          <w:szCs w:val="28"/>
          <w:highlight w:val="none"/>
          <w:lang w:eastAsia="zh-CN"/>
        </w:rPr>
        <w:t>相应的</w:t>
      </w:r>
      <w:r>
        <w:rPr>
          <w:rFonts w:hint="eastAsia" w:asciiTheme="minorEastAsia" w:hAnsiTheme="minorEastAsia" w:eastAsiaTheme="minorEastAsia" w:cstheme="minorEastAsia"/>
          <w:sz w:val="28"/>
          <w:szCs w:val="28"/>
          <w:highlight w:val="none"/>
        </w:rPr>
        <w:t>租赁业态经营管理能力并能提供履约担保。</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承租参选人须提供书面承诺函，格式详见附件</w:t>
      </w:r>
      <w:r>
        <w:rPr>
          <w:rFonts w:hint="default" w:ascii="Times New Roman" w:hAnsi="Times New Roman" w:cs="Times New Roman" w:eastAsia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w:t>
      </w:r>
    </w:p>
    <w:p w14:paraId="1E8ABF8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四 、</w:t>
      </w:r>
      <w:r>
        <w:rPr>
          <w:rFonts w:hint="eastAsia" w:ascii="黑体" w:hAnsi="黑体" w:eastAsia="黑体" w:cs="黑体"/>
          <w:sz w:val="28"/>
          <w:szCs w:val="28"/>
          <w:highlight w:val="none"/>
          <w:lang w:eastAsia="zh-CN"/>
        </w:rPr>
        <w:t>租赁地块</w:t>
      </w:r>
      <w:r>
        <w:rPr>
          <w:rFonts w:hint="eastAsia" w:ascii="黑体" w:hAnsi="黑体" w:eastAsia="黑体" w:cs="黑体"/>
          <w:sz w:val="28"/>
          <w:szCs w:val="28"/>
          <w:highlight w:val="none"/>
        </w:rPr>
        <w:t>招租时间、</w:t>
      </w:r>
      <w:r>
        <w:rPr>
          <w:rFonts w:hint="eastAsia" w:ascii="黑体" w:hAnsi="黑体" w:eastAsia="黑体" w:cs="黑体"/>
          <w:sz w:val="28"/>
          <w:szCs w:val="28"/>
          <w:highlight w:val="none"/>
          <w:lang w:val="en-US" w:eastAsia="zh-CN"/>
        </w:rPr>
        <w:t>招租</w:t>
      </w:r>
      <w:r>
        <w:rPr>
          <w:rFonts w:hint="eastAsia" w:ascii="黑体" w:hAnsi="黑体" w:eastAsia="黑体" w:cs="黑体"/>
          <w:sz w:val="28"/>
          <w:szCs w:val="28"/>
          <w:highlight w:val="none"/>
        </w:rPr>
        <w:t>底价、租金收付方式、租金递增率、 租赁保证金</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出租人交地条件</w:t>
      </w:r>
    </w:p>
    <w:p w14:paraId="5C58D052">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sz w:val="28"/>
          <w:szCs w:val="28"/>
          <w:lang w:val="en-US" w:eastAsia="zh-CN"/>
        </w:rPr>
        <w:t>1</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eastAsia="zh-CN"/>
        </w:rPr>
        <w:t>租赁期限</w:t>
      </w:r>
      <w:r>
        <w:rPr>
          <w:rFonts w:hint="eastAsia" w:asciiTheme="minorEastAsia" w:hAnsiTheme="minorEastAsia" w:eastAsiaTheme="minorEastAsia" w:cstheme="minorEastAsia"/>
          <w:sz w:val="28"/>
          <w:szCs w:val="28"/>
        </w:rPr>
        <w:t>：</w:t>
      </w:r>
      <w:r>
        <w:rPr>
          <w:rFonts w:hint="default" w:ascii="Times New Roman" w:hAnsi="Times New Roman" w:cs="Times New Roman" w:eastAsiaTheme="minorEastAsia"/>
          <w:sz w:val="28"/>
          <w:szCs w:val="28"/>
        </w:rPr>
        <w:t>3</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具体起止时间以双方合同约定为准。</w:t>
      </w:r>
    </w:p>
    <w:p w14:paraId="1D74B8E0">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.招租底价：地块年租金</w:t>
      </w:r>
      <w:r>
        <w:rPr>
          <w:rFonts w:hint="eastAsia" w:asciiTheme="minorEastAsia" w:hAnsiTheme="minorEastAsia" w:eastAsiaTheme="minorEastAsia" w:cstheme="minorEastAsia"/>
          <w:sz w:val="28"/>
          <w:szCs w:val="28"/>
          <w:lang w:val="en-US" w:eastAsia="zh-CN"/>
        </w:rPr>
        <w:t>第一租赁年度</w:t>
      </w:r>
      <w:r>
        <w:rPr>
          <w:rFonts w:hint="eastAsia" w:asciiTheme="minorEastAsia" w:hAnsiTheme="minorEastAsia" w:eastAsiaTheme="minorEastAsia" w:cstheme="minorEastAsia"/>
          <w:sz w:val="28"/>
          <w:szCs w:val="28"/>
        </w:rPr>
        <w:t>底价</w:t>
      </w:r>
      <w:r>
        <w:rPr>
          <w:rFonts w:hint="eastAsia" w:asciiTheme="minorEastAsia" w:hAnsiTheme="minorEastAsia" w:eastAsiaTheme="minorEastAsia" w:cstheme="minorEastAsia"/>
          <w:sz w:val="28"/>
          <w:szCs w:val="28"/>
          <w:lang w:val="en-US" w:eastAsia="zh-CN"/>
        </w:rPr>
        <w:t>为</w:t>
      </w:r>
      <w:r>
        <w:rPr>
          <w:rFonts w:hint="eastAsia" w:ascii="Times New Roman" w:hAnsi="Times New Roman" w:cs="Times New Roman" w:eastAsiaTheme="minorEastAsia"/>
          <w:sz w:val="28"/>
          <w:szCs w:val="28"/>
          <w:lang w:val="en-US" w:eastAsia="zh-CN"/>
        </w:rPr>
        <w:t>227628</w:t>
      </w:r>
      <w:r>
        <w:rPr>
          <w:rFonts w:hint="eastAsia" w:asciiTheme="minorEastAsia" w:hAnsiTheme="minorEastAsia" w:eastAsiaTheme="minorEastAsia" w:cstheme="minorEastAsia"/>
          <w:sz w:val="28"/>
          <w:szCs w:val="28"/>
          <w:lang w:val="en-US" w:eastAsia="zh-CN"/>
        </w:rPr>
        <w:t>元</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含土地使用税</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租金递增率：土地租金</w:t>
      </w:r>
      <w:r>
        <w:rPr>
          <w:rFonts w:hint="eastAsia" w:asciiTheme="minorEastAsia" w:hAnsiTheme="minorEastAsia" w:eastAsiaTheme="minorEastAsia" w:cstheme="minorEastAsia"/>
          <w:sz w:val="28"/>
          <w:szCs w:val="28"/>
          <w:lang w:val="en-US" w:eastAsia="zh-CN"/>
        </w:rPr>
        <w:t>每租赁年度（首年度除外）租金在上一租赁年度租金的基础上按</w:t>
      </w:r>
      <w:r>
        <w:rPr>
          <w:rFonts w:hint="default" w:ascii="Times New Roman" w:hAnsi="Times New Roman" w:cs="Times New Roman"/>
          <w:sz w:val="28"/>
          <w:szCs w:val="28"/>
          <w:lang w:val="en-US" w:eastAsia="zh-CN"/>
        </w:rPr>
        <w:t>3</w:t>
      </w:r>
      <w:r>
        <w:rPr>
          <w:rFonts w:hint="eastAsia" w:asciiTheme="minorEastAsia" w:hAnsiTheme="minorEastAsia" w:eastAsiaTheme="minorEastAsia" w:cstheme="minorEastAsia"/>
          <w:sz w:val="28"/>
          <w:szCs w:val="28"/>
        </w:rPr>
        <w:t>%递增。</w:t>
      </w:r>
    </w:p>
    <w:p w14:paraId="46C089F6">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8"/>
          <w:szCs w:val="28"/>
          <w:lang w:val="en-US" w:eastAsia="zh-CN"/>
        </w:rPr>
        <w:t>3</w:t>
      </w:r>
      <w:r>
        <w:rPr>
          <w:rFonts w:hint="eastAsia" w:asciiTheme="minorEastAsia" w:hAnsiTheme="minorEastAsia" w:eastAsiaTheme="minorEastAsia" w:cstheme="minorEastAsia"/>
          <w:sz w:val="28"/>
          <w:szCs w:val="28"/>
        </w:rPr>
        <w:t>.租金收付方式：</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应于合同签订后</w:t>
      </w:r>
      <w:r>
        <w:rPr>
          <w:rFonts w:hint="default" w:ascii="Times New Roman" w:hAnsi="Times New Roman" w:cs="Times New Roman" w:eastAsiaTheme="minorEastAsia"/>
          <w:sz w:val="28"/>
          <w:szCs w:val="28"/>
          <w:lang w:val="en-US" w:eastAsia="zh-CN"/>
        </w:rPr>
        <w:t>10</w:t>
      </w:r>
      <w:r>
        <w:rPr>
          <w:rFonts w:hint="eastAsia" w:asciiTheme="minorEastAsia" w:hAnsiTheme="minorEastAsia" w:eastAsiaTheme="minorEastAsia" w:cstheme="minorEastAsia"/>
          <w:sz w:val="28"/>
          <w:szCs w:val="28"/>
          <w:lang w:val="en-US" w:eastAsia="zh-CN"/>
        </w:rPr>
        <w:t>天</w:t>
      </w:r>
      <w:r>
        <w:rPr>
          <w:rFonts w:hint="eastAsia" w:asciiTheme="minorEastAsia" w:hAnsiTheme="minorEastAsia" w:eastAsiaTheme="minorEastAsia" w:cstheme="minorEastAsia"/>
          <w:sz w:val="28"/>
          <w:szCs w:val="28"/>
        </w:rPr>
        <w:t>内支付第一年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其余</w:t>
      </w:r>
      <w:r>
        <w:rPr>
          <w:rFonts w:hint="eastAsia" w:asciiTheme="minorEastAsia" w:hAnsiTheme="minorEastAsia" w:eastAsiaTheme="minorEastAsia" w:cstheme="minorEastAsia"/>
          <w:sz w:val="28"/>
          <w:szCs w:val="28"/>
        </w:rPr>
        <w:t>合同年度</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应于每个合同</w:t>
      </w:r>
      <w:r>
        <w:rPr>
          <w:rFonts w:hint="eastAsia" w:asciiTheme="minorEastAsia" w:hAnsiTheme="minorEastAsia" w:eastAsiaTheme="minorEastAsia" w:cstheme="minorEastAsia"/>
          <w:sz w:val="28"/>
          <w:szCs w:val="28"/>
          <w:lang w:val="en-US" w:eastAsia="zh-CN"/>
        </w:rPr>
        <w:t>租赁</w:t>
      </w:r>
      <w:r>
        <w:rPr>
          <w:rFonts w:hint="eastAsia" w:asciiTheme="minorEastAsia" w:hAnsiTheme="minorEastAsia" w:eastAsiaTheme="minorEastAsia" w:cstheme="minorEastAsia"/>
          <w:sz w:val="28"/>
          <w:szCs w:val="28"/>
        </w:rPr>
        <w:t>年度开始前</w:t>
      </w:r>
      <w:r>
        <w:rPr>
          <w:rFonts w:hint="default"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lang w:val="en-US" w:eastAsia="zh-CN"/>
        </w:rPr>
        <w:t>天内</w:t>
      </w:r>
      <w:r>
        <w:rPr>
          <w:rFonts w:hint="eastAsia" w:asciiTheme="minorEastAsia" w:hAnsiTheme="minorEastAsia" w:eastAsiaTheme="minorEastAsia" w:cstheme="minorEastAsia"/>
          <w:sz w:val="28"/>
          <w:szCs w:val="28"/>
        </w:rPr>
        <w:t>一次性支付该合同年度的租金。</w:t>
      </w:r>
    </w:p>
    <w:p w14:paraId="34FB160E">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eastAsia="zh-CN"/>
        </w:rPr>
      </w:pP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rPr>
        <w:t>.租赁保证金：</w:t>
      </w:r>
      <w:r>
        <w:rPr>
          <w:rFonts w:hint="eastAsia" w:asciiTheme="minorEastAsia" w:hAnsiTheme="minorEastAsia" w:eastAsiaTheme="minorEastAsia" w:cstheme="minorEastAsia"/>
          <w:sz w:val="28"/>
          <w:szCs w:val="28"/>
          <w:lang w:val="en-US" w:eastAsia="zh-CN"/>
        </w:rPr>
        <w:t>首</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租金的</w:t>
      </w:r>
      <w:r>
        <w:rPr>
          <w:rFonts w:hint="default" w:ascii="Times New Roman" w:hAnsi="Times New Roman" w:cs="Times New Roman" w:eastAsiaTheme="minorEastAsia"/>
          <w:sz w:val="28"/>
          <w:szCs w:val="28"/>
        </w:rPr>
        <w:t>2</w:t>
      </w:r>
      <w:r>
        <w:rPr>
          <w:rFonts w:hint="eastAsia"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w:t>
      </w:r>
    </w:p>
    <w:p w14:paraId="643C03B6">
      <w:pPr>
        <w:keepNext w:val="0"/>
        <w:keepLines w:val="0"/>
        <w:pageBreakBefore w:val="0"/>
        <w:widowControl/>
        <w:kinsoku w:val="0"/>
        <w:wordWrap/>
        <w:overflowPunct/>
        <w:topLinePunct/>
        <w:autoSpaceDE w:val="0"/>
        <w:autoSpaceDN w:val="0"/>
        <w:bidi w:val="0"/>
        <w:adjustRightInd w:val="0"/>
        <w:snapToGrid w:val="0"/>
        <w:spacing w:line="48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lang w:val="en-US" w:eastAsia="zh-CN"/>
        </w:rPr>
        <w:t>.出租人交地条件：承租方了解并接受出租方将土地按现有土地性质、用途和现状移交承租方使用，土地清场、场地开口、地上建筑物或构造物</w:t>
      </w:r>
      <w:r>
        <w:rPr>
          <w:rFonts w:hint="eastAsia" w:asciiTheme="minorEastAsia" w:hAnsiTheme="minorEastAsia" w:cstheme="minorEastAsia"/>
          <w:sz w:val="28"/>
          <w:szCs w:val="28"/>
          <w:lang w:val="en-US" w:eastAsia="zh-CN"/>
        </w:rPr>
        <w:t>赔偿</w:t>
      </w:r>
      <w:r>
        <w:rPr>
          <w:rFonts w:hint="eastAsia" w:asciiTheme="minorEastAsia" w:hAnsiTheme="minorEastAsia" w:eastAsiaTheme="minorEastAsia" w:cstheme="minorEastAsia"/>
          <w:sz w:val="28"/>
          <w:szCs w:val="28"/>
          <w:lang w:val="en-US" w:eastAsia="zh-CN"/>
        </w:rPr>
        <w:t>、土地移交使用、基础设施配套等工作由承租方自行负责处理并承担相关费用。</w:t>
      </w:r>
    </w:p>
    <w:p w14:paraId="4A9927F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val="en-US" w:eastAsia="zh-CN"/>
        </w:rPr>
        <w:t>五</w:t>
      </w:r>
      <w:r>
        <w:rPr>
          <w:rFonts w:hint="eastAsia" w:ascii="黑体" w:hAnsi="黑体" w:eastAsia="黑体" w:cs="黑体"/>
          <w:sz w:val="28"/>
          <w:szCs w:val="28"/>
        </w:rPr>
        <w:t>、地块租赁用途</w:t>
      </w:r>
    </w:p>
    <w:p w14:paraId="4E92D0E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lang w:eastAsia="zh-CN"/>
        </w:rPr>
        <w:t>承租参选人</w:t>
      </w:r>
      <w:r>
        <w:rPr>
          <w:rFonts w:hint="eastAsia" w:asciiTheme="minorEastAsia" w:hAnsiTheme="minorEastAsia" w:eastAsiaTheme="minorEastAsia" w:cstheme="minorEastAsia"/>
          <w:sz w:val="28"/>
          <w:szCs w:val="28"/>
        </w:rPr>
        <w:t>租赁用途</w:t>
      </w:r>
      <w:r>
        <w:rPr>
          <w:rFonts w:hint="eastAsia" w:asciiTheme="minorEastAsia" w:hAnsiTheme="minorEastAsia" w:eastAsiaTheme="minorEastAsia" w:cstheme="minorEastAsia"/>
          <w:sz w:val="28"/>
          <w:szCs w:val="28"/>
          <w:lang w:val="en-US" w:eastAsia="zh-CN"/>
        </w:rPr>
        <w:t>根据自身经营情况合理规划利用</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办理相关经营手续，符合相关法律法规及安</w:t>
      </w:r>
      <w:r>
        <w:rPr>
          <w:rFonts w:hint="eastAsia" w:asciiTheme="minorEastAsia" w:hAnsiTheme="minorEastAsia" w:eastAsiaTheme="minorEastAsia" w:cstheme="minorEastAsia"/>
          <w:sz w:val="28"/>
          <w:szCs w:val="28"/>
          <w:highlight w:val="none"/>
          <w:lang w:val="en-US" w:eastAsia="zh-CN"/>
        </w:rPr>
        <w:t>全环保等规定</w:t>
      </w:r>
      <w:r>
        <w:rPr>
          <w:rFonts w:hint="eastAsia" w:asciiTheme="minorEastAsia" w:hAnsiTheme="minorEastAsia" w:eastAsiaTheme="minorEastAsia" w:cstheme="minorEastAsia"/>
          <w:sz w:val="28"/>
          <w:szCs w:val="28"/>
          <w:highlight w:val="none"/>
        </w:rPr>
        <w:t>。</w:t>
      </w:r>
    </w:p>
    <w:p w14:paraId="3E7F91B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六、承租参选人权利及义务</w:t>
      </w:r>
    </w:p>
    <w:p w14:paraId="40F02955">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详见合同文本（附件</w:t>
      </w: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lang w:val="en-US" w:eastAsia="zh-CN"/>
        </w:rPr>
        <w:t>）：《土地租赁协议》《土地租赁安全合同》《土地租赁环保合同》《土地租赁廉洁合同》。（需经高速集团审批通过后方可签订租赁合同。）</w:t>
      </w:r>
    </w:p>
    <w:p w14:paraId="267D1BCA">
      <w:pPr>
        <w:kinsoku/>
        <w:topLinePunct/>
        <w:spacing w:line="560" w:lineRule="exact"/>
        <w:ind w:firstLine="560" w:firstLineChars="200"/>
        <w:jc w:val="both"/>
        <w:rPr>
          <w:rFonts w:hint="eastAsia" w:ascii="黑体" w:hAnsi="黑体" w:eastAsia="黑体" w:cs="黑体"/>
          <w:sz w:val="28"/>
          <w:szCs w:val="28"/>
          <w:lang w:eastAsia="zh-CN"/>
        </w:rPr>
      </w:pPr>
      <w:bookmarkStart w:id="0" w:name="_Toc32499997"/>
      <w:bookmarkStart w:id="1" w:name="_Toc509841263"/>
      <w:bookmarkStart w:id="2" w:name="_Toc34041752"/>
      <w:bookmarkStart w:id="3" w:name="_Toc234832850"/>
      <w:r>
        <w:rPr>
          <w:rFonts w:hint="eastAsia" w:ascii="黑体" w:hAnsi="黑体" w:eastAsia="黑体" w:cs="黑体"/>
          <w:sz w:val="28"/>
          <w:szCs w:val="28"/>
          <w:lang w:eastAsia="zh-CN"/>
        </w:rPr>
        <w:t>七 、投租方式</w:t>
      </w:r>
    </w:p>
    <w:p w14:paraId="5911F52E">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 </w:t>
      </w:r>
      <w:r>
        <w:rPr>
          <w:rFonts w:hint="default" w:ascii="Times New Roman" w:hAnsi="Times New Roman" w:cs="Times New Roman"/>
          <w:color w:val="auto"/>
          <w:sz w:val="28"/>
          <w:szCs w:val="28"/>
          <w:lang w:eastAsia="zh-CN"/>
        </w:rPr>
        <w:t>1</w:t>
      </w:r>
      <w:r>
        <w:rPr>
          <w:rFonts w:hint="eastAsia" w:ascii="Times New Roman" w:hAnsi="Times New Roman"/>
          <w:color w:val="auto"/>
          <w:sz w:val="28"/>
          <w:szCs w:val="28"/>
          <w:lang w:eastAsia="zh-CN"/>
        </w:rPr>
        <w:t>.本次招租采用价高者得的原则。</w:t>
      </w:r>
    </w:p>
    <w:p w14:paraId="3CDABBD3">
      <w:pPr>
        <w:kinsoku/>
        <w:spacing w:line="579" w:lineRule="exact"/>
        <w:ind w:firstLine="560" w:firstLineChars="200"/>
        <w:rPr>
          <w:rFonts w:ascii="Times New Roman" w:hAnsi="Times New Roman" w:eastAsia="宋体"/>
          <w:color w:val="auto"/>
          <w:sz w:val="28"/>
          <w:szCs w:val="28"/>
          <w:lang w:eastAsia="zh-CN"/>
        </w:rPr>
      </w:pPr>
      <w:r>
        <w:rPr>
          <w:rFonts w:hint="default" w:ascii="Times New Roman" w:hAnsi="Times New Roman" w:cs="Times New Roman"/>
          <w:color w:val="auto"/>
          <w:sz w:val="28"/>
          <w:szCs w:val="28"/>
          <w:lang w:eastAsia="zh-CN"/>
        </w:rPr>
        <w:t>2</w:t>
      </w:r>
      <w:r>
        <w:rPr>
          <w:rFonts w:hint="eastAsia" w:ascii="Times New Roman" w:hAnsi="Times New Roman"/>
          <w:color w:val="auto"/>
          <w:sz w:val="28"/>
          <w:szCs w:val="28"/>
          <w:lang w:eastAsia="zh-CN"/>
        </w:rPr>
        <w:t>.竞价文件</w:t>
      </w:r>
      <w:r>
        <w:rPr>
          <w:rFonts w:hint="eastAsia" w:ascii="Times New Roman" w:hAnsi="Times New Roman" w:eastAsia="宋体"/>
          <w:color w:val="auto"/>
          <w:sz w:val="28"/>
          <w:szCs w:val="28"/>
          <w:lang w:eastAsia="zh-CN"/>
        </w:rPr>
        <w:t>（格式详见附件</w:t>
      </w:r>
      <w:r>
        <w:rPr>
          <w:rFonts w:hint="default" w:ascii="Times New Roman" w:hAnsi="Times New Roman" w:eastAsia="宋体" w:cs="Times New Roman"/>
          <w:color w:val="auto"/>
          <w:sz w:val="28"/>
          <w:szCs w:val="28"/>
          <w:lang w:val="en-US" w:eastAsia="zh-CN"/>
        </w:rPr>
        <w:t>3</w:t>
      </w:r>
      <w:r>
        <w:rPr>
          <w:rFonts w:hint="eastAsia" w:ascii="Times New Roman" w:hAnsi="Times New Roman" w:eastAsia="宋体"/>
          <w:color w:val="auto"/>
          <w:sz w:val="28"/>
          <w:szCs w:val="28"/>
          <w:lang w:eastAsia="zh-CN"/>
        </w:rPr>
        <w:t>）</w:t>
      </w:r>
      <w:r>
        <w:rPr>
          <w:rFonts w:hint="eastAsia" w:ascii="Times New Roman" w:hAnsi="Times New Roman"/>
          <w:color w:val="auto"/>
          <w:sz w:val="28"/>
          <w:szCs w:val="28"/>
          <w:lang w:eastAsia="zh-CN"/>
        </w:rPr>
        <w:t>递交截止时间及地点：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（周五）</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之前递交至重庆高速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会议室</w:t>
      </w:r>
      <w:r>
        <w:rPr>
          <w:rFonts w:hint="eastAsia" w:ascii="Times New Roman" w:hAnsi="Times New Roman"/>
          <w:color w:val="auto"/>
          <w:sz w:val="28"/>
          <w:szCs w:val="28"/>
          <w:lang w:val="zh-TW" w:eastAsia="zh-CN"/>
        </w:rPr>
        <w:t>，</w:t>
      </w:r>
      <w:r>
        <w:rPr>
          <w:rFonts w:hint="eastAsia" w:ascii="Times New Roman" w:hAnsi="Times New Roman"/>
          <w:color w:val="auto"/>
          <w:sz w:val="28"/>
          <w:szCs w:val="28"/>
          <w:lang w:eastAsia="zh-CN"/>
        </w:rPr>
        <w:t>逾期不再受理；</w:t>
      </w:r>
      <w:r>
        <w:rPr>
          <w:rFonts w:hint="eastAsia" w:ascii="Times New Roman" w:hAnsi="Times New Roman" w:eastAsia="宋体"/>
          <w:color w:val="auto"/>
          <w:sz w:val="28"/>
          <w:szCs w:val="28"/>
          <w:lang w:eastAsia="zh-CN"/>
        </w:rPr>
        <w:t>竞价文件应提供一式两份，其中正本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份、副本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份。竞价人应在竞价文件右上角清楚地标记“正本”“副本”字样，当正本与副本不一致时，以正本为准。竞价文件按竞价文件中规定格式排版。</w:t>
      </w:r>
    </w:p>
    <w:p w14:paraId="12DDA5BC">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竞价文件封装：竞价文件应封装于一个封套或档案袋内，在封口处加贴封条（封条参选人自制），并加盖参选人公章（骑缝章）密封（个人竞价者在封口处亲笔签名或加盖个人章）。</w:t>
      </w:r>
    </w:p>
    <w:p w14:paraId="48F88730">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在封套或档案袋外表写明：</w:t>
      </w:r>
    </w:p>
    <w:p w14:paraId="1E5F0172">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eastAsia="zh-CN"/>
        </w:rPr>
        <w:t>重庆高速路域资源开发有限公司</w:t>
      </w:r>
    </w:p>
    <w:p w14:paraId="712D0F09">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val="en-US" w:eastAsia="zh-CN"/>
        </w:rPr>
        <w:t>江津区珞璜收费站旁地块3</w:t>
      </w:r>
      <w:r>
        <w:rPr>
          <w:rFonts w:hint="eastAsia" w:ascii="方正仿宋_GBK" w:hAnsi="方正仿宋_GBK" w:eastAsia="方正仿宋_GBK" w:cs="方正仿宋_GBK"/>
          <w:b/>
          <w:bCs/>
          <w:color w:val="auto"/>
          <w:sz w:val="30"/>
          <w:szCs w:val="30"/>
          <w:lang w:eastAsia="zh-CN"/>
        </w:rPr>
        <w:t>公开招租竞价文件</w:t>
      </w:r>
    </w:p>
    <w:p w14:paraId="72952E4B">
      <w:pPr>
        <w:kinsoku/>
        <w:spacing w:line="579" w:lineRule="exact"/>
        <w:ind w:firstLine="602" w:firstLineChars="200"/>
        <w:rPr>
          <w:rFonts w:ascii="Times New Roman" w:hAnsi="Times New Roman"/>
          <w:color w:val="auto"/>
          <w:sz w:val="28"/>
          <w:szCs w:val="28"/>
          <w:lang w:eastAsia="zh-CN"/>
        </w:rPr>
      </w:pPr>
      <w:r>
        <w:rPr>
          <w:rFonts w:hint="eastAsia" w:ascii="方正仿宋_GBK" w:hAnsi="方正仿宋_GBK" w:eastAsia="方正仿宋_GBK" w:cs="方正仿宋_GBK"/>
          <w:b/>
          <w:bCs/>
          <w:color w:val="auto"/>
          <w:sz w:val="30"/>
          <w:szCs w:val="30"/>
          <w:lang w:eastAsia="zh-CN"/>
        </w:rPr>
        <w:t>在</w:t>
      </w:r>
      <w:r>
        <w:rPr>
          <w:rFonts w:hint="default" w:ascii="Times New Roman" w:hAnsi="Times New Roman" w:eastAsia="方正仿宋_GBK" w:cs="Times New Roman"/>
          <w:b/>
          <w:bCs/>
          <w:color w:val="auto"/>
          <w:sz w:val="30"/>
          <w:szCs w:val="30"/>
          <w:lang w:eastAsia="zh-CN"/>
        </w:rPr>
        <w:t>202</w:t>
      </w:r>
      <w:r>
        <w:rPr>
          <w:rFonts w:hint="default" w:ascii="Times New Roman" w:hAnsi="Times New Roman" w:eastAsia="方正仿宋_GBK" w:cs="Times New Roman"/>
          <w:b/>
          <w:bCs/>
          <w:color w:val="auto"/>
          <w:sz w:val="30"/>
          <w:szCs w:val="30"/>
          <w:lang w:val="en-US" w:eastAsia="zh-CN"/>
        </w:rPr>
        <w:t>6</w:t>
      </w:r>
      <w:r>
        <w:rPr>
          <w:rFonts w:hint="eastAsia" w:ascii="方正仿宋_GBK" w:hAnsi="方正仿宋_GBK" w:eastAsia="方正仿宋_GBK" w:cs="方正仿宋_GBK"/>
          <w:b/>
          <w:bCs/>
          <w:color w:val="auto"/>
          <w:sz w:val="30"/>
          <w:szCs w:val="30"/>
          <w:lang w:eastAsia="zh-CN"/>
        </w:rPr>
        <w:t>年</w:t>
      </w:r>
      <w:r>
        <w:rPr>
          <w:rFonts w:hint="eastAsia" w:ascii="Times New Roman" w:hAnsi="Times New Roman" w:eastAsia="方正仿宋_GBK" w:cs="Times New Roman"/>
          <w:b/>
          <w:bCs/>
          <w:color w:val="auto"/>
          <w:sz w:val="30"/>
          <w:szCs w:val="30"/>
          <w:highlight w:val="none"/>
          <w:lang w:val="en-US" w:eastAsia="zh-CN"/>
        </w:rPr>
        <w:t>10月9日</w:t>
      </w:r>
      <w:r>
        <w:rPr>
          <w:rFonts w:hint="default" w:ascii="Times New Roman" w:hAnsi="Times New Roman" w:eastAsia="方正仿宋_GBK" w:cs="Times New Roman"/>
          <w:b/>
          <w:bCs/>
          <w:color w:val="auto"/>
          <w:sz w:val="30"/>
          <w:szCs w:val="30"/>
          <w:lang w:eastAsia="zh-CN"/>
        </w:rPr>
        <w:t>10</w:t>
      </w:r>
      <w:r>
        <w:rPr>
          <w:rFonts w:hint="eastAsia" w:ascii="方正仿宋_GBK" w:hAnsi="方正仿宋_GBK" w:eastAsia="方正仿宋_GBK" w:cs="方正仿宋_GBK"/>
          <w:b/>
          <w:bCs/>
          <w:color w:val="auto"/>
          <w:sz w:val="30"/>
          <w:szCs w:val="30"/>
          <w:lang w:eastAsia="zh-CN"/>
        </w:rPr>
        <w:t>时</w:t>
      </w:r>
      <w:r>
        <w:rPr>
          <w:rFonts w:hint="default" w:ascii="Times New Roman" w:hAnsi="Times New Roman" w:eastAsia="方正仿宋_GBK" w:cs="Times New Roman"/>
          <w:b/>
          <w:bCs/>
          <w:color w:val="auto"/>
          <w:sz w:val="30"/>
          <w:szCs w:val="30"/>
          <w:lang w:val="en-US" w:eastAsia="zh-CN"/>
        </w:rPr>
        <w:t>00</w:t>
      </w:r>
      <w:r>
        <w:rPr>
          <w:rFonts w:hint="eastAsia" w:ascii="方正仿宋_GBK" w:hAnsi="方正仿宋_GBK" w:eastAsia="方正仿宋_GBK" w:cs="方正仿宋_GBK"/>
          <w:b/>
          <w:bCs/>
          <w:color w:val="auto"/>
          <w:sz w:val="30"/>
          <w:szCs w:val="30"/>
          <w:lang w:eastAsia="zh-CN"/>
        </w:rPr>
        <w:t>分（参选截止时间）前不得开启。</w:t>
      </w:r>
    </w:p>
    <w:p w14:paraId="19794231">
      <w:pPr>
        <w:kinsoku/>
        <w:spacing w:line="560" w:lineRule="exact"/>
        <w:ind w:firstLine="560" w:firstLineChars="200"/>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hint="eastAsia" w:ascii="Times New Roman" w:hAnsi="Times New Roman"/>
          <w:color w:val="auto"/>
          <w:sz w:val="28"/>
          <w:szCs w:val="28"/>
          <w:lang w:eastAsia="zh-CN"/>
        </w:rPr>
        <w:t>.竞价保证金：取整</w:t>
      </w:r>
      <w:r>
        <w:rPr>
          <w:rFonts w:hint="default" w:ascii="Times New Roman" w:hAnsi="Times New Roman" w:cs="Times New Roman"/>
          <w:color w:val="auto"/>
          <w:sz w:val="28"/>
          <w:szCs w:val="28"/>
          <w:lang w:val="en-US" w:eastAsia="zh-CN"/>
        </w:rPr>
        <w:t>70000</w:t>
      </w:r>
      <w:r>
        <w:rPr>
          <w:rFonts w:hint="eastAsia" w:ascii="Times New Roman" w:hAnsi="Times New Roman"/>
          <w:color w:val="auto"/>
          <w:sz w:val="28"/>
          <w:szCs w:val="28"/>
          <w:lang w:eastAsia="zh-CN"/>
        </w:rPr>
        <w:t>元。竞价人须在</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（周五）</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前以银行转账方式缴纳本次竞价保证金。</w:t>
      </w:r>
    </w:p>
    <w:p w14:paraId="757A7707">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收款账户：</w:t>
      </w:r>
    </w:p>
    <w:p w14:paraId="041410D6">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单位：重庆高速路域资源开发有限公司</w:t>
      </w:r>
    </w:p>
    <w:p w14:paraId="6B8FAFB2">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开户行：招商银行重庆分行营业部</w:t>
      </w:r>
    </w:p>
    <w:p w14:paraId="06DF7447">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账号：</w:t>
      </w:r>
      <w:r>
        <w:rPr>
          <w:rFonts w:hint="default" w:ascii="Times New Roman" w:hAnsi="Times New Roman" w:cs="Times New Roman"/>
          <w:color w:val="auto"/>
          <w:sz w:val="28"/>
          <w:szCs w:val="28"/>
          <w:lang w:eastAsia="zh-CN"/>
        </w:rPr>
        <w:t>123905749510303</w:t>
      </w:r>
    </w:p>
    <w:p w14:paraId="50352CD3">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竞价保证金的退还</w:t>
      </w:r>
    </w:p>
    <w:p w14:paraId="5F04468A">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招租人应当在法定时间内确定承租参选人。招租人应当在确定承租参选人后</w:t>
      </w:r>
      <w:r>
        <w:rPr>
          <w:rFonts w:hint="default" w:ascii="Times New Roman" w:hAnsi="Times New Roman" w:cs="Times New Roman"/>
          <w:color w:val="auto"/>
          <w:sz w:val="28"/>
          <w:szCs w:val="28"/>
          <w:lang w:eastAsia="zh-CN"/>
        </w:rPr>
        <w:t>10</w:t>
      </w:r>
      <w:r>
        <w:rPr>
          <w:rFonts w:hint="eastAsia" w:ascii="Times New Roman" w:hAnsi="Times New Roman"/>
          <w:color w:val="auto"/>
          <w:sz w:val="28"/>
          <w:szCs w:val="28"/>
          <w:lang w:eastAsia="zh-CN"/>
        </w:rPr>
        <w:t>个工作日内将保证金退还除承租候选人以外的其他竞价人。承租候选人的竞价保证金将</w:t>
      </w:r>
      <w:r>
        <w:rPr>
          <w:rFonts w:hint="eastAsia" w:ascii="宋体" w:hAnsi="宋体" w:eastAsia="宋体" w:cs="宋体"/>
          <w:color w:val="auto"/>
          <w:sz w:val="28"/>
          <w:szCs w:val="28"/>
          <w:lang w:eastAsia="zh-CN"/>
        </w:rPr>
        <w:t>在合同签订后</w:t>
      </w:r>
      <w:r>
        <w:rPr>
          <w:rFonts w:hint="default" w:ascii="Times New Roman" w:hAnsi="Times New Roman" w:eastAsia="宋体" w:cs="Times New Roman"/>
          <w:color w:val="auto"/>
          <w:sz w:val="28"/>
          <w:szCs w:val="28"/>
          <w:lang w:eastAsia="zh-CN"/>
        </w:rPr>
        <w:t>10</w:t>
      </w:r>
      <w:r>
        <w:rPr>
          <w:rFonts w:hint="eastAsia" w:ascii="宋体" w:hAnsi="宋体" w:eastAsia="宋体" w:cs="宋体"/>
          <w:color w:val="auto"/>
          <w:sz w:val="28"/>
          <w:szCs w:val="28"/>
          <w:lang w:eastAsia="zh-CN"/>
        </w:rPr>
        <w:t>个工作日内退还</w:t>
      </w:r>
      <w:r>
        <w:rPr>
          <w:rFonts w:hint="eastAsia" w:ascii="Times New Roman" w:hAnsi="Times New Roman"/>
          <w:color w:val="auto"/>
          <w:sz w:val="28"/>
          <w:szCs w:val="28"/>
          <w:lang w:eastAsia="zh-CN"/>
        </w:rPr>
        <w:t>。</w:t>
      </w:r>
    </w:p>
    <w:p w14:paraId="78EAA0D3">
      <w:pPr>
        <w:numPr>
          <w:ilvl w:val="0"/>
          <w:numId w:val="3"/>
        </w:numPr>
        <w:kinsoku/>
        <w:topLinePunct/>
        <w:spacing w:line="560" w:lineRule="exact"/>
        <w:ind w:firstLine="560" w:firstLineChars="200"/>
        <w:jc w:val="both"/>
        <w:rPr>
          <w:rFonts w:hint="eastAsia" w:ascii="黑体" w:hAnsi="黑体" w:eastAsia="黑体" w:cs="黑体"/>
          <w:sz w:val="28"/>
          <w:szCs w:val="28"/>
          <w:lang w:eastAsia="zh-CN"/>
        </w:rPr>
      </w:pPr>
      <w:r>
        <w:rPr>
          <w:rFonts w:hint="eastAsia" w:ascii="Times New Roman" w:hAnsi="Times New Roman"/>
          <w:color w:val="auto"/>
          <w:sz w:val="28"/>
          <w:szCs w:val="28"/>
          <w:lang w:eastAsia="zh-CN"/>
        </w:rPr>
        <w:t>开封时间及地点：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s="Times New Roman"/>
          <w:color w:val="auto"/>
          <w:sz w:val="28"/>
          <w:szCs w:val="28"/>
          <w:highlight w:val="none"/>
          <w:lang w:val="en-US" w:eastAsia="zh-CN"/>
        </w:rPr>
        <w:t>10月9日</w:t>
      </w:r>
      <w:r>
        <w:rPr>
          <w:rFonts w:hint="eastAsia" w:ascii="Times New Roman" w:hAnsi="Times New Roman"/>
          <w:color w:val="auto"/>
          <w:sz w:val="28"/>
          <w:szCs w:val="28"/>
          <w:highlight w:val="none"/>
          <w:lang w:eastAsia="zh-CN"/>
        </w:rPr>
        <w:t>（周五）</w:t>
      </w:r>
      <w:r>
        <w:rPr>
          <w:rFonts w:hint="default" w:ascii="Times New Roman" w:hAnsi="Times New Roman" w:cs="Times New Roman"/>
          <w:color w:val="auto"/>
          <w:sz w:val="28"/>
          <w:szCs w:val="28"/>
          <w:highlight w:val="none"/>
          <w:lang w:eastAsia="zh-CN"/>
        </w:rPr>
        <w:t>10</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于重庆高速路域资源开发有限公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 xml:space="preserve">会议室。              </w:t>
      </w:r>
      <w:r>
        <w:rPr>
          <w:rFonts w:hint="eastAsia" w:ascii="黑体" w:hAnsi="黑体" w:eastAsia="黑体" w:cs="黑体"/>
          <w:sz w:val="28"/>
          <w:szCs w:val="28"/>
          <w:lang w:eastAsia="zh-CN"/>
        </w:rPr>
        <w:t xml:space="preserve"> </w:t>
      </w:r>
    </w:p>
    <w:p w14:paraId="3FDCA82A">
      <w:pPr>
        <w:pStyle w:val="2"/>
        <w:rPr>
          <w:rFonts w:hint="eastAsia" w:ascii="黑体" w:hAnsi="黑体" w:eastAsia="黑体" w:cs="黑体"/>
          <w:sz w:val="28"/>
          <w:szCs w:val="28"/>
          <w:lang w:eastAsia="zh-CN"/>
        </w:rPr>
      </w:pPr>
      <w:r>
        <w:rPr>
          <w:rFonts w:hint="eastAsia"/>
          <w:lang w:eastAsia="zh-CN"/>
        </w:rPr>
        <w:t xml:space="preserve"> </w:t>
      </w:r>
      <w:r>
        <w:rPr>
          <w:rFonts w:hint="eastAsia" w:ascii="黑体" w:hAnsi="黑体" w:eastAsia="黑体" w:cs="黑体"/>
          <w:sz w:val="28"/>
          <w:szCs w:val="28"/>
          <w:lang w:eastAsia="zh-CN"/>
        </w:rPr>
        <w:t xml:space="preserve">   </w:t>
      </w:r>
    </w:p>
    <w:p w14:paraId="35B5D407">
      <w:pPr>
        <w:pStyle w:val="2"/>
        <w:ind w:firstLine="560" w:firstLineChars="200"/>
        <w:jc w:val="left"/>
        <w:rPr>
          <w:rFonts w:hint="eastAsia"/>
          <w:lang w:eastAsia="zh-CN"/>
        </w:rPr>
      </w:pPr>
      <w:r>
        <w:rPr>
          <w:rFonts w:hint="eastAsia" w:ascii="黑体" w:hAnsi="黑体" w:eastAsia="黑体" w:cs="黑体"/>
          <w:sz w:val="28"/>
          <w:szCs w:val="28"/>
          <w:lang w:eastAsia="zh-CN"/>
        </w:rPr>
        <w:t>八、其他</w:t>
      </w:r>
    </w:p>
    <w:p w14:paraId="10A23EE8">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（一）各竞</w:t>
      </w:r>
      <w:r>
        <w:rPr>
          <w:rFonts w:hint="eastAsia" w:ascii="Times New Roman" w:hAnsi="Times New Roman"/>
          <w:color w:val="auto"/>
          <w:sz w:val="28"/>
          <w:szCs w:val="28"/>
          <w:lang w:val="en-US" w:eastAsia="zh-CN"/>
        </w:rPr>
        <w:t>价</w:t>
      </w:r>
      <w:r>
        <w:rPr>
          <w:rFonts w:hint="eastAsia" w:ascii="Times New Roman" w:hAnsi="Times New Roman"/>
          <w:color w:val="auto"/>
          <w:sz w:val="28"/>
          <w:szCs w:val="28"/>
          <w:lang w:eastAsia="zh-CN"/>
        </w:rPr>
        <w:t>人有如下行为之一时，将取消其参加报价资格或承租资格，并没收竞标保证金，同时招租人有权追偿因此而造成的经济损失：</w:t>
      </w:r>
    </w:p>
    <w:p w14:paraId="72682FF0">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1</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进入招租现场开标室后，交头接耳、随意走动以及不听从工作人员安排等行为，严重扰乱开标秩序的； </w:t>
      </w:r>
    </w:p>
    <w:p w14:paraId="57E949D4">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2</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干扰招租报价工作，操纵、垄断、恶意串通报价，损害国家、集体或他人合法权益的； </w:t>
      </w:r>
    </w:p>
    <w:p w14:paraId="09465E7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提供虚假证明资料，经查证属实的； </w:t>
      </w:r>
    </w:p>
    <w:p w14:paraId="2D862D93">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4</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有效报价后又声明撤销的； </w:t>
      </w:r>
    </w:p>
    <w:p w14:paraId="78DA752E">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5</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被确定为承租候选人后，不按规定的时间和中标结果与出租方签订租赁合同的；</w:t>
      </w:r>
    </w:p>
    <w:p w14:paraId="0D99A06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6</w:t>
      </w:r>
      <w:r>
        <w:rPr>
          <w:rFonts w:hint="eastAsia" w:ascii="Times New Roman" w:hAnsi="Times New Roman"/>
          <w:color w:val="auto"/>
          <w:sz w:val="28"/>
          <w:szCs w:val="28"/>
          <w:lang w:eastAsia="zh-CN"/>
        </w:rPr>
        <w:t xml:space="preserve">.逾期未在指定地方缴纳全部款项的。 </w:t>
      </w:r>
    </w:p>
    <w:p w14:paraId="36330771">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7</w:t>
      </w:r>
      <w:r>
        <w:rPr>
          <w:rFonts w:hint="eastAsia" w:ascii="Times New Roman" w:hAnsi="Times New Roman"/>
          <w:color w:val="auto"/>
          <w:sz w:val="28"/>
          <w:szCs w:val="28"/>
          <w:lang w:eastAsia="zh-CN"/>
        </w:rPr>
        <w:t>.通过公开招租方式招租的，若第一名承租候选人放弃中标资格的，此次竞价无效，招租人将重新组织招租。</w:t>
      </w:r>
    </w:p>
    <w:p w14:paraId="143528EE">
      <w:pPr>
        <w:kinsoku/>
        <w:topLinePunct/>
        <w:spacing w:line="560" w:lineRule="exact"/>
        <w:ind w:firstLine="560" w:firstLineChars="200"/>
        <w:jc w:val="both"/>
        <w:rPr>
          <w:rFonts w:hint="eastAsia" w:ascii="Times New Roman" w:hAnsi="Times New Roman"/>
          <w:color w:val="auto"/>
          <w:sz w:val="28"/>
          <w:szCs w:val="28"/>
          <w:lang w:eastAsia="zh-CN"/>
        </w:rPr>
      </w:pPr>
      <w:r>
        <w:rPr>
          <w:rFonts w:hint="default" w:ascii="Times New Roman" w:hAnsi="Times New Roman" w:cs="Times New Roman"/>
          <w:color w:val="auto"/>
          <w:sz w:val="28"/>
          <w:szCs w:val="28"/>
          <w:lang w:eastAsia="zh-CN"/>
        </w:rPr>
        <w:t>8</w:t>
      </w:r>
      <w:r>
        <w:rPr>
          <w:rFonts w:hint="eastAsia" w:ascii="Times New Roman" w:hAnsi="Times New Roman"/>
          <w:color w:val="auto"/>
          <w:sz w:val="28"/>
          <w:szCs w:val="28"/>
          <w:lang w:eastAsia="zh-CN"/>
        </w:rPr>
        <w:t>.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5FA64E86">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val="en-US" w:eastAsia="zh-CN"/>
        </w:rPr>
        <w:t>9</w:t>
      </w:r>
      <w:r>
        <w:rPr>
          <w:rFonts w:hint="eastAsia" w:ascii="Times New Roman" w:hAnsi="Times New Roman" w:cs="Times New Roman"/>
          <w:color w:val="auto"/>
          <w:sz w:val="28"/>
          <w:szCs w:val="28"/>
          <w:lang w:val="en-US" w:eastAsia="zh-CN"/>
        </w:rPr>
        <w:t>.公开招租出现最高报价相同时，最高报价竞价人中如有原承租人，则原承租人为承租候选人；无原承租人时，由相同最高报价竞价人现场竞价决定。</w:t>
      </w:r>
    </w:p>
    <w:p w14:paraId="251501D6">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（二）竞标当日，竞标人凭有效身份证件原件及委托书进入开标会现场，无关人员不得入内。 </w:t>
      </w:r>
    </w:p>
    <w:p w14:paraId="68A6ADF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imes New Roman" w:hAnsi="Times New Roman"/>
          <w:color w:val="auto"/>
          <w:sz w:val="28"/>
          <w:szCs w:val="28"/>
          <w:lang w:eastAsia="zh-CN"/>
        </w:rPr>
      </w:pPr>
      <w:r>
        <w:rPr>
          <w:rFonts w:hint="eastAsia" w:ascii="Times New Roman" w:hAnsi="Times New Roman"/>
          <w:color w:val="auto"/>
          <w:sz w:val="28"/>
          <w:szCs w:val="28"/>
          <w:lang w:eastAsia="zh-CN"/>
        </w:rPr>
        <w:t>（三）本次招租项目信息以</w:t>
      </w:r>
      <w:r>
        <w:rPr>
          <w:rFonts w:hint="eastAsia" w:ascii="Times New Roman" w:hAnsi="Times New Roman"/>
          <w:color w:val="auto"/>
          <w:sz w:val="28"/>
          <w:szCs w:val="28"/>
          <w:lang w:val="en-US" w:eastAsia="zh-CN"/>
        </w:rPr>
        <w:t>招租标的现场</w:t>
      </w:r>
      <w:r>
        <w:rPr>
          <w:rFonts w:hint="eastAsia" w:ascii="Times New Roman" w:hAnsi="Times New Roman"/>
          <w:color w:val="auto"/>
          <w:sz w:val="28"/>
          <w:szCs w:val="28"/>
          <w:lang w:eastAsia="zh-CN"/>
        </w:rPr>
        <w:t>发布的</w:t>
      </w:r>
      <w:r>
        <w:rPr>
          <w:rFonts w:hint="eastAsia" w:ascii="Times New Roman" w:hAnsi="Times New Roman"/>
          <w:color w:val="auto"/>
          <w:sz w:val="28"/>
          <w:szCs w:val="28"/>
          <w:lang w:val="en-US" w:eastAsia="zh-CN"/>
        </w:rPr>
        <w:t>公告</w:t>
      </w:r>
      <w:r>
        <w:rPr>
          <w:rFonts w:hint="eastAsia" w:ascii="Times New Roman" w:hAnsi="Times New Roman"/>
          <w:color w:val="auto"/>
          <w:sz w:val="28"/>
          <w:szCs w:val="28"/>
          <w:lang w:eastAsia="zh-CN"/>
        </w:rPr>
        <w:t>为准。</w:t>
      </w:r>
    </w:p>
    <w:p w14:paraId="6CB2B06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黑体" w:hAnsi="黑体" w:eastAsia="黑体" w:cs="黑体"/>
          <w:sz w:val="28"/>
          <w:szCs w:val="28"/>
          <w:lang w:val="en-US" w:eastAsia="zh-CN"/>
        </w:rPr>
        <w:t>九、</w:t>
      </w:r>
      <w:r>
        <w:rPr>
          <w:rFonts w:hint="eastAsia" w:ascii="黑体" w:hAnsi="黑体" w:eastAsia="黑体" w:cs="黑体"/>
          <w:sz w:val="28"/>
          <w:szCs w:val="28"/>
          <w:lang w:val="zh-TW" w:eastAsia="zh-TW"/>
        </w:rPr>
        <w:t>发布</w:t>
      </w:r>
      <w:r>
        <w:rPr>
          <w:rFonts w:hint="eastAsia" w:ascii="黑体" w:hAnsi="黑体" w:eastAsia="黑体" w:cs="黑体"/>
          <w:sz w:val="28"/>
          <w:szCs w:val="28"/>
          <w:lang w:val="en-US" w:eastAsia="zh-CN"/>
        </w:rPr>
        <w:t>公告</w:t>
      </w:r>
      <w:r>
        <w:rPr>
          <w:rFonts w:hint="eastAsia" w:ascii="黑体" w:hAnsi="黑体" w:eastAsia="黑体" w:cs="黑体"/>
          <w:sz w:val="28"/>
          <w:szCs w:val="28"/>
          <w:lang w:val="zh-TW" w:eastAsia="zh-TW"/>
        </w:rPr>
        <w:t>媒介</w:t>
      </w:r>
      <w:bookmarkEnd w:id="0"/>
      <w:bookmarkEnd w:id="1"/>
      <w:bookmarkEnd w:id="2"/>
      <w:bookmarkEnd w:id="3"/>
    </w:p>
    <w:p w14:paraId="7ED93E6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Times New Roman" w:hAnsi="Times New Roman"/>
          <w:color w:val="auto"/>
          <w:sz w:val="28"/>
          <w:szCs w:val="28"/>
          <w:highlight w:val="none"/>
          <w:lang w:val="zh-TW" w:eastAsia="zh-TW"/>
        </w:rPr>
        <w:t>本次</w:t>
      </w:r>
      <w:r>
        <w:rPr>
          <w:rFonts w:hint="eastAsia" w:ascii="Times New Roman" w:hAnsi="Times New Roman"/>
          <w:color w:val="auto"/>
          <w:sz w:val="28"/>
          <w:szCs w:val="28"/>
          <w:highlight w:val="none"/>
          <w:lang w:val="en-US" w:eastAsia="zh-CN"/>
        </w:rPr>
        <w:t>公开</w:t>
      </w:r>
      <w:r>
        <w:rPr>
          <w:rFonts w:hint="eastAsia" w:ascii="Times New Roman" w:hAnsi="Times New Roman" w:eastAsia="宋体"/>
          <w:color w:val="auto"/>
          <w:sz w:val="28"/>
          <w:szCs w:val="28"/>
          <w:highlight w:val="none"/>
          <w:lang w:val="en-US" w:eastAsia="zh-CN"/>
        </w:rPr>
        <w:t>招租</w:t>
      </w:r>
      <w:r>
        <w:rPr>
          <w:rFonts w:hint="eastAsia" w:ascii="Times New Roman" w:hAnsi="Times New Roman"/>
          <w:color w:val="auto"/>
          <w:sz w:val="28"/>
          <w:szCs w:val="28"/>
          <w:highlight w:val="none"/>
          <w:lang w:val="zh-TW" w:eastAsia="zh-TW"/>
        </w:rPr>
        <w:t>将在</w:t>
      </w:r>
      <w:r>
        <w:rPr>
          <w:rFonts w:hint="eastAsia" w:ascii="Times New Roman" w:hAnsi="Times New Roman" w:eastAsia="宋体"/>
          <w:color w:val="auto"/>
          <w:sz w:val="28"/>
          <w:szCs w:val="28"/>
          <w:highlight w:val="none"/>
          <w:lang w:val="en-US" w:eastAsia="zh-CN"/>
        </w:rPr>
        <w:t>招租地块</w:t>
      </w:r>
      <w:r>
        <w:rPr>
          <w:rFonts w:hint="eastAsia" w:ascii="Times New Roman" w:hAnsi="Times New Roman"/>
          <w:color w:val="auto"/>
          <w:sz w:val="28"/>
          <w:szCs w:val="28"/>
          <w:highlight w:val="none"/>
          <w:lang w:val="en-US" w:eastAsia="zh-CN"/>
        </w:rPr>
        <w:t>（</w:t>
      </w:r>
      <w:r>
        <w:rPr>
          <w:rFonts w:hint="eastAsia" w:ascii="Times New Roman" w:hAnsi="Times New Roman" w:eastAsia="宋体"/>
          <w:color w:val="auto"/>
          <w:sz w:val="28"/>
          <w:szCs w:val="28"/>
          <w:highlight w:val="none"/>
          <w:lang w:val="en-US" w:eastAsia="zh-CN"/>
        </w:rPr>
        <w:t>江津区珞璜收费站旁地块3</w:t>
      </w:r>
      <w:r>
        <w:rPr>
          <w:rFonts w:hint="eastAsia" w:ascii="Times New Roman" w:hAnsi="Times New Roman"/>
          <w:color w:val="auto"/>
          <w:sz w:val="28"/>
          <w:szCs w:val="28"/>
          <w:highlight w:val="none"/>
          <w:lang w:val="en-US" w:eastAsia="zh-CN"/>
        </w:rPr>
        <w:t>）</w:t>
      </w:r>
      <w:r>
        <w:rPr>
          <w:rFonts w:hint="eastAsia" w:ascii="Times New Roman" w:hAnsi="Times New Roman" w:eastAsia="宋体"/>
          <w:color w:val="auto"/>
          <w:sz w:val="28"/>
          <w:szCs w:val="28"/>
          <w:highlight w:val="none"/>
          <w:lang w:val="en-US" w:eastAsia="zh-CN"/>
        </w:rPr>
        <w:t>现场张贴招租公告</w:t>
      </w:r>
      <w:r>
        <w:rPr>
          <w:rFonts w:hint="eastAsia" w:ascii="Times New Roman" w:hAnsi="Times New Roman"/>
          <w:color w:val="auto"/>
          <w:sz w:val="28"/>
          <w:szCs w:val="28"/>
          <w:highlight w:val="none"/>
          <w:lang w:val="zh-TW" w:eastAsia="zh-TW"/>
        </w:rPr>
        <w:t>。</w:t>
      </w:r>
    </w:p>
    <w:p w14:paraId="34F940F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十、联系方式</w:t>
      </w:r>
    </w:p>
    <w:p w14:paraId="1860C970">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rPr>
      </w:pPr>
      <w:r>
        <w:rPr>
          <w:rFonts w:hint="eastAsia" w:ascii="Times New Roman" w:hAnsi="Times New Roman"/>
          <w:color w:val="auto"/>
          <w:sz w:val="28"/>
          <w:szCs w:val="28"/>
          <w:highlight w:val="none"/>
        </w:rPr>
        <w:t>比选人：重庆</w:t>
      </w:r>
      <w:r>
        <w:rPr>
          <w:rFonts w:hint="eastAsia" w:ascii="Times New Roman" w:hAnsi="Times New Roman" w:eastAsia="宋体"/>
          <w:color w:val="auto"/>
          <w:sz w:val="28"/>
          <w:szCs w:val="28"/>
          <w:highlight w:val="none"/>
          <w:lang w:val="en-US" w:eastAsia="zh-CN"/>
        </w:rPr>
        <w:t>高速路域资源开发</w:t>
      </w:r>
      <w:r>
        <w:rPr>
          <w:rFonts w:hint="eastAsia" w:ascii="Times New Roman" w:hAnsi="Times New Roman"/>
          <w:color w:val="auto"/>
          <w:sz w:val="28"/>
          <w:szCs w:val="28"/>
          <w:highlight w:val="none"/>
        </w:rPr>
        <w:t>有限公司</w:t>
      </w:r>
    </w:p>
    <w:p w14:paraId="2ABB26CF">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u w:val="single"/>
        </w:rPr>
      </w:pPr>
      <w:r>
        <w:rPr>
          <w:rFonts w:ascii="Times New Roman" w:hAnsi="Times New Roman" w:cs="宋体"/>
          <w:color w:val="auto"/>
          <w:kern w:val="0"/>
          <w:sz w:val="28"/>
          <w:szCs w:val="28"/>
          <w:highlight w:val="none"/>
        </w:rPr>
        <w:t>地</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址：</w:t>
      </w:r>
      <w:r>
        <w:rPr>
          <w:rFonts w:hint="eastAsia" w:ascii="Times New Roman" w:hAnsi="Times New Roman"/>
          <w:color w:val="auto"/>
          <w:sz w:val="28"/>
          <w:szCs w:val="28"/>
          <w:highlight w:val="none"/>
        </w:rPr>
        <w:t>重庆市渝北区银杉路</w:t>
      </w:r>
      <w:r>
        <w:rPr>
          <w:rFonts w:hint="default" w:ascii="Times New Roman" w:hAnsi="Times New Roman" w:cs="Times New Roman"/>
          <w:color w:val="auto"/>
          <w:sz w:val="28"/>
          <w:szCs w:val="28"/>
          <w:highlight w:val="none"/>
        </w:rPr>
        <w:t>66</w:t>
      </w:r>
      <w:r>
        <w:rPr>
          <w:rFonts w:hint="eastAsia" w:ascii="Times New Roman" w:hAnsi="Times New Roman"/>
          <w:color w:val="auto"/>
          <w:sz w:val="28"/>
          <w:szCs w:val="28"/>
          <w:highlight w:val="none"/>
        </w:rPr>
        <w:t>号（重庆高速集团）</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color w:val="auto"/>
          <w:sz w:val="28"/>
          <w:szCs w:val="28"/>
          <w:highlight w:val="none"/>
        </w:rPr>
        <w:t>楼</w:t>
      </w:r>
    </w:p>
    <w:p w14:paraId="57536DBB">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s="宋体"/>
          <w:color w:val="auto"/>
          <w:kern w:val="0"/>
          <w:sz w:val="28"/>
          <w:szCs w:val="28"/>
          <w:highlight w:val="none"/>
        </w:rPr>
      </w:pPr>
      <w:r>
        <w:rPr>
          <w:rFonts w:ascii="Times New Roman" w:hAnsi="Times New Roman" w:cs="宋体"/>
          <w:color w:val="auto"/>
          <w:kern w:val="0"/>
          <w:sz w:val="28"/>
          <w:szCs w:val="28"/>
          <w:highlight w:val="none"/>
        </w:rPr>
        <w:t>邮</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编：</w:t>
      </w:r>
      <w:r>
        <w:rPr>
          <w:rFonts w:hint="default" w:ascii="Times New Roman" w:hAnsi="Times New Roman" w:cs="Times New Roman"/>
          <w:color w:val="auto"/>
          <w:kern w:val="0"/>
          <w:sz w:val="28"/>
          <w:szCs w:val="28"/>
          <w:highlight w:val="none"/>
        </w:rPr>
        <w:t>401121</w:t>
      </w:r>
    </w:p>
    <w:p w14:paraId="08AD1BEE">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hint="eastAsia" w:asciiTheme="minorEastAsia" w:hAnsiTheme="minorEastAsia" w:eastAsiaTheme="minorEastAsia" w:cstheme="minorEastAsia"/>
          <w:sz w:val="28"/>
          <w:szCs w:val="28"/>
        </w:rPr>
      </w:pPr>
      <w:r>
        <w:rPr>
          <w:rFonts w:hint="eastAsia" w:ascii="Times New Roman" w:hAnsi="Times New Roman"/>
          <w:color w:val="auto"/>
          <w:sz w:val="28"/>
          <w:szCs w:val="28"/>
          <w:highlight w:val="none"/>
        </w:rPr>
        <w:t>联系人：</w:t>
      </w:r>
      <w:r>
        <w:rPr>
          <w:rFonts w:hint="eastAsia" w:ascii="Times New Roman" w:hAnsi="Times New Roman" w:eastAsia="宋体"/>
          <w:color w:val="auto"/>
          <w:sz w:val="28"/>
          <w:szCs w:val="28"/>
          <w:highlight w:val="none"/>
          <w:lang w:val="en-US" w:eastAsia="zh-CN"/>
        </w:rPr>
        <w:t>李</w:t>
      </w:r>
      <w:r>
        <w:rPr>
          <w:rFonts w:hint="eastAsia" w:ascii="Times New Roman" w:hAnsi="Times New Roman"/>
          <w:color w:val="auto"/>
          <w:sz w:val="28"/>
          <w:szCs w:val="28"/>
          <w:highlight w:val="none"/>
        </w:rPr>
        <w:t xml:space="preserve">老师 </w:t>
      </w:r>
      <w:r>
        <w:rPr>
          <w:rFonts w:hint="default" w:ascii="Times New Roman" w:hAnsi="Times New Roman" w:eastAsia="宋体" w:cs="Times New Roman"/>
          <w:color w:val="auto"/>
          <w:sz w:val="28"/>
          <w:szCs w:val="28"/>
          <w:highlight w:val="none"/>
          <w:lang w:val="en-US" w:eastAsia="zh-CN"/>
        </w:rPr>
        <w:t>17782031328</w:t>
      </w:r>
      <w:r>
        <w:rPr>
          <w:rFonts w:hint="eastAsia" w:ascii="Times New Roman" w:hAnsi="Times New Roman"/>
          <w:color w:val="auto"/>
          <w:sz w:val="28"/>
          <w:szCs w:val="28"/>
          <w:highlight w:val="none"/>
        </w:rPr>
        <w:t xml:space="preserve">       </w:t>
      </w:r>
    </w:p>
    <w:p w14:paraId="1658AEB8">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4E013802">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231DC2D3">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1420F9DF">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75AF51E5">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重庆高速路域资源开发有限公司</w:t>
      </w:r>
      <w:r>
        <w:rPr>
          <w:rFonts w:hint="eastAsia" w:asciiTheme="minorEastAsia" w:hAnsiTheme="minorEastAsia" w:eastAsiaTheme="minorEastAsia" w:cstheme="minorEastAsia"/>
          <w:sz w:val="28"/>
          <w:szCs w:val="28"/>
          <w:lang w:val="en-US" w:eastAsia="zh-CN"/>
        </w:rPr>
        <w:t xml:space="preserve">                               </w:t>
      </w:r>
    </w:p>
    <w:p w14:paraId="7DCCE977">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rPr>
        <w:sectPr>
          <w:pgSz w:w="12800" w:h="17060"/>
          <w:pgMar w:top="1440" w:right="1800" w:bottom="1440" w:left="1800" w:header="0" w:footer="0" w:gutter="0"/>
          <w:cols w:space="720" w:num="1"/>
        </w:sectPr>
      </w:pP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rPr>
        <w:t>202</w:t>
      </w:r>
      <w:r>
        <w:rPr>
          <w:rFonts w:hint="default" w:ascii="Times New Roman" w:hAnsi="Times New Roman" w:cs="Times New Roman"/>
          <w:sz w:val="28"/>
          <w:szCs w:val="28"/>
          <w:lang w:val="en-US" w:eastAsia="zh-CN"/>
        </w:rPr>
        <w:t>6</w:t>
      </w:r>
      <w:r>
        <w:rPr>
          <w:rFonts w:hint="eastAsia" w:asciiTheme="minorEastAsia" w:hAnsiTheme="minorEastAsia" w:eastAsiaTheme="minorEastAsia" w:cstheme="minorEastAsia"/>
          <w:sz w:val="28"/>
          <w:szCs w:val="28"/>
        </w:rPr>
        <w:t>年</w:t>
      </w:r>
      <w:r>
        <w:rPr>
          <w:rFonts w:hint="eastAsia" w:ascii="Times New Roman" w:hAnsi="Times New Roman" w:cs="Times New Roman"/>
          <w:sz w:val="28"/>
          <w:szCs w:val="28"/>
          <w:lang w:val="en-US" w:eastAsia="zh-CN"/>
        </w:rPr>
        <w:t>9月18</w:t>
      </w:r>
      <w:r>
        <w:rPr>
          <w:rFonts w:hint="eastAsia" w:asciiTheme="minorEastAsia" w:hAnsiTheme="minorEastAsia" w:eastAsiaTheme="minorEastAsia" w:cstheme="minorEastAsia"/>
          <w:sz w:val="28"/>
          <w:szCs w:val="28"/>
        </w:rPr>
        <w:t>日</w:t>
      </w:r>
    </w:p>
    <w:p w14:paraId="00C50C40">
      <w:pPr>
        <w:pStyle w:val="3"/>
        <w:spacing w:before="0" w:after="0" w:line="240" w:lineRule="auto"/>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drawing>
          <wp:anchor distT="0" distB="0" distL="114300" distR="114300" simplePos="0" relativeHeight="251659264" behindDoc="0" locked="0" layoutInCell="1" allowOverlap="1">
            <wp:simplePos x="0" y="0"/>
            <wp:positionH relativeFrom="column">
              <wp:posOffset>2901950</wp:posOffset>
            </wp:positionH>
            <wp:positionV relativeFrom="paragraph">
              <wp:posOffset>631825</wp:posOffset>
            </wp:positionV>
            <wp:extent cx="2931795" cy="3447415"/>
            <wp:effectExtent l="0" t="0" r="1905" b="635"/>
            <wp:wrapSquare wrapText="bothSides"/>
            <wp:docPr id="14" name="图片 14" descr="5125a9be4092c0008d8110d51f4495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125a9be4092c0008d8110d51f4495a8"/>
                    <pic:cNvPicPr>
                      <a:picLocks noChangeAspect="1"/>
                    </pic:cNvPicPr>
                  </pic:nvPicPr>
                  <pic:blipFill>
                    <a:blip r:embed="rId10"/>
                    <a:stretch>
                      <a:fillRect/>
                    </a:stretch>
                  </pic:blipFill>
                  <pic:spPr>
                    <a:xfrm>
                      <a:off x="0" y="0"/>
                      <a:ext cx="2931795" cy="3447415"/>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0288" behindDoc="0" locked="0" layoutInCell="1" allowOverlap="1">
            <wp:simplePos x="0" y="0"/>
            <wp:positionH relativeFrom="column">
              <wp:posOffset>-28575</wp:posOffset>
            </wp:positionH>
            <wp:positionV relativeFrom="paragraph">
              <wp:posOffset>631825</wp:posOffset>
            </wp:positionV>
            <wp:extent cx="2931160" cy="3448685"/>
            <wp:effectExtent l="0" t="0" r="2540" b="18415"/>
            <wp:wrapSquare wrapText="bothSides"/>
            <wp:docPr id="13" name="图片 13" descr="661016b2b60f1c58ea3590fbc5849f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61016b2b60f1c58ea3590fbc5849f0a"/>
                    <pic:cNvPicPr>
                      <a:picLocks noChangeAspect="1"/>
                    </pic:cNvPicPr>
                  </pic:nvPicPr>
                  <pic:blipFill>
                    <a:blip r:embed="rId11"/>
                    <a:stretch>
                      <a:fillRect/>
                    </a:stretch>
                  </pic:blipFill>
                  <pic:spPr>
                    <a:xfrm>
                      <a:off x="0" y="0"/>
                      <a:ext cx="2931160" cy="3448685"/>
                    </a:xfrm>
                    <a:prstGeom prst="rect">
                      <a:avLst/>
                    </a:prstGeom>
                  </pic:spPr>
                </pic:pic>
              </a:graphicData>
            </a:graphic>
          </wp:anchor>
        </w:drawing>
      </w:r>
      <w:r>
        <w:rPr>
          <w:rFonts w:hint="eastAsia" w:eastAsia="宋体"/>
          <w:sz w:val="28"/>
          <w:szCs w:val="28"/>
          <w:lang w:val="en-US" w:eastAsia="zh-CN"/>
        </w:rPr>
        <w:t>附件</w:t>
      </w:r>
      <w:r>
        <w:rPr>
          <w:rFonts w:hint="default"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lang w:val="en-US" w:eastAsia="zh-CN"/>
        </w:rPr>
        <w:t xml:space="preserve">                                 </w:t>
      </w:r>
      <w:r>
        <w:rPr>
          <w:rFonts w:hint="eastAsia" w:ascii="黑体" w:hAnsi="黑体" w:eastAsia="黑体" w:cs="黑体"/>
          <w:sz w:val="28"/>
          <w:szCs w:val="28"/>
          <w:lang w:val="en-US" w:eastAsia="zh-CN"/>
        </w:rPr>
        <w:t>地块现状</w:t>
      </w:r>
    </w:p>
    <w:p w14:paraId="2EB94EF1">
      <w:pPr>
        <w:pStyle w:val="3"/>
        <w:spacing w:before="0" w:after="0" w:line="240" w:lineRule="auto"/>
        <w:jc w:val="left"/>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r>
        <w:rPr>
          <w:rFonts w:hint="eastAsia" w:ascii="黑体" w:hAnsi="黑体" w:eastAsia="黑体" w:cs="黑体"/>
          <w:sz w:val="28"/>
          <w:szCs w:val="28"/>
          <w:lang w:val="en-US" w:eastAsia="zh-CN"/>
        </w:rPr>
        <w:drawing>
          <wp:anchor distT="0" distB="0" distL="114300" distR="114300" simplePos="0" relativeHeight="251661312" behindDoc="0" locked="0" layoutInCell="1" allowOverlap="1">
            <wp:simplePos x="0" y="0"/>
            <wp:positionH relativeFrom="column">
              <wp:posOffset>2916555</wp:posOffset>
            </wp:positionH>
            <wp:positionV relativeFrom="paragraph">
              <wp:posOffset>3810000</wp:posOffset>
            </wp:positionV>
            <wp:extent cx="2921000" cy="3392170"/>
            <wp:effectExtent l="0" t="0" r="12700" b="17780"/>
            <wp:wrapSquare wrapText="bothSides"/>
            <wp:docPr id="18" name="图片 18" descr="753abdc42aa34fc86287bb67edbb11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753abdc42aa34fc86287bb67edbb11ce"/>
                    <pic:cNvPicPr>
                      <a:picLocks noChangeAspect="1"/>
                    </pic:cNvPicPr>
                  </pic:nvPicPr>
                  <pic:blipFill>
                    <a:blip r:embed="rId12"/>
                    <a:stretch>
                      <a:fillRect/>
                    </a:stretch>
                  </pic:blipFill>
                  <pic:spPr>
                    <a:xfrm>
                      <a:off x="0" y="0"/>
                      <a:ext cx="2921000" cy="339217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3822700</wp:posOffset>
            </wp:positionV>
            <wp:extent cx="2914015" cy="3375660"/>
            <wp:effectExtent l="0" t="0" r="635" b="15240"/>
            <wp:wrapSquare wrapText="bothSides"/>
            <wp:docPr id="6" name="图片 6" descr="97ecf6eb19ed7f2fe6149826ccf274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7ecf6eb19ed7f2fe6149826ccf2747b"/>
                    <pic:cNvPicPr>
                      <a:picLocks noChangeAspect="1"/>
                    </pic:cNvPicPr>
                  </pic:nvPicPr>
                  <pic:blipFill>
                    <a:blip r:embed="rId13"/>
                    <a:stretch>
                      <a:fillRect/>
                    </a:stretch>
                  </pic:blipFill>
                  <pic:spPr>
                    <a:xfrm>
                      <a:off x="0" y="0"/>
                      <a:ext cx="2914015" cy="3375660"/>
                    </a:xfrm>
                    <a:prstGeom prst="rect">
                      <a:avLst/>
                    </a:prstGeom>
                  </pic:spPr>
                </pic:pic>
              </a:graphicData>
            </a:graphic>
          </wp:anchor>
        </w:drawing>
      </w:r>
    </w:p>
    <w:p w14:paraId="1538893B">
      <w:pPr>
        <w:pStyle w:val="4"/>
        <w:ind w:left="0" w:leftChars="0" w:firstLine="0" w:firstLineChars="0"/>
        <w:jc w:val="both"/>
        <w:rPr>
          <w:rFonts w:hint="eastAsia" w:ascii="黑体" w:hAnsi="黑体" w:eastAsia="黑体" w:cs="黑体"/>
          <w:sz w:val="32"/>
          <w:szCs w:val="32"/>
          <w:lang w:val="en-US" w:eastAsia="zh-CN"/>
        </w:rPr>
      </w:pPr>
    </w:p>
    <w:p w14:paraId="3A98FF65">
      <w:pPr>
        <w:pStyle w:val="4"/>
        <w:ind w:left="0" w:leftChars="0" w:firstLine="320" w:firstLineChars="100"/>
        <w:jc w:val="left"/>
        <w:rPr>
          <w:rFonts w:hint="default" w:ascii="黑体" w:hAnsi="黑体" w:eastAsia="黑体" w:cs="黑体"/>
          <w:sz w:val="32"/>
          <w:szCs w:val="32"/>
          <w:lang w:val="en-US" w:eastAsia="zh-CN"/>
        </w:rPr>
        <w:sectPr>
          <w:pgSz w:w="12800" w:h="17060"/>
          <w:pgMar w:top="1440" w:right="1800" w:bottom="1440" w:left="1800" w:header="0" w:footer="0" w:gutter="0"/>
          <w:cols w:space="720" w:num="1"/>
        </w:sect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2</w:t>
      </w:r>
      <w:r>
        <w:rPr>
          <w:rFonts w:hint="eastAsia" w:ascii="Times New Roman" w:hAnsi="Times New Roman" w:eastAsia="黑体" w:cs="Times New Roman"/>
          <w:sz w:val="32"/>
          <w:szCs w:val="32"/>
          <w:lang w:val="en-US" w:eastAsia="zh-CN"/>
        </w:rPr>
        <w:t xml:space="preserve">                           </w:t>
      </w:r>
      <w:r>
        <w:rPr>
          <w:rFonts w:hint="eastAsia" w:ascii="黑体" w:hAnsi="黑体" w:eastAsia="黑体" w:cs="黑体"/>
          <w:sz w:val="32"/>
          <w:szCs w:val="32"/>
          <w:lang w:val="en-US" w:eastAsia="zh-CN"/>
        </w:rPr>
        <w:t>勘界报告</w:t>
      </w:r>
      <w:r>
        <w:drawing>
          <wp:inline distT="0" distB="0" distL="114300" distR="114300">
            <wp:extent cx="5820410" cy="8221980"/>
            <wp:effectExtent l="0" t="0" r="8890" b="762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4"/>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5"/>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16"/>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7"/>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18"/>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19"/>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20"/>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21"/>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22"/>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5820410" cy="8221980"/>
            <wp:effectExtent l="0" t="0" r="8890" b="7620"/>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23"/>
                    <a:stretch>
                      <a:fillRect/>
                    </a:stretch>
                  </pic:blipFill>
                  <pic:spPr>
                    <a:xfrm>
                      <a:off x="0" y="0"/>
                      <a:ext cx="5820410" cy="8221980"/>
                    </a:xfrm>
                    <a:prstGeom prst="rect">
                      <a:avLst/>
                    </a:prstGeom>
                    <a:noFill/>
                    <a:ln>
                      <a:noFill/>
                    </a:ln>
                  </pic:spPr>
                </pic:pic>
              </a:graphicData>
            </a:graphic>
          </wp:inline>
        </w:drawing>
      </w:r>
      <w:r>
        <w:drawing>
          <wp:inline distT="0" distB="0" distL="114300" distR="114300">
            <wp:extent cx="6147435" cy="6491605"/>
            <wp:effectExtent l="0" t="0" r="5715" b="444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24"/>
                    <a:stretch>
                      <a:fillRect/>
                    </a:stretch>
                  </pic:blipFill>
                  <pic:spPr>
                    <a:xfrm>
                      <a:off x="0" y="0"/>
                      <a:ext cx="6147435" cy="6491605"/>
                    </a:xfrm>
                    <a:prstGeom prst="rect">
                      <a:avLst/>
                    </a:prstGeom>
                    <a:noFill/>
                    <a:ln>
                      <a:noFill/>
                    </a:ln>
                  </pic:spPr>
                </pic:pic>
              </a:graphicData>
            </a:graphic>
          </wp:inline>
        </w:drawing>
      </w:r>
      <w:r>
        <w:drawing>
          <wp:inline distT="0" distB="0" distL="114300" distR="114300">
            <wp:extent cx="5839460" cy="8044815"/>
            <wp:effectExtent l="0" t="0" r="8890" b="13335"/>
            <wp:docPr id="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9"/>
                    <pic:cNvPicPr>
                      <a:picLocks noChangeAspect="1"/>
                    </pic:cNvPicPr>
                  </pic:nvPicPr>
                  <pic:blipFill>
                    <a:blip r:embed="rId25"/>
                    <a:stretch>
                      <a:fillRect/>
                    </a:stretch>
                  </pic:blipFill>
                  <pic:spPr>
                    <a:xfrm>
                      <a:off x="0" y="0"/>
                      <a:ext cx="5839460" cy="8044815"/>
                    </a:xfrm>
                    <a:prstGeom prst="rect">
                      <a:avLst/>
                    </a:prstGeom>
                    <a:noFill/>
                    <a:ln>
                      <a:noFill/>
                    </a:ln>
                  </pic:spPr>
                </pic:pic>
              </a:graphicData>
            </a:graphic>
          </wp:inline>
        </w:drawing>
      </w:r>
      <w:r>
        <w:drawing>
          <wp:inline distT="0" distB="0" distL="114300" distR="114300">
            <wp:extent cx="5381625" cy="8334375"/>
            <wp:effectExtent l="0" t="0" r="9525" b="9525"/>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26"/>
                    <a:stretch>
                      <a:fillRect/>
                    </a:stretch>
                  </pic:blipFill>
                  <pic:spPr>
                    <a:xfrm>
                      <a:off x="0" y="0"/>
                      <a:ext cx="5381625" cy="8334375"/>
                    </a:xfrm>
                    <a:prstGeom prst="rect">
                      <a:avLst/>
                    </a:prstGeom>
                    <a:noFill/>
                    <a:ln>
                      <a:noFill/>
                    </a:ln>
                  </pic:spPr>
                </pic:pic>
              </a:graphicData>
            </a:graphic>
          </wp:inline>
        </w:drawing>
      </w:r>
      <w:r>
        <w:drawing>
          <wp:inline distT="0" distB="0" distL="114300" distR="114300">
            <wp:extent cx="5391150" cy="8362950"/>
            <wp:effectExtent l="0" t="0" r="0" b="0"/>
            <wp:docPr id="3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7"/>
                    <pic:cNvPicPr>
                      <a:picLocks noChangeAspect="1"/>
                    </pic:cNvPicPr>
                  </pic:nvPicPr>
                  <pic:blipFill>
                    <a:blip r:embed="rId27"/>
                    <a:stretch>
                      <a:fillRect/>
                    </a:stretch>
                  </pic:blipFill>
                  <pic:spPr>
                    <a:xfrm>
                      <a:off x="0" y="0"/>
                      <a:ext cx="5391150" cy="8362950"/>
                    </a:xfrm>
                    <a:prstGeom prst="rect">
                      <a:avLst/>
                    </a:prstGeom>
                    <a:noFill/>
                    <a:ln>
                      <a:noFill/>
                    </a:ln>
                  </pic:spPr>
                </pic:pic>
              </a:graphicData>
            </a:graphic>
          </wp:inline>
        </w:drawing>
      </w:r>
      <w:r>
        <w:drawing>
          <wp:inline distT="0" distB="0" distL="114300" distR="114300">
            <wp:extent cx="5381625" cy="7591425"/>
            <wp:effectExtent l="0" t="0" r="9525" b="9525"/>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pic:cNvPicPr>
                  </pic:nvPicPr>
                  <pic:blipFill>
                    <a:blip r:embed="rId28"/>
                    <a:stretch>
                      <a:fillRect/>
                    </a:stretch>
                  </pic:blipFill>
                  <pic:spPr>
                    <a:xfrm>
                      <a:off x="0" y="0"/>
                      <a:ext cx="5381625" cy="7591425"/>
                    </a:xfrm>
                    <a:prstGeom prst="rect">
                      <a:avLst/>
                    </a:prstGeom>
                    <a:noFill/>
                    <a:ln>
                      <a:noFill/>
                    </a:ln>
                  </pic:spPr>
                </pic:pic>
              </a:graphicData>
            </a:graphic>
          </wp:inline>
        </w:drawing>
      </w:r>
      <w:r>
        <w:drawing>
          <wp:inline distT="0" distB="0" distL="114300" distR="114300">
            <wp:extent cx="5676265" cy="8023225"/>
            <wp:effectExtent l="0" t="0" r="635" b="15875"/>
            <wp:docPr id="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6"/>
                    <pic:cNvPicPr>
                      <a:picLocks noChangeAspect="1"/>
                    </pic:cNvPicPr>
                  </pic:nvPicPr>
                  <pic:blipFill>
                    <a:blip r:embed="rId29"/>
                    <a:stretch>
                      <a:fillRect/>
                    </a:stretch>
                  </pic:blipFill>
                  <pic:spPr>
                    <a:xfrm>
                      <a:off x="0" y="0"/>
                      <a:ext cx="5676265" cy="8023225"/>
                    </a:xfrm>
                    <a:prstGeom prst="rect">
                      <a:avLst/>
                    </a:prstGeom>
                    <a:noFill/>
                    <a:ln>
                      <a:noFill/>
                    </a:ln>
                  </pic:spPr>
                </pic:pic>
              </a:graphicData>
            </a:graphic>
          </wp:inline>
        </w:drawing>
      </w:r>
    </w:p>
    <w:p w14:paraId="2B8F2BA8">
      <w:pPr>
        <w:pStyle w:val="4"/>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3</w:t>
      </w:r>
    </w:p>
    <w:p w14:paraId="31B54116">
      <w:pPr>
        <w:widowControl/>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重庆高速</w:t>
      </w:r>
      <w:r>
        <w:rPr>
          <w:rFonts w:hint="eastAsia" w:ascii="方正小标宋_GBK" w:hAnsi="方正小标宋_GBK" w:eastAsia="方正小标宋_GBK" w:cs="方正小标宋_GBK"/>
          <w:b w:val="0"/>
          <w:bCs/>
          <w:sz w:val="44"/>
          <w:szCs w:val="44"/>
          <w:lang w:val="en-US" w:eastAsia="zh-CN"/>
        </w:rPr>
        <w:t>路域资源开发有限公司</w:t>
      </w:r>
    </w:p>
    <w:p w14:paraId="55BB273C">
      <w:pPr>
        <w:widowControl/>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sz w:val="44"/>
          <w:szCs w:val="44"/>
          <w:lang w:val="en-US" w:eastAsia="zh-CN"/>
        </w:rPr>
        <w:t>江津区珞璜收费站旁地块3</w:t>
      </w:r>
      <w:r>
        <w:rPr>
          <w:rFonts w:hint="eastAsia" w:ascii="方正小标宋_GBK" w:hAnsi="方正小标宋_GBK" w:eastAsia="方正小标宋_GBK" w:cs="方正小标宋_GBK"/>
          <w:b w:val="0"/>
          <w:bCs/>
          <w:sz w:val="44"/>
          <w:szCs w:val="44"/>
          <w:lang w:val="en-US" w:eastAsia="zh-CN"/>
        </w:rPr>
        <w:t>招租</w:t>
      </w:r>
    </w:p>
    <w:p w14:paraId="3CD72B5D">
      <w:pPr>
        <w:rPr>
          <w:rFonts w:hint="eastAsia" w:ascii="方正仿宋_GBK" w:hAnsi="方正仿宋_GBK" w:eastAsia="方正仿宋_GBK" w:cs="方正仿宋_GBK"/>
          <w:sz w:val="32"/>
          <w:szCs w:val="32"/>
        </w:rPr>
      </w:pPr>
    </w:p>
    <w:p w14:paraId="7302660C">
      <w:pPr>
        <w:pStyle w:val="17"/>
        <w:rPr>
          <w:rFonts w:hint="eastAsia" w:ascii="方正仿宋_GBK" w:hAnsi="方正仿宋_GBK" w:eastAsia="方正仿宋_GBK" w:cs="方正仿宋_GBK"/>
          <w:b/>
          <w:color w:val="auto"/>
          <w:sz w:val="32"/>
          <w:szCs w:val="32"/>
        </w:rPr>
      </w:pPr>
    </w:p>
    <w:p w14:paraId="2AD8D48F">
      <w:pPr>
        <w:rPr>
          <w:rFonts w:hint="eastAsia" w:ascii="方正仿宋_GBK" w:hAnsi="方正仿宋_GBK" w:eastAsia="方正仿宋_GBK" w:cs="方正仿宋_GBK"/>
          <w:sz w:val="32"/>
          <w:szCs w:val="32"/>
        </w:rPr>
      </w:pPr>
    </w:p>
    <w:p w14:paraId="06E71BA1">
      <w:pPr>
        <w:ind w:right="-313" w:rightChars="-149"/>
        <w:jc w:val="center"/>
        <w:rPr>
          <w:rFonts w:hint="eastAsia" w:ascii="方正仿宋_GBK" w:hAnsi="方正仿宋_GBK" w:eastAsia="方正仿宋_GBK" w:cs="方正仿宋_GBK"/>
          <w:b/>
          <w:sz w:val="32"/>
          <w:szCs w:val="32"/>
          <w:lang w:val="en-US" w:eastAsia="zh-CN"/>
        </w:rPr>
      </w:pPr>
    </w:p>
    <w:p w14:paraId="7EEABC84">
      <w:pPr>
        <w:ind w:right="-313" w:rightChars="-149"/>
        <w:jc w:val="center"/>
        <w:rPr>
          <w:rFonts w:hint="eastAsia" w:ascii="方正仿宋_GBK" w:hAnsi="方正仿宋_GBK" w:eastAsia="方正仿宋_GBK" w:cs="方正仿宋_GBK"/>
          <w:b/>
          <w:sz w:val="32"/>
          <w:szCs w:val="32"/>
          <w:lang w:val="en-US" w:eastAsia="zh-CN"/>
        </w:rPr>
      </w:pPr>
    </w:p>
    <w:p w14:paraId="2E7AD165">
      <w:pPr>
        <w:ind w:right="-313" w:rightChars="-149"/>
        <w:jc w:val="center"/>
        <w:rPr>
          <w:rFonts w:hint="eastAsia" w:ascii="方正仿宋_GBK" w:hAnsi="方正仿宋_GBK" w:eastAsia="方正仿宋_GBK" w:cs="方正仿宋_GBK"/>
          <w:b/>
          <w:sz w:val="32"/>
          <w:szCs w:val="32"/>
          <w:lang w:val="en-US" w:eastAsia="zh-CN"/>
        </w:rPr>
      </w:pPr>
    </w:p>
    <w:p w14:paraId="467BDB55">
      <w:pPr>
        <w:ind w:right="-313" w:rightChars="-149"/>
        <w:jc w:val="center"/>
        <w:rPr>
          <w:rFonts w:hint="eastAsia" w:ascii="方正仿宋_GBK" w:hAnsi="方正仿宋_GBK" w:eastAsia="方正仿宋_GBK" w:cs="方正仿宋_GBK"/>
          <w:b/>
          <w:sz w:val="32"/>
          <w:szCs w:val="32"/>
          <w:lang w:val="en-US" w:eastAsia="zh-CN"/>
        </w:rPr>
      </w:pPr>
    </w:p>
    <w:p w14:paraId="73279E73">
      <w:pPr>
        <w:ind w:right="-313" w:rightChars="-149"/>
        <w:jc w:val="center"/>
        <w:rPr>
          <w:rFonts w:hint="eastAsia" w:ascii="方正仿宋_GBK" w:hAnsi="方正仿宋_GBK" w:eastAsia="方正仿宋_GBK" w:cs="方正仿宋_GBK"/>
          <w:b/>
          <w:sz w:val="32"/>
          <w:szCs w:val="32"/>
          <w:lang w:val="en-US" w:eastAsia="zh-CN"/>
        </w:rPr>
      </w:pPr>
    </w:p>
    <w:p w14:paraId="2564A10B">
      <w:pPr>
        <w:ind w:right="-313" w:rightChars="-149"/>
        <w:jc w:val="center"/>
        <w:rPr>
          <w:rFonts w:hint="eastAsia" w:ascii="方正仿宋_GBK" w:hAnsi="方正仿宋_GBK" w:eastAsia="方正仿宋_GBK" w:cs="方正仿宋_GBK"/>
          <w:b/>
          <w:sz w:val="32"/>
          <w:szCs w:val="32"/>
          <w:lang w:val="en-US" w:eastAsia="zh-CN"/>
        </w:rPr>
      </w:pPr>
    </w:p>
    <w:p w14:paraId="2733496A">
      <w:pPr>
        <w:ind w:right="-313" w:rightChars="-149"/>
        <w:jc w:val="center"/>
        <w:rPr>
          <w:rFonts w:hint="eastAsia" w:ascii="方正仿宋_GBK" w:hAnsi="方正仿宋_GBK" w:eastAsia="方正仿宋_GBK" w:cs="方正仿宋_GBK"/>
          <w:b/>
          <w:sz w:val="56"/>
          <w:szCs w:val="56"/>
        </w:rPr>
      </w:pPr>
      <w:r>
        <w:rPr>
          <w:rFonts w:hint="eastAsia" w:ascii="方正仿宋_GBK" w:hAnsi="方正仿宋_GBK" w:eastAsia="方正仿宋_GBK" w:cs="方正仿宋_GBK"/>
          <w:b/>
          <w:sz w:val="56"/>
          <w:szCs w:val="56"/>
          <w:lang w:val="en-US" w:eastAsia="zh-CN"/>
        </w:rPr>
        <w:t>竞价</w:t>
      </w:r>
      <w:r>
        <w:rPr>
          <w:rFonts w:hint="eastAsia" w:ascii="方正仿宋_GBK" w:hAnsi="方正仿宋_GBK" w:eastAsia="方正仿宋_GBK" w:cs="方正仿宋_GBK"/>
          <w:b/>
          <w:sz w:val="56"/>
          <w:szCs w:val="56"/>
        </w:rPr>
        <w:t>文件</w:t>
      </w:r>
    </w:p>
    <w:p w14:paraId="43FC69B4">
      <w:pPr>
        <w:ind w:leftChars="-200" w:right="-313" w:rightChars="-149" w:hanging="305" w:hangingChars="95"/>
        <w:jc w:val="center"/>
        <w:rPr>
          <w:rFonts w:hint="eastAsia" w:ascii="方正仿宋_GBK" w:hAnsi="方正仿宋_GBK" w:eastAsia="方正仿宋_GBK" w:cs="方正仿宋_GBK"/>
          <w:b/>
          <w:sz w:val="32"/>
          <w:szCs w:val="32"/>
        </w:rPr>
      </w:pPr>
    </w:p>
    <w:p w14:paraId="48E0B775">
      <w:pPr>
        <w:ind w:right="480" w:firstLine="3039" w:firstLineChars="946"/>
        <w:rPr>
          <w:rFonts w:hint="eastAsia" w:ascii="方正仿宋_GBK" w:hAnsi="方正仿宋_GBK" w:eastAsia="方正仿宋_GBK" w:cs="方正仿宋_GBK"/>
          <w:b/>
          <w:sz w:val="32"/>
          <w:szCs w:val="32"/>
        </w:rPr>
      </w:pPr>
    </w:p>
    <w:p w14:paraId="7CFEB899">
      <w:pPr>
        <w:ind w:right="480" w:firstLine="3039" w:firstLineChars="946"/>
        <w:rPr>
          <w:rFonts w:hint="eastAsia" w:ascii="方正仿宋_GBK" w:hAnsi="方正仿宋_GBK" w:eastAsia="方正仿宋_GBK" w:cs="方正仿宋_GBK"/>
          <w:b/>
          <w:sz w:val="32"/>
          <w:szCs w:val="32"/>
        </w:rPr>
      </w:pPr>
    </w:p>
    <w:p w14:paraId="27E990A2">
      <w:pPr>
        <w:ind w:right="480" w:firstLine="3039" w:firstLineChars="946"/>
        <w:rPr>
          <w:rFonts w:hint="eastAsia" w:ascii="方正仿宋_GBK" w:hAnsi="方正仿宋_GBK" w:eastAsia="方正仿宋_GBK" w:cs="方正仿宋_GBK"/>
          <w:b/>
          <w:sz w:val="32"/>
          <w:szCs w:val="32"/>
        </w:rPr>
      </w:pPr>
    </w:p>
    <w:p w14:paraId="51E944BE">
      <w:pPr>
        <w:pStyle w:val="17"/>
        <w:rPr>
          <w:rFonts w:hint="eastAsia" w:ascii="方正仿宋_GBK" w:hAnsi="方正仿宋_GBK" w:eastAsia="方正仿宋_GBK" w:cs="方正仿宋_GBK"/>
          <w:b/>
          <w:color w:val="auto"/>
          <w:sz w:val="32"/>
          <w:szCs w:val="32"/>
        </w:rPr>
      </w:pPr>
    </w:p>
    <w:p w14:paraId="60E50B8B">
      <w:pPr>
        <w:rPr>
          <w:rFonts w:hint="eastAsia" w:ascii="方正仿宋_GBK" w:hAnsi="方正仿宋_GBK" w:eastAsia="方正仿宋_GBK" w:cs="方正仿宋_GBK"/>
          <w:b/>
          <w:sz w:val="32"/>
          <w:szCs w:val="32"/>
        </w:rPr>
      </w:pPr>
    </w:p>
    <w:p w14:paraId="1B16BFC1">
      <w:pPr>
        <w:pStyle w:val="3"/>
        <w:rPr>
          <w:rFonts w:hint="eastAsia"/>
        </w:rPr>
      </w:pPr>
    </w:p>
    <w:p w14:paraId="3C2C422A">
      <w:pPr>
        <w:pStyle w:val="17"/>
        <w:jc w:val="center"/>
        <w:rPr>
          <w:rFonts w:hint="eastAsia" w:ascii="方正仿宋_GBK" w:hAnsi="方正仿宋_GBK" w:eastAsia="方正仿宋_GBK" w:cs="方正仿宋_GBK"/>
          <w:b/>
          <w:color w:val="auto"/>
          <w:sz w:val="32"/>
          <w:szCs w:val="32"/>
        </w:rPr>
      </w:pPr>
    </w:p>
    <w:p w14:paraId="21ADA462">
      <w:pPr>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竞价</w:t>
      </w:r>
      <w:r>
        <w:rPr>
          <w:rFonts w:hint="eastAsia" w:ascii="方正仿宋_GBK" w:hAnsi="方正仿宋_GBK" w:eastAsia="方正仿宋_GBK" w:cs="方正仿宋_GBK"/>
          <w:sz w:val="32"/>
          <w:szCs w:val="32"/>
        </w:rPr>
        <w:t>人单位名称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个人签名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（盖单位公章）</w:t>
      </w:r>
    </w:p>
    <w:p w14:paraId="464C26F3">
      <w:pPr>
        <w:pStyle w:val="8"/>
        <w:tabs>
          <w:tab w:val="right" w:leader="dot" w:pos="8805"/>
        </w:tabs>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br w:type="page"/>
      </w:r>
      <w:r>
        <w:rPr>
          <w:rFonts w:hint="eastAsia" w:ascii="方正仿宋_GBK" w:hAnsi="方正仿宋_GBK" w:eastAsia="方正仿宋_GBK" w:cs="方正仿宋_GBK"/>
          <w:sz w:val="32"/>
          <w:szCs w:val="32"/>
        </w:rPr>
        <w:t>目 录</w:t>
      </w:r>
    </w:p>
    <w:p w14:paraId="5E3C7A6F">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43A76CE9">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rPr>
        <w:t>、法定代表人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个人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身份证明及授权委托书</w:t>
      </w:r>
    </w:p>
    <w:p w14:paraId="6C470B56">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二</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单位有效的营业执照复印件</w:t>
      </w:r>
    </w:p>
    <w:p w14:paraId="66C0D521">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rPr>
        <w:t>、单位资质证明材料</w:t>
      </w:r>
    </w:p>
    <w:p w14:paraId="12E651BE">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承诺函</w:t>
      </w:r>
    </w:p>
    <w:p w14:paraId="0CCC9CB3">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函</w:t>
      </w:r>
    </w:p>
    <w:p w14:paraId="69E72886">
      <w:pPr>
        <w:pStyle w:val="2"/>
        <w:rPr>
          <w:rFonts w:hint="eastAsia"/>
        </w:rPr>
      </w:pPr>
    </w:p>
    <w:p w14:paraId="2C4C6024">
      <w:pPr>
        <w:widowControl/>
        <w:spacing w:line="440" w:lineRule="atLeast"/>
        <w:ind w:firstLine="640" w:firstLineChars="200"/>
        <w:jc w:val="left"/>
        <w:textAlignment w:val="baseline"/>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注：如竞价人以个人方式参与竞价，则无须提供法定代表人身份证明，只需提供本人身份证复印件；竞价人本人到场的，无须提供授权委托书。个人竞价人无须提供</w:t>
      </w:r>
      <w:r>
        <w:rPr>
          <w:rFonts w:hint="eastAsia" w:ascii="方正仿宋_GBK" w:hAnsi="方正仿宋_GBK" w:eastAsia="方正仿宋_GBK" w:cs="方正仿宋_GBK"/>
          <w:kern w:val="0"/>
          <w:sz w:val="32"/>
          <w:szCs w:val="32"/>
        </w:rPr>
        <w:t>营业执照复印件</w:t>
      </w:r>
      <w:r>
        <w:rPr>
          <w:rFonts w:hint="eastAsia" w:ascii="方正仿宋_GBK" w:hAnsi="方正仿宋_GBK" w:eastAsia="方正仿宋_GBK" w:cs="方正仿宋_GBK"/>
          <w:kern w:val="0"/>
          <w:sz w:val="32"/>
          <w:szCs w:val="32"/>
          <w:lang w:val="en-US" w:eastAsia="zh-CN"/>
        </w:rPr>
        <w:t>及单位资质证明材料。单位签章处由个人竞价人亲笔签名即可。</w:t>
      </w:r>
    </w:p>
    <w:p w14:paraId="1DBC985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12582954">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0D8725D">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EA8E3D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7EC51D8">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D623DE3">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7F739DF5">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EC3E5AB">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6B88659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5A1AE22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5E265E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6754CAA">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0535426D">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7F6DCF2A">
      <w:pPr>
        <w:widowControl/>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br w:type="page"/>
      </w:r>
    </w:p>
    <w:p w14:paraId="644BE228">
      <w:pPr>
        <w:spacing w:line="440" w:lineRule="exact"/>
        <w:jc w:val="center"/>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一</w:t>
      </w:r>
      <w:r>
        <w:rPr>
          <w:rFonts w:hint="eastAsia" w:ascii="方正仿宋_GBK" w:hAnsi="方正仿宋_GBK" w:eastAsia="方正仿宋_GBK" w:cs="方正仿宋_GBK"/>
          <w:b/>
          <w:color w:val="000000"/>
          <w:sz w:val="32"/>
          <w:szCs w:val="32"/>
        </w:rPr>
        <w:t>、法定代表人身份证明及授权委托书</w:t>
      </w:r>
    </w:p>
    <w:p w14:paraId="1392E598">
      <w:pPr>
        <w:topLinePunct/>
        <w:spacing w:line="360" w:lineRule="auto"/>
        <w:ind w:firstLine="643" w:firstLineChars="200"/>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t>（一）法定代表人身份证明</w:t>
      </w:r>
    </w:p>
    <w:p w14:paraId="10068072">
      <w:pPr>
        <w:spacing w:line="360" w:lineRule="auto"/>
        <w:rPr>
          <w:rFonts w:hint="eastAsia" w:ascii="方正仿宋_GBK" w:hAnsi="方正仿宋_GBK" w:eastAsia="方正仿宋_GBK" w:cs="方正仿宋_GBK"/>
          <w:color w:val="000000"/>
          <w:sz w:val="32"/>
          <w:szCs w:val="32"/>
        </w:rPr>
      </w:pPr>
    </w:p>
    <w:p w14:paraId="22246C9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 xml:space="preserve">人名称： </w:t>
      </w:r>
      <w:r>
        <w:rPr>
          <w:rFonts w:hint="eastAsia" w:ascii="方正仿宋_GBK" w:hAnsi="方正仿宋_GBK" w:eastAsia="方正仿宋_GBK" w:cs="方正仿宋_GBK"/>
          <w:color w:val="000000"/>
          <w:sz w:val="32"/>
          <w:szCs w:val="32"/>
          <w:u w:val="single"/>
        </w:rPr>
        <w:t xml:space="preserve">                             </w:t>
      </w:r>
    </w:p>
    <w:p w14:paraId="34C75C2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单位性质：</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w:t>
      </w:r>
    </w:p>
    <w:p w14:paraId="14308FA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09311012">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成立时间：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日</w:t>
      </w:r>
    </w:p>
    <w:p w14:paraId="7DC13A0B">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经营期限：</w:t>
      </w:r>
      <w:r>
        <w:rPr>
          <w:rFonts w:hint="eastAsia" w:ascii="方正仿宋_GBK" w:hAnsi="方正仿宋_GBK" w:eastAsia="方正仿宋_GBK" w:cs="方正仿宋_GBK"/>
          <w:color w:val="000000"/>
          <w:sz w:val="32"/>
          <w:szCs w:val="32"/>
          <w:u w:val="single"/>
        </w:rPr>
        <w:t xml:space="preserve">                               </w:t>
      </w:r>
    </w:p>
    <w:p w14:paraId="23809D78">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姓名：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性别：</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年龄：</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职务：</w:t>
      </w:r>
      <w:r>
        <w:rPr>
          <w:rFonts w:hint="eastAsia" w:ascii="方正仿宋_GBK" w:hAnsi="方正仿宋_GBK" w:eastAsia="方正仿宋_GBK" w:cs="方正仿宋_GBK"/>
          <w:color w:val="000000"/>
          <w:sz w:val="32"/>
          <w:szCs w:val="32"/>
          <w:u w:val="single"/>
        </w:rPr>
        <w:t xml:space="preserve">        </w:t>
      </w:r>
    </w:p>
    <w:p w14:paraId="6770970E">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系</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人名称）的法定代表人。</w:t>
      </w:r>
    </w:p>
    <w:p w14:paraId="7B90BD0E">
      <w:pPr>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特此证明。</w:t>
      </w:r>
    </w:p>
    <w:p w14:paraId="7471FA14">
      <w:pPr>
        <w:tabs>
          <w:tab w:val="left" w:pos="1680"/>
          <w:tab w:val="left" w:pos="4215"/>
          <w:tab w:val="left" w:pos="4305"/>
          <w:tab w:val="left" w:pos="8000"/>
        </w:tabs>
        <w:autoSpaceDE w:val="0"/>
        <w:autoSpaceDN w:val="0"/>
        <w:adjustRightIn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附：法定代表人身份证双面复印件。</w:t>
      </w:r>
    </w:p>
    <w:p w14:paraId="483562E4">
      <w:pPr>
        <w:spacing w:line="360" w:lineRule="auto"/>
        <w:rPr>
          <w:rFonts w:hint="eastAsia" w:ascii="方正仿宋_GBK" w:hAnsi="方正仿宋_GBK" w:eastAsia="方正仿宋_GBK" w:cs="方正仿宋_GBK"/>
          <w:color w:val="000000"/>
          <w:sz w:val="32"/>
          <w:szCs w:val="32"/>
        </w:rPr>
      </w:pPr>
    </w:p>
    <w:p w14:paraId="6F601BE7">
      <w:pPr>
        <w:spacing w:line="360" w:lineRule="auto"/>
        <w:rPr>
          <w:rFonts w:hint="eastAsia" w:ascii="方正仿宋_GBK" w:hAnsi="方正仿宋_GBK" w:eastAsia="方正仿宋_GBK" w:cs="方正仿宋_GBK"/>
          <w:color w:val="000000"/>
          <w:sz w:val="32"/>
          <w:szCs w:val="32"/>
        </w:rPr>
      </w:pPr>
    </w:p>
    <w:p w14:paraId="123A58EB">
      <w:pPr>
        <w:pStyle w:val="3"/>
        <w:rPr>
          <w:rFonts w:hint="eastAsia"/>
        </w:rPr>
      </w:pPr>
    </w:p>
    <w:p w14:paraId="33ED2E83">
      <w:pPr>
        <w:rPr>
          <w:rFonts w:hint="eastAsia"/>
        </w:rPr>
      </w:pPr>
    </w:p>
    <w:p w14:paraId="7B3382BF">
      <w:pPr>
        <w:pStyle w:val="2"/>
        <w:rPr>
          <w:rFonts w:hint="eastAsia"/>
        </w:rPr>
      </w:pPr>
    </w:p>
    <w:p w14:paraId="4B88F665">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493F2A6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日           </w:t>
      </w:r>
    </w:p>
    <w:p w14:paraId="16BDE239">
      <w:pPr>
        <w:tabs>
          <w:tab w:val="left" w:pos="1680"/>
          <w:tab w:val="left" w:pos="4215"/>
          <w:tab w:val="left" w:pos="4305"/>
          <w:tab w:val="left" w:pos="8000"/>
        </w:tabs>
        <w:autoSpaceDE w:val="0"/>
        <w:autoSpaceDN w:val="0"/>
        <w:adjustRightInd w:val="0"/>
        <w:spacing w:line="360" w:lineRule="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注：</w:t>
      </w:r>
      <w:r>
        <w:rPr>
          <w:rFonts w:hint="default" w:ascii="Times New Roman" w:hAnsi="Times New Roman" w:eastAsia="方正仿宋_GBK" w:cs="Times New Roman"/>
          <w:color w:val="000000"/>
          <w:kern w:val="0"/>
          <w:sz w:val="32"/>
          <w:szCs w:val="32"/>
        </w:rPr>
        <w:t>1</w:t>
      </w:r>
      <w:r>
        <w:rPr>
          <w:rFonts w:hint="eastAsia" w:ascii="Times New Roman" w:hAnsi="Times New Roman" w:eastAsia="方正仿宋_GBK" w:cs="Times New Roman"/>
          <w:color w:val="000000"/>
          <w:kern w:val="0"/>
          <w:sz w:val="32"/>
          <w:szCs w:val="32"/>
          <w:lang w:eastAsia="zh-CN"/>
        </w:rPr>
        <w:t xml:space="preserve">. </w:t>
      </w:r>
      <w:r>
        <w:rPr>
          <w:rFonts w:hint="eastAsia" w:ascii="方正仿宋_GBK" w:hAnsi="方正仿宋_GBK" w:eastAsia="方正仿宋_GBK" w:cs="方正仿宋_GBK"/>
          <w:color w:val="000000"/>
          <w:kern w:val="0"/>
          <w:sz w:val="32"/>
          <w:szCs w:val="32"/>
        </w:rPr>
        <w:t>法定代表人的签字必须是亲笔签名，不得用印章、签名章或其他电子制版签名。</w:t>
      </w:r>
    </w:p>
    <w:p w14:paraId="335764D5">
      <w:pPr>
        <w:tabs>
          <w:tab w:val="left" w:pos="1680"/>
          <w:tab w:val="left" w:pos="4215"/>
          <w:tab w:val="left" w:pos="4305"/>
          <w:tab w:val="left" w:pos="8000"/>
        </w:tabs>
        <w:autoSpaceDE w:val="0"/>
        <w:autoSpaceDN w:val="0"/>
        <w:adjustRightInd w:val="0"/>
        <w:spacing w:line="360" w:lineRule="auto"/>
        <w:ind w:firstLine="640" w:firstLineChars="200"/>
        <w:rPr>
          <w:rFonts w:hint="eastAsia" w:ascii="方正仿宋_GBK" w:hAnsi="方正仿宋_GBK" w:eastAsia="方正仿宋_GBK" w:cs="方正仿宋_GBK"/>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2</w:t>
      </w:r>
      <w:r>
        <w:rPr>
          <w:rFonts w:hint="eastAsia" w:ascii="Times New Roman" w:hAnsi="Times New Roman" w:eastAsia="方正仿宋_GBK" w:cs="Times New Roman"/>
          <w:color w:val="000000"/>
          <w:kern w:val="0"/>
          <w:sz w:val="32"/>
          <w:szCs w:val="32"/>
          <w:lang w:val="en-US" w:eastAsia="zh-CN"/>
        </w:rPr>
        <w:t>. 附</w:t>
      </w:r>
      <w:r>
        <w:rPr>
          <w:rFonts w:hint="eastAsia" w:ascii="方正仿宋_GBK" w:hAnsi="方正仿宋_GBK" w:eastAsia="方正仿宋_GBK" w:cs="方正仿宋_GBK"/>
          <w:color w:val="000000"/>
          <w:kern w:val="0"/>
          <w:sz w:val="32"/>
          <w:szCs w:val="32"/>
          <w:lang w:val="en-US" w:eastAsia="zh-CN"/>
        </w:rPr>
        <w:t>法人身份证复印件。</w:t>
      </w:r>
    </w:p>
    <w:p w14:paraId="70F380DC">
      <w:pPr>
        <w:topLinePunct/>
        <w:spacing w:line="440" w:lineRule="exact"/>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sz w:val="32"/>
          <w:szCs w:val="32"/>
        </w:rPr>
        <w:br w:type="page"/>
      </w:r>
      <w:r>
        <w:rPr>
          <w:rFonts w:hint="eastAsia" w:ascii="方正仿宋_GBK" w:hAnsi="方正仿宋_GBK" w:eastAsia="方正仿宋_GBK" w:cs="方正仿宋_GBK"/>
          <w:b/>
          <w:color w:val="000000"/>
          <w:sz w:val="32"/>
          <w:szCs w:val="32"/>
        </w:rPr>
        <w:t>（二）授权委托书</w:t>
      </w:r>
    </w:p>
    <w:p w14:paraId="623F5FC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0981594F">
      <w:pPr>
        <w:widowControl/>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（姓名）系</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竞</w:t>
      </w:r>
      <w:r>
        <w:rPr>
          <w:rFonts w:hint="eastAsia" w:ascii="方正仿宋_GBK" w:hAnsi="方正仿宋_GBK" w:eastAsia="方正仿宋_GBK" w:cs="方正仿宋_GBK"/>
          <w:color w:val="000000"/>
          <w:spacing w:val="-1"/>
          <w:kern w:val="0"/>
          <w:sz w:val="32"/>
          <w:szCs w:val="32"/>
          <w:lang w:val="en-US" w:eastAsia="zh-CN"/>
        </w:rPr>
        <w:t>价</w:t>
      </w:r>
      <w:r>
        <w:rPr>
          <w:rFonts w:hint="eastAsia" w:ascii="方正仿宋_GBK" w:hAnsi="方正仿宋_GBK" w:eastAsia="方正仿宋_GBK" w:cs="方正仿宋_GBK"/>
          <w:color w:val="000000"/>
          <w:kern w:val="0"/>
          <w:sz w:val="32"/>
          <w:szCs w:val="32"/>
        </w:rPr>
        <w:t>人名称</w:t>
      </w:r>
      <w:r>
        <w:rPr>
          <w:rFonts w:hint="eastAsia" w:ascii="方正仿宋_GBK" w:hAnsi="方正仿宋_GBK" w:eastAsia="方正仿宋_GBK" w:cs="方正仿宋_GBK"/>
          <w:color w:val="000000"/>
          <w:spacing w:val="1"/>
          <w:kern w:val="0"/>
          <w:sz w:val="32"/>
          <w:szCs w:val="32"/>
        </w:rPr>
        <w:t>）</w:t>
      </w:r>
      <w:r>
        <w:rPr>
          <w:rFonts w:hint="eastAsia" w:ascii="方正仿宋_GBK" w:hAnsi="方正仿宋_GBK" w:eastAsia="方正仿宋_GBK" w:cs="方正仿宋_GBK"/>
          <w:color w:val="000000"/>
          <w:kern w:val="0"/>
          <w:sz w:val="32"/>
          <w:szCs w:val="32"/>
        </w:rPr>
        <w:t>的法定代</w:t>
      </w:r>
      <w:r>
        <w:rPr>
          <w:rFonts w:hint="eastAsia" w:ascii="方正仿宋_GBK" w:hAnsi="方正仿宋_GBK" w:eastAsia="方正仿宋_GBK" w:cs="方正仿宋_GBK"/>
          <w:color w:val="000000"/>
          <w:spacing w:val="1"/>
          <w:kern w:val="0"/>
          <w:sz w:val="32"/>
          <w:szCs w:val="32"/>
        </w:rPr>
        <w:t>表</w:t>
      </w:r>
      <w:r>
        <w:rPr>
          <w:rFonts w:hint="eastAsia" w:ascii="方正仿宋_GBK" w:hAnsi="方正仿宋_GBK" w:eastAsia="方正仿宋_GBK" w:cs="方正仿宋_GBK"/>
          <w:color w:val="000000"/>
          <w:kern w:val="0"/>
          <w:sz w:val="32"/>
          <w:szCs w:val="32"/>
        </w:rPr>
        <w:t>人，现委托</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（姓名）为我方代理人。代理人根据授权，以我方名义签署、澄清、说明、补正、递交、撤回、修改</w:t>
      </w:r>
      <w:r>
        <w:rPr>
          <w:rFonts w:hint="eastAsia" w:ascii="方正仿宋_GBK" w:hAnsi="方正仿宋_GBK" w:eastAsia="方正仿宋_GBK" w:cs="方正仿宋_GBK"/>
          <w:color w:val="000000"/>
          <w:kern w:val="0"/>
          <w:sz w:val="32"/>
          <w:szCs w:val="32"/>
          <w:u w:val="single"/>
          <w:lang w:val="en-US" w:eastAsia="zh-CN"/>
        </w:rPr>
        <w:t>重庆高速路域资源开发有限公司江津区珞璜收费站旁地块3租赁事宜</w:t>
      </w:r>
      <w:r>
        <w:rPr>
          <w:rFonts w:hint="eastAsia" w:ascii="方正仿宋_GBK" w:hAnsi="方正仿宋_GBK" w:eastAsia="方正仿宋_GBK" w:cs="方正仿宋_GBK"/>
          <w:color w:val="000000"/>
          <w:kern w:val="0"/>
          <w:sz w:val="32"/>
          <w:szCs w:val="32"/>
          <w:u w:val="none"/>
          <w:lang w:val="en-US" w:eastAsia="zh-CN"/>
        </w:rPr>
        <w:t>竞价文件</w:t>
      </w:r>
      <w:r>
        <w:rPr>
          <w:rFonts w:hint="eastAsia" w:ascii="方正仿宋_GBK" w:hAnsi="方正仿宋_GBK" w:eastAsia="方正仿宋_GBK" w:cs="方正仿宋_GBK"/>
          <w:color w:val="000000"/>
          <w:kern w:val="0"/>
          <w:sz w:val="32"/>
          <w:szCs w:val="32"/>
        </w:rPr>
        <w:t>、签订合同和处理有关事宜， 其法律后果由我方承担。</w:t>
      </w:r>
    </w:p>
    <w:p w14:paraId="56D99ABD">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w:t>
      </w:r>
      <w:r>
        <w:rPr>
          <w:rFonts w:hint="eastAsia" w:ascii="方正仿宋_GBK" w:hAnsi="方正仿宋_GBK" w:eastAsia="方正仿宋_GBK" w:cs="方正仿宋_GBK"/>
          <w:color w:val="000000"/>
          <w:spacing w:val="-1"/>
          <w:kern w:val="0"/>
          <w:sz w:val="32"/>
          <w:szCs w:val="32"/>
        </w:rPr>
        <w:t>期</w:t>
      </w:r>
      <w:r>
        <w:rPr>
          <w:rFonts w:hint="eastAsia" w:ascii="方正仿宋_GBK" w:hAnsi="方正仿宋_GBK" w:eastAsia="方正仿宋_GBK" w:cs="方正仿宋_GBK"/>
          <w:color w:val="000000"/>
          <w:kern w:val="0"/>
          <w:sz w:val="32"/>
          <w:szCs w:val="32"/>
        </w:rPr>
        <w:t>限：</w:t>
      </w:r>
      <w:r>
        <w:rPr>
          <w:rFonts w:hint="eastAsia" w:ascii="方正仿宋_GBK" w:hAnsi="方正仿宋_GBK" w:eastAsia="方正仿宋_GBK" w:cs="方正仿宋_GBK"/>
          <w:color w:val="000000"/>
          <w:kern w:val="0"/>
          <w:sz w:val="32"/>
          <w:szCs w:val="32"/>
          <w:u w:val="single"/>
        </w:rPr>
        <w:t xml:space="preserve"> 报价有效期 </w:t>
      </w:r>
    </w:p>
    <w:p w14:paraId="60F0EC5F">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3EF4AC7B">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附：法定代表人及委托代理人身份证双面复印件。</w:t>
      </w:r>
    </w:p>
    <w:p w14:paraId="01300400">
      <w:pPr>
        <w:tabs>
          <w:tab w:val="left" w:pos="4200"/>
          <w:tab w:val="left" w:pos="4620"/>
        </w:tabs>
        <w:autoSpaceDE w:val="0"/>
        <w:autoSpaceDN w:val="0"/>
        <w:adjustRightInd w:val="0"/>
        <w:snapToGrid w:val="0"/>
        <w:spacing w:line="360" w:lineRule="auto"/>
        <w:ind w:firstLine="1694"/>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竞  </w:t>
      </w:r>
      <w:r>
        <w:rPr>
          <w:rFonts w:hint="eastAsia" w:ascii="方正仿宋_GBK" w:hAnsi="方正仿宋_GBK" w:eastAsia="方正仿宋_GBK" w:cs="方正仿宋_GBK"/>
          <w:color w:val="000000"/>
          <w:kern w:val="0"/>
          <w:sz w:val="32"/>
          <w:szCs w:val="32"/>
          <w:lang w:val="en-US" w:eastAsia="zh-CN"/>
        </w:rPr>
        <w:t>价</w:t>
      </w:r>
      <w:r>
        <w:rPr>
          <w:rFonts w:hint="eastAsia" w:ascii="方正仿宋_GBK" w:hAnsi="方正仿宋_GBK" w:eastAsia="方正仿宋_GBK" w:cs="方正仿宋_GBK"/>
          <w:color w:val="000000"/>
          <w:kern w:val="0"/>
          <w:sz w:val="32"/>
          <w:szCs w:val="32"/>
        </w:rPr>
        <w:t xml:space="preserve">  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盖</w:t>
      </w:r>
      <w:r>
        <w:rPr>
          <w:rFonts w:hint="eastAsia" w:ascii="方正仿宋_GBK" w:hAnsi="方正仿宋_GBK" w:eastAsia="方正仿宋_GBK" w:cs="方正仿宋_GBK"/>
          <w:color w:val="000000"/>
          <w:kern w:val="0"/>
          <w:sz w:val="32"/>
          <w:szCs w:val="32"/>
        </w:rPr>
        <w:t xml:space="preserve">单位公章） </w:t>
      </w:r>
    </w:p>
    <w:p w14:paraId="4382F976">
      <w:pPr>
        <w:tabs>
          <w:tab w:val="left" w:pos="630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（签字）</w:t>
      </w:r>
    </w:p>
    <w:p w14:paraId="0CE5E2E2">
      <w:pPr>
        <w:tabs>
          <w:tab w:val="left" w:pos="526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p>
    <w:p w14:paraId="5A52FB48">
      <w:pPr>
        <w:tabs>
          <w:tab w:val="left" w:pos="672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w:t>
      </w:r>
      <w:r>
        <w:rPr>
          <w:rFonts w:hint="eastAsia" w:ascii="方正仿宋_GBK" w:hAnsi="方正仿宋_GBK" w:eastAsia="方正仿宋_GBK" w:cs="方正仿宋_GBK"/>
          <w:color w:val="000000"/>
          <w:spacing w:val="-1"/>
          <w:kern w:val="0"/>
          <w:sz w:val="32"/>
          <w:szCs w:val="32"/>
        </w:rPr>
        <w:t>字</w:t>
      </w:r>
      <w:r>
        <w:rPr>
          <w:rFonts w:hint="eastAsia" w:ascii="方正仿宋_GBK" w:hAnsi="方正仿宋_GBK" w:eastAsia="方正仿宋_GBK" w:cs="方正仿宋_GBK"/>
          <w:color w:val="000000"/>
          <w:kern w:val="0"/>
          <w:sz w:val="32"/>
          <w:szCs w:val="32"/>
        </w:rPr>
        <w:t>）</w:t>
      </w:r>
    </w:p>
    <w:p w14:paraId="28895EF6">
      <w:pPr>
        <w:tabs>
          <w:tab w:val="left" w:pos="6825"/>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p>
    <w:p w14:paraId="6F8EFB0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1BC31119">
      <w:pPr>
        <w:tabs>
          <w:tab w:val="left" w:pos="4005"/>
          <w:tab w:val="left" w:pos="4100"/>
          <w:tab w:val="left" w:pos="5040"/>
        </w:tabs>
        <w:autoSpaceDE w:val="0"/>
        <w:autoSpaceDN w:val="0"/>
        <w:adjustRightInd w:val="0"/>
        <w:snapToGrid w:val="0"/>
        <w:spacing w:line="360" w:lineRule="auto"/>
        <w:ind w:firstLine="3780"/>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年</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月</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日</w:t>
      </w:r>
    </w:p>
    <w:p w14:paraId="61F04327">
      <w:pPr>
        <w:spacing w:line="440" w:lineRule="exact"/>
        <w:jc w:val="center"/>
        <w:outlineLvl w:val="1"/>
        <w:rPr>
          <w:rFonts w:hint="eastAsia" w:ascii="方正仿宋_GBK" w:hAnsi="方正仿宋_GBK" w:eastAsia="方正仿宋_GBK" w:cs="方正仿宋_GBK"/>
          <w:b/>
          <w:color w:val="000000"/>
          <w:sz w:val="32"/>
          <w:szCs w:val="32"/>
        </w:rPr>
      </w:pPr>
    </w:p>
    <w:p w14:paraId="7BC2F889">
      <w:pPr>
        <w:spacing w:line="440" w:lineRule="exact"/>
        <w:jc w:val="center"/>
        <w:outlineLvl w:val="1"/>
        <w:rPr>
          <w:rFonts w:hint="eastAsia" w:ascii="方正仿宋_GBK" w:hAnsi="方正仿宋_GBK" w:eastAsia="方正仿宋_GBK" w:cs="方正仿宋_GBK"/>
          <w:b/>
          <w:color w:val="000000"/>
          <w:sz w:val="32"/>
          <w:szCs w:val="32"/>
        </w:rPr>
      </w:pPr>
    </w:p>
    <w:p w14:paraId="02B66AD8">
      <w:pPr>
        <w:pStyle w:val="2"/>
        <w:rPr>
          <w:rFonts w:hint="eastAsia"/>
        </w:rPr>
      </w:pPr>
    </w:p>
    <w:p w14:paraId="3C020761">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264BE7F9">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6B96236D">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745A8708">
      <w:pPr>
        <w:pStyle w:val="3"/>
        <w:rPr>
          <w:rFonts w:hint="eastAsia"/>
          <w:lang w:val="en-US" w:eastAsia="zh-CN"/>
        </w:rPr>
      </w:pPr>
    </w:p>
    <w:p w14:paraId="6553D09F">
      <w:pPr>
        <w:spacing w:line="440" w:lineRule="exact"/>
        <w:ind w:firstLine="643" w:firstLineChars="200"/>
        <w:jc w:val="both"/>
        <w:outlineLvl w:val="1"/>
        <w:rPr>
          <w:rFonts w:hint="eastAsia" w:ascii="方正仿宋_GBK" w:hAnsi="方正仿宋_GBK" w:eastAsia="方正仿宋_GBK" w:cs="方正仿宋_GBK"/>
          <w:b/>
          <w:color w:val="000000"/>
          <w:sz w:val="32"/>
          <w:szCs w:val="32"/>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color w:val="000000"/>
          <w:sz w:val="32"/>
          <w:szCs w:val="32"/>
          <w:lang w:val="en-US" w:eastAsia="zh-CN"/>
        </w:rPr>
        <w:t>二</w:t>
      </w:r>
      <w:r>
        <w:rPr>
          <w:rFonts w:hint="eastAsia" w:ascii="方正仿宋_GBK" w:hAnsi="方正仿宋_GBK" w:eastAsia="方正仿宋_GBK" w:cs="方正仿宋_GBK"/>
          <w:b/>
          <w:color w:val="000000"/>
          <w:sz w:val="32"/>
          <w:szCs w:val="32"/>
        </w:rPr>
        <w:t>、竞</w:t>
      </w:r>
      <w:r>
        <w:rPr>
          <w:rFonts w:hint="eastAsia" w:ascii="方正仿宋_GBK" w:hAnsi="方正仿宋_GBK" w:eastAsia="方正仿宋_GBK" w:cs="方正仿宋_GBK"/>
          <w:b/>
          <w:color w:val="000000"/>
          <w:sz w:val="32"/>
          <w:szCs w:val="32"/>
          <w:lang w:val="en-US" w:eastAsia="zh-CN"/>
        </w:rPr>
        <w:t>价</w:t>
      </w:r>
      <w:r>
        <w:rPr>
          <w:rFonts w:hint="eastAsia" w:ascii="方正仿宋_GBK" w:hAnsi="方正仿宋_GBK" w:eastAsia="方正仿宋_GBK" w:cs="方正仿宋_GBK"/>
          <w:b/>
          <w:color w:val="000000"/>
          <w:sz w:val="32"/>
          <w:szCs w:val="32"/>
        </w:rPr>
        <w:t>单位有效的营业执照复印件</w:t>
      </w:r>
    </w:p>
    <w:p w14:paraId="33D2497A">
      <w:pPr>
        <w:spacing w:line="440" w:lineRule="exact"/>
        <w:ind w:firstLine="643" w:firstLineChars="200"/>
        <w:jc w:val="left"/>
        <w:outlineLvl w:val="1"/>
        <w:rPr>
          <w:rFonts w:hint="eastAsia" w:ascii="方正仿宋_GBK" w:hAnsi="方正仿宋_GBK" w:eastAsia="方正仿宋_GBK" w:cs="方正仿宋_GBK"/>
          <w:b/>
          <w:color w:val="000000"/>
          <w:sz w:val="32"/>
          <w:szCs w:val="32"/>
          <w:lang w:val="en-US" w:eastAsia="zh-CN"/>
        </w:rPr>
      </w:pPr>
      <w:r>
        <w:rPr>
          <w:rFonts w:hint="eastAsia" w:ascii="方正仿宋_GBK" w:hAnsi="方正仿宋_GBK" w:eastAsia="方正仿宋_GBK" w:cs="方正仿宋_GBK"/>
          <w:b/>
          <w:color w:val="000000"/>
          <w:sz w:val="32"/>
          <w:szCs w:val="32"/>
          <w:lang w:val="en-US" w:eastAsia="zh-CN"/>
        </w:rPr>
        <w:t>三</w:t>
      </w:r>
      <w:r>
        <w:rPr>
          <w:rFonts w:hint="eastAsia" w:ascii="方正仿宋_GBK" w:hAnsi="方正仿宋_GBK" w:eastAsia="方正仿宋_GBK" w:cs="方正仿宋_GBK"/>
          <w:b/>
          <w:color w:val="000000"/>
          <w:sz w:val="32"/>
          <w:szCs w:val="32"/>
        </w:rPr>
        <w:t>、单位资质文件</w:t>
      </w:r>
    </w:p>
    <w:p w14:paraId="6B34FA76">
      <w:pPr>
        <w:pStyle w:val="3"/>
        <w:rPr>
          <w:rFonts w:hint="eastAsia"/>
        </w:rPr>
        <w:sectPr>
          <w:pgSz w:w="11906" w:h="16838"/>
          <w:pgMar w:top="1440" w:right="1066" w:bottom="1118" w:left="1380" w:header="851" w:footer="992" w:gutter="0"/>
          <w:cols w:space="720" w:num="1"/>
          <w:docGrid w:type="lines" w:linePitch="312" w:charSpace="0"/>
        </w:sectPr>
      </w:pPr>
    </w:p>
    <w:p w14:paraId="7E2BA0A9">
      <w:pPr>
        <w:keepNext w:val="0"/>
        <w:keepLines w:val="0"/>
        <w:pageBreakBefore w:val="0"/>
        <w:widowControl/>
        <w:kinsoku/>
        <w:wordWrap/>
        <w:overflowPunct/>
        <w:topLinePunct w:val="0"/>
        <w:autoSpaceDE w:val="0"/>
        <w:autoSpaceDN w:val="0"/>
        <w:bidi w:val="0"/>
        <w:adjustRightInd w:val="0"/>
        <w:snapToGrid w:val="0"/>
        <w:spacing w:line="440" w:lineRule="exact"/>
        <w:ind w:firstLine="643" w:firstLineChars="200"/>
        <w:jc w:val="both"/>
        <w:textAlignment w:val="baseline"/>
        <w:outlineLvl w:val="1"/>
        <w:rPr>
          <w:rFonts w:hint="eastAsia" w:ascii="方正仿宋_GBK" w:hAnsi="方正仿宋_GBK" w:eastAsia="方正仿宋_GBK" w:cs="方正仿宋_GBK"/>
          <w:b/>
          <w:color w:val="000000"/>
          <w:sz w:val="32"/>
          <w:szCs w:val="32"/>
          <w:lang w:eastAsia="zh-CN"/>
        </w:rPr>
      </w:pPr>
      <w:r>
        <w:rPr>
          <w:rFonts w:hint="eastAsia" w:ascii="方正仿宋_GBK" w:hAnsi="方正仿宋_GBK" w:eastAsia="方正仿宋_GBK" w:cs="方正仿宋_GBK"/>
          <w:b/>
          <w:color w:val="000000"/>
          <w:sz w:val="32"/>
          <w:szCs w:val="32"/>
          <w:lang w:val="en-US" w:eastAsia="zh-CN"/>
        </w:rPr>
        <w:t>四</w:t>
      </w:r>
      <w:r>
        <w:rPr>
          <w:rFonts w:hint="eastAsia" w:ascii="方正仿宋_GBK" w:hAnsi="方正仿宋_GBK" w:eastAsia="方正仿宋_GBK" w:cs="方正仿宋_GBK"/>
          <w:b/>
          <w:color w:val="000000"/>
          <w:sz w:val="32"/>
          <w:szCs w:val="32"/>
        </w:rPr>
        <w:t>、</w:t>
      </w:r>
      <w:r>
        <w:rPr>
          <w:rFonts w:hint="eastAsia" w:ascii="方正仿宋_GBK" w:hAnsi="方正仿宋_GBK" w:eastAsia="方正仿宋_GBK" w:cs="方正仿宋_GBK"/>
          <w:b/>
          <w:color w:val="000000"/>
          <w:sz w:val="32"/>
          <w:szCs w:val="32"/>
          <w:lang w:val="en-US" w:eastAsia="zh-CN"/>
        </w:rPr>
        <w:t>承诺函</w:t>
      </w:r>
    </w:p>
    <w:p w14:paraId="059F9EBE">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sz w:val="32"/>
          <w:szCs w:val="32"/>
        </w:rPr>
      </w:pPr>
    </w:p>
    <w:p w14:paraId="52307706">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致：</w:t>
      </w:r>
      <w:r>
        <w:rPr>
          <w:rFonts w:hint="eastAsia" w:ascii="方正仿宋_GBK" w:hAnsi="方正仿宋_GBK" w:eastAsia="方正仿宋_GBK" w:cs="方正仿宋_GBK"/>
          <w:b/>
          <w:sz w:val="32"/>
          <w:szCs w:val="32"/>
          <w:u w:val="single"/>
        </w:rPr>
        <w:t>重庆高速</w:t>
      </w:r>
      <w:r>
        <w:rPr>
          <w:rFonts w:hint="eastAsia" w:ascii="方正仿宋_GBK" w:hAnsi="方正仿宋_GBK" w:eastAsia="方正仿宋_GBK" w:cs="方正仿宋_GBK"/>
          <w:b/>
          <w:sz w:val="32"/>
          <w:szCs w:val="32"/>
          <w:u w:val="single"/>
          <w:lang w:val="en-US" w:eastAsia="zh-CN"/>
        </w:rPr>
        <w:t>路域资源开发有限</w:t>
      </w:r>
      <w:r>
        <w:rPr>
          <w:rFonts w:hint="eastAsia" w:ascii="方正仿宋_GBK" w:hAnsi="方正仿宋_GBK" w:eastAsia="方正仿宋_GBK" w:cs="方正仿宋_GBK"/>
          <w:b/>
          <w:sz w:val="32"/>
          <w:szCs w:val="32"/>
          <w:u w:val="single"/>
        </w:rPr>
        <w:t>公司</w:t>
      </w:r>
    </w:p>
    <w:p w14:paraId="50BF421A">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（竞</w:t>
      </w:r>
      <w:r>
        <w:rPr>
          <w:rFonts w:hint="eastAsia" w:ascii="方正仿宋_GBK" w:hAnsi="方正仿宋_GBK" w:eastAsia="方正仿宋_GBK" w:cs="方正仿宋_GBK"/>
          <w:sz w:val="32"/>
          <w:szCs w:val="32"/>
          <w:lang w:val="en-US" w:eastAsia="zh-CN"/>
        </w:rPr>
        <w:t>价</w:t>
      </w:r>
      <w:r>
        <w:rPr>
          <w:rFonts w:hint="eastAsia" w:ascii="方正仿宋_GBK" w:hAnsi="方正仿宋_GBK" w:eastAsia="方正仿宋_GBK" w:cs="方正仿宋_GBK"/>
          <w:sz w:val="32"/>
          <w:szCs w:val="32"/>
        </w:rPr>
        <w:t>人名称）郑重声明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我方</w:t>
      </w:r>
      <w:r>
        <w:rPr>
          <w:rFonts w:hint="eastAsia" w:ascii="方正仿宋_GBK" w:hAnsi="方正仿宋_GBK" w:eastAsia="方正仿宋_GBK" w:cs="方正仿宋_GBK"/>
          <w:sz w:val="32"/>
          <w:szCs w:val="32"/>
        </w:rPr>
        <w:t>未被责令停产停业、暂扣或者吊销许可证、暂扣或者吊销执照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进入清算程序，或被宣告破产，或其他丧失履约能力的</w:t>
      </w:r>
      <w:r>
        <w:rPr>
          <w:rFonts w:hint="eastAsia" w:ascii="方正仿宋_GBK" w:hAnsi="方正仿宋_GBK" w:eastAsia="方正仿宋_GBK" w:cs="方正仿宋_GBK"/>
          <w:sz w:val="32"/>
          <w:szCs w:val="32"/>
          <w:lang w:eastAsia="zh-CN"/>
        </w:rPr>
        <w:t>情况，在“</w:t>
      </w:r>
      <w:r>
        <w:rPr>
          <w:rFonts w:hint="eastAsia" w:ascii="方正仿宋_GBK" w:hAnsi="方正仿宋_GBK" w:eastAsia="方正仿宋_GBK" w:cs="方正仿宋_GBK"/>
          <w:sz w:val="32"/>
          <w:szCs w:val="32"/>
        </w:rPr>
        <w:t>信用中国”</w:t>
      </w:r>
      <w:r>
        <w:rPr>
          <w:rFonts w:hint="eastAsia" w:ascii="方正仿宋_GBK" w:hAnsi="方正仿宋_GBK" w:eastAsia="方正仿宋_GBK" w:cs="方正仿宋_GBK"/>
          <w:sz w:val="32"/>
          <w:szCs w:val="32"/>
          <w:lang w:eastAsia="zh-CN"/>
        </w:rPr>
        <w:t>网站（</w:t>
      </w:r>
      <w:r>
        <w:rPr>
          <w:rFonts w:hint="eastAsia" w:ascii="方正仿宋_GBK" w:hAnsi="方正仿宋_GBK" w:eastAsia="方正仿宋_GBK" w:cs="方正仿宋_GBK"/>
          <w:sz w:val="32"/>
          <w:szCs w:val="32"/>
        </w:rPr>
        <w:t>https://www.creditchina.gov.cn</w:t>
      </w:r>
      <w:r>
        <w:rPr>
          <w:rFonts w:hint="eastAsia" w:ascii="方正仿宋_GBK" w:hAnsi="方正仿宋_GBK" w:eastAsia="方正仿宋_GBK" w:cs="方正仿宋_GBK"/>
          <w:sz w:val="32"/>
          <w:szCs w:val="32"/>
          <w:lang w:eastAsia="zh-CN"/>
        </w:rPr>
        <w:t>）未被列入</w:t>
      </w:r>
      <w:r>
        <w:rPr>
          <w:rFonts w:hint="eastAsia" w:ascii="方正仿宋_GBK" w:hAnsi="方正仿宋_GBK" w:eastAsia="方正仿宋_GBK" w:cs="方正仿宋_GBK"/>
          <w:sz w:val="32"/>
          <w:szCs w:val="32"/>
        </w:rPr>
        <w:t>失信惩戒名单；未有拖欠高速集团及所属企业租金行为；</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高速集团及所属企业不存在合同、经济纠纷；未被高速集团及所属企业纳入合作黑名单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具有良好的商业信誉，有依法缴纳税收和社会保障资金的良好记录，有租赁业态的经营管理能力并能</w:t>
      </w:r>
      <w:r>
        <w:rPr>
          <w:rFonts w:hint="eastAsia" w:ascii="方正仿宋_GBK" w:hAnsi="方正仿宋_GBK" w:eastAsia="方正仿宋_GBK" w:cs="方正仿宋_GBK"/>
          <w:sz w:val="32"/>
          <w:szCs w:val="32"/>
          <w:lang w:val="en-US" w:eastAsia="zh-CN"/>
        </w:rPr>
        <w:t>按照合同约定</w:t>
      </w:r>
      <w:r>
        <w:rPr>
          <w:rFonts w:hint="eastAsia" w:ascii="方正仿宋_GBK" w:hAnsi="方正仿宋_GBK" w:eastAsia="方正仿宋_GBK" w:cs="方正仿宋_GBK"/>
          <w:sz w:val="32"/>
          <w:szCs w:val="32"/>
        </w:rPr>
        <w:t>提供</w:t>
      </w:r>
      <w:r>
        <w:rPr>
          <w:rFonts w:hint="eastAsia" w:ascii="方正仿宋_GBK" w:hAnsi="方正仿宋_GBK" w:eastAsia="方正仿宋_GBK" w:cs="方正仿宋_GBK"/>
          <w:sz w:val="32"/>
          <w:szCs w:val="32"/>
          <w:lang w:val="en-US" w:eastAsia="zh-CN"/>
        </w:rPr>
        <w:t>相应的</w:t>
      </w:r>
      <w:r>
        <w:rPr>
          <w:rFonts w:hint="eastAsia" w:ascii="方正仿宋_GBK" w:hAnsi="方正仿宋_GBK" w:eastAsia="方正仿宋_GBK" w:cs="方正仿宋_GBK"/>
          <w:sz w:val="32"/>
          <w:szCs w:val="32"/>
        </w:rPr>
        <w:t>履约担保</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在合同签订前后随时愿意提供相关证明材料。我方对以上声明负全部法律责任。</w:t>
      </w:r>
    </w:p>
    <w:p w14:paraId="2B17222C">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47CC25ED">
      <w:pPr>
        <w:pStyle w:val="2"/>
        <w:rPr>
          <w:rFonts w:hint="eastAsia"/>
        </w:rPr>
      </w:pPr>
    </w:p>
    <w:p w14:paraId="7EC6BF89">
      <w:pPr>
        <w:pStyle w:val="2"/>
        <w:spacing w:line="360" w:lineRule="auto"/>
        <w:jc w:val="both"/>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color w:val="000000"/>
          <w:kern w:val="0"/>
          <w:sz w:val="32"/>
          <w:szCs w:val="32"/>
        </w:rPr>
        <w:t xml:space="preserve">                     </w:t>
      </w:r>
      <w:r>
        <w:rPr>
          <w:rFonts w:hint="eastAsia" w:ascii="方正仿宋_GBK" w:hAnsi="方正仿宋_GBK" w:eastAsia="方正仿宋_GBK" w:cs="方正仿宋_GBK"/>
          <w:b w:val="0"/>
          <w:color w:val="000000"/>
          <w:kern w:val="0"/>
          <w:sz w:val="32"/>
          <w:szCs w:val="32"/>
        </w:rPr>
        <w:t>竞</w:t>
      </w:r>
      <w:r>
        <w:rPr>
          <w:rFonts w:hint="eastAsia" w:ascii="方正仿宋_GBK" w:hAnsi="方正仿宋_GBK" w:eastAsia="方正仿宋_GBK" w:cs="方正仿宋_GBK"/>
          <w:b w:val="0"/>
          <w:color w:val="000000"/>
          <w:kern w:val="0"/>
          <w:sz w:val="32"/>
          <w:szCs w:val="32"/>
          <w:lang w:val="en-US" w:eastAsia="zh-CN"/>
        </w:rPr>
        <w:t>价</w:t>
      </w:r>
      <w:r>
        <w:rPr>
          <w:rFonts w:hint="eastAsia" w:ascii="方正仿宋_GBK" w:hAnsi="方正仿宋_GBK" w:eastAsia="方正仿宋_GBK" w:cs="方正仿宋_GBK"/>
          <w:b w:val="0"/>
          <w:color w:val="000000"/>
          <w:kern w:val="0"/>
          <w:sz w:val="32"/>
          <w:szCs w:val="32"/>
        </w:rPr>
        <w:t>人：</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（盖单位公章）</w:t>
      </w:r>
    </w:p>
    <w:p w14:paraId="21978C1E">
      <w:pPr>
        <w:pStyle w:val="2"/>
        <w:spacing w:line="360" w:lineRule="auto"/>
        <w:ind w:firstLine="2880" w:firstLineChars="900"/>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b w:val="0"/>
          <w:color w:val="000000"/>
          <w:kern w:val="0"/>
          <w:sz w:val="32"/>
          <w:szCs w:val="32"/>
        </w:rPr>
        <w:t xml:space="preserve"> 法定代表人或者委托代理人： </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（签字）</w:t>
      </w:r>
    </w:p>
    <w:p w14:paraId="12A88794">
      <w:pPr>
        <w:pStyle w:val="2"/>
        <w:spacing w:line="360" w:lineRule="auto"/>
        <w:jc w:val="center"/>
        <w:rPr>
          <w:rFonts w:hint="eastAsia" w:ascii="方正仿宋_GBK" w:hAnsi="方正仿宋_GBK" w:eastAsia="方正仿宋_GBK" w:cs="方正仿宋_GBK"/>
          <w:b w:val="0"/>
          <w:color w:val="000000"/>
          <w:kern w:val="0"/>
          <w:sz w:val="32"/>
          <w:szCs w:val="32"/>
          <w:u w:val="none"/>
          <w:lang w:val="en-US"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年</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月</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u w:val="none"/>
          <w:lang w:val="en-US" w:eastAsia="zh-CN"/>
        </w:rPr>
        <w:t>日</w:t>
      </w:r>
    </w:p>
    <w:p w14:paraId="7A2B18C1">
      <w:pPr>
        <w:pStyle w:val="19"/>
        <w:spacing w:line="440" w:lineRule="exact"/>
        <w:ind w:left="0" w:leftChars="0" w:firstLine="0" w:firstLineChars="0"/>
        <w:jc w:val="left"/>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五</w:t>
      </w:r>
      <w:r>
        <w:rPr>
          <w:rFonts w:hint="eastAsia" w:ascii="方正仿宋_GBK" w:hAnsi="方正仿宋_GBK" w:eastAsia="方正仿宋_GBK" w:cs="方正仿宋_GBK"/>
          <w:b/>
          <w:color w:val="000000"/>
          <w:sz w:val="32"/>
          <w:szCs w:val="32"/>
        </w:rPr>
        <w:t>、报价函</w:t>
      </w:r>
    </w:p>
    <w:p w14:paraId="77085322">
      <w:pPr>
        <w:pStyle w:val="17"/>
        <w:rPr>
          <w:rFonts w:hint="eastAsia" w:ascii="方正仿宋_GBK" w:hAnsi="方正仿宋_GBK" w:eastAsia="方正仿宋_GBK" w:cs="方正仿宋_GBK"/>
          <w:sz w:val="32"/>
          <w:szCs w:val="32"/>
        </w:rPr>
      </w:pPr>
    </w:p>
    <w:p w14:paraId="55AE68E4">
      <w:pPr>
        <w:spacing w:line="440" w:lineRule="exact"/>
        <w:ind w:firstLine="321" w:firstLineChars="100"/>
        <w:rPr>
          <w:rFonts w:hint="eastAsia" w:ascii="方正仿宋_GBK" w:hAnsi="方正仿宋_GBK" w:eastAsia="方正仿宋_GBK" w:cs="方正仿宋_GBK"/>
          <w:b/>
          <w:color w:val="000000"/>
          <w:sz w:val="32"/>
          <w:szCs w:val="32"/>
          <w:u w:val="single"/>
        </w:rPr>
      </w:pPr>
      <w:r>
        <w:rPr>
          <w:rFonts w:hint="eastAsia" w:ascii="方正仿宋_GBK" w:hAnsi="方正仿宋_GBK" w:eastAsia="方正仿宋_GBK" w:cs="方正仿宋_GBK"/>
          <w:b/>
          <w:color w:val="000000"/>
          <w:sz w:val="32"/>
          <w:szCs w:val="32"/>
          <w:u w:val="single"/>
        </w:rPr>
        <w:t>致：重庆高速</w:t>
      </w:r>
      <w:r>
        <w:rPr>
          <w:rFonts w:hint="eastAsia" w:ascii="方正仿宋_GBK" w:hAnsi="方正仿宋_GBK" w:eastAsia="方正仿宋_GBK" w:cs="方正仿宋_GBK"/>
          <w:b/>
          <w:color w:val="000000"/>
          <w:sz w:val="32"/>
          <w:szCs w:val="32"/>
          <w:u w:val="single"/>
          <w:lang w:val="en-US" w:eastAsia="zh-CN"/>
        </w:rPr>
        <w:t>路域资源开发有限公司</w:t>
      </w:r>
      <w:r>
        <w:rPr>
          <w:rFonts w:hint="eastAsia" w:ascii="方正仿宋_GBK" w:hAnsi="方正仿宋_GBK" w:eastAsia="方正仿宋_GBK" w:cs="方正仿宋_GBK"/>
          <w:b/>
          <w:color w:val="000000"/>
          <w:sz w:val="32"/>
          <w:szCs w:val="32"/>
          <w:u w:val="single"/>
        </w:rPr>
        <w:t>：</w:t>
      </w:r>
    </w:p>
    <w:p w14:paraId="1828EBA6">
      <w:pPr>
        <w:spacing w:line="580" w:lineRule="exact"/>
        <w:ind w:firstLine="640" w:firstLineChars="200"/>
        <w:rPr>
          <w:rFonts w:hint="eastAsia" w:ascii="方正仿宋_GBK" w:eastAsia="方正仿宋_GBK"/>
          <w:sz w:val="32"/>
          <w:szCs w:val="33"/>
        </w:rPr>
      </w:pPr>
      <w:r>
        <w:rPr>
          <w:rFonts w:hint="eastAsia" w:ascii="方正仿宋_GBK" w:hAnsi="方正仿宋_GBK" w:eastAsia="方正仿宋_GBK" w:cs="方正仿宋_GBK"/>
          <w:color w:val="000000"/>
          <w:sz w:val="32"/>
          <w:szCs w:val="32"/>
        </w:rPr>
        <w:t xml:space="preserve">   </w:t>
      </w:r>
      <w:r>
        <w:rPr>
          <w:rFonts w:hint="eastAsia" w:ascii="方正仿宋_GBK" w:eastAsia="方正仿宋_GBK"/>
          <w:sz w:val="32"/>
          <w:szCs w:val="33"/>
        </w:rPr>
        <w:t xml:space="preserve"> </w:t>
      </w:r>
      <w:r>
        <w:rPr>
          <w:rFonts w:hint="default" w:ascii="Times New Roman" w:hAnsi="Times New Roman" w:eastAsia="方正仿宋_GBK" w:cs="Times New Roman"/>
          <w:sz w:val="32"/>
          <w:szCs w:val="32"/>
        </w:rPr>
        <w:t>1</w:t>
      </w:r>
      <w:r>
        <w:rPr>
          <w:rFonts w:hint="eastAsia" w:ascii="方正仿宋_GBK" w:eastAsia="方正仿宋_GBK"/>
          <w:sz w:val="32"/>
          <w:szCs w:val="33"/>
        </w:rPr>
        <w:t>. 我方已仔细研究了</w:t>
      </w:r>
      <w:r>
        <w:rPr>
          <w:rFonts w:hint="eastAsia" w:ascii="方正仿宋_GBK" w:eastAsia="方正仿宋_GBK"/>
          <w:sz w:val="32"/>
          <w:szCs w:val="33"/>
          <w:lang w:eastAsia="zh-CN"/>
        </w:rPr>
        <w:t>招租公告</w:t>
      </w:r>
      <w:r>
        <w:rPr>
          <w:rFonts w:hint="eastAsia" w:ascii="方正仿宋_GBK" w:eastAsia="方正仿宋_GBK"/>
          <w:sz w:val="32"/>
          <w:szCs w:val="33"/>
        </w:rPr>
        <w:t>的全部内容，本次年租金</w:t>
      </w:r>
      <w:r>
        <w:rPr>
          <w:rFonts w:hint="eastAsia" w:ascii="方正仿宋_GBK" w:eastAsia="方正仿宋_GBK"/>
          <w:sz w:val="32"/>
          <w:szCs w:val="33"/>
          <w:lang w:val="en-US" w:eastAsia="zh-CN"/>
        </w:rPr>
        <w:t>报</w:t>
      </w:r>
      <w:r>
        <w:rPr>
          <w:rFonts w:hint="eastAsia" w:ascii="方正仿宋_GBK" w:eastAsia="方正仿宋_GBK"/>
          <w:sz w:val="32"/>
          <w:szCs w:val="33"/>
        </w:rPr>
        <w:t>价</w:t>
      </w:r>
      <w:r>
        <w:rPr>
          <w:rFonts w:hint="eastAsia" w:ascii="方正仿宋_GBK" w:eastAsia="方正仿宋_GBK"/>
          <w:sz w:val="32"/>
          <w:szCs w:val="33"/>
          <w:u w:val="single"/>
          <w:lang w:val="en-US" w:eastAsia="zh-CN"/>
        </w:rPr>
        <w:t>第一租赁年度为</w:t>
      </w:r>
      <w:r>
        <w:rPr>
          <w:rFonts w:hint="eastAsia" w:ascii="方正仿宋_GBK" w:eastAsia="方正仿宋_GBK"/>
          <w:i w:val="0"/>
          <w:iCs w:val="0"/>
          <w:sz w:val="32"/>
          <w:szCs w:val="33"/>
          <w:u w:val="single"/>
          <w:lang w:val="en-US" w:eastAsia="zh-CN"/>
        </w:rPr>
        <w:t xml:space="preserve">               </w:t>
      </w:r>
      <w:r>
        <w:rPr>
          <w:rFonts w:hint="eastAsia" w:ascii="方正仿宋_GBK" w:eastAsia="方正仿宋_GBK"/>
          <w:sz w:val="32"/>
          <w:szCs w:val="33"/>
        </w:rPr>
        <w:t>，</w:t>
      </w:r>
      <w:r>
        <w:rPr>
          <w:rFonts w:hint="eastAsia" w:ascii="方正仿宋_GBK" w:eastAsia="方正仿宋_GBK"/>
          <w:sz w:val="32"/>
          <w:szCs w:val="33"/>
          <w:lang w:val="en-US" w:eastAsia="zh-CN"/>
        </w:rPr>
        <w:t>并同意招租公告中</w:t>
      </w:r>
      <w:r>
        <w:rPr>
          <w:rFonts w:hint="eastAsia" w:ascii="方正仿宋_GBK" w:eastAsia="方正仿宋_GBK"/>
          <w:sz w:val="32"/>
          <w:szCs w:val="33"/>
        </w:rPr>
        <w:t>租金收付方式</w:t>
      </w:r>
      <w:r>
        <w:rPr>
          <w:rFonts w:hint="eastAsia" w:ascii="方正仿宋_GBK" w:eastAsia="方正仿宋_GBK"/>
          <w:sz w:val="32"/>
          <w:szCs w:val="33"/>
          <w:lang w:val="en-US" w:eastAsia="zh-CN"/>
        </w:rPr>
        <w:t>及</w:t>
      </w:r>
      <w:r>
        <w:rPr>
          <w:rFonts w:hint="eastAsia" w:ascii="方正仿宋_GBK" w:eastAsia="方正仿宋_GBK"/>
          <w:sz w:val="32"/>
          <w:szCs w:val="33"/>
        </w:rPr>
        <w:t>租金递增率</w:t>
      </w:r>
      <w:r>
        <w:rPr>
          <w:rFonts w:hint="eastAsia" w:ascii="方正仿宋_GBK" w:eastAsia="方正仿宋_GBK"/>
          <w:sz w:val="32"/>
          <w:szCs w:val="33"/>
          <w:lang w:val="en-US" w:eastAsia="zh-CN"/>
        </w:rPr>
        <w:t>按时支付所有租金及土地使用税</w:t>
      </w:r>
      <w:r>
        <w:rPr>
          <w:rFonts w:hint="eastAsia" w:ascii="方正仿宋_GBK" w:eastAsia="方正仿宋_GBK"/>
          <w:sz w:val="32"/>
          <w:szCs w:val="33"/>
        </w:rPr>
        <w:t>。</w:t>
      </w:r>
    </w:p>
    <w:p w14:paraId="47AF61EA">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我方承诺在报价有效期内不修改、撤销报价文件。</w:t>
      </w:r>
    </w:p>
    <w:p w14:paraId="2EB83419">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3</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如我方为</w:t>
      </w:r>
      <w:r>
        <w:rPr>
          <w:rFonts w:hint="eastAsia" w:ascii="方正仿宋_GBK" w:eastAsia="方正仿宋_GBK"/>
          <w:sz w:val="32"/>
          <w:szCs w:val="33"/>
          <w:lang w:val="en-US" w:eastAsia="zh-CN"/>
        </w:rPr>
        <w:t>承租</w:t>
      </w:r>
      <w:r>
        <w:rPr>
          <w:rFonts w:hint="eastAsia" w:ascii="方正仿宋_GBK" w:eastAsia="方正仿宋_GBK"/>
          <w:sz w:val="32"/>
          <w:szCs w:val="33"/>
        </w:rPr>
        <w:t>单位：</w:t>
      </w:r>
    </w:p>
    <w:p w14:paraId="5EDA61F3">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1</w:t>
      </w:r>
      <w:r>
        <w:rPr>
          <w:rFonts w:hint="eastAsia" w:ascii="方正仿宋_GBK" w:eastAsia="方正仿宋_GBK"/>
          <w:sz w:val="32"/>
          <w:szCs w:val="33"/>
        </w:rPr>
        <w:t>）在贵方规定的期限内与贵方签订合同。</w:t>
      </w:r>
    </w:p>
    <w:p w14:paraId="394505C5">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2</w:t>
      </w:r>
      <w:r>
        <w:rPr>
          <w:rFonts w:hint="eastAsia" w:ascii="方正仿宋_GBK" w:eastAsia="方正仿宋_GBK"/>
          <w:sz w:val="32"/>
          <w:szCs w:val="33"/>
        </w:rPr>
        <w:t>）我方承诺在合同约定的期限内完成并提交全部资料。</w:t>
      </w:r>
    </w:p>
    <w:p w14:paraId="70A49A70">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4</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我方在此声明，所递交的</w:t>
      </w:r>
      <w:r>
        <w:rPr>
          <w:rFonts w:hint="eastAsia" w:ascii="方正仿宋_GBK" w:eastAsia="方正仿宋_GBK"/>
          <w:sz w:val="32"/>
          <w:szCs w:val="33"/>
          <w:lang w:val="en-US" w:eastAsia="zh-CN"/>
        </w:rPr>
        <w:t>竞</w:t>
      </w:r>
      <w:r>
        <w:rPr>
          <w:rFonts w:hint="eastAsia" w:ascii="方正仿宋_GBK" w:eastAsia="方正仿宋_GBK"/>
          <w:sz w:val="32"/>
          <w:szCs w:val="33"/>
        </w:rPr>
        <w:t>价文件及有关资料内容完整、真实和准确。</w:t>
      </w:r>
    </w:p>
    <w:p w14:paraId="3C7B68DD">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hAnsi="方正仿宋_GBK" w:eastAsia="方正仿宋_GBK" w:cs="方正仿宋_GBK"/>
          <w:color w:val="000000"/>
          <w:sz w:val="32"/>
          <w:szCs w:val="32"/>
        </w:rPr>
      </w:pPr>
      <w:r>
        <w:rPr>
          <w:rFonts w:hint="default" w:ascii="Times New Roman" w:hAnsi="Times New Roman" w:eastAsia="方正仿宋_GBK" w:cs="Times New Roman"/>
          <w:sz w:val="32"/>
          <w:szCs w:val="32"/>
          <w:lang w:eastAsia="zh-CN"/>
        </w:rPr>
        <w:t>5</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在合同协议书正式签署生效之前，本报价函连同你方的竞</w:t>
      </w:r>
      <w:r>
        <w:rPr>
          <w:rFonts w:hint="eastAsia" w:ascii="方正仿宋_GBK" w:eastAsia="方正仿宋_GBK"/>
          <w:sz w:val="32"/>
          <w:szCs w:val="33"/>
          <w:lang w:val="en-US" w:eastAsia="zh-CN"/>
        </w:rPr>
        <w:t>价</w:t>
      </w:r>
      <w:r>
        <w:rPr>
          <w:rFonts w:hint="eastAsia" w:ascii="方正仿宋_GBK" w:eastAsia="方正仿宋_GBK"/>
          <w:sz w:val="32"/>
          <w:szCs w:val="33"/>
        </w:rPr>
        <w:t>比选结果将构成我们双方之间共同遵守的文件</w:t>
      </w:r>
      <w:r>
        <w:rPr>
          <w:rFonts w:hint="eastAsia" w:ascii="方正仿宋_GBK" w:eastAsia="方正仿宋_GBK"/>
          <w:sz w:val="32"/>
          <w:szCs w:val="33"/>
          <w:lang w:eastAsia="zh-CN"/>
        </w:rPr>
        <w:t>，</w:t>
      </w:r>
      <w:r>
        <w:rPr>
          <w:rFonts w:hint="eastAsia" w:ascii="方正仿宋_GBK" w:eastAsia="方正仿宋_GBK"/>
          <w:sz w:val="32"/>
          <w:szCs w:val="33"/>
        </w:rPr>
        <w:t>对双方具有约束力。</w:t>
      </w:r>
    </w:p>
    <w:p w14:paraId="61799A82">
      <w:pPr>
        <w:spacing w:line="440" w:lineRule="exact"/>
        <w:ind w:firstLine="1920" w:firstLine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竞</w:t>
      </w:r>
      <w:r>
        <w:rPr>
          <w:rFonts w:hint="eastAsia" w:ascii="方正仿宋_GBK" w:hAnsi="方正仿宋_GBK" w:eastAsia="方正仿宋_GBK" w:cs="方正仿宋_GBK"/>
          <w:color w:val="000000"/>
          <w:sz w:val="32"/>
          <w:szCs w:val="32"/>
        </w:rPr>
        <w:t xml:space="preserve"> 价 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61F36A92">
      <w:pPr>
        <w:spacing w:line="440" w:lineRule="exact"/>
        <w:jc w:val="righ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w:t>
      </w:r>
    </w:p>
    <w:p w14:paraId="710BA7CC">
      <w:pPr>
        <w:spacing w:line="440" w:lineRule="exact"/>
        <w:jc w:val="righ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法定代表人或其委托代理人：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（签</w:t>
      </w:r>
      <w:r>
        <w:rPr>
          <w:rFonts w:hint="eastAsia" w:ascii="方正仿宋_GBK" w:hAnsi="方正仿宋_GBK" w:eastAsia="方正仿宋_GBK" w:cs="方正仿宋_GBK"/>
          <w:color w:val="000000"/>
          <w:sz w:val="32"/>
          <w:szCs w:val="32"/>
          <w:lang w:eastAsia="zh-CN"/>
        </w:rPr>
        <w:t>字</w:t>
      </w:r>
      <w:r>
        <w:rPr>
          <w:rFonts w:hint="eastAsia" w:ascii="方正仿宋_GBK" w:hAnsi="方正仿宋_GBK" w:eastAsia="方正仿宋_GBK" w:cs="方正仿宋_GBK"/>
          <w:color w:val="000000"/>
          <w:sz w:val="32"/>
          <w:szCs w:val="32"/>
        </w:rPr>
        <w:t>）</w:t>
      </w:r>
    </w:p>
    <w:p w14:paraId="531EA5F4">
      <w:pPr>
        <w:spacing w:line="440" w:lineRule="exact"/>
        <w:ind w:firstLine="2880" w:firstLineChars="900"/>
        <w:rPr>
          <w:rFonts w:hint="eastAsia" w:ascii="方正仿宋_GBK" w:hAnsi="方正仿宋_GBK" w:eastAsia="方正仿宋_GBK" w:cs="方正仿宋_GBK"/>
          <w:color w:val="000000"/>
          <w:sz w:val="32"/>
          <w:szCs w:val="32"/>
        </w:rPr>
      </w:pPr>
    </w:p>
    <w:p w14:paraId="00266A57">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73ED6F5C">
      <w:pPr>
        <w:spacing w:line="440" w:lineRule="exact"/>
        <w:ind w:firstLine="2880" w:firstLineChars="900"/>
        <w:rPr>
          <w:rFonts w:hint="eastAsia" w:ascii="方正仿宋_GBK" w:hAnsi="方正仿宋_GBK" w:eastAsia="方正仿宋_GBK" w:cs="方正仿宋_GBK"/>
          <w:color w:val="000000"/>
          <w:sz w:val="32"/>
          <w:szCs w:val="32"/>
        </w:rPr>
      </w:pPr>
    </w:p>
    <w:p w14:paraId="31DEE04F">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电话：</w:t>
      </w:r>
      <w:r>
        <w:rPr>
          <w:rFonts w:hint="eastAsia" w:ascii="方正仿宋_GBK" w:hAnsi="方正仿宋_GBK" w:eastAsia="方正仿宋_GBK" w:cs="方正仿宋_GBK"/>
          <w:color w:val="000000"/>
          <w:sz w:val="32"/>
          <w:szCs w:val="32"/>
          <w:u w:val="single"/>
        </w:rPr>
        <w:t xml:space="preserve">                                     </w:t>
      </w:r>
    </w:p>
    <w:p w14:paraId="657846A0">
      <w:pPr>
        <w:spacing w:line="440" w:lineRule="exact"/>
        <w:outlineLvl w:val="1"/>
        <w:rPr>
          <w:rFonts w:hint="eastAsia" w:ascii="方正仿宋_GBK" w:hAnsi="方正仿宋_GBK" w:eastAsia="方正仿宋_GBK" w:cs="方正仿宋_GBK"/>
          <w:b/>
          <w:color w:val="000000"/>
          <w:sz w:val="32"/>
          <w:szCs w:val="32"/>
        </w:rPr>
      </w:pPr>
    </w:p>
    <w:p w14:paraId="79C6A654">
      <w:pPr>
        <w:pStyle w:val="18"/>
        <w:spacing w:before="9" w:line="358" w:lineRule="exact"/>
        <w:jc w:val="right"/>
        <w:rPr>
          <w:rFonts w:hint="eastAsia" w:asciiTheme="minorEastAsia" w:hAnsiTheme="minorEastAsia" w:eastAsiaTheme="minorEastAsia" w:cstheme="minorEastAsia"/>
          <w:sz w:val="28"/>
          <w:szCs w:val="28"/>
          <w:lang w:val="en-US" w:eastAsia="zh-CN"/>
        </w:rPr>
      </w:pPr>
      <w:r>
        <w:rPr>
          <w:rFonts w:hint="eastAsia" w:ascii="方正仿宋_GBK" w:hAnsi="方正仿宋_GBK" w:eastAsia="方正仿宋_GBK" w:cs="方正仿宋_GBK"/>
          <w:sz w:val="32"/>
          <w:szCs w:val="32"/>
          <w:lang w:val="en-US" w:eastAsia="zh-CN"/>
        </w:rPr>
        <w:t xml:space="preserve">          年    月     日</w:t>
      </w:r>
    </w:p>
    <w:p w14:paraId="1764EF5D">
      <w:pP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br w:type="page"/>
      </w:r>
    </w:p>
    <w:p w14:paraId="3F875686">
      <w:pPr>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cs="Times New Roman" w:eastAsiaTheme="minorEastAsia"/>
          <w:color w:val="auto"/>
          <w:sz w:val="32"/>
          <w:szCs w:val="32"/>
          <w:lang w:val="en-US" w:eastAsia="zh-CN"/>
        </w:rPr>
      </w:pPr>
      <w:r>
        <w:rPr>
          <w:rFonts w:hint="eastAsia" w:asciiTheme="minorEastAsia" w:hAnsiTheme="minorEastAsia" w:eastAsiaTheme="minorEastAsia" w:cstheme="minorEastAsia"/>
          <w:color w:val="auto"/>
          <w:sz w:val="28"/>
          <w:szCs w:val="28"/>
          <w:lang w:val="en-US" w:eastAsia="zh-CN"/>
        </w:rPr>
        <w:t>附件</w:t>
      </w:r>
      <w:r>
        <w:rPr>
          <w:rFonts w:hint="default" w:ascii="Times New Roman" w:hAnsi="Times New Roman" w:cs="Times New Roman" w:eastAsiaTheme="minorEastAsia"/>
          <w:color w:val="auto"/>
          <w:sz w:val="32"/>
          <w:szCs w:val="32"/>
          <w:lang w:val="en-US" w:eastAsia="zh-CN"/>
        </w:rPr>
        <w:t>3</w:t>
      </w:r>
    </w:p>
    <w:p w14:paraId="0C42B378">
      <w:pPr>
        <w:rPr>
          <w:rFonts w:hint="eastAsia" w:asciiTheme="minorEastAsia" w:hAnsiTheme="minorEastAsia" w:cstheme="minorEastAsia"/>
          <w:sz w:val="28"/>
          <w:szCs w:val="28"/>
        </w:rPr>
      </w:pPr>
      <w:r>
        <w:rPr>
          <w:rFonts w:hint="eastAsia" w:asciiTheme="minorEastAsia" w:hAnsiTheme="minorEastAsia" w:cstheme="minorEastAsia"/>
          <w:sz w:val="28"/>
          <w:szCs w:val="28"/>
        </w:rPr>
        <w:t>编号：</w:t>
      </w:r>
    </w:p>
    <w:p w14:paraId="12CAC506">
      <w:pPr>
        <w:spacing w:line="560" w:lineRule="exact"/>
        <w:jc w:val="center"/>
        <w:rPr>
          <w:rFonts w:hint="eastAsia" w:ascii="方正小标宋_GBK" w:eastAsia="方正小标宋_GBK"/>
          <w:color w:val="auto"/>
          <w:sz w:val="44"/>
          <w:szCs w:val="44"/>
          <w:highlight w:val="none"/>
        </w:rPr>
      </w:pPr>
    </w:p>
    <w:p w14:paraId="14825E86">
      <w:pPr>
        <w:spacing w:line="560" w:lineRule="exact"/>
        <w:jc w:val="center"/>
        <w:rPr>
          <w:rFonts w:hint="eastAsia" w:ascii="方正小标宋_GBK" w:eastAsia="方正小标宋_GBK"/>
          <w:color w:val="auto"/>
          <w:sz w:val="44"/>
          <w:szCs w:val="44"/>
          <w:highlight w:val="none"/>
          <w:lang w:val="en-US" w:eastAsia="zh-CN"/>
        </w:rPr>
      </w:pPr>
      <w:r>
        <w:rPr>
          <w:rFonts w:hint="eastAsia" w:ascii="方正小标宋_GBK" w:eastAsia="方正小标宋_GBK"/>
          <w:color w:val="auto"/>
          <w:sz w:val="44"/>
          <w:szCs w:val="44"/>
          <w:highlight w:val="none"/>
        </w:rPr>
        <w:t>土地租赁协议</w:t>
      </w:r>
    </w:p>
    <w:p w14:paraId="5299D743">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p>
    <w:p w14:paraId="35AD9394">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rPr>
        <w:t>甲方（出租</w:t>
      </w:r>
      <w:r>
        <w:rPr>
          <w:rFonts w:hint="eastAsia" w:ascii="方正仿宋_GBK" w:hAnsi="Times New Roman" w:eastAsia="方正仿宋_GBK"/>
          <w:color w:val="auto"/>
          <w:kern w:val="2"/>
          <w:sz w:val="32"/>
          <w:szCs w:val="33"/>
          <w:lang w:val="en-US" w:eastAsia="zh-CN"/>
        </w:rPr>
        <w:t>方</w:t>
      </w:r>
      <w:r>
        <w:rPr>
          <w:rFonts w:hint="eastAsia" w:ascii="方正仿宋_GBK" w:hAnsi="Times New Roman" w:eastAsia="方正仿宋_GBK"/>
          <w:color w:val="auto"/>
          <w:kern w:val="2"/>
          <w:sz w:val="32"/>
          <w:szCs w:val="33"/>
        </w:rPr>
        <w:t>）：</w:t>
      </w:r>
      <w:r>
        <w:rPr>
          <w:rFonts w:hint="eastAsia" w:ascii="方正仿宋_GBK" w:hAnsi="Times New Roman" w:eastAsia="方正仿宋_GBK"/>
          <w:color w:val="auto"/>
          <w:kern w:val="2"/>
          <w:sz w:val="32"/>
          <w:szCs w:val="33"/>
          <w:lang w:val="en-US" w:eastAsia="zh-CN"/>
        </w:rPr>
        <w:t>重庆高速路域资源开发有限公司</w:t>
      </w:r>
    </w:p>
    <w:p w14:paraId="70B202BE">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联系地址:重庆市渝北区银杉路66号16楼</w:t>
      </w:r>
    </w:p>
    <w:p w14:paraId="5D662D9F">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联系人:罗继光</w:t>
      </w:r>
    </w:p>
    <w:p w14:paraId="52705B96">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联系电话: 13110207967</w:t>
      </w:r>
    </w:p>
    <w:p w14:paraId="30E46420">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rPr>
      </w:pPr>
      <w:r>
        <w:rPr>
          <w:rFonts w:hint="eastAsia" w:ascii="方正仿宋_GBK" w:hAnsi="Times New Roman" w:eastAsia="方正仿宋_GBK"/>
          <w:color w:val="auto"/>
          <w:kern w:val="2"/>
          <w:sz w:val="32"/>
          <w:szCs w:val="33"/>
        </w:rPr>
        <w:t>乙方（</w:t>
      </w:r>
      <w:r>
        <w:rPr>
          <w:rFonts w:hint="eastAsia" w:ascii="方正仿宋_GBK" w:hAnsi="Times New Roman" w:eastAsia="方正仿宋_GBK"/>
          <w:color w:val="auto"/>
          <w:kern w:val="2"/>
          <w:sz w:val="32"/>
          <w:szCs w:val="33"/>
          <w:lang w:eastAsia="zh-CN"/>
        </w:rPr>
        <w:t>承租</w:t>
      </w:r>
      <w:r>
        <w:rPr>
          <w:rFonts w:hint="eastAsia" w:ascii="方正仿宋_GBK" w:hAnsi="Times New Roman" w:eastAsia="方正仿宋_GBK"/>
          <w:color w:val="auto"/>
          <w:kern w:val="2"/>
          <w:sz w:val="32"/>
          <w:szCs w:val="33"/>
          <w:lang w:val="en-US" w:eastAsia="zh-CN"/>
        </w:rPr>
        <w:t>方</w:t>
      </w:r>
      <w:r>
        <w:rPr>
          <w:rFonts w:hint="eastAsia" w:ascii="方正仿宋_GBK" w:hAnsi="Times New Roman" w:eastAsia="方正仿宋_GBK"/>
          <w:color w:val="auto"/>
          <w:kern w:val="2"/>
          <w:sz w:val="32"/>
          <w:szCs w:val="33"/>
        </w:rPr>
        <w:t>）：</w:t>
      </w:r>
    </w:p>
    <w:p w14:paraId="003259DC">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联系地址:</w:t>
      </w:r>
    </w:p>
    <w:p w14:paraId="08AEB227">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联系人:</w:t>
      </w:r>
    </w:p>
    <w:p w14:paraId="2CC52BD9">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ascii="方正仿宋_GBK" w:eastAsia="方正仿宋_GBK"/>
          <w:color w:val="auto"/>
          <w:sz w:val="32"/>
          <w:szCs w:val="33"/>
          <w:highlight w:val="none"/>
        </w:rPr>
      </w:pPr>
      <w:r>
        <w:rPr>
          <w:rFonts w:hint="eastAsia" w:ascii="方正仿宋_GBK" w:hAnsi="Times New Roman" w:eastAsia="方正仿宋_GBK"/>
          <w:color w:val="auto"/>
          <w:kern w:val="2"/>
          <w:sz w:val="32"/>
          <w:szCs w:val="33"/>
          <w:lang w:val="en-US" w:eastAsia="zh-CN"/>
        </w:rPr>
        <w:t xml:space="preserve">联系电话: </w:t>
      </w:r>
    </w:p>
    <w:p w14:paraId="5BB969B9">
      <w:pPr>
        <w:spacing w:line="580" w:lineRule="exact"/>
        <w:ind w:firstLine="640" w:firstLineChars="20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根据《中华人民共和国民法典》、《中华人民共和国土地管理法》以及其它相关法律法规，甲乙双方在平等互利、友好协商的前提下，达成如下租赁协议：</w:t>
      </w:r>
    </w:p>
    <w:p w14:paraId="043DFDF2">
      <w:pPr>
        <w:adjustRightInd w:val="0"/>
        <w:snapToGrid w:val="0"/>
        <w:spacing w:line="580" w:lineRule="exact"/>
        <w:ind w:firstLine="640" w:firstLineChars="200"/>
        <w:rPr>
          <w:rFonts w:ascii="方正黑体_GBK" w:eastAsia="方正黑体_GBK"/>
          <w:color w:val="auto"/>
          <w:sz w:val="32"/>
          <w:szCs w:val="33"/>
          <w:highlight w:val="none"/>
        </w:rPr>
      </w:pPr>
      <w:r>
        <w:rPr>
          <w:rFonts w:hint="eastAsia" w:ascii="方正黑体_GBK" w:eastAsia="方正黑体_GBK"/>
          <w:color w:val="auto"/>
          <w:sz w:val="32"/>
          <w:szCs w:val="33"/>
          <w:highlight w:val="none"/>
        </w:rPr>
        <w:t>一、地块概况</w:t>
      </w:r>
    </w:p>
    <w:p w14:paraId="0153B625">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（一）地块编号：</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6250890F">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（二）位置：位于</w:t>
      </w:r>
      <w:r>
        <w:rPr>
          <w:rFonts w:hint="eastAsia" w:ascii="方正仿宋_GBK" w:eastAsia="方正仿宋_GBK" w:cs="方正仿宋_GBK"/>
          <w:color w:val="auto"/>
          <w:sz w:val="32"/>
          <w:szCs w:val="33"/>
          <w:highlight w:val="none"/>
          <w:u w:val="single"/>
        </w:rPr>
        <w:t xml:space="preserve">        （土地证号）        </w:t>
      </w:r>
      <w:r>
        <w:rPr>
          <w:rFonts w:hint="eastAsia" w:ascii="方正仿宋_GBK" w:eastAsia="方正仿宋_GBK" w:cs="方正仿宋_GBK"/>
          <w:color w:val="auto"/>
          <w:sz w:val="32"/>
          <w:szCs w:val="33"/>
          <w:highlight w:val="none"/>
        </w:rPr>
        <w:t>；</w:t>
      </w:r>
    </w:p>
    <w:p w14:paraId="2439381E">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（三）租赁范围：</w:t>
      </w:r>
      <w:r>
        <w:rPr>
          <w:rFonts w:hint="eastAsia" w:ascii="方正仿宋_GBK" w:eastAsia="方正仿宋_GBK" w:cs="方正仿宋_GBK"/>
          <w:color w:val="auto"/>
          <w:sz w:val="32"/>
          <w:szCs w:val="33"/>
          <w:highlight w:val="none"/>
          <w:u w:val="single"/>
        </w:rPr>
        <w:t xml:space="preserve">       详见勘界报告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 xml:space="preserve">； </w:t>
      </w:r>
    </w:p>
    <w:p w14:paraId="539803E4">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（四）地形地貌：</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4358D97">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（五）建筑（构建）物情况：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493ABE6">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（六）基础设施情况：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62FA989">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（七）界桩情况：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0856283">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（八）围网（墙）情况：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11D56BE8">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（九）绿化情况：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1940AD18">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（十）指示牌情况：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C90601C">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（十一）其他：</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7108D5EE">
      <w:pPr>
        <w:pStyle w:val="19"/>
        <w:spacing w:line="580" w:lineRule="exact"/>
        <w:ind w:firstLine="64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具体范围详见附件一。</w:t>
      </w:r>
    </w:p>
    <w:p w14:paraId="57F0B31B">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eastAsia="方正黑体_GBK"/>
          <w:color w:val="auto"/>
          <w:sz w:val="32"/>
          <w:szCs w:val="33"/>
          <w:highlight w:val="none"/>
        </w:rPr>
        <w:t>二、租赁面积</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宋体" w:hAnsi="宋体" w:eastAsia="宋体" w:cs="宋体"/>
          <w:color w:val="auto"/>
          <w:sz w:val="32"/>
          <w:szCs w:val="33"/>
          <w:highlight w:val="none"/>
          <w:u w:val="singl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5A7BA594">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hAnsi="宋体" w:eastAsia="方正黑体_GBK"/>
          <w:color w:val="auto"/>
          <w:sz w:val="32"/>
          <w:szCs w:val="33"/>
          <w:highlight w:val="none"/>
        </w:rPr>
        <w:t>三、租赁用途：</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4C8EA3D6">
      <w:pPr>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黑体_GBK" w:eastAsia="方正黑体_GBK"/>
          <w:color w:val="auto"/>
          <w:sz w:val="32"/>
          <w:szCs w:val="33"/>
          <w:highlight w:val="none"/>
        </w:rPr>
        <w:t>四、租赁期限</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日至</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日，共计</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3AF809AB">
      <w:pPr>
        <w:pStyle w:val="2"/>
        <w:ind w:firstLine="640" w:firstLineChars="200"/>
        <w:jc w:val="left"/>
        <w:rPr>
          <w:rFonts w:hint="eastAsia" w:ascii="方正黑体_GBK" w:eastAsia="方正黑体_GBK"/>
          <w:color w:val="auto"/>
          <w:sz w:val="32"/>
          <w:szCs w:val="33"/>
          <w:highlight w:val="none"/>
        </w:rPr>
      </w:pPr>
      <w:r>
        <w:rPr>
          <w:rFonts w:hint="eastAsia" w:ascii="方正黑体_GBK" w:eastAsia="方正黑体_GBK"/>
          <w:color w:val="auto"/>
          <w:sz w:val="32"/>
          <w:szCs w:val="33"/>
          <w:highlight w:val="none"/>
        </w:rPr>
        <w:t>五、租赁费用</w:t>
      </w:r>
    </w:p>
    <w:p w14:paraId="163B4D25">
      <w:pPr>
        <w:pStyle w:val="2"/>
        <w:ind w:left="1598" w:leftChars="304" w:hanging="960" w:hangingChars="300"/>
        <w:jc w:val="left"/>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租期</w:t>
      </w:r>
      <w:r>
        <w:rPr>
          <w:rFonts w:hint="default" w:ascii="Times New Roman" w:hAnsi="Times New Roman" w:eastAsia="方正仿宋_GBK" w:cs="Times New Roman"/>
          <w:b w:val="0"/>
          <w:bCs w:val="0"/>
          <w:color w:val="auto"/>
          <w:kern w:val="2"/>
          <w:sz w:val="32"/>
          <w:szCs w:val="32"/>
          <w:highlight w:val="none"/>
          <w:u w:val="single"/>
          <w:lang w:val="en-US" w:eastAsia="zh-CN" w:bidi="ar-SA"/>
        </w:rPr>
        <w:t>3</w:t>
      </w:r>
      <w:r>
        <w:rPr>
          <w:rFonts w:hint="eastAsia" w:ascii="Times New Roman" w:hAnsi="Times New Roman" w:eastAsia="方正仿宋_GBK" w:cs="Times New Roman"/>
          <w:b w:val="0"/>
          <w:bCs w:val="0"/>
          <w:color w:val="auto"/>
          <w:kern w:val="2"/>
          <w:sz w:val="32"/>
          <w:szCs w:val="32"/>
          <w:highlight w:val="none"/>
          <w:lang w:val="en-US" w:eastAsia="zh-CN" w:bidi="ar-SA"/>
        </w:rPr>
        <w:t>年：租金总价（含土地使用税）共</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p w14:paraId="20BF05F6">
      <w:pPr>
        <w:pStyle w:val="2"/>
        <w:ind w:left="1598" w:leftChars="304" w:hanging="960" w:hangingChars="300"/>
        <w:jc w:val="left"/>
        <w:rPr>
          <w:rFonts w:ascii="方正黑体_GBK" w:eastAsia="方正黑体_GBK"/>
          <w:color w:val="auto"/>
          <w:sz w:val="32"/>
          <w:szCs w:val="33"/>
          <w:highlight w:val="none"/>
        </w:rPr>
      </w:pPr>
      <w:r>
        <w:rPr>
          <w:rFonts w:hint="eastAsia" w:ascii="Times New Roman" w:hAnsi="Times New Roman" w:eastAsia="方正仿宋_GBK" w:cs="Times New Roman"/>
          <w:b w:val="0"/>
          <w:bCs w:val="0"/>
          <w:color w:val="auto"/>
          <w:kern w:val="2"/>
          <w:sz w:val="32"/>
          <w:szCs w:val="32"/>
          <w:highlight w:val="none"/>
          <w:lang w:val="en-US" w:eastAsia="zh-CN" w:bidi="ar-SA"/>
        </w:rPr>
        <w:t>大写：</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，税率为</w:t>
      </w:r>
      <w:r>
        <w:rPr>
          <w:rFonts w:hint="default" w:ascii="Times New Roman" w:hAnsi="Times New Roman" w:eastAsia="方正仿宋_GBK" w:cs="Times New Roman"/>
          <w:b w:val="0"/>
          <w:bCs w:val="0"/>
          <w:color w:val="auto"/>
          <w:kern w:val="2"/>
          <w:sz w:val="32"/>
          <w:szCs w:val="32"/>
          <w:highlight w:val="none"/>
          <w:u w:val="single"/>
          <w:lang w:val="en-US" w:eastAsia="zh-CN" w:bidi="ar-SA"/>
        </w:rPr>
        <w:t>9</w:t>
      </w:r>
      <w:r>
        <w:rPr>
          <w:rFonts w:hint="eastAsia" w:ascii="Times New Roman" w:hAnsi="Times New Roman" w:eastAsia="方正仿宋_GBK" w:cs="Times New Roman"/>
          <w:b w:val="0"/>
          <w:bCs w:val="0"/>
          <w:color w:val="auto"/>
          <w:kern w:val="2"/>
          <w:sz w:val="32"/>
          <w:szCs w:val="32"/>
          <w:highlight w:val="none"/>
          <w:u w:val="singl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。不含税金额</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tbl>
      <w:tblPr>
        <w:tblStyle w:val="14"/>
        <w:tblpPr w:leftFromText="180" w:rightFromText="180" w:vertAnchor="text" w:horzAnchor="margin" w:tblpXSpec="center" w:tblpY="272"/>
        <w:tblW w:w="8971" w:type="dxa"/>
        <w:tblInd w:w="0" w:type="dxa"/>
        <w:tblLayout w:type="fixed"/>
        <w:tblCellMar>
          <w:top w:w="0" w:type="dxa"/>
          <w:left w:w="108" w:type="dxa"/>
          <w:bottom w:w="0" w:type="dxa"/>
          <w:right w:w="108" w:type="dxa"/>
        </w:tblCellMar>
      </w:tblPr>
      <w:tblGrid>
        <w:gridCol w:w="1813"/>
        <w:gridCol w:w="1308"/>
        <w:gridCol w:w="1215"/>
        <w:gridCol w:w="1270"/>
        <w:gridCol w:w="1175"/>
        <w:gridCol w:w="1302"/>
        <w:gridCol w:w="888"/>
      </w:tblGrid>
      <w:tr w14:paraId="05FE9EB7">
        <w:tblPrEx>
          <w:tblCellMar>
            <w:top w:w="0" w:type="dxa"/>
            <w:left w:w="108" w:type="dxa"/>
            <w:bottom w:w="0" w:type="dxa"/>
            <w:right w:w="108" w:type="dxa"/>
          </w:tblCellMar>
        </w:tblPrEx>
        <w:trPr>
          <w:trHeight w:val="270" w:hRule="atLeast"/>
        </w:trPr>
        <w:tc>
          <w:tcPr>
            <w:tcW w:w="1813" w:type="dxa"/>
            <w:vMerge w:val="restart"/>
            <w:tcBorders>
              <w:top w:val="single" w:color="auto" w:sz="4" w:space="0"/>
              <w:left w:val="single" w:color="auto" w:sz="4" w:space="0"/>
              <w:bottom w:val="single" w:color="auto" w:sz="4" w:space="0"/>
              <w:right w:val="single" w:color="auto" w:sz="4" w:space="0"/>
            </w:tcBorders>
            <w:noWrap/>
            <w:vAlign w:val="center"/>
          </w:tcPr>
          <w:p w14:paraId="359EB165">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费用项目</w:t>
            </w:r>
          </w:p>
        </w:tc>
        <w:tc>
          <w:tcPr>
            <w:tcW w:w="2523" w:type="dxa"/>
            <w:gridSpan w:val="2"/>
            <w:tcBorders>
              <w:top w:val="single" w:color="auto" w:sz="4" w:space="0"/>
              <w:left w:val="nil"/>
              <w:bottom w:val="single" w:color="auto" w:sz="4" w:space="0"/>
              <w:right w:val="single" w:color="auto" w:sz="4" w:space="0"/>
            </w:tcBorders>
            <w:noWrap/>
            <w:vAlign w:val="center"/>
          </w:tcPr>
          <w:p w14:paraId="3B0C731E">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第一年</w:t>
            </w:r>
          </w:p>
        </w:tc>
        <w:tc>
          <w:tcPr>
            <w:tcW w:w="2445" w:type="dxa"/>
            <w:gridSpan w:val="2"/>
            <w:tcBorders>
              <w:top w:val="single" w:color="auto" w:sz="4" w:space="0"/>
              <w:left w:val="nil"/>
              <w:bottom w:val="single" w:color="auto" w:sz="4" w:space="0"/>
              <w:right w:val="single" w:color="auto" w:sz="4" w:space="0"/>
            </w:tcBorders>
            <w:noWrap/>
            <w:vAlign w:val="center"/>
          </w:tcPr>
          <w:p w14:paraId="2D9E3600">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第二年</w:t>
            </w:r>
          </w:p>
        </w:tc>
        <w:tc>
          <w:tcPr>
            <w:tcW w:w="2190" w:type="dxa"/>
            <w:gridSpan w:val="2"/>
            <w:tcBorders>
              <w:top w:val="single" w:color="auto" w:sz="4" w:space="0"/>
              <w:left w:val="nil"/>
              <w:bottom w:val="single" w:color="auto" w:sz="4" w:space="0"/>
              <w:right w:val="single" w:color="auto" w:sz="4" w:space="0"/>
            </w:tcBorders>
            <w:noWrap/>
            <w:vAlign w:val="center"/>
          </w:tcPr>
          <w:p w14:paraId="39E6B2E1">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第三年</w:t>
            </w:r>
          </w:p>
        </w:tc>
      </w:tr>
      <w:tr w14:paraId="21569F36">
        <w:tblPrEx>
          <w:tblCellMar>
            <w:top w:w="0" w:type="dxa"/>
            <w:left w:w="108" w:type="dxa"/>
            <w:bottom w:w="0" w:type="dxa"/>
            <w:right w:w="108" w:type="dxa"/>
          </w:tblCellMar>
        </w:tblPrEx>
        <w:trPr>
          <w:trHeight w:val="270" w:hRule="atLeast"/>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57C3AF2E">
            <w:pPr>
              <w:widowControl/>
              <w:jc w:val="left"/>
              <w:rPr>
                <w:rFonts w:hint="eastAsia" w:ascii="宋体-方正超大字符集" w:hAnsi="宋体" w:eastAsia="宋体-方正超大字符集" w:cs="宋体"/>
                <w:color w:val="auto"/>
                <w:kern w:val="0"/>
                <w:sz w:val="12"/>
                <w:szCs w:val="28"/>
                <w:highlight w:val="none"/>
              </w:rPr>
            </w:pPr>
          </w:p>
        </w:tc>
        <w:tc>
          <w:tcPr>
            <w:tcW w:w="1308" w:type="dxa"/>
            <w:tcBorders>
              <w:top w:val="nil"/>
              <w:left w:val="nil"/>
              <w:bottom w:val="single" w:color="auto" w:sz="4" w:space="0"/>
              <w:right w:val="single" w:color="auto" w:sz="4" w:space="0"/>
            </w:tcBorders>
            <w:noWrap/>
            <w:vAlign w:val="center"/>
          </w:tcPr>
          <w:p w14:paraId="755BC40E">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单价（元/亩）</w:t>
            </w:r>
          </w:p>
        </w:tc>
        <w:tc>
          <w:tcPr>
            <w:tcW w:w="1215" w:type="dxa"/>
            <w:tcBorders>
              <w:top w:val="nil"/>
              <w:left w:val="nil"/>
              <w:bottom w:val="single" w:color="auto" w:sz="4" w:space="0"/>
              <w:right w:val="single" w:color="auto" w:sz="4" w:space="0"/>
            </w:tcBorders>
            <w:noWrap/>
            <w:vAlign w:val="center"/>
          </w:tcPr>
          <w:p w14:paraId="2F4FF8ED">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270" w:type="dxa"/>
            <w:tcBorders>
              <w:top w:val="nil"/>
              <w:left w:val="nil"/>
              <w:bottom w:val="single" w:color="auto" w:sz="4" w:space="0"/>
              <w:right w:val="single" w:color="auto" w:sz="4" w:space="0"/>
            </w:tcBorders>
            <w:noWrap/>
            <w:vAlign w:val="center"/>
          </w:tcPr>
          <w:p w14:paraId="7972355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1175" w:type="dxa"/>
            <w:tcBorders>
              <w:top w:val="nil"/>
              <w:left w:val="nil"/>
              <w:bottom w:val="single" w:color="auto" w:sz="4" w:space="0"/>
              <w:right w:val="single" w:color="auto" w:sz="4" w:space="0"/>
            </w:tcBorders>
            <w:noWrap/>
            <w:vAlign w:val="center"/>
          </w:tcPr>
          <w:p w14:paraId="399EB48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302" w:type="dxa"/>
            <w:tcBorders>
              <w:top w:val="nil"/>
              <w:left w:val="nil"/>
              <w:bottom w:val="single" w:color="auto" w:sz="4" w:space="0"/>
              <w:right w:val="single" w:color="auto" w:sz="4" w:space="0"/>
            </w:tcBorders>
            <w:noWrap/>
            <w:vAlign w:val="center"/>
          </w:tcPr>
          <w:p w14:paraId="0D4E39D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888" w:type="dxa"/>
            <w:tcBorders>
              <w:top w:val="nil"/>
              <w:left w:val="nil"/>
              <w:bottom w:val="single" w:color="auto" w:sz="4" w:space="0"/>
              <w:right w:val="single" w:color="auto" w:sz="4" w:space="0"/>
            </w:tcBorders>
            <w:noWrap/>
            <w:vAlign w:val="center"/>
          </w:tcPr>
          <w:p w14:paraId="7BBB068D">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r>
      <w:tr w14:paraId="3B2E703D">
        <w:tblPrEx>
          <w:tblCellMar>
            <w:top w:w="0" w:type="dxa"/>
            <w:left w:w="108" w:type="dxa"/>
            <w:bottom w:w="0" w:type="dxa"/>
            <w:right w:w="108" w:type="dxa"/>
          </w:tblCellMar>
        </w:tblPrEx>
        <w:trPr>
          <w:trHeight w:val="486" w:hRule="atLeast"/>
        </w:trPr>
        <w:tc>
          <w:tcPr>
            <w:tcW w:w="1813" w:type="dxa"/>
            <w:tcBorders>
              <w:top w:val="nil"/>
              <w:left w:val="single" w:color="auto" w:sz="4" w:space="0"/>
              <w:bottom w:val="single" w:color="auto" w:sz="4" w:space="0"/>
              <w:right w:val="single" w:color="auto" w:sz="4" w:space="0"/>
            </w:tcBorders>
            <w:noWrap/>
            <w:vAlign w:val="center"/>
          </w:tcPr>
          <w:p w14:paraId="0B159FF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w:t>
            </w:r>
          </w:p>
        </w:tc>
        <w:tc>
          <w:tcPr>
            <w:tcW w:w="1308" w:type="dxa"/>
            <w:tcBorders>
              <w:top w:val="nil"/>
              <w:left w:val="nil"/>
              <w:bottom w:val="single" w:color="auto" w:sz="4" w:space="0"/>
              <w:right w:val="single" w:color="auto" w:sz="4" w:space="0"/>
            </w:tcBorders>
            <w:noWrap/>
            <w:vAlign w:val="center"/>
          </w:tcPr>
          <w:p w14:paraId="4025640B">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15" w:type="dxa"/>
            <w:tcBorders>
              <w:top w:val="nil"/>
              <w:left w:val="nil"/>
              <w:bottom w:val="single" w:color="auto" w:sz="4" w:space="0"/>
              <w:right w:val="single" w:color="auto" w:sz="4" w:space="0"/>
            </w:tcBorders>
            <w:noWrap/>
            <w:vAlign w:val="center"/>
          </w:tcPr>
          <w:p w14:paraId="48C0F0CA">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70" w:type="dxa"/>
            <w:tcBorders>
              <w:top w:val="nil"/>
              <w:left w:val="nil"/>
              <w:bottom w:val="single" w:color="auto" w:sz="4" w:space="0"/>
              <w:right w:val="single" w:color="auto" w:sz="4" w:space="0"/>
            </w:tcBorders>
            <w:noWrap/>
            <w:vAlign w:val="center"/>
          </w:tcPr>
          <w:p w14:paraId="6083B1A3">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noWrap/>
            <w:vAlign w:val="center"/>
          </w:tcPr>
          <w:p w14:paraId="2DBC2B90">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noWrap/>
            <w:vAlign w:val="center"/>
          </w:tcPr>
          <w:p w14:paraId="6BEFF82A">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noWrap/>
            <w:vAlign w:val="center"/>
          </w:tcPr>
          <w:p w14:paraId="1970F845">
            <w:pPr>
              <w:widowControl/>
              <w:jc w:val="center"/>
              <w:rPr>
                <w:rFonts w:hint="default" w:ascii="宋体" w:hAnsi="宋体" w:cs="宋体" w:eastAsiaTheme="minorEastAsia"/>
                <w:color w:val="FF0000"/>
                <w:kern w:val="0"/>
                <w:sz w:val="12"/>
                <w:szCs w:val="12"/>
                <w:highlight w:val="none"/>
                <w:lang w:val="en-US" w:eastAsia="zh-CN"/>
              </w:rPr>
            </w:pPr>
            <w:r>
              <w:rPr>
                <w:rFonts w:hint="eastAsia" w:ascii="宋体" w:hAnsi="宋体" w:cs="宋体"/>
                <w:color w:val="FF0000"/>
                <w:kern w:val="0"/>
                <w:sz w:val="21"/>
                <w:szCs w:val="21"/>
                <w:highlight w:val="none"/>
                <w:lang w:val="en-US" w:eastAsia="zh-CN"/>
              </w:rPr>
              <w:t xml:space="preserve"> </w:t>
            </w:r>
          </w:p>
        </w:tc>
      </w:tr>
      <w:tr w14:paraId="279A2376">
        <w:tblPrEx>
          <w:tblCellMar>
            <w:top w:w="0" w:type="dxa"/>
            <w:left w:w="108" w:type="dxa"/>
            <w:bottom w:w="0" w:type="dxa"/>
            <w:right w:w="108" w:type="dxa"/>
          </w:tblCellMar>
        </w:tblPrEx>
        <w:trPr>
          <w:trHeight w:val="422" w:hRule="atLeast"/>
        </w:trPr>
        <w:tc>
          <w:tcPr>
            <w:tcW w:w="1813" w:type="dxa"/>
            <w:tcBorders>
              <w:top w:val="nil"/>
              <w:left w:val="single" w:color="auto" w:sz="4" w:space="0"/>
              <w:bottom w:val="single" w:color="auto" w:sz="4" w:space="0"/>
              <w:right w:val="single" w:color="auto" w:sz="4" w:space="0"/>
            </w:tcBorders>
            <w:noWrap/>
            <w:vAlign w:val="center"/>
          </w:tcPr>
          <w:p w14:paraId="0406183F">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其中：土地使用税</w:t>
            </w:r>
          </w:p>
        </w:tc>
        <w:tc>
          <w:tcPr>
            <w:tcW w:w="1308" w:type="dxa"/>
            <w:tcBorders>
              <w:top w:val="nil"/>
              <w:left w:val="nil"/>
              <w:bottom w:val="single" w:color="auto" w:sz="4" w:space="0"/>
              <w:right w:val="single" w:color="auto" w:sz="4" w:space="0"/>
            </w:tcBorders>
            <w:noWrap/>
            <w:vAlign w:val="center"/>
          </w:tcPr>
          <w:p w14:paraId="7D946808">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15" w:type="dxa"/>
            <w:tcBorders>
              <w:top w:val="nil"/>
              <w:left w:val="nil"/>
              <w:bottom w:val="single" w:color="auto" w:sz="4" w:space="0"/>
              <w:right w:val="single" w:color="auto" w:sz="4" w:space="0"/>
            </w:tcBorders>
            <w:noWrap/>
            <w:vAlign w:val="center"/>
          </w:tcPr>
          <w:p w14:paraId="7E1C3770">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70" w:type="dxa"/>
            <w:tcBorders>
              <w:top w:val="nil"/>
              <w:left w:val="nil"/>
              <w:bottom w:val="single" w:color="auto" w:sz="4" w:space="0"/>
              <w:right w:val="single" w:color="auto" w:sz="4" w:space="0"/>
            </w:tcBorders>
            <w:shd w:val="clear" w:color="auto" w:fill="auto"/>
            <w:noWrap/>
            <w:vAlign w:val="center"/>
          </w:tcPr>
          <w:p w14:paraId="4759359C">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shd w:val="clear" w:color="auto" w:fill="auto"/>
            <w:noWrap/>
            <w:vAlign w:val="center"/>
          </w:tcPr>
          <w:p w14:paraId="7C87981C">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shd w:val="clear" w:color="auto" w:fill="auto"/>
            <w:noWrap/>
            <w:vAlign w:val="center"/>
          </w:tcPr>
          <w:p w14:paraId="6FB49982">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shd w:val="clear" w:color="auto" w:fill="auto"/>
            <w:noWrap/>
            <w:vAlign w:val="center"/>
          </w:tcPr>
          <w:p w14:paraId="1FDE5653">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r>
      <w:tr w14:paraId="3FCEEF1F">
        <w:tblPrEx>
          <w:tblCellMar>
            <w:top w:w="0" w:type="dxa"/>
            <w:left w:w="108" w:type="dxa"/>
            <w:bottom w:w="0" w:type="dxa"/>
            <w:right w:w="108" w:type="dxa"/>
          </w:tblCellMar>
        </w:tblPrEx>
        <w:trPr>
          <w:trHeight w:val="270" w:hRule="atLeast"/>
        </w:trPr>
        <w:tc>
          <w:tcPr>
            <w:tcW w:w="1813" w:type="dxa"/>
            <w:tcBorders>
              <w:top w:val="nil"/>
              <w:left w:val="single" w:color="auto" w:sz="4" w:space="0"/>
              <w:bottom w:val="single" w:color="auto" w:sz="4" w:space="0"/>
              <w:right w:val="single" w:color="auto" w:sz="4" w:space="0"/>
            </w:tcBorders>
            <w:noWrap/>
            <w:vAlign w:val="center"/>
          </w:tcPr>
          <w:p w14:paraId="398AEDF2">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交款时间及方式</w:t>
            </w:r>
          </w:p>
        </w:tc>
        <w:tc>
          <w:tcPr>
            <w:tcW w:w="2523" w:type="dxa"/>
            <w:gridSpan w:val="2"/>
            <w:tcBorders>
              <w:top w:val="nil"/>
              <w:left w:val="nil"/>
              <w:bottom w:val="single" w:color="auto" w:sz="4" w:space="0"/>
              <w:right w:val="single" w:color="auto" w:sz="4" w:space="0"/>
            </w:tcBorders>
            <w:noWrap/>
            <w:vAlign w:val="center"/>
          </w:tcPr>
          <w:p w14:paraId="0C0BE90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承租人应于合同签订后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天内支付第一年租赁年度租金。</w:t>
            </w:r>
          </w:p>
        </w:tc>
        <w:tc>
          <w:tcPr>
            <w:tcW w:w="2445" w:type="dxa"/>
            <w:gridSpan w:val="2"/>
            <w:tcBorders>
              <w:top w:val="nil"/>
              <w:left w:val="nil"/>
              <w:bottom w:val="single" w:color="auto" w:sz="4" w:space="0"/>
              <w:right w:val="single" w:color="auto" w:sz="4" w:space="0"/>
            </w:tcBorders>
            <w:noWrap/>
            <w:vAlign w:val="center"/>
          </w:tcPr>
          <w:p w14:paraId="546A4896">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c>
          <w:tcPr>
            <w:tcW w:w="2190" w:type="dxa"/>
            <w:gridSpan w:val="2"/>
            <w:tcBorders>
              <w:top w:val="nil"/>
              <w:left w:val="nil"/>
              <w:bottom w:val="single" w:color="auto" w:sz="4" w:space="0"/>
              <w:right w:val="single" w:color="auto" w:sz="4" w:space="0"/>
            </w:tcBorders>
            <w:noWrap/>
            <w:vAlign w:val="center"/>
          </w:tcPr>
          <w:p w14:paraId="1C18A1B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r>
      <w:tr w14:paraId="469A2A04">
        <w:tblPrEx>
          <w:tblCellMar>
            <w:top w:w="0" w:type="dxa"/>
            <w:left w:w="108" w:type="dxa"/>
            <w:bottom w:w="0" w:type="dxa"/>
            <w:right w:w="108" w:type="dxa"/>
          </w:tblCellMar>
        </w:tblPrEx>
        <w:trPr>
          <w:trHeight w:val="487" w:hRule="atLeast"/>
        </w:trPr>
        <w:tc>
          <w:tcPr>
            <w:tcW w:w="1813" w:type="dxa"/>
            <w:tcBorders>
              <w:top w:val="nil"/>
              <w:left w:val="single" w:color="auto" w:sz="4" w:space="0"/>
              <w:bottom w:val="single" w:color="auto" w:sz="4" w:space="0"/>
              <w:right w:val="single" w:color="auto" w:sz="4" w:space="0"/>
            </w:tcBorders>
            <w:noWrap/>
            <w:vAlign w:val="center"/>
          </w:tcPr>
          <w:p w14:paraId="7CBDA23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备注</w:t>
            </w:r>
          </w:p>
        </w:tc>
        <w:tc>
          <w:tcPr>
            <w:tcW w:w="2523" w:type="dxa"/>
            <w:gridSpan w:val="2"/>
            <w:tcBorders>
              <w:top w:val="nil"/>
              <w:left w:val="nil"/>
              <w:bottom w:val="single" w:color="auto" w:sz="4" w:space="0"/>
              <w:right w:val="single" w:color="auto" w:sz="4" w:space="0"/>
            </w:tcBorders>
            <w:noWrap/>
            <w:vAlign w:val="center"/>
          </w:tcPr>
          <w:p w14:paraId="0144A22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　　</w:t>
            </w:r>
          </w:p>
        </w:tc>
        <w:tc>
          <w:tcPr>
            <w:tcW w:w="2445" w:type="dxa"/>
            <w:gridSpan w:val="2"/>
            <w:tcBorders>
              <w:top w:val="nil"/>
              <w:left w:val="nil"/>
              <w:bottom w:val="single" w:color="auto" w:sz="4" w:space="0"/>
              <w:right w:val="single" w:color="auto" w:sz="4" w:space="0"/>
            </w:tcBorders>
            <w:noWrap/>
            <w:vAlign w:val="center"/>
          </w:tcPr>
          <w:p w14:paraId="72B2A29D">
            <w:pPr>
              <w:widowControl/>
              <w:jc w:val="both"/>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w:t>
            </w:r>
          </w:p>
        </w:tc>
        <w:tc>
          <w:tcPr>
            <w:tcW w:w="2190" w:type="dxa"/>
            <w:gridSpan w:val="2"/>
            <w:tcBorders>
              <w:top w:val="nil"/>
              <w:left w:val="nil"/>
              <w:bottom w:val="single" w:color="auto" w:sz="4" w:space="0"/>
              <w:right w:val="single" w:color="auto" w:sz="4" w:space="0"/>
            </w:tcBorders>
            <w:noWrap/>
            <w:vAlign w:val="center"/>
          </w:tcPr>
          <w:p w14:paraId="2A91222B">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　　</w:t>
            </w:r>
          </w:p>
        </w:tc>
      </w:tr>
    </w:tbl>
    <w:p w14:paraId="7DE9577B">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收款账户：</w:t>
      </w:r>
    </w:p>
    <w:p w14:paraId="0804E8DD">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单位：重庆高速路域资源开发有限公司</w:t>
      </w:r>
    </w:p>
    <w:p w14:paraId="75413E77">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开户行：招商银行重庆分行营业部</w:t>
      </w:r>
    </w:p>
    <w:p w14:paraId="49423818">
      <w:pPr>
        <w:kinsoku/>
        <w:spacing w:line="560" w:lineRule="exact"/>
        <w:rPr>
          <w:rFonts w:hint="eastAsia" w:ascii="方正黑体_GBK" w:eastAsia="方正黑体_GBK"/>
          <w:color w:val="auto"/>
          <w:sz w:val="32"/>
          <w:szCs w:val="32"/>
          <w:highlight w:val="none"/>
        </w:rPr>
      </w:pPr>
      <w:r>
        <w:rPr>
          <w:rFonts w:hint="eastAsia" w:ascii="方正仿宋_GBK" w:eastAsia="方正仿宋_GBK"/>
          <w:color w:val="auto"/>
          <w:sz w:val="32"/>
          <w:szCs w:val="32"/>
          <w:highlight w:val="none"/>
          <w:lang w:eastAsia="zh-CN"/>
        </w:rPr>
        <w:t>账号：</w:t>
      </w:r>
      <w:r>
        <w:rPr>
          <w:rFonts w:hint="default" w:ascii="Times New Roman" w:hAnsi="Times New Roman" w:cs="Times New Roman"/>
          <w:color w:val="auto"/>
          <w:sz w:val="28"/>
          <w:szCs w:val="28"/>
          <w:lang w:eastAsia="zh-CN"/>
        </w:rPr>
        <w:t>123905749510303</w:t>
      </w:r>
    </w:p>
    <w:p w14:paraId="58411C02">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六、地块租赁保证金</w:t>
      </w:r>
    </w:p>
    <w:p w14:paraId="64979462">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．乙方在本协议签署后</w:t>
      </w:r>
      <w:r>
        <w:rPr>
          <w:rFonts w:hint="eastAsia" w:ascii="Times New Roman" w:hAnsi="Times New Roman"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rPr>
        <w:t>个工作日内向甲方缴纳租赁保证金（首年租金的2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元（大写：</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采用现金形式。</w:t>
      </w:r>
    </w:p>
    <w:p w14:paraId="1DE6DBF1">
      <w:pPr>
        <w:spacing w:line="580" w:lineRule="exact"/>
        <w:ind w:firstLine="800" w:firstLineChars="250"/>
        <w:rPr>
          <w:rFonts w:hint="eastAsia"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2</w:t>
      </w:r>
      <w:r>
        <w:rPr>
          <w:rFonts w:hint="eastAsia" w:ascii="方正仿宋_GBK" w:eastAsia="方正仿宋_GBK" w:cs="方正仿宋_GBK"/>
          <w:color w:val="auto"/>
          <w:sz w:val="32"/>
          <w:szCs w:val="32"/>
          <w:highlight w:val="none"/>
        </w:rPr>
        <w:t>．</w:t>
      </w:r>
      <w:r>
        <w:rPr>
          <w:rFonts w:hint="eastAsia" w:ascii="方正仿宋_GBK" w:eastAsia="方正仿宋_GBK"/>
          <w:color w:val="auto"/>
          <w:sz w:val="32"/>
          <w:szCs w:val="32"/>
          <w:highlight w:val="none"/>
        </w:rPr>
        <w:t>本协议终止后甲方根据租赁期间乙方的履约情况，扣除乙方应承担的违约金</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赔偿金额（如有）后无息退还乙方已交纳的保证金。因</w:t>
      </w:r>
      <w:r>
        <w:rPr>
          <w:rFonts w:hint="eastAsia" w:ascii="方正仿宋_GBK" w:eastAsia="方正仿宋_GBK"/>
          <w:color w:val="auto"/>
          <w:sz w:val="32"/>
          <w:szCs w:val="32"/>
          <w:highlight w:val="none"/>
          <w:lang w:eastAsia="zh-CN"/>
        </w:rPr>
        <w:t>承租方</w:t>
      </w:r>
      <w:r>
        <w:rPr>
          <w:rFonts w:hint="eastAsia" w:ascii="方正仿宋_GBK" w:eastAsia="方正仿宋_GBK"/>
          <w:color w:val="auto"/>
          <w:sz w:val="32"/>
          <w:szCs w:val="32"/>
          <w:highlight w:val="none"/>
        </w:rPr>
        <w:t>原因</w:t>
      </w:r>
      <w:r>
        <w:rPr>
          <w:rFonts w:hint="eastAsia" w:ascii="方正仿宋_GBK" w:eastAsia="方正仿宋_GBK"/>
          <w:color w:val="auto"/>
          <w:sz w:val="32"/>
          <w:szCs w:val="32"/>
          <w:highlight w:val="none"/>
          <w:lang w:eastAsia="zh-CN"/>
        </w:rPr>
        <w:t>导致</w:t>
      </w:r>
      <w:r>
        <w:rPr>
          <w:rFonts w:hint="eastAsia" w:ascii="方正仿宋_GBK" w:eastAsia="方正仿宋_GBK"/>
          <w:color w:val="auto"/>
          <w:sz w:val="32"/>
          <w:szCs w:val="32"/>
          <w:highlight w:val="none"/>
        </w:rPr>
        <w:t>本协议被解除或提前终止的，该租赁保证金甲方不予以退还。</w:t>
      </w:r>
    </w:p>
    <w:p w14:paraId="1019CE50">
      <w:pPr>
        <w:spacing w:line="580" w:lineRule="exact"/>
        <w:ind w:firstLine="640" w:firstLineChars="200"/>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七、租赁土地移交</w:t>
      </w:r>
      <w:r>
        <w:rPr>
          <w:rFonts w:hint="eastAsia" w:ascii="方正黑体_GBK" w:eastAsia="方正黑体_GBK"/>
          <w:color w:val="auto"/>
          <w:sz w:val="32"/>
          <w:szCs w:val="32"/>
          <w:highlight w:val="none"/>
        </w:rPr>
        <w:t>条件</w:t>
      </w:r>
    </w:p>
    <w:p w14:paraId="2DD4B63A">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1.出租</w:t>
      </w:r>
      <w:r>
        <w:rPr>
          <w:rFonts w:hint="eastAsia" w:ascii="Times New Roman" w:hAnsi="Times New Roman" w:eastAsia="方正仿宋_GBK" w:cs="Times New Roman"/>
          <w:color w:val="auto"/>
          <w:sz w:val="32"/>
          <w:szCs w:val="32"/>
          <w:highlight w:val="none"/>
          <w:lang w:eastAsia="zh-CN"/>
        </w:rPr>
        <w:t>人向承租人移交租赁土地的条件：</w:t>
      </w:r>
    </w:p>
    <w:p w14:paraId="664432FA">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出租人按租赁土地现有土地性质、用途、现状在协议签订后并于</w:t>
      </w:r>
      <w:r>
        <w:rPr>
          <w:rFonts w:hint="eastAsia" w:ascii="Times New Roman" w:hAnsi="Times New Roman" w:eastAsia="方正仿宋_GBK" w:cs="Times New Roman"/>
          <w:color w:val="auto"/>
          <w:sz w:val="32"/>
          <w:szCs w:val="32"/>
          <w:highlight w:val="none"/>
          <w:lang w:val="en-US" w:eastAsia="zh-CN"/>
        </w:rPr>
        <w:t>起租之日前</w:t>
      </w:r>
      <w:r>
        <w:rPr>
          <w:rFonts w:hint="eastAsia" w:ascii="Times New Roman" w:hAnsi="Times New Roman" w:eastAsia="方正仿宋_GBK" w:cs="Times New Roman"/>
          <w:color w:val="auto"/>
          <w:sz w:val="32"/>
          <w:szCs w:val="32"/>
          <w:highlight w:val="none"/>
          <w:lang w:eastAsia="zh-CN"/>
        </w:rPr>
        <w:t>，向承租人移交租赁范围内土地（不含</w:t>
      </w:r>
      <w:r>
        <w:rPr>
          <w:rFonts w:hint="eastAsia" w:ascii="Times New Roman" w:hAnsi="Times New Roman" w:eastAsia="方正仿宋_GBK" w:cs="Times New Roman"/>
          <w:color w:val="auto"/>
          <w:sz w:val="32"/>
          <w:szCs w:val="32"/>
          <w:highlight w:val="none"/>
          <w:lang w:val="en-US" w:eastAsia="zh-CN"/>
        </w:rPr>
        <w:t>地上建构筑物和附着物）</w:t>
      </w:r>
      <w:r>
        <w:rPr>
          <w:rFonts w:hint="eastAsia" w:ascii="Times New Roman" w:hAnsi="Times New Roman" w:eastAsia="方正仿宋_GBK" w:cs="Times New Roman"/>
          <w:color w:val="auto"/>
          <w:sz w:val="32"/>
          <w:szCs w:val="32"/>
          <w:highlight w:val="none"/>
          <w:lang w:eastAsia="zh-CN"/>
        </w:rPr>
        <w:t>。租赁土地上若存有水电气、通讯、有线电视、水利、交通等公共、公益或社会专用设施设备，以及界桩、围墙或围网，承租人租赁期间应按有关规定对其加以保护或避让，若需迁改则由承租人承担费用，若承租人对其造成损坏应由承租人承担赔偿责任。</w:t>
      </w:r>
    </w:p>
    <w:p w14:paraId="778E0942">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由承租人负责对该</w:t>
      </w:r>
      <w:r>
        <w:rPr>
          <w:rFonts w:hint="eastAsia" w:ascii="Times New Roman" w:hAnsi="Times New Roman" w:eastAsia="方正仿宋_GBK" w:cs="Times New Roman"/>
          <w:color w:val="auto"/>
          <w:sz w:val="32"/>
          <w:szCs w:val="32"/>
          <w:highlight w:val="none"/>
        </w:rPr>
        <w:t>土地</w:t>
      </w:r>
      <w:r>
        <w:rPr>
          <w:rFonts w:hint="eastAsia" w:ascii="Times New Roman" w:hAnsi="Times New Roman" w:eastAsia="方正仿宋_GBK" w:cs="Times New Roman"/>
          <w:color w:val="auto"/>
          <w:sz w:val="32"/>
          <w:szCs w:val="32"/>
          <w:highlight w:val="none"/>
          <w:lang w:eastAsia="zh-CN"/>
        </w:rPr>
        <w:t>的前租赁人进行</w:t>
      </w:r>
      <w:r>
        <w:rPr>
          <w:rFonts w:hint="eastAsia" w:ascii="Times New Roman" w:hAnsi="Times New Roman" w:eastAsia="方正仿宋_GBK" w:cs="Times New Roman"/>
          <w:color w:val="auto"/>
          <w:sz w:val="32"/>
          <w:szCs w:val="32"/>
          <w:highlight w:val="none"/>
        </w:rPr>
        <w:t>清场</w:t>
      </w:r>
      <w:r>
        <w:rPr>
          <w:rFonts w:hint="eastAsia" w:ascii="Times New Roman" w:hAnsi="Times New Roman" w:eastAsia="方正仿宋_GBK" w:cs="Times New Roman"/>
          <w:color w:val="auto"/>
          <w:sz w:val="32"/>
          <w:szCs w:val="32"/>
          <w:highlight w:val="none"/>
          <w:lang w:eastAsia="zh-CN"/>
        </w:rPr>
        <w:t>（如果有）</w:t>
      </w:r>
      <w:r>
        <w:rPr>
          <w:rFonts w:hint="eastAsia" w:ascii="Times New Roman" w:hAnsi="Times New Roman" w:eastAsia="方正仿宋_GBK" w:cs="Times New Roman"/>
          <w:color w:val="auto"/>
          <w:sz w:val="32"/>
          <w:szCs w:val="32"/>
          <w:highlight w:val="none"/>
        </w:rPr>
        <w:t>、地上</w:t>
      </w:r>
      <w:r>
        <w:rPr>
          <w:rFonts w:hint="eastAsia" w:ascii="Times New Roman" w:hAnsi="Times New Roman" w:eastAsia="方正仿宋_GBK" w:cs="Times New Roman"/>
          <w:color w:val="auto"/>
          <w:sz w:val="32"/>
          <w:szCs w:val="32"/>
          <w:highlight w:val="none"/>
          <w:lang w:eastAsia="zh-CN"/>
        </w:rPr>
        <w:t>已有</w:t>
      </w:r>
      <w:r>
        <w:rPr>
          <w:rFonts w:hint="eastAsia" w:ascii="Times New Roman" w:hAnsi="Times New Roman" w:eastAsia="方正仿宋_GBK" w:cs="Times New Roman"/>
          <w:color w:val="auto"/>
          <w:sz w:val="32"/>
          <w:szCs w:val="32"/>
          <w:highlight w:val="none"/>
        </w:rPr>
        <w:t>建</w:t>
      </w:r>
      <w:r>
        <w:rPr>
          <w:rFonts w:hint="eastAsia" w:ascii="Times New Roman" w:hAnsi="Times New Roman" w:eastAsia="方正仿宋_GBK" w:cs="Times New Roman"/>
          <w:color w:val="auto"/>
          <w:sz w:val="32"/>
          <w:szCs w:val="32"/>
          <w:highlight w:val="none"/>
          <w:lang w:eastAsia="zh-CN"/>
        </w:rPr>
        <w:t>构</w:t>
      </w:r>
      <w:r>
        <w:rPr>
          <w:rFonts w:hint="eastAsia" w:ascii="Times New Roman" w:hAnsi="Times New Roman" w:eastAsia="方正仿宋_GBK" w:cs="Times New Roman"/>
          <w:color w:val="auto"/>
          <w:sz w:val="32"/>
          <w:szCs w:val="32"/>
          <w:highlight w:val="none"/>
        </w:rPr>
        <w:t>筑物</w:t>
      </w:r>
      <w:r>
        <w:rPr>
          <w:rFonts w:hint="eastAsia" w:ascii="Times New Roman" w:hAnsi="Times New Roman" w:eastAsia="方正仿宋_GBK" w:cs="Times New Roman"/>
          <w:color w:val="auto"/>
          <w:sz w:val="32"/>
          <w:szCs w:val="32"/>
          <w:highlight w:val="none"/>
          <w:lang w:eastAsia="zh-CN"/>
        </w:rPr>
        <w:t>、附作物拆除清运或协商补偿（如果有），并负责有关接地使用、场地</w:t>
      </w:r>
      <w:r>
        <w:rPr>
          <w:rFonts w:hint="eastAsia" w:ascii="Times New Roman" w:hAnsi="Times New Roman" w:eastAsia="方正仿宋_GBK" w:cs="Times New Roman"/>
          <w:color w:val="auto"/>
          <w:sz w:val="32"/>
          <w:szCs w:val="32"/>
          <w:highlight w:val="none"/>
        </w:rPr>
        <w:t>设施配套等工作</w:t>
      </w:r>
      <w:r>
        <w:rPr>
          <w:rFonts w:hint="eastAsia" w:ascii="Times New Roman" w:hAnsi="Times New Roman" w:eastAsia="方正仿宋_GBK" w:cs="Times New Roman"/>
          <w:color w:val="auto"/>
          <w:sz w:val="32"/>
          <w:szCs w:val="32"/>
          <w:highlight w:val="none"/>
          <w:lang w:eastAsia="zh-CN"/>
        </w:rPr>
        <w:t>，并</w:t>
      </w:r>
      <w:r>
        <w:rPr>
          <w:rFonts w:hint="eastAsia" w:ascii="Times New Roman" w:hAnsi="Times New Roman" w:eastAsia="方正仿宋_GBK" w:cs="Times New Roman"/>
          <w:color w:val="auto"/>
          <w:sz w:val="32"/>
          <w:szCs w:val="32"/>
          <w:highlight w:val="none"/>
        </w:rPr>
        <w:t>承担</w:t>
      </w:r>
      <w:r>
        <w:rPr>
          <w:rFonts w:hint="eastAsia" w:ascii="Times New Roman" w:hAnsi="Times New Roman" w:eastAsia="方正仿宋_GBK" w:cs="Times New Roman"/>
          <w:color w:val="auto"/>
          <w:sz w:val="32"/>
          <w:szCs w:val="32"/>
          <w:highlight w:val="none"/>
          <w:lang w:eastAsia="zh-CN"/>
        </w:rPr>
        <w:t>所需</w:t>
      </w:r>
      <w:r>
        <w:rPr>
          <w:rFonts w:hint="eastAsia" w:ascii="Times New Roman" w:hAnsi="Times New Roman" w:eastAsia="方正仿宋_GBK" w:cs="Times New Roman"/>
          <w:color w:val="auto"/>
          <w:sz w:val="32"/>
          <w:szCs w:val="32"/>
          <w:highlight w:val="none"/>
        </w:rPr>
        <w:t>费用。</w:t>
      </w:r>
      <w:r>
        <w:rPr>
          <w:rFonts w:hint="eastAsia" w:ascii="Times New Roman" w:hAnsi="Times New Roman" w:eastAsia="方正仿宋_GBK" w:cs="Times New Roman"/>
          <w:color w:val="auto"/>
          <w:sz w:val="32"/>
          <w:szCs w:val="32"/>
          <w:highlight w:val="none"/>
          <w:lang w:eastAsia="zh-CN"/>
        </w:rPr>
        <w:t>出租人不承担租赁土地上任何建构筑物、附作物有关安全、环境保护、水土保持、绿化美化、合法合规等方面的责任而由承租人承担。</w:t>
      </w:r>
    </w:p>
    <w:p w14:paraId="4561ACF0">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2.承租人向出租人交回租赁土地的条件：</w:t>
      </w:r>
    </w:p>
    <w:p w14:paraId="7AA36B2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本协议到期、被解除或提前终止的，在协议约定之日承租人应向出租人交回恢复原状的土地或经甲方认可的场地平整的土地，并拆除清除地上所有建构筑物和附作物（但不包含租赁土地上原有水电气、通讯、有线电视、水利、交通等公共、公益或社会专用设施设备，以及租赁土地界桩、围墙或围网）。</w:t>
      </w:r>
    </w:p>
    <w:p w14:paraId="689B36CD">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承租人部分或全部免除以上拆除清除地上建构筑物和附作物的条件（满足以下其中之一即可）：</w:t>
      </w:r>
    </w:p>
    <w:p w14:paraId="09BEEF29">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①</w:t>
      </w:r>
      <w:r>
        <w:rPr>
          <w:rFonts w:hint="eastAsia" w:ascii="Times New Roman" w:hAnsi="Times New Roman" w:eastAsia="方正仿宋_GBK" w:cs="Times New Roman"/>
          <w:color w:val="auto"/>
          <w:sz w:val="32"/>
          <w:szCs w:val="32"/>
          <w:highlight w:val="none"/>
          <w:lang w:val="en-US" w:eastAsia="zh-CN"/>
        </w:rPr>
        <w:t>与出租人达成书面协议，可以对协议明确部分进行保留；</w:t>
      </w:r>
    </w:p>
    <w:p w14:paraId="5BB742F5">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②</w:t>
      </w:r>
      <w:r>
        <w:rPr>
          <w:rFonts w:hint="eastAsia" w:ascii="Times New Roman" w:hAnsi="Times New Roman" w:eastAsia="方正仿宋_GBK" w:cs="Times New Roman"/>
          <w:color w:val="auto"/>
          <w:sz w:val="32"/>
          <w:szCs w:val="32"/>
          <w:highlight w:val="none"/>
          <w:lang w:val="en-US" w:eastAsia="zh-CN"/>
        </w:rPr>
        <w:t>与后续土地承租方达成协议，向后续土地承租人完全转移需保留部分的建构筑物、附作物的法律责任和安全环保风险，并向出租人备案。</w:t>
      </w:r>
    </w:p>
    <w:p w14:paraId="572529E7">
      <w:pPr>
        <w:spacing w:line="580" w:lineRule="exact"/>
        <w:ind w:firstLine="800" w:firstLineChars="25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2）向出租人交回的土地不得存在环境（包括土壤、地下水等）污染、安全条件不达标（如水电气设施安全不达标、遗留危险品、边坡失稳以及深井孔洞未处理等）、水土流失等隐患。</w:t>
      </w:r>
    </w:p>
    <w:p w14:paraId="226193B0">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八</w:t>
      </w:r>
      <w:r>
        <w:rPr>
          <w:rFonts w:hint="eastAsia" w:ascii="方正黑体_GBK" w:eastAsia="方正黑体_GBK"/>
          <w:color w:val="auto"/>
          <w:sz w:val="32"/>
          <w:szCs w:val="32"/>
          <w:highlight w:val="none"/>
        </w:rPr>
        <w:t>、甲方权利及义务</w:t>
      </w:r>
    </w:p>
    <w:p w14:paraId="400472C1">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1．在租赁期间，甲方有权对乙方</w:t>
      </w:r>
      <w:r>
        <w:rPr>
          <w:rFonts w:hint="eastAsia" w:ascii="方正仿宋_GBK" w:eastAsia="方正仿宋_GBK"/>
          <w:color w:val="auto"/>
          <w:sz w:val="32"/>
          <w:szCs w:val="32"/>
          <w:highlight w:val="none"/>
          <w:lang w:eastAsia="zh-CN"/>
        </w:rPr>
        <w:t>土地</w:t>
      </w:r>
      <w:r>
        <w:rPr>
          <w:rFonts w:hint="eastAsia" w:ascii="方正仿宋_GBK" w:eastAsia="方正仿宋_GBK"/>
          <w:color w:val="auto"/>
          <w:sz w:val="32"/>
          <w:szCs w:val="32"/>
          <w:highlight w:val="none"/>
        </w:rPr>
        <w:t>租赁用途进行</w:t>
      </w:r>
      <w:r>
        <w:rPr>
          <w:rFonts w:hint="eastAsia" w:ascii="方正仿宋_GBK" w:eastAsia="方正仿宋_GBK"/>
          <w:color w:val="auto"/>
          <w:sz w:val="32"/>
          <w:szCs w:val="32"/>
          <w:highlight w:val="none"/>
          <w:lang w:eastAsia="zh-CN"/>
        </w:rPr>
        <w:t>核查</w:t>
      </w:r>
      <w:r>
        <w:rPr>
          <w:rFonts w:hint="eastAsia" w:ascii="方正仿宋_GBK" w:eastAsia="方正仿宋_GBK"/>
          <w:color w:val="auto"/>
          <w:sz w:val="32"/>
          <w:szCs w:val="32"/>
          <w:highlight w:val="none"/>
        </w:rPr>
        <w:t>，对</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未按约定的租赁用途用</w:t>
      </w:r>
      <w:r>
        <w:rPr>
          <w:rFonts w:hint="eastAsia" w:ascii="方正仿宋_GBK" w:eastAsia="方正仿宋_GBK"/>
          <w:color w:val="auto"/>
          <w:sz w:val="32"/>
          <w:szCs w:val="32"/>
          <w:highlight w:val="none"/>
          <w:lang w:eastAsia="zh-CN"/>
        </w:rPr>
        <w:t>地和</w:t>
      </w:r>
      <w:r>
        <w:rPr>
          <w:rFonts w:hint="eastAsia" w:ascii="方正仿宋_GBK" w:eastAsia="方正仿宋_GBK"/>
          <w:color w:val="auto"/>
          <w:sz w:val="32"/>
          <w:szCs w:val="32"/>
          <w:highlight w:val="none"/>
        </w:rPr>
        <w:t>用</w:t>
      </w:r>
      <w:r>
        <w:rPr>
          <w:rFonts w:hint="eastAsia" w:ascii="方正仿宋_GBK" w:eastAsia="方正仿宋_GBK"/>
          <w:color w:val="auto"/>
          <w:sz w:val="32"/>
          <w:szCs w:val="32"/>
          <w:highlight w:val="none"/>
          <w:lang w:eastAsia="zh-CN"/>
        </w:rPr>
        <w:t>地</w:t>
      </w:r>
      <w:r>
        <w:rPr>
          <w:rFonts w:hint="eastAsia" w:ascii="方正仿宋_GBK" w:eastAsia="方正仿宋_GBK"/>
          <w:color w:val="auto"/>
          <w:sz w:val="32"/>
          <w:szCs w:val="32"/>
          <w:highlight w:val="none"/>
        </w:rPr>
        <w:t>过程中损坏土地</w:t>
      </w:r>
      <w:r>
        <w:rPr>
          <w:rFonts w:hint="eastAsia" w:ascii="方正仿宋_GBK" w:eastAsia="方正仿宋_GBK"/>
          <w:color w:val="auto"/>
          <w:sz w:val="32"/>
          <w:szCs w:val="32"/>
          <w:highlight w:val="none"/>
          <w:lang w:eastAsia="zh-CN"/>
        </w:rPr>
        <w:t>上</w:t>
      </w:r>
      <w:r>
        <w:rPr>
          <w:rFonts w:hint="eastAsia" w:ascii="方正仿宋_GBK" w:eastAsia="方正仿宋_GBK"/>
          <w:color w:val="auto"/>
          <w:sz w:val="32"/>
          <w:szCs w:val="32"/>
          <w:highlight w:val="none"/>
        </w:rPr>
        <w:t>原有水电气、通讯、有线电视、水利、交通等公共、公益或社会专用设施设备以及土地界桩、</w:t>
      </w:r>
      <w:r>
        <w:rPr>
          <w:rFonts w:hint="eastAsia" w:ascii="方正仿宋_GBK" w:eastAsia="方正仿宋_GBK"/>
          <w:color w:val="auto"/>
          <w:sz w:val="32"/>
          <w:szCs w:val="32"/>
          <w:highlight w:val="none"/>
          <w:lang w:eastAsia="zh-CN"/>
        </w:rPr>
        <w:t>围墙或围网</w:t>
      </w:r>
      <w:r>
        <w:rPr>
          <w:rFonts w:hint="eastAsia" w:ascii="方正仿宋_GBK" w:eastAsia="方正仿宋_GBK"/>
          <w:color w:val="auto"/>
          <w:sz w:val="32"/>
          <w:szCs w:val="32"/>
          <w:highlight w:val="none"/>
        </w:rPr>
        <w:t>的情况，甲方有权</w:t>
      </w:r>
      <w:r>
        <w:rPr>
          <w:rFonts w:hint="eastAsia" w:ascii="方正仿宋_GBK" w:eastAsia="方正仿宋_GBK"/>
          <w:color w:val="auto"/>
          <w:sz w:val="32"/>
          <w:szCs w:val="32"/>
          <w:highlight w:val="none"/>
          <w:lang w:eastAsia="zh-CN"/>
        </w:rPr>
        <w:t>要求乙方</w:t>
      </w:r>
      <w:r>
        <w:rPr>
          <w:rFonts w:hint="eastAsia" w:ascii="方正仿宋_GBK" w:eastAsia="方正仿宋_GBK"/>
          <w:color w:val="auto"/>
          <w:sz w:val="32"/>
          <w:szCs w:val="32"/>
          <w:highlight w:val="none"/>
        </w:rPr>
        <w:t>整改，乙方未</w:t>
      </w:r>
      <w:r>
        <w:rPr>
          <w:rFonts w:hint="eastAsia" w:ascii="方正仿宋_GBK" w:eastAsia="方正仿宋_GBK"/>
          <w:color w:val="auto"/>
          <w:sz w:val="32"/>
          <w:szCs w:val="32"/>
          <w:highlight w:val="none"/>
          <w:lang w:eastAsia="zh-CN"/>
        </w:rPr>
        <w:t>及时</w:t>
      </w:r>
      <w:r>
        <w:rPr>
          <w:rFonts w:hint="eastAsia" w:ascii="方正仿宋_GBK" w:eastAsia="方正仿宋_GBK"/>
          <w:color w:val="auto"/>
          <w:sz w:val="32"/>
          <w:szCs w:val="32"/>
          <w:highlight w:val="none"/>
        </w:rPr>
        <w:t>整改到位的，甲方有权解除</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并扣除保证金，</w:t>
      </w:r>
      <w:r>
        <w:rPr>
          <w:rFonts w:hint="eastAsia" w:ascii="方正仿宋_GBK" w:eastAsia="方正仿宋_GBK"/>
          <w:color w:val="auto"/>
          <w:sz w:val="32"/>
          <w:szCs w:val="32"/>
          <w:highlight w:val="none"/>
          <w:lang w:eastAsia="zh-CN"/>
        </w:rPr>
        <w:t>同时</w:t>
      </w:r>
      <w:r>
        <w:rPr>
          <w:rFonts w:hint="eastAsia" w:ascii="方正仿宋_GBK" w:eastAsia="方正仿宋_GBK"/>
          <w:color w:val="auto"/>
          <w:sz w:val="32"/>
          <w:szCs w:val="32"/>
          <w:highlight w:val="none"/>
        </w:rPr>
        <w:t>追究乙方相关责任。</w:t>
      </w:r>
    </w:p>
    <w:p w14:paraId="2DAF394F">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．在租赁期间，甲方</w:t>
      </w:r>
      <w:r>
        <w:rPr>
          <w:rFonts w:hint="eastAsia" w:ascii="方正仿宋_GBK" w:eastAsia="方正仿宋_GBK"/>
          <w:color w:val="auto"/>
          <w:sz w:val="32"/>
          <w:szCs w:val="32"/>
          <w:highlight w:val="none"/>
          <w:lang w:eastAsia="zh-CN"/>
        </w:rPr>
        <w:t>原则上</w:t>
      </w:r>
      <w:r>
        <w:rPr>
          <w:rFonts w:hint="eastAsia" w:ascii="方正仿宋_GBK" w:eastAsia="方正仿宋_GBK"/>
          <w:color w:val="auto"/>
          <w:sz w:val="32"/>
          <w:szCs w:val="32"/>
          <w:highlight w:val="none"/>
        </w:rPr>
        <w:t>不得随意提前解除本租赁协议，</w:t>
      </w:r>
      <w:r>
        <w:rPr>
          <w:rFonts w:hint="eastAsia" w:ascii="方正仿宋_GBK" w:eastAsia="方正仿宋_GBK"/>
          <w:color w:val="auto"/>
          <w:sz w:val="32"/>
          <w:szCs w:val="32"/>
          <w:highlight w:val="none"/>
          <w:lang w:eastAsia="zh-CN"/>
        </w:rPr>
        <w:t>但</w:t>
      </w:r>
      <w:r>
        <w:rPr>
          <w:rFonts w:hint="eastAsia" w:ascii="方正仿宋_GBK" w:eastAsia="方正仿宋_GBK"/>
          <w:color w:val="auto"/>
          <w:sz w:val="32"/>
          <w:szCs w:val="32"/>
          <w:highlight w:val="none"/>
        </w:rPr>
        <w:t>因政府拆迁、征收、政策性占用、规划调整、公益</w:t>
      </w:r>
      <w:r>
        <w:rPr>
          <w:rFonts w:hint="eastAsia" w:ascii="方正仿宋_GBK" w:eastAsia="方正仿宋_GBK"/>
          <w:color w:val="auto"/>
          <w:sz w:val="32"/>
          <w:szCs w:val="32"/>
          <w:highlight w:val="none"/>
          <w:lang w:eastAsia="zh-CN"/>
        </w:rPr>
        <w:t>公共</w:t>
      </w:r>
      <w:r>
        <w:rPr>
          <w:rFonts w:hint="eastAsia" w:ascii="方正仿宋_GBK" w:eastAsia="方正仿宋_GBK"/>
          <w:color w:val="auto"/>
          <w:sz w:val="32"/>
          <w:szCs w:val="32"/>
          <w:highlight w:val="none"/>
        </w:rPr>
        <w:t>事业、高速公路建设、甲方产业发展战略调整、甲方生产经营</w:t>
      </w:r>
      <w:r>
        <w:rPr>
          <w:rFonts w:hint="eastAsia" w:ascii="方正仿宋_GBK" w:eastAsia="方正仿宋_GBK"/>
          <w:color w:val="auto"/>
          <w:sz w:val="32"/>
          <w:szCs w:val="32"/>
          <w:highlight w:val="none"/>
          <w:lang w:eastAsia="zh-CN"/>
        </w:rPr>
        <w:t>重大变故</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确需</w:t>
      </w:r>
      <w:r>
        <w:rPr>
          <w:rFonts w:hint="eastAsia" w:ascii="方正仿宋_GBK" w:eastAsia="方正仿宋_GBK"/>
          <w:color w:val="auto"/>
          <w:sz w:val="32"/>
          <w:szCs w:val="32"/>
          <w:highlight w:val="none"/>
        </w:rPr>
        <w:t>提前终止租赁协议的</w:t>
      </w:r>
      <w:r>
        <w:rPr>
          <w:rFonts w:hint="eastAsia" w:ascii="方正仿宋_GBK" w:eastAsia="方正仿宋_GBK"/>
          <w:color w:val="auto"/>
          <w:sz w:val="32"/>
          <w:szCs w:val="32"/>
          <w:highlight w:val="none"/>
          <w:lang w:eastAsia="zh-CN"/>
        </w:rPr>
        <w:t>除外。在以上除外情况发生时，</w:t>
      </w:r>
      <w:r>
        <w:rPr>
          <w:rFonts w:hint="eastAsia" w:ascii="方正仿宋_GBK" w:eastAsia="方正仿宋_GBK"/>
          <w:color w:val="auto"/>
          <w:sz w:val="32"/>
          <w:szCs w:val="32"/>
          <w:highlight w:val="none"/>
        </w:rPr>
        <w:t>甲方应提前</w:t>
      </w:r>
      <w:r>
        <w:rPr>
          <w:rFonts w:hint="eastAsia" w:ascii="方正仿宋_GBK" w:eastAsia="方正仿宋_GBK"/>
          <w:color w:val="auto"/>
          <w:sz w:val="32"/>
          <w:szCs w:val="32"/>
          <w:highlight w:val="none"/>
          <w:lang w:val="en-US" w:eastAsia="zh-CN"/>
        </w:rPr>
        <w:t>20日</w:t>
      </w:r>
      <w:r>
        <w:rPr>
          <w:rFonts w:hint="eastAsia" w:ascii="方正仿宋_GBK" w:eastAsia="方正仿宋_GBK"/>
          <w:color w:val="auto"/>
          <w:sz w:val="32"/>
          <w:szCs w:val="32"/>
          <w:highlight w:val="none"/>
        </w:rPr>
        <w:t>通知乙方，并退还当年剩余租金，乙方不得以任何理由拒绝，也不得要求</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给予任何赔偿或补偿。</w:t>
      </w:r>
      <w:r>
        <w:rPr>
          <w:rFonts w:hint="eastAsia" w:ascii="方正仿宋_GBK" w:eastAsia="方正仿宋_GBK"/>
          <w:color w:val="auto"/>
          <w:sz w:val="32"/>
          <w:szCs w:val="32"/>
          <w:highlight w:val="none"/>
          <w:lang w:eastAsia="zh-CN"/>
        </w:rPr>
        <w:t>在</w:t>
      </w:r>
      <w:r>
        <w:rPr>
          <w:rFonts w:hint="eastAsia" w:ascii="方正仿宋_GBK" w:eastAsia="方正仿宋_GBK"/>
          <w:color w:val="auto"/>
          <w:sz w:val="32"/>
          <w:szCs w:val="32"/>
          <w:highlight w:val="none"/>
        </w:rPr>
        <w:t>这种情况下，</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解除或终止日期以甲方通知乙方时间为准，乙方须在甲方指定的时间内归还租赁地块。甲方要求</w:t>
      </w:r>
      <w:r>
        <w:rPr>
          <w:rFonts w:hint="eastAsia" w:ascii="方正仿宋_GBK" w:eastAsia="方正仿宋_GBK"/>
          <w:color w:val="auto"/>
          <w:sz w:val="32"/>
          <w:szCs w:val="32"/>
          <w:highlight w:val="none"/>
          <w:lang w:eastAsia="zh-CN"/>
        </w:rPr>
        <w:t>达到租赁土地交回条件</w:t>
      </w:r>
      <w:r>
        <w:rPr>
          <w:rFonts w:hint="eastAsia" w:ascii="方正仿宋_GBK" w:eastAsia="方正仿宋_GBK"/>
          <w:color w:val="auto"/>
          <w:sz w:val="32"/>
          <w:szCs w:val="32"/>
          <w:highlight w:val="none"/>
        </w:rPr>
        <w:t>而乙方拒绝执行的，甲方可自行或委托第三方开展相应工作，费用由乙方承担。属于乙方的可以移动的设施设备应及时撤</w:t>
      </w:r>
      <w:r>
        <w:rPr>
          <w:rFonts w:hint="eastAsia" w:ascii="方正仿宋_GBK" w:eastAsia="方正仿宋_GBK"/>
          <w:color w:val="auto"/>
          <w:sz w:val="32"/>
          <w:szCs w:val="32"/>
          <w:highlight w:val="none"/>
          <w:lang w:eastAsia="zh-CN"/>
        </w:rPr>
        <w:t>出租赁地块</w:t>
      </w:r>
      <w:r>
        <w:rPr>
          <w:rFonts w:hint="eastAsia" w:ascii="方正仿宋_GBK" w:eastAsia="方正仿宋_GBK"/>
          <w:color w:val="auto"/>
          <w:sz w:val="32"/>
          <w:szCs w:val="32"/>
          <w:highlight w:val="none"/>
        </w:rPr>
        <w:t>，在甲方发出解除或终止协议后</w:t>
      </w:r>
      <w:r>
        <w:rPr>
          <w:rFonts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日内，乙方未撤走的，视为乙方放弃该设备设施所有权益，甲方可自行处置，所发生的处置费用由乙方承担。</w:t>
      </w:r>
    </w:p>
    <w:p w14:paraId="404C9281">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rPr>
        <w:t>4．</w:t>
      </w:r>
      <w:r>
        <w:rPr>
          <w:rFonts w:hint="eastAsia" w:ascii="方正仿宋_GBK" w:eastAsia="方正仿宋_GBK"/>
          <w:color w:val="auto"/>
          <w:sz w:val="32"/>
          <w:szCs w:val="32"/>
          <w:highlight w:val="none"/>
          <w:lang w:eastAsia="zh-CN"/>
        </w:rPr>
        <w:t>对于因</w:t>
      </w:r>
      <w:r>
        <w:rPr>
          <w:rFonts w:hint="eastAsia" w:ascii="方正仿宋_GBK" w:eastAsia="方正仿宋_GBK"/>
          <w:color w:val="auto"/>
          <w:sz w:val="32"/>
          <w:szCs w:val="32"/>
          <w:highlight w:val="none"/>
        </w:rPr>
        <w:t>乙方不具备合法经营、场地建设、生产经营</w:t>
      </w:r>
      <w:r>
        <w:rPr>
          <w:rFonts w:hint="eastAsia" w:ascii="方正仿宋_GBK" w:eastAsia="方正仿宋_GBK"/>
          <w:color w:val="auto"/>
          <w:sz w:val="32"/>
          <w:szCs w:val="32"/>
          <w:highlight w:val="none"/>
          <w:lang w:eastAsia="zh-CN"/>
        </w:rPr>
        <w:t>等</w:t>
      </w:r>
      <w:r>
        <w:rPr>
          <w:rFonts w:hint="eastAsia" w:ascii="方正仿宋_GBK" w:eastAsia="方正仿宋_GBK"/>
          <w:color w:val="auto"/>
          <w:sz w:val="32"/>
          <w:szCs w:val="32"/>
          <w:highlight w:val="none"/>
        </w:rPr>
        <w:t>条件或者政府行政性行为，以及非甲方原因导致乙方无法</w:t>
      </w:r>
      <w:r>
        <w:rPr>
          <w:rFonts w:hint="eastAsia" w:ascii="方正仿宋_GBK" w:eastAsia="方正仿宋_GBK"/>
          <w:color w:val="auto"/>
          <w:sz w:val="32"/>
          <w:szCs w:val="32"/>
          <w:highlight w:val="none"/>
          <w:lang w:eastAsia="zh-CN"/>
        </w:rPr>
        <w:t>正常使用租赁</w:t>
      </w:r>
      <w:r>
        <w:rPr>
          <w:rFonts w:hint="eastAsia" w:ascii="方正仿宋_GBK" w:eastAsia="方正仿宋_GBK"/>
          <w:color w:val="auto"/>
          <w:sz w:val="32"/>
          <w:szCs w:val="32"/>
          <w:highlight w:val="none"/>
        </w:rPr>
        <w:t>土地的</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甲方对乙方不承担</w:t>
      </w:r>
      <w:r>
        <w:rPr>
          <w:rFonts w:hint="eastAsia" w:ascii="方正仿宋_GBK" w:eastAsia="方正仿宋_GBK"/>
          <w:color w:val="auto"/>
          <w:sz w:val="32"/>
          <w:szCs w:val="32"/>
          <w:highlight w:val="none"/>
          <w:lang w:eastAsia="zh-CN"/>
        </w:rPr>
        <w:t>任何</w:t>
      </w:r>
      <w:r>
        <w:rPr>
          <w:rFonts w:hint="eastAsia" w:ascii="方正仿宋_GBK" w:eastAsia="方正仿宋_GBK"/>
          <w:color w:val="auto"/>
          <w:sz w:val="32"/>
          <w:szCs w:val="32"/>
          <w:highlight w:val="none"/>
        </w:rPr>
        <w:t>责任。乙方若因此要求提前解除本协议的，已支付的租金等款项甲方无需退还，且乙方应按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451FBBF3">
      <w:pPr>
        <w:adjustRightInd w:val="0"/>
        <w:snapToGrid w:val="0"/>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九</w:t>
      </w:r>
      <w:r>
        <w:rPr>
          <w:rFonts w:hint="eastAsia" w:ascii="方正黑体_GBK" w:eastAsia="方正黑体_GBK"/>
          <w:color w:val="auto"/>
          <w:sz w:val="32"/>
          <w:szCs w:val="32"/>
          <w:highlight w:val="none"/>
        </w:rPr>
        <w:t>、乙方权利及义务</w:t>
      </w:r>
    </w:p>
    <w:p w14:paraId="60C6DB37">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1．乙方</w:t>
      </w:r>
      <w:r>
        <w:rPr>
          <w:rFonts w:hint="eastAsia" w:ascii="方正仿宋_GBK" w:eastAsia="方正仿宋_GBK"/>
          <w:color w:val="auto"/>
          <w:sz w:val="32"/>
          <w:szCs w:val="32"/>
          <w:highlight w:val="none"/>
          <w:lang w:eastAsia="zh-CN"/>
        </w:rPr>
        <w:t>须</w:t>
      </w:r>
      <w:r>
        <w:rPr>
          <w:rFonts w:hint="eastAsia" w:ascii="方正仿宋_GBK" w:eastAsia="方正仿宋_GBK"/>
          <w:color w:val="auto"/>
          <w:sz w:val="32"/>
          <w:szCs w:val="32"/>
          <w:highlight w:val="none"/>
        </w:rPr>
        <w:t>按本协议约定向甲方足额、及时支付保证金及租赁费用。</w:t>
      </w:r>
    </w:p>
    <w:p w14:paraId="2D10F8F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2．乙方应具备合法的经营资格，按工商行政管理部门核准的经营范围进行合法经营，</w:t>
      </w:r>
      <w:r>
        <w:rPr>
          <w:rFonts w:hint="eastAsia" w:ascii="方正仿宋_GBK" w:eastAsia="方正仿宋_GBK"/>
          <w:color w:val="auto"/>
          <w:sz w:val="32"/>
          <w:szCs w:val="32"/>
          <w:highlight w:val="none"/>
          <w:lang w:eastAsia="zh-CN"/>
        </w:rPr>
        <w:t>并应配合甲方对乙方</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用</w:t>
      </w:r>
      <w:r>
        <w:rPr>
          <w:rFonts w:hint="eastAsia" w:ascii="方正仿宋_GBK" w:eastAsia="方正仿宋_GBK"/>
          <w:color w:val="auto"/>
          <w:sz w:val="32"/>
          <w:szCs w:val="32"/>
          <w:highlight w:val="none"/>
        </w:rPr>
        <w:t>地</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监督；</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乙方在租赁地块上开展经营活动给甲方或第三方造成损害或损失</w:t>
      </w:r>
      <w:r>
        <w:rPr>
          <w:rFonts w:hint="eastAsia" w:ascii="方正仿宋_GBK" w:eastAsia="方正仿宋_GBK"/>
          <w:color w:val="auto"/>
          <w:sz w:val="32"/>
          <w:szCs w:val="32"/>
          <w:highlight w:val="none"/>
          <w:lang w:eastAsia="zh-CN"/>
        </w:rPr>
        <w:t>的，乙方应</w:t>
      </w:r>
      <w:r>
        <w:rPr>
          <w:rFonts w:hint="eastAsia" w:ascii="方正仿宋_GBK" w:eastAsia="方正仿宋_GBK"/>
          <w:color w:val="auto"/>
          <w:sz w:val="32"/>
          <w:szCs w:val="32"/>
          <w:highlight w:val="none"/>
        </w:rPr>
        <w:t>予以补偿或赔偿。</w:t>
      </w:r>
    </w:p>
    <w:p w14:paraId="01D30084">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3．乙方应自行办理合法经营、场地建设</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利用等所需的各项审批手续并承担</w:t>
      </w:r>
      <w:r>
        <w:rPr>
          <w:rFonts w:hint="eastAsia" w:ascii="方正仿宋_GBK" w:eastAsia="方正仿宋_GBK"/>
          <w:color w:val="auto"/>
          <w:sz w:val="32"/>
          <w:szCs w:val="32"/>
          <w:highlight w:val="none"/>
          <w:lang w:eastAsia="zh-CN"/>
        </w:rPr>
        <w:t>所需</w:t>
      </w:r>
      <w:r>
        <w:rPr>
          <w:rFonts w:hint="eastAsia" w:ascii="方正仿宋_GBK" w:eastAsia="方正仿宋_GBK"/>
          <w:color w:val="auto"/>
          <w:sz w:val="32"/>
          <w:szCs w:val="32"/>
          <w:highlight w:val="none"/>
        </w:rPr>
        <w:t>费用，乙方对</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经营活动自负盈亏。</w:t>
      </w:r>
    </w:p>
    <w:p w14:paraId="58312BEF">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4．乙方已知悉并接受出租方人将土地按现有土地性质、用途，以及现状移交给承租人使用的租地条件，自行负责</w:t>
      </w:r>
      <w:r>
        <w:rPr>
          <w:rFonts w:hint="eastAsia" w:ascii="方正仿宋_GBK" w:eastAsia="方正仿宋_GBK"/>
          <w:color w:val="auto"/>
          <w:sz w:val="32"/>
          <w:szCs w:val="32"/>
          <w:highlight w:val="none"/>
          <w:lang w:eastAsia="zh-CN"/>
        </w:rPr>
        <w:t>用地</w:t>
      </w:r>
      <w:r>
        <w:rPr>
          <w:rFonts w:hint="eastAsia" w:ascii="方正仿宋_GBK" w:eastAsia="方正仿宋_GBK"/>
          <w:color w:val="auto"/>
          <w:sz w:val="32"/>
          <w:szCs w:val="32"/>
          <w:highlight w:val="none"/>
        </w:rPr>
        <w:t>过程中所需的水、电、气等</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基础设施</w:t>
      </w:r>
      <w:r>
        <w:rPr>
          <w:rFonts w:hint="eastAsia" w:ascii="方正仿宋_GBK" w:eastAsia="方正仿宋_GBK"/>
          <w:color w:val="auto"/>
          <w:sz w:val="32"/>
          <w:szCs w:val="32"/>
          <w:highlight w:val="none"/>
          <w:lang w:eastAsia="zh-CN"/>
        </w:rPr>
        <w:t>建设</w:t>
      </w:r>
      <w:r>
        <w:rPr>
          <w:rFonts w:hint="eastAsia" w:ascii="方正仿宋_GBK" w:eastAsia="方正仿宋_GBK"/>
          <w:color w:val="auto"/>
          <w:sz w:val="32"/>
          <w:szCs w:val="32"/>
          <w:highlight w:val="none"/>
        </w:rPr>
        <w:t>及能源费用</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并保证不损害甲方的合法权益。</w:t>
      </w:r>
    </w:p>
    <w:p w14:paraId="6F613D6E">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5．乙方对</w:t>
      </w:r>
      <w:r>
        <w:rPr>
          <w:rFonts w:hint="eastAsia" w:ascii="方正仿宋_GBK" w:eastAsia="方正仿宋_GBK"/>
          <w:color w:val="auto"/>
          <w:sz w:val="32"/>
          <w:szCs w:val="32"/>
          <w:highlight w:val="none"/>
          <w:lang w:eastAsia="zh-CN"/>
        </w:rPr>
        <w:t>该土地</w:t>
      </w:r>
      <w:r>
        <w:rPr>
          <w:rFonts w:hint="eastAsia" w:ascii="方正仿宋_GBK" w:eastAsia="方正仿宋_GBK"/>
          <w:color w:val="auto"/>
          <w:sz w:val="32"/>
          <w:szCs w:val="32"/>
          <w:highlight w:val="none"/>
        </w:rPr>
        <w:t>租赁</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安全生产、治安</w:t>
      </w:r>
      <w:r>
        <w:rPr>
          <w:rFonts w:hint="eastAsia" w:ascii="方正仿宋_GBK" w:eastAsia="方正仿宋_GBK"/>
          <w:color w:val="auto"/>
          <w:sz w:val="32"/>
          <w:szCs w:val="32"/>
          <w:highlight w:val="none"/>
          <w:lang w:eastAsia="zh-CN"/>
        </w:rPr>
        <w:t>安全、</w:t>
      </w:r>
      <w:r>
        <w:rPr>
          <w:rFonts w:hint="eastAsia" w:ascii="方正仿宋_GBK" w:eastAsia="方正仿宋_GBK"/>
          <w:color w:val="auto"/>
          <w:sz w:val="32"/>
          <w:szCs w:val="32"/>
          <w:highlight w:val="none"/>
        </w:rPr>
        <w:t>环境保护</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方面</w:t>
      </w:r>
      <w:r>
        <w:rPr>
          <w:rFonts w:hint="eastAsia" w:ascii="方正仿宋_GBK" w:eastAsia="方正仿宋_GBK"/>
          <w:color w:val="auto"/>
          <w:sz w:val="32"/>
          <w:szCs w:val="32"/>
          <w:highlight w:val="none"/>
        </w:rPr>
        <w:t>负全部责任</w:t>
      </w:r>
      <w:r>
        <w:rPr>
          <w:rFonts w:hint="eastAsia" w:ascii="方正仿宋_GBK" w:eastAsia="方正仿宋_GBK"/>
          <w:color w:val="auto"/>
          <w:sz w:val="32"/>
          <w:szCs w:val="32"/>
          <w:highlight w:val="none"/>
          <w:lang w:eastAsia="zh-CN"/>
        </w:rPr>
        <w:t>并承担所需费用</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且应</w:t>
      </w:r>
      <w:r>
        <w:rPr>
          <w:rFonts w:hint="eastAsia" w:ascii="方正仿宋_GBK" w:eastAsia="方正仿宋_GBK"/>
          <w:color w:val="auto"/>
          <w:sz w:val="32"/>
          <w:szCs w:val="32"/>
          <w:highlight w:val="none"/>
        </w:rPr>
        <w:t>按相关规定</w:t>
      </w:r>
      <w:r>
        <w:rPr>
          <w:rFonts w:hint="eastAsia" w:ascii="方正仿宋_GBK" w:eastAsia="方正仿宋_GBK"/>
          <w:color w:val="auto"/>
          <w:sz w:val="32"/>
          <w:szCs w:val="32"/>
          <w:highlight w:val="none"/>
          <w:lang w:eastAsia="zh-CN"/>
        </w:rPr>
        <w:t>自行购买保险</w:t>
      </w:r>
      <w:r>
        <w:rPr>
          <w:rFonts w:hint="eastAsia" w:ascii="方正仿宋_GBK" w:eastAsia="方正仿宋_GBK"/>
          <w:color w:val="auto"/>
          <w:sz w:val="32"/>
          <w:szCs w:val="32"/>
          <w:highlight w:val="none"/>
        </w:rPr>
        <w:t>。无论乙方是否交回了土地，都必须对</w:t>
      </w:r>
      <w:r>
        <w:rPr>
          <w:rFonts w:hint="eastAsia" w:ascii="方正仿宋_GBK" w:eastAsia="方正仿宋_GBK"/>
          <w:color w:val="auto"/>
          <w:sz w:val="32"/>
          <w:szCs w:val="32"/>
          <w:highlight w:val="none"/>
          <w:lang w:eastAsia="zh-CN"/>
        </w:rPr>
        <w:t>因</w:t>
      </w:r>
      <w:r>
        <w:rPr>
          <w:rFonts w:hint="eastAsia" w:ascii="方正仿宋_GBK" w:eastAsia="方正仿宋_GBK"/>
          <w:color w:val="auto"/>
          <w:sz w:val="32"/>
          <w:szCs w:val="32"/>
          <w:highlight w:val="none"/>
        </w:rPr>
        <w:t>其承租产生</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所有遗留隐患</w:t>
      </w:r>
      <w:r>
        <w:rPr>
          <w:rFonts w:hint="eastAsia" w:ascii="方正仿宋_GBK" w:eastAsia="方正仿宋_GBK"/>
          <w:color w:val="auto"/>
          <w:sz w:val="32"/>
          <w:szCs w:val="32"/>
          <w:highlight w:val="none"/>
          <w:lang w:eastAsia="zh-CN"/>
        </w:rPr>
        <w:t>和遗留事项</w:t>
      </w:r>
      <w:r>
        <w:rPr>
          <w:rFonts w:hint="eastAsia" w:ascii="方正仿宋_GBK" w:eastAsia="方正仿宋_GBK"/>
          <w:color w:val="auto"/>
          <w:sz w:val="32"/>
          <w:szCs w:val="32"/>
          <w:highlight w:val="none"/>
        </w:rPr>
        <w:t>负责，承担</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治理义务和费用。因</w:t>
      </w:r>
      <w:r>
        <w:rPr>
          <w:rFonts w:hint="eastAsia" w:ascii="方正仿宋_GBK" w:eastAsia="方正仿宋_GBK"/>
          <w:color w:val="auto"/>
          <w:sz w:val="32"/>
          <w:szCs w:val="32"/>
          <w:highlight w:val="none"/>
          <w:lang w:eastAsia="zh-CN"/>
        </w:rPr>
        <w:t>乙方过失</w:t>
      </w:r>
      <w:r>
        <w:rPr>
          <w:rFonts w:hint="eastAsia" w:ascii="方正仿宋_GBK" w:eastAsia="方正仿宋_GBK"/>
          <w:color w:val="auto"/>
          <w:sz w:val="32"/>
          <w:szCs w:val="32"/>
          <w:highlight w:val="none"/>
        </w:rPr>
        <w:t>给甲方或第三方造成损失的，应承担法律责任包</w:t>
      </w:r>
      <w:r>
        <w:rPr>
          <w:rFonts w:hint="eastAsia" w:ascii="方正仿宋_GBK" w:eastAsia="方正仿宋_GBK"/>
          <w:color w:val="auto"/>
          <w:sz w:val="32"/>
          <w:szCs w:val="32"/>
          <w:highlight w:val="none"/>
          <w:lang w:eastAsia="zh-CN"/>
        </w:rPr>
        <w:t>含且</w:t>
      </w:r>
      <w:r>
        <w:rPr>
          <w:rFonts w:hint="eastAsia" w:ascii="方正仿宋_GBK" w:eastAsia="方正仿宋_GBK"/>
          <w:color w:val="auto"/>
          <w:sz w:val="32"/>
          <w:szCs w:val="32"/>
          <w:highlight w:val="none"/>
        </w:rPr>
        <w:t>不限于补偿或赔偿。</w:t>
      </w:r>
    </w:p>
    <w:p w14:paraId="5F47FD76">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6．乙方必须按协议约定的土地位置</w:t>
      </w:r>
      <w:r>
        <w:rPr>
          <w:rFonts w:hint="eastAsia" w:ascii="方正仿宋_GBK" w:eastAsia="方正仿宋_GBK"/>
          <w:color w:val="auto"/>
          <w:sz w:val="32"/>
          <w:szCs w:val="32"/>
          <w:highlight w:val="none"/>
          <w:lang w:eastAsia="zh-CN"/>
        </w:rPr>
        <w:t>、范围使用租赁土地</w:t>
      </w:r>
      <w:r>
        <w:rPr>
          <w:rFonts w:hint="eastAsia" w:ascii="方正仿宋_GBK" w:eastAsia="方正仿宋_GBK"/>
          <w:color w:val="auto"/>
          <w:sz w:val="32"/>
          <w:szCs w:val="32"/>
          <w:highlight w:val="none"/>
        </w:rPr>
        <w:t>，不得超范围使用或变换约定位置使用甲方土地</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w:t>
      </w:r>
      <w:r>
        <w:rPr>
          <w:rFonts w:hint="eastAsia" w:ascii="方正仿宋_GBK" w:eastAsia="方正仿宋_GBK"/>
          <w:color w:val="auto"/>
          <w:sz w:val="32"/>
          <w:szCs w:val="32"/>
          <w:highlight w:val="none"/>
          <w:lang w:eastAsia="zh-CN"/>
        </w:rPr>
        <w:t>在甲方委托勘界的基础上</w:t>
      </w:r>
      <w:r>
        <w:rPr>
          <w:rFonts w:hint="eastAsia" w:ascii="方正仿宋_GBK" w:eastAsia="方正仿宋_GBK"/>
          <w:color w:val="auto"/>
          <w:sz w:val="32"/>
          <w:szCs w:val="32"/>
          <w:highlight w:val="none"/>
        </w:rPr>
        <w:t>对实际租赁地块范围设置明显的边界</w:t>
      </w:r>
      <w:r>
        <w:rPr>
          <w:rFonts w:hint="eastAsia" w:ascii="方正仿宋_GBK" w:eastAsia="方正仿宋_GBK"/>
          <w:color w:val="auto"/>
          <w:sz w:val="32"/>
          <w:szCs w:val="32"/>
          <w:highlight w:val="none"/>
          <w:lang w:eastAsia="zh-CN"/>
        </w:rPr>
        <w:t>设施</w:t>
      </w:r>
      <w:r>
        <w:rPr>
          <w:rFonts w:hint="eastAsia" w:ascii="方正仿宋_GBK" w:eastAsia="方正仿宋_GBK"/>
          <w:color w:val="auto"/>
          <w:sz w:val="32"/>
          <w:szCs w:val="32"/>
          <w:highlight w:val="none"/>
        </w:rPr>
        <w:t>（界桩、</w:t>
      </w:r>
      <w:r>
        <w:rPr>
          <w:rFonts w:hint="eastAsia" w:ascii="方正仿宋_GBK" w:eastAsia="方正仿宋_GBK"/>
          <w:color w:val="auto"/>
          <w:sz w:val="32"/>
          <w:szCs w:val="32"/>
          <w:highlight w:val="none"/>
          <w:lang w:eastAsia="zh-CN"/>
        </w:rPr>
        <w:t>围</w:t>
      </w:r>
      <w:r>
        <w:rPr>
          <w:rFonts w:hint="eastAsia" w:ascii="方正仿宋_GBK" w:eastAsia="方正仿宋_GBK"/>
          <w:color w:val="auto"/>
          <w:sz w:val="32"/>
          <w:szCs w:val="32"/>
          <w:highlight w:val="none"/>
        </w:rPr>
        <w:t>网、围墙等），并承担租赁地块界桩、围网、围墙等相关费用；同时，乙方应禁止无关人员进入，确保甲方土地</w:t>
      </w:r>
      <w:r>
        <w:rPr>
          <w:rFonts w:hint="eastAsia" w:ascii="方正仿宋_GBK" w:eastAsia="方正仿宋_GBK"/>
          <w:color w:val="auto"/>
          <w:sz w:val="32"/>
          <w:szCs w:val="32"/>
          <w:highlight w:val="none"/>
          <w:lang w:eastAsia="zh-CN"/>
        </w:rPr>
        <w:t>不被侵占</w:t>
      </w:r>
      <w:r>
        <w:rPr>
          <w:rFonts w:hint="eastAsia" w:ascii="方正仿宋_GBK" w:eastAsia="方正仿宋_GBK"/>
          <w:color w:val="auto"/>
          <w:sz w:val="32"/>
          <w:szCs w:val="32"/>
          <w:highlight w:val="none"/>
        </w:rPr>
        <w:t>。若发现有他人侵占或侵害时，</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有义务及时制止并通知甲方。</w:t>
      </w:r>
    </w:p>
    <w:p w14:paraId="5D0D450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7．乙方对租赁地块的使用和管理不得影响甲方对该地块周边土地的租赁，以及其它租赁方正常的通行和使用等。</w:t>
      </w:r>
    </w:p>
    <w:p w14:paraId="7D2BDEB5">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8．乙方不得在未经甲方书面同意的情况下改变所租地块的用途，不得将租赁地块以包括但不限于合资、合作、借用、联营等任何形式</w:t>
      </w:r>
      <w:r>
        <w:rPr>
          <w:rFonts w:hint="eastAsia" w:ascii="方正仿宋_GBK" w:eastAsia="方正仿宋_GBK"/>
          <w:color w:val="auto"/>
          <w:sz w:val="32"/>
          <w:szCs w:val="32"/>
          <w:highlight w:val="none"/>
          <w:lang w:eastAsia="zh-CN"/>
        </w:rPr>
        <w:t>却实际</w:t>
      </w:r>
      <w:r>
        <w:rPr>
          <w:rFonts w:hint="eastAsia" w:ascii="方正仿宋_GBK" w:eastAsia="方正仿宋_GBK"/>
          <w:color w:val="auto"/>
          <w:sz w:val="32"/>
          <w:szCs w:val="32"/>
          <w:highlight w:val="none"/>
        </w:rPr>
        <w:t>转租、转借给他人使用。</w:t>
      </w:r>
    </w:p>
    <w:p w14:paraId="601DB062">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9．乙方接管该土地后，不得损坏该土地的相关附属设施，不得对租赁土地造成土壤及地下水污染（具体见有关环保规定），如需修建临时房屋和设施，由乙方自行办理相关行政审批手续，</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终止或解除时，乙方临时修建的房屋和设施设备，原则上应由乙方负责全部拆除、清理现场并不得在租赁地块内弃渣、弃物</w:t>
      </w:r>
      <w:r>
        <w:rPr>
          <w:rFonts w:hint="eastAsia" w:ascii="方正仿宋_GBK" w:eastAsia="方正仿宋_GBK"/>
          <w:color w:val="auto"/>
          <w:sz w:val="32"/>
          <w:szCs w:val="32"/>
          <w:highlight w:val="none"/>
          <w:lang w:eastAsia="zh-CN"/>
        </w:rPr>
        <w:t>，详细见租赁土地交回条件</w:t>
      </w:r>
      <w:r>
        <w:rPr>
          <w:rFonts w:hint="eastAsia" w:ascii="方正仿宋_GBK" w:eastAsia="方正仿宋_GBK"/>
          <w:color w:val="auto"/>
          <w:sz w:val="32"/>
          <w:szCs w:val="32"/>
          <w:highlight w:val="none"/>
        </w:rPr>
        <w:t>。因乙方管理不善或擅自修建房屋或者添置设施设备给甲方造成的损失，由乙方负责。</w:t>
      </w:r>
    </w:p>
    <w:p w14:paraId="1DD4183F">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10．协议解除或终止后，乙方必须在15日内向甲方办理土地移交手续，完清该协议未尽事宜。</w:t>
      </w:r>
    </w:p>
    <w:p w14:paraId="21684CD0">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11．本协议签订</w:t>
      </w:r>
      <w:r>
        <w:rPr>
          <w:rFonts w:hint="eastAsia" w:ascii="方正仿宋_GBK" w:eastAsia="方正仿宋_GBK"/>
          <w:color w:val="auto"/>
          <w:sz w:val="32"/>
          <w:szCs w:val="32"/>
          <w:highlight w:val="none"/>
          <w:lang w:eastAsia="zh-CN"/>
        </w:rPr>
        <w:t>、甲方交地后并从</w:t>
      </w:r>
      <w:r>
        <w:rPr>
          <w:rFonts w:hint="eastAsia" w:ascii="方正仿宋_GBK" w:eastAsia="方正仿宋_GBK"/>
          <w:color w:val="auto"/>
          <w:sz w:val="32"/>
          <w:szCs w:val="32"/>
          <w:highlight w:val="none"/>
        </w:rPr>
        <w:t>起租之日</w:t>
      </w:r>
      <w:r>
        <w:rPr>
          <w:rFonts w:hint="eastAsia" w:ascii="方正仿宋_GBK" w:eastAsia="方正仿宋_GBK"/>
          <w:color w:val="auto"/>
          <w:sz w:val="32"/>
          <w:szCs w:val="32"/>
          <w:highlight w:val="none"/>
          <w:lang w:eastAsia="zh-CN"/>
        </w:rPr>
        <w:t>起，</w:t>
      </w:r>
      <w:r>
        <w:rPr>
          <w:rFonts w:hint="eastAsia" w:ascii="方正仿宋_GBK" w:eastAsia="方正仿宋_GBK"/>
          <w:color w:val="auto"/>
          <w:sz w:val="32"/>
          <w:szCs w:val="32"/>
          <w:highlight w:val="none"/>
        </w:rPr>
        <w:t>如乙方未使用土地或者未有效使用土地，乙方也应承担租赁地块的看管及维护责任。在承租土地内，若发生乙方违章修建建构筑物</w:t>
      </w:r>
      <w:r>
        <w:rPr>
          <w:rFonts w:hint="eastAsia" w:ascii="方正仿宋_GBK" w:eastAsia="方正仿宋_GBK"/>
          <w:color w:val="auto"/>
          <w:sz w:val="32"/>
          <w:szCs w:val="32"/>
          <w:highlight w:val="none"/>
          <w:lang w:eastAsia="zh-CN"/>
        </w:rPr>
        <w:t>、工程</w:t>
      </w:r>
      <w:r>
        <w:rPr>
          <w:rFonts w:hint="eastAsia" w:ascii="方正仿宋_GBK" w:eastAsia="方正仿宋_GBK"/>
          <w:color w:val="auto"/>
          <w:sz w:val="32"/>
          <w:szCs w:val="32"/>
          <w:highlight w:val="none"/>
        </w:rPr>
        <w:t>质量缺陷、堆放填埋生活、工业、医疗及建筑垃圾、危险废物和污染土，违规排放污染物，污染土壤</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地下水或大气，弃渣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弃物</w:t>
      </w:r>
      <w:r>
        <w:rPr>
          <w:rFonts w:hint="eastAsia" w:ascii="方正仿宋_GBK" w:eastAsia="方正仿宋_GBK"/>
          <w:color w:val="auto"/>
          <w:sz w:val="32"/>
          <w:szCs w:val="32"/>
          <w:highlight w:val="none"/>
          <w:lang w:eastAsia="zh-CN"/>
        </w:rPr>
        <w:t>，防护设施、维护设施、水电气</w:t>
      </w:r>
      <w:r>
        <w:rPr>
          <w:rFonts w:hint="eastAsia" w:ascii="方正仿宋_GBK" w:eastAsia="方正仿宋_GBK"/>
          <w:color w:val="auto"/>
          <w:sz w:val="32"/>
          <w:szCs w:val="32"/>
          <w:highlight w:val="none"/>
        </w:rPr>
        <w:t>设施设置或维护不当，以及发生安全事故</w:t>
      </w:r>
      <w:r>
        <w:rPr>
          <w:rFonts w:hint="eastAsia" w:ascii="方正仿宋_GBK" w:eastAsia="方正仿宋_GBK"/>
          <w:color w:val="auto"/>
          <w:sz w:val="32"/>
          <w:szCs w:val="32"/>
          <w:highlight w:val="none"/>
          <w:lang w:eastAsia="zh-CN"/>
        </w:rPr>
        <w:t>、各种纠纷（邻里纠纷、环境纠纷、经济纠纷等）</w:t>
      </w:r>
      <w:r>
        <w:rPr>
          <w:rFonts w:hint="eastAsia" w:ascii="方正仿宋_GBK" w:eastAsia="方正仿宋_GBK"/>
          <w:color w:val="auto"/>
          <w:sz w:val="32"/>
          <w:szCs w:val="32"/>
          <w:highlight w:val="none"/>
        </w:rPr>
        <w:t>等情况，乙方应承担全部责任并按甲方要求排除妨害或恢复原状，并赔偿由此给甲方造成的损失。</w:t>
      </w:r>
    </w:p>
    <w:p w14:paraId="7DB6F82C">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12．非乙方承租场地范围内的广告发布权归甲方所有，未经甲方同意乙方不得以任何形式进行广告宣传。</w:t>
      </w:r>
    </w:p>
    <w:p w14:paraId="2D29E1BA">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13．对于在协议签订后的协议执行期间，如果土地使用税标准提高，增加部分由乙方全额承担。对于其它因乙方经营可能涉及的税费等，由乙方自行承担。</w:t>
      </w:r>
    </w:p>
    <w:p w14:paraId="5110667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14．乙方负责</w:t>
      </w:r>
      <w:r>
        <w:rPr>
          <w:rFonts w:hint="eastAsia" w:ascii="方正仿宋_GBK" w:eastAsia="方正仿宋_GBK"/>
          <w:color w:val="auto"/>
          <w:sz w:val="32"/>
          <w:szCs w:val="32"/>
          <w:highlight w:val="none"/>
          <w:lang w:eastAsia="zh-CN"/>
        </w:rPr>
        <w:t>其</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产生的全部</w:t>
      </w:r>
      <w:r>
        <w:rPr>
          <w:rFonts w:hint="eastAsia" w:ascii="方正仿宋_GBK" w:eastAsia="方正仿宋_GBK"/>
          <w:color w:val="auto"/>
          <w:sz w:val="32"/>
          <w:szCs w:val="32"/>
          <w:highlight w:val="none"/>
        </w:rPr>
        <w:t>安全责任，</w:t>
      </w:r>
      <w:r>
        <w:rPr>
          <w:rFonts w:hint="eastAsia" w:ascii="方正仿宋_GBK" w:eastAsia="方正仿宋_GBK"/>
          <w:color w:val="auto"/>
          <w:sz w:val="32"/>
          <w:szCs w:val="32"/>
          <w:highlight w:val="none"/>
          <w:lang w:eastAsia="zh-CN"/>
        </w:rPr>
        <w:t>承租期间在租赁范围内</w:t>
      </w:r>
      <w:r>
        <w:rPr>
          <w:rFonts w:hint="eastAsia" w:ascii="方正仿宋_GBK" w:eastAsia="方正仿宋_GBK"/>
          <w:color w:val="auto"/>
          <w:sz w:val="32"/>
          <w:szCs w:val="32"/>
          <w:highlight w:val="none"/>
        </w:rPr>
        <w:t>发生的一切安全事故均由乙方自行负责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并赔偿由此给甲方造成的损失。</w:t>
      </w:r>
    </w:p>
    <w:p w14:paraId="17460F18">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15．</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乙方违反约定义务，甲方可以酌情扣除乙方保证金，</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扣除保证金后仍不足以弥补甲方损失的，乙方应</w:t>
      </w:r>
      <w:r>
        <w:rPr>
          <w:rFonts w:hint="eastAsia" w:ascii="方正仿宋_GBK" w:eastAsia="方正仿宋_GBK"/>
          <w:color w:val="auto"/>
          <w:sz w:val="32"/>
          <w:szCs w:val="32"/>
          <w:highlight w:val="none"/>
          <w:lang w:eastAsia="zh-CN"/>
        </w:rPr>
        <w:t>继续</w:t>
      </w:r>
      <w:r>
        <w:rPr>
          <w:rFonts w:hint="eastAsia" w:ascii="方正仿宋_GBK" w:eastAsia="方正仿宋_GBK"/>
          <w:color w:val="auto"/>
          <w:sz w:val="32"/>
          <w:szCs w:val="32"/>
          <w:highlight w:val="none"/>
        </w:rPr>
        <w:t>承担赔偿责任</w:t>
      </w:r>
      <w:r>
        <w:rPr>
          <w:rFonts w:hint="eastAsia" w:ascii="方正仿宋_GBK" w:eastAsia="方正仿宋_GBK"/>
          <w:color w:val="auto"/>
          <w:sz w:val="32"/>
          <w:szCs w:val="32"/>
          <w:highlight w:val="none"/>
          <w:lang w:eastAsia="zh-CN"/>
        </w:rPr>
        <w:t>直到完全弥补甲方损失</w:t>
      </w:r>
      <w:r>
        <w:rPr>
          <w:rFonts w:hint="eastAsia" w:ascii="方正仿宋_GBK" w:eastAsia="方正仿宋_GBK"/>
          <w:color w:val="auto"/>
          <w:sz w:val="32"/>
          <w:szCs w:val="32"/>
          <w:highlight w:val="none"/>
        </w:rPr>
        <w:t>。甲方扣除乙方保证金</w:t>
      </w:r>
      <w:r>
        <w:rPr>
          <w:rFonts w:hint="eastAsia" w:ascii="方正仿宋_GBK" w:eastAsia="方正仿宋_GBK"/>
          <w:color w:val="auto"/>
          <w:sz w:val="32"/>
          <w:szCs w:val="32"/>
          <w:highlight w:val="none"/>
          <w:lang w:eastAsia="zh-CN"/>
        </w:rPr>
        <w:t>时</w:t>
      </w:r>
      <w:r>
        <w:rPr>
          <w:rFonts w:hint="eastAsia" w:ascii="方正仿宋_GBK" w:eastAsia="方正仿宋_GBK"/>
          <w:color w:val="auto"/>
          <w:sz w:val="32"/>
          <w:szCs w:val="32"/>
          <w:highlight w:val="none"/>
        </w:rPr>
        <w:t>应告知乙方扣除原因、扣除金额</w:t>
      </w:r>
      <w:r>
        <w:rPr>
          <w:rFonts w:hint="eastAsia" w:ascii="方正仿宋_GBK" w:eastAsia="方正仿宋_GBK"/>
          <w:color w:val="auto"/>
          <w:sz w:val="32"/>
          <w:szCs w:val="32"/>
          <w:highlight w:val="none"/>
          <w:lang w:eastAsia="zh-CN"/>
        </w:rPr>
        <w:t>等事项</w:t>
      </w:r>
      <w:r>
        <w:rPr>
          <w:rFonts w:hint="eastAsia" w:ascii="方正仿宋_GBK" w:eastAsia="方正仿宋_GBK"/>
          <w:color w:val="auto"/>
          <w:sz w:val="32"/>
          <w:szCs w:val="32"/>
          <w:highlight w:val="none"/>
        </w:rPr>
        <w:t>。</w:t>
      </w:r>
    </w:p>
    <w:p w14:paraId="345D1AD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16．租赁期间，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地块内建构筑物、附着物出现</w:t>
      </w:r>
      <w:r>
        <w:rPr>
          <w:rFonts w:hint="eastAsia" w:ascii="方正仿宋_GBK" w:eastAsia="方正仿宋_GBK"/>
          <w:color w:val="auto"/>
          <w:sz w:val="32"/>
          <w:szCs w:val="32"/>
          <w:highlight w:val="none"/>
          <w:lang w:eastAsia="zh-CN"/>
        </w:rPr>
        <w:t>被</w:t>
      </w:r>
      <w:r>
        <w:rPr>
          <w:rFonts w:hint="eastAsia" w:ascii="方正仿宋_GBK" w:eastAsia="方正仿宋_GBK"/>
          <w:color w:val="auto"/>
          <w:sz w:val="32"/>
          <w:szCs w:val="32"/>
          <w:highlight w:val="none"/>
        </w:rPr>
        <w:t>抵押、查封</w:t>
      </w:r>
      <w:r>
        <w:rPr>
          <w:rFonts w:hint="eastAsia" w:ascii="方正仿宋_GBK" w:eastAsia="方正仿宋_GBK"/>
          <w:color w:val="auto"/>
          <w:sz w:val="32"/>
          <w:szCs w:val="32"/>
          <w:highlight w:val="none"/>
          <w:lang w:eastAsia="zh-CN"/>
        </w:rPr>
        <w:t>、处罚</w:t>
      </w:r>
      <w:r>
        <w:rPr>
          <w:rFonts w:hint="eastAsia" w:ascii="方正仿宋_GBK" w:eastAsia="方正仿宋_GBK"/>
          <w:color w:val="auto"/>
          <w:sz w:val="32"/>
          <w:szCs w:val="32"/>
          <w:highlight w:val="none"/>
        </w:rPr>
        <w:t>等情况的，乙方应在交还土地前自行解决并承担责任。</w:t>
      </w:r>
    </w:p>
    <w:p w14:paraId="37B0086C">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w:t>
      </w:r>
      <w:r>
        <w:rPr>
          <w:rFonts w:hint="eastAsia" w:ascii="方正黑体_GBK" w:eastAsia="方正黑体_GBK"/>
          <w:color w:val="auto"/>
          <w:sz w:val="32"/>
          <w:szCs w:val="32"/>
          <w:highlight w:val="none"/>
        </w:rPr>
        <w:t>、其它相关约定</w:t>
      </w:r>
    </w:p>
    <w:p w14:paraId="6E34FAC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1．土地租赁期到期</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或</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被解除或提前终止</w:t>
      </w:r>
      <w:r>
        <w:rPr>
          <w:rFonts w:hint="eastAsia" w:ascii="方正仿宋_GBK" w:eastAsia="方正仿宋_GBK"/>
          <w:color w:val="auto"/>
          <w:sz w:val="32"/>
          <w:szCs w:val="32"/>
          <w:highlight w:val="none"/>
          <w:lang w:eastAsia="zh-CN"/>
        </w:rPr>
        <w:t>之日起</w:t>
      </w:r>
      <w:r>
        <w:rPr>
          <w:rFonts w:hint="eastAsia" w:ascii="方正仿宋_GBK" w:eastAsia="方正仿宋_GBK"/>
          <w:color w:val="auto"/>
          <w:sz w:val="32"/>
          <w:szCs w:val="32"/>
          <w:highlight w:val="none"/>
        </w:rPr>
        <w:t>1日内，乙方须按时依约交还土地，并保证土地无争议、无瑕疵。</w:t>
      </w:r>
    </w:p>
    <w:p w14:paraId="1FEDD090">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2．若乙方租赁土地</w:t>
      </w:r>
      <w:r>
        <w:rPr>
          <w:rFonts w:hint="eastAsia" w:ascii="方正仿宋_GBK" w:eastAsia="方正仿宋_GBK"/>
          <w:color w:val="auto"/>
          <w:sz w:val="32"/>
          <w:szCs w:val="32"/>
          <w:highlight w:val="none"/>
          <w:lang w:eastAsia="zh-CN"/>
        </w:rPr>
        <w:t>用于</w:t>
      </w:r>
      <w:r>
        <w:rPr>
          <w:rFonts w:hint="eastAsia" w:ascii="方正仿宋_GBK" w:eastAsia="方正仿宋_GBK"/>
          <w:color w:val="auto"/>
          <w:sz w:val="32"/>
          <w:szCs w:val="32"/>
          <w:highlight w:val="none"/>
        </w:rPr>
        <w:t>环境污染较大或可能造成土壤污染的项目（如电解电镀、金属</w:t>
      </w:r>
      <w:r>
        <w:rPr>
          <w:rFonts w:hint="eastAsia" w:ascii="方正仿宋_GBK" w:eastAsia="方正仿宋_GBK"/>
          <w:color w:val="auto"/>
          <w:sz w:val="32"/>
          <w:szCs w:val="32"/>
          <w:highlight w:val="none"/>
          <w:lang w:eastAsia="zh-CN"/>
        </w:rPr>
        <w:t>热</w:t>
      </w:r>
      <w:r>
        <w:rPr>
          <w:rFonts w:hint="eastAsia" w:ascii="方正仿宋_GBK" w:eastAsia="方正仿宋_GBK"/>
          <w:color w:val="auto"/>
          <w:sz w:val="32"/>
          <w:szCs w:val="32"/>
          <w:highlight w:val="none"/>
        </w:rPr>
        <w:t>加工、混凝土生产、废品或再生资源回收等），除应当依法办理环保手续外，土地交回前还应委托有资质的第三方开展土壤污染状况调查，有必要时应进行土壤污染风险评估和后续治理，乙方应承担</w:t>
      </w:r>
      <w:r>
        <w:rPr>
          <w:rFonts w:hint="eastAsia" w:ascii="方正仿宋_GBK" w:eastAsia="方正仿宋_GBK"/>
          <w:color w:val="auto"/>
          <w:sz w:val="32"/>
          <w:szCs w:val="32"/>
          <w:highlight w:val="none"/>
          <w:lang w:eastAsia="zh-CN"/>
        </w:rPr>
        <w:t>与以上污染调查、评估、治理等有关的</w:t>
      </w:r>
      <w:r>
        <w:rPr>
          <w:rFonts w:hint="eastAsia" w:ascii="方正仿宋_GBK" w:eastAsia="方正仿宋_GBK"/>
          <w:color w:val="auto"/>
          <w:sz w:val="32"/>
          <w:szCs w:val="32"/>
          <w:highlight w:val="none"/>
        </w:rPr>
        <w:t>责任和费用。</w:t>
      </w:r>
    </w:p>
    <w:p w14:paraId="1179C13F">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3</w:t>
      </w:r>
      <w:r>
        <w:rPr>
          <w:rFonts w:hint="eastAsia" w:ascii="方正仿宋_GBK" w:eastAsia="方正仿宋_GBK"/>
          <w:color w:val="auto"/>
          <w:sz w:val="32"/>
          <w:szCs w:val="32"/>
          <w:highlight w:val="none"/>
        </w:rPr>
        <w:t>.土地租赁期间，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发生征地拆迁，无论征地拆迁方是否给予了甲方补偿，乙方无权向甲方要求任何补偿或赔偿。</w:t>
      </w:r>
      <w:r>
        <w:rPr>
          <w:rFonts w:hint="eastAsia" w:ascii="方正仿宋_GBK" w:eastAsia="方正仿宋_GBK"/>
          <w:color w:val="auto"/>
          <w:sz w:val="32"/>
          <w:szCs w:val="32"/>
          <w:highlight w:val="none"/>
          <w:lang w:eastAsia="zh-CN"/>
        </w:rPr>
        <w:t>届时，若因</w:t>
      </w:r>
      <w:r>
        <w:rPr>
          <w:rFonts w:hint="eastAsia" w:ascii="方正仿宋_GBK" w:eastAsia="方正仿宋_GBK"/>
          <w:color w:val="auto"/>
          <w:sz w:val="32"/>
          <w:szCs w:val="32"/>
          <w:highlight w:val="none"/>
        </w:rPr>
        <w:t>乙方未及时退还土地或者配合征地拆迁</w:t>
      </w:r>
      <w:r>
        <w:rPr>
          <w:rFonts w:hint="eastAsia" w:ascii="方正仿宋_GBK" w:eastAsia="方正仿宋_GBK"/>
          <w:color w:val="auto"/>
          <w:sz w:val="32"/>
          <w:szCs w:val="32"/>
          <w:highlight w:val="none"/>
          <w:lang w:eastAsia="zh-CN"/>
        </w:rPr>
        <w:t>而给</w:t>
      </w:r>
      <w:r>
        <w:rPr>
          <w:rFonts w:hint="eastAsia" w:ascii="方正仿宋_GBK" w:eastAsia="方正仿宋_GBK"/>
          <w:color w:val="auto"/>
          <w:sz w:val="32"/>
          <w:szCs w:val="32"/>
          <w:highlight w:val="none"/>
        </w:rPr>
        <w:t>征拆方</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甲方</w:t>
      </w:r>
      <w:r>
        <w:rPr>
          <w:rFonts w:hint="eastAsia" w:ascii="方正仿宋_GBK" w:eastAsia="方正仿宋_GBK"/>
          <w:color w:val="auto"/>
          <w:sz w:val="32"/>
          <w:szCs w:val="32"/>
          <w:highlight w:val="none"/>
          <w:lang w:eastAsia="zh-CN"/>
        </w:rPr>
        <w:t>造成的</w:t>
      </w:r>
      <w:r>
        <w:rPr>
          <w:rFonts w:hint="eastAsia" w:ascii="方正仿宋_GBK" w:eastAsia="方正仿宋_GBK"/>
          <w:color w:val="auto"/>
          <w:sz w:val="32"/>
          <w:szCs w:val="32"/>
          <w:highlight w:val="none"/>
        </w:rPr>
        <w:t>损失</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由乙方承担。</w:t>
      </w:r>
    </w:p>
    <w:p w14:paraId="540D246F">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4</w:t>
      </w:r>
      <w:r>
        <w:rPr>
          <w:rFonts w:hint="eastAsia" w:ascii="方正仿宋_GBK" w:eastAsia="方正仿宋_GBK"/>
          <w:color w:val="auto"/>
          <w:sz w:val="32"/>
          <w:szCs w:val="32"/>
          <w:highlight w:val="none"/>
        </w:rPr>
        <w:t>.乙方为履行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或者履行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过程中的投入，无论</w:t>
      </w:r>
      <w:r>
        <w:rPr>
          <w:rFonts w:hint="eastAsia" w:ascii="方正仿宋_GBK" w:eastAsia="方正仿宋_GBK"/>
          <w:color w:val="auto"/>
          <w:sz w:val="32"/>
          <w:szCs w:val="32"/>
          <w:highlight w:val="none"/>
          <w:lang w:eastAsia="zh-CN"/>
        </w:rPr>
        <w:t>是</w:t>
      </w:r>
      <w:r>
        <w:rPr>
          <w:rFonts w:hint="eastAsia" w:ascii="方正仿宋_GBK" w:eastAsia="方正仿宋_GBK"/>
          <w:color w:val="auto"/>
          <w:sz w:val="32"/>
          <w:szCs w:val="32"/>
          <w:highlight w:val="none"/>
        </w:rPr>
        <w:t>有形资产投入</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无形资产投入、固定资产</w:t>
      </w:r>
      <w:r>
        <w:rPr>
          <w:rFonts w:hint="eastAsia" w:ascii="方正仿宋_GBK" w:eastAsia="方正仿宋_GBK"/>
          <w:color w:val="auto"/>
          <w:sz w:val="32"/>
          <w:szCs w:val="32"/>
          <w:highlight w:val="none"/>
          <w:lang w:eastAsia="zh-CN"/>
        </w:rPr>
        <w:t>还是</w:t>
      </w:r>
      <w:r>
        <w:rPr>
          <w:rFonts w:hint="eastAsia" w:ascii="方正仿宋_GBK" w:eastAsia="方正仿宋_GBK"/>
          <w:color w:val="auto"/>
          <w:sz w:val="32"/>
          <w:szCs w:val="32"/>
          <w:highlight w:val="none"/>
        </w:rPr>
        <w:t>非固定资产，包括但不限于平场、通行条件、设施设备等投入、业务广告投入等，</w:t>
      </w:r>
      <w:r>
        <w:rPr>
          <w:rFonts w:hint="eastAsia" w:ascii="方正仿宋_GBK" w:eastAsia="方正仿宋_GBK"/>
          <w:color w:val="auto"/>
          <w:sz w:val="32"/>
          <w:szCs w:val="32"/>
          <w:highlight w:val="none"/>
          <w:lang w:eastAsia="zh-CN"/>
        </w:rPr>
        <w:t>所有</w:t>
      </w:r>
      <w:r>
        <w:rPr>
          <w:rFonts w:hint="eastAsia" w:ascii="方正仿宋_GBK" w:eastAsia="方正仿宋_GBK"/>
          <w:color w:val="auto"/>
          <w:sz w:val="32"/>
          <w:szCs w:val="32"/>
          <w:highlight w:val="none"/>
        </w:rPr>
        <w:t>风险及费用均由乙方承担。无论</w:t>
      </w:r>
      <w:r>
        <w:rPr>
          <w:rFonts w:hint="eastAsia" w:ascii="方正仿宋_GBK" w:eastAsia="方正仿宋_GBK"/>
          <w:color w:val="auto"/>
          <w:sz w:val="32"/>
          <w:szCs w:val="32"/>
          <w:highlight w:val="none"/>
          <w:lang w:eastAsia="zh-CN"/>
        </w:rPr>
        <w:t>本协议执行中出现</w:t>
      </w:r>
      <w:r>
        <w:rPr>
          <w:rFonts w:hint="eastAsia" w:ascii="方正仿宋_GBK" w:eastAsia="方正仿宋_GBK"/>
          <w:color w:val="auto"/>
          <w:sz w:val="32"/>
          <w:szCs w:val="32"/>
          <w:highlight w:val="none"/>
        </w:rPr>
        <w:t>履行完毕、不能履行、中止履行、</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解除等情形，甲方对乙方上述的投入</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不承担任何赔偿或补偿责任。</w:t>
      </w:r>
    </w:p>
    <w:p w14:paraId="79C2D671">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一</w:t>
      </w:r>
      <w:r>
        <w:rPr>
          <w:rFonts w:hint="eastAsia" w:ascii="方正黑体_GBK" w:eastAsia="方正黑体_GBK"/>
          <w:color w:val="auto"/>
          <w:sz w:val="32"/>
          <w:szCs w:val="32"/>
          <w:highlight w:val="none"/>
        </w:rPr>
        <w:t>、违约责任</w:t>
      </w:r>
    </w:p>
    <w:p w14:paraId="209DBE87">
      <w:pPr>
        <w:spacing w:line="580" w:lineRule="exact"/>
        <w:ind w:firstLine="800" w:firstLineChars="25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1</w:t>
      </w:r>
      <w:r>
        <w:rPr>
          <w:rFonts w:hint="eastAsia" w:ascii="方正仿宋_GBK" w:eastAsia="方正仿宋_GBK"/>
          <w:color w:val="auto"/>
          <w:sz w:val="32"/>
          <w:szCs w:val="32"/>
          <w:highlight w:val="none"/>
        </w:rPr>
        <w:t>．乙方如未按约定按期缴纳租金、土地使用税等费用，逾期每天按租金总额的</w:t>
      </w:r>
      <w:r>
        <w:rPr>
          <w:rFonts w:hint="eastAsia" w:asciiTheme="majorEastAsia" w:hAnsiTheme="majorEastAsia" w:eastAsiaTheme="majorEastAsia" w:cstheme="majorEastAsia"/>
          <w:color w:val="auto"/>
          <w:sz w:val="32"/>
          <w:szCs w:val="32"/>
          <w:highlight w:val="none"/>
          <w:u w:val="single"/>
        </w:rPr>
        <w:t xml:space="preserve"> </w:t>
      </w:r>
      <w:r>
        <w:rPr>
          <w:rFonts w:ascii="Times New Roman" w:hAnsi="Times New Roman" w:cs="Times New Roman" w:eastAsiaTheme="majorEastAsia"/>
          <w:color w:val="auto"/>
          <w:sz w:val="32"/>
          <w:szCs w:val="32"/>
          <w:highlight w:val="none"/>
          <w:u w:val="single"/>
        </w:rPr>
        <w:t>0</w:t>
      </w:r>
      <w:r>
        <w:rPr>
          <w:rFonts w:hint="eastAsia" w:asciiTheme="majorEastAsia" w:hAnsiTheme="majorEastAsia" w:eastAsiaTheme="majorEastAsia" w:cstheme="majorEastAsia"/>
          <w:color w:val="auto"/>
          <w:sz w:val="32"/>
          <w:szCs w:val="32"/>
          <w:highlight w:val="none"/>
          <w:u w:val="single"/>
        </w:rPr>
        <w:t>.</w:t>
      </w:r>
      <w:r>
        <w:rPr>
          <w:rFonts w:ascii="Times New Roman" w:hAnsi="Times New Roman" w:cs="Times New Roman" w:eastAsiaTheme="majorEastAsia"/>
          <w:color w:val="auto"/>
          <w:sz w:val="32"/>
          <w:szCs w:val="32"/>
          <w:highlight w:val="none"/>
          <w:u w:val="single"/>
        </w:rPr>
        <w:t>0</w:t>
      </w:r>
      <w:r>
        <w:rPr>
          <w:rFonts w:hint="eastAsia" w:ascii="Times New Roman" w:hAnsi="Times New Roman" w:cs="Times New Roman" w:eastAsiaTheme="majorEastAsia"/>
          <w:color w:val="auto"/>
          <w:sz w:val="32"/>
          <w:szCs w:val="32"/>
          <w:highlight w:val="none"/>
          <w:u w:val="single"/>
          <w:lang w:val="en-US" w:eastAsia="zh-CN"/>
        </w:rPr>
        <w:t>3</w:t>
      </w:r>
      <w:r>
        <w:rPr>
          <w:rFonts w:hint="eastAsia" w:asciiTheme="majorEastAsia" w:hAnsiTheme="majorEastAsia" w:eastAsiaTheme="majorEastAsia" w:cstheme="majorEastAsia"/>
          <w:color w:val="auto"/>
          <w:sz w:val="32"/>
          <w:szCs w:val="32"/>
          <w:highlight w:val="none"/>
          <w:u w:val="single"/>
        </w:rPr>
        <w:t xml:space="preserve"> </w:t>
      </w:r>
      <w:r>
        <w:rPr>
          <w:rFonts w:hint="eastAsia" w:ascii="方正仿宋_GBK" w:eastAsia="方正仿宋_GBK"/>
          <w:color w:val="auto"/>
          <w:sz w:val="32"/>
          <w:szCs w:val="32"/>
          <w:highlight w:val="none"/>
        </w:rPr>
        <w:t>%向甲方支付违约金，乙方逾期支付租金、土地使用税等费用累计超过一个月，甲方有权解除本协议并不予退还乙方租赁保证金且乙方还须按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07C0365B">
      <w:pPr>
        <w:spacing w:line="580" w:lineRule="exact"/>
        <w:ind w:firstLine="800" w:firstLineChars="25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2</w:t>
      </w:r>
      <w:r>
        <w:rPr>
          <w:rFonts w:hint="eastAsia" w:ascii="方正仿宋_GBK" w:eastAsia="方正仿宋_GBK"/>
          <w:color w:val="auto"/>
          <w:sz w:val="32"/>
          <w:szCs w:val="32"/>
          <w:highlight w:val="none"/>
        </w:rPr>
        <w:t>．乙方逾期支付租赁保证金超过</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日的，甲方有权解除本协议，乙方须按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2A61AE84">
      <w:pPr>
        <w:spacing w:line="580" w:lineRule="exact"/>
        <w:ind w:firstLine="800" w:firstLineChars="25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3</w:t>
      </w:r>
      <w:r>
        <w:rPr>
          <w:rFonts w:hint="eastAsia" w:ascii="方正仿宋_GBK" w:eastAsia="方正仿宋_GBK"/>
          <w:color w:val="auto"/>
          <w:sz w:val="32"/>
          <w:szCs w:val="32"/>
          <w:highlight w:val="none"/>
        </w:rPr>
        <w:t>．乙方对承租土地的利用给甲方安全、环保</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和形象造成影响，未按甲方要求如期进行整改，情节严重的或未经甲方许可擅自改变土地用途、擅自修建建筑物或构筑物、造成土壤污染或地下水污染、出现违规经营带来不利影响、擅自将土地转租转借他人使用等情况的，甲方有权解除协议并不予退还租赁保证金，因此给双方造成的所有损失均由乙方自行承担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72B3AF8E">
      <w:pPr>
        <w:spacing w:line="580" w:lineRule="exact"/>
        <w:ind w:firstLine="800" w:firstLineChars="25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4</w:t>
      </w:r>
      <w:r>
        <w:rPr>
          <w:rFonts w:hint="eastAsia" w:ascii="方正仿宋_GBK" w:eastAsia="方正仿宋_GBK"/>
          <w:color w:val="auto"/>
          <w:sz w:val="32"/>
          <w:szCs w:val="32"/>
          <w:highlight w:val="none"/>
        </w:rPr>
        <w:t>．乙方违反本协议第八条项下的任意一条约定或义务，并未按甲方要求如期整改的，甲方有权解除本协议，乙方已支付的租赁保证金不予退还并按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036226A3">
      <w:pPr>
        <w:spacing w:line="580" w:lineRule="exact"/>
        <w:ind w:firstLine="800" w:firstLineChars="25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5</w:t>
      </w:r>
      <w:r>
        <w:rPr>
          <w:rFonts w:hint="eastAsia" w:ascii="方正仿宋_GBK" w:eastAsia="方正仿宋_GBK"/>
          <w:color w:val="auto"/>
          <w:sz w:val="32"/>
          <w:szCs w:val="32"/>
          <w:highlight w:val="none"/>
        </w:rPr>
        <w:t>．乙方利用租赁地块从事违法活动的，甲方有权解除本协议并不予退还租赁保证金，且乙方须按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823FAE9">
      <w:pPr>
        <w:spacing w:line="580" w:lineRule="exact"/>
        <w:ind w:firstLine="800" w:firstLineChars="25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6</w:t>
      </w:r>
      <w:r>
        <w:rPr>
          <w:rFonts w:hint="eastAsia" w:ascii="方正仿宋_GBK" w:eastAsia="方正仿宋_GBK"/>
          <w:color w:val="auto"/>
          <w:sz w:val="32"/>
          <w:szCs w:val="32"/>
          <w:highlight w:val="none"/>
        </w:rPr>
        <w:t>．租赁到期或约定的其它可解除协议的情况出现，乙方未能在甲方通知的时间内将土地返还给甲方，则按当年日租金标准的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w:t>
      </w:r>
      <w:r>
        <w:rPr>
          <w:rFonts w:hint="eastAsia" w:ascii="方正仿宋_GBK" w:eastAsia="方正仿宋_GBK"/>
          <w:color w:val="auto"/>
          <w:sz w:val="32"/>
          <w:szCs w:val="32"/>
          <w:highlight w:val="none"/>
          <w:u w:val="single"/>
        </w:rPr>
        <w:t>.</w:t>
      </w:r>
      <w:r>
        <w:rPr>
          <w:rFonts w:ascii="Times New Roman" w:hAnsi="Times New Roman" w:eastAsia="方正仿宋_GBK" w:cs="Times New Roman"/>
          <w:color w:val="auto"/>
          <w:sz w:val="32"/>
          <w:szCs w:val="32"/>
          <w:highlight w:val="none"/>
          <w:u w:val="single"/>
        </w:rPr>
        <w:t>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倍按日向甲方支付土地占用费。逾期归还土地超过</w:t>
      </w:r>
      <w:r>
        <w:rPr>
          <w:rFonts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日的，视为乙方已放弃承租土地上添置的所有物品（包括但不限于设施设备、绿化、临时建</w:t>
      </w:r>
      <w:r>
        <w:rPr>
          <w:rFonts w:hint="eastAsia" w:ascii="方正仿宋_GBK" w:eastAsia="方正仿宋_GBK"/>
          <w:color w:val="auto"/>
          <w:sz w:val="32"/>
          <w:szCs w:val="32"/>
          <w:highlight w:val="none"/>
          <w:lang w:eastAsia="zh-CN"/>
        </w:rPr>
        <w:t>构</w:t>
      </w:r>
      <w:r>
        <w:rPr>
          <w:rFonts w:hint="eastAsia" w:ascii="方正仿宋_GBK" w:eastAsia="方正仿宋_GBK"/>
          <w:color w:val="auto"/>
          <w:sz w:val="32"/>
          <w:szCs w:val="32"/>
          <w:highlight w:val="none"/>
        </w:rPr>
        <w:t>筑物等），甲方有权拆除</w:t>
      </w:r>
      <w:r>
        <w:rPr>
          <w:rFonts w:hint="eastAsia" w:ascii="方正仿宋_GBK" w:eastAsia="方正仿宋_GBK"/>
          <w:color w:val="auto"/>
          <w:sz w:val="32"/>
          <w:szCs w:val="32"/>
          <w:highlight w:val="none"/>
          <w:lang w:eastAsia="zh-CN"/>
        </w:rPr>
        <w:t>、清除、搬离</w:t>
      </w:r>
      <w:r>
        <w:rPr>
          <w:rFonts w:hint="eastAsia" w:ascii="方正仿宋_GBK" w:eastAsia="方正仿宋_GBK"/>
          <w:color w:val="auto"/>
          <w:sz w:val="32"/>
          <w:szCs w:val="32"/>
          <w:highlight w:val="none"/>
        </w:rPr>
        <w:t>乙方承租期添置的物品且不承担任何补偿或赔偿责任，由此发生的一切责任及</w:t>
      </w:r>
      <w:r>
        <w:rPr>
          <w:rFonts w:hint="eastAsia" w:ascii="方正仿宋_GBK" w:eastAsia="方正仿宋_GBK"/>
          <w:color w:val="auto"/>
          <w:sz w:val="32"/>
          <w:szCs w:val="32"/>
          <w:highlight w:val="none"/>
          <w:lang w:eastAsia="zh-CN"/>
        </w:rPr>
        <w:t>费用均</w:t>
      </w:r>
      <w:r>
        <w:rPr>
          <w:rFonts w:hint="eastAsia" w:ascii="方正仿宋_GBK" w:eastAsia="方正仿宋_GBK"/>
          <w:color w:val="auto"/>
          <w:sz w:val="32"/>
          <w:szCs w:val="32"/>
          <w:highlight w:val="none"/>
        </w:rPr>
        <w:t>由乙方自行承担。</w:t>
      </w:r>
    </w:p>
    <w:p w14:paraId="5F7516FE">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rPr>
        <w:t>7.</w:t>
      </w:r>
      <w:r>
        <w:rPr>
          <w:rFonts w:hint="eastAsia" w:ascii="方正仿宋_GBK" w:eastAsia="方正仿宋_GBK"/>
          <w:color w:val="auto"/>
          <w:sz w:val="32"/>
          <w:szCs w:val="32"/>
          <w:highlight w:val="none"/>
        </w:rPr>
        <w:t>租赁期间因承租人用地不当地块内出现安全、环境污染</w:t>
      </w:r>
      <w:r>
        <w:rPr>
          <w:rFonts w:hint="eastAsia" w:ascii="方正仿宋_GBK" w:eastAsia="方正仿宋_GBK"/>
          <w:color w:val="auto"/>
          <w:sz w:val="32"/>
          <w:szCs w:val="32"/>
          <w:highlight w:val="none"/>
          <w:lang w:eastAsia="zh-CN"/>
        </w:rPr>
        <w:t>、水土流失</w:t>
      </w:r>
      <w:r>
        <w:rPr>
          <w:rFonts w:hint="eastAsia" w:ascii="方正仿宋_GBK" w:eastAsia="方正仿宋_GBK"/>
          <w:color w:val="auto"/>
          <w:sz w:val="32"/>
          <w:szCs w:val="32"/>
          <w:highlight w:val="none"/>
        </w:rPr>
        <w:t>事故、隐患或其他生态责任而给出租方造成损失的，承租人除应按协议向出租人予以赔偿外，还应当由承租方自行承担生态修复责任。</w:t>
      </w:r>
    </w:p>
    <w:p w14:paraId="527F9A0C">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二</w:t>
      </w:r>
      <w:r>
        <w:rPr>
          <w:rFonts w:hint="eastAsia" w:ascii="方正黑体_GBK" w:eastAsia="方正黑体_GBK"/>
          <w:color w:val="auto"/>
          <w:sz w:val="32"/>
          <w:szCs w:val="32"/>
          <w:highlight w:val="none"/>
        </w:rPr>
        <w:t>、争议解决</w:t>
      </w:r>
    </w:p>
    <w:p w14:paraId="638F47C8">
      <w:pPr>
        <w:spacing w:line="580" w:lineRule="exact"/>
        <w:ind w:firstLine="723" w:firstLineChars="226"/>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本协议履行过程中发生的一切争议，甲乙双方应当协商解决。协商解决不成的，甲乙双方可向</w:t>
      </w:r>
      <w:r>
        <w:rPr>
          <w:rFonts w:hint="eastAsia" w:ascii="方正仿宋_GBK" w:eastAsia="方正仿宋_GBK"/>
          <w:color w:val="auto"/>
          <w:sz w:val="32"/>
          <w:szCs w:val="32"/>
          <w:highlight w:val="none"/>
          <w:lang w:val="en-US" w:eastAsia="zh-CN"/>
        </w:rPr>
        <w:t>租赁物</w:t>
      </w:r>
      <w:r>
        <w:rPr>
          <w:rFonts w:hint="eastAsia" w:ascii="方正仿宋_GBK" w:eastAsia="方正仿宋_GBK"/>
          <w:color w:val="auto"/>
          <w:sz w:val="32"/>
          <w:szCs w:val="32"/>
          <w:highlight w:val="none"/>
        </w:rPr>
        <w:t>所在地人民法院提起诉讼。</w:t>
      </w:r>
    </w:p>
    <w:p w14:paraId="5D0F4580">
      <w:pPr>
        <w:numPr>
          <w:ilvl w:val="0"/>
          <w:numId w:val="0"/>
        </w:num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十三、</w:t>
      </w:r>
      <w:r>
        <w:rPr>
          <w:rFonts w:hint="eastAsia" w:ascii="方正黑体_GBK" w:eastAsia="方正黑体_GBK"/>
          <w:color w:val="auto"/>
          <w:sz w:val="32"/>
          <w:szCs w:val="32"/>
          <w:highlight w:val="none"/>
        </w:rPr>
        <w:t>其他事项</w:t>
      </w:r>
    </w:p>
    <w:p w14:paraId="486B8876">
      <w:pPr>
        <w:spacing w:line="580" w:lineRule="exact"/>
        <w:ind w:firstLine="640" w:firstLineChars="200"/>
        <w:rPr>
          <w:color w:val="auto"/>
          <w:highlight w:val="none"/>
        </w:rPr>
      </w:pPr>
      <w:r>
        <w:rPr>
          <w:rFonts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w:t>
      </w:r>
      <w:r>
        <w:rPr>
          <w:rFonts w:ascii="方正仿宋_GBK" w:eastAsia="方正仿宋_GBK"/>
          <w:color w:val="auto"/>
          <w:sz w:val="32"/>
          <w:szCs w:val="32"/>
          <w:highlight w:val="none"/>
        </w:rPr>
        <w:t>附后的土地租赁安全</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、土地租赁环保</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、土地租赁廉洁</w:t>
      </w:r>
      <w:r>
        <w:rPr>
          <w:rFonts w:hint="eastAsia" w:ascii="方正仿宋_GBK" w:eastAsia="方正仿宋_GBK"/>
          <w:color w:val="auto"/>
          <w:sz w:val="32"/>
          <w:szCs w:val="32"/>
          <w:highlight w:val="none"/>
          <w:lang w:eastAsia="zh-CN"/>
        </w:rPr>
        <w:t>协议</w:t>
      </w:r>
      <w:r>
        <w:rPr>
          <w:rFonts w:ascii="方正仿宋_GBK" w:eastAsia="方正仿宋_GBK"/>
          <w:color w:val="auto"/>
          <w:sz w:val="32"/>
          <w:szCs w:val="32"/>
          <w:highlight w:val="none"/>
        </w:rPr>
        <w:t>是</w:t>
      </w:r>
      <w:r>
        <w:rPr>
          <w:rFonts w:hint="eastAsia" w:ascii="方正仿宋_GBK" w:eastAsia="方正仿宋_GBK"/>
          <w:color w:val="auto"/>
          <w:sz w:val="32"/>
          <w:szCs w:val="32"/>
          <w:highlight w:val="none"/>
          <w:lang w:eastAsia="zh-CN"/>
        </w:rPr>
        <w:t>本协议</w:t>
      </w:r>
      <w:r>
        <w:rPr>
          <w:rFonts w:ascii="方正仿宋_GBK" w:eastAsia="方正仿宋_GBK"/>
          <w:color w:val="auto"/>
          <w:sz w:val="32"/>
          <w:szCs w:val="32"/>
          <w:highlight w:val="none"/>
        </w:rPr>
        <w:t>的组成部分。</w:t>
      </w:r>
    </w:p>
    <w:p w14:paraId="57998ACC">
      <w:pPr>
        <w:spacing w:line="580" w:lineRule="exact"/>
        <w:ind w:firstLine="640" w:firstLineChars="200"/>
        <w:rPr>
          <w:rFonts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2</w:t>
      </w:r>
      <w:r>
        <w:rPr>
          <w:rFonts w:hint="eastAsia" w:ascii="方正仿宋_GBK" w:eastAsia="方正仿宋_GBK"/>
          <w:color w:val="auto"/>
          <w:sz w:val="32"/>
          <w:szCs w:val="32"/>
          <w:highlight w:val="none"/>
        </w:rPr>
        <w:t>．本协议自甲乙双方签字盖章之日起生效，未尽事宜，由双方协商解决。</w:t>
      </w:r>
    </w:p>
    <w:p w14:paraId="700F90E4">
      <w:pPr>
        <w:keepNext w:val="0"/>
        <w:keepLines w:val="0"/>
        <w:pageBreakBefore w:val="0"/>
        <w:kinsoku/>
        <w:wordWrap/>
        <w:overflowPunct/>
        <w:topLinePunct w:val="0"/>
        <w:autoSpaceDE/>
        <w:autoSpaceDN/>
        <w:bidi w:val="0"/>
        <w:spacing w:line="240" w:lineRule="auto"/>
        <w:ind w:left="0" w:leftChars="0" w:firstLine="640" w:firstLineChars="200"/>
        <w:textAlignment w:val="auto"/>
        <w:rPr>
          <w:rFonts w:hint="eastAsia" w:ascii="方正仿宋_GBK" w:eastAsia="方正仿宋_GBK"/>
          <w:color w:val="auto"/>
          <w:sz w:val="32"/>
          <w:szCs w:val="32"/>
          <w:highlight w:val="none"/>
        </w:rPr>
      </w:pPr>
      <w:r>
        <w:rPr>
          <w:rFonts w:ascii="Times New Roman" w:hAnsi="Times New Roman" w:eastAsia="方正仿宋_GBK" w:cs="Times New Roman"/>
          <w:color w:val="auto"/>
          <w:sz w:val="32"/>
          <w:szCs w:val="32"/>
          <w:highlight w:val="none"/>
        </w:rPr>
        <w:t>3</w:t>
      </w:r>
      <w:r>
        <w:rPr>
          <w:rFonts w:hint="eastAsia" w:ascii="方正仿宋_GBK" w:eastAsia="方正仿宋_GBK"/>
          <w:color w:val="auto"/>
          <w:sz w:val="32"/>
          <w:szCs w:val="32"/>
          <w:highlight w:val="none"/>
        </w:rPr>
        <w:t>．本协议一式捌份，具有同等效力，甲乙双方各执肆份。</w:t>
      </w:r>
    </w:p>
    <w:p w14:paraId="5E027690">
      <w:pPr>
        <w:spacing w:line="58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本协议所留联络信息是双方指定的联络方式，双方关于本协议履行及相关事宜的通知（包括但不限于司法文书、来往函件送达等），应当按照载明的地址发出，如果以快递或者挂号信形式寄送的，自发出之日起第三日视为送达之日，一方拒收不影响送达效力。任何一方的联系方式发生变更的，应当在变更后当日书面通知对方，否则因此产生的一切不利后果自行承担。</w:t>
      </w:r>
    </w:p>
    <w:p w14:paraId="32DA700F">
      <w:pPr>
        <w:tabs>
          <w:tab w:val="left" w:pos="7575"/>
        </w:tabs>
        <w:spacing w:line="580" w:lineRule="exact"/>
        <w:rPr>
          <w:rFonts w:hint="eastAsia" w:ascii="方正仿宋_GBK" w:eastAsia="方正仿宋_GBK"/>
          <w:color w:val="auto"/>
          <w:sz w:val="32"/>
          <w:szCs w:val="32"/>
          <w:highlight w:val="none"/>
        </w:rPr>
      </w:pPr>
    </w:p>
    <w:p w14:paraId="5D1A1354">
      <w:pPr>
        <w:tabs>
          <w:tab w:val="left" w:pos="7575"/>
        </w:tabs>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ab/>
      </w:r>
    </w:p>
    <w:p w14:paraId="5B5BBF05">
      <w:pPr>
        <w:spacing w:line="240" w:lineRule="auto"/>
        <w:ind w:left="0" w:firstLine="0"/>
        <w:jc w:val="lef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甲方（盖章）：                   乙方（盖章）：                              法定代表人：                    法定代表人：                                                               </w:t>
      </w:r>
    </w:p>
    <w:p w14:paraId="2C454D3D">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授权代表人：</w:t>
      </w:r>
      <w:r>
        <w:rPr>
          <w:rFonts w:hint="eastAsia" w:ascii="方正仿宋_GBK" w:eastAsia="方正仿宋_GBK"/>
          <w:color w:val="auto"/>
          <w:sz w:val="32"/>
          <w:szCs w:val="32"/>
          <w:highlight w:val="none"/>
          <w:lang w:eastAsia="zh-CN"/>
        </w:rPr>
        <w:t>江仁利</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授权代表人： </w:t>
      </w:r>
    </w:p>
    <w:p w14:paraId="0E8CC9FD">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经办人：</w:t>
      </w:r>
      <w:r>
        <w:rPr>
          <w:rFonts w:hint="eastAsia" w:ascii="方正仿宋_GBK" w:eastAsia="方正仿宋_GBK"/>
          <w:color w:val="auto"/>
          <w:sz w:val="32"/>
          <w:szCs w:val="32"/>
          <w:highlight w:val="none"/>
          <w:lang w:eastAsia="zh-CN"/>
        </w:rPr>
        <w:t>罗继光</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经办人：</w:t>
      </w:r>
    </w:p>
    <w:p w14:paraId="1D40BDE4">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联系电话：</w:t>
      </w:r>
      <w:r>
        <w:rPr>
          <w:rFonts w:hint="eastAsia" w:ascii="方正仿宋_GBK" w:eastAsia="方正仿宋_GBK"/>
          <w:color w:val="auto"/>
          <w:sz w:val="32"/>
          <w:szCs w:val="32"/>
          <w:highlight w:val="none"/>
          <w:lang w:val="en-US" w:eastAsia="zh-CN"/>
        </w:rPr>
        <w:t>13110207967</w:t>
      </w:r>
      <w:r>
        <w:rPr>
          <w:rFonts w:hint="eastAsia" w:ascii="方正仿宋_GBK" w:eastAsia="方正仿宋_GBK"/>
          <w:color w:val="auto"/>
          <w:sz w:val="32"/>
          <w:szCs w:val="32"/>
          <w:highlight w:val="none"/>
        </w:rPr>
        <w:tab/>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联系电话：</w:t>
      </w:r>
    </w:p>
    <w:p w14:paraId="579A8630">
      <w:pPr>
        <w:spacing w:line="580" w:lineRule="exact"/>
        <w:ind w:firstLine="200"/>
        <w:rPr>
          <w:rFonts w:ascii="方正仿宋_GBK" w:eastAsia="方正仿宋_GBK"/>
          <w:color w:val="auto"/>
          <w:sz w:val="32"/>
          <w:szCs w:val="32"/>
          <w:highlight w:val="none"/>
        </w:rPr>
        <w:sectPr>
          <w:footerReference r:id="rId5" w:type="default"/>
          <w:footerReference r:id="rId6" w:type="even"/>
          <w:pgSz w:w="11906" w:h="16838"/>
          <w:pgMar w:top="1531" w:right="1531" w:bottom="1531" w:left="1531" w:header="851" w:footer="1531" w:gutter="0"/>
          <w:cols w:space="425" w:num="1"/>
          <w:docGrid w:type="lines" w:linePitch="312" w:charSpace="0"/>
        </w:sectPr>
      </w:pPr>
      <w:r>
        <w:rPr>
          <w:rFonts w:hint="eastAsia" w:ascii="方正仿宋_GBK" w:eastAsia="方正仿宋_GBK"/>
          <w:color w:val="auto"/>
          <w:sz w:val="32"/>
          <w:szCs w:val="32"/>
          <w:highlight w:val="none"/>
        </w:rPr>
        <w:t>年   月   日                    年   月   日</w:t>
      </w:r>
    </w:p>
    <w:p w14:paraId="41389D9E">
      <w:pPr>
        <w:pStyle w:val="11"/>
        <w:spacing w:before="330" w:beforeAutospacing="0" w:after="330" w:afterAutospacing="0" w:line="560" w:lineRule="exact"/>
        <w:jc w:val="center"/>
        <w:rPr>
          <w:rFonts w:hint="eastAsia" w:ascii="方正小标宋_GBK" w:eastAsia="方正小标宋_GBK" w:cs="宋体"/>
          <w:color w:val="auto"/>
          <w:sz w:val="44"/>
          <w:szCs w:val="44"/>
          <w:highlight w:val="none"/>
          <w:shd w:val="clear" w:color="auto" w:fill="FFFFFF"/>
          <w:lang w:eastAsia="zh-CN"/>
        </w:rPr>
      </w:pPr>
      <w:r>
        <w:rPr>
          <w:rFonts w:hint="eastAsia" w:ascii="方正小标宋_GBK" w:eastAsia="方正小标宋_GBK" w:cs="宋体"/>
          <w:color w:val="auto"/>
          <w:sz w:val="44"/>
          <w:szCs w:val="44"/>
          <w:highlight w:val="none"/>
          <w:shd w:val="clear" w:color="auto" w:fill="FFFFFF"/>
        </w:rPr>
        <w:t>土地租赁安全</w:t>
      </w:r>
      <w:r>
        <w:rPr>
          <w:rFonts w:hint="eastAsia" w:ascii="方正小标宋_GBK" w:eastAsia="方正小标宋_GBK" w:cs="宋体"/>
          <w:color w:val="auto"/>
          <w:sz w:val="44"/>
          <w:szCs w:val="44"/>
          <w:highlight w:val="none"/>
          <w:shd w:val="clear" w:color="auto" w:fill="FFFFFF"/>
          <w:lang w:eastAsia="zh-CN"/>
        </w:rPr>
        <w:t>协议</w:t>
      </w:r>
    </w:p>
    <w:p w14:paraId="0C6AD834">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4D7D584A">
      <w:pPr>
        <w:pStyle w:val="20"/>
        <w:spacing w:line="520" w:lineRule="exact"/>
        <w:ind w:firstLine="320" w:firstLineChars="100"/>
        <w:rPr>
          <w:rFonts w:ascii="方正仿宋_GBK" w:hAnsi="Arial" w:eastAsia="方正仿宋_GBK" w:cs="Arial"/>
          <w:color w:val="auto"/>
          <w:sz w:val="32"/>
          <w:szCs w:val="32"/>
          <w:highlight w:val="none"/>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p>
    <w:p w14:paraId="0C7E4C7C">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p>
    <w:p w14:paraId="45B0A033">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为维护甲乙双方共同利益，根据《中华人民共和国安全生产法》</w:t>
      </w:r>
      <w:r>
        <w:rPr>
          <w:rFonts w:hint="eastAsia" w:ascii="方正仿宋_GBK" w:hAnsi="Arial" w:eastAsia="方正仿宋_GBK" w:cs="Arial"/>
          <w:color w:val="auto"/>
          <w:sz w:val="32"/>
          <w:szCs w:val="32"/>
          <w:highlight w:val="none"/>
        </w:rPr>
        <w:t>和《中华人民共和国消防法》</w:t>
      </w:r>
      <w:r>
        <w:rPr>
          <w:rFonts w:hint="eastAsia" w:ascii="方正仿宋_GBK" w:eastAsia="方正仿宋_GBK" w:cs="宋体"/>
          <w:color w:val="auto"/>
          <w:sz w:val="32"/>
          <w:szCs w:val="32"/>
          <w:highlight w:val="none"/>
          <w:shd w:val="clear" w:color="auto" w:fill="FFFFFF"/>
        </w:rPr>
        <w:t>，经甲乙双方平等协商，签订本安全</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作为双方土地租赁</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之补充，以资共同遵守：</w:t>
      </w:r>
    </w:p>
    <w:p w14:paraId="6471431A">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一、安全管理原则及责任</w:t>
      </w:r>
    </w:p>
    <w:p w14:paraId="01BCCC1B">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按照谁使用、谁管理、谁负责的原则，乙方为租赁土地的实际控制人和管理人，</w:t>
      </w:r>
      <w:r>
        <w:rPr>
          <w:rFonts w:hint="eastAsia" w:ascii="方正仿宋_GBK" w:hAnsi="Arial" w:eastAsia="方正仿宋_GBK" w:cs="Arial"/>
          <w:color w:val="auto"/>
          <w:sz w:val="32"/>
          <w:szCs w:val="32"/>
          <w:highlight w:val="none"/>
        </w:rPr>
        <w:t>乙方在租赁期间自行承担安全措施建设的责任和费用，承担</w:t>
      </w:r>
      <w:r>
        <w:rPr>
          <w:rFonts w:hint="eastAsia" w:ascii="方正仿宋_GBK" w:eastAsia="方正仿宋_GBK" w:cs="宋体"/>
          <w:color w:val="auto"/>
          <w:sz w:val="32"/>
          <w:szCs w:val="32"/>
          <w:highlight w:val="none"/>
          <w:shd w:val="clear" w:color="auto" w:fill="FFFFFF"/>
        </w:rPr>
        <w:t>包括但不限于消防安全、治安、卫生防疫、人身安全等所有安全事故责任和费用。甲方不承担该地块租赁期间的任何安全责任。因乙方安全事故给甲方造成财产损失及人身伤害的，乙方应向甲方赔偿。</w:t>
      </w:r>
    </w:p>
    <w:p w14:paraId="3681A24E">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二、甲方安全责任及义务</w:t>
      </w:r>
    </w:p>
    <w:p w14:paraId="185A36F1">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eastAsia="方正仿宋_GBK" w:cs="宋体"/>
          <w:color w:val="auto"/>
          <w:sz w:val="32"/>
          <w:szCs w:val="32"/>
          <w:highlight w:val="none"/>
          <w:shd w:val="clear" w:color="auto" w:fill="FFFFFF"/>
        </w:rPr>
        <w:t>1、</w:t>
      </w:r>
      <w:r>
        <w:rPr>
          <w:rFonts w:hint="eastAsia" w:ascii="方正仿宋_GBK" w:hAnsi="Arial" w:eastAsia="方正仿宋_GBK" w:cs="Arial"/>
          <w:color w:val="auto"/>
          <w:sz w:val="32"/>
          <w:szCs w:val="32"/>
          <w:highlight w:val="none"/>
        </w:rPr>
        <w:t>甲方或甲方上级部门有权随时检查出租土地现场及《土地租赁安全</w:t>
      </w:r>
      <w:r>
        <w:rPr>
          <w:rFonts w:hint="eastAsia" w:ascii="方正仿宋_GBK" w:hAnsi="Arial" w:eastAsia="方正仿宋_GBK" w:cs="Arial"/>
          <w:color w:val="auto"/>
          <w:sz w:val="32"/>
          <w:szCs w:val="32"/>
          <w:highlight w:val="none"/>
          <w:lang w:eastAsia="zh-CN"/>
        </w:rPr>
        <w:t>协议</w:t>
      </w:r>
      <w:r>
        <w:rPr>
          <w:rFonts w:hint="eastAsia" w:ascii="方正仿宋_GBK" w:hAnsi="Arial" w:eastAsia="方正仿宋_GBK" w:cs="Arial"/>
          <w:color w:val="auto"/>
          <w:sz w:val="32"/>
          <w:szCs w:val="32"/>
          <w:highlight w:val="none"/>
        </w:rPr>
        <w:t>》落实情况。对安全隐患有权指出并要求乙方及时整改，由此造成的后果和经济损失由乙方负责。</w:t>
      </w:r>
    </w:p>
    <w:p w14:paraId="5F714ED4">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2、乙方在租赁期间因违反安全管理的有关规定、要求，造成人员伤亡事故，由乙方依法处理和解决，给甲方带来的影响和经济损失，由乙方负责。</w:t>
      </w:r>
    </w:p>
    <w:p w14:paraId="0BDD94D0">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3、发生事故后，甲方有协助配合防止事故扩大的义务，并配合事故调查。</w:t>
      </w:r>
    </w:p>
    <w:p w14:paraId="1814B7EB">
      <w:pPr>
        <w:pStyle w:val="11"/>
        <w:spacing w:before="0" w:beforeAutospacing="0" w:after="0" w:afterAutospacing="0" w:line="560" w:lineRule="exact"/>
        <w:ind w:firstLine="640" w:firstLineChars="20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4、由于乙方违规、违法行为及安全事故而造成甲方人身、财产遭受损害的，甲方有权从乙方的履约保证金中扣除，用于赔偿甲方所遭受损害的赔偿费用，及追诉权。</w:t>
      </w:r>
    </w:p>
    <w:p w14:paraId="5F70DCC4">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三、乙方安全责任及义务</w:t>
      </w:r>
    </w:p>
    <w:p w14:paraId="4F549CCD">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s="宋体"/>
          <w:color w:val="auto"/>
          <w:sz w:val="32"/>
          <w:szCs w:val="32"/>
          <w:highlight w:val="none"/>
          <w:shd w:val="clear" w:color="auto" w:fill="FFFFFF"/>
        </w:rPr>
        <w:t>1、乙方妥善保管维护该地块设置的消防设施、器材完好有效，不得占用、遮挡公共区域消防器材、堵塞占用安全出口等，保证承租土地必要的安全措施。</w:t>
      </w:r>
      <w:r>
        <w:rPr>
          <w:rFonts w:hint="eastAsia" w:ascii="方正仿宋_GBK" w:hAnsi="宋体" w:eastAsia="方正仿宋_GBK"/>
          <w:color w:val="auto"/>
          <w:sz w:val="32"/>
          <w:szCs w:val="32"/>
          <w:highlight w:val="none"/>
        </w:rPr>
        <w:t>乙方应自行负责土地内所有物品的存储及使用方面的安全管理责任。</w:t>
      </w:r>
    </w:p>
    <w:p w14:paraId="2DFAB2CA">
      <w:pPr>
        <w:spacing w:line="560" w:lineRule="exact"/>
        <w:ind w:firstLine="640" w:firstLineChars="200"/>
        <w:contextualSpacing/>
        <w:rPr>
          <w:rFonts w:hint="eastAsia" w:ascii="方正仿宋_GBK" w:hAnsi="宋体" w:eastAsia="方正仿宋_GBK"/>
          <w:color w:val="auto"/>
          <w:sz w:val="32"/>
          <w:szCs w:val="32"/>
          <w:highlight w:val="none"/>
        </w:rPr>
      </w:pPr>
      <w:r>
        <w:rPr>
          <w:rFonts w:hint="eastAsia" w:ascii="方正仿宋_GBK" w:hAnsi="宋体" w:eastAsia="方正仿宋_GBK" w:cs="宋体"/>
          <w:color w:val="auto"/>
          <w:sz w:val="32"/>
          <w:szCs w:val="32"/>
          <w:highlight w:val="none"/>
          <w:shd w:val="clear" w:color="auto" w:fill="FFFFFF"/>
        </w:rPr>
        <w:t>2、禁止</w:t>
      </w:r>
      <w:r>
        <w:rPr>
          <w:rFonts w:hint="eastAsia" w:ascii="方正仿宋_GBK" w:hAnsi="仿宋" w:eastAsia="方正仿宋_GBK"/>
          <w:color w:val="auto"/>
          <w:sz w:val="32"/>
          <w:szCs w:val="32"/>
          <w:highlight w:val="none"/>
        </w:rPr>
        <w:t>利用承租土地进行违法犯罪活动；禁止</w:t>
      </w:r>
      <w:r>
        <w:rPr>
          <w:rFonts w:hint="eastAsia" w:ascii="方正仿宋_GBK" w:hAnsi="宋体" w:eastAsia="方正仿宋_GBK"/>
          <w:color w:val="auto"/>
          <w:sz w:val="32"/>
          <w:szCs w:val="32"/>
          <w:highlight w:val="none"/>
        </w:rPr>
        <w:t>在承租土地内储存堆放国家明文禁止使用的一切易燃易爆、有毒害化学液体、危险废物及违禁物品等的。</w:t>
      </w:r>
    </w:p>
    <w:p w14:paraId="3D83FF61">
      <w:pPr>
        <w:pStyle w:val="11"/>
        <w:spacing w:before="0" w:beforeAutospacing="0" w:after="0" w:afterAutospacing="0" w:line="560" w:lineRule="exact"/>
        <w:ind w:firstLine="645"/>
        <w:rPr>
          <w:rFonts w:hint="eastAsia" w:ascii="方正仿宋_GBK" w:eastAsia="方正仿宋_GBK" w:cs="宋体"/>
          <w:color w:val="auto"/>
          <w:kern w:val="2"/>
          <w:sz w:val="32"/>
          <w:szCs w:val="32"/>
          <w:highlight w:val="none"/>
          <w:shd w:val="clear" w:color="auto" w:fill="FFFFFF"/>
        </w:rPr>
      </w:pPr>
      <w:r>
        <w:rPr>
          <w:rFonts w:hint="eastAsia" w:ascii="方正仿宋_GBK" w:eastAsia="方正仿宋_GBK" w:cs="宋体"/>
          <w:color w:val="auto"/>
          <w:kern w:val="2"/>
          <w:sz w:val="32"/>
          <w:szCs w:val="32"/>
          <w:highlight w:val="none"/>
          <w:shd w:val="clear" w:color="auto" w:fill="FFFFFF"/>
        </w:rPr>
        <w:t>3、承租人应建立地块租赁使用安全管理体系、保证及应急体系，建立安全生产隐患排查治理制度，定期检查等制度。</w:t>
      </w:r>
    </w:p>
    <w:p w14:paraId="6426472E">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4.承租人应保证有关经营、生产、生活的设施、设备和使用满足国家、地方和行业有关建筑、结构、消防、防雷、防灾、防疫、交通、卫生等要求，满足各项技术标准、规范。</w:t>
      </w:r>
    </w:p>
    <w:p w14:paraId="3E41B02F">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5.承租人应禁止违章指挥、强令冒险作业、违反操作规程的行为。</w:t>
      </w:r>
    </w:p>
    <w:p w14:paraId="59A6BCD5">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6.承租人应在地块（或土地）租赁使用过程中与当地政府、周边群众及其他经营人保持良好的沟通和交流，遇到与周边群众发生纠纷时应负责协调工作。</w:t>
      </w:r>
    </w:p>
    <w:p w14:paraId="5E3CEB49">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7.承租人的安全控制目标是确保地块内：不发生人身重伤及以上伤害事故；不发生火灾、爆炸、触电、高处坠落、物体打击，以及各种化学与物理伤害等安全事故；不发生负有事故责任的交通事故；不发生集体食物中毒事件；不发生流行性传染病；不发生治安保卫事件；不发生其它较严重的安全责任事故。</w:t>
      </w:r>
    </w:p>
    <w:p w14:paraId="5BF920B6">
      <w:pPr>
        <w:pStyle w:val="11"/>
        <w:numPr>
          <w:ilvl w:val="0"/>
          <w:numId w:val="4"/>
        </w:numPr>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 xml:space="preserve">违约责任   </w:t>
      </w:r>
    </w:p>
    <w:p w14:paraId="3B6AFC1C">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租赁期间因</w:t>
      </w:r>
      <w:r>
        <w:rPr>
          <w:rFonts w:hint="eastAsia" w:ascii="方正仿宋_GBK" w:eastAsia="方正仿宋_GBK"/>
          <w:color w:val="auto"/>
          <w:sz w:val="32"/>
          <w:szCs w:val="32"/>
          <w:highlight w:val="none"/>
        </w:rPr>
        <w:t>承租人</w:t>
      </w:r>
      <w:r>
        <w:rPr>
          <w:rFonts w:hint="eastAsia" w:ascii="方正仿宋_GBK" w:hAnsi="方正仿宋_GBK" w:eastAsia="方正仿宋_GBK" w:cs="方正仿宋_GBK"/>
          <w:color w:val="auto"/>
          <w:sz w:val="30"/>
          <w:szCs w:val="30"/>
          <w:highlight w:val="none"/>
        </w:rPr>
        <w:t>用地不当地块内出现安全事故或隐患，给地块租赁人造成损失的，承租人应依法依规，按</w:t>
      </w:r>
      <w:r>
        <w:rPr>
          <w:rFonts w:hint="eastAsia" w:ascii="方正仿宋_GBK" w:hAnsi="方正仿宋_GBK" w:eastAsia="方正仿宋_GBK" w:cs="方正仿宋_GBK"/>
          <w:color w:val="auto"/>
          <w:sz w:val="30"/>
          <w:szCs w:val="30"/>
          <w:highlight w:val="none"/>
          <w:lang w:eastAsia="zh-CN"/>
        </w:rPr>
        <w:t>协议</w:t>
      </w:r>
      <w:r>
        <w:rPr>
          <w:rFonts w:hint="eastAsia" w:ascii="方正仿宋_GBK" w:hAnsi="方正仿宋_GBK" w:eastAsia="方正仿宋_GBK" w:cs="方正仿宋_GBK"/>
          <w:color w:val="auto"/>
          <w:sz w:val="30"/>
          <w:szCs w:val="30"/>
          <w:highlight w:val="none"/>
        </w:rPr>
        <w:t>或协议按实对租赁人进行赔偿。</w:t>
      </w:r>
    </w:p>
    <w:p w14:paraId="5AB3594E">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宋体" w:eastAsia="方正仿宋_GBK" w:cs="宋体"/>
          <w:color w:val="auto"/>
          <w:kern w:val="0"/>
          <w:sz w:val="32"/>
          <w:szCs w:val="32"/>
          <w:highlight w:val="none"/>
          <w:shd w:val="clear" w:color="auto" w:fill="FFFFFF"/>
        </w:rPr>
        <w:t>本《土地租赁安全</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具有同等法律效力，经双方代表签字盖章后生效。</w:t>
      </w:r>
      <w:r>
        <w:rPr>
          <w:rFonts w:hint="eastAsia" w:ascii="方正仿宋_GBK" w:hAnsi="Arial" w:eastAsia="方正仿宋_GBK" w:cs="Arial"/>
          <w:color w:val="auto"/>
          <w:sz w:val="32"/>
          <w:szCs w:val="32"/>
          <w:highlight w:val="none"/>
        </w:rPr>
        <w:br w:type="textWrapping"/>
      </w:r>
    </w:p>
    <w:p w14:paraId="777D79B0">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0BEC4448">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72DF78D7">
      <w:pPr>
        <w:pStyle w:val="11"/>
        <w:spacing w:before="0" w:beforeAutospacing="0" w:after="0" w:afterAutospacing="0" w:line="520" w:lineRule="exact"/>
        <w:rPr>
          <w:rFonts w:ascii="Arial" w:hAnsi="Arial" w:eastAsia="方正仿宋_GBK" w:cs="Arial"/>
          <w:color w:val="auto"/>
          <w:sz w:val="32"/>
          <w:szCs w:val="32"/>
          <w:highlight w:val="none"/>
        </w:rPr>
      </w:pPr>
    </w:p>
    <w:p w14:paraId="6F6BCAFE">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1608AB95">
      <w:pPr>
        <w:pStyle w:val="11"/>
        <w:spacing w:before="0" w:beforeAutospacing="0" w:after="0" w:afterAutospacing="0" w:line="520" w:lineRule="exact"/>
        <w:rPr>
          <w:rFonts w:ascii="Arial" w:hAnsi="Arial" w:eastAsia="方正仿宋_GBK" w:cs="Arial"/>
          <w:color w:val="auto"/>
          <w:sz w:val="32"/>
          <w:szCs w:val="32"/>
          <w:highlight w:val="none"/>
        </w:rPr>
      </w:pPr>
    </w:p>
    <w:p w14:paraId="32C1B982">
      <w:pPr>
        <w:pStyle w:val="11"/>
        <w:spacing w:before="0" w:beforeAutospacing="0" w:after="0" w:afterAutospacing="0" w:line="520" w:lineRule="exact"/>
        <w:jc w:val="right"/>
        <w:rPr>
          <w:rFonts w:hint="eastAsia" w:ascii="方正小标宋_GBK" w:eastAsia="方正小标宋_GBK" w:cs="宋体"/>
          <w:b/>
          <w:bCs/>
          <w:color w:val="auto"/>
          <w:sz w:val="44"/>
          <w:szCs w:val="44"/>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2A062599">
      <w:pPr>
        <w:rPr>
          <w:rFonts w:hint="eastAsia" w:ascii="方正小标宋_GBK" w:hAnsi="宋体" w:eastAsia="方正小标宋_GBK" w:cs="宋体"/>
          <w:color w:val="auto"/>
          <w:sz w:val="44"/>
          <w:szCs w:val="44"/>
          <w:highlight w:val="none"/>
          <w:shd w:val="clear" w:color="auto" w:fill="FFFFFF"/>
        </w:rPr>
      </w:pPr>
      <w:bookmarkStart w:id="4" w:name="_Hlk150267904"/>
      <w:r>
        <w:rPr>
          <w:rFonts w:hint="eastAsia" w:ascii="方正小标宋_GBK" w:hAnsi="宋体" w:eastAsia="方正小标宋_GBK" w:cs="宋体"/>
          <w:color w:val="auto"/>
          <w:sz w:val="44"/>
          <w:szCs w:val="44"/>
          <w:highlight w:val="none"/>
          <w:shd w:val="clear" w:color="auto" w:fill="FFFFFF"/>
        </w:rPr>
        <w:br w:type="page"/>
      </w:r>
    </w:p>
    <w:p w14:paraId="1B8FD1D6">
      <w:pPr>
        <w:pStyle w:val="11"/>
        <w:spacing w:before="330" w:beforeAutospacing="0" w:after="330" w:afterAutospacing="0" w:line="560" w:lineRule="exact"/>
        <w:jc w:val="center"/>
        <w:rPr>
          <w:rFonts w:hint="eastAsia" w:ascii="宋体" w:hAnsi="宋体" w:cs="宋体"/>
          <w:color w:val="auto"/>
          <w:highlight w:val="none"/>
          <w:lang w:bidi="ar"/>
        </w:rPr>
      </w:pPr>
      <w:r>
        <w:rPr>
          <w:rFonts w:hint="eastAsia" w:ascii="方正小标宋_GBK" w:eastAsia="方正小标宋_GBK" w:cs="宋体"/>
          <w:color w:val="auto"/>
          <w:sz w:val="44"/>
          <w:szCs w:val="44"/>
          <w:highlight w:val="none"/>
          <w:shd w:val="clear" w:color="auto" w:fill="FFFFFF"/>
        </w:rPr>
        <w:t>土地租赁环保</w:t>
      </w:r>
      <w:r>
        <w:rPr>
          <w:rFonts w:hint="eastAsia" w:ascii="方正小标宋_GBK" w:eastAsia="方正小标宋_GBK" w:cs="宋体"/>
          <w:color w:val="auto"/>
          <w:sz w:val="44"/>
          <w:szCs w:val="44"/>
          <w:highlight w:val="none"/>
          <w:shd w:val="clear" w:color="auto" w:fill="FFFFFF"/>
          <w:lang w:eastAsia="zh-CN"/>
        </w:rPr>
        <w:t>协议</w:t>
      </w:r>
      <w:bookmarkEnd w:id="4"/>
    </w:p>
    <w:p w14:paraId="15F137E1">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35E95B62">
      <w:pPr>
        <w:pStyle w:val="20"/>
        <w:spacing w:line="520" w:lineRule="exact"/>
        <w:ind w:firstLine="320" w:firstLineChars="100"/>
        <w:rPr>
          <w:rFonts w:hint="eastAsia" w:ascii="方正仿宋_GBK" w:hAnsi="宋体" w:eastAsia="方正仿宋_GBK" w:cs="宋体"/>
          <w:color w:val="auto"/>
          <w:kern w:val="0"/>
          <w:sz w:val="32"/>
          <w:szCs w:val="32"/>
          <w:highlight w:val="none"/>
          <w:shd w:val="clear" w:color="auto" w:fill="FFFFFF"/>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r>
        <w:rPr>
          <w:rFonts w:hint="eastAsia" w:ascii="方正仿宋_GBK" w:hAnsi="宋体" w:eastAsia="方正仿宋_GBK" w:cs="宋体"/>
          <w:color w:val="auto"/>
          <w:kern w:val="0"/>
          <w:sz w:val="32"/>
          <w:szCs w:val="32"/>
          <w:highlight w:val="none"/>
          <w:shd w:val="clear" w:color="auto" w:fill="FFFFFF"/>
        </w:rPr>
        <w:t xml:space="preserve">                        </w:t>
      </w:r>
    </w:p>
    <w:p w14:paraId="4483B35D">
      <w:pPr>
        <w:spacing w:line="520" w:lineRule="exact"/>
        <w:ind w:firstLine="640" w:firstLineChars="200"/>
        <w:jc w:val="left"/>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为贯彻落实《中华人民共和国环境保护法》、《重庆市环境保护条例》和及水土保持的有关规定，保证</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（以下简称主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）的环境保护管理工作顺利开展，切实搞好</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实施的管理工作，</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甲方</w:t>
      </w:r>
      <w:r>
        <w:rPr>
          <w:rFonts w:hint="eastAsia" w:ascii="方正仿宋_GBK" w:hAnsi="宋体" w:eastAsia="方正仿宋_GBK"/>
          <w:color w:val="auto"/>
          <w:sz w:val="32"/>
          <w:szCs w:val="32"/>
          <w:highlight w:val="none"/>
          <w:u w:val="single"/>
        </w:rPr>
        <w:t>重庆高速路域资源开发有限公司</w:t>
      </w:r>
      <w:r>
        <w:rPr>
          <w:rFonts w:hint="eastAsia" w:ascii="方正仿宋_GBK" w:hAnsi="宋体" w:eastAsia="方正仿宋_GBK" w:cs="宋体"/>
          <w:color w:val="auto"/>
          <w:kern w:val="0"/>
          <w:sz w:val="32"/>
          <w:szCs w:val="32"/>
          <w:highlight w:val="none"/>
          <w:shd w:val="clear" w:color="auto" w:fill="FFFFFF"/>
        </w:rPr>
        <w:t>（以下简称“甲方”）与乙方</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（以下简称“乙方”）特此签订本环境保护</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p>
    <w:p w14:paraId="228266A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1.甲方职责</w:t>
      </w:r>
    </w:p>
    <w:p w14:paraId="15CCFA5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（1）严格遵守国家有关环境保护的法律法规，认真执行租赁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中的有关环保规定、条款、要求。</w:t>
      </w:r>
    </w:p>
    <w:p w14:paraId="247ACF41">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（2）对地块租赁期间的环境保护工作进行监督管理。</w:t>
      </w:r>
    </w:p>
    <w:p w14:paraId="2CFCD0E9">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 乙方职责</w:t>
      </w:r>
    </w:p>
    <w:p w14:paraId="49D5D06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（1）严格遵守并执行国家和地方的环境保护、水土保持等法律法规、环境标准和租赁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中有关环保条款、要求。</w:t>
      </w:r>
    </w:p>
    <w:p w14:paraId="0B10186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（2）建立健全租赁经营环境保护管理体系，加强环境保护管理，预防和减轻租赁经营对环境的影响，控制环境污染和生态破坏，落实环保“三同时”管理制度。</w:t>
      </w:r>
    </w:p>
    <w:p w14:paraId="7096CC35">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（3）加强租赁经营有关环境保护以及污染防治、水土保持、绿化等设施的建设。接受环保行政执法部门对环境保护工作的监督和检查。　</w:t>
      </w:r>
    </w:p>
    <w:p w14:paraId="35413621">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4）应按照“安全、环保、文明、适用”的原则进行，随时保持租赁场地整洁、卫生、有序；场地施工结束后，应及时清理场地；各种废弃物集中收集后，尽量回收利用，其余固体废物应进行集中处理，对废水废气应按规定处理或达标排放。生产、使用、贮存、运输、回收、处置、排放有毒有害物质的，应当采取有效措施，防止有毒有害物质渗漏、流失、扬散，避免土壤和地下水受到污染。</w:t>
      </w:r>
    </w:p>
    <w:p w14:paraId="4893658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5）租赁经营过程中应保护空气环境，减少粉尘、扬尘、设备废气的排放量，确保各项空气指标达标排放，同时采取必要措施防治大气污染、水污染，保护沿线水环境，确保污水达标排放，尽最大可能保护红外施工沿线的地表植被、土地和沿线生态环境。</w:t>
      </w:r>
    </w:p>
    <w:p w14:paraId="69E6FAC2">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（6）采取措施，防止或者减少粉尘、废气、废水、固体废物、噪声、振动和照明对人和环境的危害和污染，并做好环境卫生工作。</w:t>
      </w:r>
    </w:p>
    <w:p w14:paraId="7B2B732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（7）租赁经营过程中不得对租赁土地造成土壤污染、环境污染、水土流失，交回时无土地环保、水保瑕疵，具体见有关法规和技术标准。</w:t>
      </w:r>
    </w:p>
    <w:p w14:paraId="2BF68F9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3. 违约责任</w:t>
      </w:r>
    </w:p>
    <w:p w14:paraId="7C84A0C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租赁期间因</w:t>
      </w:r>
      <w:r>
        <w:rPr>
          <w:rFonts w:hint="eastAsia" w:ascii="方正仿宋_GBK" w:eastAsia="方正仿宋_GBK"/>
          <w:color w:val="auto"/>
          <w:sz w:val="32"/>
          <w:szCs w:val="32"/>
          <w:highlight w:val="none"/>
        </w:rPr>
        <w:t>承租人</w:t>
      </w:r>
      <w:r>
        <w:rPr>
          <w:rFonts w:hint="eastAsia" w:ascii="方正仿宋_GBK" w:hAnsi="宋体" w:eastAsia="方正仿宋_GBK" w:cs="宋体"/>
          <w:color w:val="auto"/>
          <w:kern w:val="0"/>
          <w:sz w:val="32"/>
          <w:szCs w:val="32"/>
          <w:highlight w:val="none"/>
          <w:shd w:val="clear" w:color="auto" w:fill="FFFFFF"/>
        </w:rPr>
        <w:t>用地不当地块内出现环境污染、水土流失事故或隐患，给地块租赁人造成损失的，承租人应依法依规，按协议按实对租赁人进行赔偿。</w:t>
      </w:r>
    </w:p>
    <w:p w14:paraId="72E6CE7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 xml:space="preserve">4. </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由双方法定代表人或起授权的代理人签署与加盖公章后生效。</w:t>
      </w:r>
    </w:p>
    <w:p w14:paraId="04B172E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作为主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的附件，</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，与主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具有同等的法律效力，经</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双方签署立即生效。</w:t>
      </w:r>
    </w:p>
    <w:p w14:paraId="7D310E94">
      <w:pPr>
        <w:adjustRightInd w:val="0"/>
        <w:snapToGrid w:val="0"/>
        <w:spacing w:line="360" w:lineRule="auto"/>
        <w:rPr>
          <w:rFonts w:hint="eastAsia" w:ascii="宋体" w:hAnsi="宋体" w:cs="宋体"/>
          <w:color w:val="auto"/>
          <w:szCs w:val="21"/>
          <w:highlight w:val="none"/>
        </w:rPr>
      </w:pPr>
    </w:p>
    <w:p w14:paraId="1C7DF314">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520DF65E">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3157AC5E">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4D348FBD">
      <w:pPr>
        <w:pStyle w:val="11"/>
        <w:spacing w:before="0" w:beforeAutospacing="0" w:after="0" w:afterAutospacing="0" w:line="520" w:lineRule="exact"/>
        <w:rPr>
          <w:rFonts w:ascii="Arial" w:hAnsi="Arial" w:eastAsia="方正仿宋_GBK" w:cs="Arial"/>
          <w:color w:val="auto"/>
          <w:sz w:val="32"/>
          <w:szCs w:val="32"/>
          <w:highlight w:val="none"/>
        </w:rPr>
      </w:pPr>
    </w:p>
    <w:p w14:paraId="4617C45F">
      <w:pPr>
        <w:spacing w:line="440" w:lineRule="exact"/>
        <w:jc w:val="right"/>
        <w:rPr>
          <w:rFonts w:hint="eastAsia" w:ascii="宋体" w:hAnsi="宋体" w:cs="宋体"/>
          <w:color w:val="auto"/>
          <w:szCs w:val="21"/>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6BF037C0">
      <w:pPr>
        <w:rPr>
          <w:rFonts w:hint="eastAsia" w:ascii="方正小标宋_GBK" w:hAnsi="宋体" w:eastAsia="方正小标宋_GBK" w:cs="宋体"/>
          <w:b/>
          <w:bCs/>
          <w:color w:val="auto"/>
          <w:sz w:val="44"/>
          <w:szCs w:val="44"/>
          <w:highlight w:val="none"/>
        </w:rPr>
      </w:pPr>
      <w:r>
        <w:rPr>
          <w:rFonts w:hint="eastAsia" w:ascii="方正小标宋_GBK" w:hAnsi="宋体" w:eastAsia="方正小标宋_GBK" w:cs="宋体"/>
          <w:b/>
          <w:bCs/>
          <w:color w:val="auto"/>
          <w:sz w:val="44"/>
          <w:szCs w:val="44"/>
          <w:highlight w:val="none"/>
        </w:rPr>
        <w:br w:type="page"/>
      </w:r>
    </w:p>
    <w:p w14:paraId="0E2C2B2D">
      <w:pPr>
        <w:spacing w:line="520" w:lineRule="exact"/>
        <w:ind w:firstLine="2650" w:firstLineChars="600"/>
        <w:rPr>
          <w:rFonts w:hint="eastAsia" w:ascii="方正小标宋_GBK" w:hAnsi="宋体" w:eastAsia="方正小标宋_GBK" w:cs="宋体"/>
          <w:b/>
          <w:bCs/>
          <w:color w:val="auto"/>
          <w:sz w:val="44"/>
          <w:szCs w:val="44"/>
          <w:highlight w:val="none"/>
          <w:lang w:eastAsia="zh-CN"/>
        </w:rPr>
      </w:pPr>
      <w:r>
        <w:rPr>
          <w:rFonts w:hint="eastAsia" w:ascii="方正小标宋_GBK" w:hAnsi="宋体" w:eastAsia="方正小标宋_GBK" w:cs="宋体"/>
          <w:b/>
          <w:bCs/>
          <w:color w:val="auto"/>
          <w:sz w:val="44"/>
          <w:szCs w:val="44"/>
          <w:highlight w:val="none"/>
        </w:rPr>
        <w:t>土地租赁廉洁</w:t>
      </w:r>
      <w:r>
        <w:rPr>
          <w:rFonts w:hint="eastAsia" w:ascii="方正小标宋_GBK" w:hAnsi="宋体" w:eastAsia="方正小标宋_GBK" w:cs="宋体"/>
          <w:b/>
          <w:bCs/>
          <w:color w:val="auto"/>
          <w:sz w:val="44"/>
          <w:szCs w:val="44"/>
          <w:highlight w:val="none"/>
          <w:lang w:eastAsia="zh-CN"/>
        </w:rPr>
        <w:t>协议</w:t>
      </w:r>
    </w:p>
    <w:p w14:paraId="4FE2A3FF">
      <w:pPr>
        <w:spacing w:line="520" w:lineRule="exact"/>
        <w:rPr>
          <w:rFonts w:hint="eastAsia" w:ascii="宋体" w:hAnsi="宋体" w:cs="宋体"/>
          <w:color w:val="auto"/>
          <w:sz w:val="24"/>
          <w:highlight w:val="none"/>
        </w:rPr>
      </w:pPr>
    </w:p>
    <w:p w14:paraId="0CA7C817">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704F0ABA">
      <w:pPr>
        <w:pStyle w:val="20"/>
        <w:spacing w:line="520" w:lineRule="exact"/>
        <w:ind w:firstLine="320" w:firstLineChars="100"/>
        <w:rPr>
          <w:rFonts w:ascii="方正仿宋_GBK" w:hAnsi="Arial" w:eastAsia="方正仿宋_GBK" w:cs="Arial"/>
          <w:color w:val="auto"/>
          <w:sz w:val="32"/>
          <w:szCs w:val="32"/>
          <w:highlight w:val="none"/>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p>
    <w:p w14:paraId="7A4C8284">
      <w:pPr>
        <w:spacing w:line="520" w:lineRule="exact"/>
        <w:ind w:firstLine="640" w:firstLineChars="200"/>
        <w:rPr>
          <w:rFonts w:hint="eastAsia" w:ascii="方正仿宋_GBK" w:hAnsi="宋体" w:eastAsia="方正仿宋_GBK"/>
          <w:color w:val="auto"/>
          <w:sz w:val="32"/>
          <w:szCs w:val="32"/>
          <w:highlight w:val="none"/>
        </w:rPr>
      </w:pPr>
    </w:p>
    <w:p w14:paraId="723283AE">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根据有关廉政建设的规定，做好生产经营中的党风廉政建设，保证双方签订的《土地租赁协议》顺利廉政实施，经双方协商一致，特签订如下廉政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16B79909">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一、甲乙双方的权利和义务</w:t>
      </w:r>
    </w:p>
    <w:p w14:paraId="6672D30D">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1、严格遵守党和国家有关法律法规及交通运输行政主管部门的有关规定。</w:t>
      </w:r>
    </w:p>
    <w:p w14:paraId="66D99D9F">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2、严格执行《土地租赁协议》相关约定，自觉按</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办事。</w:t>
      </w:r>
    </w:p>
    <w:p w14:paraId="1A5B36EA">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3、双方的业务活动坚持公开、公正、诚信、透明的原则（除法律认定的商业秘密和</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文件另有规定之外），不得损害国家和集体利益，违反有关规章制度。</w:t>
      </w:r>
    </w:p>
    <w:p w14:paraId="63A9BEBF">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4、建立健全廉政制度，开展廉政教育，设立廉政告示牌，公布举报电话，监督并认真查处违法违纪行为。</w:t>
      </w:r>
    </w:p>
    <w:p w14:paraId="6F5F8044">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5、发现对方在业务活动中有违反廉政规定的行为，有及时提醒对方纠正的权利和义务。</w:t>
      </w:r>
    </w:p>
    <w:p w14:paraId="41BE245E">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6、发现对方严重违反《土地租赁协议》义务条款的行为，有向其上级有关部门举报、建议给予处理并要求告知处理结果的权利。</w:t>
      </w:r>
    </w:p>
    <w:p w14:paraId="4FDB4E55">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二、甲方的义务</w:t>
      </w:r>
    </w:p>
    <w:p w14:paraId="4DB19FEF">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1、甲方及其工作人员不得索要或接受乙方的礼金、有价证券和贵重要物品，不得在乙方报销任何应由甲方或个人支付的费用等。</w:t>
      </w:r>
    </w:p>
    <w:p w14:paraId="5F407C94">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2、甲方工作人员不得参加乙方安排的超标准宴请或可能对公正执行公务有影响的其他宴请和娱乐活动。不得接受乙方提供的通讯工具、交通工具和高档办公用品等。</w:t>
      </w:r>
    </w:p>
    <w:p w14:paraId="395523FB">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3、甲方及其工作人员不得要求或者接受乙方为其住房装修、婚丧嫁娶活动、配偶子女的工作安排以及出国出境、旅游等提供方便等。</w:t>
      </w:r>
    </w:p>
    <w:p w14:paraId="67734A63">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4、甲方工作人员的配偶、子女不得从事与《土地租赁协议》经营有关的经济活动等。</w:t>
      </w:r>
    </w:p>
    <w:p w14:paraId="0CEC6A87">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5、甲方及其工作人员不得以任何理由向乙方推荐分包单位，不得要求乙方购买指定的材料和设备。</w:t>
      </w:r>
    </w:p>
    <w:p w14:paraId="54AD9835">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三、乙方义务</w:t>
      </w:r>
    </w:p>
    <w:p w14:paraId="74A477BA">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1、乙方不得以任何理由向甲方及其工作人员行贿或馈赠礼金、有价证券、贵重礼品。</w:t>
      </w:r>
    </w:p>
    <w:p w14:paraId="70220A6E">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2、乙方不得以任何名义为甲方及其工作人员报销应由甲方单位或个人支付的任何费用。</w:t>
      </w:r>
    </w:p>
    <w:p w14:paraId="484B9912">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3、乙方不得以任何理由邀请甲方工作人员外出旅游或安排甲方工作人员参加超标准宴请及娱乐活动。</w:t>
      </w:r>
    </w:p>
    <w:p w14:paraId="44A90515">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4、乙方不得为甲方单位和个人购置或提供通讯工具、交通工具和高档办公用品等。</w:t>
      </w:r>
    </w:p>
    <w:p w14:paraId="519F4171">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5、乙方及其工作人员应严格按工作规程办事，不得为谋取私利向相关工作人员非法行贿，私下串通，损害甲方利益。同时必须对相关单位和人员履行向甲方承诺的上述其他廉政义务。</w:t>
      </w:r>
    </w:p>
    <w:p w14:paraId="7B952CF5">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6、乙方如果发现甲方工作人员或相关工作人员有违反廉政规定的行为，应向甲方组织或上级单位举报。甲方和其他单位均不得找任何借口对乙方进行报复。甲方对举报属实或严格遵守廉政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的乙方，在同等条件下给予后续承租经营的优先邀请权。</w:t>
      </w:r>
    </w:p>
    <w:p w14:paraId="31E088A4">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四、违约责任</w:t>
      </w:r>
    </w:p>
    <w:p w14:paraId="67A861D8">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1、甲方及其工作人员违反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第一、二条，按管理权限，依据有关规定给予党纪、政纪或组织处理；涉嫌犯罪的，移交司法机关追究刑事责任；给乙方单位造成经济损失的，应予以赔偿。</w:t>
      </w:r>
    </w:p>
    <w:p w14:paraId="5ADE37F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2、乙方及其工作人员违反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第一、三条，按管理权限，依据有关规定给予党纪、政纪或组织处理；向甲方支付</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总价款【10】%的违约金；给甲方单位造成经济损失的，还应当予以赔偿；情节严重的，甲方有权将违约行为上报有关主管部门并单方解除</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7C24457F">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五、监督举报</w:t>
      </w:r>
    </w:p>
    <w:p w14:paraId="15BB09B2">
      <w:pPr>
        <w:pStyle w:val="21"/>
        <w:tabs>
          <w:tab w:val="left" w:pos="403"/>
        </w:tabs>
        <w:spacing w:line="560" w:lineRule="exact"/>
        <w:ind w:firstLine="640" w:firstLineChars="200"/>
        <w:rPr>
          <w:rFonts w:hint="eastAsia" w:ascii="方正仿宋_GBK" w:hAnsi="宋体" w:eastAsia="方正仿宋_GBK" w:cs="Times New Roman"/>
          <w:color w:val="auto"/>
          <w:sz w:val="32"/>
          <w:szCs w:val="32"/>
          <w:highlight w:val="none"/>
          <w:lang w:val="en-US" w:eastAsia="zh-CN"/>
        </w:rPr>
      </w:pPr>
      <w:r>
        <w:rPr>
          <w:rFonts w:hint="eastAsia" w:ascii="方正仿宋_GBK" w:hAnsi="宋体" w:eastAsia="方正仿宋_GBK" w:cs="Times New Roman"/>
          <w:color w:val="auto"/>
          <w:sz w:val="32"/>
          <w:szCs w:val="32"/>
          <w:highlight w:val="none"/>
          <w:lang w:eastAsia="zh-CN"/>
        </w:rPr>
        <w:t>本协议</w:t>
      </w:r>
      <w:r>
        <w:rPr>
          <w:rFonts w:hint="eastAsia" w:ascii="方正仿宋_GBK" w:hAnsi="宋体" w:eastAsia="方正仿宋_GBK" w:cs="Times New Roman"/>
          <w:color w:val="auto"/>
          <w:sz w:val="32"/>
          <w:szCs w:val="32"/>
          <w:highlight w:val="none"/>
        </w:rPr>
        <w:t>由双方或双方上级单位的纪检监察部门负责监督执行。</w:t>
      </w:r>
      <w:r>
        <w:rPr>
          <w:rFonts w:hint="eastAsia" w:ascii="方正仿宋_GBK" w:hAnsi="宋体" w:eastAsia="方正仿宋_GBK"/>
          <w:color w:val="auto"/>
          <w:sz w:val="32"/>
          <w:szCs w:val="32"/>
          <w:highlight w:val="none"/>
        </w:rPr>
        <w:t>甲方廉洁举报电话传真：</w:t>
      </w:r>
      <w:r>
        <w:rPr>
          <w:rFonts w:hint="eastAsia" w:ascii="方正仿宋_GBK" w:hAnsi="宋体" w:eastAsia="方正仿宋_GBK"/>
          <w:color w:val="auto"/>
          <w:sz w:val="32"/>
          <w:szCs w:val="32"/>
          <w:highlight w:val="none"/>
          <w:lang w:val="en-US" w:eastAsia="zh-CN"/>
        </w:rPr>
        <w:t>89186701</w:t>
      </w:r>
    </w:p>
    <w:p w14:paraId="5957A238">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六、其他</w:t>
      </w:r>
    </w:p>
    <w:p w14:paraId="01D2FF98">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1、</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有效期为甲乙双方签署之日起至《土地租赁协议》终止时止，若《土地租赁协议》提前解除终止，</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也随之而解除终止。</w:t>
      </w:r>
    </w:p>
    <w:p w14:paraId="28998E6A">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s="Times New Roman"/>
          <w:color w:val="auto"/>
          <w:sz w:val="32"/>
          <w:szCs w:val="32"/>
          <w:highlight w:val="none"/>
        </w:rPr>
        <w:t>2、</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一式捌份，甲乙双方各执肆份，具有同等法律效力，经双方代表签字盖章后生效。</w:t>
      </w:r>
    </w:p>
    <w:p w14:paraId="4BA47FFE">
      <w:pPr>
        <w:spacing w:line="520" w:lineRule="exact"/>
        <w:ind w:firstLine="640" w:firstLineChars="200"/>
        <w:rPr>
          <w:rFonts w:hint="eastAsia" w:ascii="方正仿宋_GBK" w:hAnsi="宋体" w:eastAsia="方正仿宋_GBK"/>
          <w:color w:val="auto"/>
          <w:sz w:val="32"/>
          <w:szCs w:val="32"/>
          <w:highlight w:val="none"/>
        </w:rPr>
      </w:pPr>
    </w:p>
    <w:p w14:paraId="670F46B0">
      <w:pPr>
        <w:spacing w:line="520" w:lineRule="exact"/>
        <w:ind w:firstLine="640" w:firstLineChars="200"/>
        <w:rPr>
          <w:rFonts w:hint="eastAsia" w:ascii="方正仿宋_GBK" w:hAnsi="宋体" w:eastAsia="方正仿宋_GBK"/>
          <w:color w:val="auto"/>
          <w:sz w:val="32"/>
          <w:szCs w:val="32"/>
          <w:highlight w:val="none"/>
        </w:rPr>
      </w:pPr>
    </w:p>
    <w:p w14:paraId="3B495714">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7FE10583">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55127964">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 xml:space="preserve">经办人： </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6397553A">
      <w:pPr>
        <w:pStyle w:val="11"/>
        <w:spacing w:before="0" w:beforeAutospacing="0" w:after="0" w:afterAutospacing="0" w:line="520" w:lineRule="exact"/>
        <w:rPr>
          <w:rFonts w:ascii="Arial" w:hAnsi="Arial" w:eastAsia="方正仿宋_GBK" w:cs="Arial"/>
          <w:color w:val="auto"/>
          <w:sz w:val="32"/>
          <w:szCs w:val="32"/>
          <w:highlight w:val="none"/>
        </w:rPr>
      </w:pPr>
    </w:p>
    <w:p w14:paraId="1074666B">
      <w:pPr>
        <w:pStyle w:val="11"/>
        <w:spacing w:before="0" w:beforeAutospacing="0" w:after="0" w:afterAutospacing="0" w:line="520" w:lineRule="exact"/>
        <w:rPr>
          <w:rFonts w:ascii="Arial" w:hAnsi="Arial" w:eastAsia="方正仿宋_GBK" w:cs="Arial"/>
          <w:color w:val="auto"/>
          <w:sz w:val="32"/>
          <w:szCs w:val="32"/>
          <w:highlight w:val="none"/>
        </w:rPr>
      </w:pPr>
    </w:p>
    <w:p w14:paraId="3EBDD3E3">
      <w:pPr>
        <w:pStyle w:val="11"/>
        <w:spacing w:before="0" w:beforeAutospacing="0" w:after="0" w:afterAutospacing="0" w:line="520" w:lineRule="exact"/>
        <w:jc w:val="right"/>
        <w:rPr>
          <w:rFonts w:hint="eastAsia" w:asciiTheme="minorEastAsia" w:hAnsiTheme="minorEastAsia" w:cstheme="minorEastAsia"/>
          <w:color w:val="auto"/>
          <w:sz w:val="28"/>
          <w:szCs w:val="28"/>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2F6CF847">
      <w:pPr>
        <w:pStyle w:val="11"/>
        <w:spacing w:before="0" w:beforeAutospacing="0" w:after="0" w:afterAutospacing="0" w:line="520" w:lineRule="exact"/>
        <w:jc w:val="right"/>
        <w:rPr>
          <w:rFonts w:hint="default" w:asciiTheme="minorEastAsia" w:hAnsiTheme="minorEastAsia" w:eastAsiaTheme="minorEastAsia" w:cstheme="minorEastAsia"/>
          <w:color w:val="auto"/>
          <w:sz w:val="28"/>
          <w:szCs w:val="28"/>
          <w:lang w:val="en-US" w:eastAsia="zh-CN"/>
        </w:rPr>
      </w:pPr>
    </w:p>
    <w:sectPr>
      <w:headerReference r:id="rId7" w:type="default"/>
      <w:footerReference r:id="rId8" w:type="default"/>
      <w:pgSz w:w="11906" w:h="16838"/>
      <w:pgMar w:top="1418" w:right="1474" w:bottom="141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45DE583-F395-42F2-99B8-42EF38532E17}"/>
  </w:font>
  <w:font w:name="黑体">
    <w:panose1 w:val="02010609060101010101"/>
    <w:charset w:val="86"/>
    <w:family w:val="auto"/>
    <w:pitch w:val="default"/>
    <w:sig w:usb0="800002BF" w:usb1="38CF7CFA" w:usb2="00000016" w:usb3="00000000" w:csb0="00040001" w:csb1="00000000"/>
    <w:embedRegular r:id="rId2" w:fontKey="{ADDC1D01-6FFD-4BE6-9903-313F556329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25EFA91E-876C-4C9B-A896-1E4784D0E0D0}"/>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4" w:fontKey="{5244178E-1BA5-452A-A3EF-D8EAAA8D04A0}"/>
  </w:font>
  <w:font w:name="方正仿宋_GBK">
    <w:panose1 w:val="02000000000000000000"/>
    <w:charset w:val="86"/>
    <w:family w:val="auto"/>
    <w:pitch w:val="default"/>
    <w:sig w:usb0="A00002BF" w:usb1="38CF7CFA" w:usb2="00082016" w:usb3="00000000" w:csb0="00040001" w:csb1="00000000"/>
    <w:embedRegular r:id="rId5" w:fontKey="{531BABE8-B3D0-456E-8A0F-7CFB9594016C}"/>
  </w:font>
  <w:font w:name="方正黑体_GBK">
    <w:panose1 w:val="02010600010101010101"/>
    <w:charset w:val="86"/>
    <w:family w:val="auto"/>
    <w:pitch w:val="default"/>
    <w:sig w:usb0="00000001" w:usb1="080E0000" w:usb2="00000000" w:usb3="00000000" w:csb0="00040000" w:csb1="00000000"/>
    <w:embedRegular r:id="rId6" w:fontKey="{2D18D753-E8D6-462C-A015-07C20D3F1CD5}"/>
  </w:font>
  <w:font w:name="宋体-方正超大字符集">
    <w:altName w:val="宋体"/>
    <w:panose1 w:val="03000509000000000000"/>
    <w:charset w:val="86"/>
    <w:family w:val="script"/>
    <w:pitch w:val="default"/>
    <w:sig w:usb0="00000000" w:usb1="00000000" w:usb2="00000010" w:usb3="00000000" w:csb0="00040000" w:csb1="00000000"/>
    <w:embedRegular r:id="rId7" w:fontKey="{4182C064-9E38-495C-9374-492959E84714}"/>
  </w:font>
  <w:font w:name="东文宋体">
    <w:altName w:val="宋体"/>
    <w:panose1 w:val="00000000000000000000"/>
    <w:charset w:val="00"/>
    <w:family w:val="auto"/>
    <w:pitch w:val="default"/>
    <w:sig w:usb0="00000000" w:usb1="00000000" w:usb2="00000000" w:usb3="00000000" w:csb0="00000000" w:csb1="00000000"/>
    <w:embedRegular r:id="rId8" w:fontKey="{CD85DD86-DBCB-4F71-AC7F-1C2B93919E7B}"/>
  </w:font>
  <w:font w:name="微软雅黑">
    <w:panose1 w:val="020B0503020204020204"/>
    <w:charset w:val="86"/>
    <w:family w:val="auto"/>
    <w:pitch w:val="default"/>
    <w:sig w:usb0="80000287" w:usb1="2ACF3C50" w:usb2="00000016" w:usb3="00000000" w:csb0="0004001F" w:csb1="00000000"/>
    <w:embedRegular r:id="rId9" w:fontKey="{B8B5FE83-9BD3-45EC-B468-715D1FF22021}"/>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7FEF6">
    <w:pPr>
      <w:pStyle w:val="6"/>
      <w:wordWrap w:val="0"/>
      <w:ind w:right="280"/>
      <w:jc w:val="right"/>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1</w:t>
    </w:r>
    <w:r>
      <w:rPr>
        <w:rFonts w:ascii="宋体" w:hAnsi="宋体"/>
        <w:sz w:val="28"/>
      </w:rPr>
      <w:fldChar w:fldCharType="end"/>
    </w:r>
    <w:r>
      <w:rPr>
        <w:rFonts w:hint="eastAsia" w:ascii="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5C406">
    <w:pPr>
      <w:pStyle w:val="6"/>
      <w:ind w:firstLine="280" w:firstLineChars="100"/>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w:t>
    </w:r>
    <w:r>
      <w:rPr>
        <w:rFonts w:ascii="宋体" w:hAnsi="宋体"/>
        <w:sz w:val="28"/>
      </w:rPr>
      <w:fldChar w:fldCharType="end"/>
    </w:r>
    <w:r>
      <w:rPr>
        <w:rFonts w:hint="eastAsia" w:ascii="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5067">
    <w:pPr>
      <w:pStyle w:val="6"/>
      <w:jc w:val="center"/>
    </w:pPr>
    <w:r>
      <w:fldChar w:fldCharType="begin"/>
    </w:r>
    <w:r>
      <w:instrText xml:space="preserve">PAGE   \* MERGEFORMAT</w:instrText>
    </w:r>
    <w:r>
      <w:fldChar w:fldCharType="separate"/>
    </w:r>
    <w:r>
      <w:rPr>
        <w:lang w:val="zh-CN"/>
      </w:rPr>
      <w:t>4</w:t>
    </w:r>
    <w:r>
      <w:fldChar w:fldCharType="end"/>
    </w:r>
  </w:p>
  <w:p w14:paraId="563ABF2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5E3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9B33"/>
    <w:multiLevelType w:val="singleLevel"/>
    <w:tmpl w:val="DFFE9B33"/>
    <w:lvl w:ilvl="0" w:tentative="0">
      <w:start w:val="4"/>
      <w:numFmt w:val="chineseCounting"/>
      <w:suff w:val="nothing"/>
      <w:lvlText w:val="%1、"/>
      <w:lvlJc w:val="left"/>
      <w:rPr>
        <w:rFonts w:hint="eastAsia"/>
      </w:rPr>
    </w:lvl>
  </w:abstractNum>
  <w:abstractNum w:abstractNumId="1">
    <w:nsid w:val="1E156C3E"/>
    <w:multiLevelType w:val="singleLevel"/>
    <w:tmpl w:val="1E156C3E"/>
    <w:lvl w:ilvl="0" w:tentative="0">
      <w:start w:val="4"/>
      <w:numFmt w:val="decimal"/>
      <w:lvlText w:val="%1."/>
      <w:lvlJc w:val="left"/>
      <w:pPr>
        <w:tabs>
          <w:tab w:val="left" w:pos="312"/>
        </w:tabs>
      </w:pPr>
    </w:lvl>
  </w:abstractNum>
  <w:abstractNum w:abstractNumId="2">
    <w:nsid w:val="216166B3"/>
    <w:multiLevelType w:val="singleLevel"/>
    <w:tmpl w:val="216166B3"/>
    <w:lvl w:ilvl="0" w:tentative="0">
      <w:start w:val="1"/>
      <w:numFmt w:val="decimal"/>
      <w:suff w:val="nothing"/>
      <w:lvlText w:val="%1、"/>
      <w:lvlJc w:val="left"/>
    </w:lvl>
  </w:abstractNum>
  <w:abstractNum w:abstractNumId="3">
    <w:nsid w:val="628D4BFF"/>
    <w:multiLevelType w:val="singleLevel"/>
    <w:tmpl w:val="628D4BFF"/>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764B0F"/>
    <w:rsid w:val="00BD6472"/>
    <w:rsid w:val="012313A8"/>
    <w:rsid w:val="02C72207"/>
    <w:rsid w:val="035E4919"/>
    <w:rsid w:val="04473600"/>
    <w:rsid w:val="04706FFA"/>
    <w:rsid w:val="04C3537C"/>
    <w:rsid w:val="06A83CF9"/>
    <w:rsid w:val="06D95CD6"/>
    <w:rsid w:val="071C2829"/>
    <w:rsid w:val="073D0B7A"/>
    <w:rsid w:val="07DB1A5E"/>
    <w:rsid w:val="08FFA879"/>
    <w:rsid w:val="090830A4"/>
    <w:rsid w:val="090E20D9"/>
    <w:rsid w:val="0B27418B"/>
    <w:rsid w:val="0C7D29C9"/>
    <w:rsid w:val="0D361CE2"/>
    <w:rsid w:val="0DA12B6B"/>
    <w:rsid w:val="0DE819AF"/>
    <w:rsid w:val="0E624EFF"/>
    <w:rsid w:val="0FFF91F9"/>
    <w:rsid w:val="113B1DB1"/>
    <w:rsid w:val="11515ABE"/>
    <w:rsid w:val="12577104"/>
    <w:rsid w:val="127F3EA0"/>
    <w:rsid w:val="168D4FBD"/>
    <w:rsid w:val="1A3514CC"/>
    <w:rsid w:val="1A6265A0"/>
    <w:rsid w:val="1B2C4A88"/>
    <w:rsid w:val="1B612DA1"/>
    <w:rsid w:val="1D572A73"/>
    <w:rsid w:val="1EEFD8D8"/>
    <w:rsid w:val="228F4698"/>
    <w:rsid w:val="23AE3F4E"/>
    <w:rsid w:val="23B819CC"/>
    <w:rsid w:val="24DF2FEE"/>
    <w:rsid w:val="24EB3A77"/>
    <w:rsid w:val="26882399"/>
    <w:rsid w:val="278B7B24"/>
    <w:rsid w:val="296C74E1"/>
    <w:rsid w:val="29A34FDC"/>
    <w:rsid w:val="2A2F792E"/>
    <w:rsid w:val="2BA419D5"/>
    <w:rsid w:val="2D4A23BF"/>
    <w:rsid w:val="2DF978B2"/>
    <w:rsid w:val="2E4A5917"/>
    <w:rsid w:val="309D0472"/>
    <w:rsid w:val="30E43921"/>
    <w:rsid w:val="316F1488"/>
    <w:rsid w:val="322B3B4D"/>
    <w:rsid w:val="34DD3411"/>
    <w:rsid w:val="350C3926"/>
    <w:rsid w:val="35C27548"/>
    <w:rsid w:val="376712E7"/>
    <w:rsid w:val="379876F3"/>
    <w:rsid w:val="38874ACF"/>
    <w:rsid w:val="39D32C64"/>
    <w:rsid w:val="3B2D010F"/>
    <w:rsid w:val="3B6C511E"/>
    <w:rsid w:val="3C0479D8"/>
    <w:rsid w:val="3C8B7826"/>
    <w:rsid w:val="3D997F0E"/>
    <w:rsid w:val="3DFFBF4C"/>
    <w:rsid w:val="3E42660A"/>
    <w:rsid w:val="3F703557"/>
    <w:rsid w:val="4010076E"/>
    <w:rsid w:val="41390199"/>
    <w:rsid w:val="42ED608F"/>
    <w:rsid w:val="430E60F0"/>
    <w:rsid w:val="44020D16"/>
    <w:rsid w:val="44B518E4"/>
    <w:rsid w:val="45157236"/>
    <w:rsid w:val="46A278C3"/>
    <w:rsid w:val="47871A11"/>
    <w:rsid w:val="482D60C4"/>
    <w:rsid w:val="48C03FCC"/>
    <w:rsid w:val="49417AA6"/>
    <w:rsid w:val="4BEE1117"/>
    <w:rsid w:val="4C1306DC"/>
    <w:rsid w:val="4EBB21ED"/>
    <w:rsid w:val="50D0671E"/>
    <w:rsid w:val="518607CA"/>
    <w:rsid w:val="5347761B"/>
    <w:rsid w:val="558C4957"/>
    <w:rsid w:val="5660444B"/>
    <w:rsid w:val="596B0E28"/>
    <w:rsid w:val="59D6437F"/>
    <w:rsid w:val="5AC16F42"/>
    <w:rsid w:val="5B382DC5"/>
    <w:rsid w:val="5B8027F4"/>
    <w:rsid w:val="5E1753DB"/>
    <w:rsid w:val="5E672559"/>
    <w:rsid w:val="5F4F72E3"/>
    <w:rsid w:val="5F583794"/>
    <w:rsid w:val="5FFB3846"/>
    <w:rsid w:val="60F03797"/>
    <w:rsid w:val="63F43274"/>
    <w:rsid w:val="64601415"/>
    <w:rsid w:val="64EC4A56"/>
    <w:rsid w:val="6598698C"/>
    <w:rsid w:val="66C059AC"/>
    <w:rsid w:val="681F1810"/>
    <w:rsid w:val="69992BBF"/>
    <w:rsid w:val="69E93C5A"/>
    <w:rsid w:val="6A7400CD"/>
    <w:rsid w:val="6A8100B7"/>
    <w:rsid w:val="6ACA7A19"/>
    <w:rsid w:val="6EBF7ADA"/>
    <w:rsid w:val="6F2C7FC7"/>
    <w:rsid w:val="70412B49"/>
    <w:rsid w:val="74C23A26"/>
    <w:rsid w:val="76DFBEF1"/>
    <w:rsid w:val="79273E57"/>
    <w:rsid w:val="79AB7D57"/>
    <w:rsid w:val="79F3F8E8"/>
    <w:rsid w:val="7A0B6C64"/>
    <w:rsid w:val="7BBC1C9A"/>
    <w:rsid w:val="7C08168C"/>
    <w:rsid w:val="7CA9505B"/>
    <w:rsid w:val="7CB9F4E0"/>
    <w:rsid w:val="7D9D1B22"/>
    <w:rsid w:val="7E132BFC"/>
    <w:rsid w:val="7E584AB3"/>
    <w:rsid w:val="7F4C2C8B"/>
    <w:rsid w:val="7F8FDF3A"/>
    <w:rsid w:val="7F9B590B"/>
    <w:rsid w:val="7FA821E1"/>
    <w:rsid w:val="7FBBB8EE"/>
    <w:rsid w:val="7FD85EAB"/>
    <w:rsid w:val="7FFFE0A2"/>
    <w:rsid w:val="B3F851CD"/>
    <w:rsid w:val="B6F67362"/>
    <w:rsid w:val="B7D6010C"/>
    <w:rsid w:val="BBFB8E3B"/>
    <w:rsid w:val="BBFF3A76"/>
    <w:rsid w:val="DDF30A0C"/>
    <w:rsid w:val="DFFDD4CD"/>
    <w:rsid w:val="E73F2EBA"/>
    <w:rsid w:val="EF6B6302"/>
    <w:rsid w:val="F7DFB0E3"/>
    <w:rsid w:val="F7F78815"/>
    <w:rsid w:val="F7FE2E3F"/>
    <w:rsid w:val="FBB75073"/>
    <w:rsid w:val="FBFBF864"/>
    <w:rsid w:val="FBFFFE02"/>
    <w:rsid w:val="FFF78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qFormat/>
    <w:uiPriority w:val="9"/>
    <w:pPr>
      <w:keepNext/>
      <w:keepLines/>
      <w:spacing w:before="260" w:beforeLines="0" w:after="260" w:afterLines="0" w:line="415" w:lineRule="auto"/>
      <w:outlineLvl w:val="2"/>
    </w:pPr>
    <w:rPr>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0"/>
      <w:szCs w:val="30"/>
      <w:lang w:val="en-US" w:eastAsia="en-US" w:bidi="ar-SA"/>
    </w:rPr>
  </w:style>
  <w:style w:type="paragraph" w:styleId="4">
    <w:name w:val="Normal Indent"/>
    <w:basedOn w:val="1"/>
    <w:qFormat/>
    <w:uiPriority w:val="0"/>
    <w:pPr>
      <w:ind w:firstLine="420"/>
    </w:pPr>
    <w:rPr>
      <w:szCs w:val="20"/>
    </w:rPr>
  </w:style>
  <w:style w:type="paragraph" w:styleId="5">
    <w:name w:val="Body Text Indent"/>
    <w:basedOn w:val="1"/>
    <w:next w:val="1"/>
    <w:qFormat/>
    <w:uiPriority w:val="0"/>
    <w:pPr>
      <w:autoSpaceDE w:val="0"/>
      <w:autoSpaceDN w:val="0"/>
      <w:adjustRightInd w:val="0"/>
      <w:ind w:firstLine="735"/>
    </w:pPr>
    <w:rPr>
      <w:color w:val="000000"/>
      <w:kern w:val="0"/>
      <w:sz w:val="24"/>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before="120" w:after="120"/>
      <w:jc w:val="left"/>
    </w:pPr>
    <w:rPr>
      <w:rFonts w:ascii="Calibri" w:hAnsi="Calibri"/>
      <w:b/>
      <w:bCs/>
      <w:caps/>
      <w:sz w:val="20"/>
      <w:szCs w:val="20"/>
    </w:rPr>
  </w:style>
  <w:style w:type="paragraph" w:styleId="9">
    <w:name w:val="Body Text 2"/>
    <w:basedOn w:val="1"/>
    <w:qFormat/>
    <w:uiPriority w:val="0"/>
    <w:rPr>
      <w:i/>
      <w:iCs/>
      <w:sz w:val="26"/>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12">
    <w:name w:val="Body Text First Indent"/>
    <w:basedOn w:val="2"/>
    <w:next w:val="1"/>
    <w:qFormat/>
    <w:uiPriority w:val="0"/>
    <w:pPr>
      <w:spacing w:line="312" w:lineRule="auto"/>
      <w:ind w:firstLine="420"/>
    </w:pPr>
  </w:style>
  <w:style w:type="paragraph" w:styleId="13">
    <w:name w:val="Body Text First Indent 2"/>
    <w:basedOn w:val="5"/>
    <w:qFormat/>
    <w:uiPriority w:val="0"/>
    <w:pPr>
      <w:ind w:firstLine="420" w:firstLineChars="20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8">
    <w:name w:val="正文文本 (15)"/>
    <w:basedOn w:val="1"/>
    <w:qFormat/>
    <w:uiPriority w:val="0"/>
    <w:pPr>
      <w:shd w:val="clear" w:color="auto" w:fill="FFFFFF"/>
      <w:spacing w:line="0" w:lineRule="atLeast"/>
      <w:jc w:val="left"/>
    </w:pPr>
    <w:rPr>
      <w:rFonts w:ascii="MingLiU" w:hAnsi="MingLiU" w:eastAsia="MingLiU" w:cs="MingLiU"/>
      <w:spacing w:val="10"/>
      <w:kern w:val="0"/>
      <w:sz w:val="19"/>
      <w:szCs w:val="19"/>
    </w:rPr>
  </w:style>
  <w:style w:type="paragraph" w:styleId="19">
    <w:name w:val="List Paragraph"/>
    <w:basedOn w:val="1"/>
    <w:unhideWhenUsed/>
    <w:qFormat/>
    <w:uiPriority w:val="99"/>
    <w:pPr>
      <w:ind w:firstLine="420" w:firstLineChars="200"/>
    </w:pPr>
  </w:style>
  <w:style w:type="paragraph" w:customStyle="1" w:styleId="20">
    <w:name w:val="列出段落1"/>
    <w:basedOn w:val="1"/>
    <w:qFormat/>
    <w:uiPriority w:val="0"/>
    <w:pPr>
      <w:ind w:firstLine="420" w:firstLineChars="200"/>
    </w:pPr>
  </w:style>
  <w:style w:type="paragraph" w:customStyle="1" w:styleId="21">
    <w:name w:val="Body text|1"/>
    <w:basedOn w:val="1"/>
    <w:qFormat/>
    <w:uiPriority w:val="0"/>
    <w:pPr>
      <w:widowControl w:val="0"/>
      <w:adjustRightInd/>
      <w:snapToGrid/>
      <w:spacing w:after="0" w:line="466" w:lineRule="auto"/>
    </w:pPr>
    <w:rPr>
      <w:rFonts w:ascii="MingLiU" w:hAnsi="MingLiU" w:eastAsia="MingLiU" w:cs="MingLiU"/>
      <w:color w:val="00000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0e61d304-a7d4-4681-9ddb-ceb98602bede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78BAB2CD</paraID>
      <start xmlns="http://schemas.wps.cn/vas-ai-hub/contract-review">1</start>
      <end xmlns="http://schemas.wps.cn/vas-ai-hub/contract-review">1</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03a632e1-446b-4e7b-ac4b-ca3c799917d7</errorID>
      <errorWord xmlns="http://schemas.wps.cn/vas-ai-hub/contract-review">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括但</item>
      </candidateList>
      <explain xmlns="http://schemas.wps.cn/vas-ai-hub/contract-review"/>
      <paraID xmlns="http://schemas.wps.cn/vas-ai-hub/contract-review">4C2A16D1</paraID>
      <start xmlns="http://schemas.wps.cn/vas-ai-hub/contract-review">32</start>
      <end xmlns="http://schemas.wps.cn/vas-ai-hub/contract-review">34</end>
      <status xmlns="http://schemas.wps.cn/vas-ai-hub/contract-review">modified</status>
      <modifiedWord xmlns="http://schemas.wps.cn/vas-ai-hub/contract-review">括但</modifiedWord>
      <trackRevisions xmlns="http://schemas.wps.cn/vas-ai-hub/contract-review">false</trackRevisions>
    </reviewItem>
    <reviewItem xmlns="http://schemas.wps.cn/vas-ai-hub/contract-review">
      <errorID xmlns="http://schemas.wps.cn/vas-ai-hub/contract-review">c5ebe4e6-7cd3-4b6c-a8b9-5eacea9eaf23</errorID>
      <errorWord xmlns="http://schemas.wps.cn/vas-ai-hub/contract-review">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但不</item>
      </candidateList>
      <explain xmlns="http://schemas.wps.cn/vas-ai-hub/contract-review"/>
      <paraID xmlns="http://schemas.wps.cn/vas-ai-hub/contract-review">4C2A16D1</paraID>
      <start xmlns="http://schemas.wps.cn/vas-ai-hub/contract-review">34</start>
      <end xmlns="http://schemas.wps.cn/vas-ai-hub/contract-review">36</end>
      <status xmlns="http://schemas.wps.cn/vas-ai-hub/contract-review">modified</status>
      <modifiedWord xmlns="http://schemas.wps.cn/vas-ai-hub/contract-review">但不</modifiedWord>
      <trackRevisions xmlns="http://schemas.wps.cn/vas-ai-hub/contract-review">false</trackRevisions>
    </reviewItem>
    <reviewItem xmlns="http://schemas.wps.cn/vas-ai-hub/contract-review">
      <errorID xmlns="http://schemas.wps.cn/vas-ai-hub/contract-review">72fc9924-bc8d-4b4a-8f55-c16b4f90dbea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4C2A16D1</paraID>
      <start xmlns="http://schemas.wps.cn/vas-ai-hub/contract-review">142</start>
      <end xmlns="http://schemas.wps.cn/vas-ai-hub/contract-review">143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4e9f3a40-328b-47f2-b75b-a0df6c309844</errorID>
      <errorWord xmlns="http://schemas.wps.cn/vas-ai-hub/contract-review">拖 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拖欠</item>
      </candidateList>
      <explain xmlns="http://schemas.wps.cn/vas-ai-hub/contract-review"/>
      <paraID xmlns="http://schemas.wps.cn/vas-ai-hub/contract-review">4C2A16D1</paraID>
      <start xmlns="http://schemas.wps.cn/vas-ai-hub/contract-review">159</start>
      <end xmlns="http://schemas.wps.cn/vas-ai-hub/contract-review">161</end>
      <status xmlns="http://schemas.wps.cn/vas-ai-hub/contract-review">modified</status>
      <modifiedWord xmlns="http://schemas.wps.cn/vas-ai-hub/contract-review">拖欠</modifiedWord>
      <trackRevisions xmlns="http://schemas.wps.cn/vas-ai-hub/contract-review">false</trackRevisions>
    </reviewItem>
    <reviewItem xmlns="http://schemas.wps.cn/vas-ai-hub/contract-review">
      <errorID xmlns="http://schemas.wps.cn/vas-ai-hub/contract-review">d0f72043-47c1-4d76-903a-015af062a73a</errorID>
      <errorWord xmlns="http://schemas.wps.cn/vas-ai-hub/contract-review">出租方人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出租方</item>
      </candidateList>
      <explain xmlns="http://schemas.wps.cn/vas-ai-hub/contract-review"/>
      <paraID xmlns="http://schemas.wps.cn/vas-ai-hub/contract-review">643C03B6</paraID>
      <start xmlns="http://schemas.wps.cn/vas-ai-hub/contract-review">18</start>
      <end xmlns="http://schemas.wps.cn/vas-ai-hub/contract-review">21</end>
      <status xmlns="http://schemas.wps.cn/vas-ai-hub/contract-review">modified</status>
      <modifiedWord xmlns="http://schemas.wps.cn/vas-ai-hub/contract-review">出租方</modifiedWord>
      <trackRevisions xmlns="http://schemas.wps.cn/vas-ai-hub/contract-review">false</trackRevisions>
    </reviewItem>
    <reviewItem xmlns="http://schemas.wps.cn/vas-ai-hub/contract-review">
      <errorID xmlns="http://schemas.wps.cn/vas-ai-hub/contract-review">9ae66f95-efdb-4e0f-bba3-9d5ce6b45475</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标题顺序错误，请检查标题顺序是否合理。</explain>
      <paraID xmlns="http://schemas.wps.cn/vas-ai-hub/contract-review">3E7F91B5</paraID>
      <start xmlns="http://schemas.wps.cn/vas-ai-hub/contract-review">0</start>
      <end xmlns="http://schemas.wps.cn/vas-ai-hub/contract-review">2</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b59213d0-b152-42ed-9b46-bffd75a3e26b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19</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0fb3ddc2-0b91-40f9-905f-50693b7dda34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29</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70ea795d-4dd5-4fdc-b7f0-9ee0d4218e5b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69BDCFD4</paraID>
      <start xmlns="http://schemas.wps.cn/vas-ai-hub/contract-review">39</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24ad5887-d624-40af-9884-f683c4beedaa</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3CDABBD3</paraID>
      <start xmlns="http://schemas.wps.cn/vas-ai-hub/contract-review">43</start>
      <end xmlns="http://schemas.wps.cn/vas-ai-hub/contract-review">49</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239e4cc7-c017-43a8-a081-94db4bd2aad9</errorID>
      <errorWord xmlns="http://schemas.wps.cn/vas-ai-hub/contract-review">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至</item>
      </candidateList>
      <explain xmlns="http://schemas.wps.cn/vas-ai-hub/contract-review"/>
      <paraID xmlns="http://schemas.wps.cn/vas-ai-hub/contract-review">3CDABBD3</paraID>
      <start xmlns="http://schemas.wps.cn/vas-ai-hub/contract-review">53</start>
      <end xmlns="http://schemas.wps.cn/vas-ai-hub/contract-review">54</end>
      <status xmlns="http://schemas.wps.cn/vas-ai-hub/contract-review">modified</status>
      <modifiedWord xmlns="http://schemas.wps.cn/vas-ai-hub/contract-review">至</modifiedWord>
      <trackRevisions xmlns="http://schemas.wps.cn/vas-ai-hub/contract-review">false</trackRevisions>
    </reviewItem>
    <reviewItem xmlns="http://schemas.wps.cn/vas-ai-hub/contract-review">
      <errorID xmlns="http://schemas.wps.cn/vas-ai-hub/contract-review">35f17ca2-f707-46b8-b944-a3a36c820b2c</errorID>
      <errorWord xmlns="http://schemas.wps.cn/vas-ai-hub/contract-review">一式二份，其中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一式两份，其中</item>
      </candidateList>
      <explain xmlns="http://schemas.wps.cn/vas-ai-hub/contract-review"/>
      <paraID xmlns="http://schemas.wps.cn/vas-ai-hub/contract-review">3CDABBD3</paraID>
      <start xmlns="http://schemas.wps.cn/vas-ai-hub/contract-review">90</start>
      <end xmlns="http://schemas.wps.cn/vas-ai-hub/contract-review">97</end>
      <status xmlns="http://schemas.wps.cn/vas-ai-hub/contract-review">modified</status>
      <modifiedWord xmlns="http://schemas.wps.cn/vas-ai-hub/contract-review">一式两份，其中</modifiedWord>
      <trackRevisions xmlns="http://schemas.wps.cn/vas-ai-hub/contract-review">false</trackRevisions>
    </reviewItem>
    <reviewItem xmlns="http://schemas.wps.cn/vas-ai-hub/contract-review">
      <errorID xmlns="http://schemas.wps.cn/vas-ai-hub/contract-review">5cd1a1b1-5dac-468e-8d2d-955926de9d25</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地</item>
      </candidateList>
      <explain xmlns="http://schemas.wps.cn/vas-ai-hub/contract-review"/>
      <paraID xmlns="http://schemas.wps.cn/vas-ai-hub/contract-review">3CDABBD3</paraID>
      <start xmlns="http://schemas.wps.cn/vas-ai-hub/contract-review">121</start>
      <end xmlns="http://schemas.wps.cn/vas-ai-hub/contract-review">122</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2172061d-27bd-4120-8838-54aaaaa78e11</errorID>
      <errorWord xmlns="http://schemas.wps.cn/vas-ai-hub/contract-review">外表上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外表</item>
      </candidateList>
      <explain xmlns="http://schemas.wps.cn/vas-ai-hub/contract-review"/>
      <paraID xmlns="http://schemas.wps.cn/vas-ai-hub/contract-review">48F88730</paraID>
      <start xmlns="http://schemas.wps.cn/vas-ai-hub/contract-review">7</start>
      <end xmlns="http://schemas.wps.cn/vas-ai-hub/contract-review">9</end>
      <status xmlns="http://schemas.wps.cn/vas-ai-hub/contract-review">modified</status>
      <modifiedWord xmlns="http://schemas.wps.cn/vas-ai-hub/contract-review">外表</modifiedWord>
      <trackRevisions xmlns="http://schemas.wps.cn/vas-ai-hub/contract-review">false</trackRevisions>
    </reviewItem>
    <reviewItem xmlns="http://schemas.wps.cn/vas-ai-hub/contract-review">
      <errorID xmlns="http://schemas.wps.cn/vas-ai-hub/contract-review">3f163a3b-2b29-4daa-8576-3b7151d0eb8d</errorID>
      <errorWord xmlns="http://schemas.wps.cn/vas-ai-hub/contract-review">开启</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开启。</item>
      </candidateList>
      <explain xmlns="http://schemas.wps.cn/vas-ai-hub/contract-review"/>
      <paraID xmlns="http://schemas.wps.cn/vas-ai-hub/contract-review">72952E4B</paraID>
      <start xmlns="http://schemas.wps.cn/vas-ai-hub/contract-review">28</start>
      <end xmlns="http://schemas.wps.cn/vas-ai-hub/contract-review">31</end>
      <status xmlns="http://schemas.wps.cn/vas-ai-hub/contract-review">modified</status>
      <modifiedWord xmlns="http://schemas.wps.cn/vas-ai-hub/contract-review">开启。</modifiedWord>
      <trackRevisions xmlns="http://schemas.wps.cn/vas-ai-hub/contract-review">false</trackRevisions>
    </reviewItem>
    <reviewItem xmlns="http://schemas.wps.cn/vas-ai-hub/contract-review">
      <errorID xmlns="http://schemas.wps.cn/vas-ai-hub/contract-review">6f2d2bae-dabd-4278-9ad4-7e249870f983</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19794231</paraID>
      <start xmlns="http://schemas.wps.cn/vas-ai-hub/contract-review">43</start>
      <end xmlns="http://schemas.wps.cn/vas-ai-hub/contract-review">49</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2c389b3f-3402-4da5-b104-942ee58fee78</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78EAA0D3</paraID>
      <start xmlns="http://schemas.wps.cn/vas-ai-hub/contract-review">15</start>
      <end xmlns="http://schemas.wps.cn/vas-ai-hub/contract-review">15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fc5321b4-0df2-46bc-8575-d734aaa7070f</errorID>
      <errorWord xmlns="http://schemas.wps.cn/vas-ai-hub/contract-review">周 四 </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周四</item>
      </candidateList>
      <explain xmlns="http://schemas.wps.cn/vas-ai-hub/contract-review"/>
      <paraID xmlns="http://schemas.wps.cn/vas-ai-hub/contract-review">78EAA0D3</paraID>
      <start xmlns="http://schemas.wps.cn/vas-ai-hub/contract-review">19</start>
      <end xmlns="http://schemas.wps.cn/vas-ai-hub/contract-review">21</end>
      <status xmlns="http://schemas.wps.cn/vas-ai-hub/contract-review">modified</status>
      <modifiedWord xmlns="http://schemas.wps.cn/vas-ai-hub/contract-review">周四</modifiedWord>
      <trackRevisions xmlns="http://schemas.wps.cn/vas-ai-hub/contract-review">false</trackRevisions>
    </reviewItem>
    <reviewItem xmlns="http://schemas.wps.cn/vas-ai-hub/contract-review">
      <errorID xmlns="http://schemas.wps.cn/vas-ai-hub/contract-review">599d3440-b20b-4da9-adbc-693838a9b132</errorID>
      <errorWord xmlns="http://schemas.wps.cn/vas-ai-hub/contract-review">(北京时间)</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（北京时间），</item>
      </candidateList>
      <explain xmlns="http://schemas.wps.cn/vas-ai-hub/contract-review"/>
      <paraID xmlns="http://schemas.wps.cn/vas-ai-hub/contract-review">78EAA0D3</paraID>
      <start xmlns="http://schemas.wps.cn/vas-ai-hub/contract-review">27</start>
      <end xmlns="http://schemas.wps.cn/vas-ai-hub/contract-review">34</end>
      <status xmlns="http://schemas.wps.cn/vas-ai-hub/contract-review">modified</status>
      <modifiedWord xmlns="http://schemas.wps.cn/vas-ai-hub/contract-review">（北京时间），</modifiedWord>
      <trackRevisions xmlns="http://schemas.wps.cn/vas-ai-hub/contract-review">false</trackRevisions>
    </reviewItem>
    <reviewItem xmlns="http://schemas.wps.cn/vas-ai-hub/contract-review">
      <errorID xmlns="http://schemas.wps.cn/vas-ai-hub/contract-review">e00da183-8af5-4db5-b8a8-7b6b1c75dacf</errorID>
      <errorWord xmlns="http://schemas.wps.cn/vas-ai-hub/contract-review">地方缴纳所需</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地方</item>
      </candidateList>
      <explain xmlns="http://schemas.wps.cn/vas-ai-hub/contract-review"/>
      <paraID xmlns="http://schemas.wps.cn/vas-ai-hub/contract-review"> D99A06B</paraID>
      <start xmlns="http://schemas.wps.cn/vas-ai-hub/contract-review">8</start>
      <end xmlns="http://schemas.wps.cn/vas-ai-hub/contract-review">10</end>
      <status xmlns="http://schemas.wps.cn/vas-ai-hub/contract-review">modified</status>
      <modifiedWord xmlns="http://schemas.wps.cn/vas-ai-hub/contract-review">地方</modifiedWord>
      <trackRevisions xmlns="http://schemas.wps.cn/vas-ai-hub/contract-review">false</trackRevisions>
    </reviewItem>
    <reviewItem xmlns="http://schemas.wps.cn/vas-ai-hub/contract-review">
      <errorID xmlns="http://schemas.wps.cn/vas-ai-hub/contract-review">58183141-a1d2-46e3-ba4b-19260176c715</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九、</item>
      </candidateList>
      <explain xmlns="http://schemas.wps.cn/vas-ai-hub/contract-review">标题顺序错误，请检查标题顺序是否合理。</explain>
      <paraID xmlns="http://schemas.wps.cn/vas-ai-hub/contract-review">6CB2B06F</paraID>
      <start xmlns="http://schemas.wps.cn/vas-ai-hub/contract-review">0</start>
      <end xmlns="http://schemas.wps.cn/vas-ai-hub/contract-review">2</end>
      <status xmlns="http://schemas.wps.cn/vas-ai-hub/contract-review">modified</status>
      <modifiedWord xmlns="http://schemas.wps.cn/vas-ai-hub/contract-review">九、</modifiedWord>
      <trackRevisions xmlns="http://schemas.wps.cn/vas-ai-hub/contract-review">false</trackRevisions>
    </reviewItem>
    <reviewItem xmlns="http://schemas.wps.cn/vas-ai-hub/contract-review">
      <errorID xmlns="http://schemas.wps.cn/vas-ai-hub/contract-review">71edd579-8e9a-41f0-b93d-2a618a8b8748</errorID>
      <errorWord xmlns="http://schemas.wps.cn/vas-ai-hub/contract-review">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十、</item>
      </candidateList>
      <explain xmlns="http://schemas.wps.cn/vas-ai-hub/contract-review">标题顺序错误，请检查标题顺序是否合理。</explain>
      <paraID xmlns="http://schemas.wps.cn/vas-ai-hub/contract-review">34F940FF</paraID>
      <start xmlns="http://schemas.wps.cn/vas-ai-hub/contract-review">0</start>
      <end xmlns="http://schemas.wps.cn/vas-ai-hub/contract-review">2</end>
      <status xmlns="http://schemas.wps.cn/vas-ai-hub/contract-review">modified</status>
      <modifiedWord xmlns="http://schemas.wps.cn/vas-ai-hub/contract-review">十、</modifiedWord>
      <trackRevisions xmlns="http://schemas.wps.cn/vas-ai-hub/contract-review">false</trackRevisions>
    </reviewItem>
    <reviewItem xmlns="http://schemas.wps.cn/vas-ai-hub/contract-review">
      <errorID xmlns="http://schemas.wps.cn/vas-ai-hub/contract-review">c9c4a53f-53f4-4510-b0d9-e00058f6b0f4</errorID>
      <errorWord xmlns="http://schemas.wps.cn/vas-ai-hub/contract-review">竞价的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竞价</item>
      </candidateList>
      <explain xmlns="http://schemas.wps.cn/vas-ai-hub/contract-review"/>
      <paraID xmlns="http://schemas.wps.cn/vas-ai-hub/contract-review">2C4C6024</paraID>
      <start xmlns="http://schemas.wps.cn/vas-ai-hub/contract-review">13</start>
      <end xmlns="http://schemas.wps.cn/vas-ai-hub/contract-review">15</end>
      <status xmlns="http://schemas.wps.cn/vas-ai-hub/contract-review">modified</status>
      <modifiedWord xmlns="http://schemas.wps.cn/vas-ai-hub/contract-review">竞价</modifiedWord>
      <trackRevisions xmlns="http://schemas.wps.cn/vas-ai-hub/contract-review">false</trackRevisions>
    </reviewItem>
    <reviewItem xmlns="http://schemas.wps.cn/vas-ai-hub/contract-review">
      <errorID xmlns="http://schemas.wps.cn/vas-ai-hub/contract-review">552022b2-581d-4ce2-88e1-10e31abd9741</errorID>
      <errorWord xmlns="http://schemas.wps.cn/vas-ai-hub/contract-review">，由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2C4C6024</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e3f0e8e8-d0f0-4923-89f5-62319ecf3477</errorID>
      <errorWord xmlns="http://schemas.wps.cn/vas-ai-hub/contract-review">无须</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，无须</item>
      </candidateList>
      <explain xmlns="http://schemas.wps.cn/vas-ai-hub/contract-review"/>
      <paraID xmlns="http://schemas.wps.cn/vas-ai-hub/contract-review">2C4C6024</paraID>
      <start xmlns="http://schemas.wps.cn/vas-ai-hub/contract-review">52</start>
      <end xmlns="http://schemas.wps.cn/vas-ai-hub/contract-review">55</end>
      <status xmlns="http://schemas.wps.cn/vas-ai-hub/contract-review">modified</status>
      <modifiedWord xmlns="http://schemas.wps.cn/vas-ai-hub/contract-review">，无须</modifiedWord>
      <trackRevisions xmlns="http://schemas.wps.cn/vas-ai-hub/contract-review">false</trackRevisions>
    </reviewItem>
    <reviewItem xmlns="http://schemas.wps.cn/vas-ai-hub/contract-review">
      <errorID xmlns="http://schemas.wps.cn/vas-ai-hub/contract-review">8518c5f3-2d9a-4eb9-bc12-c500f8d560c8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item>
      </candidateList>
      <explain xmlns="http://schemas.wps.cn/vas-ai-hub/contract-review"/>
      <paraID xmlns="http://schemas.wps.cn/vas-ai-hub/contract-review">16BDE239</paraID>
      <start xmlns="http://schemas.wps.cn/vas-ai-hub/contract-review">3</start>
      <end xmlns="http://schemas.wps.cn/vas-ai-hub/contract-review">5</end>
      <status xmlns="http://schemas.wps.cn/vas-ai-hub/contract-review">modified</status>
      <modifiedWord xmlns="http://schemas.wps.cn/vas-ai-hub/contract-review">. </modifiedWord>
      <trackRevisions xmlns="http://schemas.wps.cn/vas-ai-hub/contract-review">false</trackRevisions>
    </reviewItem>
    <reviewItem xmlns="http://schemas.wps.cn/vas-ai-hub/contract-review">
      <errorID xmlns="http://schemas.wps.cn/vas-ai-hub/contract-review">29514e82-33c9-4807-ad68-3b708be20a3d</errorID>
      <errorWord xmlns="http://schemas.wps.cn/vas-ai-hub/contract-review">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附</item>
      </candidateList>
      <explain xmlns="http://schemas.wps.cn/vas-ai-hub/contract-review"/>
      <paraID xmlns="http://schemas.wps.cn/vas-ai-hub/contract-review">335764D5</paraID>
      <start xmlns="http://schemas.wps.cn/vas-ai-hub/contract-review">2</start>
      <end xmlns="http://schemas.wps.cn/vas-ai-hub/contract-review">4</end>
      <status xmlns="http://schemas.wps.cn/vas-ai-hub/contract-review">modified</status>
      <modifiedWord xmlns="http://schemas.wps.cn/vas-ai-hub/contract-review"> 附</modifiedWord>
      <trackRevisions xmlns="http://schemas.wps.cn/vas-ai-hub/contract-review">false</trackRevisions>
    </reviewItem>
    <reviewItem xmlns="http://schemas.wps.cn/vas-ai-hub/contract-review">
      <errorID xmlns="http://schemas.wps.cn/vas-ai-hub/contract-review">1746c8f6-955e-4155-b748-361af85f4a0f</errorID>
      <errorWord xmlns="http://schemas.wps.cn/vas-ai-hub/contract-review">复印件</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复印件。</item>
      </candidateList>
      <explain xmlns="http://schemas.wps.cn/vas-ai-hub/contract-review"/>
      <paraID xmlns="http://schemas.wps.cn/vas-ai-hub/contract-review">335764D5</paraID>
      <start xmlns="http://schemas.wps.cn/vas-ai-hub/contract-review">9</start>
      <end xmlns="http://schemas.wps.cn/vas-ai-hub/contract-review">13</end>
      <status xmlns="http://schemas.wps.cn/vas-ai-hub/contract-review">modified</status>
      <modifiedWord xmlns="http://schemas.wps.cn/vas-ai-hub/contract-review">复印件。</modifiedWord>
      <trackRevisions xmlns="http://schemas.wps.cn/vas-ai-hub/contract-review">false</trackRevisions>
    </reviewItem>
    <reviewItem xmlns="http://schemas.wps.cn/vas-ai-hub/contract-review">
      <errorID xmlns="http://schemas.wps.cn/vas-ai-hub/contract-review">154a3c8d-bb0d-45f3-838f-8ae079a3654f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52307706</paraID>
      <start xmlns="http://schemas.wps.cn/vas-ai-hub/contract-review">16</start>
      <end xmlns="http://schemas.wps.cn/vas-ai-hub/contract-review">16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cb412d34-989e-4463-a466-12030dda6d88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50BF421A</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785cda32-00d2-4380-83b8-4c0b792d5717</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情况，在“</item>
      </candidateList>
      <explain xmlns="http://schemas.wps.cn/vas-ai-hub/contract-review"/>
      <paraID xmlns="http://schemas.wps.cn/vas-ai-hub/contract-review">50BF421A</paraID>
      <start xmlns="http://schemas.wps.cn/vas-ai-hub/contract-review">89</start>
      <end xmlns="http://schemas.wps.cn/vas-ai-hub/contract-review">94</end>
      <status xmlns="http://schemas.wps.cn/vas-ai-hub/contract-review">modified</status>
      <modifiedWord xmlns="http://schemas.wps.cn/vas-ai-hub/contract-review">情况，在“</modifiedWord>
      <trackRevisions xmlns="http://schemas.wps.cn/vas-ai-hub/contract-review">false</trackRevisions>
    </reviewItem>
    <reviewItem xmlns="http://schemas.wps.cn/vas-ai-hub/contract-review">
      <errorID xmlns="http://schemas.wps.cn/vas-ai-hub/contract-review">5b8ef1ad-e028-432b-b8fd-65c5d3b0876c</errorID>
      <errorWord xmlns="http://schemas.wps.cn/vas-ai-hub/contract-review">网站 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网站</item>
      </candidateList>
      <explain xmlns="http://schemas.wps.cn/vas-ai-hub/contract-review"/>
      <paraID xmlns="http://schemas.wps.cn/vas-ai-hub/contract-review">50BF421A</paraID>
      <start xmlns="http://schemas.wps.cn/vas-ai-hub/contract-review">99</start>
      <end xmlns="http://schemas.wps.cn/vas-ai-hub/contract-review">101</end>
      <status xmlns="http://schemas.wps.cn/vas-ai-hub/contract-review">modified</status>
      <modifiedWord xmlns="http://schemas.wps.cn/vas-ai-hub/contract-review">网站</modifiedWord>
      <trackRevisions xmlns="http://schemas.wps.cn/vas-ai-hub/contract-review">false</trackRevisions>
    </reviewItem>
    <reviewItem xmlns="http://schemas.wps.cn/vas-ai-hub/contract-review">
      <errorID xmlns="http://schemas.wps.cn/vas-ai-hub/contract-review">52368277-b84b-45d3-ab5a-81f54f5ad5d7</errorID>
      <errorWord xmlns="http://schemas.wps.cn/vas-ai-hub/contract-review">列入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未被列入</item>
      </candidateList>
      <explain xmlns="http://schemas.wps.cn/vas-ai-hub/contract-review"/>
      <paraID xmlns="http://schemas.wps.cn/vas-ai-hub/contract-review">50BF421A</paraID>
      <start xmlns="http://schemas.wps.cn/vas-ai-hub/contract-review">133</start>
      <end xmlns="http://schemas.wps.cn/vas-ai-hub/contract-review">137</end>
      <status xmlns="http://schemas.wps.cn/vas-ai-hub/contract-review">modified</status>
      <modifiedWord xmlns="http://schemas.wps.cn/vas-ai-hub/contract-review">未被列入</modifiedWord>
      <trackRevisions xmlns="http://schemas.wps.cn/vas-ai-hub/contract-review">false</trackRevisions>
    </reviewItem>
    <reviewItem xmlns="http://schemas.wps.cn/vas-ai-hub/contract-review">
      <errorID xmlns="http://schemas.wps.cn/vas-ai-hub/contract-review">8dd56682-0d60-49b2-952f-f519f1fa9a96</errorID>
      <errorWord xmlns="http://schemas.wps.cn/vas-ai-hub/contract-review">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item>
      </candidateList>
      <explain xmlns="http://schemas.wps.cn/vas-ai-hub/contract-review"/>
      <paraID xmlns="http://schemas.wps.cn/vas-ai-hub/contract-review">50BF421A</paraID>
      <start xmlns="http://schemas.wps.cn/vas-ai-hub/contract-review">162</start>
      <end xmlns="http://schemas.wps.cn/vas-ai-hub/contract-review">163</end>
      <status xmlns="http://schemas.wps.cn/vas-ai-hub/contract-review">modified</status>
      <modifiedWord xmlns="http://schemas.wps.cn/vas-ai-hub/contract-review">与</modifiedWord>
      <trackRevisions xmlns="http://schemas.wps.cn/vas-ai-hub/contract-review">false</trackRevisions>
    </reviewItem>
    <reviewItem xmlns="http://schemas.wps.cn/vas-ai-hub/contract-review">
      <errorID xmlns="http://schemas.wps.cn/vas-ai-hub/contract-review">3a92f115-f28d-4225-a9b8-601e0040f3dd</errorID>
      <errorWord xmlns="http://schemas.wps.cn/vas-ai-hub/contract-review">招租通告</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招租公告</item>
      </candidateList>
      <explain xmlns="http://schemas.wps.cn/vas-ai-hub/contract-review">术语一致性问题，全文统一使用“招租公告”表述，此处表述不一致</explain>
      <paraID xmlns="http://schemas.wps.cn/vas-ai-hub/contract-review">1828EBA6</paraID>
      <start xmlns="http://schemas.wps.cn/vas-ai-hub/contract-review">15</start>
      <end xmlns="http://schemas.wps.cn/vas-ai-hub/contract-review">19</end>
      <status xmlns="http://schemas.wps.cn/vas-ai-hub/contract-review">modified</status>
      <modifiedWord xmlns="http://schemas.wps.cn/vas-ai-hub/contract-review">招租公告</modifiedWord>
      <trackRevisions xmlns="http://schemas.wps.cn/vas-ai-hub/contract-review">false</trackRevisions>
    </reviewItem>
    <reviewItem xmlns="http://schemas.wps.cn/vas-ai-hub/contract-review">
      <errorID xmlns="http://schemas.wps.cn/vas-ai-hub/contract-review">7df6e3b3-f61e-4b10-a459-8b23a389d187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3C7B68DD</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8283c898-12a8-41c9-b28d-78471baa2e3d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30E4E684</paraID>
      <start xmlns="http://schemas.wps.cn/vas-ai-hub/contract-review">13</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419d5a77-2d9f-41d5-b806-b5c9c97e570e</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30E4E684</paraID>
      <start xmlns="http://schemas.wps.cn/vas-ai-hub/contract-review">30</start>
      <end xmlns="http://schemas.wps.cn/vas-ai-hub/contract-review">32</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f83ec1c3-cc17-49b4-ac77-1a93a6e1da72</errorID>
      <errorWord xmlns="http://schemas.wps.cn/vas-ai-hub/contract-review">甲乙双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甲乙双方</item>
      </candidateList>
      <explain xmlns="http://schemas.wps.cn/vas-ai-hub/contract-review"/>
      <paraID xmlns="http://schemas.wps.cn/vas-ai-hub/contract-review">17D00CA0</paraID>
      <start xmlns="http://schemas.wps.cn/vas-ai-hub/contract-review">37</start>
      <end xmlns="http://schemas.wps.cn/vas-ai-hub/contract-review">41</end>
      <status xmlns="http://schemas.wps.cn/vas-ai-hub/contract-review">modified</status>
      <modifiedWord xmlns="http://schemas.wps.cn/vas-ai-hub/contract-review">甲乙双方</modifiedWord>
      <trackRevisions xmlns="http://schemas.wps.cn/vas-ai-hub/contract-review">false</trackRevisions>
    </reviewItem>
    <reviewItem xmlns="http://schemas.wps.cn/vas-ai-hub/contract-review">
      <errorID xmlns="http://schemas.wps.cn/vas-ai-hub/contract-review">a52f28bf-1e5b-4603-aae1-34aef4c12c80</errorID>
      <errorWord xmlns="http://schemas.wps.cn/vas-ai-hub/contract-review"> ；</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17D00CA0</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bf98898a-10b3-4177-82f1-7640058ff217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65BB3362</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23363188-182f-4fa4-9abf-c107d7ea7028</errorID>
      <errorWord xmlns="http://schemas.wps.cn/vas-ai-hub/contract-review">于第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
      <paraID xmlns="http://schemas.wps.cn/vas-ai-hub/contract-review"> A4EDA6C</paraID>
      <start xmlns="http://schemas.wps.cn/vas-ai-hub/contract-review">4</start>
      <end xmlns="http://schemas.wps.cn/vas-ai-hub/contract-review">5</end>
      <status xmlns="http://schemas.wps.cn/vas-ai-hub/contract-review">modified</status>
      <modifiedWord xmlns="http://schemas.wps.cn/vas-ai-hub/contract-review">于</modifiedWord>
      <trackRevisions xmlns="http://schemas.wps.cn/vas-ai-hub/contract-review">false</trackRevisions>
    </reviewItem>
    <reviewItem xmlns="http://schemas.wps.cn/vas-ai-hub/contract-review">
      <errorID xmlns="http://schemas.wps.cn/vas-ai-hub/contract-review">ef2a5398-d3b3-4161-8bbd-40f1d454c7a8</errorID>
      <errorWord xmlns="http://schemas.wps.cn/vas-ai-hub/contract-review">于第</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于</item>
      </candidateList>
      <explain xmlns="http://schemas.wps.cn/vas-ai-hub/contract-review"/>
      <paraID xmlns="http://schemas.wps.cn/vas-ai-hub/contract-review">3DF578B1</paraID>
      <start xmlns="http://schemas.wps.cn/vas-ai-hub/contract-review">4</start>
      <end xmlns="http://schemas.wps.cn/vas-ai-hub/contract-review">5</end>
      <status xmlns="http://schemas.wps.cn/vas-ai-hub/contract-review">modified</status>
      <modifiedWord xmlns="http://schemas.wps.cn/vas-ai-hub/contract-review">于</modifiedWord>
      <trackRevisions xmlns="http://schemas.wps.cn/vas-ai-hub/contract-review">false</trackRevisions>
    </reviewItem>
    <reviewItem xmlns="http://schemas.wps.cn/vas-ai-hub/contract-review">
      <errorID xmlns="http://schemas.wps.cn/vas-ai-hub/contract-review">c4f50daf-9569-4d8c-bcad-417fc659e31d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6BFC1F49</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c72ac9a2-37cf-43b3-a091-768d61b88ce7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576193BD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5f98c357-5eb0-4061-b899-1dd526aaf1e2</errorID>
      <errorWord xmlns="http://schemas.wps.cn/vas-ai-hub/contract-review">不予以退还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不予退还</item>
      </candidateList>
      <explain xmlns="http://schemas.wps.cn/vas-ai-hub/contract-review"/>
      <paraID xmlns="http://schemas.wps.cn/vas-ai-hub/contract-review">576193BD</paraID>
      <start xmlns="http://schemas.wps.cn/vas-ai-hub/contract-review">88</start>
      <end xmlns="http://schemas.wps.cn/vas-ai-hub/contract-review">92</end>
      <status xmlns="http://schemas.wps.cn/vas-ai-hub/contract-review">modified</status>
      <modifiedWord xmlns="http://schemas.wps.cn/vas-ai-hub/contract-review">不予退还</modifiedWord>
      <trackRevisions xmlns="http://schemas.wps.cn/vas-ai-hub/contract-review">false</trackRevisions>
    </reviewItem>
    <reviewItem xmlns="http://schemas.wps.cn/vas-ai-hub/contract-review">
      <errorID xmlns="http://schemas.wps.cn/vas-ai-hub/contract-review">6bdb487e-ea48-4fbe-911a-67bfa9dd4a67</errorID>
      <errorWord xmlns="http://schemas.wps.cn/vas-ai-hub/contract-review">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人在</item>
      </candidateList>
      <explain xmlns="http://schemas.wps.cn/vas-ai-hub/contract-review"/>
      <paraID xmlns="http://schemas.wps.cn/vas-ai-hub/contract-review">2100119D</paraID>
      <start xmlns="http://schemas.wps.cn/vas-ai-hub/contract-review">116</start>
      <end xmlns="http://schemas.wps.cn/vas-ai-hub/contract-review">118</end>
      <status xmlns="http://schemas.wps.cn/vas-ai-hub/contract-review">modified</status>
      <modifiedWord xmlns="http://schemas.wps.cn/vas-ai-hub/contract-review">人在</modifiedWord>
      <trackRevisions xmlns="http://schemas.wps.cn/vas-ai-hub/contract-review">false</trackRevisions>
    </reviewItem>
    <reviewItem xmlns="http://schemas.wps.cn/vas-ai-hub/contract-review">
      <errorID xmlns="http://schemas.wps.cn/vas-ai-hub/contract-review">75500c0a-2421-4eb2-bd04-9000df9f98a0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17259C01</paraID>
      <start xmlns="http://schemas.wps.cn/vas-ai-hub/contract-review">33</start>
      <end xmlns="http://schemas.wps.cn/vas-ai-hub/contract-review">34</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189b2b3c-3c53-4360-ab75-da4400535377</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17259C01</paraID>
      <start xmlns="http://schemas.wps.cn/vas-ai-hub/contract-review">34</start>
      <end xmlns="http://schemas.wps.cn/vas-ai-hub/contract-review">37</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f974837c-fab7-4825-ba78-d597b459b9b5</errorID>
      <errorWord xmlns="http://schemas.wps.cn/vas-ai-hub/contract-review">，并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17259C01</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18f086f4-3788-4bba-a566-071ab305d0c5</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17259C01</paraID>
      <start xmlns="http://schemas.wps.cn/vas-ai-hub/contract-review">97</start>
      <end xmlns="http://schemas.wps.cn/vas-ai-hub/contract-review">100</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cd428bea-a6ee-4626-bb2b-47ae571ba422</errorID>
      <errorWord xmlns="http://schemas.wps.cn/vas-ai-hub/contract-review">承租人</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，承租人</item>
      </candidateList>
      <explain xmlns="http://schemas.wps.cn/vas-ai-hub/contract-review"/>
      <paraID xmlns="http://schemas.wps.cn/vas-ai-hub/contract-review">4324E2B4</paraID>
      <start xmlns="http://schemas.wps.cn/vas-ai-hub/contract-review">25</start>
      <end xmlns="http://schemas.wps.cn/vas-ai-hub/contract-review">29</end>
      <status xmlns="http://schemas.wps.cn/vas-ai-hub/contract-review">modified</status>
      <modifiedWord xmlns="http://schemas.wps.cn/vas-ai-hub/contract-review">，承租人</modifiedWord>
      <trackRevisions xmlns="http://schemas.wps.cn/vas-ai-hub/contract-review">false</trackRevisions>
    </reviewItem>
    <reviewItem xmlns="http://schemas.wps.cn/vas-ai-hub/contract-review">
      <errorID xmlns="http://schemas.wps.cn/vas-ai-hub/contract-review">7ee85560-13ed-4f34-bb23-f4e325d1b302</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4324E2B4</paraID>
      <start xmlns="http://schemas.wps.cn/vas-ai-hub/contract-review">72</start>
      <end xmlns="http://schemas.wps.cn/vas-ai-hub/contract-review">75</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77595a07-f432-4a40-be87-61b12e958c0e</errorID>
      <errorWord xmlns="http://schemas.wps.cn/vas-ai-hub/contract-review">包含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包括</item>
      </candidateList>
      <explain xmlns="http://schemas.wps.cn/vas-ai-hub/contract-review"/>
      <paraID xmlns="http://schemas.wps.cn/vas-ai-hub/contract-review">4324E2B4</paraID>
      <start xmlns="http://schemas.wps.cn/vas-ai-hub/contract-review">78</start>
      <end xmlns="http://schemas.wps.cn/vas-ai-hub/contract-review">80</end>
      <status xmlns="http://schemas.wps.cn/vas-ai-hub/contract-review">modified</status>
      <modifiedWord xmlns="http://schemas.wps.cn/vas-ai-hub/contract-review">包括</modifiedWord>
      <trackRevisions xmlns="http://schemas.wps.cn/vas-ai-hub/contract-review">false</trackRevisions>
    </reviewItem>
    <reviewItem xmlns="http://schemas.wps.cn/vas-ai-hub/contract-review">
      <errorID xmlns="http://schemas.wps.cn/vas-ai-hub/contract-review">aa7c79fe-f2e9-4b30-ac7a-60efae1707d5</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7C11EE5D</paraID>
      <start xmlns="http://schemas.wps.cn/vas-ai-hub/contract-review">23</start>
      <end xmlns="http://schemas.wps.cn/vas-ai-hub/contract-review">26</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f36afbe0-f4f5-4599-a93f-f66fb65d7c5d</errorID>
      <errorWord xmlns="http://schemas.wps.cn/vas-ai-hub/contract-review">附作物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附着物</item>
      </candidateList>
      <explain xmlns="http://schemas.wps.cn/vas-ai-hub/contract-review"/>
      <paraID xmlns="http://schemas.wps.cn/vas-ai-hub/contract-review">2414D128</paraID>
      <start xmlns="http://schemas.wps.cn/vas-ai-hub/contract-review">37</start>
      <end xmlns="http://schemas.wps.cn/vas-ai-hub/contract-review">40</end>
      <status xmlns="http://schemas.wps.cn/vas-ai-hub/contract-review">modified</status>
      <modifiedWord xmlns="http://schemas.wps.cn/vas-ai-hub/contract-review">附着物</modifiedWord>
      <trackRevisions xmlns="http://schemas.wps.cn/vas-ai-hub/contract-review">false</trackRevisions>
    </reviewItem>
    <reviewItem xmlns="http://schemas.wps.cn/vas-ai-hub/contract-review">
      <errorID xmlns="http://schemas.wps.cn/vas-ai-hub/contract-review">e326ba67-7a71-4b5e-885d-67a6390f37e6</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6B7E2C64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000e69ba-df98-4931-9eb8-d9784eaa7631</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58FB6A75</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7c3df0a6-e637-4897-a3e9-227e594b0a10</errorID>
      <errorWord xmlns="http://schemas.wps.cn/vas-ai-hub/contract-review">日通知乙方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日内通知乙方</item>
      </candidateList>
      <explain xmlns="http://schemas.wps.cn/vas-ai-hub/contract-review"/>
      <paraID xmlns="http://schemas.wps.cn/vas-ai-hub/contract-review">58FB6A75</paraID>
      <start xmlns="http://schemas.wps.cn/vas-ai-hub/contract-review">116</start>
      <end xmlns="http://schemas.wps.cn/vas-ai-hub/contract-review">122</end>
      <status xmlns="http://schemas.wps.cn/vas-ai-hub/contract-review">modified</status>
      <modifiedWord xmlns="http://schemas.wps.cn/vas-ai-hub/contract-review">日内通知乙方</modifiedWord>
      <trackRevisions xmlns="http://schemas.wps.cn/vas-ai-hub/contract-review">false</trackRevisions>
    </reviewItem>
    <reviewItem xmlns="http://schemas.wps.cn/vas-ai-hub/contract-review">
      <errorID xmlns="http://schemas.wps.cn/vas-ai-hub/contract-review">6a135710-d8fe-45d8-9c84-11341b8f6ab3</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591923D6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c0e8f5da-59d4-4b0c-8fed-ad31b8f8f081</errorID>
      <errorWord xmlns="http://schemas.wps.cn/vas-ai-hub/contract-review">无需退还，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无须退还，</item>
      </candidateList>
      <explain xmlns="http://schemas.wps.cn/vas-ai-hub/contract-review"/>
      <paraID xmlns="http://schemas.wps.cn/vas-ai-hub/contract-review">591923D6</paraID>
      <start xmlns="http://schemas.wps.cn/vas-ai-hub/contract-review">100</start>
      <end xmlns="http://schemas.wps.cn/vas-ai-hub/contract-review">105</end>
      <status xmlns="http://schemas.wps.cn/vas-ai-hub/contract-review">modified</status>
      <modifiedWord xmlns="http://schemas.wps.cn/vas-ai-hub/contract-review">无须退还，</modifiedWord>
      <trackRevisions xmlns="http://schemas.wps.cn/vas-ai-hub/contract-review">false</trackRevisions>
    </reviewItem>
    <reviewItem xmlns="http://schemas.wps.cn/vas-ai-hub/contract-review">
      <errorID xmlns="http://schemas.wps.cn/vas-ai-hub/contract-review">af127a44-51b8-4a10-94a6-318aca3d785f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33A69821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bf0f5775-59e9-4994-aa0a-5babb6b4273d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D954C38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acde8f58-b693-4603-8199-4c8073c95fad</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EA0DF7B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d5ac8c7a-1960-4685-bdb0-9452c7577068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37AC3F8B</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0af4f71c-2c9b-4538-bbb1-2be5a18b221d</errorID>
      <errorWord xmlns="http://schemas.wps.cn/vas-ai-hub/contract-review">出租方人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出租方</item>
      </candidateList>
      <explain xmlns="http://schemas.wps.cn/vas-ai-hub/contract-review"/>
      <paraID xmlns="http://schemas.wps.cn/vas-ai-hub/contract-review">37AC3F8B</paraID>
      <start xmlns="http://schemas.wps.cn/vas-ai-hub/contract-review">10</start>
      <end xmlns="http://schemas.wps.cn/vas-ai-hub/contract-review">13</end>
      <status xmlns="http://schemas.wps.cn/vas-ai-hub/contract-review">modified</status>
      <modifiedWord xmlns="http://schemas.wps.cn/vas-ai-hub/contract-review">出租方</modifiedWord>
      <trackRevisions xmlns="http://schemas.wps.cn/vas-ai-hub/contract-review">false</trackRevisions>
    </reviewItem>
    <reviewItem xmlns="http://schemas.wps.cn/vas-ai-hub/contract-review">
      <errorID xmlns="http://schemas.wps.cn/vas-ai-hub/contract-review">abc2e024-282a-4005-874c-518e48114058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12493B54</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a25968be-072f-4cf3-b275-a52515359f28</errorID>
      <errorWord xmlns="http://schemas.wps.cn/vas-ai-hub/contract-review">包含且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，包括但</item>
      </candidateList>
      <explain xmlns="http://schemas.wps.cn/vas-ai-hub/contract-review"/>
      <paraID xmlns="http://schemas.wps.cn/vas-ai-hub/contract-review">12493B54</paraID>
      <start xmlns="http://schemas.wps.cn/vas-ai-hub/contract-review">135</start>
      <end xmlns="http://schemas.wps.cn/vas-ai-hub/contract-review">139</end>
      <status xmlns="http://schemas.wps.cn/vas-ai-hub/contract-review">modified</status>
      <modifiedWord xmlns="http://schemas.wps.cn/vas-ai-hub/contract-review">，包括但</modifiedWord>
      <trackRevisions xmlns="http://schemas.wps.cn/vas-ai-hub/contract-review">false</trackRevisions>
    </reviewItem>
    <reviewItem xmlns="http://schemas.wps.cn/vas-ai-hub/contract-review">
      <errorID xmlns="http://schemas.wps.cn/vas-ai-hub/contract-review">51382b5e-be6f-4f23-92e9-8c7df783f4fd</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D816BD3</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82db89cd-efca-45bd-961c-5800003995cb</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4C8E618</paraID>
      <start xmlns="http://schemas.wps.cn/vas-ai-hub/contract-review">0</start>
      <end xmlns="http://schemas.wps.cn/vas-ai-hub/contract-review">2</end>
      <status xmlns="http://schemas.wps.cn/vas-ai-hub/contract-review">modified</status>
      <modifiedWord xmlns="http://schemas.wps.cn/vas-ai-hub/contract-review">7.</modifiedWord>
      <trackRevisions xmlns="http://schemas.wps.cn/vas-ai-hub/contract-review">false</trackRevisions>
    </reviewItem>
    <reviewItem xmlns="http://schemas.wps.cn/vas-ai-hub/contract-review">
      <errorID xmlns="http://schemas.wps.cn/vas-ai-hub/contract-review">4f614d50-5cff-49ef-bb02-2765e2973794</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4C8E618</paraID>
      <start xmlns="http://schemas.wps.cn/vas-ai-hub/contract-review">35</start>
      <end xmlns="http://schemas.wps.cn/vas-ai-hub/contract-review">37</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57fd5083-23c2-4b82-ba19-e481a34c78df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21826D</paraID>
      <start xmlns="http://schemas.wps.cn/vas-ai-hub/contract-review">0</start>
      <end xmlns="http://schemas.wps.cn/vas-ai-hub/contract-review">2</end>
      <status xmlns="http://schemas.wps.cn/vas-ai-hub/contract-review">modified</status>
      <modifiedWord xmlns="http://schemas.wps.cn/vas-ai-hub/contract-review">8.</modifiedWord>
      <trackRevisions xmlns="http://schemas.wps.cn/vas-ai-hub/contract-review">false</trackRevisions>
    </reviewItem>
    <reviewItem xmlns="http://schemas.wps.cn/vas-ai-hub/contract-review">
      <errorID xmlns="http://schemas.wps.cn/vas-ai-hub/contract-review">586bdcd4-fdb4-4444-875e-ee8517786e30</errorID>
      <errorWord xmlns="http://schemas.wps.cn/vas-ai-hub/contract-review">形式却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形式</item>
      </candidateList>
      <explain xmlns="http://schemas.wps.cn/vas-ai-hub/contract-review"/>
      <paraID xmlns="http://schemas.wps.cn/vas-ai-hub/contract-review">  21826D</paraID>
      <start xmlns="http://schemas.wps.cn/vas-ai-hub/contract-review">57</start>
      <end xmlns="http://schemas.wps.cn/vas-ai-hub/contract-review">59</end>
      <status xmlns="http://schemas.wps.cn/vas-ai-hub/contract-review">modified</status>
      <modifiedWord xmlns="http://schemas.wps.cn/vas-ai-hub/contract-review">形式</modifiedWord>
      <trackRevisions xmlns="http://schemas.wps.cn/vas-ai-hub/contract-review">false</trackRevisions>
    </reviewItem>
    <reviewItem xmlns="http://schemas.wps.cn/vas-ai-hub/contract-review">
      <errorID xmlns="http://schemas.wps.cn/vas-ai-hub/contract-review">1ed668bc-3427-4562-b2f5-01ab773e13b9</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6C2A5D24</paraID>
      <start xmlns="http://schemas.wps.cn/vas-ai-hub/contract-review">0</start>
      <end xmlns="http://schemas.wps.cn/vas-ai-hub/contract-review">2</end>
      <status xmlns="http://schemas.wps.cn/vas-ai-hub/contract-review">modified</status>
      <modifiedWord xmlns="http://schemas.wps.cn/vas-ai-hub/contract-review">9.</modifiedWord>
      <trackRevisions xmlns="http://schemas.wps.cn/vas-ai-hub/contract-review">false</trackRevisions>
    </reviewItem>
    <reviewItem xmlns="http://schemas.wps.cn/vas-ai-hub/contract-review">
      <errorID xmlns="http://schemas.wps.cn/vas-ai-hub/contract-review">7840633d-f325-4a16-a7d6-ff7e0834a5dd</errorID>
      <errorWord xmlns="http://schemas.wps.cn/vas-ai-hub/contract-review">10．</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10.</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723B10F5</paraID>
      <start xmlns="http://schemas.wps.cn/vas-ai-hub/contract-review">0</start>
      <end xmlns="http://schemas.wps.cn/vas-ai-hub/contract-review">3</end>
      <status xmlns="http://schemas.wps.cn/vas-ai-hub/contract-review">modified</status>
      <modifiedWord xmlns="http://schemas.wps.cn/vas-ai-hub/contract-review">10.</modifiedWord>
      <trackRevisions xmlns="http://schemas.wps.cn/vas-ai-hub/contract-review">false</trackRevisions>
    </reviewItem>
    <reviewItem xmlns="http://schemas.wps.cn/vas-ai-hub/contract-review">
      <errorID xmlns="http://schemas.wps.cn/vas-ai-hub/contract-review">6244ef3a-2b9e-4c11-a5a2-d8cfeb9cf9ba</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617D5493</paraID>
      <start xmlns="http://schemas.wps.cn/vas-ai-hub/contract-review">0</start>
      <end xmlns="http://schemas.wps.cn/vas-ai-hub/contract-review">3</end>
      <status xmlns="http://schemas.wps.cn/vas-ai-hub/contract-review">modified</status>
      <modifiedWord xmlns="http://schemas.wps.cn/vas-ai-hub/contract-review">11.</modifiedWord>
      <trackRevisions xmlns="http://schemas.wps.cn/vas-ai-hub/contract-review">false</trackRevisions>
    </reviewItem>
    <reviewItem xmlns="http://schemas.wps.cn/vas-ai-hub/contract-review">
      <errorID xmlns="http://schemas.wps.cn/vas-ai-hub/contract-review">e450fbe6-73ad-4ff9-9d9c-4b010aa2b98c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，废</item>
      </candidateList>
      <explain xmlns="http://schemas.wps.cn/vas-ai-hub/contract-review"/>
      <paraID xmlns="http://schemas.wps.cn/vas-ai-hub/contract-review">617D5493</paraID>
      <start xmlns="http://schemas.wps.cn/vas-ai-hub/contract-review">136</start>
      <end xmlns="http://schemas.wps.cn/vas-ai-hub/contract-review">138</end>
      <status xmlns="http://schemas.wps.cn/vas-ai-hub/contract-review">modified</status>
      <modifiedWord xmlns="http://schemas.wps.cn/vas-ai-hub/contract-review">，废</modifiedWord>
      <trackRevisions xmlns="http://schemas.wps.cn/vas-ai-hub/contract-review">false</trackRevisions>
    </reviewItem>
    <reviewItem xmlns="http://schemas.wps.cn/vas-ai-hub/contract-review">
      <errorID xmlns="http://schemas.wps.cn/vas-ai-hub/contract-review">231fa3c5-4986-441a-8343-562fee6ea2fc</errorID>
      <errorWord xmlns="http://schemas.wps.cn/vas-ai-hub/contract-review">12．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76109144</paraID>
      <start xmlns="http://schemas.wps.cn/vas-ai-hub/contract-review">0</start>
      <end xmlns="http://schemas.wps.cn/vas-ai-hub/contract-review">3</end>
      <status xmlns="http://schemas.wps.cn/vas-ai-hub/contract-review">modified</status>
      <modifiedWord xmlns="http://schemas.wps.cn/vas-ai-hub/contract-review">12.</modifiedWord>
      <trackRevisions xmlns="http://schemas.wps.cn/vas-ai-hub/contract-review">false</trackRevisions>
    </reviewItem>
    <reviewItem xmlns="http://schemas.wps.cn/vas-ai-hub/contract-review">
      <errorID xmlns="http://schemas.wps.cn/vas-ai-hub/contract-review">0b6b9055-6584-4194-b318-5ed9ca5d5210</errorID>
      <errorWord xmlns="http://schemas.wps.cn/vas-ai-hub/contract-review">13．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3F88F9C0</paraID>
      <start xmlns="http://schemas.wps.cn/vas-ai-hub/contract-review">0</start>
      <end xmlns="http://schemas.wps.cn/vas-ai-hub/contract-review">3</end>
      <status xmlns="http://schemas.wps.cn/vas-ai-hub/contract-review">modified</status>
      <modifiedWord xmlns="http://schemas.wps.cn/vas-ai-hub/contract-review">13.</modifiedWord>
      <trackRevisions xmlns="http://schemas.wps.cn/vas-ai-hub/contract-review">false</trackRevisions>
    </reviewItem>
    <reviewItem xmlns="http://schemas.wps.cn/vas-ai-hub/contract-review">
      <errorID xmlns="http://schemas.wps.cn/vas-ai-hub/contract-review">4b585df3-01a4-4e48-b0b4-33222cb0c01f</errorID>
      <errorWord xmlns="http://schemas.wps.cn/vas-ai-hub/contract-review">对于其它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对于其他</item>
      </candidateList>
      <explain xmlns="http://schemas.wps.cn/vas-ai-hub/contract-review">词汇[对于其它]为不规范表述或旧称，其规范书面表述为[对于其他]。</explain>
      <paraID xmlns="http://schemas.wps.cn/vas-ai-hub/contract-review">3F88F9C0</paraID>
      <start xmlns="http://schemas.wps.cn/vas-ai-hub/contract-review">43</start>
      <end xmlns="http://schemas.wps.cn/vas-ai-hub/contract-review">47</end>
      <status xmlns="http://schemas.wps.cn/vas-ai-hub/contract-review">modified</status>
      <modifiedWord xmlns="http://schemas.wps.cn/vas-ai-hub/contract-review">对于其他</modifiedWord>
      <trackRevisions xmlns="http://schemas.wps.cn/vas-ai-hub/contract-review">false</trackRevisions>
    </reviewItem>
    <reviewItem xmlns="http://schemas.wps.cn/vas-ai-hub/contract-review">
      <errorID xmlns="http://schemas.wps.cn/vas-ai-hub/contract-review">8be28239-b64d-431f-bf49-4466364ad53f</errorID>
      <errorWord xmlns="http://schemas.wps.cn/vas-ai-hub/contract-review">14．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2C0970CA</paraID>
      <start xmlns="http://schemas.wps.cn/vas-ai-hub/contract-review">0</start>
      <end xmlns="http://schemas.wps.cn/vas-ai-hub/contract-review">3</end>
      <status xmlns="http://schemas.wps.cn/vas-ai-hub/contract-review">modified</status>
      <modifiedWord xmlns="http://schemas.wps.cn/vas-ai-hub/contract-review">14.</modifiedWord>
      <trackRevisions xmlns="http://schemas.wps.cn/vas-ai-hub/contract-review">false</trackRevisions>
    </reviewItem>
    <reviewItem xmlns="http://schemas.wps.cn/vas-ai-hub/contract-review">
      <errorID xmlns="http://schemas.wps.cn/vas-ai-hub/contract-review">64e4fdc9-6340-4ad3-aec4-72538bd37414</errorID>
      <errorWord xmlns="http://schemas.wps.cn/vas-ai-hub/contract-review">15．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3FAF31FD</paraID>
      <start xmlns="http://schemas.wps.cn/vas-ai-hub/contract-review">0</start>
      <end xmlns="http://schemas.wps.cn/vas-ai-hub/contract-review">3</end>
      <status xmlns="http://schemas.wps.cn/vas-ai-hub/contract-review">modified</status>
      <modifiedWord xmlns="http://schemas.wps.cn/vas-ai-hub/contract-review">15.</modifiedWord>
      <trackRevisions xmlns="http://schemas.wps.cn/vas-ai-hub/contract-review">false</trackRevisions>
    </reviewItem>
    <reviewItem xmlns="http://schemas.wps.cn/vas-ai-hub/contract-review">
      <errorID xmlns="http://schemas.wps.cn/vas-ai-hub/contract-review">10682b63-c786-49db-8f02-a527006ec59c</errorID>
      <errorWord xmlns="http://schemas.wps.cn/vas-ai-hub/contract-review">16．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7050EC81</paraID>
      <start xmlns="http://schemas.wps.cn/vas-ai-hub/contract-review">0</start>
      <end xmlns="http://schemas.wps.cn/vas-ai-hub/contract-review">3</end>
      <status xmlns="http://schemas.wps.cn/vas-ai-hub/contract-review">modified</status>
      <modifiedWord xmlns="http://schemas.wps.cn/vas-ai-hub/contract-review">16.</modifiedWord>
      <trackRevisions xmlns="http://schemas.wps.cn/vas-ai-hub/contract-review">false</trackRevisions>
    </reviewItem>
    <reviewItem xmlns="http://schemas.wps.cn/vas-ai-hub/contract-review">
      <errorID xmlns="http://schemas.wps.cn/vas-ai-hub/contract-review">6abae7c5-a617-42d2-9e62-c4fa82b43e51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6D52EC0B</paraID>
      <start xmlns="http://schemas.wps.cn/vas-ai-hub/contract-review">2</start>
      <end xmlns="http://schemas.wps.cn/vas-ai-hub/contract-review">4</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283f92ef-795d-4646-adba-0ac3709ae324</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7DF08525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2800c49f-efb5-4c7f-8504-59b4591079b9</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7DF08525</paraID>
      <start xmlns="http://schemas.wps.cn/vas-ai-hub/contract-review">9</start>
      <end xmlns="http://schemas.wps.cn/vas-ai-hub/contract-review">10</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1a18f6e6-7a51-43e1-90e8-949172e579a4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4E504E2B</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9d8aff87-bab2-430f-b862-cbbf66f3f4d8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6CB1358D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86462c5f-70a2-49a2-bd7b-d6f11f3159fd</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50179729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ef47f1a8-3bad-4c9f-b0ca-d0b6b66e44ff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6B54442E</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83a70663-a204-4855-a103-d61c98330be9</errorID>
      <errorWord xmlns="http://schemas.wps.cn/vas-ai-hub/contract-review">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需</item>
      </candidateList>
      <explain xmlns="http://schemas.wps.cn/vas-ai-hub/contract-review">存在发音相同字词的误用。</explain>
      <paraID xmlns="http://schemas.wps.cn/vas-ai-hub/contract-review">6B54442E</paraID>
      <start xmlns="http://schemas.wps.cn/vas-ai-hub/contract-review">166</start>
      <end xmlns="http://schemas.wps.cn/vas-ai-hub/contract-review">167</end>
      <status xmlns="http://schemas.wps.cn/vas-ai-hub/contract-review">modified</status>
      <modifiedWord xmlns="http://schemas.wps.cn/vas-ai-hub/contract-review">需</modifiedWord>
      <trackRevisions xmlns="http://schemas.wps.cn/vas-ai-hub/contract-review">false</trackRevisions>
    </reviewItem>
    <reviewItem xmlns="http://schemas.wps.cn/vas-ai-hub/contract-review">
      <errorID xmlns="http://schemas.wps.cn/vas-ai-hub/contract-review">512ea792-65d3-40a9-ad81-d3e8f3348992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1C9E560F</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84134033-302e-4828-92dc-6fb133e09f57</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6E4AFC56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0a2c8fc5-b96a-40ee-ad05-db8496309d35</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5D2A47AF</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21be7cd9-b4f9-4fce-a09d-499b5770eb05</errorID>
      <errorWord xmlns="http://schemas.wps.cn/vas-ai-hub/contract-review">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5D2A47AF</paraID>
      <start xmlns="http://schemas.wps.cn/vas-ai-hub/contract-review">10</start>
      <end xmlns="http://schemas.wps.cn/vas-ai-hub/contract-review">12</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b413b00a-3304-4941-bc0a-d5dcbcb15eae</errorID>
      <errorWord xmlns="http://schemas.wps.cn/vas-ai-hub/contract-review">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期间</item>
      </candidateList>
      <explain xmlns="http://schemas.wps.cn/vas-ai-hub/contract-review"/>
      <paraID xmlns="http://schemas.wps.cn/vas-ai-hub/contract-review">5D2A47AF</paraID>
      <start xmlns="http://schemas.wps.cn/vas-ai-hub/contract-review">146</start>
      <end xmlns="http://schemas.wps.cn/vas-ai-hub/contract-review">148</end>
      <status xmlns="http://schemas.wps.cn/vas-ai-hub/contract-review">modified</status>
      <modifiedWord xmlns="http://schemas.wps.cn/vas-ai-hub/contract-review">期间</modifiedWord>
      <trackRevisions xmlns="http://schemas.wps.cn/vas-ai-hub/contract-review">false</trackRevisions>
    </reviewItem>
    <reviewItem xmlns="http://schemas.wps.cn/vas-ai-hub/contract-review">
      <errorID xmlns="http://schemas.wps.cn/vas-ai-hub/contract-review">e9ae0a6a-aa53-45fe-8042-560b736eaadc</errorID>
      <errorWord xmlns="http://schemas.wps.cn/vas-ai-hub/contract-review">应当由承租方</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item>
      </candidateList>
      <explain xmlns="http://schemas.wps.cn/vas-ai-hub/contract-review"/>
      <paraID xmlns="http://schemas.wps.cn/vas-ai-hub/contract-review">551365D4</paraID>
      <start xmlns="http://schemas.wps.cn/vas-ai-hub/contract-review">75</start>
      <end xmlns="http://schemas.wps.cn/vas-ai-hub/contract-review">76</end>
      <status xmlns="http://schemas.wps.cn/vas-ai-hub/contract-review">modified</status>
      <modifiedWord xmlns="http://schemas.wps.cn/vas-ai-hub/contract-review">应</modifiedWord>
      <trackRevisions xmlns="http://schemas.wps.cn/vas-ai-hub/contract-review">false</trackRevisions>
    </reviewItem>
    <reviewItem xmlns="http://schemas.wps.cn/vas-ai-hub/contract-review">
      <errorID xmlns="http://schemas.wps.cn/vas-ai-hub/contract-review">6ee01d96-fff6-4e82-93a7-8cdeb265d603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，向</item>
      </candidateList>
      <explain xmlns="http://schemas.wps.cn/vas-ai-hub/contract-review"/>
      <paraID xmlns="http://schemas.wps.cn/vas-ai-hub/contract-review">3B27B980</paraID>
      <start xmlns="http://schemas.wps.cn/vas-ai-hub/contract-review">34</start>
      <end xmlns="http://schemas.wps.cn/vas-ai-hub/contract-review">36</end>
      <status xmlns="http://schemas.wps.cn/vas-ai-hub/contract-review">modified</status>
      <modifiedWord xmlns="http://schemas.wps.cn/vas-ai-hub/contract-review">，向</modifiedWord>
      <trackRevisions xmlns="http://schemas.wps.cn/vas-ai-hub/contract-review">false</trackRevisions>
    </reviewItem>
    <reviewItem xmlns="http://schemas.wps.cn/vas-ai-hub/contract-review">
      <errorID xmlns="http://schemas.wps.cn/vas-ai-hub/contract-review">68373b46-1f1e-42e5-9cba-24f8c43c9ed8</errorID>
      <errorWord xmlns="http://schemas.wps.cn/vas-ai-hub/contract-review">租赁</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应向租赁</item>
      </candidateList>
      <explain xmlns="http://schemas.wps.cn/vas-ai-hub/contract-review"/>
      <paraID xmlns="http://schemas.wps.cn/vas-ai-hub/contract-review">3B27B980</paraID>
      <start xmlns="http://schemas.wps.cn/vas-ai-hub/contract-review">36</start>
      <end xmlns="http://schemas.wps.cn/vas-ai-hub/contract-review">40</end>
      <status xmlns="http://schemas.wps.cn/vas-ai-hub/contract-review">modified</status>
      <modifiedWord xmlns="http://schemas.wps.cn/vas-ai-hub/contract-review">应向租赁</modifiedWord>
      <trackRevisions xmlns="http://schemas.wps.cn/vas-ai-hub/contract-review">false</trackRevisions>
    </reviewItem>
    <reviewItem xmlns="http://schemas.wps.cn/vas-ai-hub/contract-review">
      <errorID xmlns="http://schemas.wps.cn/vas-ai-hub/contract-review">91c802c6-cd1e-4922-a6c0-949f0d586d3a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1B60263E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426c3148-9d15-4544-a7df-93f47ca374af</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1C98C895</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74fc204a-c5ff-4f68-b81b-5a0570b92779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3817C254</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5f4bb540-0b6e-43cd-a8ce-d6c7209a7f54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676C6AE7</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56cb0970-894b-47c6-ab7a-33aaf699d26e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52368290</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58e5eda9-11ae-4261-ab52-024e0565d668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402A1BE6</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f6e2fa84-5fb4-4ae6-b2bb-587158bcadd4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402A1BE6</paraID>
      <start xmlns="http://schemas.wps.cn/vas-ai-hub/contract-review">67</start>
      <end xmlns="http://schemas.wps.cn/vas-ai-hub/contract-review">69</end>
      <status xmlns="http://schemas.wps.cn/vas-ai-hub/contract-review">modified</status>
      <modifiedWord xmlns="http://schemas.wps.cn/vas-ai-hub/contract-review">，以</modifiedWord>
      <trackRevisions xmlns="http://schemas.wps.cn/vas-ai-hub/contract-review">false</trackRevisions>
    </reviewItem>
    <reviewItem xmlns="http://schemas.wps.cn/vas-ai-hub/contract-review">
      <errorID xmlns="http://schemas.wps.cn/vas-ai-hub/contract-review">42b99a16-9deb-42fc-8cf6-fcbc220174f8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7055D3B3</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15aded08-5752-48ef-983a-21fb728fc9e0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38E40B8E</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ae60a5e6-de22-4341-8b76-44c148b5c02b</errorID>
      <errorWord xmlns="http://schemas.wps.cn/vas-ai-hub/contract-review">有毒害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有毒有害</item>
      </candidateList>
      <explain xmlns="http://schemas.wps.cn/vas-ai-hub/contract-review"/>
      <paraID xmlns="http://schemas.wps.cn/vas-ai-hub/contract-review">38E40B8E</paraID>
      <start xmlns="http://schemas.wps.cn/vas-ai-hub/contract-review">47</start>
      <end xmlns="http://schemas.wps.cn/vas-ai-hub/contract-review">51</end>
      <status xmlns="http://schemas.wps.cn/vas-ai-hub/contract-review">modified</status>
      <modifiedWord xmlns="http://schemas.wps.cn/vas-ai-hub/contract-review">有毒有害</modifiedWord>
      <trackRevisions xmlns="http://schemas.wps.cn/vas-ai-hub/contract-review">false</trackRevisions>
    </reviewItem>
    <reviewItem xmlns="http://schemas.wps.cn/vas-ai-hub/contract-review">
      <errorID xmlns="http://schemas.wps.cn/vas-ai-hub/contract-review">90f6b19f-5916-4301-9fe0-3ae6d59ce1d7</errorID>
      <errorWord xmlns="http://schemas.wps.cn/vas-ai-hub/contract-review">违禁物品等的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违禁物品</item>
      </candidateList>
      <explain xmlns="http://schemas.wps.cn/vas-ai-hub/contract-review"/>
      <paraID xmlns="http://schemas.wps.cn/vas-ai-hub/contract-review">38E40B8E</paraID>
      <start xmlns="http://schemas.wps.cn/vas-ai-hub/contract-review">61</start>
      <end xmlns="http://schemas.wps.cn/vas-ai-hub/contract-review">65</end>
      <status xmlns="http://schemas.wps.cn/vas-ai-hub/contract-review">modified</status>
      <modifiedWord xmlns="http://schemas.wps.cn/vas-ai-hub/contract-review">违禁物品</modifiedWord>
      <trackRevisions xmlns="http://schemas.wps.cn/vas-ai-hub/contract-review">false</trackRevisions>
    </reviewItem>
    <reviewItem xmlns="http://schemas.wps.cn/vas-ai-hub/contract-review">
      <errorID xmlns="http://schemas.wps.cn/vas-ai-hub/contract-review">7c24e9d2-eac1-4b35-aedd-206e725852c7</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32A1922C</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6894dc09-3143-4819-8669-3494fdef7083</errorID>
      <errorWord xmlns="http://schemas.wps.cn/vas-ai-hub/contract-review">保证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保障</item>
      </candidateList>
      <explain xmlns="http://schemas.wps.cn/vas-ai-hub/contract-review"/>
      <paraID xmlns="http://schemas.wps.cn/vas-ai-hub/contract-review">32A1922C</paraID>
      <start xmlns="http://schemas.wps.cn/vas-ai-hub/contract-review">21</start>
      <end xmlns="http://schemas.wps.cn/vas-ai-hub/contract-review">23</end>
      <status xmlns="http://schemas.wps.cn/vas-ai-hub/contract-review">modified</status>
      <modifiedWord xmlns="http://schemas.wps.cn/vas-ai-hub/contract-review">保障</modifiedWord>
      <trackRevisions xmlns="http://schemas.wps.cn/vas-ai-hub/contract-review">false</trackRevisions>
    </reviewItem>
    <reviewItem xmlns="http://schemas.wps.cn/vas-ai-hub/contract-review">
      <errorID xmlns="http://schemas.wps.cn/vas-ai-hub/contract-review">568238f3-a1f2-4ff9-89f8-bacd57a18689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32A1922C</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ec93e1ad-22b5-41cb-9e35-cf80ebbca9e7</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7404FB1F</paraID>
      <start xmlns="http://schemas.wps.cn/vas-ai-hub/contract-review">123</start>
      <end xmlns="http://schemas.wps.cn/vas-ai-hub/contract-review">125</end>
      <status xmlns="http://schemas.wps.cn/vas-ai-hub/contract-review">modified</status>
      <modifiedWord xmlns="http://schemas.wps.cn/vas-ai-hub/contract-review">其他</modifiedWord>
      <trackRevisions xmlns="http://schemas.wps.cn/vas-ai-hub/contract-review">false</trackRevisions>
    </reviewItem>
    <reviewItem xmlns="http://schemas.wps.cn/vas-ai-hub/contract-review">
      <errorID xmlns="http://schemas.wps.cn/vas-ai-hub/contract-review">acab1684-2ee0-469c-8709-769449820618</errorID>
      <errorWord xmlns="http://schemas.wps.cn/vas-ai-hub/contract-review">按协议或</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按</item>
      </candidateList>
      <explain xmlns="http://schemas.wps.cn/vas-ai-hub/contract-review"/>
      <paraID xmlns="http://schemas.wps.cn/vas-ai-hub/contract-review">29A588C0</paraID>
      <start xmlns="http://schemas.wps.cn/vas-ai-hub/contract-review">46</start>
      <end xmlns="http://schemas.wps.cn/vas-ai-hub/contract-review">47</end>
      <status xmlns="http://schemas.wps.cn/vas-ai-hub/contract-review">modified</status>
      <modifiedWord xmlns="http://schemas.wps.cn/vas-ai-hub/contract-review">按</modifiedWord>
      <trackRevisions xmlns="http://schemas.wps.cn/vas-ai-hub/contract-review">false</trackRevisions>
    </reviewItem>
    <reviewItem xmlns="http://schemas.wps.cn/vas-ai-hub/contract-review">
      <errorID xmlns="http://schemas.wps.cn/vas-ai-hub/contract-review">7471aa67-5d41-491a-87cf-9be63e22adda</errorID>
      <errorWord xmlns="http://schemas.wps.cn/vas-ai-hub/contract-review">按实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约定</item>
      </candidateList>
      <explain xmlns="http://schemas.wps.cn/vas-ai-hub/contract-review"/>
      <paraID xmlns="http://schemas.wps.cn/vas-ai-hub/contract-review">29A588C0</paraID>
      <start xmlns="http://schemas.wps.cn/vas-ai-hub/contract-review">49</start>
      <end xmlns="http://schemas.wps.cn/vas-ai-hub/contract-review">51</end>
      <status xmlns="http://schemas.wps.cn/vas-ai-hub/contract-review">modified</status>
      <modifiedWord xmlns="http://schemas.wps.cn/vas-ai-hub/contract-review">约定</modifiedWord>
      <trackRevisions xmlns="http://schemas.wps.cn/vas-ai-hub/contract-review">false</trackRevisions>
    </reviewItem>
    <reviewItem xmlns="http://schemas.wps.cn/vas-ai-hub/contract-review">
      <errorID xmlns="http://schemas.wps.cn/vas-ai-hub/contract-review">ee135c91-e81c-4db3-8b2a-e74ed69bbe81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7AA57BD3</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5e5b3e5e-ef3c-4b51-8a26-08018bfe12e3</errorID>
      <errorWord xmlns="http://schemas.wps.cn/vas-ai-hub/contract-review">和及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7AA57BD3</paraID>
      <start xmlns="http://schemas.wps.cn/vas-ai-hub/contract-review">30</start>
      <end xmlns="http://schemas.wps.cn/vas-ai-hub/contract-review">31</end>
      <status xmlns="http://schemas.wps.cn/vas-ai-hub/contract-review">modified</status>
      <modifiedWord xmlns="http://schemas.wps.cn/vas-ai-hub/contract-review">和</modifiedWord>
      <trackRevisions xmlns="http://schemas.wps.cn/vas-ai-hub/contract-review">false</trackRevisions>
    </reviewItem>
    <reviewItem xmlns="http://schemas.wps.cn/vas-ai-hub/contract-review">
      <errorID xmlns="http://schemas.wps.cn/vas-ai-hub/contract-review">4d18aa1f-31bb-42fc-b6f5-6b49547a96d5</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
      <paraID xmlns="http://schemas.wps.cn/vas-ai-hub/contract-review">5343D9CC</paraID>
      <start xmlns="http://schemas.wps.cn/vas-ai-hub/contract-review">10</start>
      <end xmlns="http://schemas.wps.cn/vas-ai-hub/contract-review">11</end>
      <status xmlns="http://schemas.wps.cn/vas-ai-hub/contract-review">modified</status>
      <modifiedWord xmlns="http://schemas.wps.cn/vas-ai-hub/contract-review">或</modifiedWord>
      <trackRevisions xmlns="http://schemas.wps.cn/vas-ai-hub/contract-review">false</trackRevisions>
    </reviewItem>
    <reviewItem xmlns="http://schemas.wps.cn/vas-ai-hub/contract-review">
      <errorID xmlns="http://schemas.wps.cn/vas-ai-hub/contract-review">1aa21513-37c6-4751-90e7-a268a7043a0f</errorID>
      <errorWord xmlns="http://schemas.wps.cn/vas-ai-hub/contract-review">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item>
      </candidateList>
      <explain xmlns="http://schemas.wps.cn/vas-ai-hub/contract-review"/>
      <paraID xmlns="http://schemas.wps.cn/vas-ai-hub/contract-review">5F42FE2C</paraID>
      <start xmlns="http://schemas.wps.cn/vas-ai-hub/contract-review">15</start>
      <end xmlns="http://schemas.wps.cn/vas-ai-hub/contract-review">16</end>
      <status xmlns="http://schemas.wps.cn/vas-ai-hub/contract-review">modified</status>
      <modifiedWord xmlns="http://schemas.wps.cn/vas-ai-hub/contract-review">其</modifiedWord>
      <trackRevisions xmlns="http://schemas.wps.cn/vas-ai-hub/contract-review">false</trackRevisions>
    </reviewItem>
    <reviewItem xmlns="http://schemas.wps.cn/vas-ai-hub/contract-review">
      <errorID xmlns="http://schemas.wps.cn/vas-ai-hub/contract-review">6bdc4090-fc5d-4f54-85ec-58298bab6ba2</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5F42FE2C</paraID>
      <start xmlns="http://schemas.wps.cn/vas-ai-hub/contract-review">24</start>
      <end xmlns="http://schemas.wps.cn/vas-ai-hub/contract-review">25</end>
      <status xmlns="http://schemas.wps.cn/vas-ai-hub/contract-review">modified</status>
      <modifiedWord xmlns="http://schemas.wps.cn/vas-ai-hub/contract-review">并</modifiedWord>
      <trackRevisions xmlns="http://schemas.wps.cn/vas-ai-hub/contract-review">false</trackRevisions>
    </reviewItem>
    <reviewItem xmlns="http://schemas.wps.cn/vas-ai-hub/contract-review">
      <errorID xmlns="http://schemas.wps.cn/vas-ai-hub/contract-review">2b472222-c3f5-4bd4-a63a-9d32b55a06d3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7F73318F</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31c7fc46-9e88-481d-bf80-2c1a67616da9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46600F28</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61fdce9c-dd7d-47b5-8513-684c11bef024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7C62381B</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7cfdccb0-ed17-4b69-824c-9478c732527c</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35C46132</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cc662ac0-1a9c-49d0-abbd-27ddf1601529</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460AE8A6</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3c27610e-fe64-4c8b-a2ef-63dda2b7ba2e</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6754D768</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55dd96dd-5ee1-4dc1-8462-2bcbe570a263</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68DDF475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cb65308a-91a2-4042-9736-a922f23a7948</errorID>
      <errorWord xmlns="http://schemas.wps.cn/vas-ai-hub/contract-review">重要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重</item>
      </candidateList>
      <explain xmlns="http://schemas.wps.cn/vas-ai-hub/contract-review"/>
      <paraID xmlns="http://schemas.wps.cn/vas-ai-hub/contract-review">68DDF475</paraID>
      <start xmlns="http://schemas.wps.cn/vas-ai-hub/contract-review">29</start>
      <end xmlns="http://schemas.wps.cn/vas-ai-hub/contract-review">30</end>
      <status xmlns="http://schemas.wps.cn/vas-ai-hub/contract-review">modified</status>
      <modifiedWord xmlns="http://schemas.wps.cn/vas-ai-hub/contract-review">重</modifiedWord>
      <trackRevisions xmlns="http://schemas.wps.cn/vas-ai-hub/contract-review">false</trackRevisions>
    </reviewItem>
    <reviewItem xmlns="http://schemas.wps.cn/vas-ai-hub/contract-review">
      <errorID xmlns="http://schemas.wps.cn/vas-ai-hub/contract-review">5904c4b4-0d26-4d4f-8e32-6fb190ef9c30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51767540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b5833eb9-a246-41f9-bda1-afcf2d28205e</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1B38EE6D</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27f89317-c167-4e42-96a3-f004466ca111</errorID>
      <errorWord xmlns="http://schemas.wps.cn/vas-ai-hub/contract-review">提供方便等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提供方便</item>
      </candidateList>
      <explain xmlns="http://schemas.wps.cn/vas-ai-hub/contract-review"/>
      <paraID xmlns="http://schemas.wps.cn/vas-ai-hub/contract-review">1B38EE6D</paraID>
      <start xmlns="http://schemas.wps.cn/vas-ai-hub/contract-review">53</start>
      <end xmlns="http://schemas.wps.cn/vas-ai-hub/contract-review">57</end>
      <status xmlns="http://schemas.wps.cn/vas-ai-hub/contract-review">modified</status>
      <modifiedWord xmlns="http://schemas.wps.cn/vas-ai-hub/contract-review">提供方便</modifiedWord>
      <trackRevisions xmlns="http://schemas.wps.cn/vas-ai-hub/contract-review">false</trackRevisions>
    </reviewItem>
    <reviewItem xmlns="http://schemas.wps.cn/vas-ai-hub/contract-review">
      <errorID xmlns="http://schemas.wps.cn/vas-ai-hub/contract-review">afd9570e-7ca9-4daa-93ff-5f548952320a</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7F5F167A</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7ecc6f67-871f-4fbd-baf5-d9d7acefdc38</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2DEAEC85</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10018fea-2a54-400a-9aef-e30d8a07fab9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5FCDD7D8</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fb586431-64a4-4021-b56b-7e338645e186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342E0</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3d134756-d25d-4faa-8f54-3ab08e293158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1E75DC7F</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3eb4c4cd-dbdc-4d0a-a5e3-9195c8eb42f2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1A59110C</paraID>
      <start xmlns="http://schemas.wps.cn/vas-ai-hub/contract-review">0</start>
      <end xmlns="http://schemas.wps.cn/vas-ai-hub/contract-review">2</end>
      <status xmlns="http://schemas.wps.cn/vas-ai-hub/contract-review">modified</status>
      <modifiedWord xmlns="http://schemas.wps.cn/vas-ai-hub/contract-review">4.</modifiedWord>
      <trackRevisions xmlns="http://schemas.wps.cn/vas-ai-hub/contract-review">false</trackRevisions>
    </reviewItem>
    <reviewItem xmlns="http://schemas.wps.cn/vas-ai-hub/contract-review">
      <errorID xmlns="http://schemas.wps.cn/vas-ai-hub/contract-review">3fe6f9af-b9ea-41f1-9d60-82fafd7db07d</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37B3A053</paraID>
      <start xmlns="http://schemas.wps.cn/vas-ai-hub/contract-review">0</start>
      <end xmlns="http://schemas.wps.cn/vas-ai-hub/contract-review">2</end>
      <status xmlns="http://schemas.wps.cn/vas-ai-hub/contract-review">modified</status>
      <modifiedWord xmlns="http://schemas.wps.cn/vas-ai-hub/contract-review">5.</modifiedWord>
      <trackRevisions xmlns="http://schemas.wps.cn/vas-ai-hub/contract-review">false</trackRevisions>
    </reviewItem>
    <reviewItem xmlns="http://schemas.wps.cn/vas-ai-hub/contract-review">
      <errorID xmlns="http://schemas.wps.cn/vas-ai-hub/contract-review">f5ef051c-6098-44ed-a2f9-c36c520daba7</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7AEB25B</paraID>
      <start xmlns="http://schemas.wps.cn/vas-ai-hub/contract-review">0</start>
      <end xmlns="http://schemas.wps.cn/vas-ai-hub/contract-review">2</end>
      <status xmlns="http://schemas.wps.cn/vas-ai-hub/contract-review">modified</status>
      <modifiedWord xmlns="http://schemas.wps.cn/vas-ai-hub/contract-review">6.</modifiedWord>
      <trackRevisions xmlns="http://schemas.wps.cn/vas-ai-hub/contract-review">false</trackRevisions>
    </reviewItem>
    <reviewItem xmlns="http://schemas.wps.cn/vas-ai-hub/contract-review">
      <errorID xmlns="http://schemas.wps.cn/vas-ai-hub/contract-review">3dc2df77-08e5-4123-9361-7306e427865b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68F9B481</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4c0a7509-9e11-4370-93fb-59654fed9307</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382BC89D</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2e7105e9-9938-4176-9b64-7be888427a15</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A786ADD</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1184ae91-05a4-4c08-9180-13ad6a4389bc</errorID>
      <errorWord xmlns="http://schemas.wps.cn/vas-ai-hub/contract-review">解除终止</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解除</item>
      </candidateList>
      <explain xmlns="http://schemas.wps.cn/vas-ai-hub/contract-review"/>
      <paraID xmlns="http://schemas.wps.cn/vas-ai-hub/contract-review"> A786ADD</paraID>
      <start xmlns="http://schemas.wps.cn/vas-ai-hub/contract-review">43</start>
      <end xmlns="http://schemas.wps.cn/vas-ai-hub/contract-review">45</end>
      <status xmlns="http://schemas.wps.cn/vas-ai-hub/contract-review">modified</status>
      <modifiedWord xmlns="http://schemas.wps.cn/vas-ai-hub/contract-review">解除</modifiedWord>
      <trackRevisions xmlns="http://schemas.wps.cn/vas-ai-hub/contract-review">false</trackRevisions>
    </reviewItem>
    <reviewItem xmlns="http://schemas.wps.cn/vas-ai-hub/contract-review">
      <errorID xmlns="http://schemas.wps.cn/vas-ai-hub/contract-review">2fb04a96-b74c-49b0-b9bb-6c36f3df91aa</errorID>
      <errorWord xmlns="http://schemas.wps.cn/vas-ai-hub/contract-review">随之而解除终止</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随之解除</item>
      </candidateList>
      <explain xmlns="http://schemas.wps.cn/vas-ai-hub/contract-review"/>
      <paraID xmlns="http://schemas.wps.cn/vas-ai-hub/contract-review"> A786ADD</paraID>
      <start xmlns="http://schemas.wps.cn/vas-ai-hub/contract-review">50</start>
      <end xmlns="http://schemas.wps.cn/vas-ai-hub/contract-review">54</end>
      <status xmlns="http://schemas.wps.cn/vas-ai-hub/contract-review">modified</status>
      <modifiedWord xmlns="http://schemas.wps.cn/vas-ai-hub/contract-review">随之解除</modifiedWord>
      <trackRevisions xmlns="http://schemas.wps.cn/vas-ai-hub/contract-review">false</trackRevisions>
    </reviewItem>
    <reviewItem xmlns="http://schemas.wps.cn/vas-ai-hub/contract-review">
      <errorID xmlns="http://schemas.wps.cn/vas-ai-hub/contract-review">5f647969-08ef-4164-96b6-4bdc13dfa850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144EABD9</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8617fc80-ec29-463a-b9b9-bb555d895777}">
  <ds:schemaRefs/>
</ds:datastoreItem>
</file>

<file path=docProps/app.xml><?xml version="1.0" encoding="utf-8"?>
<Properties xmlns="http://schemas.openxmlformats.org/officeDocument/2006/extended-properties" xmlns:vt="http://schemas.openxmlformats.org/officeDocument/2006/docPropsVTypes">
  <Pages>53</Pages>
  <Words>1748</Words>
  <Characters>1877</Characters>
  <TotalTime>0</TotalTime>
  <ScaleCrop>false</ScaleCrop>
  <LinksUpToDate>false</LinksUpToDate>
  <CharactersWithSpaces>1903</CharactersWithSpaces>
  <Application>WPS Office_12.1.0.28792_F1E327BC-269C-435d-A152-05C5408002CA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2025-02-28T17:23:00Z</dcterms:created>
  <dc:creator>Kingsoft-PDF</dc:creator>
  <cp:lastModifiedBy>LD魔法披风</cp:lastModifiedBy>
  <cp:lastPrinted>2026-03-31T09:20:00Z</cp:lastPrinted>
  <dcterms:modified xsi:type="dcterms:W3CDTF">2026-09-18T01:33:44Z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2052-12.1.0.28792</vt:lpwstr>
  </property>
  <property fmtid="{D5CDD505-2E9C-101B-9397-08002B2CF9AE}" pid="7" name="ICV">
    <vt:lpwstr>F7A1BE5726CB47648E50E92AB5D1E3DE_13</vt:lpwstr>
  </property>
</Properties>
</file>