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1B0DD">
      <w:pPr>
        <w:jc w:val="center"/>
        <w:rPr>
          <w:rFonts w:hint="eastAsia" w:ascii="宋体" w:hAnsi="宋体"/>
          <w:sz w:val="32"/>
          <w:szCs w:val="32"/>
        </w:rPr>
      </w:pPr>
    </w:p>
    <w:p w14:paraId="52AB29C3">
      <w:pPr>
        <w:ind w:firstLine="1440" w:firstLineChars="450"/>
        <w:jc w:val="center"/>
        <w:rPr>
          <w:rFonts w:ascii="宋体" w:hAnsi="宋体"/>
          <w:sz w:val="32"/>
          <w:szCs w:val="32"/>
          <w:u w:val="none"/>
        </w:rPr>
      </w:pPr>
      <w:r>
        <w:rPr>
          <w:rFonts w:ascii="宋体" w:hAnsi="宋体"/>
          <w:sz w:val="32"/>
          <w:szCs w:val="32"/>
          <w:u w:val="none"/>
        </w:rPr>
        <w:t>PACS</w:t>
      </w:r>
      <w:r>
        <w:rPr>
          <w:rFonts w:hint="eastAsia" w:ascii="宋体" w:hAnsi="宋体"/>
          <w:sz w:val="32"/>
          <w:szCs w:val="32"/>
          <w:u w:val="none"/>
        </w:rPr>
        <w:t>存储扩容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项目</w:t>
      </w:r>
    </w:p>
    <w:p w14:paraId="2507C408"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ascii="宋体" w:hAnsi="宋体"/>
          <w:sz w:val="32"/>
          <w:szCs w:val="32"/>
        </w:rPr>
        <w:t>、需求详情</w:t>
      </w:r>
    </w:p>
    <w:p w14:paraId="393749D2"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（一）项目概况</w:t>
      </w:r>
    </w:p>
    <w:p w14:paraId="1D07196A">
      <w:pPr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随着业务的发展，pacs存储资源不足，为了更好的保证业务的连续和稳定，对相关资源进行扩容，并根据实际情况做数据迁移，保证数据的安全性。</w:t>
      </w:r>
    </w:p>
    <w:p w14:paraId="37CE1A49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采购项目预（概）算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</w:p>
    <w:p w14:paraId="13C65A76">
      <w:pPr>
        <w:pStyle w:val="9"/>
        <w:ind w:firstLine="480"/>
        <w:rPr>
          <w:rFonts w:hint="eastAsia" w:ascii="宋体" w:hAnsi="宋体"/>
        </w:rPr>
      </w:pPr>
    </w:p>
    <w:p w14:paraId="5C363E45">
      <w:pPr>
        <w:pStyle w:val="9"/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56000元</w:t>
      </w:r>
    </w:p>
    <w:p w14:paraId="55854DC3"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三</w:t>
      </w:r>
      <w:r>
        <w:rPr>
          <w:rFonts w:ascii="宋体" w:hAnsi="宋体"/>
          <w:sz w:val="32"/>
          <w:szCs w:val="32"/>
        </w:rPr>
        <w:t>）采购标的汇总表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097"/>
        <w:gridCol w:w="1368"/>
        <w:gridCol w:w="851"/>
        <w:gridCol w:w="1039"/>
      </w:tblGrid>
      <w:tr w14:paraId="2802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170" w:type="dxa"/>
            <w:vAlign w:val="center"/>
          </w:tcPr>
          <w:p w14:paraId="65861F66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097" w:type="dxa"/>
            <w:vAlign w:val="center"/>
          </w:tcPr>
          <w:p w14:paraId="6013EB5D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标的名称</w:t>
            </w:r>
          </w:p>
        </w:tc>
        <w:tc>
          <w:tcPr>
            <w:tcW w:w="1368" w:type="dxa"/>
            <w:vAlign w:val="center"/>
          </w:tcPr>
          <w:p w14:paraId="603586A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计量</w:t>
            </w:r>
          </w:p>
          <w:p w14:paraId="5D606B4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14:paraId="7800A5A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1039" w:type="dxa"/>
            <w:vAlign w:val="center"/>
          </w:tcPr>
          <w:p w14:paraId="5CC9B719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是否进口</w:t>
            </w:r>
          </w:p>
        </w:tc>
      </w:tr>
      <w:tr w14:paraId="56C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70" w:type="dxa"/>
            <w:vAlign w:val="center"/>
          </w:tcPr>
          <w:p w14:paraId="3822ABAA"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097" w:type="dxa"/>
            <w:vAlign w:val="center"/>
          </w:tcPr>
          <w:p w14:paraId="77212F1C"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pacs资源扩容</w:t>
            </w:r>
          </w:p>
        </w:tc>
        <w:tc>
          <w:tcPr>
            <w:tcW w:w="1368" w:type="dxa"/>
            <w:vAlign w:val="center"/>
          </w:tcPr>
          <w:p w14:paraId="4DA94ADF"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批</w:t>
            </w:r>
          </w:p>
        </w:tc>
        <w:tc>
          <w:tcPr>
            <w:tcW w:w="851" w:type="dxa"/>
            <w:vAlign w:val="center"/>
          </w:tcPr>
          <w:p w14:paraId="62FF9590"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39" w:type="dxa"/>
            <w:vAlign w:val="center"/>
          </w:tcPr>
          <w:p w14:paraId="0E9E0C12"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1253A9B0"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（四）项目技术要求（如需打</w:t>
      </w:r>
      <w:r>
        <w:rPr>
          <w:rFonts w:hint="eastAsia" w:ascii="宋体" w:hAnsi="宋体"/>
          <w:sz w:val="32"/>
          <w:szCs w:val="32"/>
        </w:rPr>
        <w:t>*和</w:t>
      </w:r>
      <w:r>
        <w:rPr>
          <w:rFonts w:ascii="宋体" w:hAnsi="宋体"/>
          <w:sz w:val="32"/>
          <w:szCs w:val="32"/>
        </w:rPr>
        <w:t>▲符号的，请打上）</w:t>
      </w:r>
    </w:p>
    <w:p w14:paraId="7D6C9820">
      <w:pPr>
        <w:widowControl/>
        <w:spacing w:line="276" w:lineRule="auto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32"/>
          <w:szCs w:val="32"/>
        </w:rPr>
        <w:t>*</w:t>
      </w:r>
      <w:r>
        <w:rPr>
          <w:rFonts w:hint="eastAsia" w:ascii="宋体" w:hAnsi="宋体"/>
          <w:sz w:val="28"/>
          <w:szCs w:val="32"/>
        </w:rPr>
        <w:t>1.</w:t>
      </w:r>
      <w:r>
        <w:rPr>
          <w:rFonts w:hint="eastAsia" w:ascii="宋体" w:hAnsi="宋体"/>
          <w:b/>
          <w:bCs/>
          <w:sz w:val="28"/>
          <w:szCs w:val="32"/>
        </w:rPr>
        <w:t>兼容性要求：</w:t>
      </w:r>
      <w:r>
        <w:rPr>
          <w:rFonts w:hint="eastAsia" w:ascii="宋体" w:hAnsi="宋体"/>
          <w:sz w:val="28"/>
          <w:szCs w:val="32"/>
        </w:rPr>
        <w:t>扩容存储设备要求与现有存储设备完全兼容，并能完整加入现有存储池中。</w:t>
      </w:r>
    </w:p>
    <w:p w14:paraId="04FF7801">
      <w:pPr>
        <w:widowControl/>
        <w:spacing w:line="276" w:lineRule="auto"/>
        <w:rPr>
          <w:rFonts w:hint="eastAsia"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2.扩容需求硬盘：</w:t>
      </w:r>
      <w:r>
        <w:rPr>
          <w:rFonts w:hint="eastAsia" w:ascii="宋体" w:hAnsi="宋体"/>
          <w:sz w:val="28"/>
          <w:szCs w:val="32"/>
        </w:rPr>
        <w:t>本次新增1</w:t>
      </w:r>
      <w:r>
        <w:rPr>
          <w:rFonts w:ascii="宋体" w:hAnsi="宋体"/>
          <w:sz w:val="28"/>
          <w:szCs w:val="32"/>
        </w:rPr>
        <w:t>4</w:t>
      </w:r>
      <w:r>
        <w:rPr>
          <w:rFonts w:hint="eastAsia" w:ascii="宋体" w:hAnsi="宋体"/>
          <w:sz w:val="28"/>
          <w:szCs w:val="32"/>
        </w:rPr>
        <w:t>块</w:t>
      </w:r>
      <w:r>
        <w:rPr>
          <w:rFonts w:ascii="宋体" w:hAnsi="宋体"/>
          <w:sz w:val="28"/>
          <w:szCs w:val="32"/>
        </w:rPr>
        <w:t>4</w:t>
      </w:r>
      <w:r>
        <w:rPr>
          <w:rFonts w:hint="eastAsia" w:ascii="宋体" w:hAnsi="宋体"/>
          <w:sz w:val="28"/>
          <w:szCs w:val="32"/>
        </w:rPr>
        <w:t>TB容量,3.5寸7.2K 企业级NL</w:t>
      </w:r>
      <w:r>
        <w:rPr>
          <w:rFonts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</w:rPr>
        <w:t>SAS硬盘，与原有存储池合并为动态存储池。</w:t>
      </w:r>
    </w:p>
    <w:p w14:paraId="11581BBF">
      <w:pPr>
        <w:spacing w:line="276" w:lineRule="auto"/>
        <w:rPr>
          <w:rFonts w:hint="eastAsia"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3</w:t>
      </w:r>
      <w:r>
        <w:rPr>
          <w:rFonts w:ascii="宋体" w:hAnsi="宋体"/>
          <w:b/>
          <w:bCs/>
          <w:sz w:val="28"/>
          <w:szCs w:val="32"/>
        </w:rPr>
        <w:t>.</w:t>
      </w:r>
      <w:r>
        <w:rPr>
          <w:rFonts w:hint="eastAsia" w:ascii="宋体" w:hAnsi="宋体"/>
          <w:b/>
          <w:bCs/>
          <w:sz w:val="28"/>
          <w:szCs w:val="32"/>
        </w:rPr>
        <w:t>使用环境条件</w:t>
      </w:r>
      <w:r>
        <w:rPr>
          <w:rFonts w:hint="eastAsia" w:ascii="宋体" w:hAnsi="宋体"/>
          <w:sz w:val="28"/>
          <w:szCs w:val="32"/>
        </w:rPr>
        <w:t>：工作温度：</w:t>
      </w:r>
      <w:r>
        <w:rPr>
          <w:rFonts w:ascii="宋体" w:hAnsi="宋体"/>
          <w:sz w:val="28"/>
          <w:szCs w:val="32"/>
        </w:rPr>
        <w:t>5</w:t>
      </w:r>
      <w:r>
        <w:rPr>
          <w:rFonts w:hint="eastAsia" w:ascii="宋体" w:hAnsi="宋体"/>
          <w:sz w:val="28"/>
          <w:szCs w:val="32"/>
        </w:rPr>
        <w:t>～45℃相对湿度：≤90%工作电压：220V±10%，50Hz±2%。</w:t>
      </w:r>
    </w:p>
    <w:p w14:paraId="30AB8F73">
      <w:pPr>
        <w:pStyle w:val="13"/>
        <w:spacing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4</w:t>
      </w:r>
      <w:r>
        <w:rPr>
          <w:rFonts w:ascii="宋体" w:hAnsi="宋体"/>
          <w:b/>
          <w:bCs/>
          <w:sz w:val="30"/>
          <w:szCs w:val="30"/>
        </w:rPr>
        <w:t>.</w:t>
      </w:r>
      <w:r>
        <w:rPr>
          <w:rFonts w:hint="eastAsia" w:ascii="宋体" w:hAnsi="宋体"/>
          <w:b/>
          <w:bCs/>
          <w:sz w:val="30"/>
          <w:szCs w:val="30"/>
        </w:rPr>
        <w:t>服务内容：</w:t>
      </w:r>
      <w:r>
        <w:rPr>
          <w:rFonts w:hint="eastAsia" w:ascii="宋体" w:hAnsi="宋体"/>
          <w:sz w:val="30"/>
          <w:szCs w:val="30"/>
        </w:rPr>
        <w:t>硬盘上机、存储设置、光纤交换机设置、存储空间映射到服务器。</w:t>
      </w:r>
      <w:r>
        <w:rPr>
          <w:rFonts w:hint="eastAsia" w:ascii="宋体" w:hAnsi="宋体"/>
          <w:sz w:val="28"/>
          <w:szCs w:val="32"/>
        </w:rPr>
        <w:t>提供数据迁移工具，按照院方要求进行数据迁移服务。</w:t>
      </w:r>
    </w:p>
    <w:p w14:paraId="35C59664">
      <w:pPr>
        <w:pStyle w:val="9"/>
        <w:ind w:firstLine="0" w:firstLine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bCs/>
          <w:sz w:val="30"/>
          <w:szCs w:val="30"/>
        </w:rPr>
        <w:t>服务资质：</w:t>
      </w:r>
      <w:r>
        <w:rPr>
          <w:rFonts w:hint="eastAsia" w:ascii="宋体" w:hAnsi="宋体"/>
          <w:sz w:val="28"/>
          <w:szCs w:val="32"/>
        </w:rPr>
        <w:t>提供原厂实施服务，</w:t>
      </w:r>
      <w:r>
        <w:rPr>
          <w:rFonts w:hint="eastAsia" w:ascii="宋体" w:hAnsi="宋体"/>
          <w:sz w:val="30"/>
          <w:szCs w:val="30"/>
        </w:rPr>
        <w:t>安装工程师需具有不低于HCIP-Storage证书的资质。（</w:t>
      </w:r>
      <w:r>
        <w:rPr>
          <w:rFonts w:hint="eastAsia" w:ascii="宋体" w:hAnsi="宋体"/>
          <w:b w:val="0"/>
          <w:bCs/>
          <w:i w:val="0"/>
          <w:color w:val="000000"/>
          <w:sz w:val="28"/>
          <w:szCs w:val="30"/>
          <w:u w:val="none"/>
        </w:rPr>
        <w:t>提供安装工程师的认证证书复印件</w:t>
      </w:r>
      <w:r>
        <w:rPr>
          <w:rFonts w:hint="eastAsia" w:ascii="宋体" w:hAnsi="宋体"/>
          <w:b w:val="0"/>
          <w:i w:val="0"/>
          <w:color w:val="000000"/>
          <w:sz w:val="28"/>
          <w:szCs w:val="30"/>
          <w:u w:val="none"/>
        </w:rPr>
        <w:t>）</w:t>
      </w:r>
    </w:p>
    <w:p w14:paraId="2039DA81">
      <w:pPr>
        <w:pStyle w:val="9"/>
        <w:ind w:firstLine="0" w:firstLineChars="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</w:rPr>
        <w:t>服务年限:</w:t>
      </w:r>
      <w:r>
        <w:rPr>
          <w:rFonts w:hint="eastAsia" w:ascii="宋体" w:hAnsi="宋体"/>
          <w:b w:val="0"/>
          <w:sz w:val="30"/>
        </w:rPr>
        <w:t>提供一年原厂售后服务承诺函</w:t>
      </w:r>
    </w:p>
    <w:p w14:paraId="3048794A">
      <w:pPr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）项目</w:t>
      </w:r>
      <w:r>
        <w:rPr>
          <w:rFonts w:ascii="宋体" w:hAnsi="宋体"/>
          <w:sz w:val="32"/>
          <w:szCs w:val="32"/>
        </w:rPr>
        <w:t>商务要求（如需打</w:t>
      </w:r>
      <w:r>
        <w:rPr>
          <w:rFonts w:hint="eastAsia" w:ascii="宋体" w:hAnsi="宋体"/>
          <w:sz w:val="32"/>
          <w:szCs w:val="32"/>
        </w:rPr>
        <w:t>*和</w:t>
      </w:r>
      <w:r>
        <w:rPr>
          <w:rFonts w:ascii="宋体" w:hAnsi="宋体"/>
          <w:sz w:val="32"/>
          <w:szCs w:val="32"/>
        </w:rPr>
        <w:t>▲符号的，请打上）</w:t>
      </w:r>
    </w:p>
    <w:p w14:paraId="3E2233DF">
      <w:pPr>
        <w:pStyle w:val="28"/>
        <w:spacing w:line="560" w:lineRule="exact"/>
        <w:ind w:firstLine="64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 质保期:</w:t>
      </w:r>
      <w:r>
        <w:rPr>
          <w:rFonts w:hint="eastAsia" w:ascii="宋体" w:hAnsi="宋体"/>
          <w:sz w:val="32"/>
          <w:szCs w:val="32"/>
          <w:u w:val="single"/>
        </w:rPr>
        <w:t>一年，出具原厂售后服务承诺函</w:t>
      </w:r>
    </w:p>
    <w:p w14:paraId="235888D1">
      <w:pPr>
        <w:pStyle w:val="28"/>
        <w:spacing w:line="560" w:lineRule="exact"/>
        <w:ind w:firstLine="64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. 交货时间：</w:t>
      </w:r>
      <w:r>
        <w:rPr>
          <w:rFonts w:hint="eastAsia" w:ascii="宋体" w:hAnsi="宋体"/>
          <w:sz w:val="32"/>
          <w:szCs w:val="32"/>
          <w:u w:val="single"/>
        </w:rPr>
        <w:t>合同签订后10天内供货</w:t>
      </w:r>
      <w:r>
        <w:rPr>
          <w:rFonts w:hint="eastAsia" w:ascii="宋体" w:hAnsi="宋体"/>
          <w:sz w:val="32"/>
          <w:szCs w:val="32"/>
        </w:rPr>
        <w:t>；</w:t>
      </w:r>
    </w:p>
    <w:p w14:paraId="7450AF56">
      <w:pPr>
        <w:pStyle w:val="28"/>
        <w:spacing w:line="560" w:lineRule="exact"/>
        <w:ind w:firstLine="640"/>
        <w:jc w:val="left"/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233D2">
    <w:pPr>
      <w:pStyle w:val="16"/>
      <w:framePr w:wrap="around" w:vAnchor="text" w:hAnchor="margin" w:xAlign="outside" w:y="1"/>
      <w:rPr>
        <w:rStyle w:val="25"/>
        <w:rFonts w:hint="eastAsia" w:ascii="宋体" w:hAnsi="宋体"/>
        <w:sz w:val="28"/>
        <w:szCs w:val="28"/>
      </w:rPr>
    </w:pPr>
    <w:r>
      <w:rPr>
        <w:rStyle w:val="2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5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25"/>
        <w:rFonts w:hint="eastAsia" w:ascii="宋体" w:hAnsi="宋体"/>
        <w:sz w:val="28"/>
        <w:szCs w:val="28"/>
      </w:rPr>
      <w:t xml:space="preserve"> — </w:t>
    </w:r>
  </w:p>
  <w:p w14:paraId="0974A237">
    <w:pPr>
      <w:pStyle w:val="16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0716">
    <w:pPr>
      <w:pStyle w:val="16"/>
      <w:framePr w:wrap="around" w:vAnchor="text" w:hAnchor="margin" w:xAlign="outside" w:y="1"/>
      <w:rPr>
        <w:rStyle w:val="25"/>
        <w:rFonts w:hint="eastAsia" w:ascii="宋体" w:hAnsi="宋体"/>
        <w:sz w:val="28"/>
        <w:szCs w:val="28"/>
      </w:rPr>
    </w:pPr>
    <w:r>
      <w:rPr>
        <w:rStyle w:val="2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25"/>
        <w:rFonts w:hint="eastAsia" w:ascii="宋体" w:hAnsi="宋体"/>
        <w:sz w:val="28"/>
        <w:szCs w:val="28"/>
      </w:rPr>
      <w:t xml:space="preserve"> —</w:t>
    </w:r>
  </w:p>
  <w:p w14:paraId="1839B6A8">
    <w:pPr>
      <w:pStyle w:val="1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29418"/>
    <w:multiLevelType w:val="singleLevel"/>
    <w:tmpl w:val="888294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3421CE"/>
    <w:multiLevelType w:val="multilevel"/>
    <w:tmpl w:val="623421CE"/>
    <w:lvl w:ilvl="0" w:tentative="0">
      <w:start w:val="1"/>
      <w:numFmt w:val="decimal"/>
      <w:pStyle w:val="4"/>
      <w:lvlText w:val="%1"/>
      <w:lvlJc w:val="left"/>
      <w:pPr>
        <w:tabs>
          <w:tab w:val="left" w:pos="630"/>
        </w:tabs>
        <w:ind w:left="630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74"/>
        </w:tabs>
        <w:ind w:left="774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918"/>
        </w:tabs>
        <w:ind w:left="918" w:hanging="72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1066"/>
        </w:tabs>
        <w:ind w:left="1066" w:hanging="868"/>
      </w:pPr>
      <w:rPr>
        <w:rFonts w:hint="eastAsia"/>
      </w:rPr>
    </w:lvl>
    <w:lvl w:ilvl="4" w:tentative="0">
      <w:start w:val="1"/>
      <w:numFmt w:val="decimal"/>
      <w:lvlText w:val="%5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5" w:tentative="0">
      <w:start w:val="1"/>
      <w:numFmt w:val="decimal"/>
      <w:lvlText w:val="%6）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6" w:tentative="0">
      <w:start w:val="1"/>
      <w:numFmt w:val="lowerLetter"/>
      <w:lvlText w:val="%7"/>
      <w:lvlJc w:val="left"/>
      <w:pPr>
        <w:tabs>
          <w:tab w:val="left" w:pos="765"/>
        </w:tabs>
        <w:ind w:left="1134" w:hanging="414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F5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keepNext/>
      <w:keepLines/>
      <w:numPr>
        <w:ilvl w:val="0"/>
        <w:numId w:val="1"/>
      </w:numPr>
      <w:tabs>
        <w:tab w:val="clear" w:pos="630"/>
      </w:tabs>
      <w:ind w:left="193" w:hanging="193" w:hangingChars="193"/>
      <w:outlineLvl w:val="0"/>
    </w:pPr>
    <w:rPr>
      <w:b/>
      <w:bCs/>
      <w:kern w:val="44"/>
      <w:sz w:val="28"/>
      <w:szCs w:val="44"/>
    </w:rPr>
  </w:style>
  <w:style w:type="paragraph" w:customStyle="1" w:styleId="5">
    <w:name w:val="标题 21"/>
    <w:basedOn w:val="6"/>
    <w:uiPriority w:val="0"/>
    <w:pPr>
      <w:numPr>
        <w:ilvl w:val="1"/>
        <w:numId w:val="0"/>
      </w:numPr>
      <w:ind w:left="578" w:hanging="578"/>
      <w:outlineLvl w:val="1"/>
    </w:pPr>
    <w:rPr>
      <w:rFonts w:eastAsia="宋体"/>
      <w:b/>
      <w:bCs w:val="0"/>
      <w:sz w:val="24"/>
    </w:rPr>
  </w:style>
  <w:style w:type="paragraph" w:customStyle="1" w:styleId="6">
    <w:name w:val="标题 31"/>
    <w:basedOn w:val="1"/>
    <w:uiPriority w:val="0"/>
    <w:pPr>
      <w:keepNext/>
      <w:keepLines/>
      <w:numPr>
        <w:ilvl w:val="2"/>
        <w:numId w:val="1"/>
      </w:numPr>
      <w:tabs>
        <w:tab w:val="clear" w:pos="918"/>
      </w:tabs>
      <w:ind w:left="720"/>
      <w:outlineLvl w:val="2"/>
    </w:pPr>
    <w:rPr>
      <w:bCs/>
      <w:szCs w:val="32"/>
    </w:rPr>
  </w:style>
  <w:style w:type="character" w:customStyle="1" w:styleId="7">
    <w:name w:val="默认段落字体1"/>
    <w:link w:val="1"/>
    <w:semiHidden/>
    <w:uiPriority w:val="0"/>
  </w:style>
  <w:style w:type="table" w:customStyle="1" w:styleId="8">
    <w:name w:val="普通表格1"/>
    <w:semiHidden/>
    <w:uiPriority w:val="0"/>
  </w:style>
  <w:style w:type="paragraph" w:customStyle="1" w:styleId="9">
    <w:name w:val="正文文本首行缩进 2"/>
    <w:basedOn w:val="10"/>
    <w:link w:val="12"/>
    <w:uiPriority w:val="0"/>
    <w:pPr>
      <w:ind w:firstLine="482"/>
    </w:pPr>
    <w:rPr>
      <w:rFonts w:ascii="Arial" w:hAnsi="Arial"/>
    </w:rPr>
  </w:style>
  <w:style w:type="paragraph" w:customStyle="1" w:styleId="10">
    <w:name w:val="正文文本缩进1"/>
    <w:basedOn w:val="1"/>
    <w:link w:val="11"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character" w:customStyle="1" w:styleId="11">
    <w:name w:val="正文文本缩进 字符"/>
    <w:link w:val="10"/>
    <w:uiPriority w:val="0"/>
    <w:rPr>
      <w:rFonts w:ascii="宋体" w:hAnsi="宋体"/>
      <w:kern w:val="2"/>
      <w:sz w:val="24"/>
      <w:szCs w:val="24"/>
    </w:rPr>
  </w:style>
  <w:style w:type="character" w:customStyle="1" w:styleId="12">
    <w:name w:val="正文文本首行缩进 2 字符"/>
    <w:link w:val="9"/>
    <w:uiPriority w:val="0"/>
    <w:rPr>
      <w:rFonts w:ascii="Arial" w:hAnsi="Arial"/>
    </w:rPr>
  </w:style>
  <w:style w:type="paragraph" w:customStyle="1" w:styleId="13">
    <w:name w:val="正文文本1"/>
    <w:basedOn w:val="1"/>
    <w:uiPriority w:val="0"/>
    <w:pPr>
      <w:spacing w:after="120"/>
    </w:pPr>
  </w:style>
  <w:style w:type="paragraph" w:customStyle="1" w:styleId="14">
    <w:name w:val="日期1"/>
    <w:basedOn w:val="1"/>
    <w:uiPriority w:val="0"/>
    <w:pPr>
      <w:ind w:left="100" w:leftChars="2500"/>
    </w:pPr>
  </w:style>
  <w:style w:type="paragraph" w:customStyle="1" w:styleId="15">
    <w:name w:val="批注框文本1"/>
    <w:basedOn w:val="1"/>
    <w:semiHidden/>
    <w:uiPriority w:val="0"/>
    <w:rPr>
      <w:sz w:val="18"/>
      <w:szCs w:val="18"/>
    </w:rPr>
  </w:style>
  <w:style w:type="paragraph" w:customStyle="1" w:styleId="16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页脚 字符"/>
    <w:link w:val="16"/>
    <w:qFormat/>
    <w:uiPriority w:val="0"/>
    <w:rPr>
      <w:kern w:val="2"/>
      <w:sz w:val="18"/>
      <w:szCs w:val="18"/>
    </w:rPr>
  </w:style>
  <w:style w:type="paragraph" w:customStyle="1" w:styleId="18">
    <w:name w:val="页眉1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页眉 字符"/>
    <w:link w:val="18"/>
    <w:qFormat/>
    <w:uiPriority w:val="0"/>
    <w:rPr>
      <w:kern w:val="2"/>
      <w:sz w:val="18"/>
      <w:szCs w:val="18"/>
    </w:rPr>
  </w:style>
  <w:style w:type="paragraph" w:customStyle="1" w:styleId="20">
    <w:name w:val="HTML 预设格式1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21">
    <w:name w:val="HTML 预设格式 字符"/>
    <w:link w:val="20"/>
    <w:qFormat/>
    <w:uiPriority w:val="0"/>
    <w:rPr>
      <w:rFonts w:ascii="Arial" w:hAnsi="Arial"/>
      <w:sz w:val="24"/>
      <w:szCs w:val="24"/>
    </w:rPr>
  </w:style>
  <w:style w:type="paragraph" w:customStyle="1" w:styleId="2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3">
    <w:name w:val="正文文本首行缩进"/>
    <w:basedOn w:val="13"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table" w:customStyle="1" w:styleId="24">
    <w:name w:val="网格型1"/>
    <w:basedOn w:val="8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25">
    <w:name w:val="页码1"/>
    <w:link w:val="1"/>
    <w:qFormat/>
    <w:uiPriority w:val="0"/>
  </w:style>
  <w:style w:type="character" w:customStyle="1" w:styleId="26">
    <w:name w:val="超链接1"/>
    <w:link w:val="1"/>
    <w:qFormat/>
    <w:uiPriority w:val="0"/>
    <w:rPr>
      <w:color w:val="0000FF"/>
      <w:u w:val="single"/>
    </w:rPr>
  </w:style>
  <w:style w:type="character" w:customStyle="1" w:styleId="27">
    <w:name w:val="_Style 3"/>
    <w:link w:val="1"/>
    <w:uiPriority w:val="0"/>
    <w:rPr>
      <w:i/>
      <w:iCs/>
      <w:color w:val="808080"/>
    </w:rPr>
  </w:style>
  <w:style w:type="paragraph" w:customStyle="1" w:styleId="28">
    <w:name w:val="列表段落"/>
    <w:basedOn w:val="1"/>
    <w:qFormat/>
    <w:uiPriority w:val="0"/>
    <w:pPr>
      <w:ind w:firstLine="420" w:firstLineChars="200"/>
    </w:pPr>
  </w:style>
  <w:style w:type="paragraph" w:styleId="2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678</Words>
  <Characters>739</Characters>
  <Lines>0</Lines>
  <Paragraphs>0</Paragraphs>
  <TotalTime>1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2025-03-04T03:22:51Z</dcterms:created>
  <dc:creator>半夏</dc:creator>
  <cp:lastModifiedBy>半夏</cp:lastModifiedBy>
  <dcterms:modified xsi:type="dcterms:W3CDTF">2025-03-04T03:29:09Z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eyJoZGlkIjoiMDFiZDhkYzFhOGU3Y2E1MjQ0ZTQxNzZhZDA0OTYxNzIiLCJ1c2VySWQiOiI3NzE1MzQ1NzgifQ==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99129AD6891E4C309329248C6E6DA5AF_13</vt:lpwstr>
  </property>
</Properties>
</file>