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4A0C021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04856C6C" w:rsidR="00CC5E68" w:rsidRDefault="00D620D5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数量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须全部满足，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Default="00CC5E68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5E68" w14:paraId="4A6F2314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CC5E68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5E78B508" w:rsidR="00CC5E68" w:rsidRDefault="00863052" w:rsidP="00D620D5">
            <w:pPr>
              <w:spacing w:line="360" w:lineRule="auto"/>
              <w:jc w:val="lef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863052">
              <w:rPr>
                <w:rFonts w:ascii="仿宋" w:eastAsia="仿宋" w:hAnsi="仿宋" w:cs="仿宋" w:hint="eastAsia"/>
                <w:sz w:val="32"/>
                <w:szCs w:val="40"/>
              </w:rPr>
              <w:t>急救生命支持类医疗设备维保服务</w:t>
            </w:r>
          </w:p>
        </w:tc>
        <w:tc>
          <w:tcPr>
            <w:tcW w:w="1559" w:type="dxa"/>
            <w:vAlign w:val="center"/>
          </w:tcPr>
          <w:p w14:paraId="224CA6B1" w14:textId="5264DF6E" w:rsidR="00CC5E68" w:rsidRPr="00D620D5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7FD4931F" w:rsidR="00CC5E68" w:rsidRDefault="00D620D5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 xml:space="preserve"> </w:t>
            </w:r>
            <w:r w:rsidR="00863052">
              <w:rPr>
                <w:rFonts w:ascii="方正仿宋_GBK" w:eastAsia="方正仿宋_GBK" w:hAnsi="仿宋" w:cs="仿宋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 w14:paraId="23C21B56" w14:textId="58D5775A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6D63F2B4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4F308079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6C8AA" w14:textId="77777777" w:rsidR="00F14BEF" w:rsidRDefault="00F14BEF" w:rsidP="00727501">
      <w:r>
        <w:separator/>
      </w:r>
    </w:p>
  </w:endnote>
  <w:endnote w:type="continuationSeparator" w:id="0">
    <w:p w14:paraId="4CF837D3" w14:textId="77777777" w:rsidR="00F14BEF" w:rsidRDefault="00F14BEF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DB760" w14:textId="77777777" w:rsidR="00F14BEF" w:rsidRDefault="00F14BEF" w:rsidP="00727501">
      <w:r>
        <w:separator/>
      </w:r>
    </w:p>
  </w:footnote>
  <w:footnote w:type="continuationSeparator" w:id="0">
    <w:p w14:paraId="1C503CE4" w14:textId="77777777" w:rsidR="00F14BEF" w:rsidRDefault="00F14BEF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10</cp:revision>
  <dcterms:created xsi:type="dcterms:W3CDTF">2024-05-20T07:21:00Z</dcterms:created>
  <dcterms:modified xsi:type="dcterms:W3CDTF">2024-08-01T07:14:00Z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