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798C" w14:textId="5FE6C3B8" w:rsidR="008A2A9C" w:rsidRPr="00BC0771" w:rsidRDefault="00000000" w:rsidP="0024091C">
      <w:pPr>
        <w:rPr>
          <w:rFonts w:ascii="方正黑体_GBK" w:eastAsia="方正黑体_GBK" w:hint="eastAsia"/>
          <w:sz w:val="30"/>
          <w:szCs w:val="30"/>
        </w:rPr>
      </w:pPr>
      <w:bookmarkStart w:id="0" w:name="_Toc20384570"/>
      <w:r w:rsidRPr="00BC0771">
        <w:rPr>
          <w:rFonts w:ascii="方正黑体_GBK" w:eastAsia="方正黑体_GBK" w:hint="eastAsia"/>
          <w:sz w:val="30"/>
          <w:szCs w:val="30"/>
        </w:rPr>
        <w:t>医疗耗材采购</w:t>
      </w:r>
      <w:r w:rsidR="00532C3F" w:rsidRPr="00BC0771">
        <w:rPr>
          <w:rFonts w:ascii="方正黑体_GBK" w:eastAsia="方正黑体_GBK" w:hint="eastAsia"/>
          <w:sz w:val="30"/>
          <w:szCs w:val="30"/>
        </w:rPr>
        <w:t>清单</w:t>
      </w:r>
      <w:r w:rsidRPr="00BC0771">
        <w:rPr>
          <w:rFonts w:ascii="方正黑体_GBK" w:eastAsia="方正黑体_GBK" w:hint="eastAsia"/>
          <w:sz w:val="30"/>
          <w:szCs w:val="30"/>
        </w:rPr>
        <w:t xml:space="preserve">  </w:t>
      </w: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379"/>
      </w:tblGrid>
      <w:tr w:rsidR="008A2A9C" w14:paraId="5B50224A" w14:textId="77777777">
        <w:trPr>
          <w:trHeight w:val="534"/>
        </w:trPr>
        <w:tc>
          <w:tcPr>
            <w:tcW w:w="567" w:type="dxa"/>
          </w:tcPr>
          <w:p w14:paraId="6F68B757" w14:textId="77777777" w:rsidR="008A2A9C" w:rsidRDefault="00000000" w:rsidP="0024091C">
            <w:r>
              <w:rPr>
                <w:rFonts w:hint="eastAsia"/>
              </w:rPr>
              <w:t>序号</w:t>
            </w:r>
          </w:p>
        </w:tc>
        <w:tc>
          <w:tcPr>
            <w:tcW w:w="3686" w:type="dxa"/>
            <w:vAlign w:val="center"/>
          </w:tcPr>
          <w:p w14:paraId="1F4E6963" w14:textId="77777777" w:rsidR="008A2A9C" w:rsidRDefault="00000000" w:rsidP="0024091C">
            <w:r>
              <w:rPr>
                <w:rFonts w:hint="eastAsia"/>
              </w:rPr>
              <w:t>耗材名称</w:t>
            </w:r>
          </w:p>
        </w:tc>
        <w:tc>
          <w:tcPr>
            <w:tcW w:w="6379" w:type="dxa"/>
            <w:vAlign w:val="center"/>
          </w:tcPr>
          <w:p w14:paraId="1E2DBA48" w14:textId="77777777" w:rsidR="008A2A9C" w:rsidRDefault="00000000" w:rsidP="0024091C">
            <w:r>
              <w:rPr>
                <w:rFonts w:hint="eastAsia"/>
              </w:rPr>
              <w:t>主要用途及配置要求</w:t>
            </w:r>
          </w:p>
        </w:tc>
      </w:tr>
      <w:tr w:rsidR="008A2A9C" w14:paraId="11B11587" w14:textId="77777777" w:rsidTr="00480CE5">
        <w:trPr>
          <w:trHeight w:val="548"/>
        </w:trPr>
        <w:tc>
          <w:tcPr>
            <w:tcW w:w="567" w:type="dxa"/>
            <w:vAlign w:val="center"/>
          </w:tcPr>
          <w:p w14:paraId="2C404B53" w14:textId="77777777" w:rsidR="008A2A9C" w:rsidRPr="0024091C" w:rsidRDefault="00000000" w:rsidP="0024091C">
            <w:pPr>
              <w:rPr>
                <w:rFonts w:hint="eastAsia"/>
              </w:rPr>
            </w:pPr>
            <w:r w:rsidRPr="0024091C"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14:paraId="39966BD8" w14:textId="77777777" w:rsidR="008A2A9C" w:rsidRPr="00B27C74" w:rsidRDefault="00000000" w:rsidP="0024091C">
            <w:pPr>
              <w:rPr>
                <w:rFonts w:hint="eastAsia"/>
              </w:rPr>
            </w:pPr>
            <w:r w:rsidRPr="00B27C74">
              <w:rPr>
                <w:rFonts w:hint="eastAsia"/>
              </w:rPr>
              <w:t>一次性双极射频等离子体手术电极（枪式椎管内、握杆椎管外）</w:t>
            </w:r>
          </w:p>
        </w:tc>
        <w:tc>
          <w:tcPr>
            <w:tcW w:w="6379" w:type="dxa"/>
            <w:vAlign w:val="center"/>
          </w:tcPr>
          <w:p w14:paraId="5AB41C40" w14:textId="77777777" w:rsidR="008A2A9C" w:rsidRPr="00B27C74" w:rsidRDefault="00000000" w:rsidP="00480CE5">
            <w:pPr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1、该耗材用于脊柱后路全内镜手术（UBE、后路镜）的术中显露造腔时的肌肉软组织切割、止血及椎管内硬膜外血管止血。</w:t>
            </w:r>
          </w:p>
          <w:p w14:paraId="4AACBAD6" w14:textId="77777777" w:rsidR="008A2A9C" w:rsidRPr="00B27C74" w:rsidRDefault="00000000" w:rsidP="00480CE5">
            <w:pPr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2、该耗材为双通道脊柱内镜手术专用，塑料材质，低温消毒。电极采用双极或多级设计，无需接负极板使用，安全可靠。</w:t>
            </w:r>
            <w:proofErr w:type="gramStart"/>
            <w:r w:rsidRPr="00B27C74">
              <w:rPr>
                <w:rFonts w:hint="eastAsia"/>
              </w:rPr>
              <w:t>.电极多种角度设计</w:t>
            </w:r>
            <w:proofErr w:type="gramEnd"/>
            <w:r w:rsidRPr="00B27C74">
              <w:rPr>
                <w:rFonts w:hint="eastAsia"/>
              </w:rPr>
              <w:t>，直角设计、斜面设计、90°电极、70”电极、50°电极、勾状电极、小关节电极等,满足脊柱、关节、疼痛的手术使用。</w:t>
            </w:r>
          </w:p>
          <w:p w14:paraId="5F8879AF" w14:textId="77777777" w:rsidR="008A2A9C" w:rsidRPr="00B27C74" w:rsidRDefault="00000000" w:rsidP="00480CE5">
            <w:pPr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3、需匹配等离子射频手术系统，品牌：</w:t>
            </w:r>
            <w:proofErr w:type="gramStart"/>
            <w:r w:rsidRPr="00B27C74">
              <w:rPr>
                <w:rFonts w:hint="eastAsia"/>
              </w:rPr>
              <w:t>邦</w:t>
            </w:r>
            <w:proofErr w:type="gramEnd"/>
            <w:r w:rsidRPr="00B27C74">
              <w:rPr>
                <w:rFonts w:hint="eastAsia"/>
              </w:rPr>
              <w:t>士，型号：ARS600。</w:t>
            </w:r>
          </w:p>
        </w:tc>
      </w:tr>
      <w:tr w:rsidR="008A2A9C" w14:paraId="373455A1" w14:textId="77777777" w:rsidTr="00480CE5">
        <w:trPr>
          <w:trHeight w:val="548"/>
        </w:trPr>
        <w:tc>
          <w:tcPr>
            <w:tcW w:w="567" w:type="dxa"/>
            <w:vAlign w:val="center"/>
          </w:tcPr>
          <w:p w14:paraId="5193A58C" w14:textId="77777777" w:rsidR="008A2A9C" w:rsidRPr="0024091C" w:rsidRDefault="00000000" w:rsidP="0024091C">
            <w:pPr>
              <w:rPr>
                <w:rFonts w:hint="eastAsia"/>
              </w:rPr>
            </w:pPr>
            <w:r w:rsidRPr="0024091C"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14:paraId="2842CCF8" w14:textId="77777777" w:rsidR="008A2A9C" w:rsidRPr="00B27C74" w:rsidRDefault="00000000" w:rsidP="0024091C">
            <w:pPr>
              <w:rPr>
                <w:rFonts w:hint="eastAsia"/>
              </w:rPr>
            </w:pPr>
            <w:r w:rsidRPr="00B27C74">
              <w:rPr>
                <w:rFonts w:hint="eastAsia"/>
              </w:rPr>
              <w:t>富血小板血浆制备套装</w:t>
            </w:r>
          </w:p>
        </w:tc>
        <w:tc>
          <w:tcPr>
            <w:tcW w:w="6379" w:type="dxa"/>
            <w:vAlign w:val="center"/>
          </w:tcPr>
          <w:p w14:paraId="25BE0928" w14:textId="77777777" w:rsidR="008A2A9C" w:rsidRPr="00B27C74" w:rsidRDefault="00000000" w:rsidP="00480CE5">
            <w:pPr>
              <w:pStyle w:val="af2"/>
              <w:numPr>
                <w:ilvl w:val="0"/>
                <w:numId w:val="2"/>
              </w:numPr>
              <w:ind w:left="0" w:firstLineChars="0" w:firstLine="0"/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该耗材应用于富血小板血浆的采集，而富血小板血浆可</w:t>
            </w:r>
            <w:r w:rsidRPr="00B27C74">
              <w:rPr>
                <w:rFonts w:cs="___WRD_EMBED_SUB_40" w:hint="eastAsia"/>
              </w:rPr>
              <w:t>应用于</w:t>
            </w:r>
            <w:r w:rsidRPr="00B27C74">
              <w:rPr>
                <w:rFonts w:hint="eastAsia"/>
              </w:rPr>
              <w:t>骨关节炎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骨折</w:t>
            </w:r>
            <w:r w:rsidRPr="00B27C74">
              <w:rPr>
                <w:rFonts w:cs="___WRD_EMBED_SUB_40" w:hint="eastAsia"/>
              </w:rPr>
              <w:t>手术、</w:t>
            </w:r>
            <w:r w:rsidRPr="00B27C74">
              <w:rPr>
                <w:rFonts w:hint="eastAsia"/>
              </w:rPr>
              <w:t>骨缺损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关节镜</w:t>
            </w:r>
            <w:r w:rsidRPr="00B27C74">
              <w:rPr>
                <w:rFonts w:cs="___WRD_EMBED_SUB_40" w:hint="eastAsia"/>
              </w:rPr>
              <w:t>手术、</w:t>
            </w:r>
            <w:r w:rsidRPr="00B27C74">
              <w:rPr>
                <w:rFonts w:hint="eastAsia"/>
              </w:rPr>
              <w:t>骨不连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早期股骨头坏死</w:t>
            </w:r>
            <w:r w:rsidRPr="00B27C74">
              <w:rPr>
                <w:rFonts w:cs="___WRD_EMBED_SUB_40" w:hint="eastAsia"/>
              </w:rPr>
              <w:t>治疗、</w:t>
            </w:r>
            <w:r w:rsidRPr="00B27C74">
              <w:rPr>
                <w:rFonts w:hint="eastAsia"/>
              </w:rPr>
              <w:t>慢性骨髓炎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植骨融合</w:t>
            </w:r>
            <w:r w:rsidRPr="00B27C74">
              <w:rPr>
                <w:rFonts w:cs="___WRD_EMBED_SUB_40" w:hint="eastAsia"/>
              </w:rPr>
              <w:t>术、</w:t>
            </w:r>
            <w:r w:rsidRPr="00B27C74">
              <w:rPr>
                <w:rFonts w:hint="eastAsia"/>
              </w:rPr>
              <w:t>半月板损伤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肩袖损伤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冻结肩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 xml:space="preserve"> 网球肘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腰间盘突出症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韧带重建</w:t>
            </w:r>
            <w:r w:rsidRPr="00B27C74">
              <w:rPr>
                <w:rFonts w:cs="___WRD_EMBED_SUB_40" w:hint="eastAsia"/>
              </w:rPr>
              <w:t>、</w:t>
            </w:r>
            <w:proofErr w:type="gramStart"/>
            <w:r w:rsidRPr="00B27C74">
              <w:rPr>
                <w:rFonts w:hint="eastAsia"/>
              </w:rPr>
              <w:t>髌</w:t>
            </w:r>
            <w:proofErr w:type="gramEnd"/>
            <w:r w:rsidRPr="00B27C74">
              <w:rPr>
                <w:rFonts w:hint="eastAsia"/>
              </w:rPr>
              <w:t>腱病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跟腱病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足底筋膜炎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尿病足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褥疮</w:t>
            </w:r>
            <w:r w:rsidRPr="00B27C74">
              <w:rPr>
                <w:rFonts w:cs="___WRD_EMBED_SUB_40" w:hint="eastAsia"/>
              </w:rPr>
              <w:t>、术</w:t>
            </w:r>
            <w:r w:rsidRPr="00B27C74">
              <w:rPr>
                <w:rFonts w:hint="eastAsia"/>
              </w:rPr>
              <w:t>后伤口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窦道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烧伤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烫伤</w:t>
            </w:r>
            <w:r w:rsidRPr="00B27C74">
              <w:rPr>
                <w:rFonts w:cs="___WRD_EMBED_SUB_40" w:hint="eastAsia"/>
              </w:rPr>
              <w:t>等</w:t>
            </w:r>
            <w:r w:rsidRPr="00B27C74">
              <w:rPr>
                <w:rFonts w:hint="eastAsia"/>
              </w:rPr>
              <w:t>难愈合创面</w:t>
            </w:r>
            <w:r w:rsidRPr="00B27C74">
              <w:rPr>
                <w:rFonts w:cs="___WRD_EMBED_SUB_40" w:hint="eastAsia"/>
              </w:rPr>
              <w:t>的治疗</w:t>
            </w:r>
            <w:r w:rsidRPr="00B27C74">
              <w:rPr>
                <w:rFonts w:hint="eastAsia"/>
              </w:rPr>
              <w:t>。</w:t>
            </w:r>
          </w:p>
          <w:p w14:paraId="06720CD1" w14:textId="77777777" w:rsidR="008A2A9C" w:rsidRPr="00B27C74" w:rsidRDefault="00000000" w:rsidP="00480CE5">
            <w:pPr>
              <w:jc w:val="both"/>
              <w:rPr>
                <w:rFonts w:hint="eastAsia"/>
              </w:rPr>
            </w:pPr>
            <w:r w:rsidRPr="00B27C74">
              <w:rPr>
                <w:rFonts w:cs="___WRD_EMBED_SUB_40" w:hint="eastAsia"/>
              </w:rPr>
              <w:t>2、该</w:t>
            </w:r>
            <w:r w:rsidRPr="00B27C74">
              <w:rPr>
                <w:rFonts w:hint="eastAsia"/>
              </w:rPr>
              <w:t>套装由PRP专</w:t>
            </w:r>
            <w:r w:rsidRPr="00B27C74">
              <w:rPr>
                <w:rFonts w:cs="___WRD_EMBED_SUB_40" w:hint="eastAsia"/>
              </w:rPr>
              <w:t>用</w:t>
            </w:r>
            <w:r w:rsidRPr="00B27C74">
              <w:rPr>
                <w:rFonts w:hint="eastAsia"/>
              </w:rPr>
              <w:t>采血管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采血针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注射器</w:t>
            </w:r>
            <w:r w:rsidRPr="00B27C74">
              <w:rPr>
                <w:rFonts w:cs="___WRD_EMBED_SUB_40" w:hint="eastAsia"/>
              </w:rPr>
              <w:t>及</w:t>
            </w:r>
            <w:r w:rsidRPr="00B27C74">
              <w:rPr>
                <w:rFonts w:hint="eastAsia"/>
              </w:rPr>
              <w:t>注射针组成。管壁采</w:t>
            </w:r>
            <w:r w:rsidRPr="00B27C74">
              <w:rPr>
                <w:rFonts w:cs="___WRD_EMBED_SUB_40" w:hint="eastAsia"/>
              </w:rPr>
              <w:t>用</w:t>
            </w:r>
            <w:r w:rsidRPr="00B27C74">
              <w:rPr>
                <w:rFonts w:hint="eastAsia"/>
              </w:rPr>
              <w:t>血管仿生膜技</w:t>
            </w:r>
            <w:r w:rsidRPr="00B27C74">
              <w:rPr>
                <w:rFonts w:cs="___WRD_EMBED_SUB_40" w:hint="eastAsia"/>
              </w:rPr>
              <w:t>术，</w:t>
            </w:r>
            <w:r w:rsidRPr="00B27C74">
              <w:rPr>
                <w:rFonts w:hint="eastAsia"/>
              </w:rPr>
              <w:t>采</w:t>
            </w:r>
            <w:r w:rsidRPr="00B27C74">
              <w:rPr>
                <w:rFonts w:cs="___WRD_EMBED_SUB_40" w:hint="eastAsia"/>
              </w:rPr>
              <w:t>用</w:t>
            </w:r>
            <w:r w:rsidRPr="00B27C74">
              <w:rPr>
                <w:rFonts w:hint="eastAsia"/>
              </w:rPr>
              <w:t>一步离心分离</w:t>
            </w:r>
            <w:proofErr w:type="gramStart"/>
            <w:r w:rsidRPr="00B27C74">
              <w:rPr>
                <w:rFonts w:hint="eastAsia"/>
              </w:rPr>
              <w:t>胶核心</w:t>
            </w:r>
            <w:proofErr w:type="gramEnd"/>
            <w:r w:rsidRPr="00B27C74">
              <w:rPr>
                <w:rFonts w:hint="eastAsia"/>
              </w:rPr>
              <w:t>技</w:t>
            </w:r>
            <w:r w:rsidRPr="00B27C74">
              <w:rPr>
                <w:rFonts w:cs="___WRD_EMBED_SUB_40" w:hint="eastAsia"/>
              </w:rPr>
              <w:t>术</w:t>
            </w:r>
            <w:r w:rsidRPr="00B27C74">
              <w:rPr>
                <w:rFonts w:hint="eastAsia"/>
              </w:rPr>
              <w:t>分离出PRP， 实现精准</w:t>
            </w:r>
            <w:r w:rsidRPr="00B27C74">
              <w:rPr>
                <w:rFonts w:cs="___WRD_EMBED_SUB_40" w:hint="eastAsia"/>
              </w:rPr>
              <w:t>的</w:t>
            </w:r>
            <w:r w:rsidRPr="00B27C74">
              <w:rPr>
                <w:rFonts w:hint="eastAsia"/>
              </w:rPr>
              <w:t>血小板回收</w:t>
            </w:r>
            <w:r w:rsidRPr="00B27C74">
              <w:rPr>
                <w:rFonts w:cs="___WRD_EMBED_SUB_40" w:hint="eastAsia"/>
              </w:rPr>
              <w:t>，</w:t>
            </w:r>
            <w:r w:rsidRPr="00B27C74">
              <w:rPr>
                <w:rFonts w:hint="eastAsia"/>
              </w:rPr>
              <w:t>精准</w:t>
            </w:r>
            <w:r w:rsidRPr="00B27C74">
              <w:rPr>
                <w:rFonts w:cs="___WRD_EMBED_SUB_40" w:hint="eastAsia"/>
              </w:rPr>
              <w:t>的</w:t>
            </w:r>
            <w:r w:rsidRPr="00B27C74">
              <w:rPr>
                <w:rFonts w:hint="eastAsia"/>
              </w:rPr>
              <w:t>红细胞去除</w:t>
            </w:r>
            <w:r w:rsidRPr="00B27C74">
              <w:rPr>
                <w:rFonts w:cs="___WRD_EMBED_SUB_40" w:hint="eastAsia"/>
              </w:rPr>
              <w:t>，</w:t>
            </w:r>
            <w:r w:rsidRPr="00B27C74">
              <w:rPr>
                <w:rFonts w:hint="eastAsia"/>
              </w:rPr>
              <w:t>精准</w:t>
            </w:r>
            <w:r w:rsidRPr="00B27C74">
              <w:rPr>
                <w:rFonts w:cs="___WRD_EMBED_SUB_40" w:hint="eastAsia"/>
              </w:rPr>
              <w:t>的</w:t>
            </w:r>
            <w:r w:rsidRPr="00B27C74">
              <w:rPr>
                <w:rFonts w:hint="eastAsia"/>
              </w:rPr>
              <w:t>白细胞控制</w:t>
            </w:r>
            <w:r w:rsidRPr="00B27C74">
              <w:rPr>
                <w:rFonts w:cs="___WRD_EMBED_SUB_40" w:hint="eastAsia"/>
              </w:rPr>
              <w:t>,</w:t>
            </w:r>
            <w:r w:rsidRPr="00B27C74">
              <w:rPr>
                <w:rFonts w:hint="eastAsia"/>
              </w:rPr>
              <w:t>精准</w:t>
            </w:r>
            <w:r w:rsidRPr="00B27C74">
              <w:rPr>
                <w:rFonts w:cs="___WRD_EMBED_SUB_40" w:hint="eastAsia"/>
              </w:rPr>
              <w:t>的</w:t>
            </w:r>
            <w:r w:rsidRPr="00B27C74">
              <w:rPr>
                <w:rFonts w:hint="eastAsia"/>
              </w:rPr>
              <w:t>激活释放</w:t>
            </w:r>
            <w:r w:rsidRPr="00B27C74">
              <w:rPr>
                <w:rFonts w:cs="___WRD_EMBED_SUB_40" w:hint="eastAsia"/>
              </w:rPr>
              <w:t>以及</w:t>
            </w:r>
            <w:r w:rsidRPr="00B27C74">
              <w:rPr>
                <w:rFonts w:hint="eastAsia"/>
              </w:rPr>
              <w:t>精准</w:t>
            </w:r>
            <w:r w:rsidRPr="00B27C74">
              <w:rPr>
                <w:rFonts w:cs="___WRD_EMBED_SUB_40" w:hint="eastAsia"/>
              </w:rPr>
              <w:t>的</w:t>
            </w:r>
            <w:r w:rsidRPr="00B27C74">
              <w:rPr>
                <w:rFonts w:hint="eastAsia"/>
              </w:rPr>
              <w:t>血小板保护</w:t>
            </w:r>
            <w:r w:rsidRPr="00B27C74">
              <w:rPr>
                <w:rFonts w:cs="___WRD_EMBED_SUB_40" w:hint="eastAsia"/>
              </w:rPr>
              <w:t>，</w:t>
            </w:r>
            <w:r w:rsidRPr="00B27C74">
              <w:rPr>
                <w:rFonts w:hint="eastAsia"/>
              </w:rPr>
              <w:t>使临床PRP制</w:t>
            </w:r>
            <w:r w:rsidRPr="00B27C74">
              <w:rPr>
                <w:rFonts w:cs="___WRD_EMBED_SUB_40" w:hint="eastAsia"/>
              </w:rPr>
              <w:t>备</w:t>
            </w:r>
            <w:r w:rsidRPr="00B27C74">
              <w:rPr>
                <w:rFonts w:hint="eastAsia"/>
              </w:rPr>
              <w:t>变得更简易</w:t>
            </w:r>
            <w:r w:rsidRPr="00B27C74">
              <w:rPr>
                <w:rFonts w:cs="___WRD_EMBED_SUB_40" w:hint="eastAsia"/>
              </w:rPr>
              <w:t>、</w:t>
            </w:r>
            <w:r w:rsidRPr="00B27C74">
              <w:rPr>
                <w:rFonts w:hint="eastAsia"/>
              </w:rPr>
              <w:t>更高效。经环氧乙烷灭菌</w:t>
            </w:r>
            <w:r w:rsidRPr="00B27C74">
              <w:rPr>
                <w:rFonts w:cs="___WRD_EMBED_SUB_40" w:hint="eastAsia"/>
              </w:rPr>
              <w:t>，</w:t>
            </w:r>
            <w:r w:rsidRPr="00B27C74">
              <w:rPr>
                <w:rFonts w:hint="eastAsia"/>
              </w:rPr>
              <w:t>一次性使</w:t>
            </w:r>
            <w:r w:rsidRPr="00B27C74">
              <w:rPr>
                <w:rFonts w:cs="___WRD_EMBED_SUB_40" w:hint="eastAsia"/>
              </w:rPr>
              <w:t>用</w:t>
            </w:r>
            <w:r w:rsidRPr="00B27C74">
              <w:rPr>
                <w:rFonts w:hint="eastAsia"/>
              </w:rPr>
              <w:t>。</w:t>
            </w:r>
            <w:r w:rsidRPr="00B27C74">
              <w:rPr>
                <w:rFonts w:cs="___WRD_EMBED_SUB_40" w:hint="eastAsia"/>
              </w:rPr>
              <w:t>无</w:t>
            </w:r>
            <w:r w:rsidRPr="00B27C74">
              <w:rPr>
                <w:rFonts w:hint="eastAsia"/>
              </w:rPr>
              <w:t>菌</w:t>
            </w:r>
            <w:r w:rsidRPr="00B27C74">
              <w:rPr>
                <w:rFonts w:cs="___WRD_EMBED_SUB_40" w:hint="eastAsia"/>
              </w:rPr>
              <w:t>、无</w:t>
            </w:r>
            <w:r w:rsidRPr="00B27C74">
              <w:rPr>
                <w:rFonts w:hint="eastAsia"/>
              </w:rPr>
              <w:t>热原</w:t>
            </w:r>
            <w:r w:rsidRPr="00B27C74">
              <w:rPr>
                <w:rFonts w:cs="___WRD_EMBED_SUB_40" w:hint="eastAsia"/>
              </w:rPr>
              <w:t>、无</w:t>
            </w:r>
            <w:r w:rsidRPr="00B27C74">
              <w:rPr>
                <w:rFonts w:hint="eastAsia"/>
              </w:rPr>
              <w:t>异常毒性</w:t>
            </w:r>
            <w:r w:rsidRPr="00B27C74">
              <w:rPr>
                <w:rFonts w:cs="___WRD_EMBED_SUB_40" w:hint="eastAsia"/>
              </w:rPr>
              <w:t>、无</w:t>
            </w:r>
            <w:r w:rsidRPr="00B27C74">
              <w:rPr>
                <w:rFonts w:hint="eastAsia"/>
              </w:rPr>
              <w:t>溶血反</w:t>
            </w:r>
            <w:r w:rsidRPr="00B27C74">
              <w:rPr>
                <w:rFonts w:cs="___WRD_EMBED_SUB_40" w:hint="eastAsia"/>
              </w:rPr>
              <w:t>应</w:t>
            </w:r>
            <w:r w:rsidRPr="00B27C74">
              <w:rPr>
                <w:rFonts w:hint="eastAsia"/>
              </w:rPr>
              <w:t>。</w:t>
            </w:r>
          </w:p>
          <w:p w14:paraId="606253C3" w14:textId="77777777" w:rsidR="008A2A9C" w:rsidRPr="00B27C74" w:rsidRDefault="00000000" w:rsidP="00480CE5">
            <w:pPr>
              <w:jc w:val="both"/>
              <w:rPr>
                <w:rFonts w:hint="eastAsia"/>
              </w:rPr>
            </w:pPr>
            <w:r w:rsidRPr="00B27C74">
              <w:rPr>
                <w:rFonts w:hint="eastAsia"/>
              </w:rPr>
              <w:t>3、配套机型：品牌：湘</w:t>
            </w:r>
            <w:proofErr w:type="gramStart"/>
            <w:r w:rsidRPr="00B27C74">
              <w:rPr>
                <w:rFonts w:hint="eastAsia"/>
              </w:rPr>
              <w:t>鑫</w:t>
            </w:r>
            <w:proofErr w:type="gramEnd"/>
            <w:r w:rsidRPr="00B27C74">
              <w:rPr>
                <w:rFonts w:hint="eastAsia"/>
              </w:rPr>
              <w:t>，机型：</w:t>
            </w:r>
            <w:r w:rsidRPr="00B27C74">
              <w:rPr>
                <w:rFonts w:cs="___WRD_EMBED_SUB_40" w:hint="eastAsia"/>
              </w:rPr>
              <w:t>TD5A、TD6A。</w:t>
            </w:r>
          </w:p>
        </w:tc>
      </w:tr>
      <w:tr w:rsidR="00B27C74" w14:paraId="3A4BF421" w14:textId="77777777" w:rsidTr="00480CE5">
        <w:trPr>
          <w:trHeight w:val="548"/>
        </w:trPr>
        <w:tc>
          <w:tcPr>
            <w:tcW w:w="567" w:type="dxa"/>
            <w:vAlign w:val="center"/>
          </w:tcPr>
          <w:p w14:paraId="6DC5C9A4" w14:textId="77777777" w:rsidR="00B27C74" w:rsidRPr="0024091C" w:rsidRDefault="00B27C74" w:rsidP="0024091C">
            <w:pPr>
              <w:rPr>
                <w:rFonts w:hint="eastAsia"/>
              </w:rPr>
            </w:pPr>
            <w:r w:rsidRPr="0024091C"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14:paraId="57D595B5" w14:textId="10E8E736" w:rsidR="00B27C74" w:rsidRPr="00B27C74" w:rsidRDefault="00B27C74" w:rsidP="0024091C">
            <w:r w:rsidRPr="00B27C74">
              <w:rPr>
                <w:rFonts w:hint="eastAsia"/>
              </w:rPr>
              <w:t>一次性使用妇科冲洗治疗头</w:t>
            </w:r>
          </w:p>
        </w:tc>
        <w:tc>
          <w:tcPr>
            <w:tcW w:w="6379" w:type="dxa"/>
            <w:vAlign w:val="center"/>
          </w:tcPr>
          <w:p w14:paraId="37DD27C8" w14:textId="51FAC620" w:rsidR="00B27C74" w:rsidRPr="00B27C74" w:rsidRDefault="00B27C74" w:rsidP="00480CE5">
            <w:pPr>
              <w:jc w:val="both"/>
            </w:pPr>
            <w:r w:rsidRPr="00B27C74">
              <w:rPr>
                <w:rFonts w:hint="eastAsia"/>
              </w:rPr>
              <w:t>该治疗</w:t>
            </w:r>
            <w:proofErr w:type="gramStart"/>
            <w:r w:rsidRPr="00B27C74">
              <w:rPr>
                <w:rFonts w:hint="eastAsia"/>
              </w:rPr>
              <w:t>头用于</w:t>
            </w:r>
            <w:proofErr w:type="gramEnd"/>
            <w:r w:rsidRPr="00B27C74">
              <w:rPr>
                <w:rFonts w:hint="eastAsia"/>
              </w:rPr>
              <w:t>医用臭氧妇科治疗仪治疗阴道相关疾病。</w:t>
            </w:r>
          </w:p>
        </w:tc>
      </w:tr>
      <w:tr w:rsidR="00B27C74" w14:paraId="5923FBEF" w14:textId="77777777" w:rsidTr="00480CE5">
        <w:trPr>
          <w:trHeight w:val="548"/>
        </w:trPr>
        <w:tc>
          <w:tcPr>
            <w:tcW w:w="567" w:type="dxa"/>
            <w:vAlign w:val="center"/>
          </w:tcPr>
          <w:p w14:paraId="55451C25" w14:textId="1404D194" w:rsidR="00B27C74" w:rsidRPr="0024091C" w:rsidRDefault="00E3216A" w:rsidP="0024091C">
            <w:pPr>
              <w:rPr>
                <w:rFonts w:hint="eastAsia"/>
              </w:rPr>
            </w:pPr>
            <w:r w:rsidRPr="0024091C"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14:paraId="5755903B" w14:textId="41FC1734" w:rsidR="00B27C74" w:rsidRPr="00B27C74" w:rsidRDefault="00B27C74" w:rsidP="0024091C">
            <w:r w:rsidRPr="00B27C74">
              <w:rPr>
                <w:rFonts w:hint="eastAsia"/>
              </w:rPr>
              <w:t>人工海绵体及配件</w:t>
            </w:r>
          </w:p>
        </w:tc>
        <w:tc>
          <w:tcPr>
            <w:tcW w:w="6379" w:type="dxa"/>
            <w:vAlign w:val="center"/>
          </w:tcPr>
          <w:p w14:paraId="7F12F1A4" w14:textId="77777777" w:rsidR="00B27C74" w:rsidRPr="00B27C74" w:rsidRDefault="00B27C74" w:rsidP="00480CE5">
            <w:pPr>
              <w:jc w:val="both"/>
            </w:pPr>
            <w:r w:rsidRPr="00B27C74">
              <w:rPr>
                <w:rFonts w:hint="eastAsia"/>
              </w:rPr>
              <w:t>1.用于重度勃起功能障碍患者行假体手术中植入物，</w:t>
            </w:r>
          </w:p>
          <w:p w14:paraId="14CD12EC" w14:textId="77777777" w:rsidR="00B27C74" w:rsidRPr="00B27C74" w:rsidRDefault="00B27C74" w:rsidP="00480CE5">
            <w:pPr>
              <w:jc w:val="both"/>
            </w:pPr>
            <w:r w:rsidRPr="00B27C74">
              <w:rPr>
                <w:rFonts w:hint="eastAsia"/>
              </w:rPr>
              <w:t>2.基本配置：人工海绵体（两根），连接管导，储水囊，泵阀，</w:t>
            </w:r>
          </w:p>
          <w:p w14:paraId="088B0AA4" w14:textId="1A5BA268" w:rsidR="00B27C74" w:rsidRPr="00B27C74" w:rsidRDefault="00B27C74" w:rsidP="00480CE5">
            <w:pPr>
              <w:jc w:val="both"/>
            </w:pPr>
            <w:r w:rsidRPr="00B27C74">
              <w:rPr>
                <w:rFonts w:hint="eastAsia"/>
              </w:rPr>
              <w:t>3.要求各种型号，进口和国产。</w:t>
            </w:r>
          </w:p>
        </w:tc>
      </w:tr>
      <w:tr w:rsidR="0024091C" w14:paraId="1966CF32" w14:textId="77777777" w:rsidTr="00480CE5">
        <w:trPr>
          <w:trHeight w:val="548"/>
        </w:trPr>
        <w:tc>
          <w:tcPr>
            <w:tcW w:w="567" w:type="dxa"/>
            <w:vAlign w:val="center"/>
          </w:tcPr>
          <w:p w14:paraId="719160AA" w14:textId="5B39CB5C" w:rsidR="0024091C" w:rsidRPr="0024091C" w:rsidRDefault="0024091C" w:rsidP="0024091C">
            <w:pPr>
              <w:rPr>
                <w:rFonts w:hint="eastAsia"/>
              </w:rPr>
            </w:pPr>
            <w:r w:rsidRPr="0024091C"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14:paraId="7136517E" w14:textId="75302C79" w:rsidR="0024091C" w:rsidRPr="00B27C74" w:rsidRDefault="0024091C" w:rsidP="0024091C">
            <w:pPr>
              <w:rPr>
                <w:rFonts w:hint="eastAsia"/>
              </w:rPr>
            </w:pPr>
            <w:r w:rsidRPr="0024091C">
              <w:rPr>
                <w:rFonts w:hint="eastAsia"/>
              </w:rPr>
              <w:t>一次性穿刺活检针（全自动及半自动）</w:t>
            </w:r>
          </w:p>
        </w:tc>
        <w:tc>
          <w:tcPr>
            <w:tcW w:w="6379" w:type="dxa"/>
            <w:vAlign w:val="center"/>
          </w:tcPr>
          <w:p w14:paraId="54271DB5" w14:textId="77777777" w:rsidR="0024091C" w:rsidRPr="0024091C" w:rsidRDefault="0024091C" w:rsidP="00480CE5">
            <w:pPr>
              <w:jc w:val="both"/>
            </w:pPr>
            <w:r w:rsidRPr="0024091C">
              <w:rPr>
                <w:rFonts w:hint="eastAsia"/>
              </w:rPr>
              <w:t>1.主要用于肿块穿刺病理活检，明确诊断。</w:t>
            </w:r>
          </w:p>
          <w:p w14:paraId="7BAB9D6A" w14:textId="77777777" w:rsidR="0024091C" w:rsidRPr="0024091C" w:rsidRDefault="0024091C" w:rsidP="00480CE5">
            <w:pPr>
              <w:jc w:val="both"/>
            </w:pPr>
            <w:r w:rsidRPr="0024091C">
              <w:rPr>
                <w:rFonts w:hint="eastAsia"/>
              </w:rPr>
              <w:t>2.要求为一次性灭菌使用，具有锐利，不易折断的材质要求。</w:t>
            </w:r>
          </w:p>
          <w:p w14:paraId="4BE132CD" w14:textId="01C2E499" w:rsidR="0024091C" w:rsidRPr="00B27C74" w:rsidRDefault="0024091C" w:rsidP="00480CE5">
            <w:pPr>
              <w:jc w:val="both"/>
              <w:rPr>
                <w:rFonts w:hint="eastAsia"/>
              </w:rPr>
            </w:pPr>
            <w:r w:rsidRPr="0024091C">
              <w:rPr>
                <w:rFonts w:hint="eastAsia"/>
              </w:rPr>
              <w:t>3.不需配置其他相应设备。</w:t>
            </w:r>
          </w:p>
        </w:tc>
      </w:tr>
      <w:bookmarkEnd w:id="0"/>
    </w:tbl>
    <w:p w14:paraId="6CB55E40" w14:textId="77777777" w:rsidR="008A2A9C" w:rsidRDefault="008A2A9C" w:rsidP="0024091C"/>
    <w:sectPr w:rsidR="008A2A9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3C6D" w14:textId="77777777" w:rsidR="0027471E" w:rsidRDefault="0027471E" w:rsidP="0024091C">
      <w:r>
        <w:separator/>
      </w:r>
    </w:p>
    <w:p w14:paraId="0A7EFFDC" w14:textId="77777777" w:rsidR="0027471E" w:rsidRDefault="0027471E" w:rsidP="0024091C"/>
    <w:p w14:paraId="452A61BB" w14:textId="77777777" w:rsidR="0027471E" w:rsidRDefault="0027471E" w:rsidP="00BC0771"/>
    <w:p w14:paraId="05F40F5D" w14:textId="77777777" w:rsidR="0027471E" w:rsidRDefault="0027471E" w:rsidP="00BC0771"/>
    <w:p w14:paraId="7EFE20BF" w14:textId="77777777" w:rsidR="0027471E" w:rsidRDefault="0027471E" w:rsidP="00BC0771"/>
  </w:endnote>
  <w:endnote w:type="continuationSeparator" w:id="0">
    <w:p w14:paraId="5B426752" w14:textId="77777777" w:rsidR="0027471E" w:rsidRDefault="0027471E" w:rsidP="0024091C">
      <w:r>
        <w:continuationSeparator/>
      </w:r>
    </w:p>
    <w:p w14:paraId="1D829F1D" w14:textId="77777777" w:rsidR="0027471E" w:rsidRDefault="0027471E" w:rsidP="0024091C"/>
    <w:p w14:paraId="371EEBB6" w14:textId="77777777" w:rsidR="0027471E" w:rsidRDefault="0027471E" w:rsidP="00BC0771"/>
    <w:p w14:paraId="3845663B" w14:textId="77777777" w:rsidR="0027471E" w:rsidRDefault="0027471E" w:rsidP="00BC0771"/>
    <w:p w14:paraId="596FB95A" w14:textId="77777777" w:rsidR="0027471E" w:rsidRDefault="0027471E" w:rsidP="00BC0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D8D272D-A9EE-484B-A791-42B1836257E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3D4901F-EAB1-478A-806B-A16DE170156D}"/>
  </w:font>
  <w:font w:name="___WRD_EMBED_SUB_40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119C" w14:textId="77777777" w:rsidR="008A2A9C" w:rsidRDefault="00000000" w:rsidP="0024091C">
    <w:pPr>
      <w:pStyle w:val="a8"/>
      <w:rPr>
        <w:rStyle w:val="ae"/>
        <w:rFonts w:ascii="宋体" w:hint="eastAsia"/>
        <w:sz w:val="28"/>
        <w:szCs w:val="28"/>
      </w:rPr>
    </w:pPr>
    <w:r>
      <w:rPr>
        <w:rStyle w:val="ae"/>
        <w:rFonts w:ascii="宋体" w:hint="eastAsia"/>
        <w:sz w:val="28"/>
        <w:szCs w:val="28"/>
      </w:rPr>
      <w:t>—</w:t>
    </w:r>
    <w:r>
      <w:rPr>
        <w:rStyle w:val="ae"/>
        <w:rFonts w:ascii="宋体" w:hint="eastAsia"/>
        <w:sz w:val="28"/>
        <w:szCs w:val="28"/>
      </w:rPr>
      <w:t xml:space="preserve"> </w:t>
    </w:r>
    <w:r>
      <w:fldChar w:fldCharType="begin"/>
    </w:r>
    <w:r>
      <w:rPr>
        <w:rStyle w:val="ae"/>
        <w:rFonts w:ascii="宋体"/>
        <w:sz w:val="28"/>
        <w:szCs w:val="28"/>
      </w:rPr>
      <w:instrText xml:space="preserve">PAGE  </w:instrText>
    </w:r>
    <w:r>
      <w:fldChar w:fldCharType="separate"/>
    </w:r>
    <w:r>
      <w:rPr>
        <w:rStyle w:val="ae"/>
        <w:rFonts w:ascii="宋体"/>
        <w:sz w:val="28"/>
        <w:szCs w:val="28"/>
      </w:rPr>
      <w:t>2</w:t>
    </w:r>
    <w:r>
      <w:fldChar w:fldCharType="end"/>
    </w:r>
    <w:r>
      <w:rPr>
        <w:rStyle w:val="ae"/>
        <w:rFonts w:ascii="宋体" w:hint="eastAsia"/>
        <w:sz w:val="28"/>
        <w:szCs w:val="28"/>
      </w:rPr>
      <w:t xml:space="preserve"> </w:t>
    </w:r>
    <w:r>
      <w:rPr>
        <w:rStyle w:val="ae"/>
        <w:rFonts w:ascii="宋体" w:hint="eastAsia"/>
        <w:sz w:val="28"/>
        <w:szCs w:val="28"/>
      </w:rPr>
      <w:t>—</w:t>
    </w:r>
  </w:p>
  <w:p w14:paraId="3CCD79B8" w14:textId="77777777" w:rsidR="008A2A9C" w:rsidRDefault="008A2A9C" w:rsidP="0024091C">
    <w:pPr>
      <w:pStyle w:val="a8"/>
    </w:pPr>
  </w:p>
  <w:p w14:paraId="635E6D37" w14:textId="77777777" w:rsidR="00000000" w:rsidRDefault="00000000" w:rsidP="0024091C"/>
  <w:p w14:paraId="3CE2C146" w14:textId="77777777" w:rsidR="00000000" w:rsidRDefault="00000000" w:rsidP="00BC0771"/>
  <w:p w14:paraId="1C491EB3" w14:textId="77777777" w:rsidR="00000000" w:rsidRDefault="00000000" w:rsidP="00BC0771"/>
  <w:p w14:paraId="3B00DB34" w14:textId="77777777" w:rsidR="00000000" w:rsidRDefault="00000000" w:rsidP="00BC07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0D29" w14:textId="77777777" w:rsidR="008A2A9C" w:rsidRDefault="00000000" w:rsidP="0024091C">
    <w:pPr>
      <w:pStyle w:val="a8"/>
      <w:rPr>
        <w:rStyle w:val="ae"/>
        <w:rFonts w:ascii="宋体" w:hint="eastAsia"/>
        <w:sz w:val="28"/>
        <w:szCs w:val="28"/>
      </w:rPr>
    </w:pPr>
    <w:r>
      <w:rPr>
        <w:rStyle w:val="ae"/>
        <w:rFonts w:ascii="宋体" w:hint="eastAsia"/>
        <w:sz w:val="28"/>
        <w:szCs w:val="28"/>
      </w:rPr>
      <w:t>—</w:t>
    </w:r>
    <w:r>
      <w:rPr>
        <w:rStyle w:val="ae"/>
        <w:rFonts w:ascii="宋体" w:hint="eastAsia"/>
        <w:sz w:val="28"/>
        <w:szCs w:val="28"/>
      </w:rPr>
      <w:t xml:space="preserve"> </w:t>
    </w:r>
    <w:r>
      <w:fldChar w:fldCharType="begin"/>
    </w:r>
    <w:r>
      <w:rPr>
        <w:rStyle w:val="ae"/>
        <w:rFonts w:ascii="宋体"/>
        <w:sz w:val="28"/>
        <w:szCs w:val="28"/>
      </w:rPr>
      <w:instrText xml:space="preserve">PAGE  </w:instrText>
    </w:r>
    <w:r>
      <w:fldChar w:fldCharType="separate"/>
    </w:r>
    <w:r>
      <w:rPr>
        <w:rStyle w:val="ae"/>
        <w:rFonts w:ascii="宋体"/>
        <w:sz w:val="28"/>
        <w:szCs w:val="28"/>
      </w:rPr>
      <w:t>3</w:t>
    </w:r>
    <w:r>
      <w:fldChar w:fldCharType="end"/>
    </w:r>
    <w:r>
      <w:rPr>
        <w:rStyle w:val="ae"/>
        <w:rFonts w:ascii="宋体" w:hint="eastAsia"/>
        <w:sz w:val="28"/>
        <w:szCs w:val="28"/>
      </w:rPr>
      <w:t xml:space="preserve"> </w:t>
    </w:r>
    <w:r>
      <w:rPr>
        <w:rStyle w:val="ae"/>
        <w:rFonts w:ascii="宋体" w:hint="eastAsia"/>
        <w:sz w:val="28"/>
        <w:szCs w:val="28"/>
      </w:rPr>
      <w:t>—</w:t>
    </w:r>
    <w:r>
      <w:rPr>
        <w:rStyle w:val="ae"/>
        <w:rFonts w:ascii="宋体" w:hint="eastAsia"/>
        <w:sz w:val="28"/>
        <w:szCs w:val="28"/>
      </w:rPr>
      <w:t xml:space="preserve"> </w:t>
    </w:r>
  </w:p>
  <w:p w14:paraId="1577BA6F" w14:textId="77777777" w:rsidR="008A2A9C" w:rsidRDefault="00000000" w:rsidP="0024091C">
    <w:pPr>
      <w:pStyle w:val="a8"/>
    </w:pPr>
    <w:r>
      <w:rPr>
        <w:rFonts w:hint="eastAsia"/>
      </w:rPr>
      <w:t xml:space="preserve"> </w:t>
    </w:r>
  </w:p>
  <w:p w14:paraId="04F797F7" w14:textId="77777777" w:rsidR="00000000" w:rsidRDefault="00000000" w:rsidP="0024091C"/>
  <w:p w14:paraId="049D9D14" w14:textId="77777777" w:rsidR="00000000" w:rsidRDefault="00000000" w:rsidP="00BC0771"/>
  <w:p w14:paraId="4D799E5B" w14:textId="77777777" w:rsidR="00000000" w:rsidRDefault="00000000" w:rsidP="00BC0771"/>
  <w:p w14:paraId="666C4D7C" w14:textId="77777777" w:rsidR="00000000" w:rsidRDefault="00000000" w:rsidP="00BC07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9566E" w14:textId="77777777" w:rsidR="0027471E" w:rsidRDefault="0027471E" w:rsidP="0024091C">
      <w:r>
        <w:separator/>
      </w:r>
    </w:p>
    <w:p w14:paraId="0C0564F9" w14:textId="77777777" w:rsidR="0027471E" w:rsidRDefault="0027471E" w:rsidP="0024091C"/>
    <w:p w14:paraId="45FF61F9" w14:textId="77777777" w:rsidR="0027471E" w:rsidRDefault="0027471E" w:rsidP="00BC0771"/>
    <w:p w14:paraId="715E6C2A" w14:textId="77777777" w:rsidR="0027471E" w:rsidRDefault="0027471E" w:rsidP="00BC0771"/>
    <w:p w14:paraId="4E6877E0" w14:textId="77777777" w:rsidR="0027471E" w:rsidRDefault="0027471E" w:rsidP="00BC0771"/>
  </w:footnote>
  <w:footnote w:type="continuationSeparator" w:id="0">
    <w:p w14:paraId="57BFDD22" w14:textId="77777777" w:rsidR="0027471E" w:rsidRDefault="0027471E" w:rsidP="0024091C">
      <w:r>
        <w:continuationSeparator/>
      </w:r>
    </w:p>
    <w:p w14:paraId="7693509E" w14:textId="77777777" w:rsidR="0027471E" w:rsidRDefault="0027471E" w:rsidP="0024091C"/>
    <w:p w14:paraId="0C88B37D" w14:textId="77777777" w:rsidR="0027471E" w:rsidRDefault="0027471E" w:rsidP="00BC0771"/>
    <w:p w14:paraId="735A8013" w14:textId="77777777" w:rsidR="0027471E" w:rsidRDefault="0027471E" w:rsidP="00BC0771"/>
    <w:p w14:paraId="71F0458C" w14:textId="77777777" w:rsidR="0027471E" w:rsidRDefault="0027471E" w:rsidP="00BC07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F7659B6"/>
    <w:multiLevelType w:val="multilevel"/>
    <w:tmpl w:val="6F7659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54464584">
    <w:abstractNumId w:val="0"/>
  </w:num>
  <w:num w:numId="2" w16cid:durableId="208163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MzNWFlNDFkZGFmMWFmNDNkMTEwYzg0NDZkM2VhZjYifQ=="/>
  </w:docVars>
  <w:rsids>
    <w:rsidRoot w:val="006F0877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F8695"/>
    <w:rsid w:val="E76E6DBE"/>
    <w:rsid w:val="F3BE07F6"/>
    <w:rsid w:val="F57716A6"/>
    <w:rsid w:val="F5BF0F0F"/>
    <w:rsid w:val="F6773449"/>
    <w:rsid w:val="F73F42C9"/>
    <w:rsid w:val="FE7FBAC0"/>
    <w:rsid w:val="00014739"/>
    <w:rsid w:val="00021224"/>
    <w:rsid w:val="00021DFA"/>
    <w:rsid w:val="000301EB"/>
    <w:rsid w:val="00030A0E"/>
    <w:rsid w:val="000311FD"/>
    <w:rsid w:val="000412CB"/>
    <w:rsid w:val="000419DC"/>
    <w:rsid w:val="00044F46"/>
    <w:rsid w:val="00047A78"/>
    <w:rsid w:val="000543F5"/>
    <w:rsid w:val="0005504D"/>
    <w:rsid w:val="0006545E"/>
    <w:rsid w:val="000712D3"/>
    <w:rsid w:val="000761B5"/>
    <w:rsid w:val="000A5C69"/>
    <w:rsid w:val="000B4F68"/>
    <w:rsid w:val="000E4733"/>
    <w:rsid w:val="001040E0"/>
    <w:rsid w:val="00105BED"/>
    <w:rsid w:val="00113089"/>
    <w:rsid w:val="00116624"/>
    <w:rsid w:val="0014557D"/>
    <w:rsid w:val="00151845"/>
    <w:rsid w:val="00154DF5"/>
    <w:rsid w:val="001731B6"/>
    <w:rsid w:val="00175816"/>
    <w:rsid w:val="0017709A"/>
    <w:rsid w:val="00194D4A"/>
    <w:rsid w:val="001A4D92"/>
    <w:rsid w:val="001A6F93"/>
    <w:rsid w:val="001A73F9"/>
    <w:rsid w:val="001B3A6E"/>
    <w:rsid w:val="001C5914"/>
    <w:rsid w:val="001E0C70"/>
    <w:rsid w:val="001E6C08"/>
    <w:rsid w:val="00203AB5"/>
    <w:rsid w:val="00237BCD"/>
    <w:rsid w:val="0024091C"/>
    <w:rsid w:val="002678A2"/>
    <w:rsid w:val="00273D9A"/>
    <w:rsid w:val="0027471E"/>
    <w:rsid w:val="002803F8"/>
    <w:rsid w:val="0029537E"/>
    <w:rsid w:val="002964A8"/>
    <w:rsid w:val="002A2616"/>
    <w:rsid w:val="002C0CED"/>
    <w:rsid w:val="002D4BEE"/>
    <w:rsid w:val="002D571B"/>
    <w:rsid w:val="00300A9C"/>
    <w:rsid w:val="003047A0"/>
    <w:rsid w:val="003128EF"/>
    <w:rsid w:val="00317A49"/>
    <w:rsid w:val="00321278"/>
    <w:rsid w:val="00327507"/>
    <w:rsid w:val="003805EC"/>
    <w:rsid w:val="003845B1"/>
    <w:rsid w:val="0038790D"/>
    <w:rsid w:val="003C14F1"/>
    <w:rsid w:val="003C3C0C"/>
    <w:rsid w:val="003E5F80"/>
    <w:rsid w:val="003E6CF1"/>
    <w:rsid w:val="003F6141"/>
    <w:rsid w:val="00414F13"/>
    <w:rsid w:val="004201D0"/>
    <w:rsid w:val="00427428"/>
    <w:rsid w:val="00430C1D"/>
    <w:rsid w:val="004356E7"/>
    <w:rsid w:val="004576AA"/>
    <w:rsid w:val="00480CE5"/>
    <w:rsid w:val="00484829"/>
    <w:rsid w:val="004978DB"/>
    <w:rsid w:val="004A0291"/>
    <w:rsid w:val="004A5AD8"/>
    <w:rsid w:val="004B1772"/>
    <w:rsid w:val="004B1C71"/>
    <w:rsid w:val="004B78D2"/>
    <w:rsid w:val="004C2274"/>
    <w:rsid w:val="004D4B00"/>
    <w:rsid w:val="004E35D9"/>
    <w:rsid w:val="004F25A8"/>
    <w:rsid w:val="00503261"/>
    <w:rsid w:val="00506D54"/>
    <w:rsid w:val="0050752E"/>
    <w:rsid w:val="00512293"/>
    <w:rsid w:val="00532C3F"/>
    <w:rsid w:val="00543D9A"/>
    <w:rsid w:val="0055246D"/>
    <w:rsid w:val="005545EC"/>
    <w:rsid w:val="00585BBA"/>
    <w:rsid w:val="00593819"/>
    <w:rsid w:val="005A3B59"/>
    <w:rsid w:val="005B53B0"/>
    <w:rsid w:val="005B6029"/>
    <w:rsid w:val="005D0CEE"/>
    <w:rsid w:val="005E5FDD"/>
    <w:rsid w:val="005E6713"/>
    <w:rsid w:val="005F58AC"/>
    <w:rsid w:val="00601EDD"/>
    <w:rsid w:val="00607BA3"/>
    <w:rsid w:val="006202E2"/>
    <w:rsid w:val="0062414A"/>
    <w:rsid w:val="00637594"/>
    <w:rsid w:val="00640B37"/>
    <w:rsid w:val="00656044"/>
    <w:rsid w:val="00695399"/>
    <w:rsid w:val="006D4EBC"/>
    <w:rsid w:val="006D4FEC"/>
    <w:rsid w:val="006F0877"/>
    <w:rsid w:val="006F470C"/>
    <w:rsid w:val="006F69F5"/>
    <w:rsid w:val="00715533"/>
    <w:rsid w:val="00717BBC"/>
    <w:rsid w:val="00721DE7"/>
    <w:rsid w:val="00721F76"/>
    <w:rsid w:val="00726BB1"/>
    <w:rsid w:val="007701B2"/>
    <w:rsid w:val="0078064A"/>
    <w:rsid w:val="007A17E4"/>
    <w:rsid w:val="007B4749"/>
    <w:rsid w:val="007B49C6"/>
    <w:rsid w:val="007D3C16"/>
    <w:rsid w:val="007E12EC"/>
    <w:rsid w:val="007F4EDE"/>
    <w:rsid w:val="0080466B"/>
    <w:rsid w:val="008051BE"/>
    <w:rsid w:val="008140E6"/>
    <w:rsid w:val="00814F5F"/>
    <w:rsid w:val="00823618"/>
    <w:rsid w:val="00840D73"/>
    <w:rsid w:val="00853093"/>
    <w:rsid w:val="0085751D"/>
    <w:rsid w:val="0087065E"/>
    <w:rsid w:val="008801F3"/>
    <w:rsid w:val="00882173"/>
    <w:rsid w:val="0089598D"/>
    <w:rsid w:val="008A2A9C"/>
    <w:rsid w:val="008D69FA"/>
    <w:rsid w:val="009243E6"/>
    <w:rsid w:val="0092740E"/>
    <w:rsid w:val="0093642E"/>
    <w:rsid w:val="0096731D"/>
    <w:rsid w:val="009823DB"/>
    <w:rsid w:val="009A4376"/>
    <w:rsid w:val="009C182D"/>
    <w:rsid w:val="009F012A"/>
    <w:rsid w:val="00A00B99"/>
    <w:rsid w:val="00A0192C"/>
    <w:rsid w:val="00A156FA"/>
    <w:rsid w:val="00A27935"/>
    <w:rsid w:val="00A40C5B"/>
    <w:rsid w:val="00A5109F"/>
    <w:rsid w:val="00A63E98"/>
    <w:rsid w:val="00A85755"/>
    <w:rsid w:val="00A91DDA"/>
    <w:rsid w:val="00A95F7A"/>
    <w:rsid w:val="00AA05BB"/>
    <w:rsid w:val="00B07FA8"/>
    <w:rsid w:val="00B27C74"/>
    <w:rsid w:val="00B40553"/>
    <w:rsid w:val="00B54C8A"/>
    <w:rsid w:val="00B55942"/>
    <w:rsid w:val="00B60E01"/>
    <w:rsid w:val="00B777B8"/>
    <w:rsid w:val="00B80C6E"/>
    <w:rsid w:val="00B92065"/>
    <w:rsid w:val="00BA0088"/>
    <w:rsid w:val="00BA099C"/>
    <w:rsid w:val="00BB2222"/>
    <w:rsid w:val="00BC0771"/>
    <w:rsid w:val="00BC08CB"/>
    <w:rsid w:val="00BC1DD4"/>
    <w:rsid w:val="00BE54C5"/>
    <w:rsid w:val="00C07138"/>
    <w:rsid w:val="00C11921"/>
    <w:rsid w:val="00C15393"/>
    <w:rsid w:val="00C15B14"/>
    <w:rsid w:val="00C167BA"/>
    <w:rsid w:val="00C52567"/>
    <w:rsid w:val="00C56501"/>
    <w:rsid w:val="00C63F51"/>
    <w:rsid w:val="00C702BA"/>
    <w:rsid w:val="00C96FD4"/>
    <w:rsid w:val="00CB7952"/>
    <w:rsid w:val="00CD5F84"/>
    <w:rsid w:val="00CE238F"/>
    <w:rsid w:val="00CF1D92"/>
    <w:rsid w:val="00CF5F4F"/>
    <w:rsid w:val="00D01729"/>
    <w:rsid w:val="00D04BEF"/>
    <w:rsid w:val="00D14C5D"/>
    <w:rsid w:val="00D31037"/>
    <w:rsid w:val="00D3294B"/>
    <w:rsid w:val="00D626C4"/>
    <w:rsid w:val="00DD07EC"/>
    <w:rsid w:val="00DD2466"/>
    <w:rsid w:val="00DD323D"/>
    <w:rsid w:val="00DD40E4"/>
    <w:rsid w:val="00DE23D7"/>
    <w:rsid w:val="00DE6BEF"/>
    <w:rsid w:val="00DF06B4"/>
    <w:rsid w:val="00E00A9A"/>
    <w:rsid w:val="00E0658D"/>
    <w:rsid w:val="00E25F33"/>
    <w:rsid w:val="00E3216A"/>
    <w:rsid w:val="00E3686E"/>
    <w:rsid w:val="00E371C4"/>
    <w:rsid w:val="00E509E2"/>
    <w:rsid w:val="00E52177"/>
    <w:rsid w:val="00E57FE7"/>
    <w:rsid w:val="00E70A6D"/>
    <w:rsid w:val="00EA6CA3"/>
    <w:rsid w:val="00EB34AE"/>
    <w:rsid w:val="00EC1801"/>
    <w:rsid w:val="00EC1F48"/>
    <w:rsid w:val="00ED4BCF"/>
    <w:rsid w:val="00F1706E"/>
    <w:rsid w:val="00F24ABE"/>
    <w:rsid w:val="00F25A2D"/>
    <w:rsid w:val="00F26736"/>
    <w:rsid w:val="00F815BA"/>
    <w:rsid w:val="00F84AFA"/>
    <w:rsid w:val="00F92DB6"/>
    <w:rsid w:val="00FC3796"/>
    <w:rsid w:val="00FE2D6B"/>
    <w:rsid w:val="00FE72D6"/>
    <w:rsid w:val="013637D1"/>
    <w:rsid w:val="0264732F"/>
    <w:rsid w:val="06BDDDCE"/>
    <w:rsid w:val="0A7E2DE3"/>
    <w:rsid w:val="0AAF1C6D"/>
    <w:rsid w:val="0CD7465F"/>
    <w:rsid w:val="0D38442D"/>
    <w:rsid w:val="0F985472"/>
    <w:rsid w:val="116B32C9"/>
    <w:rsid w:val="13DB2C4A"/>
    <w:rsid w:val="143B099E"/>
    <w:rsid w:val="14667AD2"/>
    <w:rsid w:val="15252DED"/>
    <w:rsid w:val="18FC2D59"/>
    <w:rsid w:val="192166BD"/>
    <w:rsid w:val="1AAF054D"/>
    <w:rsid w:val="1C483B20"/>
    <w:rsid w:val="1CA912A9"/>
    <w:rsid w:val="1F0D4D73"/>
    <w:rsid w:val="1FFF8853"/>
    <w:rsid w:val="20AE7DC0"/>
    <w:rsid w:val="21425423"/>
    <w:rsid w:val="24793585"/>
    <w:rsid w:val="25A62242"/>
    <w:rsid w:val="27AF30E6"/>
    <w:rsid w:val="2B896E4E"/>
    <w:rsid w:val="2C1005F7"/>
    <w:rsid w:val="2E5BD73A"/>
    <w:rsid w:val="301175DC"/>
    <w:rsid w:val="32F30CFA"/>
    <w:rsid w:val="36F396DF"/>
    <w:rsid w:val="37525F76"/>
    <w:rsid w:val="38452CE3"/>
    <w:rsid w:val="392C49C6"/>
    <w:rsid w:val="3B9D0131"/>
    <w:rsid w:val="3C7F7F10"/>
    <w:rsid w:val="3DBBC5DC"/>
    <w:rsid w:val="4246491B"/>
    <w:rsid w:val="427D3C05"/>
    <w:rsid w:val="4477411A"/>
    <w:rsid w:val="452627E2"/>
    <w:rsid w:val="478F3616"/>
    <w:rsid w:val="50185588"/>
    <w:rsid w:val="50853CA4"/>
    <w:rsid w:val="50FD6161"/>
    <w:rsid w:val="51D6733E"/>
    <w:rsid w:val="52102C0F"/>
    <w:rsid w:val="532B69C1"/>
    <w:rsid w:val="5452714F"/>
    <w:rsid w:val="54F96C38"/>
    <w:rsid w:val="579F66D8"/>
    <w:rsid w:val="5B765E19"/>
    <w:rsid w:val="5CA42512"/>
    <w:rsid w:val="5CEAA090"/>
    <w:rsid w:val="5D3FDD85"/>
    <w:rsid w:val="5E7864D0"/>
    <w:rsid w:val="5FCD1D80"/>
    <w:rsid w:val="5FFC1FD7"/>
    <w:rsid w:val="632FF4EA"/>
    <w:rsid w:val="676A33D2"/>
    <w:rsid w:val="6A1323C7"/>
    <w:rsid w:val="6D4F30EE"/>
    <w:rsid w:val="6DDDFB5E"/>
    <w:rsid w:val="6F4B0F13"/>
    <w:rsid w:val="6F7A045B"/>
    <w:rsid w:val="6F810491"/>
    <w:rsid w:val="6FBD7FE8"/>
    <w:rsid w:val="6FBEAD6A"/>
    <w:rsid w:val="7056191E"/>
    <w:rsid w:val="7229553C"/>
    <w:rsid w:val="73C212E0"/>
    <w:rsid w:val="7407612F"/>
    <w:rsid w:val="74832C58"/>
    <w:rsid w:val="75CD2916"/>
    <w:rsid w:val="769DFFE1"/>
    <w:rsid w:val="77FF4EAC"/>
    <w:rsid w:val="782667D2"/>
    <w:rsid w:val="79DF9F3C"/>
    <w:rsid w:val="7BEBF979"/>
    <w:rsid w:val="7C2154D6"/>
    <w:rsid w:val="7EFE335A"/>
    <w:rsid w:val="7FBF6E4C"/>
    <w:rsid w:val="7FFD32FF"/>
    <w:rsid w:val="7FFFF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C3C78"/>
  <w15:docId w15:val="{8F1992D9-17C6-4DE0-AFAB-F3EC259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24091C"/>
    <w:pPr>
      <w:jc w:val="center"/>
      <w:textAlignment w:val="center"/>
    </w:pPr>
    <w:rPr>
      <w:rFonts w:ascii="方正仿宋_GBK" w:eastAsia="方正仿宋_GBK" w:hAnsi="宋体" w:cs="宋体"/>
      <w:color w:val="000000"/>
      <w:sz w:val="21"/>
      <w:szCs w:val="21"/>
    </w:rPr>
  </w:style>
  <w:style w:type="paragraph" w:styleId="2">
    <w:name w:val="heading 2"/>
    <w:basedOn w:val="a"/>
    <w:next w:val="a"/>
    <w:autoRedefine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Body Text Indent"/>
    <w:basedOn w:val="a"/>
    <w:link w:val="a5"/>
    <w:autoRedefine/>
    <w:qFormat/>
    <w:pPr>
      <w:spacing w:line="360" w:lineRule="exact"/>
      <w:ind w:firstLineChars="200" w:firstLine="480"/>
    </w:pPr>
    <w:rPr>
      <w:rFonts w:ascii="宋体"/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</w:rPr>
  </w:style>
  <w:style w:type="paragraph" w:styleId="ac">
    <w:name w:val="Body Text First Indent"/>
    <w:basedOn w:val="a3"/>
    <w:autoRedefine/>
    <w:qFormat/>
    <w:pPr>
      <w:spacing w:after="240" w:line="240" w:lineRule="atLeast"/>
      <w:ind w:firstLineChars="100" w:firstLine="420"/>
    </w:pPr>
    <w:rPr>
      <w:spacing w:val="-5"/>
      <w:sz w:val="18"/>
    </w:rPr>
  </w:style>
  <w:style w:type="paragraph" w:styleId="20">
    <w:name w:val="Body Text First Indent 2"/>
    <w:basedOn w:val="a4"/>
    <w:link w:val="21"/>
    <w:qFormat/>
    <w:pPr>
      <w:ind w:firstLine="482"/>
    </w:pPr>
    <w:rPr>
      <w:rFonts w:ascii="Arial" w:hAnsi="Arial"/>
    </w:rPr>
  </w:style>
  <w:style w:type="table" w:styleId="ad">
    <w:name w:val="Table Grid"/>
    <w:basedOn w:val="a1"/>
    <w:autoRedefine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autoRedefine/>
    <w:qFormat/>
  </w:style>
  <w:style w:type="character" w:styleId="af">
    <w:name w:val="FollowedHyperlink"/>
    <w:basedOn w:val="a0"/>
    <w:rPr>
      <w:color w:val="000000"/>
      <w:u w:val="none"/>
    </w:rPr>
  </w:style>
  <w:style w:type="character" w:styleId="af0">
    <w:name w:val="Hyperlink"/>
    <w:basedOn w:val="a0"/>
    <w:qFormat/>
    <w:rPr>
      <w:color w:val="000000"/>
      <w:u w:val="none"/>
    </w:rPr>
  </w:style>
  <w:style w:type="character" w:styleId="HTML1">
    <w:name w:val="HTML Cite"/>
    <w:basedOn w:val="a0"/>
  </w:style>
  <w:style w:type="character" w:customStyle="1" w:styleId="a5">
    <w:name w:val="正文文本缩进 字符"/>
    <w:basedOn w:val="a0"/>
    <w:link w:val="a4"/>
    <w:autoRedefine/>
    <w:qFormat/>
    <w:rPr>
      <w:rFonts w:ascii="宋体" w:hAnsi="宋体"/>
      <w:kern w:val="2"/>
      <w:sz w:val="24"/>
      <w:szCs w:val="24"/>
    </w:rPr>
  </w:style>
  <w:style w:type="character" w:customStyle="1" w:styleId="a9">
    <w:name w:val="页脚 字符"/>
    <w:link w:val="a8"/>
    <w:autoRedefine/>
    <w:uiPriority w:val="99"/>
    <w:qFormat/>
    <w:rPr>
      <w:kern w:val="2"/>
      <w:sz w:val="18"/>
      <w:szCs w:val="18"/>
    </w:rPr>
  </w:style>
  <w:style w:type="character" w:customStyle="1" w:styleId="ab">
    <w:name w:val="页眉 字符"/>
    <w:link w:val="aa"/>
    <w:autoRedefine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character" w:customStyle="1" w:styleId="21">
    <w:name w:val="正文文本首行缩进 2 字符"/>
    <w:basedOn w:val="a5"/>
    <w:link w:val="20"/>
    <w:autoRedefine/>
    <w:qFormat/>
    <w:rPr>
      <w:rFonts w:ascii="Arial" w:hAnsi="Arial"/>
      <w:kern w:val="2"/>
      <w:sz w:val="24"/>
      <w:szCs w:val="24"/>
    </w:rPr>
  </w:style>
  <w:style w:type="paragraph" w:customStyle="1" w:styleId="5">
    <w:name w:val="标题 5（有编号）（绿盟科技）"/>
    <w:basedOn w:val="a"/>
    <w:next w:val="af1"/>
    <w:autoRedefine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szCs w:val="28"/>
    </w:rPr>
  </w:style>
  <w:style w:type="paragraph" w:customStyle="1" w:styleId="af1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Style3">
    <w:name w:val="_Style 3"/>
    <w:autoRedefine/>
    <w:uiPriority w:val="19"/>
    <w:qFormat/>
    <w:rPr>
      <w:i/>
      <w:iCs/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autoRedefine/>
    <w:uiPriority w:val="34"/>
    <w:qFormat/>
    <w:pPr>
      <w:ind w:firstLineChars="200" w:firstLine="420"/>
    </w:pPr>
  </w:style>
  <w:style w:type="paragraph" w:customStyle="1" w:styleId="22">
    <w:name w:val="样式 首行缩进:  2 字符"/>
    <w:basedOn w:val="a"/>
    <w:autoRedefine/>
    <w:qFormat/>
    <w:pPr>
      <w:spacing w:line="400" w:lineRule="exact"/>
      <w:ind w:firstLineChars="200" w:firstLine="200"/>
    </w:pPr>
    <w:rPr>
      <w:rFonts w:asci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710</Characters>
  <Application>Microsoft Office Word</Application>
  <DocSecurity>0</DocSecurity>
  <Lines>5</Lines>
  <Paragraphs>1</Paragraphs>
  <ScaleCrop>false</ScaleCrop>
  <Company>MC SYSTEM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c18414</cp:lastModifiedBy>
  <cp:revision>55</cp:revision>
  <cp:lastPrinted>2022-07-28T16:20:00Z</cp:lastPrinted>
  <dcterms:created xsi:type="dcterms:W3CDTF">2021-07-23T17:23:00Z</dcterms:created>
  <dcterms:modified xsi:type="dcterms:W3CDTF">2024-12-11T03:16:00Z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BEDD522F4F49413AAEE1E1FE6B991AC8_13</vt:lpwstr>
  </property>
</Properties>
</file>