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09669" w14:textId="77777777" w:rsidR="00D94A90" w:rsidRDefault="00000000">
      <w:pPr>
        <w:jc w:val="center"/>
        <w:rPr>
          <w:rFonts w:eastAsia="方正黑体_GBK"/>
          <w:sz w:val="72"/>
          <w:szCs w:val="72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医疗耗材采购清单</w:t>
      </w:r>
      <w:r>
        <w:rPr>
          <w:rFonts w:eastAsia="方正黑体_GBK" w:hint="eastAsia"/>
          <w:sz w:val="72"/>
          <w:szCs w:val="72"/>
        </w:rPr>
        <w:t xml:space="preserve"> </w:t>
      </w:r>
      <w:r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6379"/>
      </w:tblGrid>
      <w:tr w:rsidR="00D94A90" w14:paraId="05F46987" w14:textId="77777777">
        <w:trPr>
          <w:trHeight w:val="534"/>
        </w:trPr>
        <w:tc>
          <w:tcPr>
            <w:tcW w:w="425" w:type="dxa"/>
          </w:tcPr>
          <w:p w14:paraId="2AC73780" w14:textId="77777777" w:rsidR="00D94A90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14:paraId="37A8FEFE" w14:textId="77777777" w:rsidR="00D94A90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694B39C7" w14:textId="77777777" w:rsidR="00D94A90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D94A90" w14:paraId="375D15BD" w14:textId="77777777">
        <w:trPr>
          <w:trHeight w:val="548"/>
        </w:trPr>
        <w:tc>
          <w:tcPr>
            <w:tcW w:w="425" w:type="dxa"/>
            <w:vAlign w:val="center"/>
          </w:tcPr>
          <w:p w14:paraId="0C81188B" w14:textId="77777777" w:rsidR="00D94A9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8" w:type="dxa"/>
            <w:vAlign w:val="center"/>
          </w:tcPr>
          <w:p w14:paraId="4F973E53" w14:textId="77777777" w:rsidR="00D94A90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静脉腔内射频闭合导管</w:t>
            </w:r>
          </w:p>
        </w:tc>
        <w:tc>
          <w:tcPr>
            <w:tcW w:w="6379" w:type="dxa"/>
          </w:tcPr>
          <w:p w14:paraId="4215E424" w14:textId="77777777" w:rsidR="00D94A90" w:rsidRDefault="00000000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  <w:t>1.适用于下肢静脉大隐静脉曲张射频消融术。</w:t>
            </w:r>
          </w:p>
          <w:p w14:paraId="2BC81F14" w14:textId="77777777" w:rsidR="00D94A90" w:rsidRDefault="00000000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  <w:t>2.该射频导管中空，最好能过导丝，加热元件长度可多种型号。注册证上需要有适应范围：包括大隐静脉、小隐静脉。</w:t>
            </w:r>
          </w:p>
        </w:tc>
      </w:tr>
      <w:tr w:rsidR="00D94A90" w14:paraId="692D3383" w14:textId="77777777">
        <w:trPr>
          <w:trHeight w:val="548"/>
        </w:trPr>
        <w:tc>
          <w:tcPr>
            <w:tcW w:w="425" w:type="dxa"/>
            <w:vAlign w:val="center"/>
          </w:tcPr>
          <w:p w14:paraId="0917B47A" w14:textId="77777777" w:rsidR="00D94A9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8" w:type="dxa"/>
            <w:vAlign w:val="center"/>
          </w:tcPr>
          <w:p w14:paraId="6D73645D" w14:textId="77777777" w:rsidR="00D94A90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一次性套管穿刺器（单孔腹腔镜下胆囊切除术专用）</w:t>
            </w:r>
          </w:p>
        </w:tc>
        <w:tc>
          <w:tcPr>
            <w:tcW w:w="6379" w:type="dxa"/>
          </w:tcPr>
          <w:p w14:paraId="71A906FF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1.用于经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脐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入路单孔腹腔镜下手术操作通道、经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腋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入路乳腺腔镜手术通道。</w:t>
            </w:r>
          </w:p>
          <w:p w14:paraId="7C7E64B0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2.需满足含四个操作通道及进气体出入两个通道：5mm两个通道，10mm两个通道，可同时进入两把5mm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操作钳加一把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10mm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施工夹器加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一个10mm观察镜。</w:t>
            </w:r>
          </w:p>
          <w:p w14:paraId="6A9B76E6" w14:textId="77777777" w:rsidR="00D94A90" w:rsidRDefault="00000000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3.要求包含各种型号。</w:t>
            </w:r>
          </w:p>
        </w:tc>
      </w:tr>
      <w:tr w:rsidR="00D94A90" w14:paraId="34AD019B" w14:textId="77777777">
        <w:trPr>
          <w:trHeight w:val="548"/>
        </w:trPr>
        <w:tc>
          <w:tcPr>
            <w:tcW w:w="425" w:type="dxa"/>
            <w:vAlign w:val="center"/>
          </w:tcPr>
          <w:p w14:paraId="061E2041" w14:textId="77777777" w:rsidR="00D94A9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8" w:type="dxa"/>
            <w:vAlign w:val="center"/>
          </w:tcPr>
          <w:p w14:paraId="4CC81429" w14:textId="77777777" w:rsidR="00D94A90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栓塞弹簧圈（肝脾动脉瘤栓塞用）</w:t>
            </w:r>
          </w:p>
        </w:tc>
        <w:tc>
          <w:tcPr>
            <w:tcW w:w="6379" w:type="dxa"/>
          </w:tcPr>
          <w:p w14:paraId="0AAFD5CF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1.适用于荧光屏监视下，通过导管镜像动、静脉栓塞手术及血管畸形的介入手术。</w:t>
            </w:r>
          </w:p>
          <w:p w14:paraId="16AA2B36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2.必须满足栓塞弹簧圈直径2mm-20mm,长度2mm-40mm,适配导丝0.035英寸和0.018英寸。</w:t>
            </w:r>
          </w:p>
          <w:p w14:paraId="549D615D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3.要求包含各种型号。</w:t>
            </w:r>
          </w:p>
        </w:tc>
      </w:tr>
      <w:tr w:rsidR="00D94A90" w14:paraId="276503EE" w14:textId="77777777">
        <w:trPr>
          <w:trHeight w:val="548"/>
        </w:trPr>
        <w:tc>
          <w:tcPr>
            <w:tcW w:w="425" w:type="dxa"/>
            <w:vAlign w:val="center"/>
          </w:tcPr>
          <w:p w14:paraId="6C236276" w14:textId="77777777" w:rsidR="00D94A9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8" w:type="dxa"/>
            <w:vAlign w:val="center"/>
          </w:tcPr>
          <w:p w14:paraId="248529D4" w14:textId="77777777" w:rsidR="00D94A90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血管鞘（肝血管介入用）</w:t>
            </w:r>
          </w:p>
        </w:tc>
        <w:tc>
          <w:tcPr>
            <w:tcW w:w="6379" w:type="dxa"/>
          </w:tcPr>
          <w:p w14:paraId="51BFEE59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血管鞘被设计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经皮穿刺介入血管系统，导入球囊导管，电极或导管，进行介入诊断或治疗手术，穿刺副损伤等并发症低。</w:t>
            </w:r>
          </w:p>
          <w:p w14:paraId="4B279E27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2.需满足产品包含 21G穿刺针及0.018英寸导丝及相应血管鞘，尺寸要求4F-6F。</w:t>
            </w:r>
          </w:p>
          <w:p w14:paraId="3CF1E82E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3.要求包含各种型号。</w:t>
            </w:r>
          </w:p>
        </w:tc>
      </w:tr>
      <w:tr w:rsidR="00D94A90" w14:paraId="096DF69D" w14:textId="77777777">
        <w:trPr>
          <w:trHeight w:val="548"/>
        </w:trPr>
        <w:tc>
          <w:tcPr>
            <w:tcW w:w="425" w:type="dxa"/>
            <w:vAlign w:val="center"/>
          </w:tcPr>
          <w:p w14:paraId="6954856B" w14:textId="77777777" w:rsidR="00D94A9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8" w:type="dxa"/>
            <w:vAlign w:val="center"/>
          </w:tcPr>
          <w:p w14:paraId="6A8F5068" w14:textId="77777777" w:rsidR="00D94A90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血管造影导管（肝介入血管造影用）</w:t>
            </w:r>
          </w:p>
        </w:tc>
        <w:tc>
          <w:tcPr>
            <w:tcW w:w="6379" w:type="dxa"/>
          </w:tcPr>
          <w:p w14:paraId="6A4324BF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1.血管造影导管在肝动脉、脾动脉、肠系膜上下动脉血管造影中使用，也用于胆道梗阻留置支架后辅助造影用。</w:t>
            </w:r>
          </w:p>
          <w:p w14:paraId="2CE5B204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2.头端应具有RH、C1/2/3、VERT、PIG、KMP、VTK、DAV、MIK/MPA等形状满足临床需求。</w:t>
            </w:r>
          </w:p>
          <w:p w14:paraId="618D6BD0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3.要求包含各种型号。</w:t>
            </w:r>
          </w:p>
        </w:tc>
      </w:tr>
      <w:tr w:rsidR="00D94A90" w14:paraId="619DD5BA" w14:textId="77777777">
        <w:trPr>
          <w:trHeight w:val="548"/>
        </w:trPr>
        <w:tc>
          <w:tcPr>
            <w:tcW w:w="425" w:type="dxa"/>
            <w:vAlign w:val="center"/>
          </w:tcPr>
          <w:p w14:paraId="5A9A95AA" w14:textId="77777777" w:rsidR="00D94A9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28" w:type="dxa"/>
            <w:vAlign w:val="center"/>
          </w:tcPr>
          <w:p w14:paraId="776C702C" w14:textId="77777777" w:rsidR="00D94A90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一次性套管穿刺器（胸乳入路、全乳晕入路甲状腺腔镜手术专用）</w:t>
            </w:r>
          </w:p>
        </w:tc>
        <w:tc>
          <w:tcPr>
            <w:tcW w:w="6379" w:type="dxa"/>
          </w:tcPr>
          <w:p w14:paraId="18971723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1.用于经胸乳入路或全乳晕入路的腔镜下甲状腺手术。</w:t>
            </w:r>
          </w:p>
          <w:p w14:paraId="775F5B0D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2.需满足套管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穿刺器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外鞘总长约20cm左右，可进入皮下组织内的长度为16cm左右，套管芯总长约24cm左右。</w:t>
            </w:r>
          </w:p>
          <w:p w14:paraId="2034EA8D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3.需配置直径10mm 2支，直径5mm2支，配置标本袋。</w:t>
            </w:r>
          </w:p>
          <w:p w14:paraId="69EA6E7E" w14:textId="77777777" w:rsidR="00D94A90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4.要求包含各种型号。</w:t>
            </w:r>
          </w:p>
        </w:tc>
      </w:tr>
      <w:bookmarkEnd w:id="0"/>
    </w:tbl>
    <w:p w14:paraId="383E4784" w14:textId="77777777" w:rsidR="00D94A90" w:rsidRDefault="00D94A90" w:rsidP="00270074">
      <w:pPr>
        <w:spacing w:line="560" w:lineRule="exact"/>
        <w:jc w:val="left"/>
        <w:rPr>
          <w:rFonts w:ascii="方正仿宋_GBK" w:eastAsia="方正仿宋_GBK" w:hint="eastAsia"/>
          <w:color w:val="0000FF"/>
          <w:sz w:val="32"/>
          <w:szCs w:val="32"/>
        </w:rPr>
      </w:pPr>
    </w:p>
    <w:sectPr w:rsidR="00D94A9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2DBD" w14:textId="77777777" w:rsidR="00D12122" w:rsidRDefault="00D12122">
      <w:r>
        <w:separator/>
      </w:r>
    </w:p>
  </w:endnote>
  <w:endnote w:type="continuationSeparator" w:id="0">
    <w:p w14:paraId="796D4C2F" w14:textId="77777777" w:rsidR="00D12122" w:rsidRDefault="00D1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33F05FE-7D2B-41FD-A7FF-9732C40A5A6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51B1" w14:textId="77777777" w:rsidR="00D94A90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66CCAB6C" w14:textId="77777777" w:rsidR="00D94A90" w:rsidRDefault="00D94A90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B1ACF" w14:textId="77777777" w:rsidR="00D94A90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2B02E45" w14:textId="77777777" w:rsidR="00D94A90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81C5" w14:textId="77777777" w:rsidR="00D12122" w:rsidRDefault="00D12122">
      <w:r>
        <w:separator/>
      </w:r>
    </w:p>
  </w:footnote>
  <w:footnote w:type="continuationSeparator" w:id="0">
    <w:p w14:paraId="484DF237" w14:textId="77777777" w:rsidR="00D12122" w:rsidRDefault="00D1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2201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2132D"/>
    <w:rsid w:val="0014557D"/>
    <w:rsid w:val="00151845"/>
    <w:rsid w:val="00154DF5"/>
    <w:rsid w:val="001731B6"/>
    <w:rsid w:val="00175816"/>
    <w:rsid w:val="0017709A"/>
    <w:rsid w:val="001836D2"/>
    <w:rsid w:val="00194D4A"/>
    <w:rsid w:val="001A4D92"/>
    <w:rsid w:val="001A6F93"/>
    <w:rsid w:val="001A73F9"/>
    <w:rsid w:val="001B3A6E"/>
    <w:rsid w:val="001C5914"/>
    <w:rsid w:val="001E0C70"/>
    <w:rsid w:val="00203AB5"/>
    <w:rsid w:val="00227C05"/>
    <w:rsid w:val="00237BCD"/>
    <w:rsid w:val="00262896"/>
    <w:rsid w:val="002678A2"/>
    <w:rsid w:val="00270074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E6CF1"/>
    <w:rsid w:val="003F6141"/>
    <w:rsid w:val="0040235F"/>
    <w:rsid w:val="00414F13"/>
    <w:rsid w:val="004201D0"/>
    <w:rsid w:val="0042593E"/>
    <w:rsid w:val="00427428"/>
    <w:rsid w:val="00430C1D"/>
    <w:rsid w:val="004356E7"/>
    <w:rsid w:val="004576AA"/>
    <w:rsid w:val="00464344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5246D"/>
    <w:rsid w:val="005545EC"/>
    <w:rsid w:val="00585BBA"/>
    <w:rsid w:val="00593819"/>
    <w:rsid w:val="005A14E5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42BAE"/>
    <w:rsid w:val="00656044"/>
    <w:rsid w:val="00672267"/>
    <w:rsid w:val="00695399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69FA"/>
    <w:rsid w:val="009243E6"/>
    <w:rsid w:val="0092740E"/>
    <w:rsid w:val="0093642E"/>
    <w:rsid w:val="0096731D"/>
    <w:rsid w:val="009823DB"/>
    <w:rsid w:val="0099408C"/>
    <w:rsid w:val="009A4376"/>
    <w:rsid w:val="009C182D"/>
    <w:rsid w:val="00A00B99"/>
    <w:rsid w:val="00A0192C"/>
    <w:rsid w:val="00A156FA"/>
    <w:rsid w:val="00A27935"/>
    <w:rsid w:val="00A40C5B"/>
    <w:rsid w:val="00A5109F"/>
    <w:rsid w:val="00A5576D"/>
    <w:rsid w:val="00A63E9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6CB6"/>
    <w:rsid w:val="00B777B8"/>
    <w:rsid w:val="00B80C6E"/>
    <w:rsid w:val="00B91651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C3DAA"/>
    <w:rsid w:val="00CD2FB0"/>
    <w:rsid w:val="00CD37F0"/>
    <w:rsid w:val="00CD5F84"/>
    <w:rsid w:val="00CE587C"/>
    <w:rsid w:val="00CF1D92"/>
    <w:rsid w:val="00CF5F4F"/>
    <w:rsid w:val="00D01729"/>
    <w:rsid w:val="00D12122"/>
    <w:rsid w:val="00D14C5D"/>
    <w:rsid w:val="00D31037"/>
    <w:rsid w:val="00D3294B"/>
    <w:rsid w:val="00D626C4"/>
    <w:rsid w:val="00D94A90"/>
    <w:rsid w:val="00DB0910"/>
    <w:rsid w:val="00DB71C1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478A1"/>
    <w:rsid w:val="00E509E2"/>
    <w:rsid w:val="00E52177"/>
    <w:rsid w:val="00E57FE7"/>
    <w:rsid w:val="00E70A6D"/>
    <w:rsid w:val="00E85CCC"/>
    <w:rsid w:val="00EA6CA3"/>
    <w:rsid w:val="00EB34AE"/>
    <w:rsid w:val="00EC1801"/>
    <w:rsid w:val="00EC1F48"/>
    <w:rsid w:val="00ED4BCF"/>
    <w:rsid w:val="00ED73F5"/>
    <w:rsid w:val="00F1706E"/>
    <w:rsid w:val="00F24ABE"/>
    <w:rsid w:val="00F25A2D"/>
    <w:rsid w:val="00F26736"/>
    <w:rsid w:val="00F34841"/>
    <w:rsid w:val="00F80E66"/>
    <w:rsid w:val="00F815BA"/>
    <w:rsid w:val="00F84AFA"/>
    <w:rsid w:val="00FC3796"/>
    <w:rsid w:val="00FE2D6B"/>
    <w:rsid w:val="00FE72D6"/>
    <w:rsid w:val="013637D1"/>
    <w:rsid w:val="0264732F"/>
    <w:rsid w:val="06BDDDCE"/>
    <w:rsid w:val="08E641C6"/>
    <w:rsid w:val="0AAF1C6D"/>
    <w:rsid w:val="0CD7465F"/>
    <w:rsid w:val="0D38442D"/>
    <w:rsid w:val="0F985472"/>
    <w:rsid w:val="116B32C9"/>
    <w:rsid w:val="13CA762B"/>
    <w:rsid w:val="13DB2C4A"/>
    <w:rsid w:val="143B099E"/>
    <w:rsid w:val="14667AD2"/>
    <w:rsid w:val="15252DED"/>
    <w:rsid w:val="18FC2D59"/>
    <w:rsid w:val="192166BD"/>
    <w:rsid w:val="196273C8"/>
    <w:rsid w:val="1AAF054D"/>
    <w:rsid w:val="1C483B20"/>
    <w:rsid w:val="1CA912A9"/>
    <w:rsid w:val="1F0D4D73"/>
    <w:rsid w:val="1F4E1CA5"/>
    <w:rsid w:val="1FFF8853"/>
    <w:rsid w:val="20AE7DC0"/>
    <w:rsid w:val="21425423"/>
    <w:rsid w:val="22006F38"/>
    <w:rsid w:val="25A62242"/>
    <w:rsid w:val="27AF30E6"/>
    <w:rsid w:val="2B896E4E"/>
    <w:rsid w:val="2C1005F7"/>
    <w:rsid w:val="2E5BD73A"/>
    <w:rsid w:val="301175DC"/>
    <w:rsid w:val="31614F8F"/>
    <w:rsid w:val="32F30CFA"/>
    <w:rsid w:val="36F396DF"/>
    <w:rsid w:val="37525F76"/>
    <w:rsid w:val="38452CE3"/>
    <w:rsid w:val="391C291B"/>
    <w:rsid w:val="3B9D0131"/>
    <w:rsid w:val="3C7F7F10"/>
    <w:rsid w:val="3DBBC5DC"/>
    <w:rsid w:val="4246491B"/>
    <w:rsid w:val="427D3C05"/>
    <w:rsid w:val="43F80425"/>
    <w:rsid w:val="4477411A"/>
    <w:rsid w:val="452627E2"/>
    <w:rsid w:val="45EE70E7"/>
    <w:rsid w:val="467F1F88"/>
    <w:rsid w:val="47366D0D"/>
    <w:rsid w:val="478F3616"/>
    <w:rsid w:val="4F127916"/>
    <w:rsid w:val="50185588"/>
    <w:rsid w:val="50853CA4"/>
    <w:rsid w:val="50FD6161"/>
    <w:rsid w:val="51D6733E"/>
    <w:rsid w:val="532B69C1"/>
    <w:rsid w:val="5452714F"/>
    <w:rsid w:val="54F96C38"/>
    <w:rsid w:val="553625CD"/>
    <w:rsid w:val="56D4209E"/>
    <w:rsid w:val="579F66D8"/>
    <w:rsid w:val="5B765E19"/>
    <w:rsid w:val="5CA42512"/>
    <w:rsid w:val="5CEAA090"/>
    <w:rsid w:val="5D3FDD85"/>
    <w:rsid w:val="5E7864D0"/>
    <w:rsid w:val="5FCD1D80"/>
    <w:rsid w:val="5FFC1FD7"/>
    <w:rsid w:val="624549D2"/>
    <w:rsid w:val="632FF4EA"/>
    <w:rsid w:val="64CB27C0"/>
    <w:rsid w:val="665A0B36"/>
    <w:rsid w:val="676A33D2"/>
    <w:rsid w:val="67F00061"/>
    <w:rsid w:val="6A1323C7"/>
    <w:rsid w:val="6A503608"/>
    <w:rsid w:val="6D4F30EE"/>
    <w:rsid w:val="6DDDFB5E"/>
    <w:rsid w:val="6F4B0F13"/>
    <w:rsid w:val="6F7A045B"/>
    <w:rsid w:val="6F810491"/>
    <w:rsid w:val="6FBD7FE8"/>
    <w:rsid w:val="6FBEAD6A"/>
    <w:rsid w:val="7056191E"/>
    <w:rsid w:val="70E8086B"/>
    <w:rsid w:val="7229553C"/>
    <w:rsid w:val="73C212E0"/>
    <w:rsid w:val="7407612F"/>
    <w:rsid w:val="74832C58"/>
    <w:rsid w:val="769DFFE1"/>
    <w:rsid w:val="778445A7"/>
    <w:rsid w:val="77FF4EAC"/>
    <w:rsid w:val="782667D2"/>
    <w:rsid w:val="79DF9F3C"/>
    <w:rsid w:val="7BEBF979"/>
    <w:rsid w:val="7C2154D6"/>
    <w:rsid w:val="7EFE335A"/>
    <w:rsid w:val="7F7342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145A3"/>
  <w15:docId w15:val="{33DFD3B0-7E7A-45E5-A041-DB457821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autoRedefine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autoRedefine/>
    <w:qFormat/>
    <w:rPr>
      <w:color w:val="000000"/>
      <w:u w:val="none"/>
    </w:rPr>
  </w:style>
  <w:style w:type="character" w:styleId="HTML1">
    <w:name w:val="HTML Cite"/>
    <w:basedOn w:val="a0"/>
    <w:autoRedefine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</Words>
  <Characters>695</Characters>
  <Application>Microsoft Office Word</Application>
  <DocSecurity>0</DocSecurity>
  <Lines>5</Lines>
  <Paragraphs>1</Paragraphs>
  <ScaleCrop>false</ScaleCrop>
  <Company>MC SYSTEM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52</cp:revision>
  <cp:lastPrinted>2022-07-28T16:20:00Z</cp:lastPrinted>
  <dcterms:created xsi:type="dcterms:W3CDTF">2021-07-23T17:23:00Z</dcterms:created>
  <dcterms:modified xsi:type="dcterms:W3CDTF">2024-12-27T04:25:00Z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BEDD522F4F49413AAEE1E1FE6B991AC8_13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