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F35E8" w14:textId="77777777" w:rsidR="002D1C54" w:rsidRDefault="00000000">
      <w:pPr>
        <w:jc w:val="center"/>
        <w:rPr>
          <w:rFonts w:eastAsia="方正黑体_GBK"/>
          <w:sz w:val="28"/>
          <w:szCs w:val="28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重庆市第十三人民医院</w:t>
      </w:r>
    </w:p>
    <w:p w14:paraId="07E3A1FE" w14:textId="2CA8FFD2" w:rsidR="002D1C54" w:rsidRDefault="00000000">
      <w:pPr>
        <w:jc w:val="center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28"/>
          <w:szCs w:val="28"/>
        </w:rPr>
        <w:t>医疗耗材</w:t>
      </w:r>
      <w:r w:rsidR="008D1BA1">
        <w:rPr>
          <w:rFonts w:eastAsia="方正黑体_GBK" w:hint="eastAsia"/>
          <w:sz w:val="28"/>
          <w:szCs w:val="28"/>
        </w:rPr>
        <w:t>清单</w:t>
      </w:r>
      <w:r>
        <w:rPr>
          <w:rFonts w:eastAsia="方正黑体_GBK" w:hint="eastAsia"/>
          <w:sz w:val="32"/>
          <w:szCs w:val="32"/>
        </w:rPr>
        <w:t xml:space="preserve"> </w:t>
      </w:r>
    </w:p>
    <w:p w14:paraId="71A48955" w14:textId="77777777" w:rsidR="00840661" w:rsidRPr="00521900" w:rsidRDefault="00840661" w:rsidP="00840661">
      <w:pPr>
        <w:spacing w:after="120" w:line="560" w:lineRule="exact"/>
        <w:jc w:val="left"/>
        <w:rPr>
          <w:rFonts w:eastAsia="方正黑体_GBK"/>
          <w:sz w:val="24"/>
        </w:rPr>
      </w:pPr>
      <w:r>
        <w:rPr>
          <w:rFonts w:eastAsia="方正黑体_GBK" w:hint="eastAsia"/>
          <w:sz w:val="24"/>
        </w:rPr>
        <w:t>项目（分</w:t>
      </w:r>
      <w:r w:rsidRPr="00521900">
        <w:rPr>
          <w:rFonts w:eastAsia="方正黑体_GBK" w:hint="eastAsia"/>
          <w:sz w:val="24"/>
        </w:rPr>
        <w:t>包</w:t>
      </w:r>
      <w:r w:rsidRPr="00521900">
        <w:rPr>
          <w:rFonts w:eastAsia="方正黑体_GBK" w:hint="eastAsia"/>
          <w:sz w:val="24"/>
        </w:rPr>
        <w:t>1</w:t>
      </w:r>
      <w:r>
        <w:rPr>
          <w:rFonts w:eastAsia="方正黑体_GBK" w:hint="eastAsia"/>
          <w:sz w:val="24"/>
        </w:rPr>
        <w:t>）</w:t>
      </w:r>
      <w:r w:rsidRPr="00521900">
        <w:rPr>
          <w:rFonts w:eastAsia="方正黑体_GBK" w:hint="eastAsia"/>
          <w:sz w:val="24"/>
        </w:rPr>
        <w:t>：</w:t>
      </w:r>
      <w:r w:rsidRPr="00521900">
        <w:rPr>
          <w:rFonts w:eastAsia="方正黑体_GBK" w:hint="eastAsia"/>
          <w:sz w:val="24"/>
        </w:rPr>
        <w:t xml:space="preserve"> </w:t>
      </w:r>
      <w:r w:rsidRPr="00521900">
        <w:rPr>
          <w:rFonts w:eastAsia="方正黑体_GBK" w:hint="eastAsia"/>
          <w:sz w:val="24"/>
        </w:rPr>
        <w:t>医用耗材第一批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2226"/>
        <w:gridCol w:w="5768"/>
      </w:tblGrid>
      <w:tr w:rsidR="00840661" w:rsidRPr="00521900" w14:paraId="554CD9A1" w14:textId="77777777" w:rsidTr="00840661">
        <w:trPr>
          <w:trHeight w:val="534"/>
        </w:trPr>
        <w:tc>
          <w:tcPr>
            <w:tcW w:w="310" w:type="pct"/>
          </w:tcPr>
          <w:p w14:paraId="50357352" w14:textId="77777777" w:rsidR="00840661" w:rsidRPr="00521900" w:rsidRDefault="00840661" w:rsidP="00EB3B27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 w:rsidRPr="00521900"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1306" w:type="pct"/>
            <w:vAlign w:val="center"/>
          </w:tcPr>
          <w:p w14:paraId="2D95EAEE" w14:textId="77777777" w:rsidR="00840661" w:rsidRPr="00521900" w:rsidRDefault="00840661" w:rsidP="00EB3B27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 w:rsidRPr="00521900"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3384" w:type="pct"/>
            <w:vAlign w:val="center"/>
          </w:tcPr>
          <w:p w14:paraId="6B6273A4" w14:textId="77777777" w:rsidR="00840661" w:rsidRPr="00521900" w:rsidRDefault="00840661" w:rsidP="00EB3B27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 w:rsidRPr="00521900"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840661" w14:paraId="03B635AC" w14:textId="77777777" w:rsidTr="00840661">
        <w:trPr>
          <w:trHeight w:val="548"/>
        </w:trPr>
        <w:tc>
          <w:tcPr>
            <w:tcW w:w="310" w:type="pct"/>
            <w:vAlign w:val="center"/>
          </w:tcPr>
          <w:p w14:paraId="0045E07D" w14:textId="77777777" w:rsidR="00840661" w:rsidRPr="0024091C" w:rsidRDefault="00840661" w:rsidP="00EB3B27">
            <w:r>
              <w:rPr>
                <w:rFonts w:hint="eastAsia"/>
              </w:rPr>
              <w:t>1</w:t>
            </w:r>
          </w:p>
        </w:tc>
        <w:tc>
          <w:tcPr>
            <w:tcW w:w="1306" w:type="pct"/>
            <w:vAlign w:val="center"/>
          </w:tcPr>
          <w:p w14:paraId="13C1DD93" w14:textId="77777777" w:rsidR="00840661" w:rsidRPr="004539CF" w:rsidRDefault="00840661" w:rsidP="00EB3B27">
            <w:pPr>
              <w:rPr>
                <w:rFonts w:ascii="方正仿宋_GBK" w:eastAsia="方正仿宋_GBK" w:hint="eastAsia"/>
              </w:rPr>
            </w:pPr>
            <w:r w:rsidRPr="004539CF">
              <w:rPr>
                <w:rFonts w:ascii="方正仿宋_GBK" w:eastAsia="方正仿宋_GBK" w:hint="eastAsia"/>
              </w:rPr>
              <w:t>人工海绵体及配件</w:t>
            </w:r>
          </w:p>
        </w:tc>
        <w:tc>
          <w:tcPr>
            <w:tcW w:w="3384" w:type="pct"/>
            <w:vAlign w:val="center"/>
          </w:tcPr>
          <w:p w14:paraId="0F5E12CB" w14:textId="77777777" w:rsidR="00840661" w:rsidRPr="004539CF" w:rsidRDefault="00840661" w:rsidP="00EB3B27">
            <w:pPr>
              <w:rPr>
                <w:rFonts w:ascii="方正仿宋_GBK" w:eastAsia="方正仿宋_GBK" w:hint="eastAsia"/>
              </w:rPr>
            </w:pPr>
            <w:r w:rsidRPr="004539CF">
              <w:rPr>
                <w:rFonts w:ascii="方正仿宋_GBK" w:eastAsia="方正仿宋_GBK" w:hint="eastAsia"/>
              </w:rPr>
              <w:t>1.用于重度勃起功能障碍患者行假体手术中植入物，</w:t>
            </w:r>
          </w:p>
          <w:p w14:paraId="2703B50B" w14:textId="77777777" w:rsidR="00840661" w:rsidRPr="004539CF" w:rsidRDefault="00840661" w:rsidP="00EB3B27">
            <w:pPr>
              <w:rPr>
                <w:rFonts w:ascii="方正仿宋_GBK" w:eastAsia="方正仿宋_GBK" w:hint="eastAsia"/>
              </w:rPr>
            </w:pPr>
            <w:r w:rsidRPr="004539CF">
              <w:rPr>
                <w:rFonts w:ascii="方正仿宋_GBK" w:eastAsia="方正仿宋_GBK" w:hint="eastAsia"/>
              </w:rPr>
              <w:t>2.基本配置：人工海绵体（两根），连接管导，储水囊，泵阀，</w:t>
            </w:r>
          </w:p>
          <w:p w14:paraId="544534FA" w14:textId="77777777" w:rsidR="00840661" w:rsidRPr="004539CF" w:rsidRDefault="00840661" w:rsidP="00EB3B27">
            <w:pPr>
              <w:rPr>
                <w:rFonts w:ascii="方正仿宋_GBK" w:eastAsia="方正仿宋_GBK" w:hint="eastAsia"/>
              </w:rPr>
            </w:pPr>
            <w:r w:rsidRPr="004539CF">
              <w:rPr>
                <w:rFonts w:ascii="方正仿宋_GBK" w:eastAsia="方正仿宋_GBK" w:hint="eastAsia"/>
              </w:rPr>
              <w:t>3.要求各种型号，进口和国产。</w:t>
            </w:r>
          </w:p>
        </w:tc>
      </w:tr>
    </w:tbl>
    <w:p w14:paraId="0035B62B" w14:textId="77777777" w:rsidR="00840661" w:rsidRPr="0085068B" w:rsidRDefault="00840661" w:rsidP="00840661">
      <w:pPr>
        <w:spacing w:after="120" w:line="560" w:lineRule="exact"/>
        <w:jc w:val="left"/>
        <w:rPr>
          <w:rFonts w:eastAsia="方正黑体_GBK"/>
          <w:szCs w:val="21"/>
        </w:rPr>
      </w:pPr>
      <w:r>
        <w:rPr>
          <w:rFonts w:eastAsia="方正黑体_GBK" w:hint="eastAsia"/>
          <w:sz w:val="24"/>
        </w:rPr>
        <w:t>项目（分</w:t>
      </w:r>
      <w:r w:rsidRPr="0085068B">
        <w:rPr>
          <w:rFonts w:eastAsia="方正黑体_GBK" w:hint="eastAsia"/>
          <w:sz w:val="24"/>
        </w:rPr>
        <w:t>包</w:t>
      </w:r>
      <w:r w:rsidRPr="0085068B">
        <w:rPr>
          <w:rFonts w:eastAsia="方正黑体_GBK" w:hint="eastAsia"/>
          <w:sz w:val="24"/>
        </w:rPr>
        <w:t>2</w:t>
      </w:r>
      <w:r>
        <w:rPr>
          <w:rFonts w:eastAsia="方正黑体_GBK" w:hint="eastAsia"/>
          <w:sz w:val="24"/>
        </w:rPr>
        <w:t>）</w:t>
      </w:r>
      <w:r w:rsidRPr="0085068B">
        <w:rPr>
          <w:rFonts w:eastAsia="方正黑体_GBK" w:hint="eastAsia"/>
          <w:sz w:val="24"/>
        </w:rPr>
        <w:t>：</w:t>
      </w:r>
      <w:r w:rsidRPr="0085068B">
        <w:rPr>
          <w:rFonts w:eastAsia="方正黑体_GBK" w:hint="eastAsia"/>
          <w:sz w:val="24"/>
        </w:rPr>
        <w:t xml:space="preserve"> </w:t>
      </w:r>
      <w:r w:rsidRPr="0085068B">
        <w:rPr>
          <w:rFonts w:eastAsia="方正黑体_GBK" w:hint="eastAsia"/>
          <w:sz w:val="24"/>
        </w:rPr>
        <w:t>医用耗材第二批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2284"/>
        <w:gridCol w:w="5710"/>
      </w:tblGrid>
      <w:tr w:rsidR="00840661" w14:paraId="28D963BE" w14:textId="77777777" w:rsidTr="00840661">
        <w:trPr>
          <w:trHeight w:val="534"/>
        </w:trPr>
        <w:tc>
          <w:tcPr>
            <w:tcW w:w="310" w:type="pct"/>
          </w:tcPr>
          <w:p w14:paraId="279A4951" w14:textId="77777777" w:rsidR="00840661" w:rsidRDefault="00840661" w:rsidP="00EB3B27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1340" w:type="pct"/>
            <w:vAlign w:val="center"/>
          </w:tcPr>
          <w:p w14:paraId="64FB7D05" w14:textId="77777777" w:rsidR="00840661" w:rsidRDefault="00840661" w:rsidP="00EB3B27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3350" w:type="pct"/>
            <w:vAlign w:val="center"/>
          </w:tcPr>
          <w:p w14:paraId="1EF813D1" w14:textId="77777777" w:rsidR="00840661" w:rsidRDefault="00840661" w:rsidP="00EB3B27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840661" w14:paraId="25A14994" w14:textId="77777777" w:rsidTr="00840661">
        <w:trPr>
          <w:trHeight w:val="548"/>
        </w:trPr>
        <w:tc>
          <w:tcPr>
            <w:tcW w:w="310" w:type="pct"/>
            <w:vAlign w:val="center"/>
          </w:tcPr>
          <w:p w14:paraId="36D44751" w14:textId="77777777" w:rsidR="00840661" w:rsidRPr="004539CF" w:rsidRDefault="00840661" w:rsidP="00EB3B2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4539CF"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0" w:type="pct"/>
            <w:vAlign w:val="center"/>
          </w:tcPr>
          <w:p w14:paraId="08C0B95C" w14:textId="77777777" w:rsidR="00840661" w:rsidRPr="004539CF" w:rsidRDefault="00840661" w:rsidP="00EB3B27">
            <w:pPr>
              <w:jc w:val="center"/>
              <w:rPr>
                <w:rFonts w:ascii="方正仿宋_GBK" w:eastAsia="方正仿宋_GBK" w:hAnsi="等线" w:hint="eastAsia"/>
                <w:color w:val="000000"/>
                <w:szCs w:val="21"/>
              </w:rPr>
            </w:pPr>
            <w:r w:rsidRPr="004539CF">
              <w:rPr>
                <w:rFonts w:ascii="方正仿宋_GBK" w:eastAsia="方正仿宋_GBK" w:hAnsi="等线" w:hint="eastAsia"/>
                <w:color w:val="000000"/>
                <w:szCs w:val="21"/>
              </w:rPr>
              <w:t>栓塞弹簧圈（肝脾动脉瘤栓塞用）</w:t>
            </w:r>
          </w:p>
        </w:tc>
        <w:tc>
          <w:tcPr>
            <w:tcW w:w="3350" w:type="pct"/>
          </w:tcPr>
          <w:p w14:paraId="6493A41C" w14:textId="77777777" w:rsidR="00840661" w:rsidRPr="004539CF" w:rsidRDefault="00840661" w:rsidP="00EB3B27">
            <w:pPr>
              <w:jc w:val="left"/>
              <w:rPr>
                <w:rFonts w:ascii="方正仿宋_GBK" w:eastAsia="方正仿宋_GBK" w:hAnsi="等线" w:hint="eastAsia"/>
                <w:color w:val="000000"/>
                <w:szCs w:val="21"/>
              </w:rPr>
            </w:pPr>
            <w:r w:rsidRPr="004539CF">
              <w:rPr>
                <w:rFonts w:ascii="方正仿宋_GBK" w:eastAsia="方正仿宋_GBK" w:hAnsi="等线" w:hint="eastAsia"/>
                <w:color w:val="000000"/>
                <w:szCs w:val="21"/>
              </w:rPr>
              <w:t>1.适用于荧光屏监视下，通过导管镜像动、静脉栓塞手术及血管畸形的介入手术。</w:t>
            </w:r>
          </w:p>
          <w:p w14:paraId="0F0BAE07" w14:textId="77777777" w:rsidR="00840661" w:rsidRPr="004539CF" w:rsidRDefault="00840661" w:rsidP="00EB3B27">
            <w:pPr>
              <w:jc w:val="left"/>
              <w:rPr>
                <w:rFonts w:ascii="方正仿宋_GBK" w:eastAsia="方正仿宋_GBK" w:hAnsi="等线" w:hint="eastAsia"/>
                <w:color w:val="000000"/>
                <w:szCs w:val="21"/>
              </w:rPr>
            </w:pPr>
            <w:r w:rsidRPr="004539CF">
              <w:rPr>
                <w:rFonts w:ascii="方正仿宋_GBK" w:eastAsia="方正仿宋_GBK" w:hAnsi="等线" w:hint="eastAsia"/>
                <w:color w:val="000000"/>
                <w:szCs w:val="21"/>
              </w:rPr>
              <w:t>2.必须满足栓塞弹簧圈直径2mm-20mm,长度2mm-40mm,适配导丝0.035英寸和0.018英寸。</w:t>
            </w:r>
          </w:p>
          <w:p w14:paraId="4E1FEC94" w14:textId="77777777" w:rsidR="00840661" w:rsidRPr="004539CF" w:rsidRDefault="00840661" w:rsidP="00EB3B27">
            <w:pPr>
              <w:jc w:val="left"/>
              <w:rPr>
                <w:rFonts w:ascii="方正仿宋_GBK" w:eastAsia="方正仿宋_GBK" w:hAnsi="等线" w:cs="宋体" w:hint="eastAsia"/>
                <w:color w:val="000000"/>
                <w:szCs w:val="21"/>
                <w:lang w:bidi="ar"/>
              </w:rPr>
            </w:pPr>
            <w:r w:rsidRPr="004539CF">
              <w:rPr>
                <w:rFonts w:ascii="方正仿宋_GBK" w:eastAsia="方正仿宋_GBK" w:hAnsi="等线" w:hint="eastAsia"/>
                <w:color w:val="000000"/>
                <w:szCs w:val="21"/>
              </w:rPr>
              <w:t>3.要求包含各种型号。</w:t>
            </w:r>
          </w:p>
        </w:tc>
      </w:tr>
      <w:tr w:rsidR="00840661" w14:paraId="5A9A8908" w14:textId="77777777" w:rsidTr="00840661">
        <w:trPr>
          <w:trHeight w:val="548"/>
        </w:trPr>
        <w:tc>
          <w:tcPr>
            <w:tcW w:w="310" w:type="pct"/>
            <w:vAlign w:val="center"/>
          </w:tcPr>
          <w:p w14:paraId="37907826" w14:textId="77777777" w:rsidR="00840661" w:rsidRPr="004539CF" w:rsidRDefault="00840661" w:rsidP="00EB3B2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4539CF">
              <w:rPr>
                <w:rFonts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0" w:type="pct"/>
            <w:vAlign w:val="center"/>
          </w:tcPr>
          <w:p w14:paraId="3C5E2B49" w14:textId="77777777" w:rsidR="00840661" w:rsidRPr="004539CF" w:rsidRDefault="00840661" w:rsidP="00EB3B27">
            <w:pPr>
              <w:jc w:val="center"/>
              <w:rPr>
                <w:rFonts w:ascii="方正仿宋_GBK" w:eastAsia="方正仿宋_GBK" w:hAnsi="等线" w:hint="eastAsia"/>
                <w:color w:val="000000"/>
                <w:szCs w:val="21"/>
              </w:rPr>
            </w:pPr>
            <w:r w:rsidRPr="004539CF">
              <w:rPr>
                <w:rFonts w:ascii="方正仿宋_GBK" w:eastAsia="方正仿宋_GBK" w:hAnsi="等线" w:hint="eastAsia"/>
                <w:color w:val="000000"/>
                <w:szCs w:val="21"/>
              </w:rPr>
              <w:t>血管鞘（肝血管介入用）</w:t>
            </w:r>
          </w:p>
        </w:tc>
        <w:tc>
          <w:tcPr>
            <w:tcW w:w="3350" w:type="pct"/>
          </w:tcPr>
          <w:p w14:paraId="03AF756D" w14:textId="77777777" w:rsidR="00840661" w:rsidRPr="004539CF" w:rsidRDefault="00840661" w:rsidP="00EB3B27">
            <w:pPr>
              <w:jc w:val="left"/>
              <w:rPr>
                <w:rFonts w:ascii="方正仿宋_GBK" w:eastAsia="方正仿宋_GBK" w:hAnsi="等线" w:hint="eastAsia"/>
                <w:color w:val="000000"/>
                <w:szCs w:val="21"/>
              </w:rPr>
            </w:pPr>
            <w:r w:rsidRPr="004539CF">
              <w:rPr>
                <w:rFonts w:ascii="方正仿宋_GBK" w:eastAsia="方正仿宋_GBK" w:hAnsi="等线" w:hint="eastAsia"/>
                <w:color w:val="000000"/>
                <w:szCs w:val="21"/>
              </w:rPr>
              <w:t>1.</w:t>
            </w:r>
            <w:proofErr w:type="gramStart"/>
            <w:r w:rsidRPr="004539CF">
              <w:rPr>
                <w:rFonts w:ascii="方正仿宋_GBK" w:eastAsia="方正仿宋_GBK" w:hAnsi="等线" w:hint="eastAsia"/>
                <w:color w:val="000000"/>
                <w:szCs w:val="21"/>
              </w:rPr>
              <w:t>血管鞘被设计</w:t>
            </w:r>
            <w:proofErr w:type="gramEnd"/>
            <w:r w:rsidRPr="004539CF">
              <w:rPr>
                <w:rFonts w:ascii="方正仿宋_GBK" w:eastAsia="方正仿宋_GBK" w:hAnsi="等线" w:hint="eastAsia"/>
                <w:color w:val="000000"/>
                <w:szCs w:val="21"/>
              </w:rPr>
              <w:t>经皮穿刺介入血管系统，导入球囊导管，电极或导管，进行介入诊断或治疗手术，穿刺副损伤等并发症低。</w:t>
            </w:r>
          </w:p>
          <w:p w14:paraId="7D388B45" w14:textId="77777777" w:rsidR="00840661" w:rsidRPr="004539CF" w:rsidRDefault="00840661" w:rsidP="00EB3B27">
            <w:pPr>
              <w:jc w:val="left"/>
              <w:rPr>
                <w:rFonts w:ascii="方正仿宋_GBK" w:eastAsia="方正仿宋_GBK" w:hAnsi="等线" w:hint="eastAsia"/>
                <w:color w:val="000000"/>
                <w:szCs w:val="21"/>
              </w:rPr>
            </w:pPr>
            <w:r w:rsidRPr="004539CF">
              <w:rPr>
                <w:rFonts w:ascii="方正仿宋_GBK" w:eastAsia="方正仿宋_GBK" w:hAnsi="等线" w:hint="eastAsia"/>
                <w:color w:val="000000"/>
                <w:szCs w:val="21"/>
              </w:rPr>
              <w:t>2.需满足产品包含 21G穿刺针及0.018英寸导丝及相应血管鞘，尺寸要求4F-6F。</w:t>
            </w:r>
          </w:p>
          <w:p w14:paraId="7D43CA80" w14:textId="77777777" w:rsidR="00840661" w:rsidRPr="004539CF" w:rsidRDefault="00840661" w:rsidP="00EB3B27">
            <w:pPr>
              <w:jc w:val="left"/>
              <w:rPr>
                <w:rFonts w:ascii="方正仿宋_GBK" w:eastAsia="方正仿宋_GBK" w:hAnsi="等线" w:cs="宋体" w:hint="eastAsia"/>
                <w:color w:val="000000"/>
                <w:szCs w:val="21"/>
                <w:lang w:bidi="ar"/>
              </w:rPr>
            </w:pPr>
            <w:r w:rsidRPr="004539CF">
              <w:rPr>
                <w:rFonts w:ascii="方正仿宋_GBK" w:eastAsia="方正仿宋_GBK" w:hAnsi="等线" w:hint="eastAsia"/>
                <w:color w:val="000000"/>
                <w:szCs w:val="21"/>
              </w:rPr>
              <w:t>3.要求包含各种型号。</w:t>
            </w:r>
          </w:p>
        </w:tc>
      </w:tr>
      <w:tr w:rsidR="00840661" w14:paraId="5B616F94" w14:textId="77777777" w:rsidTr="00840661">
        <w:trPr>
          <w:trHeight w:val="548"/>
        </w:trPr>
        <w:tc>
          <w:tcPr>
            <w:tcW w:w="310" w:type="pct"/>
            <w:vAlign w:val="center"/>
          </w:tcPr>
          <w:p w14:paraId="7587D6C3" w14:textId="77777777" w:rsidR="00840661" w:rsidRPr="004539CF" w:rsidRDefault="00840661" w:rsidP="00EB3B27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 w:rsidRPr="004539CF">
              <w:rPr>
                <w:rFonts w:eastAsia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0" w:type="pct"/>
            <w:vAlign w:val="center"/>
          </w:tcPr>
          <w:p w14:paraId="7746F564" w14:textId="77777777" w:rsidR="00840661" w:rsidRPr="004539CF" w:rsidRDefault="00840661" w:rsidP="00EB3B27">
            <w:pPr>
              <w:jc w:val="center"/>
              <w:rPr>
                <w:rFonts w:ascii="方正仿宋_GBK" w:eastAsia="方正仿宋_GBK" w:hAnsi="等线" w:hint="eastAsia"/>
                <w:color w:val="000000"/>
                <w:szCs w:val="21"/>
              </w:rPr>
            </w:pPr>
            <w:r w:rsidRPr="004539CF">
              <w:rPr>
                <w:rFonts w:ascii="方正仿宋_GBK" w:eastAsia="方正仿宋_GBK" w:hAnsi="等线" w:hint="eastAsia"/>
                <w:color w:val="000000"/>
                <w:szCs w:val="21"/>
              </w:rPr>
              <w:t>血管造影导管（肝介入血管造影用）</w:t>
            </w:r>
          </w:p>
        </w:tc>
        <w:tc>
          <w:tcPr>
            <w:tcW w:w="3350" w:type="pct"/>
          </w:tcPr>
          <w:p w14:paraId="7840F596" w14:textId="77777777" w:rsidR="00840661" w:rsidRPr="004539CF" w:rsidRDefault="00840661" w:rsidP="00EB3B27">
            <w:pPr>
              <w:jc w:val="left"/>
              <w:rPr>
                <w:rFonts w:ascii="方正仿宋_GBK" w:eastAsia="方正仿宋_GBK" w:hAnsi="等线" w:hint="eastAsia"/>
                <w:color w:val="000000"/>
                <w:szCs w:val="21"/>
              </w:rPr>
            </w:pPr>
            <w:r w:rsidRPr="004539CF">
              <w:rPr>
                <w:rFonts w:ascii="方正仿宋_GBK" w:eastAsia="方正仿宋_GBK" w:hAnsi="等线" w:hint="eastAsia"/>
                <w:color w:val="000000"/>
                <w:szCs w:val="21"/>
              </w:rPr>
              <w:t>1.血管造影导管在肝动脉、脾动脉、肠系膜上下动脉血管造影中使用，也用于胆道梗阻留置支架后辅助造影用。</w:t>
            </w:r>
          </w:p>
          <w:p w14:paraId="6F1A69DC" w14:textId="77777777" w:rsidR="00840661" w:rsidRPr="004539CF" w:rsidRDefault="00840661" w:rsidP="00EB3B27">
            <w:pPr>
              <w:jc w:val="left"/>
              <w:rPr>
                <w:rFonts w:ascii="方正仿宋_GBK" w:eastAsia="方正仿宋_GBK" w:hAnsi="等线" w:hint="eastAsia"/>
                <w:color w:val="000000"/>
                <w:szCs w:val="21"/>
              </w:rPr>
            </w:pPr>
            <w:r w:rsidRPr="004539CF">
              <w:rPr>
                <w:rFonts w:ascii="方正仿宋_GBK" w:eastAsia="方正仿宋_GBK" w:hAnsi="等线" w:hint="eastAsia"/>
                <w:color w:val="000000"/>
                <w:szCs w:val="21"/>
              </w:rPr>
              <w:t>2.头端应具有RH、C1/2/3、VERT、PIG、KMP、VTK、DAV、MIK/MPA等形状满足临床需求。</w:t>
            </w:r>
          </w:p>
          <w:p w14:paraId="635C0C30" w14:textId="77777777" w:rsidR="00840661" w:rsidRPr="004539CF" w:rsidRDefault="00840661" w:rsidP="00EB3B27">
            <w:pPr>
              <w:jc w:val="left"/>
              <w:rPr>
                <w:rFonts w:ascii="方正仿宋_GBK" w:eastAsia="方正仿宋_GBK" w:hAnsi="等线" w:hint="eastAsia"/>
                <w:color w:val="000000"/>
                <w:szCs w:val="21"/>
              </w:rPr>
            </w:pPr>
            <w:r w:rsidRPr="004539CF">
              <w:rPr>
                <w:rFonts w:ascii="方正仿宋_GBK" w:eastAsia="方正仿宋_GBK" w:hAnsi="等线" w:hint="eastAsia"/>
                <w:color w:val="000000"/>
                <w:szCs w:val="21"/>
              </w:rPr>
              <w:t>3.要求包含各种型号。</w:t>
            </w:r>
          </w:p>
        </w:tc>
      </w:tr>
    </w:tbl>
    <w:p w14:paraId="26DFC565" w14:textId="4402694A" w:rsidR="00840661" w:rsidRPr="00840661" w:rsidRDefault="00840661" w:rsidP="00865267">
      <w:pPr>
        <w:jc w:val="left"/>
        <w:rPr>
          <w:rFonts w:eastAsia="方正黑体_GBK"/>
          <w:sz w:val="72"/>
          <w:szCs w:val="72"/>
        </w:rPr>
      </w:pPr>
      <w:r>
        <w:rPr>
          <w:rFonts w:ascii="方正黑体_GBK" w:eastAsia="方正黑体_GBK" w:hint="eastAsia"/>
          <w:sz w:val="24"/>
        </w:rPr>
        <w:t>项目（分包3）：敷料类耗材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1824"/>
        <w:gridCol w:w="6218"/>
      </w:tblGrid>
      <w:tr w:rsidR="00247C10" w14:paraId="67498AB7" w14:textId="77777777" w:rsidTr="00840661">
        <w:trPr>
          <w:trHeight w:val="364"/>
        </w:trPr>
        <w:tc>
          <w:tcPr>
            <w:tcW w:w="282" w:type="pct"/>
          </w:tcPr>
          <w:p w14:paraId="125155A4" w14:textId="45A576E6" w:rsidR="00247C10" w:rsidRDefault="00247C1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1070" w:type="pct"/>
            <w:vAlign w:val="center"/>
          </w:tcPr>
          <w:p w14:paraId="17616B6A" w14:textId="77777777" w:rsidR="00247C10" w:rsidRDefault="00247C1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3648" w:type="pct"/>
            <w:vAlign w:val="center"/>
          </w:tcPr>
          <w:p w14:paraId="52948CA0" w14:textId="77777777" w:rsidR="00247C10" w:rsidRDefault="00247C1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247C10" w14:paraId="31F969C5" w14:textId="77777777" w:rsidTr="00840661">
        <w:trPr>
          <w:trHeight w:val="364"/>
        </w:trPr>
        <w:tc>
          <w:tcPr>
            <w:tcW w:w="282" w:type="pct"/>
            <w:vAlign w:val="center"/>
          </w:tcPr>
          <w:p w14:paraId="25209E29" w14:textId="6288054B" w:rsidR="00247C10" w:rsidRPr="00865267" w:rsidRDefault="00247C10">
            <w:pPr>
              <w:widowControl/>
              <w:jc w:val="left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86526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0" w:type="pct"/>
            <w:vAlign w:val="center"/>
          </w:tcPr>
          <w:p w14:paraId="5B329FAD" w14:textId="77777777" w:rsidR="00247C10" w:rsidRPr="00865267" w:rsidRDefault="00247C10">
            <w:pPr>
              <w:widowControl/>
              <w:jc w:val="center"/>
              <w:textAlignment w:val="center"/>
              <w:rPr>
                <w:rFonts w:ascii="方正仿宋_GBK" w:eastAsia="方正仿宋_GBK" w:hint="eastAsia"/>
              </w:rPr>
            </w:pPr>
            <w:r w:rsidRPr="00865267">
              <w:rPr>
                <w:rFonts w:ascii="方正仿宋_GBK" w:eastAsia="方正仿宋_GBK" w:hint="eastAsia"/>
              </w:rPr>
              <w:t>透明敷料</w:t>
            </w:r>
          </w:p>
        </w:tc>
        <w:tc>
          <w:tcPr>
            <w:tcW w:w="3648" w:type="pct"/>
            <w:vAlign w:val="center"/>
          </w:tcPr>
          <w:p w14:paraId="653E4ADB" w14:textId="77777777" w:rsidR="00247C10" w:rsidRPr="00865267" w:rsidRDefault="00247C10">
            <w:pPr>
              <w:widowControl/>
              <w:jc w:val="left"/>
              <w:textAlignment w:val="center"/>
              <w:rPr>
                <w:rFonts w:ascii="方正仿宋_GBK" w:eastAsia="方正仿宋_GBK" w:hint="eastAsia"/>
              </w:rPr>
            </w:pPr>
            <w:r w:rsidRPr="00865267">
              <w:rPr>
                <w:rFonts w:ascii="方正仿宋_GBK" w:eastAsia="方正仿宋_GBK" w:hint="eastAsia"/>
              </w:rPr>
              <w:t>1.适用于术后创面覆盖、浅表伤口保护及导管固定，需提供透气可视化的伤口观察条件。</w:t>
            </w:r>
          </w:p>
          <w:p w14:paraId="6268E7FB" w14:textId="77777777" w:rsidR="00247C10" w:rsidRPr="00865267" w:rsidRDefault="00247C10">
            <w:pPr>
              <w:widowControl/>
              <w:jc w:val="left"/>
              <w:textAlignment w:val="center"/>
              <w:rPr>
                <w:rFonts w:ascii="方正仿宋_GBK" w:eastAsia="方正仿宋_GBK" w:hint="eastAsia"/>
              </w:rPr>
            </w:pPr>
            <w:r w:rsidRPr="00865267">
              <w:rPr>
                <w:rFonts w:ascii="方正仿宋_GBK" w:eastAsia="方正仿宋_GBK" w:hint="eastAsia"/>
              </w:rPr>
              <w:t>2.医用聚氨酯薄膜，透气防水，低致敏粘胶层。</w:t>
            </w:r>
          </w:p>
          <w:p w14:paraId="72EF3BBD" w14:textId="77777777" w:rsidR="00247C10" w:rsidRPr="00865267" w:rsidRDefault="00247C10">
            <w:pPr>
              <w:widowControl/>
              <w:jc w:val="left"/>
              <w:textAlignment w:val="center"/>
              <w:rPr>
                <w:rFonts w:ascii="方正仿宋_GBK" w:eastAsia="方正仿宋_GBK" w:hint="eastAsia"/>
              </w:rPr>
            </w:pPr>
            <w:r w:rsidRPr="00865267">
              <w:rPr>
                <w:rFonts w:ascii="方正仿宋_GBK" w:eastAsia="方正仿宋_GBK" w:hint="eastAsia"/>
              </w:rPr>
              <w:lastRenderedPageBreak/>
              <w:t>3.型号至少包含5cm×5cm、10cm×10cm、20cm×20cm。</w:t>
            </w:r>
          </w:p>
        </w:tc>
      </w:tr>
      <w:bookmarkEnd w:id="0"/>
    </w:tbl>
    <w:p w14:paraId="2B5EA050" w14:textId="77777777" w:rsidR="002D1C54" w:rsidRDefault="002D1C54" w:rsidP="00D55E0C">
      <w:pPr>
        <w:spacing w:after="120" w:line="560" w:lineRule="exact"/>
        <w:jc w:val="left"/>
        <w:rPr>
          <w:rFonts w:eastAsia="方正黑体_GBK"/>
          <w:szCs w:val="21"/>
        </w:rPr>
      </w:pPr>
    </w:p>
    <w:sectPr w:rsidR="002D1C5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5FCC7" w14:textId="77777777" w:rsidR="00490A14" w:rsidRDefault="00490A14">
      <w:r>
        <w:separator/>
      </w:r>
    </w:p>
  </w:endnote>
  <w:endnote w:type="continuationSeparator" w:id="0">
    <w:p w14:paraId="69A9D95B" w14:textId="77777777" w:rsidR="00490A14" w:rsidRDefault="0049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F2FF2BE-A80A-4F22-8152-1B1795512EF2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08B6CC5-92D4-4D97-BFE3-0C4AB8F5EB2D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8107" w14:textId="77777777" w:rsidR="002D1C54" w:rsidRDefault="00000000">
    <w:pPr>
      <w:pStyle w:val="a8"/>
      <w:framePr w:wrap="around" w:vAnchor="text" w:hAnchor="margin" w:xAlign="outside" w:y="1"/>
      <w:rPr>
        <w:rStyle w:val="af"/>
        <w:rFonts w:ascii="宋体" w:hAnsi="宋体" w:hint="eastAsia"/>
        <w:sz w:val="28"/>
        <w:szCs w:val="28"/>
      </w:rPr>
    </w:pPr>
    <w:r>
      <w:rPr>
        <w:rStyle w:val="af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f"/>
        <w:rFonts w:ascii="宋体" w:hAnsi="宋体" w:hint="eastAsia"/>
        <w:sz w:val="28"/>
        <w:szCs w:val="28"/>
      </w:rPr>
      <w:t xml:space="preserve"> —</w:t>
    </w:r>
  </w:p>
  <w:p w14:paraId="738054F4" w14:textId="77777777" w:rsidR="002D1C54" w:rsidRDefault="002D1C54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FE42" w14:textId="77777777" w:rsidR="002D1C54" w:rsidRDefault="00000000">
    <w:pPr>
      <w:pStyle w:val="a8"/>
      <w:framePr w:wrap="around" w:vAnchor="text" w:hAnchor="margin" w:xAlign="outside" w:y="1"/>
      <w:rPr>
        <w:rStyle w:val="af"/>
        <w:rFonts w:ascii="宋体" w:hAnsi="宋体" w:hint="eastAsia"/>
        <w:sz w:val="28"/>
        <w:szCs w:val="28"/>
      </w:rPr>
    </w:pPr>
    <w:r>
      <w:rPr>
        <w:rStyle w:val="af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f"/>
        <w:rFonts w:ascii="宋体" w:hAnsi="宋体" w:hint="eastAsia"/>
        <w:sz w:val="28"/>
        <w:szCs w:val="28"/>
      </w:rPr>
      <w:t xml:space="preserve"> </w:t>
    </w:r>
    <w:r>
      <w:rPr>
        <w:rStyle w:val="af"/>
        <w:rFonts w:ascii="宋体" w:hAnsi="宋体" w:hint="eastAsia"/>
        <w:sz w:val="28"/>
        <w:szCs w:val="28"/>
      </w:rPr>
      <w:t xml:space="preserve">— </w:t>
    </w:r>
  </w:p>
  <w:p w14:paraId="58D79B8D" w14:textId="77777777" w:rsidR="002D1C54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247CA" w14:textId="77777777" w:rsidR="00490A14" w:rsidRDefault="00490A14">
      <w:r>
        <w:separator/>
      </w:r>
    </w:p>
  </w:footnote>
  <w:footnote w:type="continuationSeparator" w:id="0">
    <w:p w14:paraId="726184B7" w14:textId="77777777" w:rsidR="00490A14" w:rsidRDefault="00490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85375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oNotDisplayPageBoundaries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A78"/>
    <w:rsid w:val="000543F5"/>
    <w:rsid w:val="0005504D"/>
    <w:rsid w:val="0006545E"/>
    <w:rsid w:val="000712D3"/>
    <w:rsid w:val="000761B5"/>
    <w:rsid w:val="000B3232"/>
    <w:rsid w:val="000B4F68"/>
    <w:rsid w:val="000E4733"/>
    <w:rsid w:val="001040E0"/>
    <w:rsid w:val="00105BED"/>
    <w:rsid w:val="00113089"/>
    <w:rsid w:val="00116624"/>
    <w:rsid w:val="00135DFB"/>
    <w:rsid w:val="0014557D"/>
    <w:rsid w:val="00151845"/>
    <w:rsid w:val="00154DF5"/>
    <w:rsid w:val="001731B6"/>
    <w:rsid w:val="00175816"/>
    <w:rsid w:val="0017709A"/>
    <w:rsid w:val="00194D4A"/>
    <w:rsid w:val="001A4D92"/>
    <w:rsid w:val="001A6F93"/>
    <w:rsid w:val="001A73F9"/>
    <w:rsid w:val="001B3A6E"/>
    <w:rsid w:val="001C5914"/>
    <w:rsid w:val="001E0C70"/>
    <w:rsid w:val="001E1B17"/>
    <w:rsid w:val="00203AB5"/>
    <w:rsid w:val="00237BCD"/>
    <w:rsid w:val="00247C10"/>
    <w:rsid w:val="002678A2"/>
    <w:rsid w:val="00273D9A"/>
    <w:rsid w:val="002803F8"/>
    <w:rsid w:val="0029537E"/>
    <w:rsid w:val="002964A8"/>
    <w:rsid w:val="002A2616"/>
    <w:rsid w:val="002C0CED"/>
    <w:rsid w:val="002D1C54"/>
    <w:rsid w:val="002D4BEE"/>
    <w:rsid w:val="002D571B"/>
    <w:rsid w:val="00300A9C"/>
    <w:rsid w:val="003047A0"/>
    <w:rsid w:val="003128EF"/>
    <w:rsid w:val="00321278"/>
    <w:rsid w:val="00327507"/>
    <w:rsid w:val="00362327"/>
    <w:rsid w:val="003805EC"/>
    <w:rsid w:val="003845B1"/>
    <w:rsid w:val="0038790D"/>
    <w:rsid w:val="003C14F1"/>
    <w:rsid w:val="003C3C0C"/>
    <w:rsid w:val="003D6057"/>
    <w:rsid w:val="003E0D63"/>
    <w:rsid w:val="003E6CF1"/>
    <w:rsid w:val="003F6141"/>
    <w:rsid w:val="00414F13"/>
    <w:rsid w:val="004201D0"/>
    <w:rsid w:val="00427428"/>
    <w:rsid w:val="00430C1D"/>
    <w:rsid w:val="004356E7"/>
    <w:rsid w:val="004576AA"/>
    <w:rsid w:val="00484829"/>
    <w:rsid w:val="00490A14"/>
    <w:rsid w:val="004978DB"/>
    <w:rsid w:val="004A0291"/>
    <w:rsid w:val="004A5AD8"/>
    <w:rsid w:val="004B1772"/>
    <w:rsid w:val="004B1C71"/>
    <w:rsid w:val="004B78D2"/>
    <w:rsid w:val="004D4B00"/>
    <w:rsid w:val="004E35D9"/>
    <w:rsid w:val="004F25A8"/>
    <w:rsid w:val="00506D54"/>
    <w:rsid w:val="0050752E"/>
    <w:rsid w:val="00512293"/>
    <w:rsid w:val="00530531"/>
    <w:rsid w:val="00543D9A"/>
    <w:rsid w:val="0055246D"/>
    <w:rsid w:val="005545EC"/>
    <w:rsid w:val="00585BBA"/>
    <w:rsid w:val="00593819"/>
    <w:rsid w:val="005A3B59"/>
    <w:rsid w:val="005B53B0"/>
    <w:rsid w:val="005B6029"/>
    <w:rsid w:val="005D0CEE"/>
    <w:rsid w:val="005E5FDD"/>
    <w:rsid w:val="005E6713"/>
    <w:rsid w:val="005F58AC"/>
    <w:rsid w:val="005F59EF"/>
    <w:rsid w:val="00601EDD"/>
    <w:rsid w:val="00607BA3"/>
    <w:rsid w:val="006202E2"/>
    <w:rsid w:val="00637594"/>
    <w:rsid w:val="00640B37"/>
    <w:rsid w:val="00656044"/>
    <w:rsid w:val="006D4EBC"/>
    <w:rsid w:val="006F0877"/>
    <w:rsid w:val="006F470C"/>
    <w:rsid w:val="006F69F5"/>
    <w:rsid w:val="00715533"/>
    <w:rsid w:val="00717BBC"/>
    <w:rsid w:val="00721F76"/>
    <w:rsid w:val="00726BB1"/>
    <w:rsid w:val="007701B2"/>
    <w:rsid w:val="0078064A"/>
    <w:rsid w:val="007A1520"/>
    <w:rsid w:val="007A17E4"/>
    <w:rsid w:val="007B4749"/>
    <w:rsid w:val="007C5BBC"/>
    <w:rsid w:val="007D3C16"/>
    <w:rsid w:val="007E12EC"/>
    <w:rsid w:val="007F4EDE"/>
    <w:rsid w:val="0080466B"/>
    <w:rsid w:val="008051BE"/>
    <w:rsid w:val="008140E6"/>
    <w:rsid w:val="00814F5F"/>
    <w:rsid w:val="00823618"/>
    <w:rsid w:val="00840661"/>
    <w:rsid w:val="00840D73"/>
    <w:rsid w:val="00853093"/>
    <w:rsid w:val="0085751D"/>
    <w:rsid w:val="00865267"/>
    <w:rsid w:val="0087065E"/>
    <w:rsid w:val="008801F3"/>
    <w:rsid w:val="00882173"/>
    <w:rsid w:val="0089598D"/>
    <w:rsid w:val="008D1BA1"/>
    <w:rsid w:val="008D69FA"/>
    <w:rsid w:val="009243E6"/>
    <w:rsid w:val="0092740E"/>
    <w:rsid w:val="0093642E"/>
    <w:rsid w:val="0096731D"/>
    <w:rsid w:val="009823DB"/>
    <w:rsid w:val="009A4376"/>
    <w:rsid w:val="009C182D"/>
    <w:rsid w:val="00A00B99"/>
    <w:rsid w:val="00A0192C"/>
    <w:rsid w:val="00A156FA"/>
    <w:rsid w:val="00A27935"/>
    <w:rsid w:val="00A35334"/>
    <w:rsid w:val="00A40C5B"/>
    <w:rsid w:val="00A5109F"/>
    <w:rsid w:val="00A63E98"/>
    <w:rsid w:val="00A85755"/>
    <w:rsid w:val="00A91DDA"/>
    <w:rsid w:val="00A95F7A"/>
    <w:rsid w:val="00AA05BB"/>
    <w:rsid w:val="00B07FA8"/>
    <w:rsid w:val="00B40553"/>
    <w:rsid w:val="00B54C8A"/>
    <w:rsid w:val="00B55942"/>
    <w:rsid w:val="00B60E01"/>
    <w:rsid w:val="00B777B8"/>
    <w:rsid w:val="00B80C6E"/>
    <w:rsid w:val="00B92065"/>
    <w:rsid w:val="00BA0088"/>
    <w:rsid w:val="00BA099C"/>
    <w:rsid w:val="00BB2222"/>
    <w:rsid w:val="00BC08CB"/>
    <w:rsid w:val="00BC1DD4"/>
    <w:rsid w:val="00BE54C5"/>
    <w:rsid w:val="00C07138"/>
    <w:rsid w:val="00C11921"/>
    <w:rsid w:val="00C15393"/>
    <w:rsid w:val="00C15B14"/>
    <w:rsid w:val="00C167BA"/>
    <w:rsid w:val="00C52567"/>
    <w:rsid w:val="00C56501"/>
    <w:rsid w:val="00C631EC"/>
    <w:rsid w:val="00C63F51"/>
    <w:rsid w:val="00C702BA"/>
    <w:rsid w:val="00C96FD4"/>
    <w:rsid w:val="00CB7952"/>
    <w:rsid w:val="00CD5F84"/>
    <w:rsid w:val="00CF0535"/>
    <w:rsid w:val="00CF1D92"/>
    <w:rsid w:val="00CF5F4F"/>
    <w:rsid w:val="00D01729"/>
    <w:rsid w:val="00D14C5D"/>
    <w:rsid w:val="00D31037"/>
    <w:rsid w:val="00D3294B"/>
    <w:rsid w:val="00D55E0C"/>
    <w:rsid w:val="00D626C4"/>
    <w:rsid w:val="00D661E5"/>
    <w:rsid w:val="00DD07EC"/>
    <w:rsid w:val="00DD323D"/>
    <w:rsid w:val="00DD40E4"/>
    <w:rsid w:val="00DE23D7"/>
    <w:rsid w:val="00E00A9A"/>
    <w:rsid w:val="00E0658D"/>
    <w:rsid w:val="00E153C4"/>
    <w:rsid w:val="00E25F33"/>
    <w:rsid w:val="00E3686E"/>
    <w:rsid w:val="00E371C4"/>
    <w:rsid w:val="00E509E2"/>
    <w:rsid w:val="00E52177"/>
    <w:rsid w:val="00E57FE7"/>
    <w:rsid w:val="00E70A6D"/>
    <w:rsid w:val="00EA6CA3"/>
    <w:rsid w:val="00EB34AE"/>
    <w:rsid w:val="00EC1801"/>
    <w:rsid w:val="00EC1F48"/>
    <w:rsid w:val="00ED4BCF"/>
    <w:rsid w:val="00F1706E"/>
    <w:rsid w:val="00F24ABE"/>
    <w:rsid w:val="00F25A2D"/>
    <w:rsid w:val="00F26736"/>
    <w:rsid w:val="00F815BA"/>
    <w:rsid w:val="00F84AFA"/>
    <w:rsid w:val="00FC3796"/>
    <w:rsid w:val="00FD68C0"/>
    <w:rsid w:val="00FE2D6B"/>
    <w:rsid w:val="00FE72D6"/>
    <w:rsid w:val="01094852"/>
    <w:rsid w:val="013637D1"/>
    <w:rsid w:val="0264732F"/>
    <w:rsid w:val="06BDDDCE"/>
    <w:rsid w:val="07BB058C"/>
    <w:rsid w:val="0AAF1C6D"/>
    <w:rsid w:val="0BB94CF0"/>
    <w:rsid w:val="0CD7465F"/>
    <w:rsid w:val="0D38442D"/>
    <w:rsid w:val="0F8F5BF8"/>
    <w:rsid w:val="0F985472"/>
    <w:rsid w:val="116B32C9"/>
    <w:rsid w:val="13BE44CB"/>
    <w:rsid w:val="13DB2C4A"/>
    <w:rsid w:val="143B099E"/>
    <w:rsid w:val="14667AD2"/>
    <w:rsid w:val="15252DED"/>
    <w:rsid w:val="16664E01"/>
    <w:rsid w:val="17C87048"/>
    <w:rsid w:val="18FC2D59"/>
    <w:rsid w:val="192166BD"/>
    <w:rsid w:val="19A06AF4"/>
    <w:rsid w:val="1AAF054D"/>
    <w:rsid w:val="1C483B20"/>
    <w:rsid w:val="1CA912A9"/>
    <w:rsid w:val="1CF3428A"/>
    <w:rsid w:val="1F0D4D73"/>
    <w:rsid w:val="1F691F02"/>
    <w:rsid w:val="1FFF8853"/>
    <w:rsid w:val="20AE7DC0"/>
    <w:rsid w:val="21425423"/>
    <w:rsid w:val="22685828"/>
    <w:rsid w:val="25A62242"/>
    <w:rsid w:val="268D7140"/>
    <w:rsid w:val="26B648E9"/>
    <w:rsid w:val="27AF30E6"/>
    <w:rsid w:val="2B896E4E"/>
    <w:rsid w:val="2B97510E"/>
    <w:rsid w:val="2C1005F7"/>
    <w:rsid w:val="2C5D1363"/>
    <w:rsid w:val="2E5BD73A"/>
    <w:rsid w:val="2F0024B0"/>
    <w:rsid w:val="2F662050"/>
    <w:rsid w:val="30041C4E"/>
    <w:rsid w:val="301175DC"/>
    <w:rsid w:val="32870EE7"/>
    <w:rsid w:val="32F30CFA"/>
    <w:rsid w:val="33FD09E2"/>
    <w:rsid w:val="342D35B9"/>
    <w:rsid w:val="348C2488"/>
    <w:rsid w:val="36F396DF"/>
    <w:rsid w:val="37525F76"/>
    <w:rsid w:val="38452CE3"/>
    <w:rsid w:val="3B9D0131"/>
    <w:rsid w:val="3C7F7F10"/>
    <w:rsid w:val="3DBBC5DC"/>
    <w:rsid w:val="3DD27216"/>
    <w:rsid w:val="3E746783"/>
    <w:rsid w:val="4246491B"/>
    <w:rsid w:val="427D3C05"/>
    <w:rsid w:val="43E15EC3"/>
    <w:rsid w:val="4477411A"/>
    <w:rsid w:val="452627E2"/>
    <w:rsid w:val="4666285B"/>
    <w:rsid w:val="47677566"/>
    <w:rsid w:val="478F3616"/>
    <w:rsid w:val="490603B3"/>
    <w:rsid w:val="4B8769F6"/>
    <w:rsid w:val="4B8F116F"/>
    <w:rsid w:val="50185588"/>
    <w:rsid w:val="50811214"/>
    <w:rsid w:val="50853CA4"/>
    <w:rsid w:val="50FD6161"/>
    <w:rsid w:val="51D6733E"/>
    <w:rsid w:val="532B69C1"/>
    <w:rsid w:val="5452714F"/>
    <w:rsid w:val="54F96C38"/>
    <w:rsid w:val="579F66D8"/>
    <w:rsid w:val="5AB67D0C"/>
    <w:rsid w:val="5B765E19"/>
    <w:rsid w:val="5CA42512"/>
    <w:rsid w:val="5CEAA090"/>
    <w:rsid w:val="5D3FDD85"/>
    <w:rsid w:val="5E7864D0"/>
    <w:rsid w:val="5EF86771"/>
    <w:rsid w:val="5F8B1B2A"/>
    <w:rsid w:val="5FB412A6"/>
    <w:rsid w:val="5FCD1D80"/>
    <w:rsid w:val="5FFC1FD7"/>
    <w:rsid w:val="626757FF"/>
    <w:rsid w:val="63081864"/>
    <w:rsid w:val="632FF4EA"/>
    <w:rsid w:val="676A33D2"/>
    <w:rsid w:val="693232CD"/>
    <w:rsid w:val="6A1323C7"/>
    <w:rsid w:val="6C5630FD"/>
    <w:rsid w:val="6D4F30EE"/>
    <w:rsid w:val="6DDDFB5E"/>
    <w:rsid w:val="6EC40556"/>
    <w:rsid w:val="6F4B0F13"/>
    <w:rsid w:val="6F7A045B"/>
    <w:rsid w:val="6F810491"/>
    <w:rsid w:val="6FBD7FE8"/>
    <w:rsid w:val="6FBEAD6A"/>
    <w:rsid w:val="701C7667"/>
    <w:rsid w:val="7056191E"/>
    <w:rsid w:val="7229553C"/>
    <w:rsid w:val="73C212E0"/>
    <w:rsid w:val="7407612F"/>
    <w:rsid w:val="74832C58"/>
    <w:rsid w:val="74CC601B"/>
    <w:rsid w:val="769DFFE1"/>
    <w:rsid w:val="77FF4EAC"/>
    <w:rsid w:val="782667D2"/>
    <w:rsid w:val="79DF9F3C"/>
    <w:rsid w:val="7BEBF979"/>
    <w:rsid w:val="7C2154D6"/>
    <w:rsid w:val="7D493536"/>
    <w:rsid w:val="7EFE335A"/>
    <w:rsid w:val="7F21479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03C6B"/>
  <w15:docId w15:val="{957F5B02-B2BB-4B18-96E5-222EA922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page number"/>
    <w:basedOn w:val="a0"/>
    <w:autoRedefine/>
    <w:qFormat/>
  </w:style>
  <w:style w:type="character" w:styleId="af0">
    <w:name w:val="FollowedHyperlink"/>
    <w:basedOn w:val="a0"/>
    <w:autoRedefine/>
    <w:qFormat/>
    <w:rPr>
      <w:color w:val="000000"/>
      <w:u w:val="none"/>
    </w:rPr>
  </w:style>
  <w:style w:type="character" w:styleId="af1">
    <w:name w:val="Hyperlink"/>
    <w:basedOn w:val="a0"/>
    <w:qFormat/>
    <w:rPr>
      <w:color w:val="000000"/>
      <w:u w:val="none"/>
    </w:rPr>
  </w:style>
  <w:style w:type="character" w:styleId="HTML1">
    <w:name w:val="HTML Cite"/>
    <w:basedOn w:val="a0"/>
    <w:qFormat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2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2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uiPriority w:val="19"/>
    <w:qFormat/>
    <w:rPr>
      <w:i/>
      <w:iCs/>
      <w:color w:val="808080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tip2">
    <w:name w:val="tip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105</Words>
  <Characters>601</Characters>
  <Application>Microsoft Office Word</Application>
  <DocSecurity>0</DocSecurity>
  <Lines>5</Lines>
  <Paragraphs>1</Paragraphs>
  <ScaleCrop>false</ScaleCrop>
  <Company>MC SYSTEM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50</cp:revision>
  <cp:lastPrinted>2022-07-28T16:20:00Z</cp:lastPrinted>
  <dcterms:created xsi:type="dcterms:W3CDTF">2021-07-23T17:23:00Z</dcterms:created>
  <dcterms:modified xsi:type="dcterms:W3CDTF">2025-07-16T07:00:00Z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DD8DC8B572F84C0F926E0FC63D3973A0_13</vt:lpwstr>
  </property>
  <property fmtid="{D5CDD505-2E9C-101B-9397-08002B2CF9AE}" pid="4" name="KSOTemplateDocerSaveRecord">
    <vt:lpwstr>eyJoZGlkIjoiZjJjZDlhZGIwMTkzMTRkOTM2MDkwOWFjYTdkNmVkYzgiLCJ1c2VySWQiOiI0ODE1MTc3ODUifQ==</vt:lpwstr>
  </property>
</Properties>
</file>