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sz w:val="52"/>
          <w:szCs w:val="22"/>
        </w:rPr>
      </w:pPr>
      <w:r>
        <w:rPr>
          <w:rFonts w:hint="eastAsia" w:ascii="仿宋" w:hAnsi="仿宋" w:eastAsia="仿宋" w:cs="仿宋"/>
          <w:b/>
          <w:bCs/>
          <w:color w:val="333333"/>
          <w:sz w:val="52"/>
          <w:szCs w:val="22"/>
        </w:rPr>
        <w:t>重庆药交所交易平台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Toc10049"/>
      <w:bookmarkStart w:id="1" w:name="_Toc29624"/>
      <w:bookmarkStart w:id="2" w:name="_Toc16204"/>
      <w:bookmarkStart w:id="3" w:name="_Toc488864046"/>
      <w:bookmarkStart w:id="4" w:name="_Toc6264"/>
      <w:bookmarkStart w:id="5" w:name="_Toc14784"/>
      <w:bookmarkStart w:id="6" w:name="_Toc15281"/>
      <w:bookmarkStart w:id="7" w:name="_Toc552"/>
      <w:bookmarkStart w:id="8" w:name="_Toc12321"/>
      <w:bookmarkStart w:id="9" w:name="_Toc8985"/>
      <w:bookmarkStart w:id="10" w:name="_Toc13132"/>
      <w:r>
        <w:rPr>
          <w:rFonts w:hint="eastAsia" w:ascii="仿宋" w:hAnsi="仿宋" w:eastAsia="仿宋" w:cs="仿宋"/>
          <w:b/>
          <w:bCs/>
          <w:color w:val="333333"/>
          <w:sz w:val="52"/>
          <w:szCs w:val="22"/>
          <w:lang w:eastAsia="zh-CN"/>
        </w:rPr>
        <w:t>中药颗粒价格申报操作手册</w:t>
      </w:r>
      <w:r>
        <w:rPr>
          <w:rFonts w:hint="eastAsia" w:ascii="仿宋" w:hAnsi="仿宋" w:eastAsia="仿宋" w:cs="仿宋"/>
          <w:b/>
          <w:bCs/>
          <w:color w:val="333333"/>
          <w:sz w:val="52"/>
          <w:szCs w:val="22"/>
          <w:lang w:eastAsia="zh-CN"/>
        </w:rPr>
        <w:br w:type="textWrapping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bookmarkStart w:id="11" w:name="_Toc8663"/>
      <w:bookmarkStart w:id="12" w:name="_Toc16141"/>
      <w:bookmarkStart w:id="13" w:name="_Toc26590"/>
      <w:bookmarkStart w:id="14" w:name="_Toc3276"/>
      <w:bookmarkStart w:id="15" w:name="_Toc29930"/>
      <w:bookmarkStart w:id="16" w:name="_Toc14698"/>
      <w:bookmarkStart w:id="17" w:name="_Toc15763"/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一、新增报价：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产品资质核验通过后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，在中药饮片“挂网申请管理”菜单【挂网申请列表】界面，点击“新增报价”。（路径：挂网申请管理&gt;挂网申请列表&gt;点击“新增报价”）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616575" cy="1807210"/>
            <wp:effectExtent l="0" t="0" r="3175" b="2540"/>
            <wp:docPr id="4" name="图片 4" descr="微信图片_2024060311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603112502"/>
                    <pic:cNvPicPr>
                      <a:picLocks noChangeAspect="1"/>
                    </pic:cNvPicPr>
                  </pic:nvPicPr>
                  <pic:blipFill>
                    <a:blip r:embed="rId5"/>
                    <a:srcRect t="3558" r="-113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1、选择报价产品：点击“产品标识”后面的放大镜，用关键字检索产品，选择需报价的产品后，平台自动带出产品信息，仔细核对后准备报价。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607050" cy="1799590"/>
            <wp:effectExtent l="0" t="0" r="1270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35575" cy="2118360"/>
            <wp:effectExtent l="0" t="0" r="698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填报报价信息：根据产品情况选择报价类型，再依次按要求填写信息，具体填报步骤如下：</w:t>
      </w:r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①“有全国省级挂网价”类型：</w:t>
      </w:r>
    </w:p>
    <w:p>
      <w:pPr>
        <w:pStyle w:val="6"/>
        <w:jc w:val="both"/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填报步骤：1.选择“报价类型”：“有全国省级挂网价”。2.上传价格来源省市的“价格来源证明文件”。3.填写“报价”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  <w:t>（按产品申报时填写的“计价单位”报价）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，勾选“价格来源省份”。4.下载附件，按要求填写并上传“省级医药集中采购平台挂网申请表”。 5.点击“保存并申报”完成报价申报，等待审核。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"/>
        </w:rPr>
        <w:t>（所有扫描件均须加盖企业鲜章）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612765" cy="2074545"/>
            <wp:effectExtent l="0" t="0" r="6985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②“无全国省级挂网价”类型：</w:t>
      </w:r>
    </w:p>
    <w:p>
      <w:pPr>
        <w:pStyle w:val="6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填报步骤：1.选择“报价类型”：“无全国省级挂网价”。2.填写“报价”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  <w:t>（按产品申报时填写的“计价单位”报价）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。3.下载附件，按要求填写并上传“省级医药集中采购平台挂网申请表”。4. 点击“保存并申报”完成报价申报，等待核验。</w:t>
      </w:r>
    </w:p>
    <w:p>
      <w:pPr>
        <w:pStyle w:val="6"/>
        <w:jc w:val="both"/>
      </w:pPr>
      <w:r>
        <w:drawing>
          <wp:inline distT="0" distB="0" distL="114300" distR="114300">
            <wp:extent cx="5608955" cy="1861185"/>
            <wp:effectExtent l="0" t="0" r="10795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3、《省级医药集中采购平台挂网申请表》填写示例如下：</w:t>
      </w:r>
      <w:bookmarkStart w:id="18" w:name="_GoBack"/>
      <w:bookmarkEnd w:id="18"/>
    </w:p>
    <w:p>
      <w:pPr>
        <w:pStyle w:val="6"/>
        <w:jc w:val="both"/>
      </w:pPr>
      <w:r>
        <w:drawing>
          <wp:inline distT="0" distB="0" distL="114300" distR="114300">
            <wp:extent cx="5613400" cy="2279650"/>
            <wp:effectExtent l="0" t="0" r="6350" b="635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二、修改报价信息</w:t>
      </w:r>
    </w:p>
    <w:p>
      <w:pPr>
        <w:pStyle w:val="6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1、在【挂网申请列表】界面，报价状态为 “新建”、“审核不通过”、“已撤销”的，可点击“编辑”按钮，修改报价信息后提交核验。：</w:t>
      </w:r>
    </w:p>
    <w:p>
      <w:pPr>
        <w:pStyle w:val="6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610860" cy="2172970"/>
            <wp:effectExtent l="0" t="0" r="8890" b="177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报价状态“申报”的，若发现申报信息有误，可点击“撤销”按钮，报价状态变更为“已撤销”后，点击“编辑”按钮，修改报价信息后提交核验。</w:t>
      </w:r>
    </w:p>
    <w:p>
      <w:pPr>
        <w:pStyle w:val="6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614035" cy="918210"/>
            <wp:effectExtent l="0" t="0" r="5715" b="1524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三、查看报价结果</w:t>
      </w:r>
    </w:p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在【挂网申请列表】界面，查看报价核验结果。报价状态为“审核不通过”的，可点击“编辑”按钮，根据核验意见修改报价信息，再提交核验，直至核验通过。</w:t>
      </w:r>
    </w:p>
    <w:p>
      <w:pPr>
        <w:pStyle w:val="6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615305" cy="2933065"/>
            <wp:effectExtent l="0" t="0" r="4445" b="63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5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FFCBE9E-E6F7-43EB-9922-26C0473745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974DB5D-7A4A-48BC-82B6-1C0D16A1492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  <w:p>
    <w:pPr>
      <w:pStyle w:val="8"/>
      <w:rPr>
        <w:rFonts w:hint="eastAsia" w:eastAsia="宋体"/>
        <w:lang w:eastAsia="zh-CN"/>
      </w:rPr>
    </w:pPr>
    <w:r>
      <w:drawing>
        <wp:inline distT="0" distB="0" distL="114300" distR="114300">
          <wp:extent cx="1483995" cy="344170"/>
          <wp:effectExtent l="0" t="0" r="1905" b="17780"/>
          <wp:docPr id="1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95" cy="344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441C"/>
    <w:multiLevelType w:val="singleLevel"/>
    <w:tmpl w:val="12E9441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N2UzMTc5YTFmYzJhZDJmZWM1NzYzZDJjMGE1YjAifQ=="/>
  </w:docVars>
  <w:rsids>
    <w:rsidRoot w:val="00C74501"/>
    <w:rsid w:val="00C74501"/>
    <w:rsid w:val="04DC3200"/>
    <w:rsid w:val="089B0DA5"/>
    <w:rsid w:val="10162BEC"/>
    <w:rsid w:val="120654B0"/>
    <w:rsid w:val="14976DB0"/>
    <w:rsid w:val="167F396F"/>
    <w:rsid w:val="1BB024FC"/>
    <w:rsid w:val="202D7C8D"/>
    <w:rsid w:val="236A3CB4"/>
    <w:rsid w:val="237A5833"/>
    <w:rsid w:val="23E00D50"/>
    <w:rsid w:val="25592D44"/>
    <w:rsid w:val="26531401"/>
    <w:rsid w:val="26A147A6"/>
    <w:rsid w:val="26B15205"/>
    <w:rsid w:val="27DC7901"/>
    <w:rsid w:val="29453BFD"/>
    <w:rsid w:val="2BEB5DBB"/>
    <w:rsid w:val="2D70241D"/>
    <w:rsid w:val="2E1360E5"/>
    <w:rsid w:val="3776008E"/>
    <w:rsid w:val="38DA3FB4"/>
    <w:rsid w:val="3BEB6905"/>
    <w:rsid w:val="3F780950"/>
    <w:rsid w:val="4030109F"/>
    <w:rsid w:val="40C84927"/>
    <w:rsid w:val="470B069A"/>
    <w:rsid w:val="4AB96D14"/>
    <w:rsid w:val="4BC31DD4"/>
    <w:rsid w:val="517F1216"/>
    <w:rsid w:val="51AA0CC2"/>
    <w:rsid w:val="52AF2DD3"/>
    <w:rsid w:val="52DF4AC3"/>
    <w:rsid w:val="54E35E60"/>
    <w:rsid w:val="581949FC"/>
    <w:rsid w:val="582707C1"/>
    <w:rsid w:val="59882EBF"/>
    <w:rsid w:val="5AA8220F"/>
    <w:rsid w:val="5B514F94"/>
    <w:rsid w:val="5D4435ED"/>
    <w:rsid w:val="625C2056"/>
    <w:rsid w:val="641C2F2D"/>
    <w:rsid w:val="670761AD"/>
    <w:rsid w:val="678E4760"/>
    <w:rsid w:val="699163D0"/>
    <w:rsid w:val="6A7D28AF"/>
    <w:rsid w:val="6F3E5F41"/>
    <w:rsid w:val="6FDF1CA8"/>
    <w:rsid w:val="706209D1"/>
    <w:rsid w:val="71E400B8"/>
    <w:rsid w:val="73785318"/>
    <w:rsid w:val="749070DB"/>
    <w:rsid w:val="77B428A3"/>
    <w:rsid w:val="77E179F1"/>
    <w:rsid w:val="7BA220EB"/>
    <w:rsid w:val="7F1D1ABF"/>
    <w:rsid w:val="7FD9277D"/>
    <w:rsid w:val="F6C989DC"/>
    <w:rsid w:val="FBD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lang w:val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884</Words>
  <Characters>884</Characters>
  <Lines>0</Lines>
  <Paragraphs>0</Paragraphs>
  <TotalTime>0</TotalTime>
  <ScaleCrop>false</ScaleCrop>
  <LinksUpToDate>false</LinksUpToDate>
  <CharactersWithSpaces>888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2023-03-24T11:49:00Z</dcterms:created>
  <dc:creator>柒68</dc:creator>
  <cp:lastModifiedBy>YJS-YPJYB-01</cp:lastModifiedBy>
  <dcterms:modified xsi:type="dcterms:W3CDTF">2024-06-14T08:30:42Z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0E8DA2AA9E9549B68E76988CC9579DB2_12</vt:lpwstr>
  </property>
</Properties>
</file>