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jc w:val="center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bookmarkStart w:id="0" w:name="_Toc13132"/>
      <w:bookmarkStart w:id="1" w:name="_Toc14784"/>
      <w:bookmarkStart w:id="2" w:name="_Toc16204"/>
      <w:bookmarkStart w:id="3" w:name="_Toc15281"/>
      <w:bookmarkStart w:id="4" w:name="_Toc12321"/>
      <w:bookmarkStart w:id="5" w:name="_Toc488864046"/>
      <w:bookmarkStart w:id="6" w:name="_Toc6264"/>
      <w:bookmarkStart w:id="7" w:name="_Toc8985"/>
      <w:bookmarkStart w:id="8" w:name="_Toc552"/>
      <w:bookmarkStart w:id="9" w:name="_Toc29624"/>
      <w:bookmarkStart w:id="10" w:name="_Toc10049"/>
      <w:r>
        <w:rPr>
          <w:rFonts w:hint="eastAsia" w:ascii="仿宋" w:hAnsi="仿宋" w:eastAsia="仿宋" w:cs="仿宋"/>
          <w:b/>
          <w:bCs/>
          <w:color w:val="333333"/>
          <w:sz w:val="52"/>
          <w:szCs w:val="22"/>
          <w:lang w:eastAsia="zh-CN"/>
        </w:rPr>
        <w:t>中药饮片价格申报操作手册</w:t>
      </w:r>
      <w:r>
        <w:rPr>
          <w:rFonts w:hint="eastAsia" w:ascii="仿宋" w:hAnsi="仿宋" w:eastAsia="仿宋" w:cs="仿宋"/>
          <w:b/>
          <w:bCs/>
          <w:color w:val="333333"/>
          <w:sz w:val="52"/>
          <w:szCs w:val="22"/>
          <w:lang w:eastAsia="zh-CN"/>
        </w:rPr>
        <w:br w:type="textWrapping"/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</w:pPr>
      <w:bookmarkStart w:id="11" w:name="_Toc15763"/>
      <w:bookmarkStart w:id="12" w:name="_Toc16141"/>
      <w:bookmarkStart w:id="13" w:name="_Toc3276"/>
      <w:bookmarkStart w:id="14" w:name="_Toc29930"/>
      <w:bookmarkStart w:id="15" w:name="_Toc14698"/>
      <w:bookmarkStart w:id="16" w:name="_Toc8663"/>
      <w:bookmarkStart w:id="17" w:name="_Toc26590"/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一、新增报价：</w:t>
      </w: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highlight w:val="none"/>
          <w:lang w:val="en-US" w:eastAsia="zh-CN" w:bidi="ar"/>
        </w:rPr>
        <w:t>产品资质核验通过后</w:t>
      </w: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，在中药饮片“挂网申请管理”菜单【挂网申请列表】界面，点击“新增报价”。（路径：中药饮片管理&gt;挂网申请列表&gt;点击“新增报价”）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drawing>
          <wp:inline distT="0" distB="0" distL="114300" distR="114300">
            <wp:extent cx="5603875" cy="2326640"/>
            <wp:effectExtent l="0" t="0" r="15875" b="1651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3875" cy="2326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1、选择报价产品：点击“产品标识”后面的放大镜，用关键字检索产品，选择需报价的产品后，平台自动带出产品信息，仔细核对后准备报价。</w:t>
      </w:r>
      <w:r>
        <w:drawing>
          <wp:inline distT="0" distB="0" distL="114300" distR="114300">
            <wp:extent cx="5615940" cy="2044700"/>
            <wp:effectExtent l="0" t="0" r="3810" b="1270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044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614035" cy="2393315"/>
            <wp:effectExtent l="0" t="0" r="9525" b="14605"/>
            <wp:docPr id="1" name="图片 1" descr="1718353413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835341327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239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填报报价信息：根据产品情况选择报价类型，再依次按要求填写信息，具体填报步骤如下：</w:t>
      </w:r>
      <w:bookmarkEnd w:id="11"/>
      <w:bookmarkEnd w:id="12"/>
      <w:bookmarkEnd w:id="13"/>
      <w:bookmarkEnd w:id="14"/>
      <w:bookmarkEnd w:id="15"/>
      <w:bookmarkEnd w:id="16"/>
      <w:bookmarkEnd w:id="17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①“有全国省级挂网价”类型：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color w:val="FF000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填报步骤：1.选择“报价类型”：“有全国省级挂网价”。2.上传价格来源省市的“价格来源证明文件”。3.填写“报价”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lang w:val="en-US" w:eastAsia="zh-CN" w:bidi="ar"/>
        </w:rPr>
        <w:t>（按产品申报时填写的“计价单位”报价）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，勾选“价格来源省份”。4.下载附件，按要求填写并上传“省级医药集中采购平台挂网申请表”。 5.点击“保存并申报”完成报价申报，等待审核。</w:t>
      </w:r>
      <w:r>
        <w:rPr>
          <w:rFonts w:hint="eastAsia" w:ascii="仿宋" w:hAnsi="仿宋" w:eastAsia="仿宋" w:cs="仿宋"/>
          <w:color w:val="FF0000"/>
          <w:kern w:val="2"/>
          <w:sz w:val="28"/>
          <w:szCs w:val="28"/>
          <w:lang w:val="en-US" w:eastAsia="zh-CN" w:bidi="ar"/>
        </w:rPr>
        <w:t>（所有扫描件均须加盖企业鲜章）</w:t>
      </w:r>
    </w:p>
    <w:p>
      <w:pPr>
        <w:pStyle w:val="6"/>
        <w:jc w:val="both"/>
      </w:pPr>
      <w:r>
        <w:drawing>
          <wp:inline distT="0" distB="0" distL="114300" distR="114300">
            <wp:extent cx="5608955" cy="2071370"/>
            <wp:effectExtent l="0" t="0" r="10795" b="5080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8955" cy="2071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②“无全国省级挂网价”类型：</w:t>
      </w:r>
    </w:p>
    <w:p>
      <w:pPr>
        <w:pStyle w:val="6"/>
        <w:jc w:val="both"/>
        <w:rPr>
          <w:rFonts w:hint="eastAsia" w:ascii="仿宋" w:hAnsi="仿宋" w:eastAsia="仿宋" w:cs="仿宋"/>
          <w:color w:val="FF000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填报步骤：1.选择“报价类型”：“无全国省级挂网价”。2.填写“报价”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lang w:val="en-US" w:eastAsia="zh-CN" w:bidi="ar"/>
        </w:rPr>
        <w:t>（按产品申报时填写的“计价单位”报价）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。3.下载附件，按要求填写并上传“省级医药集中采购平台挂网申请表”。4. 点击“保存并申报”完成报价申报，等待核验。</w:t>
      </w:r>
    </w:p>
    <w:p>
      <w:pPr>
        <w:pStyle w:val="6"/>
        <w:jc w:val="both"/>
      </w:pPr>
      <w:r>
        <w:drawing>
          <wp:inline distT="0" distB="0" distL="114300" distR="114300">
            <wp:extent cx="5604510" cy="1849120"/>
            <wp:effectExtent l="0" t="0" r="15240" b="17780"/>
            <wp:docPr id="1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04510" cy="1849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jc w:val="both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3、《省级医药集中采购平台挂网申请表》填写示例如下：</w:t>
      </w:r>
    </w:p>
    <w:p>
      <w:pPr>
        <w:pStyle w:val="6"/>
        <w:jc w:val="both"/>
      </w:pPr>
      <w:r>
        <w:drawing>
          <wp:inline distT="0" distB="0" distL="114300" distR="114300">
            <wp:extent cx="5607050" cy="2121535"/>
            <wp:effectExtent l="0" t="0" r="12700" b="1206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2121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二、修改报价信息</w:t>
      </w:r>
    </w:p>
    <w:p>
      <w:pPr>
        <w:pStyle w:val="6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1、在【挂网申请列表】界面，报价状态为 “新建”、“审核不通过”、“已撤销”的，可点击</w:t>
      </w:r>
      <w:bookmarkStart w:id="18" w:name="_GoBack"/>
      <w:bookmarkEnd w:id="18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“编辑”按钮，修改报价信息后提交核验。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drawing>
          <wp:inline distT="0" distB="0" distL="114300" distR="114300">
            <wp:extent cx="5605145" cy="1701165"/>
            <wp:effectExtent l="0" t="0" r="14605" b="13335"/>
            <wp:docPr id="1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05145" cy="1701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 报价状态“申报”的，若发现申报信息有误，可点击“撤销”按钮，报价状态变更为“已撤销”后，点击“编辑”按钮，修改报价信息后提交核验。</w:t>
      </w:r>
    </w:p>
    <w:p>
      <w:pPr>
        <w:pStyle w:val="6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613400" cy="919480"/>
            <wp:effectExtent l="0" t="0" r="6350" b="1397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919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三、查看报价结果</w:t>
      </w:r>
    </w:p>
    <w:p>
      <w:pPr>
        <w:pStyle w:val="6"/>
        <w:jc w:val="left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在【挂网申请列表】界面，查看报价核验结果。报价状态为“审核不通过”的，可点击“编辑”按钮，根据核验意见修改报价信息，再提交核验，直至核验通过。</w:t>
      </w:r>
      <w:r>
        <w:rPr>
          <w:rFonts w:hint="eastAsia"/>
          <w:lang w:val="en-US" w:eastAsia="zh-CN"/>
        </w:rPr>
        <w:t xml:space="preserve"> </w:t>
      </w:r>
    </w:p>
    <w:p>
      <w:pPr>
        <w:pStyle w:val="6"/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611495" cy="2888615"/>
            <wp:effectExtent l="0" t="0" r="8255" b="6985"/>
            <wp:docPr id="1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2888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2098" w:right="1474" w:bottom="1984" w:left="1588" w:header="851" w:footer="992" w:gutter="0"/>
      <w:cols w:space="720" w:num="1"/>
      <w:docGrid w:type="lines" w:linePitch="57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F121A5F-656E-47A3-BDAC-D1F5B0AC2A0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A24C18F-C9D7-4D06-AD0C-857EE435E4DE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  <w:p>
    <w:pPr>
      <w:pStyle w:val="8"/>
    </w:pPr>
  </w:p>
  <w:p>
    <w:pPr>
      <w:pStyle w:val="8"/>
      <w:rPr>
        <w:rFonts w:hint="eastAsia" w:eastAsia="宋体"/>
        <w:lang w:eastAsia="zh-CN"/>
      </w:rPr>
    </w:pPr>
    <w:r>
      <w:drawing>
        <wp:inline distT="0" distB="0" distL="114300" distR="114300">
          <wp:extent cx="1483995" cy="344170"/>
          <wp:effectExtent l="0" t="0" r="1905" b="17780"/>
          <wp:docPr id="1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95" cy="344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441C"/>
    <w:multiLevelType w:val="singleLevel"/>
    <w:tmpl w:val="12E9441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N2UzMTc5YTFmYzJhZDJmZWM1NzYzZDJjMGE1YjAifQ=="/>
  </w:docVars>
  <w:rsids>
    <w:rsidRoot w:val="00C74501"/>
    <w:rsid w:val="00BD50E5"/>
    <w:rsid w:val="00C74501"/>
    <w:rsid w:val="04DC3200"/>
    <w:rsid w:val="089B0DA5"/>
    <w:rsid w:val="0C612B04"/>
    <w:rsid w:val="0DA668B0"/>
    <w:rsid w:val="10162BEC"/>
    <w:rsid w:val="120654B0"/>
    <w:rsid w:val="14976DB0"/>
    <w:rsid w:val="1BB024FC"/>
    <w:rsid w:val="202D7C8D"/>
    <w:rsid w:val="236A3CB4"/>
    <w:rsid w:val="237A5833"/>
    <w:rsid w:val="25592D44"/>
    <w:rsid w:val="26531401"/>
    <w:rsid w:val="26A147A6"/>
    <w:rsid w:val="26B15205"/>
    <w:rsid w:val="27DC7901"/>
    <w:rsid w:val="29453BFD"/>
    <w:rsid w:val="2BEB5DBB"/>
    <w:rsid w:val="2D70241D"/>
    <w:rsid w:val="2E1360E5"/>
    <w:rsid w:val="2EEE1418"/>
    <w:rsid w:val="331A091F"/>
    <w:rsid w:val="3776008E"/>
    <w:rsid w:val="38DA3FB4"/>
    <w:rsid w:val="3BEB6905"/>
    <w:rsid w:val="4030109F"/>
    <w:rsid w:val="40C84927"/>
    <w:rsid w:val="470B069A"/>
    <w:rsid w:val="4AB96D14"/>
    <w:rsid w:val="4BC31DD4"/>
    <w:rsid w:val="4EBF265F"/>
    <w:rsid w:val="517F1216"/>
    <w:rsid w:val="51AA0CC2"/>
    <w:rsid w:val="52AF2DD3"/>
    <w:rsid w:val="52DF4AC3"/>
    <w:rsid w:val="54E35E60"/>
    <w:rsid w:val="581949FC"/>
    <w:rsid w:val="582707C1"/>
    <w:rsid w:val="59882EBF"/>
    <w:rsid w:val="5AA8220F"/>
    <w:rsid w:val="5B514F94"/>
    <w:rsid w:val="5D4435ED"/>
    <w:rsid w:val="5FB05E1E"/>
    <w:rsid w:val="625C2056"/>
    <w:rsid w:val="641C2F2D"/>
    <w:rsid w:val="678E4760"/>
    <w:rsid w:val="6A7D28AF"/>
    <w:rsid w:val="6F3E5F41"/>
    <w:rsid w:val="6FDF1CA8"/>
    <w:rsid w:val="706209D1"/>
    <w:rsid w:val="71E400B8"/>
    <w:rsid w:val="73785318"/>
    <w:rsid w:val="749070DB"/>
    <w:rsid w:val="77B428A3"/>
    <w:rsid w:val="77E179F1"/>
    <w:rsid w:val="7BA220EB"/>
    <w:rsid w:val="7F1D1ABF"/>
    <w:rsid w:val="7F77C466"/>
    <w:rsid w:val="7FD9277D"/>
    <w:rsid w:val="F6C989DC"/>
    <w:rsid w:val="FBDD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beforeLines="0" w:after="290" w:afterLines="0" w:line="372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jc w:val="center"/>
    </w:pPr>
    <w:rPr>
      <w:lang w:val="zh-C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rPr>
      <w:sz w:val="24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884</Words>
  <Characters>884</Characters>
  <Lines>0</Lines>
  <Paragraphs>0</Paragraphs>
  <TotalTime>2</TotalTime>
  <ScaleCrop>false</ScaleCrop>
  <LinksUpToDate>false</LinksUpToDate>
  <CharactersWithSpaces>888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2023-03-25T03:49:00Z</dcterms:created>
  <dc:creator>柒68</dc:creator>
  <cp:lastModifiedBy>YJS-YPJYB-01</cp:lastModifiedBy>
  <dcterms:modified xsi:type="dcterms:W3CDTF">2024-06-14T08:27:53Z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0E8DA2AA9E9549B68E76988CC9579DB2_12</vt:lpwstr>
  </property>
</Properties>
</file>