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60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b/>
          <w:bCs/>
          <w:lang w:val="en-US" w:eastAsia="zh-CN"/>
        </w:rPr>
      </w:pPr>
      <w:r>
        <w:rPr>
          <w:rFonts w:hint="eastAsia" w:ascii="方正小标宋_GBK" w:hAnsi="方正小标宋_GBK" w:eastAsia="方正小标宋_GBK" w:cs="方正小标宋_GBK"/>
          <w:b w:val="0"/>
          <w:bCs w:val="0"/>
          <w:sz w:val="44"/>
          <w:szCs w:val="44"/>
          <w:lang w:val="en-US" w:eastAsia="zh-CN"/>
        </w:rPr>
        <w:t>【巾帼联动强基】万州区2024年</w:t>
      </w:r>
      <w:r>
        <w:rPr>
          <w:rFonts w:hint="eastAsia" w:ascii="方正小标宋_GBK" w:hAnsi="方正小标宋_GBK" w:eastAsia="方正小标宋_GBK" w:cs="方正小标宋_GBK"/>
          <w:b w:val="0"/>
          <w:bCs w:val="0"/>
          <w:sz w:val="44"/>
          <w:szCs w:val="44"/>
        </w:rPr>
        <w:t>基层妇联领头雁培训</w:t>
      </w:r>
      <w:r>
        <w:rPr>
          <w:rFonts w:hint="eastAsia" w:ascii="方正小标宋_GBK" w:hAnsi="方正小标宋_GBK" w:eastAsia="方正小标宋_GBK" w:cs="方正小标宋_GBK"/>
          <w:b w:val="0"/>
          <w:bCs w:val="0"/>
          <w:sz w:val="44"/>
          <w:szCs w:val="44"/>
          <w:lang w:eastAsia="zh-CN"/>
        </w:rPr>
        <w:t>圆满结束</w:t>
      </w:r>
    </w:p>
    <w:p w14:paraId="7F31576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rPr>
      </w:pPr>
    </w:p>
    <w:p w14:paraId="0AFA06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val="en-US" w:eastAsia="zh-CN"/>
        </w:rPr>
        <w:t>充电赋能强基础，蓄力当好领头雁。</w:t>
      </w:r>
      <w:r>
        <w:rPr>
          <w:rFonts w:hint="eastAsia" w:ascii="Times New Roman" w:hAnsi="Times New Roman" w:eastAsia="方正仿宋_GBK" w:cs="Times New Roman"/>
          <w:b w:val="0"/>
          <w:bCs w:val="0"/>
          <w:sz w:val="32"/>
          <w:szCs w:val="32"/>
          <w:lang w:val="en-US" w:eastAsia="zh-CN"/>
        </w:rPr>
        <w:t>为</w:t>
      </w:r>
      <w:r>
        <w:rPr>
          <w:rFonts w:hint="default" w:ascii="Times New Roman" w:hAnsi="Times New Roman" w:eastAsia="方正仿宋_GBK" w:cs="Times New Roman"/>
          <w:b w:val="0"/>
          <w:bCs w:val="0"/>
          <w:sz w:val="32"/>
          <w:szCs w:val="32"/>
          <w:lang w:val="en-US" w:eastAsia="zh-CN"/>
        </w:rPr>
        <w:t>进一步加强基层妇联干部队伍建设，大力提升</w:t>
      </w:r>
      <w:r>
        <w:rPr>
          <w:rFonts w:hint="eastAsia" w:ascii="Times New Roman" w:hAnsi="Times New Roman" w:eastAsia="方正仿宋_GBK" w:cs="Times New Roman"/>
          <w:b w:val="0"/>
          <w:bCs w:val="0"/>
          <w:sz w:val="32"/>
          <w:szCs w:val="32"/>
          <w:lang w:val="en-US" w:eastAsia="zh-CN"/>
        </w:rPr>
        <w:t>基层</w:t>
      </w:r>
      <w:r>
        <w:rPr>
          <w:rFonts w:hint="default" w:ascii="Times New Roman" w:hAnsi="Times New Roman" w:eastAsia="方正仿宋_GBK" w:cs="Times New Roman"/>
          <w:b w:val="0"/>
          <w:bCs w:val="0"/>
          <w:sz w:val="32"/>
          <w:szCs w:val="32"/>
          <w:lang w:val="en-US" w:eastAsia="zh-CN"/>
        </w:rPr>
        <w:t>妇联干部综合素质和履职能力，</w:t>
      </w:r>
      <w:r>
        <w:rPr>
          <w:rFonts w:hint="default" w:ascii="Times New Roman" w:hAnsi="Times New Roman" w:eastAsia="方正仿宋_GBK" w:cs="Times New Roman"/>
          <w:sz w:val="32"/>
          <w:szCs w:val="32"/>
        </w:rPr>
        <w:t>11月21日，</w:t>
      </w:r>
      <w:r>
        <w:rPr>
          <w:rFonts w:hint="default" w:ascii="Times New Roman" w:hAnsi="Times New Roman" w:eastAsia="方正仿宋_GBK" w:cs="Times New Roman"/>
          <w:sz w:val="32"/>
          <w:szCs w:val="32"/>
          <w:lang w:eastAsia="zh-CN"/>
        </w:rPr>
        <w:t>万州</w:t>
      </w:r>
      <w:r>
        <w:rPr>
          <w:rFonts w:hint="default" w:ascii="Times New Roman" w:hAnsi="Times New Roman" w:eastAsia="方正仿宋_GBK" w:cs="Times New Roman"/>
          <w:sz w:val="32"/>
          <w:szCs w:val="32"/>
        </w:rPr>
        <w:t>区妇联</w:t>
      </w:r>
      <w:r>
        <w:rPr>
          <w:rFonts w:hint="default" w:ascii="Times New Roman" w:hAnsi="Times New Roman" w:eastAsia="方正仿宋_GBK" w:cs="Times New Roman"/>
          <w:sz w:val="32"/>
          <w:szCs w:val="32"/>
          <w:lang w:val="en-US" w:eastAsia="zh-CN"/>
        </w:rPr>
        <w:t>在万州技师学院</w:t>
      </w:r>
      <w:r>
        <w:rPr>
          <w:rFonts w:hint="eastAsia" w:ascii="Times New Roman" w:hAnsi="Times New Roman" w:eastAsia="方正仿宋_GBK" w:cs="Times New Roman"/>
          <w:sz w:val="32"/>
          <w:szCs w:val="32"/>
          <w:lang w:val="en-US" w:eastAsia="zh-CN"/>
        </w:rPr>
        <w:t>举办2024年</w:t>
      </w:r>
      <w:r>
        <w:rPr>
          <w:rFonts w:hint="default" w:ascii="Times New Roman" w:hAnsi="Times New Roman" w:eastAsia="方正仿宋_GBK" w:cs="Times New Roman"/>
          <w:sz w:val="32"/>
          <w:szCs w:val="32"/>
        </w:rPr>
        <w:t>基层妇联领头雁培训班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来自52个</w:t>
      </w:r>
      <w:r>
        <w:rPr>
          <w:rFonts w:hint="default" w:ascii="Times New Roman" w:hAnsi="Times New Roman" w:eastAsia="方正仿宋_GBK" w:cs="Times New Roman"/>
          <w:sz w:val="32"/>
          <w:szCs w:val="32"/>
        </w:rPr>
        <w:t>乡镇街道及村社区的</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余名妇联</w:t>
      </w:r>
      <w:r>
        <w:rPr>
          <w:rFonts w:hint="default" w:ascii="Times New Roman" w:hAnsi="Times New Roman" w:eastAsia="方正仿宋_GBK" w:cs="Times New Roman"/>
          <w:sz w:val="32"/>
          <w:szCs w:val="32"/>
          <w:lang w:val="en-US" w:eastAsia="zh-CN"/>
        </w:rPr>
        <w:t>干部</w:t>
      </w:r>
      <w:r>
        <w:rPr>
          <w:rFonts w:hint="default" w:ascii="Times New Roman" w:hAnsi="Times New Roman" w:eastAsia="方正仿宋_GBK" w:cs="Times New Roman"/>
          <w:sz w:val="32"/>
          <w:szCs w:val="32"/>
        </w:rPr>
        <w:t>参加培训。</w:t>
      </w:r>
    </w:p>
    <w:p w14:paraId="5AE43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班仪式上，区妇联党组成员、副主席骆霞指出，要以忠诚感恩的政治自觉、深学笃用的务实作风、内外兼修的优良表率，把所学所悟转化为工作思路、举措实践，做好为妇女撑腰说话的“娘家人”和服务妇女发展的“领头雁”，带领妇女群众干在实处、走在前列，不断开创妇女儿童工作新局面。</w:t>
      </w:r>
    </w:p>
    <w:p w14:paraId="464CB3A6">
      <w:pPr>
        <w:widowControl w:val="0"/>
        <w:numPr>
          <w:ilvl w:val="0"/>
          <w:numId w:val="0"/>
        </w:numPr>
        <w:wordWrap/>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37D4F56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理论武装凝心聚力</w:t>
      </w:r>
    </w:p>
    <w:p w14:paraId="05B92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委宣讲团成员、万州区委党校副校长任华以“切实贯彻落实党的二十届三中全会精神，推动万州经济社会高质量发展”为题，围绕习近平总书记在党的二十届三中会会上的重要讲话和全会《决定》，对党的二十届三中全会精神进行了全面宣讲和深入阐述，宣讲全面系统、内容丰富、重点突出，即有理论高度，又有实践深度，对学员学深悟透、对标落实全会各项决策部署具有很强的指导意义。</w:t>
      </w:r>
    </w:p>
    <w:p w14:paraId="348744B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维权指导强基增效</w:t>
      </w:r>
    </w:p>
    <w:p w14:paraId="57C5F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lang w:eastAsia="zh-CN"/>
        </w:rPr>
      </w:pPr>
      <w:r>
        <w:rPr>
          <w:rFonts w:hint="eastAsia" w:ascii="方正仿宋_GBK" w:hAnsi="方正仿宋_GBK" w:eastAsia="方正仿宋_GBK" w:cs="方正仿宋_GBK"/>
          <w:sz w:val="32"/>
          <w:szCs w:val="32"/>
          <w:lang w:val="en-US" w:eastAsia="zh-CN"/>
        </w:rPr>
        <w:t>万州区法院立案庭五级法官助理蔡婷婷结合丰富的工作经验，讲授了如何做好新形势下的妇女儿童维权工作，重点围绕新修订的《妇女权益保障法》进行了讲解，通过深入浅出、内容充实的法律条款解读、案例分析等，为妇女干部送去依法维权的法律知识大餐。</w:t>
      </w:r>
      <w:r>
        <w:rPr>
          <w:rFonts w:hint="eastAsia" w:ascii="方正黑体_GBK" w:hAnsi="方正黑体_GBK" w:eastAsia="方正黑体_GBK" w:cs="方正黑体_GBK"/>
          <w:sz w:val="32"/>
          <w:szCs w:val="32"/>
          <w:lang w:eastAsia="zh-CN"/>
        </w:rPr>
        <w:br w:type="textWrapping"/>
      </w:r>
      <w:bookmarkStart w:id="0" w:name="_GoBack"/>
      <w:r>
        <w:rPr>
          <w:rFonts w:hint="eastAsia" w:ascii="方正黑体_GBK" w:hAnsi="方正黑体_GBK" w:eastAsia="方正黑体_GBK" w:cs="方正黑体_GBK"/>
          <w:sz w:val="32"/>
          <w:szCs w:val="32"/>
          <w:lang w:eastAsia="zh-CN"/>
        </w:rPr>
        <w:t>礼仪培训精准赋能</w:t>
      </w:r>
      <w:bookmarkEnd w:id="0"/>
    </w:p>
    <w:p w14:paraId="78B675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培训还邀请了国际注册高级礼仪培训师、重庆巾帼园巾帼文明礼仪讲习堂首席讲师曾玥家讲授专业的政务礼仪知识，从着装规范、仪容仪态、办公礼仪、握手礼仪、乘车乘梯礼仪、会议礼仪等方面，传授了女性政务礼仪的内涵和塑造良好形象的技巧，用现场演示与互动体验相结合的方式，帮助妇联干部树立正确的形体观念，展示温婉、优雅、大方的仪态仪表。</w:t>
      </w:r>
    </w:p>
    <w:p w14:paraId="364D7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次培训课程设置立足全区妇女发展需要，既着眼于提高妇联干部的理论素养，又紧贴妇联工作实际，让学员“满载而归”，大家纷纷表示收获颇多，今后将充分发挥巾帼“领头雁”作用，以坚定的信心、饱满的热情投入到服务妇女儿童事业发展中去。</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3E1C15A8-F930-408B-BAC6-7A63E8453905}"/>
  </w:font>
  <w:font w:name="方正仿宋_GBK">
    <w:panose1 w:val="02000000000000000000"/>
    <w:charset w:val="86"/>
    <w:family w:val="auto"/>
    <w:pitch w:val="default"/>
    <w:sig w:usb0="00000001" w:usb1="080E0000" w:usb2="00000000" w:usb3="00000000" w:csb0="00040000" w:csb1="00000000"/>
    <w:embedRegular r:id="rId2" w:fontKey="{9DF458E0-5B0D-4AF4-A570-06F9D4547C7F}"/>
  </w:font>
  <w:font w:name="方正黑体_GBK">
    <w:panose1 w:val="03000509000000000000"/>
    <w:charset w:val="86"/>
    <w:family w:val="auto"/>
    <w:pitch w:val="default"/>
    <w:sig w:usb0="00000001" w:usb1="080E0000" w:usb2="00000000" w:usb3="00000000" w:csb0="00040000" w:csb1="00000000"/>
    <w:embedRegular r:id="rId3" w:fontKey="{F431F527-0497-4E79-83DA-B7C3CF2DB5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GE0OGM0NTMzMDg0OTBiYWU4NTE3OTY3NDkyMjUifQ=="/>
  </w:docVars>
  <w:rsids>
    <w:rsidRoot w:val="00000000"/>
    <w:rsid w:val="0F9D1DD7"/>
    <w:rsid w:val="12502908"/>
    <w:rsid w:val="19EE6FFC"/>
    <w:rsid w:val="23A25196"/>
    <w:rsid w:val="53916A8E"/>
    <w:rsid w:val="5A5B044A"/>
    <w:rsid w:val="6D0425FC"/>
    <w:rsid w:val="75F0011F"/>
    <w:rsid w:val="7A5C66DF"/>
    <w:rsid w:val="7FA8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863</Characters>
  <Lines>0</Lines>
  <Paragraphs>0</Paragraphs>
  <TotalTime>8</TotalTime>
  <ScaleCrop>false</ScaleCrop>
  <LinksUpToDate>false</LinksUpToDate>
  <CharactersWithSpaces>863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2024-11-21T08:08:00Z</dcterms:created>
  <dc:creator>Administrator</dc:creator>
  <cp:lastModifiedBy>Summer.</cp:lastModifiedBy>
  <dcterms:modified xsi:type="dcterms:W3CDTF">2024-11-22T09:43:25Z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86E5E7C1B4A24447B2C23C29AB4CD44F_13</vt:lpwstr>
  </property>
</Properties>
</file>