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AA" w:rsidRPr="00BB20AA" w:rsidRDefault="00BB20AA" w:rsidP="00BB20AA">
      <w:pPr>
        <w:tabs>
          <w:tab w:val="left" w:pos="6300"/>
        </w:tabs>
        <w:snapToGrid w:val="0"/>
        <w:spacing w:line="360" w:lineRule="auto"/>
        <w:jc w:val="center"/>
        <w:rPr>
          <w:rFonts w:ascii="黑体" w:eastAsia="黑体" w:hAnsi="黑体" w:cs="仿宋"/>
          <w:b/>
          <w:bCs/>
          <w:sz w:val="32"/>
          <w:szCs w:val="32"/>
        </w:rPr>
      </w:pPr>
      <w:r w:rsidRPr="00BB20AA">
        <w:rPr>
          <w:rFonts w:ascii="黑体" w:eastAsia="黑体" w:hAnsi="黑体" w:cs="仿宋" w:hint="eastAsia"/>
          <w:b/>
          <w:bCs/>
          <w:sz w:val="32"/>
          <w:szCs w:val="32"/>
        </w:rPr>
        <w:t>重庆大剧院2023年设备设施中修比选采购项目（第一批）</w:t>
      </w:r>
    </w:p>
    <w:p w:rsidR="00BB20AA" w:rsidRPr="00BB20AA" w:rsidRDefault="00BB20AA" w:rsidP="00BB20AA">
      <w:pPr>
        <w:tabs>
          <w:tab w:val="left" w:pos="6300"/>
        </w:tabs>
        <w:snapToGrid w:val="0"/>
        <w:spacing w:line="360" w:lineRule="auto"/>
        <w:jc w:val="center"/>
        <w:rPr>
          <w:rFonts w:ascii="黑体" w:eastAsia="黑体" w:hAnsi="黑体" w:cs="仿宋"/>
          <w:b/>
          <w:bCs/>
          <w:sz w:val="32"/>
          <w:szCs w:val="32"/>
        </w:rPr>
      </w:pPr>
      <w:r w:rsidRPr="00BB20AA">
        <w:rPr>
          <w:rFonts w:ascii="黑体" w:eastAsia="黑体" w:hAnsi="黑体" w:cs="仿宋" w:hint="eastAsia"/>
          <w:b/>
          <w:bCs/>
          <w:sz w:val="32"/>
          <w:szCs w:val="32"/>
        </w:rPr>
        <w:t>比选中选厂（商）家公告</w:t>
      </w:r>
    </w:p>
    <w:p w:rsidR="00BB20AA" w:rsidRDefault="00BB20AA" w:rsidP="00BB20AA">
      <w:pPr>
        <w:tabs>
          <w:tab w:val="left" w:pos="6300"/>
        </w:tabs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Cs/>
          <w:sz w:val="24"/>
        </w:rPr>
        <w:t>重庆大剧院2023年设备设施中修比选采购项目（第一批）已按公开比选采购规定的流程和程序完成，并经上级主管单位审定。现将比选项目中选</w:t>
      </w:r>
      <w:r>
        <w:rPr>
          <w:rFonts w:ascii="仿宋" w:eastAsia="仿宋" w:hAnsi="仿宋" w:cs="仿宋" w:hint="eastAsia"/>
          <w:sz w:val="24"/>
        </w:rPr>
        <w:t>厂（商）家公告如下：</w:t>
      </w:r>
    </w:p>
    <w:p w:rsidR="00BB20AA" w:rsidRDefault="00BB20AA" w:rsidP="00BB20AA">
      <w:pPr>
        <w:numPr>
          <w:ilvl w:val="0"/>
          <w:numId w:val="1"/>
        </w:numPr>
        <w:tabs>
          <w:tab w:val="left" w:pos="6300"/>
        </w:tabs>
        <w:snapToGrid w:val="0"/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Cs/>
          <w:sz w:val="24"/>
        </w:rPr>
        <w:t>重庆大剧院2023年设备设施中修（第一批）比选采购项目</w:t>
      </w:r>
      <w:r>
        <w:rPr>
          <w:rFonts w:ascii="仿宋" w:eastAsia="仿宋" w:hAnsi="仿宋" w:cs="仿宋" w:hint="eastAsia"/>
          <w:sz w:val="24"/>
        </w:rPr>
        <w:t xml:space="preserve">中选厂（商）家： </w:t>
      </w:r>
    </w:p>
    <w:tbl>
      <w:tblPr>
        <w:tblW w:w="9367" w:type="dxa"/>
        <w:jc w:val="center"/>
        <w:tblInd w:w="97" w:type="dxa"/>
        <w:tblLook w:val="04A0"/>
      </w:tblPr>
      <w:tblGrid>
        <w:gridCol w:w="720"/>
        <w:gridCol w:w="1276"/>
        <w:gridCol w:w="3969"/>
        <w:gridCol w:w="3402"/>
      </w:tblGrid>
      <w:tr w:rsidR="00BB20AA" w:rsidRPr="00EE26A1" w:rsidTr="00BB20AA">
        <w:trPr>
          <w:trHeight w:val="63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项目编号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项目名称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中选厂（商）家</w:t>
            </w:r>
          </w:p>
        </w:tc>
      </w:tr>
      <w:tr w:rsidR="00BB20AA" w:rsidRPr="00EE26A1" w:rsidTr="00BB20AA">
        <w:trPr>
          <w:trHeight w:val="63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2023.1.1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重庆大剧院5F小剧场照明系统改造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重庆梅山实业有限公司</w:t>
            </w:r>
          </w:p>
        </w:tc>
      </w:tr>
      <w:tr w:rsidR="00BB20AA" w:rsidRPr="00EE26A1" w:rsidTr="00BB20AA">
        <w:trPr>
          <w:trHeight w:val="63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2023.2.1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重庆大剧院监控系统升级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重庆轩宇科技开发有限公司</w:t>
            </w:r>
          </w:p>
        </w:tc>
      </w:tr>
      <w:tr w:rsidR="00BB20AA" w:rsidRPr="00EE26A1" w:rsidTr="00BB20AA">
        <w:trPr>
          <w:trHeight w:val="63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2023.3.1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重庆大剧院负二层B2-2区域结构补漏及吊顶改造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重庆捷立建钢构防腐工程有限公司</w:t>
            </w:r>
          </w:p>
        </w:tc>
      </w:tr>
      <w:tr w:rsidR="00BB20AA" w:rsidRPr="00EE26A1" w:rsidTr="00BB20AA">
        <w:trPr>
          <w:trHeight w:val="63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2023.4.1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重庆大剧院中央空调系统部分补偿器、平衡波纹管、板换保温棉及相关阀门更换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重庆领桥机电设备工程有限公司</w:t>
            </w:r>
          </w:p>
        </w:tc>
      </w:tr>
      <w:tr w:rsidR="00BB20AA" w:rsidRPr="00EE26A1" w:rsidTr="00BB20AA">
        <w:trPr>
          <w:trHeight w:val="63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2023.4.2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重庆大剧院5F多功能区域空调机组维修改造及部分功能机房VRV空调维修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重庆钒崇暖通设备有限公司</w:t>
            </w:r>
          </w:p>
        </w:tc>
      </w:tr>
      <w:tr w:rsidR="00BB20AA" w:rsidRPr="00EE26A1" w:rsidTr="00BB20AA">
        <w:trPr>
          <w:trHeight w:val="63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2023.5.1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重庆大剧院室外平台防撞柱安装及消防水炮UPS电源更换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重庆乙未科技有限公司</w:t>
            </w:r>
          </w:p>
        </w:tc>
      </w:tr>
      <w:tr w:rsidR="00BB20AA" w:rsidRPr="00EE26A1" w:rsidTr="00BB20AA">
        <w:trPr>
          <w:trHeight w:val="63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2023.6.1.1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重庆大剧院中剧场舞台机械编码器更换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北京北特圣迪科技发展有限公司</w:t>
            </w:r>
          </w:p>
        </w:tc>
      </w:tr>
      <w:tr w:rsidR="00BB20AA" w:rsidRPr="00EE26A1" w:rsidTr="00BB20AA">
        <w:trPr>
          <w:trHeight w:val="63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2023.6.2.1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重庆大剧院中剧场反声板灯具更换及投影光源更换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AA" w:rsidRPr="00EE26A1" w:rsidRDefault="00BB20AA" w:rsidP="0073720D">
            <w:pPr>
              <w:widowControl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EE26A1">
              <w:rPr>
                <w:rFonts w:ascii="仿宋" w:eastAsia="仿宋" w:hAnsi="仿宋" w:cs="仿宋" w:hint="eastAsia"/>
                <w:bCs/>
                <w:szCs w:val="21"/>
              </w:rPr>
              <w:t>重庆诺祎舞台设备有限公司</w:t>
            </w:r>
          </w:p>
        </w:tc>
      </w:tr>
    </w:tbl>
    <w:p w:rsidR="00BB20AA" w:rsidRPr="00EE26A1" w:rsidRDefault="00BB20AA" w:rsidP="00BB20AA">
      <w:pPr>
        <w:tabs>
          <w:tab w:val="left" w:pos="6300"/>
        </w:tabs>
        <w:snapToGrid w:val="0"/>
        <w:spacing w:line="360" w:lineRule="auto"/>
        <w:rPr>
          <w:rFonts w:ascii="仿宋" w:eastAsia="仿宋" w:hAnsi="仿宋" w:cs="仿宋"/>
          <w:sz w:val="24"/>
        </w:rPr>
      </w:pPr>
    </w:p>
    <w:p w:rsidR="00BB20AA" w:rsidRDefault="00BB20AA" w:rsidP="00BB20AA">
      <w:pPr>
        <w:tabs>
          <w:tab w:val="left" w:pos="6300"/>
        </w:tabs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二、公告时间：2023年</w:t>
      </w:r>
      <w:r w:rsidR="00E32CBF">
        <w:rPr>
          <w:rFonts w:ascii="仿宋" w:eastAsia="仿宋" w:hAnsi="仿宋" w:cs="仿宋" w:hint="eastAsia"/>
          <w:sz w:val="24"/>
        </w:rPr>
        <w:t>8</w:t>
      </w:r>
      <w:r>
        <w:rPr>
          <w:rFonts w:ascii="仿宋" w:eastAsia="仿宋" w:hAnsi="仿宋" w:cs="仿宋" w:hint="eastAsia"/>
          <w:sz w:val="24"/>
        </w:rPr>
        <w:t>月</w:t>
      </w:r>
      <w:r w:rsidR="00E32CBF">
        <w:rPr>
          <w:rFonts w:ascii="仿宋" w:eastAsia="仿宋" w:hAnsi="仿宋" w:cs="仿宋" w:hint="eastAsia"/>
          <w:sz w:val="24"/>
        </w:rPr>
        <w:t>14</w:t>
      </w:r>
      <w:r>
        <w:rPr>
          <w:rFonts w:ascii="仿宋" w:eastAsia="仿宋" w:hAnsi="仿宋" w:cs="仿宋" w:hint="eastAsia"/>
          <w:sz w:val="24"/>
        </w:rPr>
        <w:t>日至2023年</w:t>
      </w:r>
      <w:r w:rsidR="00E32CBF">
        <w:rPr>
          <w:rFonts w:ascii="仿宋" w:eastAsia="仿宋" w:hAnsi="仿宋" w:cs="仿宋" w:hint="eastAsia"/>
          <w:sz w:val="24"/>
        </w:rPr>
        <w:t>8</w:t>
      </w:r>
      <w:r>
        <w:rPr>
          <w:rFonts w:ascii="仿宋" w:eastAsia="仿宋" w:hAnsi="仿宋" w:cs="仿宋" w:hint="eastAsia"/>
          <w:sz w:val="24"/>
        </w:rPr>
        <w:t>月</w:t>
      </w:r>
      <w:bookmarkStart w:id="0" w:name="_GoBack"/>
      <w:bookmarkEnd w:id="0"/>
      <w:r w:rsidR="00E32CBF">
        <w:rPr>
          <w:rFonts w:ascii="仿宋" w:eastAsia="仿宋" w:hAnsi="仿宋" w:cs="仿宋" w:hint="eastAsia"/>
          <w:sz w:val="24"/>
        </w:rPr>
        <w:t>22</w:t>
      </w:r>
      <w:r>
        <w:rPr>
          <w:rFonts w:ascii="仿宋" w:eastAsia="仿宋" w:hAnsi="仿宋" w:cs="仿宋" w:hint="eastAsia"/>
          <w:sz w:val="24"/>
        </w:rPr>
        <w:t>日。</w:t>
      </w:r>
    </w:p>
    <w:p w:rsidR="00BB20AA" w:rsidRDefault="00BB20AA" w:rsidP="00BB20AA">
      <w:pPr>
        <w:snapToGrid w:val="0"/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三、参加此次比选的厂（商）家对比选结果有异议的，可在公告期内以书面形式向重庆大剧院管理有限公司提出质疑，逾期不再受理。</w:t>
      </w:r>
    </w:p>
    <w:p w:rsidR="00BB20AA" w:rsidRDefault="00BB20AA" w:rsidP="00BB20AA">
      <w:pPr>
        <w:snapToGrid w:val="0"/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四、公告时间结束后，若无异议，中选厂（商）家即可与我司进入签约洽谈。</w:t>
      </w:r>
    </w:p>
    <w:p w:rsidR="00BB20AA" w:rsidRDefault="00BB20AA" w:rsidP="00BB20AA">
      <w:pPr>
        <w:snapToGrid w:val="0"/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五、联系人及联系电话</w:t>
      </w:r>
      <w:r w:rsidR="004A2A30">
        <w:rPr>
          <w:rFonts w:ascii="仿宋" w:eastAsia="仿宋" w:hAnsi="仿宋" w:cs="仿宋" w:hint="eastAsia"/>
          <w:sz w:val="24"/>
        </w:rPr>
        <w:t>:</w:t>
      </w:r>
    </w:p>
    <w:p w:rsidR="00BB20AA" w:rsidRDefault="00BB20AA" w:rsidP="00BB20AA">
      <w:pPr>
        <w:snapToGrid w:val="0"/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联 系 人：李显清、钟鹏                   联系电话：61863129</w:t>
      </w:r>
    </w:p>
    <w:p w:rsidR="00BB20AA" w:rsidRDefault="00BB20AA" w:rsidP="00BB20AA">
      <w:pPr>
        <w:tabs>
          <w:tab w:val="left" w:pos="6300"/>
        </w:tabs>
        <w:snapToGrid w:val="0"/>
        <w:spacing w:line="360" w:lineRule="auto"/>
        <w:rPr>
          <w:rFonts w:ascii="仿宋" w:eastAsia="仿宋" w:hAnsi="仿宋" w:cs="仿宋"/>
          <w:sz w:val="24"/>
        </w:rPr>
      </w:pPr>
    </w:p>
    <w:p w:rsidR="004A2A30" w:rsidRDefault="004A2A30" w:rsidP="00BB20AA">
      <w:pPr>
        <w:tabs>
          <w:tab w:val="left" w:pos="6300"/>
        </w:tabs>
        <w:snapToGrid w:val="0"/>
        <w:spacing w:line="360" w:lineRule="auto"/>
        <w:rPr>
          <w:rFonts w:ascii="仿宋" w:eastAsia="仿宋" w:hAnsi="仿宋" w:cs="仿宋"/>
          <w:sz w:val="24"/>
        </w:rPr>
      </w:pPr>
    </w:p>
    <w:p w:rsidR="00BB20AA" w:rsidRDefault="00BB20AA" w:rsidP="00BB20AA">
      <w:pPr>
        <w:tabs>
          <w:tab w:val="left" w:pos="6300"/>
        </w:tabs>
        <w:snapToGrid w:val="0"/>
        <w:spacing w:line="360" w:lineRule="auto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重庆大剧院管理有限公司</w:t>
      </w:r>
    </w:p>
    <w:p w:rsidR="00BB20AA" w:rsidRDefault="00BB20AA" w:rsidP="00BB20AA">
      <w:pPr>
        <w:tabs>
          <w:tab w:val="left" w:pos="6300"/>
        </w:tabs>
        <w:snapToGrid w:val="0"/>
        <w:spacing w:line="360" w:lineRule="auto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2023年8月1</w:t>
      </w:r>
      <w:r w:rsidR="00E32CBF"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日</w:t>
      </w:r>
    </w:p>
    <w:p w:rsidR="005D71AA" w:rsidRDefault="005D71AA"/>
    <w:sectPr w:rsidR="005D71AA" w:rsidSect="00BB20AA">
      <w:pgSz w:w="11906" w:h="16838"/>
      <w:pgMar w:top="1418" w:right="1134" w:bottom="1418" w:left="1134" w:header="851" w:footer="992" w:gutter="0"/>
      <w:pgBorders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A39" w:rsidRDefault="00B06A39" w:rsidP="004A2A30">
      <w:r>
        <w:separator/>
      </w:r>
    </w:p>
  </w:endnote>
  <w:endnote w:type="continuationSeparator" w:id="1">
    <w:p w:rsidR="00B06A39" w:rsidRDefault="00B06A39" w:rsidP="004A2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A39" w:rsidRDefault="00B06A39" w:rsidP="004A2A30">
      <w:r>
        <w:separator/>
      </w:r>
    </w:p>
  </w:footnote>
  <w:footnote w:type="continuationSeparator" w:id="1">
    <w:p w:rsidR="00B06A39" w:rsidRDefault="00B06A39" w:rsidP="004A2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BFE2"/>
    <w:multiLevelType w:val="singleLevel"/>
    <w:tmpl w:val="3B37BF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0AA"/>
    <w:rsid w:val="001D03D5"/>
    <w:rsid w:val="003B1C43"/>
    <w:rsid w:val="004A2A30"/>
    <w:rsid w:val="005D71AA"/>
    <w:rsid w:val="006F08FE"/>
    <w:rsid w:val="00B06A39"/>
    <w:rsid w:val="00BB20AA"/>
    <w:rsid w:val="00E3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A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A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2023-08-11T06:56:00Z</dcterms:created>
  <dcterms:modified xsi:type="dcterms:W3CDTF">2023-08-14T02:41:00Z</dcterms:modified>
</cp:coreProperties>
</file>