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6CB8A">
      <w:pPr>
        <w:widowControl/>
        <w:snapToGrid w:val="0"/>
        <w:spacing w:line="520" w:lineRule="exact"/>
        <w:jc w:val="center"/>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实体店安全</w:t>
      </w:r>
      <w:r>
        <w:rPr>
          <w:rFonts w:hint="eastAsia" w:ascii="方正小标宋_GBK" w:hAnsi="方正小标宋_GBK" w:eastAsia="方正小标宋_GBK" w:cs="方正小标宋_GBK"/>
          <w:b/>
          <w:bCs/>
          <w:kern w:val="0"/>
          <w:sz w:val="44"/>
          <w:szCs w:val="44"/>
          <w:lang w:val="en-US" w:eastAsia="zh-CN"/>
        </w:rPr>
        <w:t>生产</w:t>
      </w:r>
      <w:r>
        <w:rPr>
          <w:rFonts w:hint="eastAsia" w:ascii="方正小标宋_GBK" w:hAnsi="方正小标宋_GBK" w:eastAsia="方正小标宋_GBK" w:cs="方正小标宋_GBK"/>
          <w:b/>
          <w:bCs/>
          <w:kern w:val="0"/>
          <w:sz w:val="44"/>
          <w:szCs w:val="44"/>
        </w:rPr>
        <w:t>体系建设服务项目</w:t>
      </w:r>
    </w:p>
    <w:p w14:paraId="581AA281">
      <w:pPr>
        <w:widowControl/>
        <w:snapToGrid w:val="0"/>
        <w:spacing w:line="520" w:lineRule="exact"/>
        <w:jc w:val="center"/>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相关要求</w:t>
      </w:r>
      <w:bookmarkStart w:id="1" w:name="_GoBack"/>
      <w:bookmarkEnd w:id="1"/>
    </w:p>
    <w:p w14:paraId="0E80FA40">
      <w:pPr>
        <w:widowControl/>
        <w:snapToGrid w:val="0"/>
        <w:spacing w:line="520" w:lineRule="exact"/>
        <w:jc w:val="left"/>
        <w:rPr>
          <w:rFonts w:hint="eastAsia" w:ascii="仿宋_GB2312" w:hAnsi="华文仿宋" w:eastAsia="仿宋_GB2312" w:cs="宋体"/>
          <w:kern w:val="0"/>
          <w:sz w:val="32"/>
          <w:szCs w:val="32"/>
        </w:rPr>
      </w:pPr>
    </w:p>
    <w:p w14:paraId="22CCC71A">
      <w:pPr>
        <w:ind w:firstLine="600" w:firstLineChars="200"/>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0"/>
          <w:szCs w:val="30"/>
        </w:rPr>
        <w:t>根据习近平总书记“安全生产必须警钟长鸣、长抓不懈，丝毫放松不得，必须建立健全安全生产责任体系，强化企业主体责任，深化安全生产大检查，注重举一反三，全面加强安全生产工作”的重要指示，结合《中华人民共和国国家安全法》“管行业必须管安全，管业务必须管安全，管生产经营必须管安全”的要求</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落实“安全第一，预防为主，综合治理”的基本方针</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sz w:val="30"/>
          <w:szCs w:val="30"/>
        </w:rPr>
        <w:t>深入</w:t>
      </w:r>
      <w:r>
        <w:rPr>
          <w:rFonts w:hint="eastAsia" w:ascii="仿宋_GB2312" w:hAnsi="仿宋_GB2312" w:eastAsia="仿宋_GB2312" w:cs="仿宋_GB2312"/>
          <w:sz w:val="30"/>
          <w:szCs w:val="30"/>
          <w:lang w:val="en-US" w:eastAsia="zh-CN"/>
        </w:rPr>
        <w:t>开展2025年“人人讲安全、个个会应急--查找身边安全隐患”为主题的安全生产实践，重庆市体育彩票管理中心计划</w:t>
      </w:r>
      <w:r>
        <w:rPr>
          <w:rFonts w:hint="eastAsia" w:ascii="方正仿宋_GB2312" w:hAnsi="方正仿宋_GB2312" w:eastAsia="方正仿宋_GB2312" w:cs="方正仿宋_GB2312"/>
          <w:sz w:val="32"/>
          <w:szCs w:val="32"/>
          <w:lang w:val="en-US" w:eastAsia="zh-CN"/>
        </w:rPr>
        <w:t>继续从</w:t>
      </w:r>
      <w:r>
        <w:rPr>
          <w:rFonts w:hint="eastAsia" w:ascii="方正仿宋_GB2312" w:hAnsi="方正仿宋_GB2312" w:eastAsia="方正仿宋_GB2312" w:cs="方正仿宋_GB2312"/>
          <w:sz w:val="32"/>
          <w:szCs w:val="32"/>
        </w:rPr>
        <w:t>实体店安全隐患排查整改、安全生产专项培训</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应急演练、安全文化建设、安全风险识别和管控</w:t>
      </w:r>
      <w:r>
        <w:rPr>
          <w:rFonts w:hint="eastAsia" w:ascii="方正仿宋_GB2312" w:hAnsi="方正仿宋_GB2312" w:eastAsia="方正仿宋_GB2312" w:cs="方正仿宋_GB2312"/>
          <w:sz w:val="32"/>
          <w:szCs w:val="32"/>
          <w:lang w:val="en-US" w:eastAsia="zh-CN"/>
        </w:rPr>
        <w:t>以及</w:t>
      </w:r>
      <w:r>
        <w:rPr>
          <w:rFonts w:hint="eastAsia" w:ascii="方正仿宋_GB2312" w:hAnsi="方正仿宋_GB2312" w:eastAsia="方正仿宋_GB2312" w:cs="方正仿宋_GB2312"/>
          <w:sz w:val="32"/>
          <w:szCs w:val="32"/>
        </w:rPr>
        <w:t>数智化、网格化管理等</w:t>
      </w:r>
      <w:r>
        <w:rPr>
          <w:rFonts w:hint="eastAsia" w:ascii="方正仿宋_GB2312" w:hAnsi="方正仿宋_GB2312" w:eastAsia="方正仿宋_GB2312" w:cs="方正仿宋_GB2312"/>
          <w:sz w:val="32"/>
          <w:szCs w:val="32"/>
          <w:lang w:val="en-US" w:eastAsia="zh-CN"/>
        </w:rPr>
        <w:t>方面着手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全面保障和提升专业服务，从源头上防范生产安全事故，为中心辖内门店安全有序、稳健发展保驾护航。</w:t>
      </w:r>
    </w:p>
    <w:p w14:paraId="35858048">
      <w:pPr>
        <w:widowControl/>
        <w:snapToGrid w:val="0"/>
        <w:spacing w:line="520" w:lineRule="exact"/>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具体要求如下：</w:t>
      </w:r>
    </w:p>
    <w:p w14:paraId="240D439D">
      <w:pPr>
        <w:widowControl/>
        <w:snapToGrid w:val="0"/>
        <w:spacing w:line="520" w:lineRule="exact"/>
        <w:ind w:firstLine="640" w:firstLineChars="200"/>
        <w:jc w:val="left"/>
        <w:rPr>
          <w:rFonts w:hint="eastAsia" w:ascii="方正楷体_GBK" w:hAnsi="方正楷体_GBK" w:eastAsia="方正楷体_GBK" w:cs="方正楷体_GBK"/>
          <w:kern w:val="0"/>
          <w:sz w:val="32"/>
          <w:szCs w:val="32"/>
        </w:rPr>
      </w:pPr>
      <w:bookmarkStart w:id="0" w:name="_Toc17697"/>
      <w:r>
        <w:rPr>
          <w:rFonts w:hint="eastAsia" w:ascii="方正楷体_GBK" w:hAnsi="方正楷体_GBK" w:eastAsia="方正楷体_GBK" w:cs="方正楷体_GBK"/>
          <w:kern w:val="0"/>
          <w:sz w:val="32"/>
          <w:szCs w:val="32"/>
        </w:rPr>
        <w:t>一、引进第三方实施项目</w:t>
      </w:r>
    </w:p>
    <w:p w14:paraId="39DD9CA8">
      <w:pPr>
        <w:widowControl/>
        <w:snapToGrid w:val="0"/>
        <w:spacing w:line="520" w:lineRule="exact"/>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主要负责</w:t>
      </w:r>
      <w:r>
        <w:rPr>
          <w:rFonts w:hint="eastAsia" w:ascii="仿宋_GB2312" w:hAnsi="华文仿宋" w:eastAsia="仿宋_GB2312" w:cs="宋体"/>
          <w:kern w:val="0"/>
          <w:sz w:val="32"/>
          <w:szCs w:val="32"/>
          <w:lang w:val="en-US" w:eastAsia="zh-CN"/>
        </w:rPr>
        <w:t>项目策划实施并确保</w:t>
      </w:r>
      <w:r>
        <w:rPr>
          <w:rFonts w:hint="eastAsia" w:ascii="仿宋_GB2312" w:hAnsi="华文仿宋" w:eastAsia="仿宋_GB2312" w:cs="宋体"/>
          <w:kern w:val="0"/>
          <w:sz w:val="32"/>
          <w:szCs w:val="32"/>
        </w:rPr>
        <w:t>质量监控</w:t>
      </w:r>
      <w:r>
        <w:rPr>
          <w:rFonts w:hint="eastAsia" w:ascii="仿宋_GB2312" w:hAnsi="华文仿宋" w:eastAsia="仿宋_GB2312" w:cs="宋体"/>
          <w:kern w:val="0"/>
          <w:sz w:val="32"/>
          <w:szCs w:val="32"/>
          <w:lang w:eastAsia="zh-CN"/>
        </w:rPr>
        <w:t>、</w:t>
      </w:r>
      <w:r>
        <w:rPr>
          <w:rFonts w:hint="eastAsia" w:ascii="仿宋_GB2312" w:hAnsi="华文仿宋" w:eastAsia="仿宋_GB2312" w:cs="宋体"/>
          <w:kern w:val="0"/>
          <w:sz w:val="32"/>
          <w:szCs w:val="32"/>
        </w:rPr>
        <w:t>检查报告</w:t>
      </w:r>
      <w:r>
        <w:rPr>
          <w:rFonts w:hint="eastAsia" w:ascii="仿宋_GB2312" w:hAnsi="华文仿宋" w:eastAsia="仿宋_GB2312" w:cs="宋体"/>
          <w:kern w:val="0"/>
          <w:sz w:val="32"/>
          <w:szCs w:val="32"/>
          <w:lang w:val="en-US" w:eastAsia="zh-CN"/>
        </w:rPr>
        <w:t>等环节执行到位</w:t>
      </w:r>
      <w:r>
        <w:rPr>
          <w:rFonts w:hint="eastAsia" w:ascii="仿宋_GB2312" w:hAnsi="华文仿宋" w:eastAsia="仿宋_GB2312" w:cs="宋体"/>
          <w:kern w:val="0"/>
          <w:sz w:val="32"/>
          <w:szCs w:val="32"/>
        </w:rPr>
        <w:t>，对整个项目提供技术指导等。项目团队包括以下成员：项目经理、项目对接人、检查成员、档案员、安全培训员。</w:t>
      </w:r>
    </w:p>
    <w:p w14:paraId="79F91094">
      <w:pPr>
        <w:widowControl/>
        <w:snapToGrid w:val="0"/>
        <w:spacing w:line="52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二、项目开展时间</w:t>
      </w:r>
    </w:p>
    <w:p w14:paraId="66FC90F5">
      <w:pPr>
        <w:widowControl/>
        <w:snapToGrid w:val="0"/>
        <w:spacing w:line="520" w:lineRule="exact"/>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2025年5月-12月。</w:t>
      </w:r>
    </w:p>
    <w:p w14:paraId="0AA4980C">
      <w:pPr>
        <w:widowControl/>
        <w:snapToGrid w:val="0"/>
        <w:spacing w:line="520" w:lineRule="exact"/>
        <w:ind w:firstLine="640" w:firstLineChars="200"/>
        <w:jc w:val="left"/>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三、项目内容</w:t>
      </w:r>
    </w:p>
    <w:p w14:paraId="414C8573">
      <w:pPr>
        <w:widowControl/>
        <w:snapToGrid w:val="0"/>
        <w:spacing w:line="520" w:lineRule="exact"/>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（一）安全隐患排查</w:t>
      </w:r>
    </w:p>
    <w:p w14:paraId="70F504EF">
      <w:pPr>
        <w:widowControl/>
        <w:snapToGrid w:val="0"/>
        <w:spacing w:line="520" w:lineRule="exact"/>
        <w:ind w:firstLine="640" w:firstLineChars="200"/>
        <w:jc w:val="left"/>
        <w:rPr>
          <w:rFonts w:ascii="仿宋_GB2312" w:hAnsi="华文仿宋" w:eastAsia="仿宋_GB2312" w:cs="宋体"/>
          <w:kern w:val="0"/>
          <w:sz w:val="32"/>
          <w:szCs w:val="32"/>
        </w:rPr>
      </w:pPr>
      <w:r>
        <w:rPr>
          <w:rFonts w:hint="eastAsia" w:ascii="仿宋_GB2312" w:hAnsi="华文仿宋" w:eastAsia="仿宋_GB2312" w:cs="宋体"/>
          <w:kern w:val="0"/>
          <w:sz w:val="32"/>
          <w:szCs w:val="32"/>
        </w:rPr>
        <w:t>结合《中华人民共和国安全生产法》《中华人民共和国消防法》《安全生产事故应急预案管理办法》《中国体育彩票销售场所安全生产管理办法》、省、市安全条例及市体育彩票中心安全生产工作规范准则，制订门店安全生产规范，制订详细的隐患排查规范及计划。安排不少于四名专业技术人员，抽检辖区内300家在业经营体育彩票销售门店，排查门店隐患、提出整改措施并，规范门店行为，并对店内基础标识进行整改，对在业人员进行一场一对一的安全生产知识及技能培训（共计300场），开展一场安全桌面演练（共计300场），建立门店安全档案（共计300份），并对排查门店及整体经营门店安全生产情况进行评估，出具风险评估报告，并提出工作优化建议。</w:t>
      </w:r>
    </w:p>
    <w:p w14:paraId="204A0645">
      <w:pPr>
        <w:widowControl/>
        <w:snapToGrid w:val="0"/>
        <w:spacing w:line="520" w:lineRule="exact"/>
        <w:ind w:firstLine="640" w:firstLineChars="200"/>
        <w:jc w:val="left"/>
        <w:rPr>
          <w:rFonts w:ascii="仿宋_GB2312" w:hAnsi="华文仿宋" w:eastAsia="仿宋_GB2312" w:cs="宋体"/>
          <w:kern w:val="0"/>
          <w:sz w:val="32"/>
          <w:szCs w:val="32"/>
        </w:rPr>
      </w:pPr>
      <w:r>
        <w:rPr>
          <w:rFonts w:hint="eastAsia" w:ascii="仿宋_GB2312" w:hAnsi="华文仿宋" w:eastAsia="仿宋_GB2312" w:cs="宋体"/>
          <w:kern w:val="0"/>
          <w:sz w:val="32"/>
          <w:szCs w:val="32"/>
        </w:rPr>
        <w:t>组织现场检查人员开展专项培训，确保检查标准统一性、完善性。并对整改前后的情况进行记录，在整改完成确认合格后，完成不低于5000字的书面汇总分析材料。</w:t>
      </w:r>
    </w:p>
    <w:p w14:paraId="56AFF152">
      <w:pPr>
        <w:widowControl/>
        <w:snapToGrid w:val="0"/>
        <w:spacing w:line="520" w:lineRule="exact"/>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（二）安全知识培训及演练</w:t>
      </w:r>
    </w:p>
    <w:p w14:paraId="73B927D7">
      <w:pPr>
        <w:spacing w:line="360" w:lineRule="auto"/>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为加强系统内工作人员及代销者熟悉、提升安全生产防范及应急救援技能。</w:t>
      </w:r>
    </w:p>
    <w:p w14:paraId="00B0B109">
      <w:pPr>
        <w:numPr>
          <w:ilvl w:val="0"/>
          <w:numId w:val="1"/>
        </w:numPr>
        <w:spacing w:line="360" w:lineRule="auto"/>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组织</w:t>
      </w:r>
      <w:r>
        <w:rPr>
          <w:rFonts w:hint="eastAsia" w:ascii="仿宋_GB2312" w:hAnsi="华文仿宋" w:eastAsia="仿宋_GB2312" w:cs="宋体"/>
          <w:kern w:val="0"/>
          <w:sz w:val="32"/>
          <w:szCs w:val="32"/>
          <w:lang w:val="en-US" w:eastAsia="zh-CN"/>
        </w:rPr>
        <w:t>开发专管员安全知识与技能课程，</w:t>
      </w:r>
      <w:r>
        <w:rPr>
          <w:rFonts w:hint="eastAsia" w:ascii="仿宋_GB2312" w:hAnsi="华文仿宋" w:eastAsia="仿宋_GB2312" w:cs="宋体"/>
          <w:kern w:val="0"/>
          <w:sz w:val="32"/>
          <w:szCs w:val="32"/>
        </w:rPr>
        <w:t>开展1场针对中心专管员安全知识培训，提升专管员安全生产知识及应急救援技能；</w:t>
      </w:r>
    </w:p>
    <w:p w14:paraId="341D8BC4">
      <w:pPr>
        <w:numPr>
          <w:ilvl w:val="0"/>
          <w:numId w:val="1"/>
        </w:numPr>
        <w:spacing w:line="360" w:lineRule="auto"/>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组织</w:t>
      </w:r>
      <w:r>
        <w:rPr>
          <w:rFonts w:hint="eastAsia" w:ascii="仿宋_GB2312" w:hAnsi="华文仿宋" w:eastAsia="仿宋_GB2312" w:cs="宋体"/>
          <w:kern w:val="0"/>
          <w:sz w:val="32"/>
          <w:szCs w:val="32"/>
          <w:lang w:val="en-US" w:eastAsia="zh-CN"/>
        </w:rPr>
        <w:t>开发代销者门店安全管理课程，</w:t>
      </w:r>
      <w:r>
        <w:rPr>
          <w:rFonts w:hint="eastAsia" w:ascii="仿宋_GB2312" w:hAnsi="华文仿宋" w:eastAsia="仿宋_GB2312" w:cs="宋体"/>
          <w:kern w:val="0"/>
          <w:sz w:val="32"/>
          <w:szCs w:val="32"/>
        </w:rPr>
        <w:t>开展1场实体店代销者日常安全生产培训，引导实体店</w:t>
      </w:r>
      <w:r>
        <w:rPr>
          <w:rFonts w:hint="eastAsia" w:ascii="仿宋_GB2312" w:hAnsi="华文仿宋" w:eastAsia="仿宋_GB2312" w:cs="宋体"/>
          <w:kern w:val="0"/>
          <w:sz w:val="32"/>
          <w:szCs w:val="32"/>
          <w:lang w:val="en-US" w:eastAsia="zh-CN"/>
        </w:rPr>
        <w:t>提升</w:t>
      </w:r>
      <w:r>
        <w:rPr>
          <w:rFonts w:hint="eastAsia" w:ascii="仿宋_GB2312" w:hAnsi="华文仿宋" w:eastAsia="仿宋_GB2312" w:cs="宋体"/>
          <w:kern w:val="0"/>
          <w:sz w:val="32"/>
          <w:szCs w:val="32"/>
        </w:rPr>
        <w:t>日常安全排查管理</w:t>
      </w:r>
      <w:r>
        <w:rPr>
          <w:rFonts w:hint="eastAsia" w:ascii="仿宋_GB2312" w:hAnsi="华文仿宋" w:eastAsia="仿宋_GB2312" w:cs="宋体"/>
          <w:kern w:val="0"/>
          <w:sz w:val="32"/>
          <w:szCs w:val="32"/>
          <w:lang w:val="en-US" w:eastAsia="zh-CN"/>
        </w:rPr>
        <w:t>及突发应急事件处理能力</w:t>
      </w:r>
      <w:r>
        <w:rPr>
          <w:rFonts w:hint="eastAsia" w:ascii="仿宋_GB2312" w:hAnsi="华文仿宋" w:eastAsia="仿宋_GB2312" w:cs="宋体"/>
          <w:kern w:val="0"/>
          <w:sz w:val="32"/>
          <w:szCs w:val="32"/>
        </w:rPr>
        <w:t>；</w:t>
      </w:r>
    </w:p>
    <w:p w14:paraId="13FC7A0B">
      <w:pPr>
        <w:numPr>
          <w:ilvl w:val="0"/>
          <w:numId w:val="1"/>
        </w:numPr>
        <w:spacing w:line="360" w:lineRule="auto"/>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组织开展安全隐患排查抽检门店一对一安全生产知识培训（计300场）及桌面演练（计300场）；</w:t>
      </w:r>
    </w:p>
    <w:p w14:paraId="3952D8FC">
      <w:pPr>
        <w:widowControl/>
        <w:snapToGrid w:val="0"/>
        <w:spacing w:line="520" w:lineRule="exact"/>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（三）安全文化建设</w:t>
      </w:r>
    </w:p>
    <w:p w14:paraId="02D03681">
      <w:pPr>
        <w:ind w:firstLine="640" w:firstLineChars="200"/>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1、安全生产标杆门店建设</w:t>
      </w:r>
    </w:p>
    <w:p w14:paraId="221C71D3">
      <w:pPr>
        <w:spacing w:line="360" w:lineRule="auto"/>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按照体育彩票实体代销门店安全生产标准配置清单及相关标识、文化建设要求，建设安全生产标杆店15家，深化建立标杆形象、树立标杆标准。</w:t>
      </w:r>
    </w:p>
    <w:p w14:paraId="380B8418">
      <w:pPr>
        <w:spacing w:line="360" w:lineRule="auto"/>
        <w:ind w:firstLine="480" w:firstLineChars="15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（1）提供详细的安全生产标杆门店建设标准、工作规划；</w:t>
      </w:r>
    </w:p>
    <w:p w14:paraId="04ECC3E4">
      <w:pPr>
        <w:spacing w:line="360" w:lineRule="auto"/>
        <w:ind w:firstLine="480" w:firstLineChars="15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（2）按照标准为门店配备适用数量及质量的灭火器、防烟面罩；</w:t>
      </w:r>
    </w:p>
    <w:p w14:paraId="625B90A3">
      <w:pPr>
        <w:spacing w:line="360" w:lineRule="auto"/>
        <w:ind w:firstLine="480" w:firstLineChars="15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（3）完善、配置店内应急照明灯、安全出口标识牌、禁烟、触电警示、回路等安全警示标识；</w:t>
      </w:r>
    </w:p>
    <w:p w14:paraId="3DAF798B">
      <w:pPr>
        <w:spacing w:line="360" w:lineRule="auto"/>
        <w:ind w:firstLine="480" w:firstLineChars="15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（4）完善配置安全标准展示、消防知识展示等安全文化公示平台；</w:t>
      </w:r>
    </w:p>
    <w:p w14:paraId="6FAE3741">
      <w:pPr>
        <w:ind w:firstLine="480" w:firstLineChars="150"/>
        <w:rPr>
          <w:rFonts w:ascii="仿宋_GB2312" w:hAnsi="华文仿宋" w:eastAsia="仿宋_GB2312" w:cs="宋体"/>
          <w:kern w:val="0"/>
          <w:sz w:val="32"/>
          <w:szCs w:val="32"/>
        </w:rPr>
      </w:pPr>
      <w:r>
        <w:rPr>
          <w:rFonts w:hint="eastAsia" w:ascii="仿宋_GB2312" w:hAnsi="华文仿宋" w:eastAsia="仿宋_GB2312" w:cs="宋体"/>
          <w:kern w:val="0"/>
          <w:sz w:val="32"/>
          <w:szCs w:val="32"/>
        </w:rPr>
        <w:t>（5）策划、提供、配置适用于店内的安全生产警示教育相关视频。</w:t>
      </w:r>
    </w:p>
    <w:p w14:paraId="784432B0">
      <w:pPr>
        <w:ind w:firstLine="800" w:firstLineChars="250"/>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2、安全生产宣传折页策划、设计、制作及派送</w:t>
      </w:r>
    </w:p>
    <w:p w14:paraId="2D4F9D0C">
      <w:pPr>
        <w:ind w:firstLine="480" w:firstLineChars="150"/>
        <w:rPr>
          <w:rFonts w:ascii="仿宋_GB2312" w:hAnsi="华文仿宋" w:eastAsia="仿宋_GB2312" w:cs="宋体"/>
          <w:kern w:val="0"/>
          <w:sz w:val="32"/>
          <w:szCs w:val="32"/>
        </w:rPr>
      </w:pPr>
      <w:r>
        <w:rPr>
          <w:rFonts w:hint="eastAsia" w:ascii="仿宋_GB2312" w:hAnsi="华文仿宋" w:eastAsia="仿宋_GB2312" w:cs="宋体"/>
          <w:kern w:val="0"/>
          <w:sz w:val="32"/>
          <w:szCs w:val="32"/>
        </w:rPr>
        <w:t xml:space="preserve"> 结合国家2025年安全生产宣传主题及国家体育彩票管理中心对安全生产管理工作的相关指示及要求，策划、设计、制作本中心安全主题宣传折页，共印刷100000份，梳理中心及个县区需求并负责派送至相应单位。</w:t>
      </w:r>
    </w:p>
    <w:p w14:paraId="37C868D2">
      <w:pPr>
        <w:widowControl/>
        <w:snapToGrid w:val="0"/>
        <w:spacing w:line="520" w:lineRule="exact"/>
        <w:ind w:firstLine="640" w:firstLineChars="200"/>
        <w:jc w:val="left"/>
        <w:rPr>
          <w:rFonts w:ascii="仿宋_GB2312" w:hAnsi="华文仿宋" w:eastAsia="仿宋_GB2312" w:cs="宋体"/>
          <w:kern w:val="0"/>
          <w:sz w:val="32"/>
          <w:szCs w:val="32"/>
        </w:rPr>
      </w:pPr>
      <w:r>
        <w:rPr>
          <w:rFonts w:hint="eastAsia" w:ascii="仿宋_GB2312" w:hAnsi="华文仿宋" w:eastAsia="仿宋_GB2312" w:cs="宋体"/>
          <w:kern w:val="0"/>
          <w:sz w:val="32"/>
          <w:szCs w:val="32"/>
        </w:rPr>
        <w:t>（四）安全生产辅助软件服务</w:t>
      </w:r>
    </w:p>
    <w:p w14:paraId="013FCF40">
      <w:pPr>
        <w:ind w:firstLine="480" w:firstLineChars="150"/>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为实现智能化、数智化安全生产管理，服务单位应拥有或具备安全生产排查系统开发及优化能力，提供专业、对口体育彩票中心门店实际情况及安全生产规范的隐患排查系统，提供相应的存储及转化服务。</w:t>
      </w:r>
    </w:p>
    <w:p w14:paraId="69AD7EC1">
      <w:pPr>
        <w:ind w:firstLine="480" w:firstLineChars="150"/>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1、提供符合相关法律法规及规范，基于体育彩票代销门店门店实际场景及需求，专业的安全隐患排查系统工具服务；</w:t>
      </w:r>
    </w:p>
    <w:p w14:paraId="1935EC01">
      <w:pPr>
        <w:ind w:firstLine="480" w:firstLineChars="150"/>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2、提供的系统工具应具备独立、安全的存储空间，能结合门店隐患排查数据录入、统计及分析等功能，具备门店安全档案自动生成功能。</w:t>
      </w:r>
    </w:p>
    <w:p w14:paraId="52138234">
      <w:pPr>
        <w:widowControl/>
        <w:snapToGrid w:val="0"/>
        <w:spacing w:line="520" w:lineRule="exact"/>
        <w:ind w:firstLine="640" w:firstLineChars="200"/>
        <w:jc w:val="left"/>
        <w:rPr>
          <w:rFonts w:ascii="仿宋_GB2312" w:hAnsi="华文仿宋" w:eastAsia="仿宋_GB2312" w:cs="宋体"/>
          <w:kern w:val="0"/>
          <w:sz w:val="32"/>
          <w:szCs w:val="32"/>
        </w:rPr>
      </w:pPr>
      <w:r>
        <w:rPr>
          <w:rFonts w:hint="eastAsia" w:ascii="仿宋_GB2312" w:hAnsi="华文仿宋" w:eastAsia="仿宋_GB2312" w:cs="宋体"/>
          <w:kern w:val="0"/>
          <w:sz w:val="32"/>
          <w:szCs w:val="32"/>
        </w:rPr>
        <w:t>（五）安全生产规章制度建设及更新</w:t>
      </w:r>
    </w:p>
    <w:p w14:paraId="15660A7C">
      <w:pPr>
        <w:ind w:firstLine="480" w:firstLineChars="150"/>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通过排查、评估、测评等工作，梳理中心安全生产体系建议相关文件及措施，对门店隐患排查治理、安全设备及器材的配置标准及维护、应对突发事件的应急预案、门店建店或迁店安全用材及配置标准规范，提供更新或规范提案。</w:t>
      </w:r>
    </w:p>
    <w:bookmarkEnd w:id="0"/>
    <w:p w14:paraId="3DB6F9AE">
      <w:pPr>
        <w:widowControl/>
        <w:snapToGrid w:val="0"/>
        <w:spacing w:line="520" w:lineRule="exact"/>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（六）风险评估及安全生产策略报告</w:t>
      </w:r>
    </w:p>
    <w:p w14:paraId="79B3856E">
      <w:pPr>
        <w:widowControl/>
        <w:snapToGrid w:val="0"/>
        <w:spacing w:line="520" w:lineRule="exact"/>
        <w:ind w:firstLine="640" w:firstLineChars="200"/>
        <w:jc w:val="left"/>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通过摸排工作，对中心安全生产体系长期及阶段性建设提供专业的战略性分析、规划，对中心安全体系建设工作全面化、数智化提出详尽方案。</w:t>
      </w:r>
    </w:p>
    <w:p w14:paraId="68835A2C">
      <w:pPr>
        <w:widowControl/>
        <w:snapToGrid w:val="0"/>
        <w:spacing w:line="520" w:lineRule="exact"/>
        <w:ind w:firstLine="640" w:firstLineChars="200"/>
        <w:jc w:val="left"/>
        <w:rPr>
          <w:rFonts w:hint="default"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四</w:t>
      </w: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kern w:val="0"/>
          <w:sz w:val="32"/>
          <w:szCs w:val="32"/>
          <w:lang w:val="en-US" w:eastAsia="zh-CN"/>
        </w:rPr>
        <w:t>供应商要求</w:t>
      </w:r>
    </w:p>
    <w:p w14:paraId="228C15C7">
      <w:pPr>
        <w:widowControl/>
        <w:snapToGrid w:val="0"/>
        <w:spacing w:line="520" w:lineRule="exact"/>
        <w:ind w:firstLine="640" w:firstLineChars="200"/>
        <w:jc w:val="left"/>
        <w:rPr>
          <w:rFonts w:hint="eastAsia" w:ascii="仿宋_GB2312" w:hAnsi="华文仿宋" w:eastAsia="仿宋_GB2312" w:cs="宋体"/>
          <w:kern w:val="0"/>
          <w:sz w:val="32"/>
          <w:szCs w:val="32"/>
          <w:lang w:val="en-US" w:eastAsia="zh-CN"/>
        </w:rPr>
      </w:pPr>
      <w:r>
        <w:rPr>
          <w:rFonts w:hint="eastAsia" w:ascii="仿宋_GB2312" w:hAnsi="华文仿宋" w:eastAsia="仿宋_GB2312" w:cs="宋体"/>
          <w:kern w:val="0"/>
          <w:sz w:val="32"/>
          <w:szCs w:val="32"/>
          <w:lang w:val="en-US" w:eastAsia="zh-CN"/>
        </w:rPr>
        <w:t>（一）投标方须在投标文件中提供各项费用报价明细。</w:t>
      </w:r>
    </w:p>
    <w:p w14:paraId="504336F7">
      <w:pPr>
        <w:widowControl/>
        <w:snapToGrid w:val="0"/>
        <w:spacing w:line="520" w:lineRule="exact"/>
        <w:ind w:firstLine="640" w:firstLineChars="200"/>
        <w:jc w:val="left"/>
        <w:rPr>
          <w:rFonts w:hint="eastAsia"/>
        </w:rPr>
      </w:pPr>
      <w:r>
        <w:rPr>
          <w:rFonts w:hint="eastAsia" w:ascii="仿宋_GB2312" w:hAnsi="华文仿宋" w:eastAsia="仿宋_GB2312" w:cs="宋体"/>
          <w:kern w:val="0"/>
          <w:sz w:val="32"/>
          <w:szCs w:val="32"/>
          <w:lang w:val="en-US" w:eastAsia="zh-CN"/>
        </w:rPr>
        <w:t>（二）</w:t>
      </w:r>
      <w:r>
        <w:rPr>
          <w:rFonts w:hint="eastAsia" w:ascii="仿宋_GB2312" w:hAnsi="华文仿宋" w:eastAsia="仿宋_GB2312" w:cs="宋体"/>
          <w:kern w:val="0"/>
          <w:sz w:val="32"/>
          <w:szCs w:val="32"/>
        </w:rPr>
        <w:t>供应商应具备</w:t>
      </w:r>
      <w:r>
        <w:rPr>
          <w:rFonts w:hint="eastAsia" w:ascii="仿宋_GB2312" w:hAnsi="华文仿宋" w:eastAsia="仿宋_GB2312" w:cs="宋体"/>
          <w:kern w:val="0"/>
          <w:sz w:val="32"/>
          <w:szCs w:val="32"/>
          <w:lang w:val="en-US" w:eastAsia="zh-CN"/>
        </w:rPr>
        <w:t>项目策划及执行</w:t>
      </w:r>
      <w:r>
        <w:rPr>
          <w:rFonts w:hint="eastAsia" w:ascii="仿宋_GB2312" w:hAnsi="华文仿宋" w:eastAsia="仿宋_GB2312" w:cs="宋体"/>
          <w:kern w:val="0"/>
          <w:sz w:val="32"/>
          <w:szCs w:val="32"/>
        </w:rPr>
        <w:t>经验，如有彩票行业</w:t>
      </w:r>
      <w:r>
        <w:rPr>
          <w:rFonts w:hint="eastAsia" w:ascii="仿宋_GB2312" w:hAnsi="华文仿宋" w:eastAsia="仿宋_GB2312" w:cs="宋体"/>
          <w:kern w:val="0"/>
          <w:sz w:val="32"/>
          <w:szCs w:val="32"/>
          <w:lang w:val="en-US" w:eastAsia="zh-CN"/>
        </w:rPr>
        <w:t>项目</w:t>
      </w:r>
      <w:r>
        <w:rPr>
          <w:rFonts w:hint="eastAsia" w:ascii="仿宋_GB2312" w:hAnsi="华文仿宋" w:eastAsia="仿宋_GB2312" w:cs="宋体"/>
          <w:kern w:val="0"/>
          <w:sz w:val="32"/>
          <w:szCs w:val="32"/>
        </w:rPr>
        <w:t>经验的，在同等条件下，采购人优先考虑。</w:t>
      </w:r>
    </w:p>
    <w:p w14:paraId="2D23297B">
      <w:pPr>
        <w:widowControl/>
        <w:snapToGrid w:val="0"/>
        <w:spacing w:line="520" w:lineRule="exact"/>
        <w:ind w:firstLine="640" w:firstLineChars="200"/>
        <w:jc w:val="left"/>
        <w:rPr>
          <w:rFonts w:hint="eastAsia" w:ascii="仿宋_GB2312" w:hAnsi="华文仿宋" w:eastAsia="仿宋_GB2312" w:cs="宋体"/>
          <w:kern w:val="0"/>
          <w:sz w:val="32"/>
          <w:szCs w:val="32"/>
        </w:rPr>
      </w:pPr>
    </w:p>
    <w:tbl>
      <w:tblPr>
        <w:tblStyle w:val="3"/>
        <w:tblW w:w="10762" w:type="dxa"/>
        <w:jc w:val="center"/>
        <w:tblLayout w:type="autofit"/>
        <w:tblCellMar>
          <w:top w:w="0" w:type="dxa"/>
          <w:left w:w="108" w:type="dxa"/>
          <w:bottom w:w="0" w:type="dxa"/>
          <w:right w:w="108" w:type="dxa"/>
        </w:tblCellMar>
      </w:tblPr>
      <w:tblGrid>
        <w:gridCol w:w="735"/>
        <w:gridCol w:w="1627"/>
        <w:gridCol w:w="1313"/>
        <w:gridCol w:w="1005"/>
        <w:gridCol w:w="6082"/>
      </w:tblGrid>
      <w:tr w14:paraId="748E4C58">
        <w:tblPrEx>
          <w:tblCellMar>
            <w:top w:w="0" w:type="dxa"/>
            <w:left w:w="108" w:type="dxa"/>
            <w:bottom w:w="0" w:type="dxa"/>
            <w:right w:w="108" w:type="dxa"/>
          </w:tblCellMar>
        </w:tblPrEx>
        <w:trPr>
          <w:trHeight w:val="525" w:hRule="atLeast"/>
          <w:jc w:val="center"/>
        </w:trPr>
        <w:tc>
          <w:tcPr>
            <w:tcW w:w="10762" w:type="dxa"/>
            <w:gridSpan w:val="5"/>
            <w:tcBorders>
              <w:top w:val="nil"/>
              <w:left w:val="nil"/>
              <w:bottom w:val="nil"/>
              <w:right w:val="nil"/>
            </w:tcBorders>
            <w:noWrap/>
            <w:vAlign w:val="center"/>
          </w:tcPr>
          <w:p w14:paraId="19ECD893">
            <w:pPr>
              <w:widowControl/>
              <w:textAlignment w:val="center"/>
              <w:rPr>
                <w:rFonts w:hint="eastAsia" w:ascii="仿宋_GB2312" w:hAnsi="华文仿宋" w:eastAsia="仿宋_GB2312" w:cs="宋体"/>
                <w:b/>
                <w:bCs/>
                <w:kern w:val="0"/>
                <w:sz w:val="32"/>
                <w:szCs w:val="32"/>
              </w:rPr>
            </w:pPr>
          </w:p>
          <w:p w14:paraId="7115A052">
            <w:pPr>
              <w:widowControl/>
              <w:jc w:val="center"/>
              <w:textAlignment w:val="center"/>
              <w:rPr>
                <w:rFonts w:hint="eastAsia" w:ascii="仿宋_GB2312" w:hAnsi="华文仿宋" w:eastAsia="仿宋_GB2312" w:cs="宋体"/>
                <w:b/>
                <w:bCs/>
                <w:kern w:val="0"/>
                <w:sz w:val="32"/>
                <w:szCs w:val="32"/>
              </w:rPr>
            </w:pPr>
            <w:r>
              <w:rPr>
                <w:rFonts w:hint="eastAsia" w:ascii="仿宋_GB2312" w:hAnsi="华文仿宋" w:eastAsia="仿宋_GB2312" w:cs="宋体"/>
                <w:b/>
                <w:bCs/>
                <w:kern w:val="0"/>
                <w:sz w:val="32"/>
                <w:szCs w:val="32"/>
              </w:rPr>
              <w:t>项目明细</w:t>
            </w:r>
          </w:p>
        </w:tc>
      </w:tr>
      <w:tr w14:paraId="30AAEF5D">
        <w:tblPrEx>
          <w:tblCellMar>
            <w:top w:w="0" w:type="dxa"/>
            <w:left w:w="108" w:type="dxa"/>
            <w:bottom w:w="0" w:type="dxa"/>
            <w:right w:w="108" w:type="dxa"/>
          </w:tblCellMar>
        </w:tblPrEx>
        <w:trPr>
          <w:trHeight w:val="405" w:hRule="atLeast"/>
          <w:jc w:val="center"/>
        </w:trPr>
        <w:tc>
          <w:tcPr>
            <w:tcW w:w="735" w:type="dxa"/>
            <w:tcBorders>
              <w:top w:val="single" w:color="000000" w:sz="8" w:space="0"/>
              <w:left w:val="single" w:color="000000" w:sz="8" w:space="0"/>
              <w:bottom w:val="single" w:color="000000" w:sz="8" w:space="0"/>
              <w:right w:val="single" w:color="000000" w:sz="8" w:space="0"/>
            </w:tcBorders>
            <w:noWrap w:val="0"/>
            <w:vAlign w:val="center"/>
          </w:tcPr>
          <w:p w14:paraId="5DDC06AC">
            <w:pPr>
              <w:widowControl/>
              <w:jc w:val="center"/>
              <w:textAlignment w:val="center"/>
              <w:rPr>
                <w:rFonts w:hint="eastAsia" w:ascii="仿宋" w:hAnsi="仿宋" w:eastAsia="仿宋" w:cs="仿宋"/>
                <w:b/>
                <w:bCs/>
                <w:color w:val="000000"/>
                <w:sz w:val="30"/>
                <w:szCs w:val="30"/>
              </w:rPr>
            </w:pPr>
            <w:r>
              <w:rPr>
                <w:rFonts w:hint="eastAsia" w:ascii="仿宋" w:hAnsi="仿宋" w:eastAsia="仿宋" w:cs="仿宋"/>
                <w:b/>
                <w:bCs/>
                <w:color w:val="000000"/>
                <w:kern w:val="0"/>
                <w:sz w:val="30"/>
                <w:szCs w:val="30"/>
                <w:lang w:bidi="ar"/>
              </w:rPr>
              <w:t>序号</w:t>
            </w:r>
          </w:p>
        </w:tc>
        <w:tc>
          <w:tcPr>
            <w:tcW w:w="1627" w:type="dxa"/>
            <w:tcBorders>
              <w:top w:val="single" w:color="000000" w:sz="8" w:space="0"/>
              <w:left w:val="single" w:color="000000" w:sz="8" w:space="0"/>
              <w:bottom w:val="single" w:color="000000" w:sz="8" w:space="0"/>
              <w:right w:val="single" w:color="000000" w:sz="8" w:space="0"/>
            </w:tcBorders>
            <w:noWrap w:val="0"/>
            <w:vAlign w:val="center"/>
          </w:tcPr>
          <w:p w14:paraId="2C069E61">
            <w:pPr>
              <w:widowControl/>
              <w:jc w:val="center"/>
              <w:textAlignment w:val="center"/>
              <w:rPr>
                <w:rFonts w:hint="eastAsia" w:ascii="仿宋" w:hAnsi="仿宋" w:eastAsia="仿宋" w:cs="仿宋"/>
                <w:b/>
                <w:bCs/>
                <w:color w:val="000000"/>
                <w:sz w:val="30"/>
                <w:szCs w:val="30"/>
              </w:rPr>
            </w:pPr>
            <w:r>
              <w:rPr>
                <w:rFonts w:hint="eastAsia" w:ascii="仿宋" w:hAnsi="仿宋" w:eastAsia="仿宋" w:cs="仿宋"/>
                <w:b/>
                <w:bCs/>
                <w:color w:val="000000"/>
                <w:kern w:val="0"/>
                <w:sz w:val="30"/>
                <w:szCs w:val="30"/>
                <w:lang w:bidi="ar"/>
              </w:rPr>
              <w:t>项目</w:t>
            </w:r>
          </w:p>
        </w:tc>
        <w:tc>
          <w:tcPr>
            <w:tcW w:w="1313" w:type="dxa"/>
            <w:tcBorders>
              <w:top w:val="single" w:color="000000" w:sz="8" w:space="0"/>
              <w:left w:val="single" w:color="000000" w:sz="8" w:space="0"/>
              <w:bottom w:val="single" w:color="000000" w:sz="8" w:space="0"/>
              <w:right w:val="single" w:color="000000" w:sz="8" w:space="0"/>
            </w:tcBorders>
            <w:noWrap w:val="0"/>
            <w:vAlign w:val="center"/>
          </w:tcPr>
          <w:p w14:paraId="3980AF4E">
            <w:pPr>
              <w:widowControl/>
              <w:jc w:val="center"/>
              <w:textAlignment w:val="center"/>
              <w:rPr>
                <w:rFonts w:hint="eastAsia" w:ascii="仿宋" w:hAnsi="仿宋" w:eastAsia="仿宋" w:cs="仿宋"/>
                <w:b/>
                <w:bCs/>
                <w:color w:val="000000"/>
                <w:sz w:val="30"/>
                <w:szCs w:val="30"/>
              </w:rPr>
            </w:pPr>
            <w:r>
              <w:rPr>
                <w:rFonts w:hint="eastAsia" w:ascii="仿宋" w:hAnsi="仿宋" w:eastAsia="仿宋" w:cs="仿宋"/>
                <w:b/>
                <w:bCs/>
                <w:color w:val="000000"/>
                <w:kern w:val="0"/>
                <w:sz w:val="30"/>
                <w:szCs w:val="30"/>
                <w:lang w:bidi="ar"/>
              </w:rPr>
              <w:t>内容</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53EF784D">
            <w:pPr>
              <w:widowControl/>
              <w:jc w:val="center"/>
              <w:textAlignment w:val="center"/>
              <w:rPr>
                <w:rFonts w:hint="eastAsia" w:ascii="仿宋" w:hAnsi="仿宋" w:eastAsia="仿宋" w:cs="仿宋"/>
                <w:b/>
                <w:bCs/>
                <w:color w:val="000000"/>
                <w:sz w:val="30"/>
                <w:szCs w:val="30"/>
              </w:rPr>
            </w:pPr>
            <w:r>
              <w:rPr>
                <w:rFonts w:hint="eastAsia" w:ascii="仿宋" w:hAnsi="仿宋" w:eastAsia="仿宋" w:cs="仿宋"/>
                <w:b/>
                <w:bCs/>
                <w:color w:val="000000"/>
                <w:kern w:val="0"/>
                <w:sz w:val="30"/>
                <w:szCs w:val="30"/>
                <w:lang w:bidi="ar"/>
              </w:rPr>
              <w:t>数量</w:t>
            </w:r>
          </w:p>
        </w:tc>
        <w:tc>
          <w:tcPr>
            <w:tcW w:w="6082" w:type="dxa"/>
            <w:tcBorders>
              <w:top w:val="single" w:color="000000" w:sz="8" w:space="0"/>
              <w:left w:val="single" w:color="000000" w:sz="8" w:space="0"/>
              <w:bottom w:val="single" w:color="000000" w:sz="8" w:space="0"/>
              <w:right w:val="single" w:color="000000" w:sz="8" w:space="0"/>
            </w:tcBorders>
            <w:noWrap w:val="0"/>
            <w:vAlign w:val="center"/>
          </w:tcPr>
          <w:p w14:paraId="7AB97586">
            <w:pPr>
              <w:widowControl/>
              <w:jc w:val="center"/>
              <w:textAlignment w:val="center"/>
              <w:rPr>
                <w:rFonts w:hint="eastAsia" w:ascii="仿宋" w:hAnsi="仿宋" w:eastAsia="仿宋" w:cs="仿宋"/>
                <w:b/>
                <w:bCs/>
                <w:color w:val="000000"/>
                <w:sz w:val="30"/>
                <w:szCs w:val="30"/>
              </w:rPr>
            </w:pPr>
            <w:r>
              <w:rPr>
                <w:rFonts w:hint="eastAsia" w:ascii="仿宋" w:hAnsi="仿宋" w:eastAsia="仿宋" w:cs="仿宋"/>
                <w:b/>
                <w:bCs/>
                <w:color w:val="000000"/>
                <w:kern w:val="0"/>
                <w:sz w:val="30"/>
                <w:szCs w:val="30"/>
                <w:lang w:bidi="ar"/>
              </w:rPr>
              <w:t>主要实现工作内容</w:t>
            </w:r>
          </w:p>
        </w:tc>
      </w:tr>
      <w:tr w14:paraId="670D177E">
        <w:tblPrEx>
          <w:tblCellMar>
            <w:top w:w="0" w:type="dxa"/>
            <w:left w:w="108" w:type="dxa"/>
            <w:bottom w:w="0" w:type="dxa"/>
            <w:right w:w="108" w:type="dxa"/>
          </w:tblCellMar>
        </w:tblPrEx>
        <w:trPr>
          <w:trHeight w:val="403" w:hRule="atLeast"/>
          <w:jc w:val="center"/>
        </w:trPr>
        <w:tc>
          <w:tcPr>
            <w:tcW w:w="735" w:type="dxa"/>
            <w:vMerge w:val="restart"/>
            <w:tcBorders>
              <w:top w:val="nil"/>
              <w:left w:val="single" w:color="000000" w:sz="8" w:space="0"/>
              <w:bottom w:val="single" w:color="000000" w:sz="8" w:space="0"/>
              <w:right w:val="single" w:color="000000" w:sz="8" w:space="0"/>
            </w:tcBorders>
            <w:noWrap w:val="0"/>
            <w:vAlign w:val="center"/>
          </w:tcPr>
          <w:p w14:paraId="29DA2BD9">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1</w:t>
            </w:r>
          </w:p>
        </w:tc>
        <w:tc>
          <w:tcPr>
            <w:tcW w:w="1627" w:type="dxa"/>
            <w:vMerge w:val="restart"/>
            <w:tcBorders>
              <w:top w:val="nil"/>
              <w:left w:val="single" w:color="000000" w:sz="8" w:space="0"/>
              <w:bottom w:val="single" w:color="000000" w:sz="8" w:space="0"/>
              <w:right w:val="single" w:color="000000" w:sz="8" w:space="0"/>
            </w:tcBorders>
            <w:noWrap w:val="0"/>
            <w:vAlign w:val="center"/>
          </w:tcPr>
          <w:p w14:paraId="24BA34EC">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安全隐患排查</w:t>
            </w:r>
          </w:p>
        </w:tc>
        <w:tc>
          <w:tcPr>
            <w:tcW w:w="1313" w:type="dxa"/>
            <w:vMerge w:val="restart"/>
            <w:tcBorders>
              <w:top w:val="nil"/>
              <w:left w:val="single" w:color="000000" w:sz="8" w:space="0"/>
              <w:bottom w:val="single" w:color="000000" w:sz="8" w:space="0"/>
              <w:right w:val="single" w:color="000000" w:sz="8" w:space="0"/>
            </w:tcBorders>
            <w:noWrap w:val="0"/>
            <w:vAlign w:val="center"/>
          </w:tcPr>
          <w:p w14:paraId="06156519">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门店隐患排查</w:t>
            </w:r>
          </w:p>
        </w:tc>
        <w:tc>
          <w:tcPr>
            <w:tcW w:w="1005" w:type="dxa"/>
            <w:vMerge w:val="restart"/>
            <w:tcBorders>
              <w:top w:val="nil"/>
              <w:left w:val="single" w:color="000000" w:sz="8" w:space="0"/>
              <w:bottom w:val="single" w:color="000000" w:sz="8" w:space="0"/>
              <w:right w:val="single" w:color="000000" w:sz="8" w:space="0"/>
            </w:tcBorders>
            <w:noWrap w:val="0"/>
            <w:vAlign w:val="center"/>
          </w:tcPr>
          <w:p w14:paraId="7D352C38">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300家</w:t>
            </w:r>
          </w:p>
        </w:tc>
        <w:tc>
          <w:tcPr>
            <w:tcW w:w="6082" w:type="dxa"/>
            <w:tcBorders>
              <w:top w:val="nil"/>
              <w:left w:val="single" w:color="000000" w:sz="8" w:space="0"/>
              <w:bottom w:val="single" w:color="000000" w:sz="8" w:space="0"/>
              <w:right w:val="single" w:color="000000" w:sz="8" w:space="0"/>
            </w:tcBorders>
            <w:noWrap w:val="0"/>
            <w:vAlign w:val="top"/>
          </w:tcPr>
          <w:p w14:paraId="57136571">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深入300家门店实地排查安全隐患</w:t>
            </w:r>
          </w:p>
        </w:tc>
      </w:tr>
      <w:tr w14:paraId="74733EA8">
        <w:tblPrEx>
          <w:tblCellMar>
            <w:top w:w="0" w:type="dxa"/>
            <w:left w:w="108" w:type="dxa"/>
            <w:bottom w:w="0" w:type="dxa"/>
            <w:right w:w="108" w:type="dxa"/>
          </w:tblCellMar>
        </w:tblPrEx>
        <w:trPr>
          <w:trHeight w:val="405" w:hRule="atLeast"/>
          <w:jc w:val="center"/>
        </w:trPr>
        <w:tc>
          <w:tcPr>
            <w:tcW w:w="735" w:type="dxa"/>
            <w:vMerge w:val="continue"/>
            <w:tcBorders>
              <w:top w:val="nil"/>
              <w:left w:val="single" w:color="000000" w:sz="8" w:space="0"/>
              <w:bottom w:val="single" w:color="000000" w:sz="8" w:space="0"/>
              <w:right w:val="single" w:color="000000" w:sz="8" w:space="0"/>
            </w:tcBorders>
            <w:noWrap w:val="0"/>
            <w:vAlign w:val="center"/>
          </w:tcPr>
          <w:p w14:paraId="50DA8CD2">
            <w:pPr>
              <w:jc w:val="center"/>
              <w:rPr>
                <w:rFonts w:hint="eastAsia" w:ascii="仿宋" w:hAnsi="仿宋" w:eastAsia="仿宋" w:cs="仿宋"/>
                <w:color w:val="000000"/>
                <w:sz w:val="30"/>
                <w:szCs w:val="30"/>
              </w:rPr>
            </w:pPr>
          </w:p>
        </w:tc>
        <w:tc>
          <w:tcPr>
            <w:tcW w:w="1627" w:type="dxa"/>
            <w:vMerge w:val="continue"/>
            <w:tcBorders>
              <w:top w:val="nil"/>
              <w:left w:val="single" w:color="000000" w:sz="8" w:space="0"/>
              <w:bottom w:val="single" w:color="000000" w:sz="8" w:space="0"/>
              <w:right w:val="single" w:color="000000" w:sz="8" w:space="0"/>
            </w:tcBorders>
            <w:noWrap w:val="0"/>
            <w:vAlign w:val="center"/>
          </w:tcPr>
          <w:p w14:paraId="086E53D9">
            <w:pPr>
              <w:jc w:val="center"/>
              <w:rPr>
                <w:rFonts w:hint="eastAsia" w:ascii="仿宋" w:hAnsi="仿宋" w:eastAsia="仿宋" w:cs="仿宋"/>
                <w:color w:val="000000"/>
                <w:sz w:val="30"/>
                <w:szCs w:val="30"/>
              </w:rPr>
            </w:pPr>
          </w:p>
        </w:tc>
        <w:tc>
          <w:tcPr>
            <w:tcW w:w="1313" w:type="dxa"/>
            <w:vMerge w:val="continue"/>
            <w:tcBorders>
              <w:top w:val="nil"/>
              <w:left w:val="single" w:color="000000" w:sz="8" w:space="0"/>
              <w:bottom w:val="single" w:color="000000" w:sz="8" w:space="0"/>
              <w:right w:val="single" w:color="000000" w:sz="8" w:space="0"/>
            </w:tcBorders>
            <w:noWrap w:val="0"/>
            <w:vAlign w:val="center"/>
          </w:tcPr>
          <w:p w14:paraId="1D5D51A3">
            <w:pPr>
              <w:jc w:val="center"/>
              <w:rPr>
                <w:rFonts w:hint="eastAsia" w:ascii="仿宋" w:hAnsi="仿宋" w:eastAsia="仿宋" w:cs="仿宋"/>
                <w:color w:val="000000"/>
                <w:sz w:val="30"/>
                <w:szCs w:val="30"/>
              </w:rPr>
            </w:pPr>
          </w:p>
        </w:tc>
        <w:tc>
          <w:tcPr>
            <w:tcW w:w="1005" w:type="dxa"/>
            <w:vMerge w:val="continue"/>
            <w:tcBorders>
              <w:top w:val="nil"/>
              <w:left w:val="single" w:color="000000" w:sz="8" w:space="0"/>
              <w:bottom w:val="single" w:color="000000" w:sz="8" w:space="0"/>
              <w:right w:val="single" w:color="000000" w:sz="8" w:space="0"/>
            </w:tcBorders>
            <w:noWrap w:val="0"/>
            <w:vAlign w:val="center"/>
          </w:tcPr>
          <w:p w14:paraId="68F47F5F">
            <w:pPr>
              <w:jc w:val="center"/>
              <w:rPr>
                <w:rFonts w:hint="eastAsia" w:ascii="仿宋" w:hAnsi="仿宋" w:eastAsia="仿宋" w:cs="仿宋"/>
                <w:color w:val="000000"/>
                <w:sz w:val="30"/>
                <w:szCs w:val="30"/>
              </w:rPr>
            </w:pPr>
          </w:p>
        </w:tc>
        <w:tc>
          <w:tcPr>
            <w:tcW w:w="6082" w:type="dxa"/>
            <w:tcBorders>
              <w:top w:val="nil"/>
              <w:left w:val="single" w:color="000000" w:sz="8" w:space="0"/>
              <w:bottom w:val="single" w:color="000000" w:sz="8" w:space="0"/>
              <w:right w:val="single" w:color="000000" w:sz="8" w:space="0"/>
            </w:tcBorders>
            <w:noWrap w:val="0"/>
            <w:vAlign w:val="top"/>
          </w:tcPr>
          <w:p w14:paraId="3AD49653">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形成300份隐患排查及督改记录</w:t>
            </w:r>
          </w:p>
        </w:tc>
      </w:tr>
      <w:tr w14:paraId="58363971">
        <w:tblPrEx>
          <w:tblCellMar>
            <w:top w:w="0" w:type="dxa"/>
            <w:left w:w="108" w:type="dxa"/>
            <w:bottom w:w="0" w:type="dxa"/>
            <w:right w:w="108" w:type="dxa"/>
          </w:tblCellMar>
        </w:tblPrEx>
        <w:trPr>
          <w:trHeight w:val="405" w:hRule="atLeast"/>
          <w:jc w:val="center"/>
        </w:trPr>
        <w:tc>
          <w:tcPr>
            <w:tcW w:w="735" w:type="dxa"/>
            <w:vMerge w:val="continue"/>
            <w:tcBorders>
              <w:top w:val="nil"/>
              <w:left w:val="single" w:color="000000" w:sz="8" w:space="0"/>
              <w:bottom w:val="single" w:color="000000" w:sz="8" w:space="0"/>
              <w:right w:val="single" w:color="000000" w:sz="8" w:space="0"/>
            </w:tcBorders>
            <w:noWrap w:val="0"/>
            <w:vAlign w:val="center"/>
          </w:tcPr>
          <w:p w14:paraId="7B4B14F5">
            <w:pPr>
              <w:jc w:val="center"/>
              <w:rPr>
                <w:rFonts w:hint="eastAsia" w:ascii="仿宋" w:hAnsi="仿宋" w:eastAsia="仿宋" w:cs="仿宋"/>
                <w:color w:val="000000"/>
                <w:sz w:val="30"/>
                <w:szCs w:val="30"/>
              </w:rPr>
            </w:pPr>
          </w:p>
        </w:tc>
        <w:tc>
          <w:tcPr>
            <w:tcW w:w="1627" w:type="dxa"/>
            <w:vMerge w:val="continue"/>
            <w:tcBorders>
              <w:top w:val="nil"/>
              <w:left w:val="single" w:color="000000" w:sz="8" w:space="0"/>
              <w:bottom w:val="single" w:color="000000" w:sz="8" w:space="0"/>
              <w:right w:val="single" w:color="000000" w:sz="8" w:space="0"/>
            </w:tcBorders>
            <w:noWrap w:val="0"/>
            <w:vAlign w:val="center"/>
          </w:tcPr>
          <w:p w14:paraId="0942E38A">
            <w:pPr>
              <w:jc w:val="center"/>
              <w:rPr>
                <w:rFonts w:hint="eastAsia" w:ascii="仿宋" w:hAnsi="仿宋" w:eastAsia="仿宋" w:cs="仿宋"/>
                <w:color w:val="000000"/>
                <w:sz w:val="30"/>
                <w:szCs w:val="30"/>
              </w:rPr>
            </w:pPr>
          </w:p>
        </w:tc>
        <w:tc>
          <w:tcPr>
            <w:tcW w:w="1313" w:type="dxa"/>
            <w:vMerge w:val="continue"/>
            <w:tcBorders>
              <w:top w:val="nil"/>
              <w:left w:val="single" w:color="000000" w:sz="8" w:space="0"/>
              <w:bottom w:val="single" w:color="000000" w:sz="8" w:space="0"/>
              <w:right w:val="single" w:color="000000" w:sz="8" w:space="0"/>
            </w:tcBorders>
            <w:noWrap w:val="0"/>
            <w:vAlign w:val="center"/>
          </w:tcPr>
          <w:p w14:paraId="126535FA">
            <w:pPr>
              <w:jc w:val="center"/>
              <w:rPr>
                <w:rFonts w:hint="eastAsia" w:ascii="仿宋" w:hAnsi="仿宋" w:eastAsia="仿宋" w:cs="仿宋"/>
                <w:color w:val="000000"/>
                <w:sz w:val="30"/>
                <w:szCs w:val="30"/>
              </w:rPr>
            </w:pPr>
          </w:p>
        </w:tc>
        <w:tc>
          <w:tcPr>
            <w:tcW w:w="1005" w:type="dxa"/>
            <w:vMerge w:val="continue"/>
            <w:tcBorders>
              <w:top w:val="nil"/>
              <w:left w:val="single" w:color="000000" w:sz="8" w:space="0"/>
              <w:bottom w:val="single" w:color="000000" w:sz="8" w:space="0"/>
              <w:right w:val="single" w:color="000000" w:sz="8" w:space="0"/>
            </w:tcBorders>
            <w:noWrap w:val="0"/>
            <w:vAlign w:val="center"/>
          </w:tcPr>
          <w:p w14:paraId="3305ECAB">
            <w:pPr>
              <w:jc w:val="center"/>
              <w:rPr>
                <w:rFonts w:hint="eastAsia" w:ascii="仿宋" w:hAnsi="仿宋" w:eastAsia="仿宋" w:cs="仿宋"/>
                <w:color w:val="000000"/>
                <w:sz w:val="30"/>
                <w:szCs w:val="30"/>
              </w:rPr>
            </w:pPr>
          </w:p>
        </w:tc>
        <w:tc>
          <w:tcPr>
            <w:tcW w:w="6082" w:type="dxa"/>
            <w:tcBorders>
              <w:top w:val="nil"/>
              <w:left w:val="single" w:color="000000" w:sz="8" w:space="0"/>
              <w:bottom w:val="single" w:color="000000" w:sz="8" w:space="0"/>
              <w:right w:val="single" w:color="000000" w:sz="8" w:space="0"/>
            </w:tcBorders>
            <w:noWrap w:val="0"/>
            <w:vAlign w:val="top"/>
          </w:tcPr>
          <w:p w14:paraId="69A364F9">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落实300家安全标识标准化形象建设</w:t>
            </w:r>
          </w:p>
        </w:tc>
      </w:tr>
      <w:tr w14:paraId="44B52A41">
        <w:tblPrEx>
          <w:tblCellMar>
            <w:top w:w="0" w:type="dxa"/>
            <w:left w:w="108" w:type="dxa"/>
            <w:bottom w:w="0" w:type="dxa"/>
            <w:right w:w="108" w:type="dxa"/>
          </w:tblCellMar>
        </w:tblPrEx>
        <w:trPr>
          <w:trHeight w:val="405" w:hRule="atLeast"/>
          <w:jc w:val="center"/>
        </w:trPr>
        <w:tc>
          <w:tcPr>
            <w:tcW w:w="735" w:type="dxa"/>
            <w:vMerge w:val="continue"/>
            <w:tcBorders>
              <w:top w:val="nil"/>
              <w:left w:val="single" w:color="000000" w:sz="8" w:space="0"/>
              <w:bottom w:val="single" w:color="000000" w:sz="8" w:space="0"/>
              <w:right w:val="single" w:color="000000" w:sz="8" w:space="0"/>
            </w:tcBorders>
            <w:noWrap w:val="0"/>
            <w:vAlign w:val="center"/>
          </w:tcPr>
          <w:p w14:paraId="3BA6C8D4">
            <w:pPr>
              <w:jc w:val="center"/>
              <w:rPr>
                <w:rFonts w:hint="eastAsia" w:ascii="仿宋" w:hAnsi="仿宋" w:eastAsia="仿宋" w:cs="仿宋"/>
                <w:color w:val="000000"/>
                <w:sz w:val="30"/>
                <w:szCs w:val="30"/>
              </w:rPr>
            </w:pPr>
          </w:p>
        </w:tc>
        <w:tc>
          <w:tcPr>
            <w:tcW w:w="1627" w:type="dxa"/>
            <w:vMerge w:val="continue"/>
            <w:tcBorders>
              <w:top w:val="nil"/>
              <w:left w:val="single" w:color="000000" w:sz="8" w:space="0"/>
              <w:bottom w:val="single" w:color="000000" w:sz="8" w:space="0"/>
              <w:right w:val="single" w:color="000000" w:sz="8" w:space="0"/>
            </w:tcBorders>
            <w:noWrap w:val="0"/>
            <w:vAlign w:val="center"/>
          </w:tcPr>
          <w:p w14:paraId="28947830">
            <w:pPr>
              <w:jc w:val="center"/>
              <w:rPr>
                <w:rFonts w:hint="eastAsia" w:ascii="仿宋" w:hAnsi="仿宋" w:eastAsia="仿宋" w:cs="仿宋"/>
                <w:color w:val="000000"/>
                <w:sz w:val="30"/>
                <w:szCs w:val="30"/>
              </w:rPr>
            </w:pPr>
          </w:p>
        </w:tc>
        <w:tc>
          <w:tcPr>
            <w:tcW w:w="1313" w:type="dxa"/>
            <w:vMerge w:val="continue"/>
            <w:tcBorders>
              <w:top w:val="nil"/>
              <w:left w:val="single" w:color="000000" w:sz="8" w:space="0"/>
              <w:bottom w:val="single" w:color="000000" w:sz="8" w:space="0"/>
              <w:right w:val="single" w:color="000000" w:sz="8" w:space="0"/>
            </w:tcBorders>
            <w:noWrap w:val="0"/>
            <w:vAlign w:val="center"/>
          </w:tcPr>
          <w:p w14:paraId="7FA3738B">
            <w:pPr>
              <w:jc w:val="center"/>
              <w:rPr>
                <w:rFonts w:hint="eastAsia" w:ascii="仿宋" w:hAnsi="仿宋" w:eastAsia="仿宋" w:cs="仿宋"/>
                <w:color w:val="000000"/>
                <w:sz w:val="30"/>
                <w:szCs w:val="30"/>
              </w:rPr>
            </w:pPr>
          </w:p>
        </w:tc>
        <w:tc>
          <w:tcPr>
            <w:tcW w:w="1005" w:type="dxa"/>
            <w:vMerge w:val="continue"/>
            <w:tcBorders>
              <w:top w:val="nil"/>
              <w:left w:val="single" w:color="000000" w:sz="8" w:space="0"/>
              <w:bottom w:val="single" w:color="000000" w:sz="8" w:space="0"/>
              <w:right w:val="single" w:color="000000" w:sz="8" w:space="0"/>
            </w:tcBorders>
            <w:noWrap w:val="0"/>
            <w:vAlign w:val="center"/>
          </w:tcPr>
          <w:p w14:paraId="4D13E95C">
            <w:pPr>
              <w:jc w:val="center"/>
              <w:rPr>
                <w:rFonts w:hint="eastAsia" w:ascii="仿宋" w:hAnsi="仿宋" w:eastAsia="仿宋" w:cs="仿宋"/>
                <w:color w:val="000000"/>
                <w:sz w:val="30"/>
                <w:szCs w:val="30"/>
              </w:rPr>
            </w:pPr>
          </w:p>
        </w:tc>
        <w:tc>
          <w:tcPr>
            <w:tcW w:w="6082" w:type="dxa"/>
            <w:tcBorders>
              <w:top w:val="nil"/>
              <w:left w:val="single" w:color="000000" w:sz="8" w:space="0"/>
              <w:bottom w:val="single" w:color="000000" w:sz="8" w:space="0"/>
              <w:right w:val="single" w:color="000000" w:sz="8" w:space="0"/>
            </w:tcBorders>
            <w:noWrap w:val="0"/>
            <w:vAlign w:val="top"/>
          </w:tcPr>
          <w:p w14:paraId="09C30BBB">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形成300家门店安全评估报告</w:t>
            </w:r>
          </w:p>
        </w:tc>
      </w:tr>
      <w:tr w14:paraId="48931C4A">
        <w:tblPrEx>
          <w:tblCellMar>
            <w:top w:w="0" w:type="dxa"/>
            <w:left w:w="108" w:type="dxa"/>
            <w:bottom w:w="0" w:type="dxa"/>
            <w:right w:w="108" w:type="dxa"/>
          </w:tblCellMar>
        </w:tblPrEx>
        <w:trPr>
          <w:trHeight w:val="405" w:hRule="atLeast"/>
          <w:jc w:val="center"/>
        </w:trPr>
        <w:tc>
          <w:tcPr>
            <w:tcW w:w="735" w:type="dxa"/>
            <w:vMerge w:val="continue"/>
            <w:tcBorders>
              <w:top w:val="nil"/>
              <w:left w:val="single" w:color="000000" w:sz="8" w:space="0"/>
              <w:bottom w:val="single" w:color="000000" w:sz="8" w:space="0"/>
              <w:right w:val="single" w:color="000000" w:sz="8" w:space="0"/>
            </w:tcBorders>
            <w:noWrap w:val="0"/>
            <w:vAlign w:val="center"/>
          </w:tcPr>
          <w:p w14:paraId="662F9E93">
            <w:pPr>
              <w:jc w:val="center"/>
              <w:rPr>
                <w:rFonts w:hint="eastAsia" w:ascii="仿宋" w:hAnsi="仿宋" w:eastAsia="仿宋" w:cs="仿宋"/>
                <w:color w:val="000000"/>
                <w:sz w:val="30"/>
                <w:szCs w:val="30"/>
              </w:rPr>
            </w:pPr>
          </w:p>
        </w:tc>
        <w:tc>
          <w:tcPr>
            <w:tcW w:w="1627" w:type="dxa"/>
            <w:vMerge w:val="continue"/>
            <w:tcBorders>
              <w:top w:val="nil"/>
              <w:left w:val="single" w:color="000000" w:sz="8" w:space="0"/>
              <w:bottom w:val="single" w:color="000000" w:sz="8" w:space="0"/>
              <w:right w:val="single" w:color="000000" w:sz="8" w:space="0"/>
            </w:tcBorders>
            <w:noWrap w:val="0"/>
            <w:vAlign w:val="center"/>
          </w:tcPr>
          <w:p w14:paraId="33E80E3A">
            <w:pPr>
              <w:jc w:val="center"/>
              <w:rPr>
                <w:rFonts w:hint="eastAsia" w:ascii="仿宋" w:hAnsi="仿宋" w:eastAsia="仿宋" w:cs="仿宋"/>
                <w:color w:val="000000"/>
                <w:sz w:val="30"/>
                <w:szCs w:val="30"/>
              </w:rPr>
            </w:pPr>
          </w:p>
        </w:tc>
        <w:tc>
          <w:tcPr>
            <w:tcW w:w="1313" w:type="dxa"/>
            <w:vMerge w:val="continue"/>
            <w:tcBorders>
              <w:top w:val="nil"/>
              <w:left w:val="single" w:color="000000" w:sz="8" w:space="0"/>
              <w:bottom w:val="single" w:color="000000" w:sz="8" w:space="0"/>
              <w:right w:val="single" w:color="000000" w:sz="8" w:space="0"/>
            </w:tcBorders>
            <w:noWrap w:val="0"/>
            <w:vAlign w:val="center"/>
          </w:tcPr>
          <w:p w14:paraId="0F04473C">
            <w:pPr>
              <w:jc w:val="center"/>
              <w:rPr>
                <w:rFonts w:hint="eastAsia" w:ascii="仿宋" w:hAnsi="仿宋" w:eastAsia="仿宋" w:cs="仿宋"/>
                <w:color w:val="000000"/>
                <w:sz w:val="30"/>
                <w:szCs w:val="30"/>
              </w:rPr>
            </w:pPr>
          </w:p>
        </w:tc>
        <w:tc>
          <w:tcPr>
            <w:tcW w:w="1005" w:type="dxa"/>
            <w:vMerge w:val="continue"/>
            <w:tcBorders>
              <w:top w:val="nil"/>
              <w:left w:val="single" w:color="000000" w:sz="8" w:space="0"/>
              <w:bottom w:val="single" w:color="000000" w:sz="8" w:space="0"/>
              <w:right w:val="single" w:color="000000" w:sz="8" w:space="0"/>
            </w:tcBorders>
            <w:noWrap w:val="0"/>
            <w:vAlign w:val="center"/>
          </w:tcPr>
          <w:p w14:paraId="1FB10911">
            <w:pPr>
              <w:jc w:val="center"/>
              <w:rPr>
                <w:rFonts w:hint="eastAsia" w:ascii="仿宋" w:hAnsi="仿宋" w:eastAsia="仿宋" w:cs="仿宋"/>
                <w:color w:val="000000"/>
                <w:sz w:val="30"/>
                <w:szCs w:val="30"/>
              </w:rPr>
            </w:pPr>
          </w:p>
        </w:tc>
        <w:tc>
          <w:tcPr>
            <w:tcW w:w="6082" w:type="dxa"/>
            <w:tcBorders>
              <w:top w:val="nil"/>
              <w:left w:val="single" w:color="000000" w:sz="8" w:space="0"/>
              <w:bottom w:val="single" w:color="000000" w:sz="8" w:space="0"/>
              <w:right w:val="single" w:color="000000" w:sz="8" w:space="0"/>
            </w:tcBorders>
            <w:noWrap w:val="0"/>
            <w:vAlign w:val="top"/>
          </w:tcPr>
          <w:p w14:paraId="6E6C4783">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建立300家门店安全档案</w:t>
            </w:r>
          </w:p>
        </w:tc>
      </w:tr>
      <w:tr w14:paraId="08143767">
        <w:tblPrEx>
          <w:tblCellMar>
            <w:top w:w="0" w:type="dxa"/>
            <w:left w:w="108" w:type="dxa"/>
            <w:bottom w:w="0" w:type="dxa"/>
            <w:right w:w="108" w:type="dxa"/>
          </w:tblCellMar>
        </w:tblPrEx>
        <w:trPr>
          <w:trHeight w:val="405" w:hRule="atLeast"/>
          <w:jc w:val="center"/>
        </w:trPr>
        <w:tc>
          <w:tcPr>
            <w:tcW w:w="735" w:type="dxa"/>
            <w:vMerge w:val="restart"/>
            <w:tcBorders>
              <w:top w:val="nil"/>
              <w:left w:val="single" w:color="000000" w:sz="8" w:space="0"/>
              <w:right w:val="single" w:color="000000" w:sz="8" w:space="0"/>
            </w:tcBorders>
            <w:noWrap w:val="0"/>
            <w:vAlign w:val="center"/>
          </w:tcPr>
          <w:p w14:paraId="298EB03F">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2</w:t>
            </w:r>
          </w:p>
        </w:tc>
        <w:tc>
          <w:tcPr>
            <w:tcW w:w="1627" w:type="dxa"/>
            <w:vMerge w:val="restart"/>
            <w:tcBorders>
              <w:top w:val="nil"/>
              <w:left w:val="single" w:color="000000" w:sz="8" w:space="0"/>
              <w:right w:val="single" w:color="000000" w:sz="8" w:space="0"/>
            </w:tcBorders>
            <w:noWrap w:val="0"/>
            <w:vAlign w:val="center"/>
          </w:tcPr>
          <w:p w14:paraId="52BCA484">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应急培训及演练</w:t>
            </w:r>
          </w:p>
        </w:tc>
        <w:tc>
          <w:tcPr>
            <w:tcW w:w="1313" w:type="dxa"/>
            <w:vMerge w:val="restart"/>
            <w:tcBorders>
              <w:top w:val="nil"/>
              <w:left w:val="single" w:color="000000" w:sz="8" w:space="0"/>
              <w:right w:val="single" w:color="000000" w:sz="8" w:space="0"/>
            </w:tcBorders>
            <w:noWrap w:val="0"/>
            <w:vAlign w:val="center"/>
          </w:tcPr>
          <w:p w14:paraId="73B420AB">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安全知识培训及应急技能提升</w:t>
            </w:r>
          </w:p>
        </w:tc>
        <w:tc>
          <w:tcPr>
            <w:tcW w:w="1005" w:type="dxa"/>
            <w:vMerge w:val="restart"/>
            <w:tcBorders>
              <w:top w:val="nil"/>
              <w:left w:val="single" w:color="000000" w:sz="8" w:space="0"/>
              <w:right w:val="single" w:color="000000" w:sz="8" w:space="0"/>
            </w:tcBorders>
            <w:noWrap w:val="0"/>
            <w:vAlign w:val="center"/>
          </w:tcPr>
          <w:p w14:paraId="0188FC38">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300家</w:t>
            </w:r>
          </w:p>
        </w:tc>
        <w:tc>
          <w:tcPr>
            <w:tcW w:w="6082" w:type="dxa"/>
            <w:tcBorders>
              <w:top w:val="nil"/>
              <w:left w:val="single" w:color="000000" w:sz="8" w:space="0"/>
              <w:bottom w:val="single" w:color="000000" w:sz="8" w:space="0"/>
              <w:right w:val="single" w:color="000000" w:sz="8" w:space="0"/>
            </w:tcBorders>
            <w:noWrap w:val="0"/>
            <w:vAlign w:val="top"/>
          </w:tcPr>
          <w:p w14:paraId="31FA1C33">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开发专管员安全知识培训课程，开展1场专管员安全生产专项培训</w:t>
            </w:r>
          </w:p>
        </w:tc>
      </w:tr>
      <w:tr w14:paraId="7A7B6D73">
        <w:tblPrEx>
          <w:tblCellMar>
            <w:top w:w="0" w:type="dxa"/>
            <w:left w:w="108" w:type="dxa"/>
            <w:bottom w:w="0" w:type="dxa"/>
            <w:right w:w="108" w:type="dxa"/>
          </w:tblCellMar>
        </w:tblPrEx>
        <w:trPr>
          <w:trHeight w:val="405" w:hRule="atLeast"/>
          <w:jc w:val="center"/>
        </w:trPr>
        <w:tc>
          <w:tcPr>
            <w:tcW w:w="735" w:type="dxa"/>
            <w:vMerge w:val="continue"/>
            <w:tcBorders>
              <w:left w:val="single" w:color="000000" w:sz="8" w:space="0"/>
              <w:right w:val="single" w:color="000000" w:sz="8" w:space="0"/>
            </w:tcBorders>
            <w:noWrap w:val="0"/>
            <w:vAlign w:val="center"/>
          </w:tcPr>
          <w:p w14:paraId="0C25FDAF">
            <w:pPr>
              <w:widowControl/>
              <w:jc w:val="center"/>
              <w:textAlignment w:val="center"/>
              <w:rPr>
                <w:rFonts w:hint="eastAsia" w:ascii="仿宋" w:hAnsi="仿宋" w:eastAsia="仿宋" w:cs="仿宋"/>
                <w:color w:val="000000"/>
                <w:kern w:val="0"/>
                <w:sz w:val="30"/>
                <w:szCs w:val="30"/>
                <w:lang w:bidi="ar"/>
              </w:rPr>
            </w:pPr>
          </w:p>
        </w:tc>
        <w:tc>
          <w:tcPr>
            <w:tcW w:w="1627" w:type="dxa"/>
            <w:vMerge w:val="continue"/>
            <w:tcBorders>
              <w:left w:val="single" w:color="000000" w:sz="8" w:space="0"/>
              <w:right w:val="single" w:color="000000" w:sz="8" w:space="0"/>
            </w:tcBorders>
            <w:noWrap w:val="0"/>
            <w:vAlign w:val="center"/>
          </w:tcPr>
          <w:p w14:paraId="53498CE5">
            <w:pPr>
              <w:widowControl/>
              <w:jc w:val="center"/>
              <w:textAlignment w:val="center"/>
              <w:rPr>
                <w:rFonts w:hint="eastAsia" w:ascii="仿宋" w:hAnsi="仿宋" w:eastAsia="仿宋" w:cs="仿宋"/>
                <w:color w:val="000000"/>
                <w:kern w:val="0"/>
                <w:sz w:val="30"/>
                <w:szCs w:val="30"/>
                <w:lang w:bidi="ar"/>
              </w:rPr>
            </w:pPr>
          </w:p>
        </w:tc>
        <w:tc>
          <w:tcPr>
            <w:tcW w:w="1313" w:type="dxa"/>
            <w:vMerge w:val="continue"/>
            <w:tcBorders>
              <w:left w:val="single" w:color="000000" w:sz="8" w:space="0"/>
              <w:right w:val="single" w:color="000000" w:sz="8" w:space="0"/>
            </w:tcBorders>
            <w:noWrap w:val="0"/>
            <w:vAlign w:val="center"/>
          </w:tcPr>
          <w:p w14:paraId="4DEADB59">
            <w:pPr>
              <w:widowControl/>
              <w:jc w:val="center"/>
              <w:textAlignment w:val="center"/>
              <w:rPr>
                <w:rFonts w:hint="eastAsia" w:ascii="仿宋" w:hAnsi="仿宋" w:eastAsia="仿宋" w:cs="仿宋"/>
                <w:color w:val="000000"/>
                <w:kern w:val="0"/>
                <w:sz w:val="30"/>
                <w:szCs w:val="30"/>
                <w:lang w:bidi="ar"/>
              </w:rPr>
            </w:pPr>
          </w:p>
        </w:tc>
        <w:tc>
          <w:tcPr>
            <w:tcW w:w="1005" w:type="dxa"/>
            <w:vMerge w:val="continue"/>
            <w:tcBorders>
              <w:left w:val="single" w:color="000000" w:sz="8" w:space="0"/>
              <w:right w:val="single" w:color="000000" w:sz="8" w:space="0"/>
            </w:tcBorders>
            <w:noWrap w:val="0"/>
            <w:vAlign w:val="center"/>
          </w:tcPr>
          <w:p w14:paraId="749CF264">
            <w:pPr>
              <w:widowControl/>
              <w:jc w:val="center"/>
              <w:textAlignment w:val="center"/>
              <w:rPr>
                <w:rFonts w:hint="eastAsia" w:ascii="仿宋" w:hAnsi="仿宋" w:eastAsia="仿宋" w:cs="仿宋"/>
                <w:color w:val="000000"/>
                <w:kern w:val="0"/>
                <w:sz w:val="30"/>
                <w:szCs w:val="30"/>
                <w:lang w:bidi="ar"/>
              </w:rPr>
            </w:pPr>
          </w:p>
        </w:tc>
        <w:tc>
          <w:tcPr>
            <w:tcW w:w="6082" w:type="dxa"/>
            <w:tcBorders>
              <w:top w:val="nil"/>
              <w:left w:val="single" w:color="000000" w:sz="8" w:space="0"/>
              <w:bottom w:val="single" w:color="000000" w:sz="8" w:space="0"/>
              <w:right w:val="single" w:color="000000" w:sz="8" w:space="0"/>
            </w:tcBorders>
            <w:noWrap w:val="0"/>
            <w:vAlign w:val="top"/>
          </w:tcPr>
          <w:p w14:paraId="290C6F3C">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开发代销者安全知识培训课程，开展1场代销者安全生产专项培训</w:t>
            </w:r>
          </w:p>
        </w:tc>
      </w:tr>
      <w:tr w14:paraId="02E58D81">
        <w:tblPrEx>
          <w:tblCellMar>
            <w:top w:w="0" w:type="dxa"/>
            <w:left w:w="108" w:type="dxa"/>
            <w:bottom w:w="0" w:type="dxa"/>
            <w:right w:w="108" w:type="dxa"/>
          </w:tblCellMar>
        </w:tblPrEx>
        <w:trPr>
          <w:trHeight w:val="405" w:hRule="atLeast"/>
          <w:jc w:val="center"/>
        </w:trPr>
        <w:tc>
          <w:tcPr>
            <w:tcW w:w="735" w:type="dxa"/>
            <w:vMerge w:val="continue"/>
            <w:tcBorders>
              <w:left w:val="single" w:color="000000" w:sz="8" w:space="0"/>
              <w:right w:val="single" w:color="000000" w:sz="8" w:space="0"/>
            </w:tcBorders>
            <w:noWrap w:val="0"/>
            <w:vAlign w:val="center"/>
          </w:tcPr>
          <w:p w14:paraId="41B41F00">
            <w:pPr>
              <w:widowControl/>
              <w:jc w:val="center"/>
              <w:textAlignment w:val="center"/>
              <w:rPr>
                <w:rFonts w:hint="eastAsia" w:ascii="仿宋" w:hAnsi="仿宋" w:eastAsia="仿宋" w:cs="仿宋"/>
                <w:color w:val="000000"/>
                <w:kern w:val="0"/>
                <w:sz w:val="30"/>
                <w:szCs w:val="30"/>
                <w:lang w:bidi="ar"/>
              </w:rPr>
            </w:pPr>
          </w:p>
        </w:tc>
        <w:tc>
          <w:tcPr>
            <w:tcW w:w="1627" w:type="dxa"/>
            <w:vMerge w:val="continue"/>
            <w:tcBorders>
              <w:left w:val="single" w:color="000000" w:sz="8" w:space="0"/>
              <w:right w:val="single" w:color="000000" w:sz="8" w:space="0"/>
            </w:tcBorders>
            <w:noWrap w:val="0"/>
            <w:vAlign w:val="center"/>
          </w:tcPr>
          <w:p w14:paraId="480A3629">
            <w:pPr>
              <w:widowControl/>
              <w:jc w:val="center"/>
              <w:textAlignment w:val="center"/>
              <w:rPr>
                <w:rFonts w:hint="eastAsia" w:ascii="仿宋" w:hAnsi="仿宋" w:eastAsia="仿宋" w:cs="仿宋"/>
                <w:color w:val="000000"/>
                <w:kern w:val="0"/>
                <w:sz w:val="30"/>
                <w:szCs w:val="30"/>
                <w:lang w:bidi="ar"/>
              </w:rPr>
            </w:pPr>
          </w:p>
        </w:tc>
        <w:tc>
          <w:tcPr>
            <w:tcW w:w="1313" w:type="dxa"/>
            <w:vMerge w:val="continue"/>
            <w:tcBorders>
              <w:left w:val="single" w:color="000000" w:sz="8" w:space="0"/>
              <w:right w:val="single" w:color="000000" w:sz="8" w:space="0"/>
            </w:tcBorders>
            <w:noWrap w:val="0"/>
            <w:vAlign w:val="center"/>
          </w:tcPr>
          <w:p w14:paraId="23482088">
            <w:pPr>
              <w:widowControl/>
              <w:jc w:val="center"/>
              <w:textAlignment w:val="center"/>
              <w:rPr>
                <w:rFonts w:hint="eastAsia" w:ascii="仿宋" w:hAnsi="仿宋" w:eastAsia="仿宋" w:cs="仿宋"/>
                <w:color w:val="000000"/>
                <w:kern w:val="0"/>
                <w:sz w:val="30"/>
                <w:szCs w:val="30"/>
                <w:lang w:bidi="ar"/>
              </w:rPr>
            </w:pPr>
          </w:p>
        </w:tc>
        <w:tc>
          <w:tcPr>
            <w:tcW w:w="1005" w:type="dxa"/>
            <w:vMerge w:val="continue"/>
            <w:tcBorders>
              <w:left w:val="single" w:color="000000" w:sz="8" w:space="0"/>
              <w:right w:val="single" w:color="000000" w:sz="8" w:space="0"/>
            </w:tcBorders>
            <w:noWrap w:val="0"/>
            <w:vAlign w:val="center"/>
          </w:tcPr>
          <w:p w14:paraId="6E531A02">
            <w:pPr>
              <w:widowControl/>
              <w:jc w:val="center"/>
              <w:textAlignment w:val="center"/>
              <w:rPr>
                <w:rFonts w:hint="eastAsia" w:ascii="仿宋" w:hAnsi="仿宋" w:eastAsia="仿宋" w:cs="仿宋"/>
                <w:color w:val="000000"/>
                <w:kern w:val="0"/>
                <w:sz w:val="30"/>
                <w:szCs w:val="30"/>
                <w:lang w:bidi="ar"/>
              </w:rPr>
            </w:pPr>
          </w:p>
        </w:tc>
        <w:tc>
          <w:tcPr>
            <w:tcW w:w="6082" w:type="dxa"/>
            <w:tcBorders>
              <w:top w:val="nil"/>
              <w:left w:val="single" w:color="000000" w:sz="8" w:space="0"/>
              <w:bottom w:val="single" w:color="000000" w:sz="8" w:space="0"/>
              <w:right w:val="single" w:color="000000" w:sz="8" w:space="0"/>
            </w:tcBorders>
            <w:noWrap w:val="0"/>
            <w:vAlign w:val="top"/>
          </w:tcPr>
          <w:p w14:paraId="22B18B7B">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开展300场门店一对一安全知识培训</w:t>
            </w:r>
          </w:p>
        </w:tc>
      </w:tr>
      <w:tr w14:paraId="6577ADA9">
        <w:tblPrEx>
          <w:tblCellMar>
            <w:top w:w="0" w:type="dxa"/>
            <w:left w:w="108" w:type="dxa"/>
            <w:bottom w:w="0" w:type="dxa"/>
            <w:right w:w="108" w:type="dxa"/>
          </w:tblCellMar>
        </w:tblPrEx>
        <w:trPr>
          <w:trHeight w:val="405" w:hRule="atLeast"/>
          <w:jc w:val="center"/>
        </w:trPr>
        <w:tc>
          <w:tcPr>
            <w:tcW w:w="735" w:type="dxa"/>
            <w:vMerge w:val="continue"/>
            <w:tcBorders>
              <w:left w:val="single" w:color="000000" w:sz="8" w:space="0"/>
              <w:bottom w:val="single" w:color="000000" w:sz="8" w:space="0"/>
              <w:right w:val="single" w:color="000000" w:sz="8" w:space="0"/>
            </w:tcBorders>
            <w:noWrap w:val="0"/>
            <w:vAlign w:val="center"/>
          </w:tcPr>
          <w:p w14:paraId="3091163F">
            <w:pPr>
              <w:widowControl/>
              <w:jc w:val="center"/>
              <w:textAlignment w:val="center"/>
              <w:rPr>
                <w:rFonts w:hint="eastAsia" w:ascii="仿宋" w:hAnsi="仿宋" w:eastAsia="仿宋" w:cs="仿宋"/>
                <w:color w:val="000000"/>
                <w:kern w:val="0"/>
                <w:sz w:val="30"/>
                <w:szCs w:val="30"/>
                <w:lang w:bidi="ar"/>
              </w:rPr>
            </w:pPr>
          </w:p>
        </w:tc>
        <w:tc>
          <w:tcPr>
            <w:tcW w:w="1627" w:type="dxa"/>
            <w:vMerge w:val="continue"/>
            <w:tcBorders>
              <w:left w:val="single" w:color="000000" w:sz="8" w:space="0"/>
              <w:bottom w:val="single" w:color="000000" w:sz="8" w:space="0"/>
              <w:right w:val="single" w:color="000000" w:sz="8" w:space="0"/>
            </w:tcBorders>
            <w:noWrap w:val="0"/>
            <w:vAlign w:val="center"/>
          </w:tcPr>
          <w:p w14:paraId="624AF78B">
            <w:pPr>
              <w:widowControl/>
              <w:jc w:val="center"/>
              <w:textAlignment w:val="center"/>
              <w:rPr>
                <w:rFonts w:hint="eastAsia" w:ascii="仿宋" w:hAnsi="仿宋" w:eastAsia="仿宋" w:cs="仿宋"/>
                <w:color w:val="000000"/>
                <w:kern w:val="0"/>
                <w:sz w:val="30"/>
                <w:szCs w:val="30"/>
                <w:lang w:bidi="ar"/>
              </w:rPr>
            </w:pPr>
          </w:p>
        </w:tc>
        <w:tc>
          <w:tcPr>
            <w:tcW w:w="1313" w:type="dxa"/>
            <w:vMerge w:val="continue"/>
            <w:tcBorders>
              <w:left w:val="single" w:color="000000" w:sz="8" w:space="0"/>
              <w:bottom w:val="single" w:color="000000" w:sz="8" w:space="0"/>
              <w:right w:val="single" w:color="000000" w:sz="8" w:space="0"/>
            </w:tcBorders>
            <w:noWrap w:val="0"/>
            <w:vAlign w:val="center"/>
          </w:tcPr>
          <w:p w14:paraId="07969249">
            <w:pPr>
              <w:widowControl/>
              <w:jc w:val="center"/>
              <w:textAlignment w:val="center"/>
              <w:rPr>
                <w:rFonts w:hint="eastAsia" w:ascii="仿宋" w:hAnsi="仿宋" w:eastAsia="仿宋" w:cs="仿宋"/>
                <w:color w:val="000000"/>
                <w:kern w:val="0"/>
                <w:sz w:val="30"/>
                <w:szCs w:val="30"/>
                <w:lang w:bidi="ar"/>
              </w:rPr>
            </w:pPr>
          </w:p>
        </w:tc>
        <w:tc>
          <w:tcPr>
            <w:tcW w:w="1005" w:type="dxa"/>
            <w:vMerge w:val="continue"/>
            <w:tcBorders>
              <w:left w:val="single" w:color="000000" w:sz="8" w:space="0"/>
              <w:bottom w:val="single" w:color="000000" w:sz="8" w:space="0"/>
              <w:right w:val="single" w:color="000000" w:sz="8" w:space="0"/>
            </w:tcBorders>
            <w:noWrap w:val="0"/>
            <w:vAlign w:val="center"/>
          </w:tcPr>
          <w:p w14:paraId="70661664">
            <w:pPr>
              <w:widowControl/>
              <w:jc w:val="center"/>
              <w:textAlignment w:val="center"/>
              <w:rPr>
                <w:rFonts w:hint="eastAsia" w:ascii="仿宋" w:hAnsi="仿宋" w:eastAsia="仿宋" w:cs="仿宋"/>
                <w:color w:val="000000"/>
                <w:kern w:val="0"/>
                <w:sz w:val="30"/>
                <w:szCs w:val="30"/>
                <w:lang w:bidi="ar"/>
              </w:rPr>
            </w:pPr>
          </w:p>
        </w:tc>
        <w:tc>
          <w:tcPr>
            <w:tcW w:w="6082" w:type="dxa"/>
            <w:tcBorders>
              <w:top w:val="nil"/>
              <w:left w:val="single" w:color="000000" w:sz="8" w:space="0"/>
              <w:bottom w:val="single" w:color="000000" w:sz="8" w:space="0"/>
              <w:right w:val="single" w:color="000000" w:sz="8" w:space="0"/>
            </w:tcBorders>
            <w:noWrap w:val="0"/>
            <w:vAlign w:val="top"/>
          </w:tcPr>
          <w:p w14:paraId="1B78F864">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开展300场门店一对一安全桌面演练</w:t>
            </w:r>
          </w:p>
        </w:tc>
      </w:tr>
      <w:tr w14:paraId="5478DC8D">
        <w:tblPrEx>
          <w:tblCellMar>
            <w:top w:w="0" w:type="dxa"/>
            <w:left w:w="108" w:type="dxa"/>
            <w:bottom w:w="0" w:type="dxa"/>
            <w:right w:w="108" w:type="dxa"/>
          </w:tblCellMar>
        </w:tblPrEx>
        <w:trPr>
          <w:trHeight w:val="1248" w:hRule="atLeast"/>
          <w:jc w:val="center"/>
        </w:trPr>
        <w:tc>
          <w:tcPr>
            <w:tcW w:w="735" w:type="dxa"/>
            <w:vMerge w:val="restart"/>
            <w:tcBorders>
              <w:top w:val="nil"/>
              <w:left w:val="single" w:color="000000" w:sz="8" w:space="0"/>
              <w:bottom w:val="single" w:color="000000" w:sz="8" w:space="0"/>
              <w:right w:val="single" w:color="000000" w:sz="8" w:space="0"/>
            </w:tcBorders>
            <w:noWrap w:val="0"/>
            <w:vAlign w:val="center"/>
          </w:tcPr>
          <w:p w14:paraId="340C0F3D">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3</w:t>
            </w:r>
          </w:p>
        </w:tc>
        <w:tc>
          <w:tcPr>
            <w:tcW w:w="1627" w:type="dxa"/>
            <w:vMerge w:val="restart"/>
            <w:tcBorders>
              <w:top w:val="nil"/>
              <w:left w:val="single" w:color="000000" w:sz="8" w:space="0"/>
              <w:bottom w:val="single" w:color="000000" w:sz="8" w:space="0"/>
              <w:right w:val="single" w:color="000000" w:sz="8" w:space="0"/>
            </w:tcBorders>
            <w:noWrap w:val="0"/>
            <w:vAlign w:val="center"/>
          </w:tcPr>
          <w:p w14:paraId="3D94F4EB">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安全文化建设</w:t>
            </w:r>
          </w:p>
        </w:tc>
        <w:tc>
          <w:tcPr>
            <w:tcW w:w="1313" w:type="dxa"/>
            <w:tcBorders>
              <w:top w:val="nil"/>
              <w:left w:val="single" w:color="000000" w:sz="8" w:space="0"/>
              <w:bottom w:val="single" w:color="000000" w:sz="8" w:space="0"/>
              <w:right w:val="single" w:color="000000" w:sz="8" w:space="0"/>
            </w:tcBorders>
            <w:noWrap w:val="0"/>
            <w:vAlign w:val="center"/>
          </w:tcPr>
          <w:p w14:paraId="60965975">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标杆店建设</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574B6BBD">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15家</w:t>
            </w:r>
          </w:p>
        </w:tc>
        <w:tc>
          <w:tcPr>
            <w:tcW w:w="6082" w:type="dxa"/>
            <w:tcBorders>
              <w:top w:val="nil"/>
              <w:left w:val="single" w:color="000000" w:sz="8" w:space="0"/>
              <w:bottom w:val="single" w:color="000000" w:sz="8" w:space="0"/>
              <w:right w:val="single" w:color="000000" w:sz="8" w:space="0"/>
            </w:tcBorders>
            <w:noWrap w:val="0"/>
            <w:vAlign w:val="top"/>
          </w:tcPr>
          <w:p w14:paraId="6E6C228A">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统一门店安全标杆形象、配置，含标准消防设施、电气、安全标识、宣传物料、宣传资料标准化。</w:t>
            </w:r>
          </w:p>
        </w:tc>
      </w:tr>
      <w:tr w14:paraId="2567A74B">
        <w:tblPrEx>
          <w:tblCellMar>
            <w:top w:w="0" w:type="dxa"/>
            <w:left w:w="108" w:type="dxa"/>
            <w:bottom w:w="0" w:type="dxa"/>
            <w:right w:w="108" w:type="dxa"/>
          </w:tblCellMar>
        </w:tblPrEx>
        <w:trPr>
          <w:trHeight w:val="405" w:hRule="atLeast"/>
          <w:jc w:val="center"/>
        </w:trPr>
        <w:tc>
          <w:tcPr>
            <w:tcW w:w="735" w:type="dxa"/>
            <w:vMerge w:val="continue"/>
            <w:tcBorders>
              <w:top w:val="nil"/>
              <w:left w:val="single" w:color="000000" w:sz="8" w:space="0"/>
              <w:bottom w:val="single" w:color="000000" w:sz="8" w:space="0"/>
              <w:right w:val="single" w:color="000000" w:sz="8" w:space="0"/>
            </w:tcBorders>
            <w:noWrap w:val="0"/>
            <w:vAlign w:val="center"/>
          </w:tcPr>
          <w:p w14:paraId="7418B979">
            <w:pPr>
              <w:jc w:val="center"/>
              <w:rPr>
                <w:rFonts w:hint="eastAsia" w:ascii="仿宋" w:hAnsi="仿宋" w:eastAsia="仿宋" w:cs="仿宋"/>
                <w:color w:val="000000"/>
                <w:sz w:val="30"/>
                <w:szCs w:val="30"/>
              </w:rPr>
            </w:pPr>
          </w:p>
        </w:tc>
        <w:tc>
          <w:tcPr>
            <w:tcW w:w="1627" w:type="dxa"/>
            <w:vMerge w:val="continue"/>
            <w:tcBorders>
              <w:top w:val="nil"/>
              <w:left w:val="single" w:color="000000" w:sz="8" w:space="0"/>
              <w:bottom w:val="single" w:color="000000" w:sz="8" w:space="0"/>
              <w:right w:val="single" w:color="000000" w:sz="8" w:space="0"/>
            </w:tcBorders>
            <w:noWrap w:val="0"/>
            <w:vAlign w:val="center"/>
          </w:tcPr>
          <w:p w14:paraId="4C64ECA3">
            <w:pPr>
              <w:jc w:val="center"/>
              <w:rPr>
                <w:rFonts w:hint="eastAsia" w:ascii="仿宋" w:hAnsi="仿宋" w:eastAsia="仿宋" w:cs="仿宋"/>
                <w:color w:val="000000"/>
                <w:sz w:val="30"/>
                <w:szCs w:val="30"/>
              </w:rPr>
            </w:pPr>
          </w:p>
        </w:tc>
        <w:tc>
          <w:tcPr>
            <w:tcW w:w="1313" w:type="dxa"/>
            <w:tcBorders>
              <w:top w:val="nil"/>
              <w:left w:val="single" w:color="000000" w:sz="8" w:space="0"/>
              <w:bottom w:val="single" w:color="000000" w:sz="8" w:space="0"/>
              <w:right w:val="single" w:color="000000" w:sz="8" w:space="0"/>
            </w:tcBorders>
            <w:noWrap w:val="0"/>
            <w:vAlign w:val="center"/>
          </w:tcPr>
          <w:p w14:paraId="34528DF8">
            <w:pPr>
              <w:widowControl/>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安全宣传</w:t>
            </w:r>
          </w:p>
        </w:tc>
        <w:tc>
          <w:tcPr>
            <w:tcW w:w="1005" w:type="dxa"/>
            <w:tcBorders>
              <w:top w:val="single" w:color="000000" w:sz="8" w:space="0"/>
              <w:left w:val="single" w:color="000000" w:sz="8" w:space="0"/>
              <w:bottom w:val="single" w:color="000000" w:sz="8" w:space="0"/>
              <w:right w:val="single" w:color="000000" w:sz="8" w:space="0"/>
            </w:tcBorders>
            <w:noWrap w:val="0"/>
            <w:vAlign w:val="center"/>
          </w:tcPr>
          <w:p w14:paraId="1EFC4054">
            <w:pPr>
              <w:jc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10万份</w:t>
            </w:r>
          </w:p>
        </w:tc>
        <w:tc>
          <w:tcPr>
            <w:tcW w:w="6082" w:type="dxa"/>
            <w:tcBorders>
              <w:top w:val="nil"/>
              <w:left w:val="single" w:color="000000" w:sz="8" w:space="0"/>
              <w:bottom w:val="single" w:color="000000" w:sz="8" w:space="0"/>
              <w:right w:val="single" w:color="000000" w:sz="8" w:space="0"/>
            </w:tcBorders>
            <w:noWrap w:val="0"/>
            <w:vAlign w:val="top"/>
          </w:tcPr>
          <w:p w14:paraId="13060782">
            <w:pPr>
              <w:widowControl/>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应急安全宣传折页设计、制作，负责派送到市中心及41个区县办公室</w:t>
            </w:r>
          </w:p>
        </w:tc>
      </w:tr>
    </w:tbl>
    <w:p w14:paraId="1E4221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CE7EE"/>
    <w:multiLevelType w:val="singleLevel"/>
    <w:tmpl w:val="9FFCE7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30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2025-04-29T06:22:34Z</dcterms:created>
  <dc:creator>Administrator</dc:creator>
  <cp:lastModifiedBy>Henry</cp:lastModifiedBy>
  <dcterms:modified xsi:type="dcterms:W3CDTF">2025-04-29T06:22:56Z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5342BBF8F62D4822B2B1E68455813274_12</vt:lpwstr>
  </property>
</Properties>
</file>