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EB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2026年体彩新春季品牌落地活动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相关要求</w:t>
      </w:r>
    </w:p>
    <w:p w14:paraId="7019A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lang w:val="en-US" w:eastAsia="zh-CN"/>
        </w:rPr>
      </w:pPr>
    </w:p>
    <w:p w14:paraId="469FB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为提升体育彩票品牌公益形象，增强公众参与感与互动体验，扩大潜在购彩者群体，传递“责任健康、乐观进取”的品牌理念，提升产品品牌认知与品牌活动的影响力，特组织实施该线下大型主题活动。具体活动要求如下：</w:t>
      </w:r>
    </w:p>
    <w:p w14:paraId="6C0BC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活动主题</w:t>
      </w:r>
    </w:p>
    <w:p w14:paraId="48B0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体彩新春季  马上启新程</w:t>
      </w:r>
    </w:p>
    <w:p w14:paraId="79434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活动时间及地点</w:t>
      </w:r>
    </w:p>
    <w:p w14:paraId="7A82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2026年1月底或2月初（具体时间待定），地点为主城区核心商圈/城市中心广场/体育公园/大型商超户外。</w:t>
      </w:r>
    </w:p>
    <w:p w14:paraId="24E7F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活动目标</w:t>
      </w:r>
    </w:p>
    <w:p w14:paraId="32ED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（一）提升体育彩票品牌曝光度与亲和力，传递“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责任健康、乐观进取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”的品牌理念。</w:t>
      </w:r>
    </w:p>
    <w:p w14:paraId="2AA8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（二）吸引新用户（尤其是年轻群体及家庭客群）参与体验，拓展用户基础。</w:t>
      </w:r>
    </w:p>
    <w:p w14:paraId="5506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（三）融合体育精神与彩票趣味性，打造沉浸式互动场景，助力公益金宣传。</w:t>
      </w:r>
    </w:p>
    <w:p w14:paraId="240DA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四、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活动要求</w:t>
      </w:r>
    </w:p>
    <w:p w14:paraId="3BF1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</w:rPr>
        <w:t>环节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要求</w:t>
      </w:r>
    </w:p>
    <w:p w14:paraId="5616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1.前期预热（活动前2周）</w:t>
      </w:r>
    </w:p>
    <w:p w14:paraId="5E83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（1）线上：本地自媒体、短视频平台发起#为体彩公益运动接力#挑战赛；朋友圈精准广告投放。</w:t>
      </w:r>
    </w:p>
    <w:p w14:paraId="6D6E6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（2）线下：现场周围体彩网点海报宣传、合作商圈LED屏预告（暂定）。</w:t>
      </w:r>
    </w:p>
    <w:p w14:paraId="3BEC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2.中期引爆（活动期间）</w:t>
      </w:r>
    </w:p>
    <w:p w14:paraId="55A4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（1）直播互动：邀请网红/体育达人直播逛展，线上同步抽奖。</w:t>
      </w:r>
    </w:p>
    <w:p w14:paraId="5CEE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（2）现场打卡激励：发布朋友圈/抖音可额外获得抽奖机会。</w:t>
      </w:r>
    </w:p>
    <w:p w14:paraId="73EB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（3）同步发布大渝网、腾讯新闻、达人抖音、小红书等网络媒体及社交媒体。</w:t>
      </w:r>
    </w:p>
    <w:p w14:paraId="7F39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3.后期延续（活动后1周）</w:t>
      </w:r>
    </w:p>
    <w:p w14:paraId="6888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发布活动回顾视频、公益成果图文，强化品牌记忆。</w:t>
      </w:r>
    </w:p>
    <w:p w14:paraId="31A8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color w:val="auto"/>
        </w:rPr>
        <w:t>场地要求</w:t>
      </w:r>
    </w:p>
    <w:p w14:paraId="48BA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总计完成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</w:rPr>
        <w:t>场落地活动任务，其中包括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</w:rPr>
        <w:t>场大型，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</w:rPr>
        <w:t>场中型新春贺岁市集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</w:rPr>
        <w:t>大型落地活动：面积≥100平米；中型落地活动：面积≥50平米。</w:t>
      </w:r>
      <w:bookmarkStart w:id="0" w:name="_GoBack"/>
      <w:bookmarkEnd w:id="0"/>
    </w:p>
    <w:p w14:paraId="708B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活动场地由供应商</w:t>
      </w:r>
      <w:r>
        <w:rPr>
          <w:rFonts w:hint="eastAsia" w:ascii="方正仿宋_GBK" w:hAnsi="方正仿宋_GBK" w:eastAsia="方正仿宋_GBK" w:cs="方正仿宋_GBK"/>
          <w:color w:val="auto"/>
        </w:rPr>
        <w:t>负责落实，场地租金等相关一切费用由供应商承担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</w:p>
    <w:p w14:paraId="1CBF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</w:rPr>
        <w:t>）现场搭建要求</w:t>
      </w:r>
    </w:p>
    <w:p w14:paraId="73D8B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</w:rPr>
        <w:t>现场将设置IP展示区（马年乐小星展示，营造新春氛围，吸引用户拍照打卡）、特色互动区（冰雪体感互动，体验冰雪运动乐趣）、公益展示区（通过真实公益案例，强化体彩公益感知）、顶呱刮互动区（结合顶呱刮新春主题票，开展拼图趣味互动）、大乐透互动区（大乐透套餐票投篮互动和玩法科普展示）、安心购彩守护行动区（防范彩票类型诈骗互动以及购彩权益保护科普）以及销售亭（顶呱刮新春主题票 &amp; 大乐透展售、乐小星新春周边礼品展示），总计七个区域。</w:t>
      </w:r>
    </w:p>
    <w:p w14:paraId="34B8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</w:rPr>
        <w:t>）工作人员要求</w:t>
      </w:r>
    </w:p>
    <w:p w14:paraId="6BEA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每场需有主持人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</w:rPr>
        <w:t>活动现场需提供不少于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</w:rPr>
        <w:t>人的团队进行现场服务等工作（其中总负责1人，各互动区域2人，主持人、摄影摄像均1人），确保活动顺利开展。</w:t>
      </w:r>
    </w:p>
    <w:p w14:paraId="1F3C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（五）时间要求</w:t>
      </w:r>
    </w:p>
    <w:p w14:paraId="0271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每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场</w:t>
      </w:r>
      <w:r>
        <w:rPr>
          <w:rFonts w:hint="eastAsia" w:ascii="方正仿宋_GBK" w:hAnsi="方正仿宋_GBK" w:eastAsia="方正仿宋_GBK" w:cs="方正仿宋_GBK"/>
          <w:color w:val="auto"/>
        </w:rPr>
        <w:t>活动开展时间不低于5个小时。</w:t>
      </w:r>
    </w:p>
    <w:p w14:paraId="74108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（六）其他要求</w:t>
      </w:r>
    </w:p>
    <w:p w14:paraId="4C418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每场活动确保活动人气效果，每天参与人员不低于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</w:rPr>
        <w:t>00人（次），间接影响不低于50000人。</w:t>
      </w:r>
    </w:p>
    <w:p w14:paraId="0EF5A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活动宣传</w:t>
      </w:r>
    </w:p>
    <w:p w14:paraId="372C4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</w:rPr>
        <w:t>（一）前期宣传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本地自媒体、短视频平台发起#为体彩公益运动接力#挑战赛；朋友圈精准广告投放；现场周围体彩网点海报宣传、合作商圈LED屏预告（暂定）。</w:t>
      </w:r>
    </w:p>
    <w:p w14:paraId="23A2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（二）后期宣传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华龙网、上游新闻、</w:t>
      </w:r>
      <w:r>
        <w:rPr>
          <w:rFonts w:hint="eastAsia" w:ascii="方正仿宋_GBK" w:hAnsi="方正仿宋_GBK" w:eastAsia="方正仿宋_GBK" w:cs="方正仿宋_GBK"/>
          <w:color w:val="auto"/>
        </w:rPr>
        <w:t>今日头条、新浪等以及新媒体微视频、朋友圈进行活动宣传，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发布活动回顾视频、公益成果图文，强化品牌记忆。</w:t>
      </w:r>
    </w:p>
    <w:p w14:paraId="3D9B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三）</w:t>
      </w:r>
      <w:r>
        <w:rPr>
          <w:rFonts w:hint="eastAsia" w:ascii="方正仿宋_GBK" w:hAnsi="方正仿宋_GBK" w:eastAsia="方正仿宋_GBK" w:cs="方正仿宋_GBK"/>
          <w:color w:val="auto"/>
        </w:rPr>
        <w:t>供应商须对活动期间产生的全部舆情风险承担主体责任，若因供应商原因导致舆情事件发生，或违反宣传内容审核规定，由供应商自行承担由此产生的全部损失及法律后果，且采购人有权拒绝支付全部或部分采购费用，并保留追究违约责任的权利。</w:t>
      </w:r>
    </w:p>
    <w:p w14:paraId="5B9C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四）</w:t>
      </w:r>
      <w:r>
        <w:rPr>
          <w:rFonts w:hint="eastAsia" w:ascii="方正仿宋_GBK" w:hAnsi="方正仿宋_GBK" w:eastAsia="方正仿宋_GBK" w:cs="方正仿宋_GBK"/>
          <w:color w:val="auto"/>
        </w:rPr>
        <w:t>如活动期间出现舆情事件，供应商须立即启动应急响应机制，采取有效措施进行妥善处置，最大限度降低负面影响。</w:t>
      </w:r>
    </w:p>
    <w:p w14:paraId="62D44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五）</w:t>
      </w:r>
      <w:r>
        <w:rPr>
          <w:rFonts w:hint="eastAsia" w:ascii="方正仿宋_GBK" w:hAnsi="方正仿宋_GBK" w:eastAsia="方正仿宋_GBK" w:cs="方正仿宋_GBK"/>
          <w:color w:val="auto"/>
        </w:rPr>
        <w:t>对外发布的所有稿件、海报、短视频等，均需要通过市体彩中心审核方可对外发布。</w:t>
      </w:r>
    </w:p>
    <w:p w14:paraId="4C870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六、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安全保障要求</w:t>
      </w:r>
    </w:p>
    <w:p w14:paraId="41281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结合活动执行安全需要，为每场活动量身定制安全保障管理办法，包括但不限于：参与人数预判、人流动线规划、安全员配置、现场安全设置布置、活动区域做好安全、秩序维护及应急管理办法等。按照《大型群众性活动安全管理条例》的有关规定制定周密的安全保障方案，保障活动的安全。制定应急处理预案，包括器材使用等。事先将预案通知所有工作人员，并告知各岗位人员。</w:t>
      </w:r>
    </w:p>
    <w:p w14:paraId="29CE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活动期间如遇极端天气、存在重大安全隐患、或发生较大安全事故，经评估可启动活动熔断，及时终止本场活动，按活动预案做好人员转移，救援等工作，保障所有人员的生命财产安全。中标供应商为安全第一责任人，承担所有安全责任，推动各项安全保障工作落实到位。</w:t>
      </w:r>
    </w:p>
    <w:p w14:paraId="5B022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七、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活动方案要求</w:t>
      </w:r>
    </w:p>
    <w:p w14:paraId="0D7F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中标供应商须向采购人提交详细的活动实施方案，方案主题要鲜明，内容要有新意，方案主题要鲜明，内容要有新意。方案包含活动开展的具体形式及内容，场地的合作与落实情况、互动环节设计方案，宣传方案，安保方案、效果评估方案等。同时，在方案沟通或活动执行过程中，如采购人与中标供应商在沟通过程中发现其并不能达到采购人意图，或经会商并不能实现采购人想要达到的效果，采购人将重新选择其它供应商。</w:t>
      </w:r>
    </w:p>
    <w:p w14:paraId="44F3C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-640" w:leftChars="0" w:firstLine="64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八、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  <w:t>供应商要求</w:t>
      </w:r>
    </w:p>
    <w:p w14:paraId="1893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（一）投标方须在投标文件中提供各项费用报价明细。</w:t>
      </w:r>
    </w:p>
    <w:p w14:paraId="655F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（二）供应商应具备策划、执行及推广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相关资质</w:t>
      </w:r>
      <w:r>
        <w:rPr>
          <w:rFonts w:hint="eastAsia" w:ascii="方正仿宋_GBK" w:hAnsi="方正仿宋_GBK" w:eastAsia="方正仿宋_GBK" w:cs="方正仿宋_GBK"/>
          <w:color w:val="auto"/>
        </w:rPr>
        <w:t>，如有彩票行业策划、执行及推广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相关资质</w:t>
      </w:r>
      <w:r>
        <w:rPr>
          <w:rFonts w:hint="eastAsia" w:ascii="方正仿宋_GBK" w:hAnsi="方正仿宋_GBK" w:eastAsia="方正仿宋_GBK" w:cs="方正仿宋_GBK"/>
          <w:color w:val="auto"/>
        </w:rPr>
        <w:t>的，在同等条件下，采购人优先考虑。</w:t>
      </w: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301A"/>
    <w:rsid w:val="01852063"/>
    <w:rsid w:val="0BB2301A"/>
    <w:rsid w:val="12F47AE5"/>
    <w:rsid w:val="17DFD27D"/>
    <w:rsid w:val="1EDE7610"/>
    <w:rsid w:val="1F6FB1AA"/>
    <w:rsid w:val="221D1CEA"/>
    <w:rsid w:val="2DDBCFA0"/>
    <w:rsid w:val="36AF8BE8"/>
    <w:rsid w:val="3BC9D5A0"/>
    <w:rsid w:val="3D9F3147"/>
    <w:rsid w:val="3DDE0268"/>
    <w:rsid w:val="3EA22275"/>
    <w:rsid w:val="3EF52BD2"/>
    <w:rsid w:val="3F963F56"/>
    <w:rsid w:val="3FFAF3CD"/>
    <w:rsid w:val="3FFF5776"/>
    <w:rsid w:val="3FFF717A"/>
    <w:rsid w:val="3FFFDF7B"/>
    <w:rsid w:val="46FC92DA"/>
    <w:rsid w:val="47FFB780"/>
    <w:rsid w:val="4F6F02D1"/>
    <w:rsid w:val="4FED869B"/>
    <w:rsid w:val="557F8589"/>
    <w:rsid w:val="575FEB60"/>
    <w:rsid w:val="57A5616E"/>
    <w:rsid w:val="57BEE9F6"/>
    <w:rsid w:val="57F73997"/>
    <w:rsid w:val="57FBAB38"/>
    <w:rsid w:val="597F83C1"/>
    <w:rsid w:val="59F98C78"/>
    <w:rsid w:val="5C7D4FA3"/>
    <w:rsid w:val="5DAB0B76"/>
    <w:rsid w:val="5F767EB0"/>
    <w:rsid w:val="5FBB16F5"/>
    <w:rsid w:val="5FDB8491"/>
    <w:rsid w:val="63161C90"/>
    <w:rsid w:val="66ADB77C"/>
    <w:rsid w:val="67AE2987"/>
    <w:rsid w:val="67E2734B"/>
    <w:rsid w:val="6D95F6CD"/>
    <w:rsid w:val="6DDDA889"/>
    <w:rsid w:val="6E35DEAA"/>
    <w:rsid w:val="6F7ABC63"/>
    <w:rsid w:val="6F7F4C96"/>
    <w:rsid w:val="6FFD822C"/>
    <w:rsid w:val="6FFF50CA"/>
    <w:rsid w:val="74BF293B"/>
    <w:rsid w:val="75EF09E7"/>
    <w:rsid w:val="75EF4266"/>
    <w:rsid w:val="763FA2C5"/>
    <w:rsid w:val="767C4343"/>
    <w:rsid w:val="76B90EE6"/>
    <w:rsid w:val="76FFE20F"/>
    <w:rsid w:val="79DB4605"/>
    <w:rsid w:val="7AB749BA"/>
    <w:rsid w:val="7B1B9ABE"/>
    <w:rsid w:val="7B6EC390"/>
    <w:rsid w:val="7BB31CAC"/>
    <w:rsid w:val="7BBB92AC"/>
    <w:rsid w:val="7C5F2615"/>
    <w:rsid w:val="7D5AEE61"/>
    <w:rsid w:val="7D6D9575"/>
    <w:rsid w:val="7EB9EEDF"/>
    <w:rsid w:val="7EBFAD1D"/>
    <w:rsid w:val="7EFBEAA1"/>
    <w:rsid w:val="7F7E519D"/>
    <w:rsid w:val="7F7F8133"/>
    <w:rsid w:val="7FBB715C"/>
    <w:rsid w:val="7FBDDB31"/>
    <w:rsid w:val="7FDE1BED"/>
    <w:rsid w:val="7FE75D20"/>
    <w:rsid w:val="7FED36E2"/>
    <w:rsid w:val="7FED56FA"/>
    <w:rsid w:val="7FFB030C"/>
    <w:rsid w:val="7FFE009D"/>
    <w:rsid w:val="7FFF4F59"/>
    <w:rsid w:val="7FFF7DAE"/>
    <w:rsid w:val="7FFF9CD3"/>
    <w:rsid w:val="93D5BFD6"/>
    <w:rsid w:val="97F656E4"/>
    <w:rsid w:val="9A57FC37"/>
    <w:rsid w:val="9FFF7DEA"/>
    <w:rsid w:val="AF5CD40D"/>
    <w:rsid w:val="AFBF89A1"/>
    <w:rsid w:val="AFFF7974"/>
    <w:rsid w:val="B2F32BBC"/>
    <w:rsid w:val="B3F39B63"/>
    <w:rsid w:val="B6EDECE5"/>
    <w:rsid w:val="B72F4195"/>
    <w:rsid w:val="B74FB3A7"/>
    <w:rsid w:val="BB3F4F5E"/>
    <w:rsid w:val="BCF50433"/>
    <w:rsid w:val="BDDDAA87"/>
    <w:rsid w:val="BDFE117B"/>
    <w:rsid w:val="BEBA0490"/>
    <w:rsid w:val="BED657B7"/>
    <w:rsid w:val="BEF32AC7"/>
    <w:rsid w:val="BFDF7E3C"/>
    <w:rsid w:val="BFFEF989"/>
    <w:rsid w:val="C27BFA8F"/>
    <w:rsid w:val="CFEF0CCE"/>
    <w:rsid w:val="CFFF12DA"/>
    <w:rsid w:val="D7FFA024"/>
    <w:rsid w:val="D9FD0F68"/>
    <w:rsid w:val="DB9DA2E1"/>
    <w:rsid w:val="DBBB6B16"/>
    <w:rsid w:val="DBFB9073"/>
    <w:rsid w:val="DC7B5A9C"/>
    <w:rsid w:val="DF145630"/>
    <w:rsid w:val="DF5BFE5E"/>
    <w:rsid w:val="DFAD9904"/>
    <w:rsid w:val="DFEEA357"/>
    <w:rsid w:val="E14D701D"/>
    <w:rsid w:val="E15C6F82"/>
    <w:rsid w:val="E3E7F4D8"/>
    <w:rsid w:val="EAE3AE94"/>
    <w:rsid w:val="EBBFC794"/>
    <w:rsid w:val="EBFBF9A1"/>
    <w:rsid w:val="EDFE2A18"/>
    <w:rsid w:val="EE7E9CA0"/>
    <w:rsid w:val="EE7F55BF"/>
    <w:rsid w:val="EEFFA55A"/>
    <w:rsid w:val="EF7CF089"/>
    <w:rsid w:val="EFB7037A"/>
    <w:rsid w:val="EFF5C23B"/>
    <w:rsid w:val="F3B78131"/>
    <w:rsid w:val="F3E738B0"/>
    <w:rsid w:val="F6BF59E4"/>
    <w:rsid w:val="F6FBA4DD"/>
    <w:rsid w:val="F75B7022"/>
    <w:rsid w:val="F7DE71CF"/>
    <w:rsid w:val="F7EF8552"/>
    <w:rsid w:val="F7FA1AE1"/>
    <w:rsid w:val="FAFB3A1F"/>
    <w:rsid w:val="FBCC8C6F"/>
    <w:rsid w:val="FBDA46F2"/>
    <w:rsid w:val="FBFFF9DE"/>
    <w:rsid w:val="FC5FE06B"/>
    <w:rsid w:val="FD5F8AAD"/>
    <w:rsid w:val="FE73D95F"/>
    <w:rsid w:val="FEBCE7A4"/>
    <w:rsid w:val="FEBEAD70"/>
    <w:rsid w:val="FED7AC8A"/>
    <w:rsid w:val="FEFF3EF3"/>
    <w:rsid w:val="FF3308C5"/>
    <w:rsid w:val="FF421C4C"/>
    <w:rsid w:val="FF596666"/>
    <w:rsid w:val="FF59CC73"/>
    <w:rsid w:val="FF5A4A77"/>
    <w:rsid w:val="FFBB4FE6"/>
    <w:rsid w:val="FFBC6C0D"/>
    <w:rsid w:val="FFDFBF5B"/>
    <w:rsid w:val="FF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FZFangSong-Z02S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1953</Words>
  <Characters>1976</Characters>
  <Lines>0</Lines>
  <Paragraphs>0</Paragraphs>
  <TotalTime>4</TotalTime>
  <ScaleCrop>false</ScaleCrop>
  <LinksUpToDate>false</LinksUpToDate>
  <CharactersWithSpaces>1980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2025-11-19T22:14:00Z</dcterms:created>
  <dc:creator> 风之子</dc:creator>
  <cp:lastModifiedBy>Henry</cp:lastModifiedBy>
  <dcterms:modified xsi:type="dcterms:W3CDTF">2026-01-22T10:06:49Z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22686A045D67898ED4821169F041B305_41</vt:lpwstr>
  </property>
  <property fmtid="{D5CDD505-2E9C-101B-9397-08002B2CF9AE}" pid="4" name="KSOTemplateDocerSaveRecord">
    <vt:lpwstr>eyJoZGlkIjoiMmYxMzgwNGZhZGNiOGZiZTcxYzNhMjY1MTM2YjU2ZmMiLCJ1c2VySWQiOiI1NDQwMzg3NzgifQ==</vt:lpwstr>
  </property>
</Properties>
</file>