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53EC7">
      <w:pPr>
        <w:spacing w:after="0"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重庆新闻奖参评作品推荐表</w:t>
      </w:r>
    </w:p>
    <w:p w14:paraId="7B0876B0">
      <w:pPr>
        <w:spacing w:after="0"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tbl>
      <w:tblPr>
        <w:tblStyle w:val="4"/>
        <w:tblW w:w="961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8"/>
        <w:gridCol w:w="1577"/>
        <w:gridCol w:w="26"/>
        <w:gridCol w:w="661"/>
        <w:gridCol w:w="123"/>
        <w:gridCol w:w="115"/>
        <w:gridCol w:w="1150"/>
        <w:gridCol w:w="207"/>
        <w:gridCol w:w="725"/>
        <w:gridCol w:w="559"/>
        <w:gridCol w:w="291"/>
        <w:gridCol w:w="994"/>
        <w:gridCol w:w="1368"/>
      </w:tblGrid>
      <w:tr w14:paraId="326F1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2" w:hRule="exact"/>
        </w:trPr>
        <w:tc>
          <w:tcPr>
            <w:tcW w:w="1818" w:type="dxa"/>
            <w:vAlign w:val="center"/>
          </w:tcPr>
          <w:p w14:paraId="4BF3C3E7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作品标题</w:t>
            </w:r>
          </w:p>
        </w:tc>
        <w:tc>
          <w:tcPr>
            <w:tcW w:w="3652" w:type="dxa"/>
            <w:gridSpan w:val="6"/>
            <w:vAlign w:val="center"/>
          </w:tcPr>
          <w:p w14:paraId="7EA07B3D">
            <w:pPr>
              <w:spacing w:after="0" w:line="260" w:lineRule="exact"/>
              <w:ind w:firstLine="420" w:firstLineChars="200"/>
              <w:rPr>
                <w:rFonts w:hint="eastAsia" w:ascii="Times New Roman" w:hAnsi="Times New Roman" w:eastAsia="华文中宋"/>
                <w:sz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>你好 创业者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eastAsia="zh-CN"/>
              </w:rPr>
              <w:t>》</w:t>
            </w:r>
          </w:p>
        </w:tc>
        <w:tc>
          <w:tcPr>
            <w:tcW w:w="932" w:type="dxa"/>
            <w:gridSpan w:val="2"/>
            <w:vAlign w:val="center"/>
          </w:tcPr>
          <w:p w14:paraId="35A6D7C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参评项目</w:t>
            </w:r>
          </w:p>
        </w:tc>
        <w:tc>
          <w:tcPr>
            <w:tcW w:w="3212" w:type="dxa"/>
            <w:gridSpan w:val="4"/>
            <w:vAlign w:val="center"/>
          </w:tcPr>
          <w:p w14:paraId="2B2C0B1A">
            <w:pPr>
              <w:spacing w:after="0" w:line="260" w:lineRule="exact"/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>系列报道</w:t>
            </w:r>
          </w:p>
        </w:tc>
      </w:tr>
      <w:tr w14:paraId="3AB9F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1" w:hRule="exact"/>
        </w:trPr>
        <w:tc>
          <w:tcPr>
            <w:tcW w:w="1818" w:type="dxa"/>
            <w:vMerge w:val="restart"/>
            <w:vAlign w:val="center"/>
          </w:tcPr>
          <w:p w14:paraId="060F2094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字数</w:t>
            </w:r>
            <w:r>
              <w:rPr>
                <w:rFonts w:hint="eastAsia" w:ascii="Times New Roman" w:hAnsi="Times New Roman" w:eastAsia="方正黑体_GBK" w:cs="方正黑体_GBK"/>
                <w:sz w:val="28"/>
              </w:rPr>
              <w:t>/时长</w:t>
            </w:r>
          </w:p>
        </w:tc>
        <w:tc>
          <w:tcPr>
            <w:tcW w:w="3652" w:type="dxa"/>
            <w:gridSpan w:val="6"/>
            <w:vMerge w:val="restart"/>
            <w:vAlign w:val="center"/>
          </w:tcPr>
          <w:p w14:paraId="09B22823">
            <w:pPr>
              <w:spacing w:after="0" w:line="260" w:lineRule="exact"/>
              <w:ind w:firstLine="240" w:firstLineChars="100"/>
              <w:jc w:val="both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代表作一：10分58秒</w:t>
            </w:r>
          </w:p>
          <w:p w14:paraId="522AF7A2">
            <w:pPr>
              <w:spacing w:after="0" w:line="260" w:lineRule="exact"/>
              <w:ind w:firstLine="240" w:firstLineChars="100"/>
              <w:jc w:val="both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代表作一：11分58秒</w:t>
            </w:r>
          </w:p>
          <w:p w14:paraId="220E777C">
            <w:pPr>
              <w:spacing w:after="0" w:line="260" w:lineRule="exact"/>
              <w:ind w:firstLine="240" w:firstLineChars="100"/>
              <w:jc w:val="both"/>
              <w:rPr>
                <w:rFonts w:hint="default" w:ascii="Times New Roman" w:hAnsi="Times New Roman" w:eastAsia="华文中宋"/>
                <w:sz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代表作一：14分55秒</w:t>
            </w:r>
          </w:p>
        </w:tc>
        <w:tc>
          <w:tcPr>
            <w:tcW w:w="932" w:type="dxa"/>
            <w:gridSpan w:val="2"/>
            <w:vAlign w:val="center"/>
          </w:tcPr>
          <w:p w14:paraId="32A17DE4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体裁</w:t>
            </w:r>
          </w:p>
        </w:tc>
        <w:tc>
          <w:tcPr>
            <w:tcW w:w="3212" w:type="dxa"/>
            <w:gridSpan w:val="4"/>
            <w:vAlign w:val="center"/>
          </w:tcPr>
          <w:p w14:paraId="7FD1729A">
            <w:pPr>
              <w:spacing w:after="0" w:line="260" w:lineRule="exact"/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8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专题</w:t>
            </w:r>
          </w:p>
        </w:tc>
      </w:tr>
      <w:tr w14:paraId="77D51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exact"/>
        </w:trPr>
        <w:tc>
          <w:tcPr>
            <w:tcW w:w="1818" w:type="dxa"/>
            <w:vMerge w:val="continue"/>
            <w:vAlign w:val="center"/>
          </w:tcPr>
          <w:p w14:paraId="5F09130B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3652" w:type="dxa"/>
            <w:gridSpan w:val="6"/>
            <w:vMerge w:val="continue"/>
            <w:vAlign w:val="center"/>
          </w:tcPr>
          <w:p w14:paraId="6976487E">
            <w:pPr>
              <w:spacing w:after="0" w:line="32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296C7688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语种</w:t>
            </w:r>
          </w:p>
        </w:tc>
        <w:tc>
          <w:tcPr>
            <w:tcW w:w="3212" w:type="dxa"/>
            <w:gridSpan w:val="4"/>
            <w:vAlign w:val="center"/>
          </w:tcPr>
          <w:p w14:paraId="16C44B7D">
            <w:pPr>
              <w:spacing w:after="0" w:line="260" w:lineRule="exact"/>
              <w:ind w:firstLine="840" w:firstLineChars="300"/>
              <w:jc w:val="both"/>
              <w:rPr>
                <w:rFonts w:hint="default" w:ascii="Times New Roman" w:hAnsi="Times New Roman" w:eastAsia="宋体"/>
                <w:sz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lang w:val="en-US" w:eastAsia="zh-CN"/>
              </w:rPr>
              <w:t>中文</w:t>
            </w:r>
          </w:p>
        </w:tc>
      </w:tr>
      <w:tr w14:paraId="707DA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818" w:type="dxa"/>
            <w:vAlign w:val="center"/>
          </w:tcPr>
          <w:p w14:paraId="6F980C05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  者</w:t>
            </w:r>
          </w:p>
          <w:p w14:paraId="66C872F0">
            <w:pPr>
              <w:spacing w:after="0" w:line="38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（主创人员）</w:t>
            </w:r>
          </w:p>
        </w:tc>
        <w:tc>
          <w:tcPr>
            <w:tcW w:w="2502" w:type="dxa"/>
            <w:gridSpan w:val="5"/>
            <w:vAlign w:val="center"/>
          </w:tcPr>
          <w:p w14:paraId="1F8487AC">
            <w:pPr>
              <w:spacing w:after="0" w:line="260" w:lineRule="exact"/>
              <w:rPr>
                <w:rFonts w:hint="eastAsia" w:ascii="Times New Roman" w:hAnsi="Times New Roman" w:eastAsia="方正仿宋_GBK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18"/>
                <w:szCs w:val="18"/>
                <w:lang w:val="en-US" w:eastAsia="zh-CN"/>
              </w:rPr>
              <w:t xml:space="preserve">易志慧 田思进 周浩然   </w:t>
            </w:r>
          </w:p>
          <w:p w14:paraId="7A5CECE2">
            <w:pPr>
              <w:spacing w:after="0" w:line="260" w:lineRule="exact"/>
              <w:rPr>
                <w:rFonts w:hint="default" w:ascii="Times New Roman" w:hAnsi="Times New Roman" w:eastAsia="方正仿宋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18"/>
                <w:szCs w:val="18"/>
                <w:lang w:val="en-US" w:eastAsia="zh-CN"/>
              </w:rPr>
              <w:t xml:space="preserve">夏婷婷 黄娅秋 陈朝政 李航 </w:t>
            </w:r>
          </w:p>
        </w:tc>
        <w:tc>
          <w:tcPr>
            <w:tcW w:w="1150" w:type="dxa"/>
            <w:vAlign w:val="center"/>
          </w:tcPr>
          <w:p w14:paraId="645ED7A7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编辑</w:t>
            </w:r>
          </w:p>
        </w:tc>
        <w:tc>
          <w:tcPr>
            <w:tcW w:w="4144" w:type="dxa"/>
            <w:gridSpan w:val="6"/>
            <w:vAlign w:val="center"/>
          </w:tcPr>
          <w:p w14:paraId="0E877CF1">
            <w:pPr>
              <w:spacing w:after="0" w:line="240" w:lineRule="exact"/>
              <w:jc w:val="center"/>
              <w:rPr>
                <w:rFonts w:hint="default" w:ascii="Times New Roman" w:hAnsi="Times New Roman" w:eastAsia="方正仿宋_GBK"/>
                <w:w w:val="95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夏婷婷</w:t>
            </w:r>
          </w:p>
        </w:tc>
      </w:tr>
      <w:tr w14:paraId="4BB9B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</w:trPr>
        <w:tc>
          <w:tcPr>
            <w:tcW w:w="1818" w:type="dxa"/>
            <w:vAlign w:val="center"/>
          </w:tcPr>
          <w:p w14:paraId="5FE55E68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原创单位</w:t>
            </w:r>
          </w:p>
        </w:tc>
        <w:tc>
          <w:tcPr>
            <w:tcW w:w="2502" w:type="dxa"/>
            <w:gridSpan w:val="5"/>
            <w:vAlign w:val="center"/>
          </w:tcPr>
          <w:p w14:paraId="1F514C3E">
            <w:pPr>
              <w:spacing w:after="0" w:line="26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江津区</w:t>
            </w:r>
          </w:p>
          <w:p w14:paraId="2F70FA43">
            <w:pPr>
              <w:spacing w:after="0" w:line="260" w:lineRule="exact"/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融媒体中心</w:t>
            </w:r>
          </w:p>
        </w:tc>
        <w:tc>
          <w:tcPr>
            <w:tcW w:w="1150" w:type="dxa"/>
            <w:vAlign w:val="center"/>
          </w:tcPr>
          <w:p w14:paraId="3455731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</w:rPr>
              <w:t>发布端/账号/媒体名称</w:t>
            </w:r>
          </w:p>
        </w:tc>
        <w:tc>
          <w:tcPr>
            <w:tcW w:w="4144" w:type="dxa"/>
            <w:gridSpan w:val="6"/>
            <w:vAlign w:val="center"/>
          </w:tcPr>
          <w:p w14:paraId="4707C249">
            <w:pPr>
              <w:spacing w:after="0" w:line="260" w:lineRule="exact"/>
              <w:jc w:val="center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江津融媒视频号、最江津APP</w:t>
            </w:r>
          </w:p>
        </w:tc>
      </w:tr>
      <w:tr w14:paraId="57D01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exact"/>
        </w:trPr>
        <w:tc>
          <w:tcPr>
            <w:tcW w:w="1818" w:type="dxa"/>
            <w:vAlign w:val="center"/>
          </w:tcPr>
          <w:p w14:paraId="129D565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刊播版面</w:t>
            </w:r>
          </w:p>
          <w:p w14:paraId="6B91CB9C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(名称和版次)</w:t>
            </w:r>
          </w:p>
        </w:tc>
        <w:tc>
          <w:tcPr>
            <w:tcW w:w="2502" w:type="dxa"/>
            <w:gridSpan w:val="5"/>
            <w:vAlign w:val="center"/>
          </w:tcPr>
          <w:p w14:paraId="2F63F561">
            <w:pPr>
              <w:spacing w:after="0" w:line="26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50" w:type="dxa"/>
            <w:vAlign w:val="center"/>
          </w:tcPr>
          <w:p w14:paraId="78387932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刊播日期</w:t>
            </w:r>
          </w:p>
        </w:tc>
        <w:tc>
          <w:tcPr>
            <w:tcW w:w="4144" w:type="dxa"/>
            <w:gridSpan w:val="6"/>
            <w:vAlign w:val="center"/>
          </w:tcPr>
          <w:p w14:paraId="74416C31">
            <w:pPr>
              <w:spacing w:after="0" w:line="260" w:lineRule="exact"/>
              <w:ind w:firstLine="420"/>
              <w:rPr>
                <w:rFonts w:hint="default" w:ascii="Times New Roman" w:hAnsi="Times New Roman" w:eastAsia="方正仿宋_GBK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2025年4月28日—2025年12月25日</w:t>
            </w:r>
          </w:p>
        </w:tc>
      </w:tr>
      <w:tr w14:paraId="6216E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818" w:type="dxa"/>
            <w:vMerge w:val="restart"/>
            <w:vAlign w:val="center"/>
          </w:tcPr>
          <w:p w14:paraId="1E64D316">
            <w:pPr>
              <w:spacing w:after="0" w:line="34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1"/>
              </w:rPr>
              <w:t>新媒体作品填报网址</w:t>
            </w:r>
          </w:p>
        </w:tc>
        <w:tc>
          <w:tcPr>
            <w:tcW w:w="3652" w:type="dxa"/>
            <w:gridSpan w:val="6"/>
            <w:vMerge w:val="restart"/>
            <w:vAlign w:val="center"/>
          </w:tcPr>
          <w:p w14:paraId="4BC3CED1">
            <w:pPr>
              <w:spacing w:after="0" w:line="260" w:lineRule="exact"/>
              <w:rPr>
                <w:rFonts w:hint="eastAsia" w:ascii="Times New Roman" w:hAnsi="Times New Roman" w:eastAsia="华文中宋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18"/>
                <w:szCs w:val="18"/>
                <w:lang w:val="en-US" w:eastAsia="zh-CN"/>
              </w:rPr>
              <w:t>代表作一：</w:t>
            </w:r>
          </w:p>
          <w:p w14:paraId="367BF8FA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fldChar w:fldCharType="begin"/>
            </w:r>
            <w:r>
              <w:rPr>
                <w:rFonts w:hint="eastAsia"/>
                <w:sz w:val="18"/>
                <w:szCs w:val="18"/>
              </w:rPr>
              <w:instrText xml:space="preserve"> HYPERLINK "https://share.cqliving.com/news-detail-pages/?t=20260311&amp;f=20#/video/video-page?appId=25&amp;cid=5000350898&amp;sp=source_share" </w:instrText>
            </w:r>
            <w:r>
              <w:rPr>
                <w:rFonts w:hint="eastAsia"/>
                <w:sz w:val="18"/>
                <w:szCs w:val="18"/>
              </w:rPr>
              <w:fldChar w:fldCharType="separate"/>
            </w:r>
            <w:r>
              <w:rPr>
                <w:rStyle w:val="6"/>
                <w:rFonts w:hint="eastAsia"/>
                <w:sz w:val="18"/>
                <w:szCs w:val="18"/>
              </w:rPr>
              <w:t>https://share.cqliving.com/news-detail-pages/?t=20260311&amp;f=20#/video/video-page?appId=25&amp;cid=5000350898&amp;sp=source_share</w:t>
            </w:r>
            <w:r>
              <w:rPr>
                <w:rFonts w:hint="eastAsia"/>
                <w:sz w:val="18"/>
                <w:szCs w:val="18"/>
              </w:rPr>
              <w:fldChar w:fldCharType="end"/>
            </w:r>
          </w:p>
          <w:p w14:paraId="30595DF9"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代表作二：</w:t>
            </w:r>
          </w:p>
          <w:p w14:paraId="50E076FA"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/>
                <w:sz w:val="18"/>
                <w:szCs w:val="18"/>
                <w:lang w:val="en-US" w:eastAsia="zh-CN"/>
              </w:rPr>
              <w:instrText xml:space="preserve"> HYPERLINK "https://share.cqliving.com/news-detail-pages/?t=20260313&amp;f=20#/video/video-page?appId=25&amp;cid=5000496105&amp;sp=source_share" </w:instrText>
            </w:r>
            <w:r>
              <w:rPr>
                <w:rFonts w:hint="eastAsia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6"/>
                <w:rFonts w:hint="eastAsia"/>
                <w:sz w:val="18"/>
                <w:szCs w:val="18"/>
                <w:lang w:val="en-US" w:eastAsia="zh-CN"/>
              </w:rPr>
              <w:t>https://share.cqliving.com/news-detail-pages/?t=20260313&amp;f=20#/video/video-page?appId=25&amp;cid=5000496105&amp;sp=source_share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fldChar w:fldCharType="end"/>
            </w:r>
          </w:p>
          <w:p w14:paraId="29F204BB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ascii="Times New Roman" w:hAnsi="Times New Roman" w:eastAsia="华文中宋"/>
                <w:sz w:val="18"/>
                <w:szCs w:val="18"/>
                <w:lang w:val="en-US" w:eastAsia="zh-CN"/>
              </w:rPr>
              <w:t>代表作三：</w:t>
            </w:r>
          </w:p>
          <w:p w14:paraId="5D8D4689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fldChar w:fldCharType="begin"/>
            </w:r>
            <w:r>
              <w:rPr>
                <w:rFonts w:hint="eastAsia"/>
                <w:sz w:val="18"/>
                <w:szCs w:val="18"/>
              </w:rPr>
              <w:instrText xml:space="preserve"> HYPERLINK "https://share.cqliving.com/news-detail-pages/?t=20260311&amp;f=20#/video/video-page?appId=25&amp;cid=5000676998&amp;sp=source_share" </w:instrText>
            </w:r>
            <w:r>
              <w:rPr>
                <w:rFonts w:hint="eastAsia"/>
                <w:sz w:val="18"/>
                <w:szCs w:val="18"/>
              </w:rPr>
              <w:fldChar w:fldCharType="separate"/>
            </w:r>
            <w:r>
              <w:rPr>
                <w:rStyle w:val="6"/>
                <w:rFonts w:hint="eastAsia"/>
                <w:sz w:val="18"/>
                <w:szCs w:val="18"/>
              </w:rPr>
              <w:t>https://share.cqliving.com/news-detail-pages/?t=20260311&amp;f=20#/video/video-page?appId=25&amp;cid=5000676998&amp;sp=source_share</w:t>
            </w:r>
            <w:r>
              <w:rPr>
                <w:rFonts w:hint="eastAsia"/>
                <w:sz w:val="18"/>
                <w:szCs w:val="18"/>
              </w:rPr>
              <w:fldChar w:fldCharType="end"/>
            </w:r>
          </w:p>
          <w:p w14:paraId="191B3D4C"/>
          <w:p w14:paraId="7BA42A80">
            <w:pPr>
              <w:pStyle w:val="3"/>
            </w:pPr>
          </w:p>
        </w:tc>
        <w:tc>
          <w:tcPr>
            <w:tcW w:w="4144" w:type="dxa"/>
            <w:gridSpan w:val="6"/>
            <w:vAlign w:val="center"/>
          </w:tcPr>
          <w:p w14:paraId="00928F5E">
            <w:pPr>
              <w:bidi w:val="0"/>
              <w:jc w:val="both"/>
              <w:rPr>
                <w:rFonts w:hint="eastAsia" w:ascii="方正黑体_GBK" w:hAnsi="Times New Roman" w:eastAsia="方正黑体_GBK"/>
                <w:sz w:val="24"/>
                <w:szCs w:val="21"/>
              </w:rPr>
            </w:pPr>
          </w:p>
          <w:p w14:paraId="662299C7">
            <w:pPr>
              <w:bidi w:val="0"/>
              <w:jc w:val="both"/>
              <w:rPr>
                <w:rFonts w:hint="eastAsia" w:ascii="方正黑体_GBK" w:hAnsi="Times New Roman" w:eastAsia="方正黑体_GBK"/>
                <w:sz w:val="24"/>
                <w:szCs w:val="21"/>
                <w:lang w:eastAsia="zh-CN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>中央宣传部“三好作品”  是□ 否</w:t>
            </w:r>
            <w:r>
              <w:rPr>
                <w:rFonts w:hint="eastAsia" w:ascii="方正黑体_GBK" w:hAnsi="Times New Roman" w:eastAsia="方正黑体_GBK"/>
                <w:sz w:val="24"/>
                <w:szCs w:val="21"/>
                <w:lang w:eastAsia="zh-CN"/>
              </w:rPr>
              <w:t>□</w:t>
            </w:r>
          </w:p>
          <w:p w14:paraId="767667FE"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  <w:p w14:paraId="403CF2B9"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09DC6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9" w:hRule="exact"/>
        </w:trPr>
        <w:tc>
          <w:tcPr>
            <w:tcW w:w="1818" w:type="dxa"/>
            <w:vMerge w:val="continue"/>
            <w:vAlign w:val="center"/>
          </w:tcPr>
          <w:p w14:paraId="1408A1B4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4"/>
                <w:szCs w:val="21"/>
              </w:rPr>
            </w:pPr>
          </w:p>
        </w:tc>
        <w:tc>
          <w:tcPr>
            <w:tcW w:w="3652" w:type="dxa"/>
            <w:gridSpan w:val="6"/>
            <w:vMerge w:val="continue"/>
            <w:vAlign w:val="center"/>
          </w:tcPr>
          <w:p w14:paraId="475DF3E2">
            <w:pPr>
              <w:spacing w:after="0" w:line="26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4144" w:type="dxa"/>
            <w:gridSpan w:val="6"/>
            <w:vAlign w:val="center"/>
          </w:tcPr>
          <w:p w14:paraId="290C1DF2">
            <w:pPr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 xml:space="preserve">市委宣传部“三好作品” </w:t>
            </w:r>
            <w:r>
              <w:rPr>
                <w:rFonts w:hint="eastAsia" w:ascii="Times New Roman" w:hAnsi="Times New Roman" w:eastAsia="华文中宋"/>
                <w:sz w:val="24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sz w:val="24"/>
                <w:szCs w:val="24"/>
              </w:rPr>
              <w:t>是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 xml:space="preserve"> 否□</w:t>
            </w:r>
          </w:p>
          <w:p w14:paraId="276A90F9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</w:p>
        </w:tc>
      </w:tr>
      <w:tr w14:paraId="5B1A6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3" w:hRule="atLeast"/>
        </w:trPr>
        <w:tc>
          <w:tcPr>
            <w:tcW w:w="1818" w:type="dxa"/>
            <w:vAlign w:val="center"/>
          </w:tcPr>
          <w:p w14:paraId="138FB9A6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作品简介</w:t>
            </w:r>
          </w:p>
        </w:tc>
        <w:tc>
          <w:tcPr>
            <w:tcW w:w="7796" w:type="dxa"/>
            <w:gridSpan w:val="12"/>
            <w:vAlign w:val="center"/>
          </w:tcPr>
          <w:p w14:paraId="185C71BE">
            <w:pPr>
              <w:spacing w:after="0" w:line="340" w:lineRule="exact"/>
              <w:ind w:firstLine="480" w:firstLineChars="200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时代发展，社会变革。个人创业被视为实现个人价值、推动经济发展的其中一个重要途径。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你好 创业者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》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这档系列报道，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以创业生态观察的维度，讲好个体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创业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故事，折射创业微光。通过挖掘身边的成功、失败或者正在迷途中的个人创业典型，洞见其面对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创业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困难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挫折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时如何保持信心与勇气，坚定创业信念，进而继续前行。以此，激发更多有干事创业的热情，彰显和透视社会的多样性和包容性。</w:t>
            </w:r>
          </w:p>
        </w:tc>
      </w:tr>
      <w:tr w14:paraId="12A18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2" w:hRule="exact"/>
        </w:trPr>
        <w:tc>
          <w:tcPr>
            <w:tcW w:w="1818" w:type="dxa"/>
            <w:vAlign w:val="center"/>
          </w:tcPr>
          <w:p w14:paraId="424204F0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社会效果</w:t>
            </w:r>
          </w:p>
        </w:tc>
        <w:tc>
          <w:tcPr>
            <w:tcW w:w="7796" w:type="dxa"/>
            <w:gridSpan w:val="12"/>
            <w:vAlign w:val="center"/>
          </w:tcPr>
          <w:p w14:paraId="551D0782">
            <w:pPr>
              <w:spacing w:after="0" w:line="340" w:lineRule="exact"/>
              <w:ind w:firstLine="480" w:firstLineChars="200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《你好 创业者》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系列报道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的播出，取得了积极而深远的社会效果。</w:t>
            </w:r>
          </w:p>
          <w:p w14:paraId="23039A6C">
            <w:pPr>
              <w:spacing w:after="0" w:line="34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节目通过真实记录创业者的奋斗、迷茫与坚持，让“坚韧”“实干”“创新”的精神变得可知可感，有效激发了大众，尤其是年轻人的创业热情与干事勇气。它向社会传递出一个温暖而有力的信号：我们这个时代珍视每一份认真的尝试，包容探索中的挫折，肯定奋斗本身的价值。这种价值导向，不仅营造了鼓励尝试、宽容失败的健康社会氛围，也进一步彰显了社会的多样性与包容性，为经济社会的持续活力注入了宝贵的人文动能。</w:t>
            </w:r>
          </w:p>
        </w:tc>
      </w:tr>
      <w:tr w14:paraId="1A07E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1818" w:type="dxa"/>
            <w:vMerge w:val="restart"/>
            <w:vAlign w:val="center"/>
          </w:tcPr>
          <w:p w14:paraId="4995D2EE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传播数据</w:t>
            </w:r>
          </w:p>
        </w:tc>
        <w:tc>
          <w:tcPr>
            <w:tcW w:w="2264" w:type="dxa"/>
            <w:gridSpan w:val="3"/>
            <w:vMerge w:val="restart"/>
            <w:vAlign w:val="center"/>
          </w:tcPr>
          <w:p w14:paraId="64245245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新媒体传播平台网址</w:t>
            </w:r>
          </w:p>
        </w:tc>
        <w:tc>
          <w:tcPr>
            <w:tcW w:w="5532" w:type="dxa"/>
            <w:gridSpan w:val="9"/>
            <w:tcBorders>
              <w:bottom w:val="single" w:color="auto" w:sz="4" w:space="0"/>
            </w:tcBorders>
            <w:vAlign w:val="center"/>
          </w:tcPr>
          <w:p w14:paraId="781176AA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/>
                <w:sz w:val="18"/>
                <w:szCs w:val="18"/>
              </w:rPr>
              <w:fldChar w:fldCharType="begin"/>
            </w:r>
            <w:r>
              <w:rPr>
                <w:rFonts w:hint="eastAsia"/>
                <w:sz w:val="18"/>
                <w:szCs w:val="18"/>
              </w:rPr>
              <w:instrText xml:space="preserve"> HYPERLINK "https://share.cqliving.com/news-detail-pages/?t=20260311&amp;f=20#/video/video-page?appId=25&amp;cid=5000350898&amp;sp=source_share" </w:instrText>
            </w:r>
            <w:r>
              <w:rPr>
                <w:rFonts w:hint="eastAsia"/>
                <w:sz w:val="18"/>
                <w:szCs w:val="18"/>
              </w:rPr>
              <w:fldChar w:fldCharType="separate"/>
            </w:r>
            <w:r>
              <w:rPr>
                <w:rStyle w:val="6"/>
                <w:rFonts w:hint="eastAsia"/>
                <w:sz w:val="18"/>
                <w:szCs w:val="18"/>
              </w:rPr>
              <w:t>https://share.cqliving.com/news-detail-pages/?t=20260311&amp;f=20#/video/video-page?appId=25&amp;cid=5000350898&amp;sp=source_share</w:t>
            </w:r>
            <w:r>
              <w:rPr>
                <w:rFonts w:hint="eastAsia"/>
                <w:sz w:val="18"/>
                <w:szCs w:val="18"/>
              </w:rPr>
              <w:fldChar w:fldCharType="end"/>
            </w:r>
          </w:p>
          <w:p w14:paraId="78B77682">
            <w:pPr>
              <w:numPr>
                <w:ilvl w:val="0"/>
                <w:numId w:val="1"/>
              </w:numPr>
              <w:spacing w:after="0" w:line="320" w:lineRule="exact"/>
              <w:rPr>
                <w:rFonts w:hint="eastAsia" w:ascii="Times New Roman" w:hAnsi="Times New Roman" w:eastAsia="方正仿宋_GBK"/>
                <w:sz w:val="22"/>
                <w:szCs w:val="24"/>
              </w:rPr>
            </w:pPr>
          </w:p>
          <w:p w14:paraId="6093D5C4">
            <w:pPr>
              <w:numPr>
                <w:ilvl w:val="0"/>
                <w:numId w:val="1"/>
              </w:numPr>
              <w:spacing w:after="0" w:line="320" w:lineRule="exact"/>
              <w:rPr>
                <w:rFonts w:hint="eastAsia" w:ascii="Times New Roman" w:hAnsi="Times New Roman" w:eastAsia="方正仿宋_GBK"/>
                <w:sz w:val="22"/>
                <w:szCs w:val="24"/>
              </w:rPr>
            </w:pPr>
          </w:p>
        </w:tc>
      </w:tr>
      <w:tr w14:paraId="136D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8" w:hRule="exact"/>
        </w:trPr>
        <w:tc>
          <w:tcPr>
            <w:tcW w:w="1818" w:type="dxa"/>
            <w:vMerge w:val="continue"/>
            <w:vAlign w:val="center"/>
          </w:tcPr>
          <w:p w14:paraId="05BBB550">
            <w:pPr>
              <w:pStyle w:val="3"/>
              <w:spacing w:after="0" w:line="320" w:lineRule="exact"/>
              <w:rPr>
                <w:rFonts w:ascii="方正仿宋_GBK" w:eastAsia="方正仿宋_GBK"/>
              </w:rPr>
            </w:pPr>
          </w:p>
        </w:tc>
        <w:tc>
          <w:tcPr>
            <w:tcW w:w="2264" w:type="dxa"/>
            <w:gridSpan w:val="3"/>
            <w:vMerge w:val="continue"/>
            <w:vAlign w:val="center"/>
          </w:tcPr>
          <w:p w14:paraId="16A182B5"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</w:p>
        </w:tc>
        <w:tc>
          <w:tcPr>
            <w:tcW w:w="5532" w:type="dxa"/>
            <w:gridSpan w:val="9"/>
            <w:tcBorders>
              <w:bottom w:val="single" w:color="auto" w:sz="4" w:space="0"/>
            </w:tcBorders>
            <w:vAlign w:val="center"/>
          </w:tcPr>
          <w:p w14:paraId="205A56A5"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2.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/>
                <w:sz w:val="18"/>
                <w:szCs w:val="18"/>
                <w:lang w:val="en-US" w:eastAsia="zh-CN"/>
              </w:rPr>
              <w:instrText xml:space="preserve"> HYPERLINK "https://share.cqliving.com/news-detail-pages/?t=20260313&amp;f=20#/video/video-page?appId=25&amp;cid=5000496105&amp;sp=source_share" </w:instrText>
            </w:r>
            <w:r>
              <w:rPr>
                <w:rFonts w:hint="eastAsia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6"/>
                <w:rFonts w:hint="eastAsia"/>
                <w:sz w:val="18"/>
                <w:szCs w:val="18"/>
                <w:lang w:val="en-US" w:eastAsia="zh-CN"/>
              </w:rPr>
              <w:t>https://share.cqliving.com/news-detail-pages/?t=20260313&amp;f=20#/video/video-page?appId=25&amp;cid=5000496105&amp;sp=source_share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fldChar w:fldCharType="end"/>
            </w:r>
          </w:p>
          <w:p w14:paraId="2A3D6757">
            <w:pPr>
              <w:numPr>
                <w:ilvl w:val="0"/>
                <w:numId w:val="0"/>
              </w:numPr>
              <w:spacing w:after="0" w:line="420" w:lineRule="exact"/>
              <w:ind w:leftChars="0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</w:p>
          <w:p w14:paraId="33FE0C5F">
            <w:pPr>
              <w:numPr>
                <w:ilvl w:val="0"/>
                <w:numId w:val="0"/>
              </w:numPr>
              <w:spacing w:after="0" w:line="420" w:lineRule="exact"/>
              <w:ind w:leftChars="0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</w:p>
        </w:tc>
      </w:tr>
      <w:tr w14:paraId="6FD0A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exact"/>
        </w:trPr>
        <w:tc>
          <w:tcPr>
            <w:tcW w:w="1818" w:type="dxa"/>
            <w:vMerge w:val="continue"/>
            <w:vAlign w:val="center"/>
          </w:tcPr>
          <w:p w14:paraId="32E99479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2264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 w14:paraId="575CF88E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</w:p>
        </w:tc>
        <w:tc>
          <w:tcPr>
            <w:tcW w:w="5532" w:type="dxa"/>
            <w:gridSpan w:val="9"/>
            <w:tcBorders>
              <w:bottom w:val="single" w:color="auto" w:sz="4" w:space="0"/>
            </w:tcBorders>
            <w:vAlign w:val="center"/>
          </w:tcPr>
          <w:p w14:paraId="1C5818BB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/>
                <w:sz w:val="18"/>
                <w:szCs w:val="18"/>
              </w:rPr>
              <w:fldChar w:fldCharType="begin"/>
            </w:r>
            <w:r>
              <w:rPr>
                <w:rFonts w:hint="eastAsia"/>
                <w:sz w:val="18"/>
                <w:szCs w:val="18"/>
              </w:rPr>
              <w:instrText xml:space="preserve"> HYPERLINK "https://share.cqliving.com/news-detail-pages/?t=20260311&amp;f=20#/video/video-page?appId=25&amp;cid=5000676998&amp;sp=source_share" </w:instrText>
            </w:r>
            <w:r>
              <w:rPr>
                <w:rFonts w:hint="eastAsia"/>
                <w:sz w:val="18"/>
                <w:szCs w:val="18"/>
              </w:rPr>
              <w:fldChar w:fldCharType="separate"/>
            </w:r>
            <w:r>
              <w:rPr>
                <w:rStyle w:val="6"/>
                <w:rFonts w:hint="eastAsia"/>
                <w:sz w:val="18"/>
                <w:szCs w:val="18"/>
              </w:rPr>
              <w:t>https://share.cqliving.com/news-detail-pages/?t=20260311&amp;f=20#/video/video-page?appId=25&amp;cid=5000676998&amp;sp=source_share</w:t>
            </w:r>
            <w:r>
              <w:rPr>
                <w:rFonts w:hint="eastAsia"/>
                <w:sz w:val="18"/>
                <w:szCs w:val="18"/>
              </w:rPr>
              <w:fldChar w:fldCharType="end"/>
            </w:r>
          </w:p>
          <w:p w14:paraId="55E64FB4">
            <w:pPr>
              <w:numPr>
                <w:ilvl w:val="0"/>
                <w:numId w:val="2"/>
              </w:numPr>
              <w:spacing w:after="0" w:line="420" w:lineRule="exact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</w:p>
        </w:tc>
      </w:tr>
      <w:tr w14:paraId="184C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exact"/>
        </w:trPr>
        <w:tc>
          <w:tcPr>
            <w:tcW w:w="1818" w:type="dxa"/>
            <w:vMerge w:val="continue"/>
            <w:tcBorders>
              <w:bottom w:val="single" w:color="auto" w:sz="4" w:space="0"/>
            </w:tcBorders>
            <w:vAlign w:val="center"/>
          </w:tcPr>
          <w:p w14:paraId="1DE893CD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9C121E1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阅读量（浏览量、点击量）</w:t>
            </w:r>
          </w:p>
        </w:tc>
        <w:tc>
          <w:tcPr>
            <w:tcW w:w="687" w:type="dxa"/>
            <w:gridSpan w:val="2"/>
            <w:tcBorders>
              <w:bottom w:val="single" w:color="auto" w:sz="4" w:space="0"/>
            </w:tcBorders>
            <w:vAlign w:val="center"/>
          </w:tcPr>
          <w:p w14:paraId="3CFD201B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60W+</w:t>
            </w:r>
          </w:p>
        </w:tc>
        <w:tc>
          <w:tcPr>
            <w:tcW w:w="1595" w:type="dxa"/>
            <w:gridSpan w:val="4"/>
            <w:tcBorders>
              <w:bottom w:val="single" w:color="auto" w:sz="4" w:space="0"/>
            </w:tcBorders>
            <w:vAlign w:val="center"/>
          </w:tcPr>
          <w:p w14:paraId="66DE6524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转载量</w:t>
            </w:r>
          </w:p>
        </w:tc>
        <w:tc>
          <w:tcPr>
            <w:tcW w:w="1284" w:type="dxa"/>
            <w:gridSpan w:val="2"/>
            <w:tcBorders>
              <w:bottom w:val="single" w:color="auto" w:sz="4" w:space="0"/>
            </w:tcBorders>
            <w:vAlign w:val="center"/>
          </w:tcPr>
          <w:p w14:paraId="27BFA900">
            <w:pPr>
              <w:spacing w:after="0" w:line="360" w:lineRule="exact"/>
              <w:jc w:val="center"/>
              <w:rPr>
                <w:rFonts w:hint="default" w:ascii="方正楷体_GBK" w:hAnsi="Times New Roman" w:eastAsia="方正楷体_GBK"/>
                <w:sz w:val="24"/>
                <w:szCs w:val="28"/>
                <w:lang w:val="en-US" w:eastAsia="zh-CN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  <w:lang w:val="en-US" w:eastAsia="zh-CN"/>
              </w:rPr>
              <w:t>10W+</w:t>
            </w:r>
          </w:p>
        </w:tc>
        <w:tc>
          <w:tcPr>
            <w:tcW w:w="1285" w:type="dxa"/>
            <w:gridSpan w:val="2"/>
            <w:tcBorders>
              <w:bottom w:val="single" w:color="auto" w:sz="4" w:space="0"/>
            </w:tcBorders>
            <w:vAlign w:val="center"/>
          </w:tcPr>
          <w:p w14:paraId="149C91E3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互动量</w:t>
            </w:r>
          </w:p>
        </w:tc>
        <w:tc>
          <w:tcPr>
            <w:tcW w:w="1368" w:type="dxa"/>
            <w:tcBorders>
              <w:bottom w:val="single" w:color="auto" w:sz="4" w:space="0"/>
            </w:tcBorders>
            <w:vAlign w:val="center"/>
          </w:tcPr>
          <w:p w14:paraId="681AA666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  <w:lang w:val="en-US" w:eastAsia="zh-CN"/>
              </w:rPr>
              <w:t>1w+</w:t>
            </w:r>
          </w:p>
        </w:tc>
      </w:tr>
      <w:tr w14:paraId="4D8A2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7" w:hRule="exact"/>
        </w:trPr>
        <w:tc>
          <w:tcPr>
            <w:tcW w:w="1818" w:type="dxa"/>
            <w:tcBorders>
              <w:bottom w:val="single" w:color="auto" w:sz="4" w:space="0"/>
            </w:tcBorders>
            <w:vAlign w:val="center"/>
          </w:tcPr>
          <w:p w14:paraId="403DBA42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推荐理由</w:t>
            </w:r>
          </w:p>
        </w:tc>
        <w:tc>
          <w:tcPr>
            <w:tcW w:w="7796" w:type="dxa"/>
            <w:gridSpan w:val="12"/>
            <w:tcBorders>
              <w:bottom w:val="single" w:color="auto" w:sz="4" w:space="0"/>
            </w:tcBorders>
            <w:vAlign w:val="center"/>
          </w:tcPr>
          <w:p w14:paraId="190C5AA2">
            <w:pPr>
              <w:spacing w:after="0" w:line="340" w:lineRule="exact"/>
              <w:ind w:firstLine="480" w:firstLineChars="200"/>
              <w:rPr>
                <w:rFonts w:ascii="Times New Roman" w:hAnsi="Times New Roman" w:eastAsia="华文中宋"/>
                <w:spacing w:val="-2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《你好 创业者》摒弃了对创业故事简单的“成功学”渲染，而是以真诚平等的视角，深入创业生态的肌理，细腻呈现了个体在追寻价值过程中的坚韧、彷徨与光芒。节目最大的价值在于其社会温度与激励效能。它让奋斗者被看见，让挫折被理解，让坚持被尊重，为全社会提供了关于梦想、勇气与韧性的生动教材。它不仅激发了广泛的创业干事热情，更塑造了一种鼓励探索、包容失败的良性社会心态，深刻体现了时代的多样性与进步性。该作品以真实的个体微光，汇聚成照亮前行之路的温暖火炬，是记录当下中国奋斗景象、凝聚社会发展正能量的匠心之作，具有显著的社会价值和广泛传播意义。  </w:t>
            </w: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</w:t>
            </w:r>
          </w:p>
          <w:p w14:paraId="77694C2F">
            <w:pPr>
              <w:spacing w:after="0" w:line="260" w:lineRule="exact"/>
              <w:jc w:val="right"/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</w:pP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            </w:t>
            </w:r>
          </w:p>
          <w:p w14:paraId="5AB24E61">
            <w:pPr>
              <w:spacing w:after="0" w:line="260" w:lineRule="exact"/>
              <w:ind w:firstLine="5280" w:firstLineChars="2200"/>
              <w:jc w:val="both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签名：</w:t>
            </w:r>
          </w:p>
          <w:p w14:paraId="49CA81BF">
            <w:pPr>
              <w:spacing w:after="0" w:line="260" w:lineRule="exact"/>
              <w:jc w:val="right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</w:p>
          <w:p w14:paraId="2BD1DC02">
            <w:pPr>
              <w:spacing w:after="0" w:line="260" w:lineRule="exact"/>
              <w:jc w:val="center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 xml:space="preserve">                                             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6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年  月  日</w:t>
            </w:r>
          </w:p>
        </w:tc>
      </w:tr>
      <w:tr w14:paraId="4B057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18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BE5446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联系人</w:t>
            </w:r>
          </w:p>
        </w:tc>
        <w:tc>
          <w:tcPr>
            <w:tcW w:w="16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1740B13">
            <w:pPr>
              <w:spacing w:after="0" w:line="340" w:lineRule="exact"/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田思进</w:t>
            </w:r>
          </w:p>
        </w:tc>
        <w:tc>
          <w:tcPr>
            <w:tcW w:w="7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FAE3271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电话</w:t>
            </w:r>
          </w:p>
        </w:tc>
        <w:tc>
          <w:tcPr>
            <w:tcW w:w="219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A92E28C"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023-47521651</w:t>
            </w:r>
            <w:bookmarkStart w:id="0" w:name="_GoBack"/>
            <w:bookmarkEnd w:id="0"/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34F0D19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手机</w:t>
            </w:r>
          </w:p>
        </w:tc>
        <w:tc>
          <w:tcPr>
            <w:tcW w:w="236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593924"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13983669277</w:t>
            </w:r>
          </w:p>
        </w:tc>
      </w:tr>
      <w:tr w14:paraId="2CCD6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</w:trPr>
        <w:tc>
          <w:tcPr>
            <w:tcW w:w="18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2A4089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地址</w:t>
            </w:r>
          </w:p>
        </w:tc>
        <w:tc>
          <w:tcPr>
            <w:tcW w:w="4584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CCD767">
            <w:pPr>
              <w:spacing w:after="0" w:line="340" w:lineRule="exact"/>
              <w:jc w:val="center"/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江津区鼎山大道586号</w:t>
            </w:r>
          </w:p>
          <w:p w14:paraId="21BCA40E">
            <w:pPr>
              <w:spacing w:after="0" w:line="340" w:lineRule="exact"/>
              <w:jc w:val="center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江津区融媒体中心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F2A226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邮箱</w:t>
            </w:r>
          </w:p>
        </w:tc>
        <w:tc>
          <w:tcPr>
            <w:tcW w:w="23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F061E0"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7316854@qq.com</w:t>
            </w:r>
          </w:p>
        </w:tc>
      </w:tr>
    </w:tbl>
    <w:p w14:paraId="44F08B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D8025F"/>
    <w:multiLevelType w:val="singleLevel"/>
    <w:tmpl w:val="4DD8025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B20DF90"/>
    <w:multiLevelType w:val="singleLevel"/>
    <w:tmpl w:val="5B20DF90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E129D"/>
    <w:rsid w:val="10DE353E"/>
    <w:rsid w:val="1D1979CC"/>
    <w:rsid w:val="351B4014"/>
    <w:rsid w:val="35CB1A33"/>
    <w:rsid w:val="3BD95291"/>
    <w:rsid w:val="4AE11FD7"/>
    <w:rsid w:val="55683E19"/>
    <w:rsid w:val="5A103317"/>
    <w:rsid w:val="5E9E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rFonts w:eastAsia="仿宋_GB2312"/>
      <w:sz w:val="16"/>
      <w:szCs w:val="16"/>
    </w:rPr>
  </w:style>
  <w:style w:type="paragraph" w:styleId="3">
    <w:name w:val="Body Text"/>
    <w:basedOn w:val="1"/>
    <w:next w:val="1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  <w:style w:type="character" w:styleId="6">
    <w:name w:val="FollowedHyperlink"/>
    <w:basedOn w:val="5"/>
    <w:semiHidden/>
    <w:unhideWhenUsed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978</Words>
  <Characters>1756</Characters>
  <Lines>0</Lines>
  <Paragraphs>0</Paragraphs>
  <TotalTime>32</TotalTime>
  <ScaleCrop>false</ScaleCrop>
  <LinksUpToDate>false</LinksUpToDate>
  <CharactersWithSpaces>1822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2026-03-13T01:46:00Z</dcterms:created>
  <dc:creator>田小瓜</dc:creator>
  <cp:lastModifiedBy>葡萄阿肖</cp:lastModifiedBy>
  <dcterms:modified xsi:type="dcterms:W3CDTF">2026-03-13T06:30:50Z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19FFCDAD41E04BB7B45D1EB55466A227_13</vt:lpwstr>
  </property>
  <property fmtid="{D5CDD505-2E9C-101B-9397-08002B2CF9AE}" pid="4" name="KSOTemplateDocerSaveRecord">
    <vt:lpwstr>eyJoZGlkIjoiMzY3N2FiYzRjMjZjNmJiNGVlNjE2ZDI1ODhlNzlhYzkiLCJ1c2VySWQiOiI0NzM3NzUwMDEifQ==</vt:lpwstr>
  </property>
</Properties>
</file>