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Style w:val="5"/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</w:rPr>
        <w:t>附件</w:t>
      </w:r>
    </w:p>
    <w:p>
      <w:pPr>
        <w:spacing w:line="600" w:lineRule="exact"/>
        <w:jc w:val="center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  <w:lang w:eastAsia="zh-CN"/>
        </w:rPr>
      </w:pPr>
      <w:bookmarkStart w:id="0" w:name="_GoBack"/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  <w:lang w:eastAsia="zh-CN"/>
        </w:rPr>
        <w:t>长寿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</w:rPr>
        <w:t>区202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  <w:lang w:val="en-US" w:eastAsia="zh-CN"/>
        </w:rPr>
        <w:t>7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</w:rPr>
        <w:t>年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  <w:lang w:val="en-US" w:eastAsia="zh-CN"/>
        </w:rPr>
        <w:t>重点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</w:rPr>
        <w:t>民生实事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  <w:lang w:val="en-US" w:eastAsia="zh-CN"/>
        </w:rPr>
        <w:t>项目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</w:rPr>
        <w:t>建议征集表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  <w:lang w:eastAsia="zh-CN"/>
        </w:rPr>
        <w:t>（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  <w:lang w:val="en-US" w:eastAsia="zh-CN"/>
        </w:rPr>
        <w:t>第一轮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  <w:lang w:eastAsia="zh-CN"/>
        </w:rPr>
        <w:t>）</w:t>
      </w:r>
      <w:bookmarkEnd w:id="0"/>
    </w:p>
    <w:tbl>
      <w:tblPr>
        <w:tblStyle w:val="3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720"/>
        <w:gridCol w:w="876"/>
        <w:gridCol w:w="1662"/>
        <w:gridCol w:w="300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7" w:hRule="atLeast"/>
        </w:trPr>
        <w:tc>
          <w:tcPr>
            <w:tcW w:w="210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Style w:val="5"/>
                <w:rFonts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5"/>
                <w:rFonts w:hint="eastAsia"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  <w:t>事项名称</w:t>
            </w:r>
          </w:p>
        </w:tc>
        <w:tc>
          <w:tcPr>
            <w:tcW w:w="259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Style w:val="5"/>
                <w:rFonts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Style w:val="5"/>
                <w:rFonts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5"/>
                <w:rFonts w:hint="eastAsia"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  <w:t>事项类别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Style w:val="5"/>
                <w:rFonts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1" w:hRule="atLeast"/>
        </w:trPr>
        <w:tc>
          <w:tcPr>
            <w:tcW w:w="2103" w:type="dxa"/>
            <w:noWrap w:val="0"/>
            <w:vAlign w:val="center"/>
          </w:tcPr>
          <w:p>
            <w:pPr>
              <w:spacing w:line="600" w:lineRule="exact"/>
              <w:jc w:val="left"/>
              <w:rPr>
                <w:rStyle w:val="5"/>
                <w:rFonts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5"/>
                <w:rFonts w:hint="eastAsia"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  <w:t>具体建议内容（包括项目背景、实施必要性、实施目标</w:t>
            </w:r>
          </w:p>
          <w:p>
            <w:pPr>
              <w:spacing w:line="600" w:lineRule="exact"/>
              <w:jc w:val="left"/>
              <w:rPr>
                <w:rStyle w:val="5"/>
                <w:rFonts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5"/>
                <w:rFonts w:hint="eastAsia"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  <w:t>及内容要求等）</w:t>
            </w:r>
          </w:p>
        </w:tc>
        <w:tc>
          <w:tcPr>
            <w:tcW w:w="665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5"/>
                <w:rFonts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1.项目背景及现状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5"/>
                <w:rFonts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5"/>
                <w:rFonts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2.实施必要性或理由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5"/>
                <w:rFonts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5"/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3.实施目标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5"/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（尽可能量化，且在当年可完成或取得明显阶段性成效）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5"/>
                <w:rFonts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5"/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4.主要内容</w:t>
            </w:r>
          </w:p>
          <w:p>
            <w:pPr>
              <w:spacing w:line="600" w:lineRule="exact"/>
              <w:jc w:val="center"/>
              <w:rPr>
                <w:rStyle w:val="5"/>
                <w:rFonts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10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Style w:val="5"/>
                <w:rFonts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5"/>
                <w:rFonts w:hint="eastAsia"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  <w:t>建议人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Style w:val="5"/>
                <w:rFonts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Style w:val="5"/>
                <w:rFonts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5"/>
                <w:rFonts w:hint="eastAsia"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Style w:val="5"/>
                <w:rFonts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00" w:lineRule="exact"/>
        <w:ind w:left="0"/>
        <w:textAlignment w:val="auto"/>
        <w:rPr>
          <w:rStyle w:val="5"/>
          <w:rFonts w:hint="eastAsia" w:ascii="方正楷体_GBK" w:hAnsi="方正楷体_GBK" w:eastAsia="方正楷体_GBK" w:cs="方正楷体_GBK"/>
          <w:color w:val="auto"/>
          <w:sz w:val="24"/>
          <w:szCs w:val="24"/>
          <w:highlight w:val="none"/>
          <w:lang w:val="en-US" w:eastAsia="zh-CN"/>
        </w:rPr>
      </w:pPr>
      <w:r>
        <w:rPr>
          <w:rStyle w:val="5"/>
          <w:rFonts w:hint="eastAsia" w:ascii="方正楷体_GBK" w:hAnsi="方正楷体_GBK" w:eastAsia="方正楷体_GBK" w:cs="方正楷体_GBK"/>
          <w:color w:val="auto"/>
          <w:sz w:val="24"/>
          <w:szCs w:val="24"/>
          <w:highlight w:val="none"/>
        </w:rPr>
        <w:t>注：</w:t>
      </w:r>
      <w:r>
        <w:rPr>
          <w:rStyle w:val="5"/>
          <w:rFonts w:hint="eastAsia" w:ascii="方正楷体_GBK" w:hAnsi="方正楷体_GBK" w:eastAsia="方正楷体_GBK" w:cs="方正楷体_GBK"/>
          <w:color w:val="auto"/>
          <w:sz w:val="24"/>
          <w:szCs w:val="24"/>
          <w:highlight w:val="none"/>
          <w:lang w:val="en-US" w:eastAsia="zh-CN"/>
        </w:rPr>
        <w:t>1.“事项类别”请在以下类别中选择一类进行填写：教育事业、医疗卫生、创业</w:t>
      </w:r>
      <w:r>
        <w:rPr>
          <w:rStyle w:val="5"/>
          <w:rFonts w:hint="eastAsia" w:ascii="方正楷体_GBK" w:hAnsi="方正楷体_GBK" w:eastAsia="方正楷体_GBK" w:cs="方正楷体_GBK"/>
          <w:color w:val="auto"/>
          <w:sz w:val="24"/>
          <w:szCs w:val="24"/>
          <w:highlight w:val="none"/>
          <w:lang w:val="en-US" w:eastAsia="zh-CN"/>
        </w:rPr>
        <w:tab/>
      </w:r>
      <w:r>
        <w:rPr>
          <w:rStyle w:val="5"/>
          <w:rFonts w:hint="eastAsia" w:ascii="方正楷体_GBK" w:hAnsi="方正楷体_GBK" w:eastAsia="方正楷体_GBK" w:cs="方正楷体_GBK"/>
          <w:color w:val="auto"/>
          <w:sz w:val="24"/>
          <w:szCs w:val="24"/>
          <w:highlight w:val="none"/>
          <w:lang w:val="en-US" w:eastAsia="zh-CN"/>
        </w:rPr>
        <w:t>就业、社会保障、交通出行、城乡住房、城市治理、养老托育、全民健身、文化</w:t>
      </w:r>
      <w:r>
        <w:rPr>
          <w:rStyle w:val="5"/>
          <w:rFonts w:hint="eastAsia" w:ascii="方正楷体_GBK" w:hAnsi="方正楷体_GBK" w:eastAsia="方正楷体_GBK" w:cs="方正楷体_GBK"/>
          <w:color w:val="auto"/>
          <w:sz w:val="24"/>
          <w:szCs w:val="24"/>
          <w:highlight w:val="none"/>
          <w:lang w:val="en-US" w:eastAsia="zh-CN"/>
        </w:rPr>
        <w:tab/>
      </w:r>
      <w:r>
        <w:rPr>
          <w:rStyle w:val="5"/>
          <w:rFonts w:hint="eastAsia" w:ascii="方正楷体_GBK" w:hAnsi="方正楷体_GBK" w:eastAsia="方正楷体_GBK" w:cs="方正楷体_GBK"/>
          <w:color w:val="auto"/>
          <w:sz w:val="24"/>
          <w:szCs w:val="24"/>
          <w:highlight w:val="none"/>
          <w:lang w:val="en-US" w:eastAsia="zh-CN"/>
        </w:rPr>
        <w:t>惠民、乡村建设、应急防灾、其他。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00" w:lineRule="exact"/>
        <w:ind w:left="0" w:firstLine="420" w:firstLineChars="0"/>
        <w:textAlignment w:val="auto"/>
        <w:rPr>
          <w:rStyle w:val="5"/>
          <w:rFonts w:hint="eastAsia" w:ascii="方正楷体_GBK" w:hAnsi="方正楷体_GBK" w:eastAsia="方正楷体_GBK" w:cs="方正楷体_GBK"/>
          <w:color w:val="auto"/>
          <w:sz w:val="24"/>
          <w:szCs w:val="24"/>
          <w:highlight w:val="none"/>
          <w:lang w:eastAsia="zh-CN"/>
        </w:rPr>
      </w:pPr>
      <w:r>
        <w:rPr>
          <w:rStyle w:val="5"/>
          <w:rFonts w:hint="eastAsia" w:ascii="方正楷体_GBK" w:hAnsi="方正楷体_GBK" w:eastAsia="方正楷体_GBK" w:cs="方正楷体_GBK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Style w:val="5"/>
          <w:rFonts w:hint="eastAsia" w:ascii="方正楷体_GBK" w:hAnsi="方正楷体_GBK" w:eastAsia="方正楷体_GBK" w:cs="方正楷体_GBK"/>
          <w:color w:val="auto"/>
          <w:sz w:val="24"/>
          <w:szCs w:val="24"/>
          <w:highlight w:val="none"/>
        </w:rPr>
        <w:t>民生实事建议实行一事一表，若有多个建议事项请分开填写表格</w:t>
      </w:r>
      <w:r>
        <w:rPr>
          <w:rStyle w:val="5"/>
          <w:rFonts w:hint="eastAsia" w:ascii="方正楷体_GBK" w:hAnsi="方正楷体_GBK" w:eastAsia="方正楷体_GBK" w:cs="方正楷体_GBK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00" w:lineRule="exact"/>
        <w:ind w:left="0" w:firstLine="420" w:firstLineChars="0"/>
        <w:textAlignment w:val="auto"/>
        <w:rPr>
          <w:rStyle w:val="5"/>
          <w:rFonts w:hint="default" w:ascii="方正楷体_GBK" w:hAnsi="方正楷体_GBK" w:eastAsia="方正楷体_GBK" w:cs="方正楷体_GBK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Style w:val="5"/>
          <w:rFonts w:hint="eastAsia" w:ascii="方正楷体_GBK" w:hAnsi="方正楷体_GBK" w:eastAsia="方正楷体_GBK" w:cs="方正楷体_GBK"/>
          <w:color w:val="auto"/>
          <w:kern w:val="2"/>
          <w:sz w:val="24"/>
          <w:szCs w:val="24"/>
          <w:highlight w:val="none"/>
          <w:lang w:val="en-US" w:eastAsia="zh-CN" w:bidi="ar-SA"/>
        </w:rPr>
        <w:t>3.</w:t>
      </w:r>
      <w:r>
        <w:rPr>
          <w:rStyle w:val="5"/>
          <w:rFonts w:hint="default" w:ascii="方正楷体_GBK" w:hAnsi="方正楷体_GBK" w:eastAsia="方正楷体_GBK" w:cs="方正楷体_GBK"/>
          <w:color w:val="auto"/>
          <w:kern w:val="2"/>
          <w:sz w:val="24"/>
          <w:szCs w:val="24"/>
          <w:highlight w:val="none"/>
          <w:lang w:val="en-US" w:eastAsia="zh-CN" w:bidi="ar-SA"/>
        </w:rPr>
        <w:t>本表所收集个人信息仅用于民生项目建议的统计、核实与反馈，我们将严格保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00" w:lineRule="exact"/>
        <w:ind w:left="0" w:firstLine="420" w:firstLineChars="0"/>
        <w:textAlignment w:val="auto"/>
        <w:rPr>
          <w:rStyle w:val="5"/>
          <w:rFonts w:hint="default" w:ascii="方正楷体_GBK" w:hAnsi="方正楷体_GBK" w:eastAsia="方正楷体_GBK" w:cs="方正楷体_GBK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Style w:val="5"/>
          <w:rFonts w:hint="default" w:ascii="方正楷体_GBK" w:hAnsi="方正楷体_GBK" w:eastAsia="方正楷体_GBK" w:cs="方正楷体_GBK"/>
          <w:color w:val="auto"/>
          <w:kern w:val="2"/>
          <w:sz w:val="24"/>
          <w:szCs w:val="24"/>
          <w:highlight w:val="none"/>
          <w:lang w:val="en-US" w:eastAsia="zh-CN" w:bidi="ar-SA"/>
        </w:rPr>
        <w:t>密，不作其他用途。</w:t>
      </w:r>
      <w:r>
        <w:rPr>
          <w:rStyle w:val="5"/>
          <w:rFonts w:hint="eastAsia" w:ascii="方正楷体_GBK" w:hAnsi="方正楷体_GBK" w:eastAsia="方正楷体_GBK" w:cs="方正楷体_GBK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0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2026-07-16T03:25:34Z</dcterms:created>
  <dc:creator>Administrator</dc:creator>
  <cp:lastModifiedBy>Administrator</cp:lastModifiedBy>
  <dcterms:modified xsi:type="dcterms:W3CDTF">2026-07-16T03:25:54Z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