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1751C">
      <w:pPr>
        <w:spacing w:after="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重庆新闻奖参评作品推荐表</w:t>
      </w:r>
    </w:p>
    <w:tbl>
      <w:tblPr>
        <w:tblStyle w:val="10"/>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427"/>
        <w:gridCol w:w="26"/>
        <w:gridCol w:w="784"/>
        <w:gridCol w:w="21"/>
        <w:gridCol w:w="166"/>
        <w:gridCol w:w="963"/>
        <w:gridCol w:w="322"/>
        <w:gridCol w:w="1284"/>
        <w:gridCol w:w="91"/>
        <w:gridCol w:w="914"/>
        <w:gridCol w:w="280"/>
        <w:gridCol w:w="2102"/>
      </w:tblGrid>
      <w:tr w14:paraId="445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68" w:type="dxa"/>
            <w:vAlign w:val="center"/>
          </w:tcPr>
          <w:p w14:paraId="62C606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方正黑体_GBK" w:cs="方正黑体_GBK"/>
                <w:sz w:val="28"/>
              </w:rPr>
            </w:pPr>
            <w:r>
              <w:rPr>
                <w:rFonts w:hint="eastAsia" w:ascii="Times New Roman" w:hAnsi="Times New Roman" w:eastAsia="方正黑体_GBK" w:cs="方正黑体_GBK"/>
                <w:sz w:val="28"/>
              </w:rPr>
              <w:t>作品标题</w:t>
            </w:r>
          </w:p>
        </w:tc>
        <w:tc>
          <w:tcPr>
            <w:tcW w:w="3387" w:type="dxa"/>
            <w:gridSpan w:val="6"/>
            <w:vAlign w:val="center"/>
          </w:tcPr>
          <w:p w14:paraId="460C80A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shd w:val="clear" w:color="auto" w:fill="auto"/>
                <w:lang w:val="en-US" w:eastAsia="zh-CN"/>
              </w:rPr>
              <w:t>永川“喷火娃”火了</w:t>
            </w:r>
          </w:p>
        </w:tc>
        <w:tc>
          <w:tcPr>
            <w:tcW w:w="1697" w:type="dxa"/>
            <w:gridSpan w:val="3"/>
            <w:vAlign w:val="center"/>
          </w:tcPr>
          <w:p w14:paraId="1190FF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方正黑体_GBK" w:cs="方正黑体_GBK"/>
                <w:sz w:val="28"/>
              </w:rPr>
            </w:pPr>
            <w:r>
              <w:rPr>
                <w:rFonts w:hint="eastAsia" w:ascii="Times New Roman" w:hAnsi="Times New Roman" w:eastAsia="方正黑体_GBK" w:cs="方正黑体_GBK"/>
                <w:sz w:val="28"/>
              </w:rPr>
              <w:t>参评项目</w:t>
            </w:r>
          </w:p>
        </w:tc>
        <w:tc>
          <w:tcPr>
            <w:tcW w:w="3296" w:type="dxa"/>
            <w:gridSpan w:val="3"/>
            <w:vAlign w:val="center"/>
          </w:tcPr>
          <w:p w14:paraId="05DAB27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bookmarkStart w:id="0" w:name="_GoBack"/>
            <w:r>
              <w:rPr>
                <w:rFonts w:hint="eastAsia" w:asciiTheme="minorEastAsia" w:hAnsiTheme="minorEastAsia" w:eastAsiaTheme="minorEastAsia" w:cstheme="minorEastAsia"/>
                <w:color w:val="auto"/>
                <w:sz w:val="24"/>
                <w:szCs w:val="24"/>
                <w:shd w:val="clear" w:color="auto" w:fill="auto"/>
                <w:lang w:val="en-US" w:eastAsia="zh-CN"/>
              </w:rPr>
              <w:t>融合报道</w:t>
            </w:r>
            <w:bookmarkEnd w:id="0"/>
          </w:p>
        </w:tc>
      </w:tr>
      <w:tr w14:paraId="5E1C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68" w:type="dxa"/>
            <w:vMerge w:val="restart"/>
            <w:vAlign w:val="center"/>
          </w:tcPr>
          <w:p w14:paraId="23CD9A6C">
            <w:pPr>
              <w:spacing w:after="0" w:line="380" w:lineRule="exact"/>
              <w:jc w:val="center"/>
              <w:rPr>
                <w:rFonts w:ascii="Times New Roman" w:hAnsi="Times New Roman" w:eastAsia="方正黑体_GBK" w:cs="方正黑体_GBK"/>
                <w:sz w:val="28"/>
              </w:rPr>
            </w:pPr>
            <w:r>
              <w:rPr>
                <w:rFonts w:ascii="Times New Roman" w:hAnsi="Times New Roman" w:eastAsia="方正黑体_GBK" w:cs="方正黑体_GBK"/>
                <w:sz w:val="28"/>
              </w:rPr>
              <w:t>字数</w:t>
            </w:r>
            <w:r>
              <w:rPr>
                <w:rFonts w:hint="eastAsia" w:ascii="Times New Roman" w:hAnsi="Times New Roman" w:eastAsia="方正黑体_GBK" w:cs="方正黑体_GBK"/>
                <w:sz w:val="28"/>
              </w:rPr>
              <w:t>/时长</w:t>
            </w:r>
          </w:p>
        </w:tc>
        <w:tc>
          <w:tcPr>
            <w:tcW w:w="3387" w:type="dxa"/>
            <w:gridSpan w:val="6"/>
            <w:vMerge w:val="restart"/>
            <w:vAlign w:val="center"/>
          </w:tcPr>
          <w:p w14:paraId="4B6AE588">
            <w:pPr>
              <w:spacing w:after="0" w:line="3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1188字</w:t>
            </w:r>
          </w:p>
        </w:tc>
        <w:tc>
          <w:tcPr>
            <w:tcW w:w="1697" w:type="dxa"/>
            <w:gridSpan w:val="3"/>
            <w:vAlign w:val="center"/>
          </w:tcPr>
          <w:p w14:paraId="518B5B28">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体裁</w:t>
            </w:r>
          </w:p>
        </w:tc>
        <w:tc>
          <w:tcPr>
            <w:tcW w:w="3296" w:type="dxa"/>
            <w:gridSpan w:val="3"/>
            <w:vAlign w:val="center"/>
          </w:tcPr>
          <w:p w14:paraId="3D78BF69">
            <w:pPr>
              <w:spacing w:after="0" w:line="260" w:lineRule="exact"/>
              <w:rPr>
                <w:rFonts w:hint="eastAsia" w:asciiTheme="minorEastAsia" w:hAnsiTheme="minorEastAsia" w:eastAsiaTheme="minorEastAsia" w:cstheme="minorEastAsia"/>
                <w:sz w:val="24"/>
                <w:szCs w:val="24"/>
              </w:rPr>
            </w:pPr>
          </w:p>
        </w:tc>
      </w:tr>
      <w:tr w14:paraId="32DD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68" w:type="dxa"/>
            <w:vMerge w:val="continue"/>
            <w:vAlign w:val="center"/>
          </w:tcPr>
          <w:p w14:paraId="479F0AA0">
            <w:pPr>
              <w:spacing w:after="0" w:line="380" w:lineRule="exact"/>
              <w:jc w:val="center"/>
              <w:rPr>
                <w:rFonts w:ascii="Times New Roman" w:hAnsi="Times New Roman" w:eastAsia="方正黑体_GBK" w:cs="方正黑体_GBK"/>
                <w:sz w:val="28"/>
              </w:rPr>
            </w:pPr>
          </w:p>
        </w:tc>
        <w:tc>
          <w:tcPr>
            <w:tcW w:w="3387" w:type="dxa"/>
            <w:gridSpan w:val="6"/>
            <w:vMerge w:val="continue"/>
            <w:vAlign w:val="center"/>
          </w:tcPr>
          <w:p w14:paraId="27848632">
            <w:pPr>
              <w:spacing w:after="0" w:line="320" w:lineRule="exact"/>
              <w:rPr>
                <w:rFonts w:ascii="Times New Roman" w:hAnsi="Times New Roman" w:eastAsia="方正仿宋_GBK" w:cs="仿宋"/>
                <w:sz w:val="24"/>
                <w:szCs w:val="18"/>
              </w:rPr>
            </w:pPr>
          </w:p>
        </w:tc>
        <w:tc>
          <w:tcPr>
            <w:tcW w:w="1697" w:type="dxa"/>
            <w:gridSpan w:val="3"/>
            <w:vAlign w:val="center"/>
          </w:tcPr>
          <w:p w14:paraId="7C9AFF37">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语种</w:t>
            </w:r>
          </w:p>
        </w:tc>
        <w:tc>
          <w:tcPr>
            <w:tcW w:w="3296" w:type="dxa"/>
            <w:gridSpan w:val="3"/>
            <w:vAlign w:val="center"/>
          </w:tcPr>
          <w:p w14:paraId="7D585D7D">
            <w:pPr>
              <w:spacing w:after="0" w:line="24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shd w:val="clear" w:color="auto" w:fill="auto"/>
                <w:lang w:val="en-US" w:eastAsia="zh-CN"/>
              </w:rPr>
              <w:t>中文</w:t>
            </w:r>
          </w:p>
        </w:tc>
      </w:tr>
      <w:tr w14:paraId="0314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968" w:type="dxa"/>
            <w:vAlign w:val="center"/>
          </w:tcPr>
          <w:p w14:paraId="659E72F7">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作  者</w:t>
            </w:r>
          </w:p>
          <w:p w14:paraId="6AF9BAFB">
            <w:pPr>
              <w:spacing w:after="0" w:line="380" w:lineRule="exact"/>
              <w:rPr>
                <w:rFonts w:ascii="Times New Roman" w:hAnsi="Times New Roman" w:eastAsia="方正黑体_GBK" w:cs="方正黑体_GBK"/>
                <w:sz w:val="28"/>
              </w:rPr>
            </w:pPr>
            <w:r>
              <w:rPr>
                <w:rFonts w:hint="eastAsia" w:ascii="Times New Roman" w:hAnsi="Times New Roman" w:eastAsia="方正黑体_GBK" w:cs="方正黑体_GBK"/>
                <w:sz w:val="28"/>
              </w:rPr>
              <w:t>（主创人员）</w:t>
            </w:r>
          </w:p>
        </w:tc>
        <w:tc>
          <w:tcPr>
            <w:tcW w:w="2258" w:type="dxa"/>
            <w:gridSpan w:val="4"/>
            <w:vAlign w:val="center"/>
          </w:tcPr>
          <w:p w14:paraId="111468A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shd w:val="clear" w:color="auto" w:fill="auto"/>
                <w:lang w:val="en-US" w:eastAsia="zh-CN"/>
              </w:rPr>
              <w:t>陈科儒、罗棋元、熊银、涂燕、潘玥希</w:t>
            </w:r>
          </w:p>
        </w:tc>
        <w:tc>
          <w:tcPr>
            <w:tcW w:w="1129" w:type="dxa"/>
            <w:gridSpan w:val="2"/>
            <w:vAlign w:val="center"/>
          </w:tcPr>
          <w:p w14:paraId="06350197">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编辑</w:t>
            </w:r>
          </w:p>
        </w:tc>
        <w:tc>
          <w:tcPr>
            <w:tcW w:w="4993" w:type="dxa"/>
            <w:gridSpan w:val="6"/>
            <w:vAlign w:val="center"/>
          </w:tcPr>
          <w:p w14:paraId="66989D3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w w:val="95"/>
                <w:sz w:val="24"/>
                <w:szCs w:val="24"/>
              </w:rPr>
            </w:pPr>
            <w:r>
              <w:rPr>
                <w:rFonts w:hint="eastAsia" w:asciiTheme="minorEastAsia" w:hAnsiTheme="minorEastAsia" w:eastAsiaTheme="minorEastAsia" w:cstheme="minorEastAsia"/>
                <w:color w:val="auto"/>
                <w:w w:val="95"/>
                <w:sz w:val="24"/>
                <w:szCs w:val="24"/>
                <w:shd w:val="clear" w:color="auto" w:fill="auto"/>
                <w:lang w:val="en-US" w:eastAsia="zh-CN"/>
              </w:rPr>
              <w:t>张崇熙、兰明月、陈安鑫</w:t>
            </w:r>
          </w:p>
        </w:tc>
      </w:tr>
      <w:tr w14:paraId="5B7E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968" w:type="dxa"/>
            <w:vAlign w:val="center"/>
          </w:tcPr>
          <w:p w14:paraId="144FBF07">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原创单位</w:t>
            </w:r>
          </w:p>
        </w:tc>
        <w:tc>
          <w:tcPr>
            <w:tcW w:w="2258" w:type="dxa"/>
            <w:gridSpan w:val="4"/>
            <w:vAlign w:val="center"/>
          </w:tcPr>
          <w:p w14:paraId="4CB6BBA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永川区融媒体中心</w:t>
            </w:r>
          </w:p>
        </w:tc>
        <w:tc>
          <w:tcPr>
            <w:tcW w:w="1129" w:type="dxa"/>
            <w:gridSpan w:val="2"/>
            <w:vAlign w:val="center"/>
          </w:tcPr>
          <w:p w14:paraId="00458C04">
            <w:pPr>
              <w:spacing w:after="0" w:line="38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发布端/账号/媒体名称</w:t>
            </w:r>
          </w:p>
        </w:tc>
        <w:tc>
          <w:tcPr>
            <w:tcW w:w="4993" w:type="dxa"/>
            <w:gridSpan w:val="6"/>
            <w:vAlign w:val="center"/>
          </w:tcPr>
          <w:p w14:paraId="1D8805E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shd w:val="clear" w:color="auto" w:fill="auto"/>
              </w:rPr>
              <w:t>永川融媒微信</w:t>
            </w:r>
            <w:r>
              <w:rPr>
                <w:rFonts w:hint="eastAsia" w:asciiTheme="minorEastAsia" w:hAnsiTheme="minorEastAsia" w:eastAsiaTheme="minorEastAsia" w:cstheme="minorEastAsia"/>
                <w:color w:val="auto"/>
                <w:sz w:val="24"/>
                <w:szCs w:val="24"/>
                <w:highlight w:val="none"/>
                <w:shd w:val="clear" w:color="auto" w:fill="auto"/>
                <w:lang w:val="en-US" w:eastAsia="zh-CN"/>
              </w:rPr>
              <w:t>公众号</w:t>
            </w:r>
            <w:r>
              <w:rPr>
                <w:rFonts w:hint="eastAsia" w:asciiTheme="minorEastAsia" w:hAnsiTheme="minorEastAsia" w:eastAsiaTheme="minorEastAsia" w:cstheme="minorEastAsia"/>
                <w:color w:val="auto"/>
                <w:sz w:val="24"/>
                <w:szCs w:val="24"/>
                <w:highlight w:val="none"/>
                <w:shd w:val="clear" w:color="auto" w:fill="auto"/>
              </w:rPr>
              <w:t>、永川发布微信</w:t>
            </w:r>
            <w:r>
              <w:rPr>
                <w:rFonts w:hint="eastAsia" w:asciiTheme="minorEastAsia" w:hAnsiTheme="minorEastAsia" w:eastAsiaTheme="minorEastAsia" w:cstheme="minorEastAsia"/>
                <w:color w:val="auto"/>
                <w:sz w:val="24"/>
                <w:szCs w:val="24"/>
                <w:highlight w:val="none"/>
                <w:shd w:val="clear" w:color="auto" w:fill="auto"/>
                <w:lang w:val="en-US" w:eastAsia="zh-CN"/>
              </w:rPr>
              <w:t>公众号</w:t>
            </w:r>
            <w:r>
              <w:rPr>
                <w:rFonts w:hint="eastAsia" w:asciiTheme="minorEastAsia" w:hAnsiTheme="minorEastAsia" w:eastAsiaTheme="minorEastAsia" w:cstheme="minorEastAsia"/>
                <w:color w:val="auto"/>
                <w:sz w:val="24"/>
                <w:szCs w:val="24"/>
                <w:highlight w:val="none"/>
                <w:shd w:val="clear" w:color="auto" w:fill="auto"/>
              </w:rPr>
              <w:t>、永川头条APP、</w:t>
            </w:r>
            <w:r>
              <w:rPr>
                <w:rFonts w:hint="eastAsia" w:asciiTheme="minorEastAsia" w:hAnsiTheme="minorEastAsia" w:eastAsiaTheme="minorEastAsia" w:cstheme="minorEastAsia"/>
                <w:color w:val="auto"/>
                <w:sz w:val="24"/>
                <w:szCs w:val="24"/>
                <w:highlight w:val="none"/>
                <w:shd w:val="clear" w:color="auto" w:fill="auto"/>
                <w:lang w:val="en-US" w:eastAsia="zh-CN"/>
              </w:rPr>
              <w:t>永川融媒</w:t>
            </w:r>
            <w:r>
              <w:rPr>
                <w:rFonts w:hint="eastAsia" w:asciiTheme="minorEastAsia" w:hAnsiTheme="minorEastAsia" w:eastAsiaTheme="minorEastAsia" w:cstheme="minorEastAsia"/>
                <w:color w:val="auto"/>
                <w:sz w:val="24"/>
                <w:szCs w:val="24"/>
                <w:highlight w:val="none"/>
                <w:shd w:val="clear" w:color="auto" w:fill="auto"/>
              </w:rPr>
              <w:t>视频号、</w:t>
            </w:r>
            <w:r>
              <w:rPr>
                <w:rFonts w:hint="eastAsia" w:asciiTheme="minorEastAsia" w:hAnsiTheme="minorEastAsia" w:eastAsiaTheme="minorEastAsia" w:cstheme="minorEastAsia"/>
                <w:color w:val="auto"/>
                <w:sz w:val="24"/>
                <w:szCs w:val="24"/>
                <w:highlight w:val="none"/>
                <w:shd w:val="clear" w:color="auto" w:fill="auto"/>
                <w:lang w:val="en-US" w:eastAsia="zh-CN"/>
              </w:rPr>
              <w:t>永川融媒</w:t>
            </w:r>
            <w:r>
              <w:rPr>
                <w:rFonts w:hint="eastAsia" w:asciiTheme="minorEastAsia" w:hAnsiTheme="minorEastAsia" w:eastAsiaTheme="minorEastAsia" w:cstheme="minorEastAsia"/>
                <w:color w:val="auto"/>
                <w:sz w:val="24"/>
                <w:szCs w:val="24"/>
                <w:highlight w:val="none"/>
                <w:shd w:val="clear" w:color="auto" w:fill="auto"/>
              </w:rPr>
              <w:t>抖音</w:t>
            </w:r>
          </w:p>
        </w:tc>
      </w:tr>
      <w:tr w14:paraId="30AF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trPr>
        <w:tc>
          <w:tcPr>
            <w:tcW w:w="1968" w:type="dxa"/>
            <w:vAlign w:val="center"/>
          </w:tcPr>
          <w:p w14:paraId="321702EE">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刊播版面</w:t>
            </w:r>
          </w:p>
          <w:p w14:paraId="2679C221">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(名称和版次)</w:t>
            </w:r>
          </w:p>
        </w:tc>
        <w:tc>
          <w:tcPr>
            <w:tcW w:w="2258" w:type="dxa"/>
            <w:gridSpan w:val="4"/>
            <w:vAlign w:val="center"/>
          </w:tcPr>
          <w:p w14:paraId="43A9F01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p>
        </w:tc>
        <w:tc>
          <w:tcPr>
            <w:tcW w:w="1129" w:type="dxa"/>
            <w:gridSpan w:val="2"/>
            <w:vAlign w:val="center"/>
          </w:tcPr>
          <w:p w14:paraId="11A055BE">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刊播日期</w:t>
            </w:r>
          </w:p>
        </w:tc>
        <w:tc>
          <w:tcPr>
            <w:tcW w:w="4993" w:type="dxa"/>
            <w:gridSpan w:val="6"/>
            <w:vAlign w:val="center"/>
          </w:tcPr>
          <w:p w14:paraId="79E23B7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shd w:val="clear" w:color="auto" w:fill="auto"/>
                <w:lang w:val="en-US" w:eastAsia="zh-CN"/>
              </w:rPr>
              <w:t>2024年4月8日</w:t>
            </w:r>
          </w:p>
        </w:tc>
      </w:tr>
      <w:tr w14:paraId="2A63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968" w:type="dxa"/>
            <w:vMerge w:val="restart"/>
            <w:vAlign w:val="center"/>
          </w:tcPr>
          <w:p w14:paraId="2CDEDCC3">
            <w:pPr>
              <w:spacing w:after="0" w:line="340" w:lineRule="exact"/>
              <w:rPr>
                <w:rFonts w:ascii="Times New Roman" w:hAnsi="Times New Roman"/>
                <w:szCs w:val="21"/>
              </w:rPr>
            </w:pPr>
            <w:r>
              <w:rPr>
                <w:rFonts w:hint="eastAsia" w:ascii="Times New Roman" w:hAnsi="Times New Roman" w:eastAsia="方正黑体_GBK" w:cs="方正黑体_GBK"/>
                <w:sz w:val="24"/>
                <w:szCs w:val="21"/>
              </w:rPr>
              <w:t>新媒体作品填报网址</w:t>
            </w:r>
          </w:p>
        </w:tc>
        <w:tc>
          <w:tcPr>
            <w:tcW w:w="3387" w:type="dxa"/>
            <w:gridSpan w:val="6"/>
            <w:vMerge w:val="restart"/>
            <w:shd w:val="clear" w:color="auto" w:fill="auto"/>
            <w:vAlign w:val="center"/>
          </w:tcPr>
          <w:p w14:paraId="1937613E">
            <w:pPr>
              <w:pStyle w:val="3"/>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方正楷体_GB2312" w:hAnsi="方正楷体_GB2312" w:eastAsia="方正楷体_GB2312" w:cs="方正楷体_GB2312"/>
                <w:kern w:val="2"/>
                <w:sz w:val="21"/>
                <w:szCs w:val="21"/>
                <w:lang w:val="en-US" w:eastAsia="zh-CN" w:bidi="ar-SA"/>
              </w:rPr>
            </w:pPr>
            <w:r>
              <w:rPr>
                <w:rFonts w:hint="eastAsia" w:ascii="方正楷体_GB2312" w:hAnsi="方正楷体_GB2312" w:eastAsia="方正楷体_GB2312" w:cs="方正楷体_GB2312"/>
                <w:kern w:val="2"/>
                <w:sz w:val="21"/>
                <w:szCs w:val="21"/>
                <w:lang w:val="en-US" w:eastAsia="zh-CN" w:bidi="ar-SA"/>
              </w:rPr>
              <w:t>https://h5.cqliving.com/info/detail/100211893.html?cid=100211893&amp;vfrom=cms</w:t>
            </w:r>
          </w:p>
        </w:tc>
        <w:tc>
          <w:tcPr>
            <w:tcW w:w="4993" w:type="dxa"/>
            <w:gridSpan w:val="6"/>
            <w:vAlign w:val="center"/>
          </w:tcPr>
          <w:p w14:paraId="0E31B4F3">
            <w:pPr>
              <w:spacing w:after="0" w:line="260" w:lineRule="exact"/>
              <w:rPr>
                <w:rFonts w:hint="eastAsia" w:ascii="Times New Roman" w:hAnsi="Times New Roman" w:eastAsia="华文中宋"/>
                <w:sz w:val="28"/>
                <w:lang w:eastAsia="zh-CN"/>
              </w:rPr>
            </w:pPr>
            <w:r>
              <w:rPr>
                <w:rFonts w:hint="eastAsia" w:ascii="方正黑体_GBK" w:hAnsi="Times New Roman" w:eastAsia="方正黑体_GBK"/>
                <w:sz w:val="24"/>
                <w:szCs w:val="21"/>
              </w:rPr>
              <w:t>中央宣传部“三好作品”</w:t>
            </w:r>
            <w:r>
              <w:rPr>
                <w:rFonts w:hint="eastAsia" w:ascii="Times New Roman" w:hAnsi="Times New Roman" w:eastAsia="华文中宋"/>
                <w:sz w:val="28"/>
              </w:rPr>
              <w:t xml:space="preserve">  是</w:t>
            </w:r>
            <w:r>
              <w:rPr>
                <w:rFonts w:hint="eastAsia" w:ascii="华文中宋" w:hAnsi="华文中宋" w:eastAsia="华文中宋"/>
                <w:sz w:val="28"/>
              </w:rPr>
              <w:t>□ 否</w:t>
            </w:r>
            <w:r>
              <w:rPr>
                <w:rFonts w:hint="eastAsia" w:ascii="华文中宋" w:hAnsi="华文中宋" w:eastAsia="华文中宋"/>
                <w:sz w:val="28"/>
                <w:lang w:eastAsia="zh-CN"/>
              </w:rPr>
              <w:t>☑</w:t>
            </w:r>
          </w:p>
        </w:tc>
      </w:tr>
      <w:tr w14:paraId="0657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1968" w:type="dxa"/>
            <w:vMerge w:val="continue"/>
            <w:vAlign w:val="center"/>
          </w:tcPr>
          <w:p w14:paraId="48EA2BB7">
            <w:pPr>
              <w:spacing w:after="0" w:line="340" w:lineRule="exact"/>
              <w:rPr>
                <w:rFonts w:ascii="Times New Roman" w:hAnsi="Times New Roman" w:eastAsia="方正黑体_GBK" w:cs="方正黑体_GBK"/>
                <w:sz w:val="24"/>
                <w:szCs w:val="21"/>
              </w:rPr>
            </w:pPr>
          </w:p>
        </w:tc>
        <w:tc>
          <w:tcPr>
            <w:tcW w:w="3387" w:type="dxa"/>
            <w:gridSpan w:val="6"/>
            <w:vMerge w:val="continue"/>
            <w:vAlign w:val="center"/>
          </w:tcPr>
          <w:p w14:paraId="0B381557">
            <w:pPr>
              <w:spacing w:after="0" w:line="260" w:lineRule="exact"/>
              <w:rPr>
                <w:rFonts w:ascii="Times New Roman" w:hAnsi="Times New Roman" w:eastAsia="方正仿宋_GBK" w:cs="仿宋"/>
                <w:sz w:val="24"/>
                <w:szCs w:val="18"/>
              </w:rPr>
            </w:pPr>
          </w:p>
        </w:tc>
        <w:tc>
          <w:tcPr>
            <w:tcW w:w="4993" w:type="dxa"/>
            <w:gridSpan w:val="6"/>
            <w:vAlign w:val="center"/>
          </w:tcPr>
          <w:p w14:paraId="68A249E8">
            <w:pPr>
              <w:spacing w:after="0" w:line="260" w:lineRule="exact"/>
              <w:rPr>
                <w:rFonts w:hint="eastAsia" w:ascii="Times New Roman" w:hAnsi="Times New Roman" w:eastAsia="华文中宋"/>
                <w:sz w:val="28"/>
                <w:lang w:eastAsia="zh-CN"/>
              </w:rPr>
            </w:pPr>
            <w:r>
              <w:rPr>
                <w:rFonts w:hint="eastAsia" w:ascii="方正黑体_GBK" w:hAnsi="Times New Roman" w:eastAsia="方正黑体_GBK"/>
                <w:sz w:val="24"/>
                <w:szCs w:val="21"/>
              </w:rPr>
              <w:t xml:space="preserve">市委宣传部“三好作品” </w:t>
            </w:r>
            <w:r>
              <w:rPr>
                <w:rFonts w:hint="eastAsia" w:ascii="Times New Roman" w:hAnsi="Times New Roman" w:eastAsia="华文中宋"/>
                <w:sz w:val="24"/>
                <w:szCs w:val="21"/>
              </w:rPr>
              <w:t xml:space="preserve"> </w:t>
            </w:r>
            <w:r>
              <w:rPr>
                <w:rFonts w:hint="eastAsia" w:ascii="Times New Roman" w:hAnsi="Times New Roman" w:eastAsia="华文中宋"/>
                <w:sz w:val="28"/>
              </w:rPr>
              <w:t>是</w:t>
            </w:r>
            <w:r>
              <w:rPr>
                <w:rFonts w:hint="eastAsia" w:ascii="华文中宋" w:hAnsi="华文中宋" w:eastAsia="华文中宋"/>
                <w:sz w:val="28"/>
              </w:rPr>
              <w:t>□ 否</w:t>
            </w:r>
            <w:r>
              <w:rPr>
                <w:rFonts w:hint="eastAsia" w:ascii="华文中宋" w:hAnsi="华文中宋" w:eastAsia="华文中宋"/>
                <w:sz w:val="28"/>
                <w:lang w:eastAsia="zh-CN"/>
              </w:rPr>
              <w:t>☑</w:t>
            </w:r>
          </w:p>
        </w:tc>
      </w:tr>
      <w:tr w14:paraId="46DB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8" w:hRule="atLeast"/>
        </w:trPr>
        <w:tc>
          <w:tcPr>
            <w:tcW w:w="1968" w:type="dxa"/>
            <w:vAlign w:val="center"/>
          </w:tcPr>
          <w:p w14:paraId="0B92F2A5">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作品简介</w:t>
            </w:r>
          </w:p>
        </w:tc>
        <w:tc>
          <w:tcPr>
            <w:tcW w:w="8380" w:type="dxa"/>
            <w:gridSpan w:val="12"/>
            <w:vAlign w:val="center"/>
          </w:tcPr>
          <w:p w14:paraId="1D8F7FD0">
            <w:pPr>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喷火、变脸、滚灯，并称川剧三大绝技。在重庆永川，就有一个6岁非遗传承人李文杰，在其父亲李天红的言传身教下，自幼苦练川剧喷火绝技，成了多才多艺的“喷火娃”，走上永川乡村舞台、再到央视舞台非遗传承的故事，着实火了一把。</w:t>
            </w:r>
          </w:p>
          <w:p w14:paraId="3DAFDAE8">
            <w:pPr>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作品以小见大，以个体故事映射文化传承的宏大命题，报道通过文图视频全方位展现传统技艺“台上一分钟，台下十年功”的艰辛历程，兼具新闻温度与社会深度。</w:t>
            </w:r>
          </w:p>
          <w:p w14:paraId="0EB2EAC4">
            <w:pPr>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作品以“永川村晚”“重庆市村晚决赛”为切入点，记录李文杰凭借非遗绝技一鸣惊人的过程，巧妙将传统艺术与现代舞台结合，体现非遗在当代的创新表达。父亲李天红作为民间艺人的坚守与李文杰的童真志向，形成两代人的传承接力，传递出“文化火种不灭”的深刻主题，赋予非遗可持续发展的现实意义。</w:t>
            </w:r>
          </w:p>
          <w:p w14:paraId="67EB522F">
            <w:pPr>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2025年春节，“喷火娃”李文杰还登上了央视的舞台，从地方的“村晚”走向了更大的舞台，在两档央视文艺节目中，他带着非遗技艺川剧“喷火”和川剧“变脸”，为全国观众带来了一场红红火火的非遗表演。</w:t>
            </w:r>
          </w:p>
        </w:tc>
      </w:tr>
      <w:tr w14:paraId="1A36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0" w:hRule="exact"/>
        </w:trPr>
        <w:tc>
          <w:tcPr>
            <w:tcW w:w="1968" w:type="dxa"/>
            <w:vAlign w:val="center"/>
          </w:tcPr>
          <w:p w14:paraId="52D321BA">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社会效果</w:t>
            </w:r>
          </w:p>
        </w:tc>
        <w:tc>
          <w:tcPr>
            <w:tcW w:w="8380" w:type="dxa"/>
            <w:gridSpan w:val="12"/>
            <w:vAlign w:val="center"/>
          </w:tcPr>
          <w:p w14:paraId="369A3A2F">
            <w:pPr>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作为报道发布后，迅速引发了社会各界的广泛关注。李文杰的“喷火”绝技和传统文化传承的故事我们首发后，新华社、第1眼新闻等多家媒体来永报道，成为一时的社会热点。通过李文杰的故事，让人们更加深入地了解了非遗文化和川剧绝技的魅力。许多读者表示，他们之前对传统文化了解不多，但这次报道让他们感受到了传统文化的独特魅力和深厚底蕴。李文杰作为青少年代表，他的努力和坚持也激励了更多青少年关注和传承传统文化。“非遗萌娃”的形象深入人心，提升非遗的传播效果，推动非遗传承保护向纵深发展。稿件发布后，在全网获得了30万+的阅读量。</w:t>
            </w:r>
          </w:p>
        </w:tc>
      </w:tr>
      <w:tr w14:paraId="6FFE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trPr>
        <w:tc>
          <w:tcPr>
            <w:tcW w:w="1968" w:type="dxa"/>
            <w:vMerge w:val="restart"/>
            <w:vAlign w:val="center"/>
          </w:tcPr>
          <w:p w14:paraId="2E66822A">
            <w:pPr>
              <w:spacing w:after="0" w:line="32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传播数据</w:t>
            </w:r>
          </w:p>
        </w:tc>
        <w:tc>
          <w:tcPr>
            <w:tcW w:w="2424" w:type="dxa"/>
            <w:gridSpan w:val="5"/>
            <w:vMerge w:val="restart"/>
            <w:vAlign w:val="center"/>
          </w:tcPr>
          <w:p w14:paraId="6D225DFC">
            <w:pPr>
              <w:spacing w:after="0" w:line="420" w:lineRule="exact"/>
              <w:rPr>
                <w:rFonts w:ascii="方正楷体_GBK" w:hAnsi="Times New Roman" w:eastAsia="方正楷体_GBK"/>
                <w:sz w:val="24"/>
                <w:szCs w:val="28"/>
              </w:rPr>
            </w:pPr>
            <w:r>
              <w:rPr>
                <w:rFonts w:hint="eastAsia" w:ascii="方正楷体_GBK" w:hAnsi="Times New Roman" w:eastAsia="方正楷体_GBK"/>
                <w:sz w:val="24"/>
                <w:szCs w:val="28"/>
              </w:rPr>
              <w:t>新媒体传播平台网址</w:t>
            </w:r>
          </w:p>
        </w:tc>
        <w:tc>
          <w:tcPr>
            <w:tcW w:w="5956" w:type="dxa"/>
            <w:gridSpan w:val="7"/>
            <w:tcBorders>
              <w:bottom w:val="single" w:color="auto" w:sz="4" w:space="0"/>
            </w:tcBorders>
            <w:vAlign w:val="center"/>
          </w:tcPr>
          <w:p w14:paraId="6D41A8C8">
            <w:pPr>
              <w:spacing w:after="0" w:line="320" w:lineRule="exact"/>
              <w:rPr>
                <w:rFonts w:ascii="Times New Roman" w:hAnsi="Times New Roman" w:eastAsia="方正仿宋_GBK"/>
                <w:sz w:val="22"/>
                <w:szCs w:val="24"/>
              </w:rPr>
            </w:pPr>
            <w:r>
              <w:rPr>
                <w:rFonts w:hint="eastAsia" w:ascii="Times New Roman" w:hAnsi="Times New Roman" w:eastAsia="方正仿宋_GBK"/>
                <w:sz w:val="22"/>
                <w:szCs w:val="24"/>
              </w:rPr>
              <w:t>1.</w:t>
            </w:r>
          </w:p>
        </w:tc>
      </w:tr>
      <w:tr w14:paraId="1A21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exact"/>
        </w:trPr>
        <w:tc>
          <w:tcPr>
            <w:tcW w:w="1968" w:type="dxa"/>
            <w:vMerge w:val="continue"/>
            <w:vAlign w:val="center"/>
          </w:tcPr>
          <w:p w14:paraId="47C2C0BB">
            <w:pPr>
              <w:pStyle w:val="3"/>
              <w:spacing w:after="0" w:line="320" w:lineRule="exact"/>
              <w:rPr>
                <w:rFonts w:ascii="方正仿宋_GBK" w:eastAsia="方正仿宋_GBK"/>
              </w:rPr>
            </w:pPr>
          </w:p>
        </w:tc>
        <w:tc>
          <w:tcPr>
            <w:tcW w:w="2424" w:type="dxa"/>
            <w:gridSpan w:val="5"/>
            <w:vMerge w:val="continue"/>
            <w:vAlign w:val="center"/>
          </w:tcPr>
          <w:p w14:paraId="43DAFC05">
            <w:pPr>
              <w:spacing w:after="0" w:line="420" w:lineRule="exact"/>
              <w:rPr>
                <w:rFonts w:ascii="Times New Roman" w:hAnsi="Times New Roman" w:eastAsia="方正仿宋_GBK"/>
                <w:sz w:val="24"/>
                <w:szCs w:val="28"/>
              </w:rPr>
            </w:pPr>
          </w:p>
        </w:tc>
        <w:tc>
          <w:tcPr>
            <w:tcW w:w="5956" w:type="dxa"/>
            <w:gridSpan w:val="7"/>
            <w:tcBorders>
              <w:bottom w:val="single" w:color="auto" w:sz="4" w:space="0"/>
            </w:tcBorders>
            <w:vAlign w:val="center"/>
          </w:tcPr>
          <w:p w14:paraId="3AEE0A67">
            <w:pPr>
              <w:spacing w:after="0" w:line="420" w:lineRule="exact"/>
              <w:rPr>
                <w:rFonts w:ascii="Times New Roman" w:hAnsi="Times New Roman" w:eastAsia="方正仿宋_GBK"/>
                <w:sz w:val="24"/>
                <w:szCs w:val="28"/>
              </w:rPr>
            </w:pPr>
            <w:r>
              <w:rPr>
                <w:rFonts w:hint="eastAsia" w:ascii="Times New Roman" w:hAnsi="Times New Roman" w:eastAsia="方正仿宋_GBK"/>
                <w:sz w:val="24"/>
                <w:szCs w:val="28"/>
              </w:rPr>
              <w:t xml:space="preserve">2. </w:t>
            </w:r>
          </w:p>
        </w:tc>
      </w:tr>
      <w:tr w14:paraId="08E9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968" w:type="dxa"/>
            <w:vMerge w:val="continue"/>
            <w:vAlign w:val="center"/>
          </w:tcPr>
          <w:p w14:paraId="476BCFC6">
            <w:pPr>
              <w:spacing w:after="0" w:line="320" w:lineRule="exact"/>
              <w:jc w:val="center"/>
              <w:rPr>
                <w:rFonts w:ascii="Times New Roman" w:hAnsi="Times New Roman" w:eastAsia="方正黑体_GBK" w:cs="方正黑体_GBK"/>
                <w:sz w:val="28"/>
              </w:rPr>
            </w:pPr>
          </w:p>
        </w:tc>
        <w:tc>
          <w:tcPr>
            <w:tcW w:w="2424" w:type="dxa"/>
            <w:gridSpan w:val="5"/>
            <w:vMerge w:val="continue"/>
            <w:tcBorders>
              <w:bottom w:val="single" w:color="auto" w:sz="4" w:space="0"/>
            </w:tcBorders>
            <w:vAlign w:val="center"/>
          </w:tcPr>
          <w:p w14:paraId="6DB3C8A6">
            <w:pPr>
              <w:spacing w:after="0" w:line="420" w:lineRule="exact"/>
              <w:rPr>
                <w:rFonts w:ascii="方正楷体_GBK" w:hAnsi="Times New Roman" w:eastAsia="方正楷体_GBK"/>
                <w:sz w:val="24"/>
                <w:szCs w:val="28"/>
              </w:rPr>
            </w:pPr>
          </w:p>
        </w:tc>
        <w:tc>
          <w:tcPr>
            <w:tcW w:w="5956" w:type="dxa"/>
            <w:gridSpan w:val="7"/>
            <w:tcBorders>
              <w:bottom w:val="single" w:color="auto" w:sz="4" w:space="0"/>
            </w:tcBorders>
            <w:vAlign w:val="center"/>
          </w:tcPr>
          <w:p w14:paraId="088EE900">
            <w:pPr>
              <w:spacing w:after="0" w:line="420" w:lineRule="exact"/>
              <w:rPr>
                <w:rFonts w:ascii="Times New Roman" w:hAnsi="Times New Roman" w:eastAsia="方正仿宋_GBK"/>
                <w:sz w:val="24"/>
                <w:szCs w:val="28"/>
              </w:rPr>
            </w:pPr>
            <w:r>
              <w:rPr>
                <w:rFonts w:hint="eastAsia" w:ascii="Times New Roman" w:hAnsi="Times New Roman" w:eastAsia="方正仿宋_GBK"/>
                <w:sz w:val="24"/>
                <w:szCs w:val="28"/>
              </w:rPr>
              <w:t>3.</w:t>
            </w:r>
          </w:p>
        </w:tc>
      </w:tr>
      <w:tr w14:paraId="336F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1968" w:type="dxa"/>
            <w:vMerge w:val="continue"/>
            <w:tcBorders>
              <w:bottom w:val="single" w:color="auto" w:sz="4" w:space="0"/>
            </w:tcBorders>
            <w:vAlign w:val="center"/>
          </w:tcPr>
          <w:p w14:paraId="26F13FEA">
            <w:pPr>
              <w:spacing w:after="0" w:line="340" w:lineRule="exact"/>
              <w:jc w:val="center"/>
              <w:rPr>
                <w:rFonts w:ascii="Times New Roman" w:hAnsi="Times New Roman" w:eastAsia="方正黑体_GBK" w:cs="方正黑体_GBK"/>
                <w:sz w:val="28"/>
              </w:rPr>
            </w:pPr>
          </w:p>
        </w:tc>
        <w:tc>
          <w:tcPr>
            <w:tcW w:w="1427" w:type="dxa"/>
            <w:tcBorders>
              <w:bottom w:val="single" w:color="auto" w:sz="4" w:space="0"/>
            </w:tcBorders>
            <w:vAlign w:val="center"/>
          </w:tcPr>
          <w:p w14:paraId="44B72937">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阅读量（浏览量、点击量）</w:t>
            </w:r>
          </w:p>
        </w:tc>
        <w:tc>
          <w:tcPr>
            <w:tcW w:w="997" w:type="dxa"/>
            <w:gridSpan w:val="4"/>
            <w:tcBorders>
              <w:bottom w:val="single" w:color="auto" w:sz="4" w:space="0"/>
            </w:tcBorders>
            <w:vAlign w:val="center"/>
          </w:tcPr>
          <w:p w14:paraId="06ACC254">
            <w:pPr>
              <w:spacing w:after="0" w:line="360" w:lineRule="exact"/>
              <w:jc w:val="center"/>
              <w:rPr>
                <w:rFonts w:hint="default" w:ascii="Times New Roman" w:hAnsi="Times New Roman" w:eastAsia="方正仿宋_GBK"/>
                <w:sz w:val="24"/>
                <w:szCs w:val="28"/>
                <w:lang w:val="en-US" w:eastAsia="zh-CN"/>
              </w:rPr>
            </w:pPr>
            <w:r>
              <w:rPr>
                <w:rFonts w:hint="eastAsia" w:ascii="Times New Roman" w:hAnsi="Times New Roman" w:eastAsia="方正仿宋_GBK"/>
                <w:sz w:val="24"/>
                <w:szCs w:val="28"/>
                <w:lang w:val="en-US" w:eastAsia="zh-CN"/>
              </w:rPr>
              <w:t>30万+</w:t>
            </w:r>
          </w:p>
        </w:tc>
        <w:tc>
          <w:tcPr>
            <w:tcW w:w="1285" w:type="dxa"/>
            <w:gridSpan w:val="2"/>
            <w:tcBorders>
              <w:bottom w:val="single" w:color="auto" w:sz="4" w:space="0"/>
            </w:tcBorders>
            <w:vAlign w:val="center"/>
          </w:tcPr>
          <w:p w14:paraId="1A127CCE">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转载量</w:t>
            </w:r>
          </w:p>
        </w:tc>
        <w:tc>
          <w:tcPr>
            <w:tcW w:w="1284" w:type="dxa"/>
            <w:tcBorders>
              <w:bottom w:val="single" w:color="auto" w:sz="4" w:space="0"/>
            </w:tcBorders>
            <w:vAlign w:val="center"/>
          </w:tcPr>
          <w:p w14:paraId="6FEBB0B3">
            <w:pPr>
              <w:spacing w:after="0" w:line="360" w:lineRule="exact"/>
              <w:jc w:val="center"/>
              <w:rPr>
                <w:rFonts w:hint="default" w:ascii="方正楷体_GBK" w:hAnsi="Times New Roman" w:eastAsia="方正楷体_GBK"/>
                <w:sz w:val="24"/>
                <w:szCs w:val="28"/>
                <w:lang w:val="en-US" w:eastAsia="zh-CN"/>
              </w:rPr>
            </w:pPr>
            <w:r>
              <w:rPr>
                <w:rFonts w:hint="eastAsia" w:ascii="方正楷体_GBK" w:hAnsi="Times New Roman" w:eastAsia="方正楷体_GBK"/>
                <w:sz w:val="24"/>
                <w:szCs w:val="28"/>
                <w:lang w:val="en-US" w:eastAsia="zh-CN"/>
              </w:rPr>
              <w:t>1.9万+</w:t>
            </w:r>
          </w:p>
        </w:tc>
        <w:tc>
          <w:tcPr>
            <w:tcW w:w="1285" w:type="dxa"/>
            <w:gridSpan w:val="3"/>
            <w:tcBorders>
              <w:bottom w:val="single" w:color="auto" w:sz="4" w:space="0"/>
            </w:tcBorders>
            <w:vAlign w:val="center"/>
          </w:tcPr>
          <w:p w14:paraId="3C9D8A7E">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互动量</w:t>
            </w:r>
          </w:p>
        </w:tc>
        <w:tc>
          <w:tcPr>
            <w:tcW w:w="2102" w:type="dxa"/>
            <w:tcBorders>
              <w:bottom w:val="single" w:color="auto" w:sz="4" w:space="0"/>
            </w:tcBorders>
            <w:vAlign w:val="center"/>
          </w:tcPr>
          <w:p w14:paraId="596FE1BC">
            <w:pPr>
              <w:spacing w:after="0" w:line="360" w:lineRule="exact"/>
              <w:jc w:val="center"/>
              <w:rPr>
                <w:rFonts w:hint="default" w:ascii="Times New Roman" w:hAnsi="Times New Roman" w:eastAsia="方正仿宋_GBK"/>
                <w:sz w:val="24"/>
                <w:szCs w:val="28"/>
                <w:lang w:val="en-US" w:eastAsia="zh-CN"/>
              </w:rPr>
            </w:pPr>
            <w:r>
              <w:rPr>
                <w:rFonts w:hint="eastAsia" w:ascii="Times New Roman" w:hAnsi="Times New Roman" w:eastAsia="方正仿宋_GBK"/>
                <w:sz w:val="24"/>
                <w:szCs w:val="28"/>
                <w:lang w:val="en-US" w:eastAsia="zh-CN"/>
              </w:rPr>
              <w:t>2.6万+</w:t>
            </w:r>
          </w:p>
        </w:tc>
      </w:tr>
      <w:tr w14:paraId="6726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9" w:hRule="exact"/>
        </w:trPr>
        <w:tc>
          <w:tcPr>
            <w:tcW w:w="1968" w:type="dxa"/>
            <w:tcBorders>
              <w:bottom w:val="single" w:color="auto" w:sz="4" w:space="0"/>
            </w:tcBorders>
            <w:vAlign w:val="center"/>
          </w:tcPr>
          <w:p w14:paraId="00C90DA5">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推荐理由</w:t>
            </w:r>
          </w:p>
        </w:tc>
        <w:tc>
          <w:tcPr>
            <w:tcW w:w="8380" w:type="dxa"/>
            <w:gridSpan w:val="12"/>
            <w:tcBorders>
              <w:bottom w:val="single" w:color="auto" w:sz="4" w:space="0"/>
            </w:tcBorders>
            <w:vAlign w:val="center"/>
          </w:tcPr>
          <w:p w14:paraId="7546CC19">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喷火</w:t>
            </w:r>
            <w:r>
              <w:rPr>
                <w:rFonts w:hint="eastAsia" w:asciiTheme="minorEastAsia" w:hAnsiTheme="minorEastAsia" w:eastAsiaTheme="minorEastAsia" w:cstheme="minorEastAsia"/>
                <w:sz w:val="24"/>
                <w:szCs w:val="28"/>
                <w:lang w:val="en-US" w:eastAsia="zh-CN"/>
              </w:rPr>
              <w:t>是</w:t>
            </w:r>
            <w:r>
              <w:rPr>
                <w:rFonts w:hint="eastAsia" w:asciiTheme="minorEastAsia" w:hAnsiTheme="minorEastAsia" w:eastAsiaTheme="minorEastAsia" w:cstheme="minorEastAsia"/>
                <w:sz w:val="24"/>
                <w:szCs w:val="28"/>
              </w:rPr>
              <w:t>川剧三大非遗绝技</w:t>
            </w:r>
            <w:r>
              <w:rPr>
                <w:rFonts w:hint="eastAsia" w:asciiTheme="minorEastAsia" w:hAnsiTheme="minorEastAsia" w:eastAsiaTheme="minorEastAsia" w:cstheme="minorEastAsia"/>
                <w:sz w:val="24"/>
                <w:szCs w:val="28"/>
                <w:lang w:val="en-US" w:eastAsia="zh-CN"/>
              </w:rPr>
              <w:t>之一，</w:t>
            </w:r>
            <w:r>
              <w:rPr>
                <w:rFonts w:hint="eastAsia" w:asciiTheme="minorEastAsia" w:hAnsiTheme="minorEastAsia" w:eastAsiaTheme="minorEastAsia" w:cstheme="minorEastAsia"/>
                <w:sz w:val="24"/>
                <w:szCs w:val="28"/>
              </w:rPr>
              <w:t>6岁非遗传承人李文杰，在其父亲的言传身教下，自幼苦练川剧喷火绝技，成</w:t>
            </w:r>
            <w:r>
              <w:rPr>
                <w:rFonts w:hint="eastAsia" w:asciiTheme="minorEastAsia" w:hAnsiTheme="minorEastAsia" w:eastAsiaTheme="minorEastAsia" w:cstheme="minorEastAsia"/>
                <w:sz w:val="24"/>
                <w:szCs w:val="28"/>
                <w:lang w:val="en-US" w:eastAsia="zh-CN"/>
              </w:rPr>
              <w:t>为</w:t>
            </w:r>
            <w:r>
              <w:rPr>
                <w:rFonts w:hint="eastAsia" w:asciiTheme="minorEastAsia" w:hAnsiTheme="minorEastAsia" w:eastAsiaTheme="minorEastAsia" w:cstheme="minorEastAsia"/>
                <w:sz w:val="24"/>
                <w:szCs w:val="28"/>
              </w:rPr>
              <w:t>多才多艺的“喷火娃”</w:t>
            </w:r>
            <w:r>
              <w:rPr>
                <w:rFonts w:hint="eastAsia" w:asciiTheme="minorEastAsia" w:hAnsiTheme="minorEastAsia" w:eastAsiaTheme="minorEastAsia" w:cstheme="minorEastAsia"/>
                <w:sz w:val="24"/>
                <w:szCs w:val="28"/>
                <w:lang w:val="en-US" w:eastAsia="zh-CN"/>
              </w:rPr>
              <w:t>走</w:t>
            </w:r>
            <w:r>
              <w:rPr>
                <w:rFonts w:hint="eastAsia" w:asciiTheme="minorEastAsia" w:hAnsiTheme="minorEastAsia" w:eastAsiaTheme="minorEastAsia" w:cstheme="minorEastAsia"/>
                <w:sz w:val="24"/>
                <w:szCs w:val="28"/>
              </w:rPr>
              <w:t>上</w:t>
            </w:r>
            <w:r>
              <w:rPr>
                <w:rFonts w:hint="eastAsia" w:asciiTheme="minorEastAsia" w:hAnsiTheme="minorEastAsia" w:eastAsiaTheme="minorEastAsia" w:cstheme="minorEastAsia"/>
                <w:sz w:val="24"/>
                <w:szCs w:val="28"/>
                <w:lang w:val="en-US" w:eastAsia="zh-CN"/>
              </w:rPr>
              <w:t>了</w:t>
            </w:r>
            <w:r>
              <w:rPr>
                <w:rFonts w:hint="eastAsia" w:asciiTheme="minorEastAsia" w:hAnsiTheme="minorEastAsia" w:eastAsiaTheme="minorEastAsia" w:cstheme="minorEastAsia"/>
                <w:sz w:val="24"/>
                <w:szCs w:val="28"/>
              </w:rPr>
              <w:t>央视舞台。</w:t>
            </w:r>
            <w:r>
              <w:rPr>
                <w:rFonts w:hint="eastAsia" w:asciiTheme="minorEastAsia" w:hAnsiTheme="minorEastAsia" w:eastAsiaTheme="minorEastAsia" w:cstheme="minorEastAsia"/>
                <w:sz w:val="24"/>
                <w:szCs w:val="28"/>
                <w:lang w:val="en-US" w:eastAsia="zh-CN"/>
              </w:rPr>
              <w:t>该</w:t>
            </w:r>
            <w:r>
              <w:rPr>
                <w:rFonts w:hint="eastAsia" w:asciiTheme="minorEastAsia" w:hAnsiTheme="minorEastAsia" w:eastAsiaTheme="minorEastAsia" w:cstheme="minorEastAsia"/>
                <w:sz w:val="24"/>
                <w:szCs w:val="28"/>
              </w:rPr>
              <w:t>作品以小切口展开，通过对李文杰在父亲李天红言传身教下，刻苦研习川剧 “吐火” 技艺并登上乡村舞台全过程的生动呈现，生动诠释了非遗传承的艰辛与坚守。作品里无论是 “永川村晚”“重庆市村晚决赛” 中李文杰凭借非遗绝技大放异彩的高光时刻，还是父子日常训练场景的温情展现，都通过全媒体手段生动呈现，将川剧艺术与现代舞台完美结合，为非遗在当代的创新表达提供了全新范式，充分展现出全媒体时代新闻报道讲好非遗故事的强大能力。</w:t>
            </w:r>
          </w:p>
          <w:p w14:paraId="50855658">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textAlignment w:val="auto"/>
              <w:rPr>
                <w:rFonts w:hint="eastAsia" w:ascii="Times New Roman" w:hAnsi="Times New Roman" w:eastAsia="方正仿宋_GBK"/>
                <w:sz w:val="24"/>
                <w:szCs w:val="28"/>
              </w:rPr>
            </w:pPr>
            <w:r>
              <w:rPr>
                <w:rFonts w:hint="eastAsia" w:asciiTheme="minorEastAsia" w:hAnsiTheme="minorEastAsia" w:eastAsiaTheme="minorEastAsia" w:cstheme="minorEastAsia"/>
                <w:sz w:val="24"/>
                <w:szCs w:val="28"/>
              </w:rPr>
              <w:t xml:space="preserve">该作品创新性与传播力彰显了媒体融合在新时代新闻生产中的核心价值，符合新闻奖“融合报道”类奖项的评选标准，值得推荐。  </w:t>
            </w:r>
          </w:p>
          <w:p w14:paraId="02F353B9">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华文中宋"/>
                <w:spacing w:val="-2"/>
                <w:sz w:val="24"/>
                <w:szCs w:val="28"/>
              </w:rPr>
            </w:pPr>
            <w:r>
              <w:rPr>
                <w:rFonts w:hint="eastAsia" w:ascii="Times New Roman" w:hAnsi="Times New Roman" w:eastAsia="华文中宋"/>
                <w:spacing w:val="-2"/>
                <w:sz w:val="24"/>
                <w:szCs w:val="28"/>
              </w:rPr>
              <w:t xml:space="preserve">    </w:t>
            </w:r>
          </w:p>
          <w:p w14:paraId="5125C333">
            <w:pPr>
              <w:wordWrap w:val="0"/>
              <w:spacing w:after="0" w:line="260" w:lineRule="exact"/>
              <w:jc w:val="right"/>
              <w:rPr>
                <w:rFonts w:hint="default" w:ascii="Times New Roman" w:hAnsi="Times New Roman" w:eastAsia="方正仿宋_GBK"/>
                <w:sz w:val="24"/>
                <w:szCs w:val="28"/>
                <w:lang w:val="en-US" w:eastAsia="zh-CN"/>
              </w:rPr>
            </w:pPr>
            <w:r>
              <w:rPr>
                <w:rFonts w:hint="eastAsia" w:ascii="Times New Roman" w:hAnsi="Times New Roman" w:eastAsia="华文中宋"/>
                <w:spacing w:val="-2"/>
                <w:sz w:val="24"/>
                <w:szCs w:val="28"/>
              </w:rPr>
              <w:t xml:space="preserve">                        </w:t>
            </w:r>
            <w:r>
              <w:rPr>
                <w:rFonts w:hint="eastAsia" w:ascii="Times New Roman" w:hAnsi="Times New Roman" w:eastAsia="方正仿宋_GBK"/>
                <w:sz w:val="24"/>
                <w:szCs w:val="28"/>
              </w:rPr>
              <w:t xml:space="preserve">   签名：（盖单位公章）</w:t>
            </w:r>
            <w:r>
              <w:rPr>
                <w:rFonts w:hint="eastAsia" w:ascii="Times New Roman" w:hAnsi="Times New Roman" w:eastAsia="方正仿宋_GBK"/>
                <w:sz w:val="24"/>
                <w:szCs w:val="28"/>
                <w:lang w:val="en-US" w:eastAsia="zh-CN"/>
              </w:rPr>
              <w:t xml:space="preserve">              </w:t>
            </w:r>
          </w:p>
          <w:p w14:paraId="21FCBA96">
            <w:pPr>
              <w:wordWrap w:val="0"/>
              <w:spacing w:after="0" w:line="260" w:lineRule="exact"/>
              <w:jc w:val="right"/>
              <w:rPr>
                <w:rFonts w:hint="default" w:ascii="Times New Roman" w:hAnsi="Times New Roman" w:eastAsia="方正仿宋_GBK"/>
                <w:sz w:val="24"/>
                <w:szCs w:val="28"/>
                <w:lang w:val="en-US" w:eastAsia="zh-CN"/>
              </w:rPr>
            </w:pPr>
            <w:r>
              <w:rPr>
                <w:rFonts w:ascii="Times New Roman" w:hAnsi="Times New Roman" w:eastAsia="方正仿宋_GBK" w:cs="Times New Roman"/>
                <w:sz w:val="24"/>
                <w:szCs w:val="28"/>
              </w:rPr>
              <w:t>202</w:t>
            </w:r>
            <w:r>
              <w:rPr>
                <w:rFonts w:hint="eastAsia" w:ascii="Times New Roman" w:hAnsi="Times New Roman" w:eastAsia="方正仿宋_GBK" w:cs="Times New Roman"/>
                <w:sz w:val="24"/>
                <w:szCs w:val="28"/>
              </w:rPr>
              <w:t>5</w:t>
            </w:r>
            <w:r>
              <w:rPr>
                <w:rFonts w:ascii="Times New Roman" w:hAnsi="Times New Roman" w:eastAsia="方正仿宋_GBK" w:cs="Times New Roman"/>
                <w:sz w:val="24"/>
                <w:szCs w:val="28"/>
              </w:rPr>
              <w:t xml:space="preserve">年 </w:t>
            </w:r>
            <w:r>
              <w:rPr>
                <w:rFonts w:hint="eastAsia" w:ascii="Times New Roman" w:hAnsi="Times New Roman" w:eastAsia="方正仿宋_GBK" w:cs="Times New Roman"/>
                <w:sz w:val="24"/>
                <w:szCs w:val="28"/>
                <w:lang w:val="en-US" w:eastAsia="zh-CN"/>
              </w:rPr>
              <w:t xml:space="preserve">  </w:t>
            </w:r>
            <w:r>
              <w:rPr>
                <w:rFonts w:ascii="Times New Roman" w:hAnsi="Times New Roman" w:eastAsia="方正仿宋_GBK" w:cs="Times New Roman"/>
                <w:sz w:val="24"/>
                <w:szCs w:val="28"/>
              </w:rPr>
              <w:t xml:space="preserve"> 月 </w:t>
            </w:r>
            <w:r>
              <w:rPr>
                <w:rFonts w:hint="eastAsia" w:ascii="Times New Roman" w:hAnsi="Times New Roman" w:eastAsia="方正仿宋_GBK" w:cs="Times New Roman"/>
                <w:sz w:val="24"/>
                <w:szCs w:val="28"/>
                <w:lang w:val="en-US" w:eastAsia="zh-CN"/>
              </w:rPr>
              <w:t xml:space="preserve">  </w:t>
            </w:r>
            <w:r>
              <w:rPr>
                <w:rFonts w:ascii="Times New Roman" w:hAnsi="Times New Roman" w:eastAsia="方正仿宋_GBK" w:cs="Times New Roman"/>
                <w:sz w:val="24"/>
                <w:szCs w:val="28"/>
              </w:rPr>
              <w:t xml:space="preserve"> 日</w:t>
            </w:r>
            <w:r>
              <w:rPr>
                <w:rFonts w:hint="eastAsia" w:ascii="Times New Roman" w:hAnsi="Times New Roman" w:eastAsia="方正仿宋_GBK" w:cs="Times New Roman"/>
                <w:sz w:val="24"/>
                <w:szCs w:val="28"/>
                <w:lang w:val="en-US" w:eastAsia="zh-CN"/>
              </w:rPr>
              <w:t xml:space="preserve">               </w:t>
            </w:r>
          </w:p>
        </w:tc>
      </w:tr>
      <w:tr w14:paraId="62EB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exact"/>
        </w:trPr>
        <w:tc>
          <w:tcPr>
            <w:tcW w:w="1968" w:type="dxa"/>
            <w:tcBorders>
              <w:top w:val="single" w:color="auto" w:sz="6" w:space="0"/>
              <w:left w:val="single" w:color="auto" w:sz="6" w:space="0"/>
              <w:bottom w:val="single" w:color="auto" w:sz="6" w:space="0"/>
              <w:right w:val="single" w:color="auto" w:sz="6" w:space="0"/>
            </w:tcBorders>
            <w:vAlign w:val="center"/>
          </w:tcPr>
          <w:p w14:paraId="1CB28E75">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联系人</w:t>
            </w:r>
          </w:p>
        </w:tc>
        <w:tc>
          <w:tcPr>
            <w:tcW w:w="1453" w:type="dxa"/>
            <w:gridSpan w:val="2"/>
            <w:tcBorders>
              <w:top w:val="single" w:color="auto" w:sz="6" w:space="0"/>
              <w:left w:val="single" w:color="auto" w:sz="6" w:space="0"/>
              <w:bottom w:val="single" w:color="auto" w:sz="6" w:space="0"/>
              <w:right w:val="single" w:color="auto" w:sz="4" w:space="0"/>
            </w:tcBorders>
            <w:vAlign w:val="center"/>
          </w:tcPr>
          <w:p w14:paraId="48CEA73E">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付丽</w:t>
            </w:r>
          </w:p>
        </w:tc>
        <w:tc>
          <w:tcPr>
            <w:tcW w:w="784" w:type="dxa"/>
            <w:tcBorders>
              <w:top w:val="single" w:color="auto" w:sz="6" w:space="0"/>
              <w:left w:val="single" w:color="auto" w:sz="6" w:space="0"/>
              <w:bottom w:val="single" w:color="auto" w:sz="6" w:space="0"/>
              <w:right w:val="single" w:color="auto" w:sz="4" w:space="0"/>
            </w:tcBorders>
            <w:vAlign w:val="center"/>
          </w:tcPr>
          <w:p w14:paraId="5BEC899D">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电话</w:t>
            </w:r>
          </w:p>
        </w:tc>
        <w:tc>
          <w:tcPr>
            <w:tcW w:w="2847" w:type="dxa"/>
            <w:gridSpan w:val="6"/>
            <w:tcBorders>
              <w:top w:val="single" w:color="auto" w:sz="6" w:space="0"/>
              <w:left w:val="single" w:color="auto" w:sz="6" w:space="0"/>
              <w:bottom w:val="single" w:color="auto" w:sz="6" w:space="0"/>
              <w:right w:val="single" w:color="auto" w:sz="4" w:space="0"/>
            </w:tcBorders>
            <w:vAlign w:val="center"/>
          </w:tcPr>
          <w:p w14:paraId="0CED2E9C">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49863247</w:t>
            </w:r>
          </w:p>
        </w:tc>
        <w:tc>
          <w:tcPr>
            <w:tcW w:w="914" w:type="dxa"/>
            <w:tcBorders>
              <w:top w:val="single" w:color="auto" w:sz="6" w:space="0"/>
              <w:left w:val="single" w:color="auto" w:sz="4" w:space="0"/>
              <w:bottom w:val="single" w:color="auto" w:sz="6" w:space="0"/>
              <w:right w:val="single" w:color="auto" w:sz="4" w:space="0"/>
            </w:tcBorders>
            <w:vAlign w:val="center"/>
          </w:tcPr>
          <w:p w14:paraId="0C00F1FF">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手机</w:t>
            </w:r>
          </w:p>
        </w:tc>
        <w:tc>
          <w:tcPr>
            <w:tcW w:w="2382" w:type="dxa"/>
            <w:gridSpan w:val="2"/>
            <w:tcBorders>
              <w:top w:val="single" w:color="auto" w:sz="6" w:space="0"/>
              <w:left w:val="single" w:color="auto" w:sz="4" w:space="0"/>
              <w:bottom w:val="single" w:color="auto" w:sz="6" w:space="0"/>
              <w:right w:val="single" w:color="auto" w:sz="6" w:space="0"/>
            </w:tcBorders>
            <w:vAlign w:val="center"/>
          </w:tcPr>
          <w:p w14:paraId="33094081">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4"/>
                <w:szCs w:val="21"/>
              </w:rPr>
              <w:t>13983705322</w:t>
            </w:r>
          </w:p>
        </w:tc>
      </w:tr>
      <w:tr w14:paraId="0295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1968" w:type="dxa"/>
            <w:tcBorders>
              <w:top w:val="single" w:color="auto" w:sz="6" w:space="0"/>
              <w:left w:val="single" w:color="auto" w:sz="6" w:space="0"/>
              <w:bottom w:val="single" w:color="auto" w:sz="6" w:space="0"/>
              <w:right w:val="single" w:color="auto" w:sz="6" w:space="0"/>
            </w:tcBorders>
            <w:vAlign w:val="center"/>
          </w:tcPr>
          <w:p w14:paraId="18250FC8">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地址</w:t>
            </w:r>
          </w:p>
        </w:tc>
        <w:tc>
          <w:tcPr>
            <w:tcW w:w="5084" w:type="dxa"/>
            <w:gridSpan w:val="9"/>
            <w:tcBorders>
              <w:top w:val="single" w:color="auto" w:sz="6" w:space="0"/>
              <w:left w:val="single" w:color="auto" w:sz="6" w:space="0"/>
              <w:bottom w:val="single" w:color="auto" w:sz="6" w:space="0"/>
              <w:right w:val="single" w:color="auto" w:sz="6" w:space="0"/>
            </w:tcBorders>
            <w:vAlign w:val="center"/>
          </w:tcPr>
          <w:p w14:paraId="307DC5DC">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永川区外环西路92号</w:t>
            </w:r>
          </w:p>
        </w:tc>
        <w:tc>
          <w:tcPr>
            <w:tcW w:w="914" w:type="dxa"/>
            <w:tcBorders>
              <w:top w:val="single" w:color="auto" w:sz="6" w:space="0"/>
              <w:left w:val="single" w:color="auto" w:sz="6" w:space="0"/>
              <w:bottom w:val="single" w:color="auto" w:sz="6" w:space="0"/>
              <w:right w:val="single" w:color="auto" w:sz="6" w:space="0"/>
            </w:tcBorders>
            <w:vAlign w:val="center"/>
          </w:tcPr>
          <w:p w14:paraId="26991E1E">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邮箱</w:t>
            </w:r>
          </w:p>
        </w:tc>
        <w:tc>
          <w:tcPr>
            <w:tcW w:w="2382" w:type="dxa"/>
            <w:gridSpan w:val="2"/>
            <w:tcBorders>
              <w:top w:val="single" w:color="auto" w:sz="6" w:space="0"/>
              <w:left w:val="single" w:color="auto" w:sz="6" w:space="0"/>
              <w:bottom w:val="single" w:color="auto" w:sz="6" w:space="0"/>
              <w:right w:val="single" w:color="auto" w:sz="6" w:space="0"/>
            </w:tcBorders>
            <w:vAlign w:val="center"/>
          </w:tcPr>
          <w:p w14:paraId="6FA0DCE4">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4"/>
                <w:szCs w:val="21"/>
              </w:rPr>
              <w:t>371938620@qq.com</w:t>
            </w:r>
          </w:p>
        </w:tc>
      </w:tr>
    </w:tbl>
    <w:p w14:paraId="5AC1F71F">
      <w:pPr>
        <w:pStyle w:val="9"/>
        <w:spacing w:after="0"/>
      </w:pPr>
    </w:p>
    <w:sectPr>
      <w:headerReference r:id="rId5" w:type="default"/>
      <w:footerReference r:id="rId6" w:type="default"/>
      <w:pgSz w:w="11906" w:h="16838"/>
      <w:pgMar w:top="1701" w:right="1446" w:bottom="1701" w:left="1446" w:header="851" w:footer="1247"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CC8CA90-9B23-49B3-9F45-30819F4FAF37}"/>
  </w:font>
  <w:font w:name="方正仿宋_GBK">
    <w:panose1 w:val="02000000000000000000"/>
    <w:charset w:val="86"/>
    <w:family w:val="script"/>
    <w:pitch w:val="default"/>
    <w:sig w:usb0="A00002BF" w:usb1="38CF7CFA" w:usb2="00082016" w:usb3="00000000" w:csb0="00040001" w:csb1="00000000"/>
    <w:embedRegular r:id="rId2" w:fontKey="{C39E3E0E-B746-4D89-AD6D-6E2BDA239060}"/>
  </w:font>
  <w:font w:name="仿宋">
    <w:panose1 w:val="02010609060101010101"/>
    <w:charset w:val="86"/>
    <w:family w:val="modern"/>
    <w:pitch w:val="default"/>
    <w:sig w:usb0="800002BF" w:usb1="38CF7CFA" w:usb2="00000016" w:usb3="00000000" w:csb0="00040001" w:csb1="00000000"/>
    <w:embedRegular r:id="rId3" w:fontKey="{8D3A597B-30E6-47FE-A1F3-B17A57A7A06F}"/>
  </w:font>
  <w:font w:name="方正小标宋_GBK">
    <w:panose1 w:val="02000000000000000000"/>
    <w:charset w:val="86"/>
    <w:family w:val="script"/>
    <w:pitch w:val="default"/>
    <w:sig w:usb0="A00002BF" w:usb1="38CF7CFA" w:usb2="00082016" w:usb3="00000000" w:csb0="00040001" w:csb1="00000000"/>
    <w:embedRegular r:id="rId4" w:fontKey="{AB4C9CA7-C3F2-4229-BC5D-864BF4978359}"/>
  </w:font>
  <w:font w:name="方正黑体_GBK">
    <w:panose1 w:val="02000000000000000000"/>
    <w:charset w:val="86"/>
    <w:family w:val="script"/>
    <w:pitch w:val="default"/>
    <w:sig w:usb0="A00002BF" w:usb1="38CF7CFA" w:usb2="00082016" w:usb3="00000000" w:csb0="00040001" w:csb1="00000000"/>
    <w:embedRegular r:id="rId5" w:fontKey="{39968B69-6E04-4E56-8A7D-6D0113953C46}"/>
  </w:font>
  <w:font w:name="方正楷体_GB2312">
    <w:panose1 w:val="02000000000000000000"/>
    <w:charset w:val="86"/>
    <w:family w:val="auto"/>
    <w:pitch w:val="default"/>
    <w:sig w:usb0="A00002BF" w:usb1="184F6CFA" w:usb2="00000012" w:usb3="00000000" w:csb0="00040001" w:csb1="00000000"/>
    <w:embedRegular r:id="rId6" w:fontKey="{6BDF191D-1685-4F8B-9025-AB940A51CBB3}"/>
  </w:font>
  <w:font w:name="华文中宋">
    <w:panose1 w:val="02010600040101010101"/>
    <w:charset w:val="86"/>
    <w:family w:val="auto"/>
    <w:pitch w:val="default"/>
    <w:sig w:usb0="00000287" w:usb1="080F0000" w:usb2="00000000" w:usb3="00000000" w:csb0="0004009F" w:csb1="DFD70000"/>
    <w:embedRegular r:id="rId7" w:fontKey="{5E09623D-6AAE-477F-A9D3-38033C2BB925}"/>
  </w:font>
  <w:font w:name="方正楷体_GBK">
    <w:panose1 w:val="02000000000000000000"/>
    <w:charset w:val="86"/>
    <w:family w:val="script"/>
    <w:pitch w:val="default"/>
    <w:sig w:usb0="A00002BF" w:usb1="38CF7CFA" w:usb2="00082016" w:usb3="00000000" w:csb0="00040001" w:csb1="00000000"/>
    <w:embedRegular r:id="rId8" w:fontKey="{37252369-0991-42CC-ACC7-1AC7A04644F8}"/>
  </w:font>
  <w:font w:name="楷体">
    <w:panose1 w:val="02010609060101010101"/>
    <w:charset w:val="86"/>
    <w:family w:val="modern"/>
    <w:pitch w:val="default"/>
    <w:sig w:usb0="800002BF" w:usb1="38CF7CFA" w:usb2="00000016" w:usb3="00000000" w:csb0="00040001" w:csb1="00000000"/>
    <w:embedRegular r:id="rId9" w:fontKey="{685FA18A-6C7C-4749-A721-46F75A9293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1B95">
    <w:pPr>
      <w:pStyle w:val="5"/>
      <w:jc w:val="center"/>
      <w:rPr>
        <w:rFonts w:hint="eastAsia" w:ascii="宋体" w:hAnsi="宋体" w:cs="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13F4">
    <w:pPr>
      <w:pStyle w:val="2"/>
      <w:spacing w:after="0" w:line="320" w:lineRule="exact"/>
      <w:ind w:firstLine="602"/>
      <w:rPr>
        <w:rFonts w:hint="eastAsia"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YjZiYjYxM2I0MGM0YzkxZjA5YjQ4NWE3ZDE3OWYifQ=="/>
    <w:docVar w:name="KSO_WPS_MARK_KEY" w:val="e869c1ea-dd35-4c0d-9a73-1f2e6a3a3de5"/>
  </w:docVars>
  <w:rsids>
    <w:rsidRoot w:val="00D2444B"/>
    <w:rsid w:val="00001BE8"/>
    <w:rsid w:val="00033D52"/>
    <w:rsid w:val="000438AE"/>
    <w:rsid w:val="00073959"/>
    <w:rsid w:val="00081B6C"/>
    <w:rsid w:val="000A3F86"/>
    <w:rsid w:val="000C587D"/>
    <w:rsid w:val="00121349"/>
    <w:rsid w:val="00142EA8"/>
    <w:rsid w:val="00180A58"/>
    <w:rsid w:val="00195D9B"/>
    <w:rsid w:val="001A3405"/>
    <w:rsid w:val="001A415F"/>
    <w:rsid w:val="002024D5"/>
    <w:rsid w:val="00204C86"/>
    <w:rsid w:val="002264B8"/>
    <w:rsid w:val="002332AA"/>
    <w:rsid w:val="0024266C"/>
    <w:rsid w:val="00247207"/>
    <w:rsid w:val="00267563"/>
    <w:rsid w:val="002A47F5"/>
    <w:rsid w:val="002B3D5F"/>
    <w:rsid w:val="002C6823"/>
    <w:rsid w:val="002D5B46"/>
    <w:rsid w:val="002E25F1"/>
    <w:rsid w:val="002E718D"/>
    <w:rsid w:val="002F2CA1"/>
    <w:rsid w:val="003029B5"/>
    <w:rsid w:val="00311BE8"/>
    <w:rsid w:val="003120FC"/>
    <w:rsid w:val="003157F7"/>
    <w:rsid w:val="00323203"/>
    <w:rsid w:val="00326E8F"/>
    <w:rsid w:val="00371806"/>
    <w:rsid w:val="00483107"/>
    <w:rsid w:val="004B612F"/>
    <w:rsid w:val="004C0E0B"/>
    <w:rsid w:val="004C7EDD"/>
    <w:rsid w:val="004D1B1F"/>
    <w:rsid w:val="004F12EB"/>
    <w:rsid w:val="00505A75"/>
    <w:rsid w:val="005304E3"/>
    <w:rsid w:val="00556E09"/>
    <w:rsid w:val="0059206D"/>
    <w:rsid w:val="005B18BF"/>
    <w:rsid w:val="005F3C35"/>
    <w:rsid w:val="00607E17"/>
    <w:rsid w:val="00624B50"/>
    <w:rsid w:val="006626C1"/>
    <w:rsid w:val="006839F0"/>
    <w:rsid w:val="00695853"/>
    <w:rsid w:val="006A0B98"/>
    <w:rsid w:val="006F1D4A"/>
    <w:rsid w:val="006F6BEA"/>
    <w:rsid w:val="00713C4B"/>
    <w:rsid w:val="00723D1C"/>
    <w:rsid w:val="00732BD0"/>
    <w:rsid w:val="00733AA6"/>
    <w:rsid w:val="00744FA5"/>
    <w:rsid w:val="0075080E"/>
    <w:rsid w:val="00750E7F"/>
    <w:rsid w:val="00774F3D"/>
    <w:rsid w:val="007823F0"/>
    <w:rsid w:val="007838F1"/>
    <w:rsid w:val="00790D28"/>
    <w:rsid w:val="007B58FE"/>
    <w:rsid w:val="007D510F"/>
    <w:rsid w:val="00816CA4"/>
    <w:rsid w:val="0082124D"/>
    <w:rsid w:val="0082343E"/>
    <w:rsid w:val="008268DF"/>
    <w:rsid w:val="008317A9"/>
    <w:rsid w:val="008540DC"/>
    <w:rsid w:val="00867F94"/>
    <w:rsid w:val="008B7005"/>
    <w:rsid w:val="008C5285"/>
    <w:rsid w:val="00916310"/>
    <w:rsid w:val="00934EC8"/>
    <w:rsid w:val="009506C7"/>
    <w:rsid w:val="00950B0B"/>
    <w:rsid w:val="009B32FB"/>
    <w:rsid w:val="009B7895"/>
    <w:rsid w:val="009D0020"/>
    <w:rsid w:val="009D555C"/>
    <w:rsid w:val="009F0DB5"/>
    <w:rsid w:val="009F2130"/>
    <w:rsid w:val="00A069D2"/>
    <w:rsid w:val="00A0757B"/>
    <w:rsid w:val="00A36303"/>
    <w:rsid w:val="00A6008B"/>
    <w:rsid w:val="00A60F15"/>
    <w:rsid w:val="00A75156"/>
    <w:rsid w:val="00AA2032"/>
    <w:rsid w:val="00AA6780"/>
    <w:rsid w:val="00AB715C"/>
    <w:rsid w:val="00AD61FB"/>
    <w:rsid w:val="00AD6701"/>
    <w:rsid w:val="00AD7D2A"/>
    <w:rsid w:val="00B04521"/>
    <w:rsid w:val="00B20677"/>
    <w:rsid w:val="00B4135A"/>
    <w:rsid w:val="00B46735"/>
    <w:rsid w:val="00B80649"/>
    <w:rsid w:val="00B901AE"/>
    <w:rsid w:val="00B95FB4"/>
    <w:rsid w:val="00BA55B1"/>
    <w:rsid w:val="00BD4CEE"/>
    <w:rsid w:val="00BE670E"/>
    <w:rsid w:val="00C2092C"/>
    <w:rsid w:val="00C4193B"/>
    <w:rsid w:val="00C51268"/>
    <w:rsid w:val="00C57970"/>
    <w:rsid w:val="00C63F04"/>
    <w:rsid w:val="00CA7B19"/>
    <w:rsid w:val="00CD3C17"/>
    <w:rsid w:val="00CE6ECF"/>
    <w:rsid w:val="00D0585B"/>
    <w:rsid w:val="00D224DB"/>
    <w:rsid w:val="00D2444B"/>
    <w:rsid w:val="00D30DFD"/>
    <w:rsid w:val="00D56C73"/>
    <w:rsid w:val="00DB4B32"/>
    <w:rsid w:val="00DC6447"/>
    <w:rsid w:val="00DF6D3F"/>
    <w:rsid w:val="00E12699"/>
    <w:rsid w:val="00E71D38"/>
    <w:rsid w:val="00E73DB5"/>
    <w:rsid w:val="00E7573E"/>
    <w:rsid w:val="00EE176E"/>
    <w:rsid w:val="00EE178C"/>
    <w:rsid w:val="00EF28F9"/>
    <w:rsid w:val="00EF5E98"/>
    <w:rsid w:val="00EF6679"/>
    <w:rsid w:val="00F15D8B"/>
    <w:rsid w:val="00F44517"/>
    <w:rsid w:val="00F70973"/>
    <w:rsid w:val="00F81A6B"/>
    <w:rsid w:val="00FA700C"/>
    <w:rsid w:val="00FC5D4B"/>
    <w:rsid w:val="00FD409E"/>
    <w:rsid w:val="00FD54C0"/>
    <w:rsid w:val="00FD7B41"/>
    <w:rsid w:val="00FE1BC7"/>
    <w:rsid w:val="0183485E"/>
    <w:rsid w:val="02733157"/>
    <w:rsid w:val="06777851"/>
    <w:rsid w:val="07B866E0"/>
    <w:rsid w:val="07FB57CC"/>
    <w:rsid w:val="08AE00F1"/>
    <w:rsid w:val="08B472E5"/>
    <w:rsid w:val="0A3F363E"/>
    <w:rsid w:val="0BBA4FFF"/>
    <w:rsid w:val="0CBF23F5"/>
    <w:rsid w:val="0E406831"/>
    <w:rsid w:val="0E8A1A16"/>
    <w:rsid w:val="0EBD34E4"/>
    <w:rsid w:val="0FC8628E"/>
    <w:rsid w:val="0FE37480"/>
    <w:rsid w:val="115563FC"/>
    <w:rsid w:val="117C2101"/>
    <w:rsid w:val="119B5DB2"/>
    <w:rsid w:val="11EE6B89"/>
    <w:rsid w:val="12495A43"/>
    <w:rsid w:val="12964F8C"/>
    <w:rsid w:val="12D42834"/>
    <w:rsid w:val="12DC046F"/>
    <w:rsid w:val="134B0590"/>
    <w:rsid w:val="14441A71"/>
    <w:rsid w:val="14D17287"/>
    <w:rsid w:val="15157DCB"/>
    <w:rsid w:val="1518499D"/>
    <w:rsid w:val="15866F2A"/>
    <w:rsid w:val="167F2E86"/>
    <w:rsid w:val="17F05D6B"/>
    <w:rsid w:val="187A6EA4"/>
    <w:rsid w:val="189B2419"/>
    <w:rsid w:val="18AD378E"/>
    <w:rsid w:val="18B76B4E"/>
    <w:rsid w:val="1AF41F83"/>
    <w:rsid w:val="1C187423"/>
    <w:rsid w:val="1D02214E"/>
    <w:rsid w:val="1D0D1432"/>
    <w:rsid w:val="1D9368A7"/>
    <w:rsid w:val="1E8F40C9"/>
    <w:rsid w:val="1EF14880"/>
    <w:rsid w:val="1F515EB6"/>
    <w:rsid w:val="1F9B04F6"/>
    <w:rsid w:val="212F71EE"/>
    <w:rsid w:val="215C4736"/>
    <w:rsid w:val="218419F6"/>
    <w:rsid w:val="222F68EC"/>
    <w:rsid w:val="223D6BE1"/>
    <w:rsid w:val="22B02E93"/>
    <w:rsid w:val="23215FAB"/>
    <w:rsid w:val="23E46C65"/>
    <w:rsid w:val="23F70746"/>
    <w:rsid w:val="247578BD"/>
    <w:rsid w:val="24774D57"/>
    <w:rsid w:val="25315ABC"/>
    <w:rsid w:val="2573512A"/>
    <w:rsid w:val="25A93FC5"/>
    <w:rsid w:val="260676FF"/>
    <w:rsid w:val="27E93292"/>
    <w:rsid w:val="281E30AB"/>
    <w:rsid w:val="28C50CF6"/>
    <w:rsid w:val="292E4C0A"/>
    <w:rsid w:val="293B2F17"/>
    <w:rsid w:val="29E76546"/>
    <w:rsid w:val="2BBD4024"/>
    <w:rsid w:val="2C043A01"/>
    <w:rsid w:val="2CB40E02"/>
    <w:rsid w:val="2E6B2A3C"/>
    <w:rsid w:val="2EBE62D9"/>
    <w:rsid w:val="2F2B6B37"/>
    <w:rsid w:val="302A6AD1"/>
    <w:rsid w:val="304A48E7"/>
    <w:rsid w:val="30DF67EA"/>
    <w:rsid w:val="31DE6354"/>
    <w:rsid w:val="32603485"/>
    <w:rsid w:val="328E04C8"/>
    <w:rsid w:val="33393D03"/>
    <w:rsid w:val="33F740CE"/>
    <w:rsid w:val="350A11F7"/>
    <w:rsid w:val="366F23BE"/>
    <w:rsid w:val="37412D85"/>
    <w:rsid w:val="37417F99"/>
    <w:rsid w:val="3A29564D"/>
    <w:rsid w:val="3A530269"/>
    <w:rsid w:val="3A9564F5"/>
    <w:rsid w:val="3ABC0D03"/>
    <w:rsid w:val="3BA174BE"/>
    <w:rsid w:val="3BC56960"/>
    <w:rsid w:val="3D25234D"/>
    <w:rsid w:val="3D6036BC"/>
    <w:rsid w:val="3D6850E4"/>
    <w:rsid w:val="3E14565B"/>
    <w:rsid w:val="3F2F4DE1"/>
    <w:rsid w:val="3F345B73"/>
    <w:rsid w:val="3F6525B0"/>
    <w:rsid w:val="3FA12DAF"/>
    <w:rsid w:val="40C33A32"/>
    <w:rsid w:val="41C433D8"/>
    <w:rsid w:val="446D772E"/>
    <w:rsid w:val="46955624"/>
    <w:rsid w:val="47F765F1"/>
    <w:rsid w:val="47FB5623"/>
    <w:rsid w:val="49570E97"/>
    <w:rsid w:val="49D111CB"/>
    <w:rsid w:val="49D65F59"/>
    <w:rsid w:val="4A886594"/>
    <w:rsid w:val="4AAE7D70"/>
    <w:rsid w:val="4CB42C7D"/>
    <w:rsid w:val="4DAE5A6A"/>
    <w:rsid w:val="4E1502EF"/>
    <w:rsid w:val="4E176CD8"/>
    <w:rsid w:val="4E570E05"/>
    <w:rsid w:val="4EA31C0C"/>
    <w:rsid w:val="4F6902B0"/>
    <w:rsid w:val="5081334A"/>
    <w:rsid w:val="50AF069C"/>
    <w:rsid w:val="51CB566A"/>
    <w:rsid w:val="53654E1D"/>
    <w:rsid w:val="54A33E60"/>
    <w:rsid w:val="558626A3"/>
    <w:rsid w:val="5598479F"/>
    <w:rsid w:val="55A073F3"/>
    <w:rsid w:val="55AF05D2"/>
    <w:rsid w:val="572E40DA"/>
    <w:rsid w:val="57636794"/>
    <w:rsid w:val="57F22BD0"/>
    <w:rsid w:val="585C5545"/>
    <w:rsid w:val="594D1D84"/>
    <w:rsid w:val="597A2035"/>
    <w:rsid w:val="59BF4838"/>
    <w:rsid w:val="5A9D4E9D"/>
    <w:rsid w:val="5AF01470"/>
    <w:rsid w:val="5C9D3B4C"/>
    <w:rsid w:val="5DF023A8"/>
    <w:rsid w:val="5EA06637"/>
    <w:rsid w:val="5EF907E6"/>
    <w:rsid w:val="61A13A37"/>
    <w:rsid w:val="6207406F"/>
    <w:rsid w:val="627D7A8D"/>
    <w:rsid w:val="62B85E3D"/>
    <w:rsid w:val="6465796C"/>
    <w:rsid w:val="65070E59"/>
    <w:rsid w:val="682D564F"/>
    <w:rsid w:val="684348D0"/>
    <w:rsid w:val="6A2627B9"/>
    <w:rsid w:val="6A3D1B5C"/>
    <w:rsid w:val="6B4972C6"/>
    <w:rsid w:val="6C1F3963"/>
    <w:rsid w:val="6C3D028D"/>
    <w:rsid w:val="6CBF70FA"/>
    <w:rsid w:val="6E15315E"/>
    <w:rsid w:val="6F785C3A"/>
    <w:rsid w:val="6FA06B69"/>
    <w:rsid w:val="71616C2C"/>
    <w:rsid w:val="717B4757"/>
    <w:rsid w:val="71E32DE1"/>
    <w:rsid w:val="723B4C9F"/>
    <w:rsid w:val="73916B94"/>
    <w:rsid w:val="76B8433D"/>
    <w:rsid w:val="771D70F6"/>
    <w:rsid w:val="796F2B0A"/>
    <w:rsid w:val="7AB804C9"/>
    <w:rsid w:val="7BBF2C5B"/>
    <w:rsid w:val="7D1C5F58"/>
    <w:rsid w:val="7F3D5E34"/>
    <w:rsid w:val="7F9B2359"/>
    <w:rsid w:val="7FFF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6"/>
    <w:unhideWhenUsed/>
    <w:qFormat/>
    <w:uiPriority w:val="99"/>
    <w:pPr>
      <w:spacing w:after="120"/>
    </w:pPr>
    <w:rPr>
      <w:rFonts w:eastAsia="仿宋_GB2312"/>
      <w:sz w:val="16"/>
      <w:szCs w:val="16"/>
    </w:rPr>
  </w:style>
  <w:style w:type="paragraph" w:styleId="3">
    <w:name w:val="Body Text"/>
    <w:basedOn w:val="1"/>
    <w:unhideWhenUsed/>
    <w:qFormat/>
    <w:uiPriority w:val="0"/>
    <w:pPr>
      <w:spacing w:after="120"/>
    </w:pPr>
    <w:rPr>
      <w:rFonts w:eastAsia="仿宋_GB2312" w:cs="Times New Roman"/>
      <w:sz w:val="32"/>
      <w:szCs w:val="24"/>
    </w:rPr>
  </w:style>
  <w:style w:type="paragraph" w:styleId="4">
    <w:name w:val="Balloon Text"/>
    <w:basedOn w:val="1"/>
    <w:link w:val="18"/>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7">
    <w:name w:val="Normal (Web)"/>
    <w:basedOn w:val="1"/>
    <w:next w:val="6"/>
    <w:unhideWhenUsed/>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jc w:val="center"/>
    </w:pPr>
    <w:rPr>
      <w:rFonts w:ascii="宋体" w:hAnsi="Times New Roman" w:cs="Times New Roman"/>
      <w:b/>
      <w:snapToGrid w:val="0"/>
      <w:sz w:val="36"/>
      <w:szCs w:val="20"/>
    </w:rPr>
  </w:style>
  <w:style w:type="paragraph" w:styleId="9">
    <w:name w:val="Body Text First Indent"/>
    <w:basedOn w:val="3"/>
    <w:unhideWhenUsed/>
    <w:qFormat/>
    <w:uiPriority w:val="0"/>
    <w:pPr>
      <w:spacing w:line="594" w:lineRule="exact"/>
      <w:ind w:firstLine="200" w:firstLineChars="200"/>
    </w:pPr>
    <w:rPr>
      <w:rFonts w:eastAsia="方正仿宋_GBK"/>
    </w:rPr>
  </w:style>
  <w:style w:type="character" w:styleId="12">
    <w:name w:val="Hyperlink"/>
    <w:qFormat/>
    <w:uiPriority w:val="99"/>
    <w:rPr>
      <w:color w:val="0000FF"/>
      <w:u w:val="single"/>
    </w:rPr>
  </w:style>
  <w:style w:type="paragraph" w:customStyle="1" w:styleId="13">
    <w:name w:val="列出段落1"/>
    <w:basedOn w:val="1"/>
    <w:qFormat/>
    <w:uiPriority w:val="34"/>
    <w:pPr>
      <w:ind w:firstLine="420" w:firstLineChars="200"/>
    </w:pPr>
  </w:style>
  <w:style w:type="paragraph" w:customStyle="1" w:styleId="14">
    <w:name w:val="p0"/>
    <w:basedOn w:val="1"/>
    <w:qFormat/>
    <w:uiPriority w:val="0"/>
    <w:pPr>
      <w:widowControl/>
    </w:pPr>
    <w:rPr>
      <w:rFonts w:ascii="Times New Roman" w:hAnsi="Times New Roman" w:cs="Times New Roman"/>
      <w:kern w:val="0"/>
      <w:szCs w:val="21"/>
    </w:rPr>
  </w:style>
  <w:style w:type="paragraph" w:customStyle="1" w:styleId="15">
    <w:name w:val="Table Paragraph"/>
    <w:basedOn w:val="1"/>
    <w:qFormat/>
    <w:uiPriority w:val="1"/>
    <w:pPr>
      <w:autoSpaceDE w:val="0"/>
      <w:autoSpaceDN w:val="0"/>
    </w:pPr>
    <w:rPr>
      <w:rFonts w:ascii="仿宋" w:hAnsi="仿宋" w:eastAsia="仿宋" w:cs="仿宋"/>
      <w:kern w:val="0"/>
      <w:sz w:val="22"/>
      <w:lang w:val="zh-CN" w:bidi="zh-CN"/>
    </w:rPr>
  </w:style>
  <w:style w:type="character" w:customStyle="1" w:styleId="16">
    <w:name w:val="正文文本 3 字符"/>
    <w:link w:val="2"/>
    <w:qFormat/>
    <w:uiPriority w:val="99"/>
    <w:rPr>
      <w:rFonts w:eastAsia="仿宋_GB2312"/>
      <w:sz w:val="16"/>
      <w:szCs w:val="16"/>
    </w:rPr>
  </w:style>
  <w:style w:type="character" w:customStyle="1" w:styleId="17">
    <w:name w:val="页眉 字符"/>
    <w:link w:val="6"/>
    <w:qFormat/>
    <w:uiPriority w:val="99"/>
    <w:rPr>
      <w:rFonts w:eastAsia="仿宋_GB2312"/>
      <w:sz w:val="18"/>
      <w:szCs w:val="18"/>
    </w:rPr>
  </w:style>
  <w:style w:type="character" w:customStyle="1" w:styleId="18">
    <w:name w:val="批注框文本 字符"/>
    <w:link w:val="4"/>
    <w:semiHidden/>
    <w:qFormat/>
    <w:uiPriority w:val="99"/>
    <w:rPr>
      <w:rFonts w:ascii="Calibri" w:hAnsi="Calibri" w:eastAsia="宋体" w:cs="黑体"/>
      <w:kern w:val="2"/>
      <w:sz w:val="18"/>
      <w:szCs w:val="18"/>
    </w:rPr>
  </w:style>
  <w:style w:type="character" w:customStyle="1" w:styleId="19">
    <w:name w:val="页脚 字符"/>
    <w:link w:val="5"/>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1290</Words>
  <Characters>1419</Characters>
  <Lines>133</Lines>
  <Paragraphs>37</Paragraphs>
  <TotalTime>2</TotalTime>
  <ScaleCrop>false</ScaleCrop>
  <LinksUpToDate>false</LinksUpToDate>
  <CharactersWithSpaces>1502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2025-03-17T03:48:00Z</dcterms:created>
  <dc:creator>xb21cn</dc:creator>
  <cp:lastModifiedBy>很凶很凶的哦</cp:lastModifiedBy>
  <cp:lastPrinted>2025-03-26T02:53:00Z</cp:lastPrinted>
  <dcterms:modified xsi:type="dcterms:W3CDTF">2025-03-27T05:30:02Z</dcterms:modified>
  <dc:title>中共重庆市委宣传部文件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DAF73B2723B74E9B8CC47EFEF68A8FCF_13</vt:lpwstr>
  </property>
  <property fmtid="{D5CDD505-2E9C-101B-9397-08002B2CF9AE}" pid="4" name="KSOTemplateDocerSaveRecord">
    <vt:lpwstr>eyJoZGlkIjoiOGQ3ZTQzYWFjMWI5MTc2Y2M2ZGFhZjU3ZDU2N2MyYzIiLCJ1c2VySWQiOiIzOTgyMzE2MjQifQ==</vt:lpwstr>
  </property>
</Properties>
</file>