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91" w:tblpY="511"/>
        <w:tblOverlap w:val="never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59"/>
        <w:gridCol w:w="1558"/>
        <w:gridCol w:w="1559"/>
        <w:gridCol w:w="155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302" w:type="dxa"/>
            <w:gridSpan w:val="6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32"/>
                <w:lang w:val="en-US" w:eastAsia="zh-CN"/>
              </w:rPr>
              <w:t>2024年度“重庆市百个乡村文化繁荣活力指数发布暨推选活动”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32"/>
                <w:szCs w:val="32"/>
                <w:lang w:val="en-US" w:eastAsia="zh-CN"/>
              </w:rPr>
              <w:t>报   名  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村庄名称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所属辖区</w:t>
            </w:r>
          </w:p>
        </w:tc>
        <w:tc>
          <w:tcPr>
            <w:tcW w:w="46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ascii="微软雅黑" w:hAnsi="微软雅黑" w:eastAsia="微软雅黑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行政面积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840" w:firstLineChars="400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耕地面积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人口总数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本村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获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得表彰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>及</w:t>
            </w:r>
            <w:r>
              <w:rPr>
                <w:rFonts w:ascii="微软雅黑" w:hAnsi="微软雅黑" w:eastAsia="微软雅黑"/>
                <w:sz w:val="21"/>
                <w:szCs w:val="21"/>
              </w:rPr>
              <w:t>荣誉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微软雅黑" w:hAnsi="微软雅黑" w:eastAsia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302" w:type="dxa"/>
            <w:gridSpan w:val="6"/>
            <w:shd w:val="clear" w:color="auto" w:fill="FFFFFF" w:themeFill="background1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>本村基本情况介绍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exact"/>
        </w:trPr>
        <w:tc>
          <w:tcPr>
            <w:tcW w:w="930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  <w:t>例如：</w:t>
            </w: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A6A6A6" w:themeColor="background1" w:themeShade="A6"/>
                <w:sz w:val="21"/>
                <w:szCs w:val="21"/>
              </w:rPr>
              <w:t>矿产资源及开发利用情况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/>
                <w:color w:val="A6A6A6" w:themeColor="background1" w:themeShade="A6"/>
                <w:sz w:val="21"/>
                <w:szCs w:val="21"/>
              </w:rPr>
              <w:t>山水景观及开发利用情况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color w:val="A6A6A6" w:themeColor="background1" w:themeShade="A6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微软雅黑" w:hAnsi="微软雅黑" w:eastAsia="微软雅黑"/>
                <w:color w:val="A6A6A6" w:themeColor="background1" w:themeShade="A6"/>
                <w:sz w:val="21"/>
                <w:szCs w:val="21"/>
              </w:rPr>
              <w:t>文物遗产及保护利用情况</w:t>
            </w:r>
          </w:p>
          <w:p>
            <w:pPr>
              <w:spacing w:line="240" w:lineRule="auto"/>
              <w:ind w:firstLine="3570" w:firstLineChars="1700"/>
              <w:jc w:val="both"/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  <w:t>传统民俗文化、民间艺术等及发展现状</w:t>
            </w:r>
          </w:p>
          <w:p>
            <w:pPr>
              <w:spacing w:line="240" w:lineRule="auto"/>
              <w:ind w:firstLine="3570" w:firstLineChars="1700"/>
              <w:jc w:val="left"/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color w:val="A6A6A6" w:themeColor="background1" w:themeShade="A6"/>
                <w:sz w:val="21"/>
                <w:szCs w:val="21"/>
              </w:rPr>
              <w:t>土特产及发展现状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CN"/>
              </w:rPr>
              <w:t xml:space="preserve">本村亟待解决和完善的重点发展需求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302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/>
                <w:sz w:val="21"/>
                <w:szCs w:val="21"/>
              </w:rPr>
            </w:pPr>
          </w:p>
          <w:p>
            <w:pPr>
              <w:spacing w:line="240" w:lineRule="auto"/>
              <w:ind w:firstLine="3780" w:firstLineChars="1800"/>
              <w:jc w:val="both"/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val="en-US" w:eastAsia="zh-CN"/>
              </w:rPr>
              <w:t>可另附详细需求</w:t>
            </w:r>
            <w:r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ind w:firstLine="3780" w:firstLineChars="1800"/>
              <w:jc w:val="both"/>
              <w:rPr>
                <w:rFonts w:hint="eastAsia" w:ascii="微软雅黑" w:hAnsi="微软雅黑" w:eastAsia="微软雅黑"/>
                <w:color w:val="A6A6A6" w:themeColor="background1" w:themeShade="A6"/>
                <w:sz w:val="21"/>
                <w:szCs w:val="21"/>
                <w:lang w:eastAsia="zh-CN"/>
              </w:rPr>
            </w:pPr>
          </w:p>
          <w:p>
            <w:pPr>
              <w:spacing w:line="360" w:lineRule="auto"/>
              <w:ind w:firstLine="3570" w:firstLineChars="1700"/>
              <w:jc w:val="left"/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法定代表人签字：  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     （</w:t>
            </w:r>
            <w:r>
              <w:rPr>
                <w:rFonts w:hint="eastAsia" w:ascii="微软雅黑" w:hAnsi="微软雅黑" w:eastAsia="微软雅黑"/>
                <w:sz w:val="21"/>
                <w:szCs w:val="21"/>
              </w:rPr>
              <w:t>单位盖章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rPr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WYxNGMwOTcwY2QwMGMwOWE0OWQyYTUzZTIxNGEifQ=="/>
  </w:docVars>
  <w:rsids>
    <w:rsidRoot w:val="51E65148"/>
    <w:rsid w:val="51E65148"/>
    <w:rsid w:val="61F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楷体_GBK" w:hAnsi="Times New Roman" w:eastAsia="方正楷体_GBK" w:cs="Arial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2024-04-25T05:29:00Z</dcterms:created>
  <dc:creator>yu苗苗</dc:creator>
  <cp:lastModifiedBy>yu苗苗</cp:lastModifiedBy>
  <dcterms:modified xsi:type="dcterms:W3CDTF">2024-04-25T05:32:27Z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5ED0CF0CBC6B4132950987C218FF4E01_11</vt:lpwstr>
  </property>
</Properties>
</file>