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firstLine="880" w:firstLineChars="200"/>
        <w:jc w:val="center"/>
        <w:rPr>
          <w:rFonts w:ascii="方正大标宋简体" w:hAnsi="黑体" w:eastAsia="方正大标宋简体" w:cs="Times New Roman"/>
          <w:sz w:val="44"/>
          <w:szCs w:val="44"/>
        </w:rPr>
      </w:pPr>
      <w:bookmarkStart w:id="0" w:name="_GoBack"/>
      <w:r>
        <w:rPr>
          <w:rFonts w:hint="eastAsia" w:ascii="方正大标宋简体" w:hAnsi="黑体" w:eastAsia="方正大标宋简体" w:cs="Times New Roman"/>
          <w:sz w:val="44"/>
          <w:szCs w:val="44"/>
        </w:rPr>
        <w:t>“建功十四五</w:t>
      </w:r>
      <w:r>
        <w:rPr>
          <w:rFonts w:hint="eastAsia" w:ascii="方正大标宋简体" w:hAnsi="黑体" w:eastAsia="方正大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方正大标宋简体" w:hAnsi="黑体" w:eastAsia="方正大标宋简体" w:cs="Times New Roman"/>
          <w:sz w:val="44"/>
          <w:szCs w:val="44"/>
        </w:rPr>
        <w:t>奋进新征程”2022年重庆市</w:t>
      </w:r>
    </w:p>
    <w:p>
      <w:pPr>
        <w:adjustRightInd w:val="0"/>
        <w:snapToGrid w:val="0"/>
        <w:spacing w:line="480" w:lineRule="exact"/>
        <w:ind w:firstLine="880" w:firstLineChars="200"/>
        <w:jc w:val="center"/>
        <w:rPr>
          <w:rFonts w:ascii="方正大标宋简体" w:hAnsi="黑体" w:eastAsia="方正大标宋简体" w:cs="Times New Roman"/>
          <w:sz w:val="44"/>
          <w:szCs w:val="44"/>
        </w:rPr>
      </w:pPr>
      <w:r>
        <w:rPr>
          <w:rFonts w:hint="eastAsia" w:ascii="方正大标宋简体" w:hAnsi="黑体" w:eastAsia="方正大标宋简体" w:cs="Times New Roman"/>
          <w:sz w:val="44"/>
          <w:szCs w:val="44"/>
        </w:rPr>
        <w:t>网上劳动和技能竞赛9月“五小活动”展示奖项目</w:t>
      </w:r>
    </w:p>
    <w:bookmarkEnd w:id="0"/>
    <w:p>
      <w:pPr>
        <w:adjustRightInd w:val="0"/>
        <w:snapToGrid w:val="0"/>
        <w:spacing w:line="480" w:lineRule="exact"/>
        <w:ind w:firstLine="420" w:firstLineChars="200"/>
        <w:jc w:val="center"/>
        <w:rPr>
          <w:shd w:val="pct10" w:color="auto" w:fill="FFFFFF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234"/>
        <w:gridCol w:w="1423"/>
        <w:gridCol w:w="5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粗宋简体" w:hAnsi="宋体" w:eastAsia="方正粗宋简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粗宋简体" w:hAnsi="宋体" w:eastAsia="方正粗宋简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粗宋简体" w:hAnsi="宋体" w:eastAsia="方正粗宋简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粗宋简体" w:hAnsi="宋体" w:eastAsia="方正粗宋简体" w:cs="宋体"/>
                <w:bCs/>
                <w:color w:val="000000"/>
                <w:kern w:val="0"/>
                <w:sz w:val="24"/>
                <w:szCs w:val="24"/>
              </w:rPr>
              <w:t>五 小 名 称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粗宋简体" w:hAnsi="宋体" w:eastAsia="方正粗宋简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粗宋简体" w:hAnsi="宋体" w:eastAsia="方正粗宋简体" w:cs="宋体"/>
                <w:bCs/>
                <w:color w:val="000000"/>
                <w:kern w:val="0"/>
                <w:sz w:val="24"/>
                <w:szCs w:val="24"/>
              </w:rPr>
              <w:t>五小类型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粗宋简体" w:hAnsi="宋体" w:eastAsia="方正粗宋简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粗宋简体" w:hAnsi="宋体" w:eastAsia="方正粗宋简体" w:cs="宋体"/>
                <w:bCs/>
                <w:color w:val="000000"/>
                <w:kern w:val="0"/>
                <w:sz w:val="24"/>
                <w:szCs w:val="24"/>
              </w:rPr>
              <w:t>所 属 企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腹部太极八卦针灸仪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重庆三峡医药高等专科学校附属人民医院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危重症患儿失禁性皮炎的处理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重庆医科大学附属儿童医院工会委员会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强EMC能力的γ能谱探测仪电磁屏蔽壳体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重庆建安仪器有限责任公司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开卷落料感应机构以及落料模具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重庆庆铃模具有限公司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关于井式回火炉炉渣清理方式改善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重庆水泵厂有限责任公司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核级压力变送器隔离膜片焊接工装的改进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重庆四联测控技术有限公司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降低908保险杠中段焊渣不良率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重庆卡福汽车制动转向系统有限公司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左右开盖式箱仪一体箱箱盖的锁紧装置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西南计算机有限责任公司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气动执行器研发技术路线优化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重庆川仪速达机电有限公司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2800mm热粗轧机轧辊平衡缸液压系统高低压改造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西南铝业（集团）有限责任公司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防止钢丝绳越槽检测工装晃动导致漏检测不良小革新改善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重庆海德世拉索系统（集团）有限公司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校切机接料架整改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重庆标准件工业有限责任公司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散热器可控硅固定设计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重庆川仪自动化股份有限公司执行器分公司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一种汽车组合仪表测试台架的设计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上汽红岩汽车有限公司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数控机床磨削液冷却机电脑控制器的自制替代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綦江齿轮传动有限公司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轴系润滑系统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重庆青山工业有限责任公司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一种热处理炉燃气通断自动控制系统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重庆铁马工业集团有限公司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关于8MW行星架精密孔组加工的课题攻关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重庆长安望江工业集团有限公司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小螺母，大用途，小改善，提效率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重庆长安汽车股份有限公司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特种车辆车身结构小改进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小建议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重庆铁马工业集团有限公司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一种外架连墙件直螺纹连接组件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中建七局西南建设有限责任公司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一种盾构施工通风恒温控制系统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中铁二十局集团第三工程有限公司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速凝型同步注浆工艺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中建五局第三建设有限公司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BIM机电系统管理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中建安装集团有限公司重庆分公司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道微台阶悬臂开挖台架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中铁十一局集团第五工程有限公司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沿圆周非均匀配筋钢筋笼临时承托固定灯笼架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重庆交通建设（集团）有限责任公司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一种钢柱灌浆工具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中机中联工程有限公司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高黏性地层中大型沉井快速取土施工设备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中交二航局第二工程有限公司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双（单）曲线墩帽模板制作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中铁八局集团第一工程有限公司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航发集团草街枢纽机组推力摆度传感器双调节机构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重庆航运建设发展（集团）有限公司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五项小措施解决大隐患——土建4标安全管理出新招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中国交建重庆轨道交通18号线北延项目土建4标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重庆城轨快线基于BIM的全生命期数字化建设管理及应用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重庆市铁路（集团）有限公司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压缩机发动机缸盖拆卸装置及方法研制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西南油气田公司储气库管理处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一种氯碱生产中稀硫酸的脱氯系统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重庆天原化工有限公司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新型高分子耐磨修补剂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重庆市渝水水务机械有限公司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提高绝缘测量安全性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重庆白涛化工园区能通建设开发有限责任公司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乙炔循环压缩机电机运行状态改善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重庆建峰新材料有限责任公司弛源化工分公司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潜水设备机械密封通用装配工具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重庆市三峡水务有限责任公司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水表图像智能识别系统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重庆远通电子技术开发有限公司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二期沉砂池管路改造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重庆市排水有限公司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手持式电动工具的电源线改进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重庆惠源水务有限公司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起制水车间后加药系统一分二投加改造设计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重庆市渝南自来水有限公司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常压法三聚氰胺装置道生储罐补加道生油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小建议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重庆建峰化工股份有限公司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炉膛燃烧监测装置及锅炉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国家电投集团重庆习水鼎泰能源开发有限公司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全自动滚轴式光纤配线装置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国网重庆市电力公司市南供电分公司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海装H56-850风机变频控制系统改造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中国大唐集团有限公司重庆分公司新能源事业部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发电厂喷针本部零部件拆除工具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渝能（集团）有限责任公司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确定钻孔封孔深度新方法的研究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中煤科工集团重庆研究院有限公司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脱硫工艺水新增水源技术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重庆远达烟气治理特许经营有限公司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一种用于竖直倒立方向安装重型螺栓的工具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重庆大唐国际武隆水电开发有限公司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一种汽轮机转子用的检修支架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重庆旗能电铝有限公司发电分公司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调控运行值班疫情防控提级管控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小建议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国网重庆市电力公司铜梁供电分公司工会委员会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络筒捻接器改造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重庆三峡技术纺织有限公司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全程关爱照护模式”在儿童哮喘慢病管理中的应用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重庆大学附属三峡医院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在精卤泵上安装泄压阀提高精卤泵的使用周期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重庆湘渝盐化有限责任公司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浮式起重机回转刹车系统优化改进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国能重庆万州电力有限责任公司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优化缩宫素注射液生产工艺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西南药业股份有限公司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消防捕猫器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渝中区较场口消防救援站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新型湿式密封性快速检测装置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重庆秋田齿轮有限责任公司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利用工艺优化实现拼料降本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重庆数码模车身模具有限公司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工业设计——物流车创意制作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重庆市沙坪坝区总工会机关工会委员会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关于缸盖一线op80导管底孔刀具的优化设计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重庆小康控股有限公司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压力器件寿命检测装置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格力电器（重庆）有限公司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干蘸石墨工艺技术改造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重庆天泰铝业股份有限公司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废水再利用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重庆世纪精信机械制造有限公司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关于61系列“方向柱调整螺母”和“止锁垫片”状态统一的建议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小建议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隆鑫通用动力股份有限公司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一种简易工字钢等截面画线装置创新成果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中交一公局集团有限公司重庆渝武高速公路项目三分部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重点产品装配油盖创造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重庆歇马机械曲轴有限公司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机器人自动化生产线模具改造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重庆创隆实业有限公司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汽车覆盖件模具切边模刀块参数化智能设计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重庆元创汽车整线集成有限公司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萨克米洗瓶机导轨维修改造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重庆娃哈哈昌盛饮料有限公司工会委员会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就渝北区学校教室采光照明“双随机”监测结果所作建议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小建议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重庆市渝北区疾病预防控制中心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一种电喷摩托车用的燃油喷嘴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重庆智靖工业（集团）有限公司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逆作法板肋式挡墙砼外观质量控制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小建议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中铁二十局集团重庆轨道交通24号线一期工程土建1标项目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长江浅滩大型双壁钢围堰施工技术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中建桥梁有限公司工会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新生儿脐静脉置管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重庆大学附属江津医院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优化数控车床冷却方式降低费用16.25%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重庆潍柴发动机有限公司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《诗词中的托物言志》教案设计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重庆市江津区东城小学校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基于人工智能的配网抢修模式改善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国网重庆市电力公司合川供电分公司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护卫技能竞赛——消防水带连接竞赛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重庆竣祥物业管理有限公司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一种用于墩柱钢筋快速安装装置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中铁北京工程局集团有限公司巴彭路4标项目经理部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一种爆胎防偏向车轮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重庆市超群工业股份有限公司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2#内衬层辊距限位装置改造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小创造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双钱集团（重庆）轮胎有限公司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骑乘式割草机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重庆大江动力设备制造有限公司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“动感跑酷”课间运动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重庆市璧山区青杠实验小学校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一种简易实用的新型胶枪嘴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国网重庆市电力公司璧山供电分公司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SJ70机冷却水槽的创新改造——实现一机多用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重庆万泰电力科技有限公司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《关于优化模具设计研发与流程的建议》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小建议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重庆宇海精密制造股份有限公司工会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全自动化螺丝封包机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重庆市鹿享家科技有限公司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消防安全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小建议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重庆市铜梁区蒲吕街道社区卫生服务中心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喷涂工艺改进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重庆凌峰橡塑制品股份有限公司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智能弱电线缆敷设装置的研制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国网重庆市电力公司开州供电分公司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水泥磨磨尾滑履技改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梁平海螺水泥有限责任公司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关于盐酸贮槽除酸雾优化改造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重庆富源化工有限公司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一种眼科住院患者用滴眼液/眼膏分类收纳盒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云阳县人民医院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燃油系统设备改造降低启机油耗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华电国际电力股份有限公司奉节发电厂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狮子坪风电场主变冷却风扇节能小设计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国能重庆风电开发有限公司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改进B561后档焊接方式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小革新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重庆万盛福耀玻璃有限公司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万盛煤化-低温甲醇洗余压发电项目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小设计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重庆万盛煤化有限责任公司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99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一种用于电梯门间隙检验用检测装置</w:t>
            </w:r>
          </w:p>
        </w:tc>
        <w:tc>
          <w:tcPr>
            <w:tcW w:w="502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小发明</w:t>
            </w:r>
          </w:p>
        </w:tc>
        <w:tc>
          <w:tcPr>
            <w:tcW w:w="2011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重庆市特种设备检测研究院</w:t>
            </w:r>
          </w:p>
        </w:tc>
      </w:tr>
    </w:tbl>
    <w:p>
      <w:pPr>
        <w:adjustRightInd w:val="0"/>
        <w:snapToGrid w:val="0"/>
        <w:spacing w:line="480" w:lineRule="exact"/>
        <w:ind w:firstLine="420" w:firstLineChars="200"/>
        <w:jc w:val="center"/>
        <w:rPr>
          <w:shd w:val="pct10" w:color="auto" w:fill="FFFFFF"/>
        </w:rPr>
      </w:pPr>
    </w:p>
    <w:p>
      <w:pPr>
        <w:adjustRightInd w:val="0"/>
        <w:snapToGrid w:val="0"/>
        <w:spacing w:line="480" w:lineRule="exact"/>
        <w:ind w:firstLine="420" w:firstLineChars="200"/>
        <w:jc w:val="center"/>
        <w:rPr>
          <w:shd w:val="pct10" w:color="auto" w:fill="FFFFFF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YWZiNWIwOTRiMDNlZDVmY2Y1YjJmYjA2ODdlNTAifQ=="/>
  </w:docVars>
  <w:rsids>
    <w:rsidRoot w:val="4FAC6DE2"/>
    <w:rsid w:val="1B354FBC"/>
    <w:rsid w:val="29AA2529"/>
    <w:rsid w:val="4FA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2022-10-09T02:08:00Z</dcterms:created>
  <dc:creator>舒婷Zoe</dc:creator>
  <cp:lastModifiedBy>舒婷Zoe</cp:lastModifiedBy>
  <dcterms:modified xsi:type="dcterms:W3CDTF">2022-10-09T02:08:42Z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7083BD78E8A24A028CB8960C6EDDE537</vt:lpwstr>
  </property>
</Properties>
</file>