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482"/>
        <w:rPr>
          <w:rFonts w:eastAsia="方正仿宋_GBK"/>
          <w:b/>
          <w:bCs/>
          <w:sz w:val="24"/>
          <w:szCs w:val="24"/>
        </w:rPr>
      </w:pPr>
      <w:r>
        <w:rPr>
          <w:rFonts w:hAnsi="方正仿宋_GBK" w:eastAsia="方正仿宋_GBK"/>
          <w:b/>
          <w:bCs/>
          <w:sz w:val="24"/>
          <w:szCs w:val="24"/>
        </w:rPr>
        <w:t>附</w:t>
      </w:r>
      <w:r>
        <w:rPr>
          <w:rFonts w:hint="eastAsia" w:eastAsia="方正仿宋_GBK"/>
          <w:b/>
          <w:bCs/>
          <w:sz w:val="24"/>
          <w:szCs w:val="24"/>
          <w:lang w:val="en-US" w:eastAsia="zh-CN"/>
        </w:rPr>
        <w:t>件1：报价表</w:t>
      </w:r>
    </w:p>
    <w:p>
      <w:pPr>
        <w:pStyle w:val="10"/>
        <w:ind w:firstLine="480"/>
        <w:jc w:val="center"/>
        <w:rPr>
          <w:rFonts w:hint="eastAsia" w:hAnsi="方正仿宋_GBK" w:eastAsia="方正仿宋_GBK"/>
          <w:sz w:val="32"/>
          <w:szCs w:val="32"/>
          <w:lang w:eastAsia="zh-CN"/>
        </w:rPr>
      </w:pPr>
      <w:r>
        <w:rPr>
          <w:rFonts w:hint="eastAsia" w:hAnsi="方正仿宋_GBK" w:eastAsia="方正仿宋_GBK"/>
          <w:sz w:val="32"/>
          <w:szCs w:val="32"/>
          <w:lang w:eastAsia="zh-CN"/>
        </w:rPr>
        <w:t>报价表</w:t>
      </w:r>
    </w:p>
    <w:tbl>
      <w:tblPr>
        <w:tblStyle w:val="9"/>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92"/>
        <w:gridCol w:w="708"/>
        <w:gridCol w:w="851"/>
        <w:gridCol w:w="850"/>
        <w:gridCol w:w="9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10"/>
              <w:ind w:firstLine="0" w:firstLineChars="0"/>
              <w:jc w:val="center"/>
              <w:rPr>
                <w:rFonts w:eastAsia="方正仿宋_GBK"/>
                <w:sz w:val="24"/>
                <w:szCs w:val="24"/>
              </w:rPr>
            </w:pPr>
            <w:r>
              <w:rPr>
                <w:rFonts w:hAnsi="方正仿宋_GBK" w:eastAsia="方正仿宋_GBK"/>
                <w:sz w:val="24"/>
                <w:szCs w:val="24"/>
              </w:rPr>
              <w:t>序号</w:t>
            </w:r>
          </w:p>
        </w:tc>
        <w:tc>
          <w:tcPr>
            <w:tcW w:w="3392" w:type="dxa"/>
            <w:vAlign w:val="center"/>
          </w:tcPr>
          <w:p>
            <w:pPr>
              <w:pStyle w:val="10"/>
              <w:ind w:firstLine="0" w:firstLineChars="0"/>
              <w:jc w:val="center"/>
              <w:rPr>
                <w:rFonts w:eastAsia="方正仿宋_GBK"/>
                <w:sz w:val="24"/>
                <w:szCs w:val="24"/>
              </w:rPr>
            </w:pPr>
            <w:r>
              <w:rPr>
                <w:rFonts w:hAnsi="方正仿宋_GBK" w:eastAsia="方正仿宋_GBK"/>
                <w:sz w:val="24"/>
                <w:szCs w:val="24"/>
              </w:rPr>
              <w:t>名称</w:t>
            </w:r>
          </w:p>
        </w:tc>
        <w:tc>
          <w:tcPr>
            <w:tcW w:w="708" w:type="dxa"/>
            <w:vAlign w:val="center"/>
          </w:tcPr>
          <w:p>
            <w:pPr>
              <w:pStyle w:val="10"/>
              <w:ind w:firstLine="0" w:firstLineChars="0"/>
              <w:jc w:val="center"/>
              <w:rPr>
                <w:rFonts w:eastAsia="方正仿宋_GBK"/>
                <w:sz w:val="24"/>
                <w:szCs w:val="24"/>
              </w:rPr>
            </w:pPr>
            <w:r>
              <w:rPr>
                <w:rFonts w:hAnsi="方正仿宋_GBK" w:eastAsia="方正仿宋_GBK"/>
                <w:sz w:val="24"/>
                <w:szCs w:val="24"/>
              </w:rPr>
              <w:t>单位</w:t>
            </w:r>
          </w:p>
        </w:tc>
        <w:tc>
          <w:tcPr>
            <w:tcW w:w="851" w:type="dxa"/>
            <w:vAlign w:val="center"/>
          </w:tcPr>
          <w:p>
            <w:pPr>
              <w:pStyle w:val="10"/>
              <w:ind w:firstLine="0" w:firstLineChars="0"/>
              <w:jc w:val="center"/>
              <w:rPr>
                <w:rFonts w:eastAsia="方正仿宋_GBK"/>
                <w:sz w:val="24"/>
                <w:szCs w:val="24"/>
              </w:rPr>
            </w:pPr>
            <w:r>
              <w:rPr>
                <w:rFonts w:hAnsi="方正仿宋_GBK" w:eastAsia="方正仿宋_GBK"/>
                <w:sz w:val="24"/>
                <w:szCs w:val="24"/>
              </w:rPr>
              <w:t>数量</w:t>
            </w:r>
          </w:p>
        </w:tc>
        <w:tc>
          <w:tcPr>
            <w:tcW w:w="850" w:type="dxa"/>
            <w:vAlign w:val="center"/>
          </w:tcPr>
          <w:p>
            <w:pPr>
              <w:pStyle w:val="10"/>
              <w:ind w:firstLine="0" w:firstLineChars="0"/>
              <w:jc w:val="center"/>
              <w:rPr>
                <w:rFonts w:eastAsia="方正仿宋_GBK"/>
                <w:sz w:val="24"/>
                <w:szCs w:val="24"/>
              </w:rPr>
            </w:pPr>
            <w:r>
              <w:rPr>
                <w:rFonts w:hAnsi="方正仿宋_GBK" w:eastAsia="方正仿宋_GBK"/>
                <w:sz w:val="24"/>
                <w:szCs w:val="24"/>
              </w:rPr>
              <w:t>单价（元）</w:t>
            </w:r>
          </w:p>
        </w:tc>
        <w:tc>
          <w:tcPr>
            <w:tcW w:w="993" w:type="dxa"/>
            <w:vAlign w:val="center"/>
          </w:tcPr>
          <w:p>
            <w:pPr>
              <w:pStyle w:val="10"/>
              <w:ind w:firstLine="0" w:firstLineChars="0"/>
              <w:rPr>
                <w:rFonts w:eastAsia="方正仿宋_GBK"/>
                <w:sz w:val="24"/>
                <w:szCs w:val="24"/>
              </w:rPr>
            </w:pPr>
            <w:r>
              <w:rPr>
                <w:rFonts w:hAnsi="方正仿宋_GBK" w:eastAsia="方正仿宋_GBK"/>
                <w:sz w:val="24"/>
                <w:szCs w:val="24"/>
              </w:rPr>
              <w:t>合计（元）</w:t>
            </w:r>
          </w:p>
        </w:tc>
        <w:tc>
          <w:tcPr>
            <w:tcW w:w="2410" w:type="dxa"/>
            <w:vAlign w:val="center"/>
          </w:tcPr>
          <w:p>
            <w:pPr>
              <w:pStyle w:val="10"/>
              <w:ind w:firstLine="0" w:firstLineChars="0"/>
              <w:jc w:val="center"/>
              <w:rPr>
                <w:rFonts w:eastAsia="方正仿宋_GBK"/>
                <w:sz w:val="24"/>
                <w:szCs w:val="24"/>
              </w:rPr>
            </w:pPr>
            <w:r>
              <w:rPr>
                <w:rFonts w:hAnsi="方正仿宋_GBK"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10"/>
              <w:ind w:firstLine="0" w:firstLineChars="0"/>
              <w:jc w:val="center"/>
              <w:rPr>
                <w:rFonts w:eastAsia="方正仿宋_GBK"/>
                <w:sz w:val="24"/>
                <w:szCs w:val="24"/>
              </w:rPr>
            </w:pPr>
            <w:r>
              <w:rPr>
                <w:rFonts w:eastAsia="方正仿宋_GBK"/>
                <w:sz w:val="24"/>
                <w:szCs w:val="24"/>
              </w:rPr>
              <w:t>1</w:t>
            </w:r>
          </w:p>
        </w:tc>
        <w:tc>
          <w:tcPr>
            <w:tcW w:w="3392" w:type="dxa"/>
            <w:vAlign w:val="center"/>
          </w:tcPr>
          <w:p>
            <w:pPr>
              <w:pStyle w:val="10"/>
              <w:ind w:firstLine="0" w:firstLineChars="0"/>
              <w:jc w:val="center"/>
              <w:rPr>
                <w:rFonts w:eastAsia="方正仿宋_GBK"/>
                <w:sz w:val="24"/>
                <w:szCs w:val="24"/>
              </w:rPr>
            </w:pPr>
            <w:r>
              <w:rPr>
                <w:rFonts w:hAnsi="方正仿宋_GBK" w:eastAsia="方正仿宋_GBK"/>
                <w:sz w:val="24"/>
                <w:szCs w:val="24"/>
              </w:rPr>
              <w:t>拦污栅拆除</w:t>
            </w:r>
          </w:p>
        </w:tc>
        <w:tc>
          <w:tcPr>
            <w:tcW w:w="708" w:type="dxa"/>
            <w:vAlign w:val="center"/>
          </w:tcPr>
          <w:p>
            <w:pPr>
              <w:pStyle w:val="10"/>
              <w:ind w:firstLine="0" w:firstLineChars="0"/>
              <w:jc w:val="center"/>
              <w:rPr>
                <w:rFonts w:eastAsia="方正仿宋_GBK"/>
                <w:sz w:val="24"/>
                <w:szCs w:val="24"/>
              </w:rPr>
            </w:pPr>
            <w:r>
              <w:rPr>
                <w:rFonts w:hAnsi="方正仿宋_GBK" w:eastAsia="方正仿宋_GBK"/>
                <w:sz w:val="24"/>
                <w:szCs w:val="24"/>
              </w:rPr>
              <w:t>扇</w:t>
            </w:r>
          </w:p>
        </w:tc>
        <w:tc>
          <w:tcPr>
            <w:tcW w:w="851" w:type="dxa"/>
            <w:vAlign w:val="center"/>
          </w:tcPr>
          <w:p>
            <w:pPr>
              <w:pStyle w:val="10"/>
              <w:ind w:firstLine="0" w:firstLineChars="0"/>
              <w:jc w:val="center"/>
              <w:rPr>
                <w:rFonts w:eastAsia="方正仿宋_GBK"/>
                <w:sz w:val="24"/>
                <w:szCs w:val="24"/>
              </w:rPr>
            </w:pPr>
            <w:r>
              <w:rPr>
                <w:rFonts w:eastAsia="方正仿宋_GBK"/>
                <w:sz w:val="24"/>
                <w:szCs w:val="24"/>
              </w:rPr>
              <w:t>12</w:t>
            </w:r>
          </w:p>
        </w:tc>
        <w:tc>
          <w:tcPr>
            <w:tcW w:w="850" w:type="dxa"/>
            <w:vAlign w:val="center"/>
          </w:tcPr>
          <w:p>
            <w:pPr>
              <w:pStyle w:val="10"/>
              <w:ind w:firstLine="0" w:firstLineChars="0"/>
              <w:jc w:val="center"/>
              <w:rPr>
                <w:rFonts w:eastAsia="方正仿宋_GBK"/>
                <w:sz w:val="24"/>
                <w:szCs w:val="24"/>
              </w:rPr>
            </w:pPr>
          </w:p>
        </w:tc>
        <w:tc>
          <w:tcPr>
            <w:tcW w:w="993" w:type="dxa"/>
            <w:vAlign w:val="center"/>
          </w:tcPr>
          <w:p>
            <w:pPr>
              <w:pStyle w:val="10"/>
              <w:ind w:firstLine="0" w:firstLineChars="0"/>
              <w:jc w:val="center"/>
              <w:rPr>
                <w:rFonts w:eastAsia="方正仿宋_GBK"/>
                <w:sz w:val="24"/>
                <w:szCs w:val="24"/>
              </w:rPr>
            </w:pPr>
          </w:p>
        </w:tc>
        <w:tc>
          <w:tcPr>
            <w:tcW w:w="2410" w:type="dxa"/>
            <w:vAlign w:val="center"/>
          </w:tcPr>
          <w:p>
            <w:pPr>
              <w:pStyle w:val="10"/>
              <w:ind w:firstLine="0" w:firstLineChars="0"/>
              <w:jc w:val="center"/>
              <w:rPr>
                <w:rFonts w:eastAsia="方正仿宋_GBK"/>
                <w:sz w:val="24"/>
                <w:szCs w:val="24"/>
              </w:rPr>
            </w:pPr>
            <w:r>
              <w:rPr>
                <w:rFonts w:hAnsi="方正仿宋_GBK" w:eastAsia="方正仿宋_GBK"/>
                <w:sz w:val="24"/>
                <w:szCs w:val="24"/>
              </w:rPr>
              <w:t>含拦污栅清洁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10"/>
              <w:ind w:firstLine="0" w:firstLineChars="0"/>
              <w:jc w:val="center"/>
              <w:rPr>
                <w:rFonts w:hint="default" w:hAnsi="方正仿宋_GBK" w:eastAsia="方正仿宋_GBK"/>
                <w:sz w:val="24"/>
                <w:szCs w:val="24"/>
                <w:lang w:val="en-US" w:eastAsia="zh-CN"/>
              </w:rPr>
            </w:pPr>
            <w:r>
              <w:rPr>
                <w:rFonts w:hint="eastAsia" w:hAnsi="方正仿宋_GBK" w:eastAsia="方正仿宋_GBK"/>
                <w:sz w:val="24"/>
                <w:szCs w:val="24"/>
                <w:lang w:val="en-US" w:eastAsia="zh-CN"/>
              </w:rPr>
              <w:t>2</w:t>
            </w:r>
          </w:p>
        </w:tc>
        <w:tc>
          <w:tcPr>
            <w:tcW w:w="3392" w:type="dxa"/>
            <w:vAlign w:val="center"/>
          </w:tcPr>
          <w:p>
            <w:pPr>
              <w:pStyle w:val="10"/>
              <w:ind w:firstLine="0" w:firstLineChars="0"/>
              <w:jc w:val="center"/>
              <w:rPr>
                <w:rFonts w:hAnsi="方正仿宋_GBK" w:eastAsia="方正仿宋_GBK"/>
                <w:sz w:val="24"/>
                <w:szCs w:val="24"/>
              </w:rPr>
            </w:pPr>
            <w:r>
              <w:rPr>
                <w:rFonts w:hint="eastAsia" w:hAnsi="方正仿宋_GBK" w:eastAsia="方正仿宋_GBK"/>
                <w:sz w:val="24"/>
                <w:szCs w:val="24"/>
                <w:lang w:val="en-US" w:eastAsia="zh-CN"/>
              </w:rPr>
              <w:t>拦污栅加固材料制作</w:t>
            </w:r>
          </w:p>
        </w:tc>
        <w:tc>
          <w:tcPr>
            <w:tcW w:w="708" w:type="dxa"/>
            <w:vAlign w:val="center"/>
          </w:tcPr>
          <w:p>
            <w:pPr>
              <w:pStyle w:val="10"/>
              <w:ind w:firstLine="0" w:firstLineChars="0"/>
              <w:jc w:val="center"/>
              <w:rPr>
                <w:rFonts w:hint="eastAsia" w:hAnsi="方正仿宋_GBK" w:eastAsia="方正仿宋_GBK"/>
                <w:sz w:val="24"/>
                <w:szCs w:val="24"/>
                <w:lang w:eastAsia="zh-CN"/>
              </w:rPr>
            </w:pPr>
            <w:r>
              <w:rPr>
                <w:rFonts w:hint="eastAsia" w:hAnsi="方正仿宋_GBK" w:eastAsia="方正仿宋_GBK"/>
                <w:sz w:val="24"/>
                <w:szCs w:val="24"/>
                <w:lang w:eastAsia="zh-CN"/>
              </w:rPr>
              <w:t>扇</w:t>
            </w:r>
          </w:p>
        </w:tc>
        <w:tc>
          <w:tcPr>
            <w:tcW w:w="851" w:type="dxa"/>
            <w:vAlign w:val="center"/>
          </w:tcPr>
          <w:p>
            <w:pPr>
              <w:pStyle w:val="10"/>
              <w:ind w:firstLine="0" w:firstLineChars="0"/>
              <w:jc w:val="center"/>
              <w:rPr>
                <w:rFonts w:hint="default" w:hAnsi="方正仿宋_GBK" w:eastAsia="方正仿宋_GBK"/>
                <w:sz w:val="24"/>
                <w:szCs w:val="24"/>
                <w:lang w:val="en-US" w:eastAsia="zh-CN"/>
              </w:rPr>
            </w:pPr>
            <w:r>
              <w:rPr>
                <w:rFonts w:hint="eastAsia" w:hAnsi="方正仿宋_GBK" w:eastAsia="方正仿宋_GBK"/>
                <w:sz w:val="24"/>
                <w:szCs w:val="24"/>
                <w:lang w:val="en-US" w:eastAsia="zh-CN"/>
              </w:rPr>
              <w:t>12</w:t>
            </w:r>
          </w:p>
        </w:tc>
        <w:tc>
          <w:tcPr>
            <w:tcW w:w="850" w:type="dxa"/>
            <w:vAlign w:val="center"/>
          </w:tcPr>
          <w:p>
            <w:pPr>
              <w:pStyle w:val="10"/>
              <w:ind w:firstLine="0" w:firstLineChars="0"/>
              <w:jc w:val="center"/>
              <w:rPr>
                <w:rFonts w:hAnsi="方正仿宋_GBK" w:eastAsia="方正仿宋_GBK"/>
                <w:sz w:val="24"/>
                <w:szCs w:val="24"/>
              </w:rPr>
            </w:pPr>
          </w:p>
        </w:tc>
        <w:tc>
          <w:tcPr>
            <w:tcW w:w="993" w:type="dxa"/>
            <w:vAlign w:val="center"/>
          </w:tcPr>
          <w:p>
            <w:pPr>
              <w:pStyle w:val="10"/>
              <w:ind w:firstLine="0" w:firstLineChars="0"/>
              <w:jc w:val="center"/>
              <w:rPr>
                <w:rFonts w:hAnsi="方正仿宋_GBK" w:eastAsia="方正仿宋_GBK"/>
                <w:sz w:val="24"/>
                <w:szCs w:val="24"/>
              </w:rPr>
            </w:pPr>
          </w:p>
        </w:tc>
        <w:tc>
          <w:tcPr>
            <w:tcW w:w="2410" w:type="dxa"/>
            <w:vAlign w:val="center"/>
          </w:tcPr>
          <w:p>
            <w:pPr>
              <w:pStyle w:val="10"/>
              <w:ind w:firstLine="0" w:firstLineChars="0"/>
              <w:jc w:val="center"/>
              <w:rPr>
                <w:rFonts w:hAnsi="方正仿宋_GBK" w:eastAsia="方正仿宋_GBK"/>
                <w:sz w:val="24"/>
                <w:szCs w:val="24"/>
              </w:rPr>
            </w:pPr>
            <w:r>
              <w:rPr>
                <w:rFonts w:hAnsi="方正仿宋_GBK" w:eastAsia="方正仿宋_GBK"/>
                <w:sz w:val="24"/>
                <w:szCs w:val="24"/>
              </w:rPr>
              <w:t>加固件材料及制造</w:t>
            </w:r>
            <w:r>
              <w:rPr>
                <w:rFonts w:hint="eastAsia" w:hAnsi="方正仿宋_GBK" w:eastAsia="方正仿宋_GBK"/>
                <w:sz w:val="24"/>
                <w:szCs w:val="24"/>
              </w:rPr>
              <w:t>含</w:t>
            </w:r>
            <w:r>
              <w:rPr>
                <w:rFonts w:hint="eastAsia" w:hAnsi="方正仿宋_GBK" w:eastAsia="方正仿宋_GBK"/>
                <w:sz w:val="24"/>
                <w:szCs w:val="24"/>
                <w:lang w:val="en-US" w:eastAsia="zh-CN"/>
              </w:rPr>
              <w:t>5</w:t>
            </w:r>
            <w:r>
              <w:rPr>
                <w:rFonts w:hint="eastAsia" w:hAnsi="方正仿宋_GBK" w:eastAsia="方正仿宋_GBK"/>
                <w:sz w:val="24"/>
                <w:szCs w:val="24"/>
              </w:rPr>
              <w:t>0件新增悬臂端栅条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10"/>
              <w:ind w:firstLine="0" w:firstLineChars="0"/>
              <w:jc w:val="center"/>
              <w:rPr>
                <w:rFonts w:hint="eastAsia" w:eastAsia="方正仿宋_GBK"/>
                <w:sz w:val="24"/>
                <w:szCs w:val="24"/>
                <w:lang w:val="en-US" w:eastAsia="zh-CN"/>
              </w:rPr>
            </w:pPr>
            <w:r>
              <w:rPr>
                <w:rFonts w:hint="eastAsia" w:eastAsia="方正仿宋_GBK"/>
                <w:sz w:val="24"/>
                <w:szCs w:val="24"/>
                <w:lang w:val="en-US" w:eastAsia="zh-CN"/>
              </w:rPr>
              <w:t>3</w:t>
            </w:r>
          </w:p>
        </w:tc>
        <w:tc>
          <w:tcPr>
            <w:tcW w:w="3392" w:type="dxa"/>
            <w:vAlign w:val="center"/>
          </w:tcPr>
          <w:p>
            <w:pPr>
              <w:pStyle w:val="10"/>
              <w:ind w:firstLine="0" w:firstLineChars="0"/>
              <w:jc w:val="center"/>
              <w:rPr>
                <w:rFonts w:eastAsia="方正仿宋_GBK"/>
                <w:sz w:val="24"/>
                <w:szCs w:val="24"/>
              </w:rPr>
            </w:pPr>
            <w:r>
              <w:rPr>
                <w:rFonts w:hAnsi="方正仿宋_GBK" w:eastAsia="方正仿宋_GBK"/>
                <w:sz w:val="24"/>
                <w:szCs w:val="24"/>
              </w:rPr>
              <w:t>拦污栅加固修复</w:t>
            </w:r>
          </w:p>
        </w:tc>
        <w:tc>
          <w:tcPr>
            <w:tcW w:w="708" w:type="dxa"/>
            <w:vAlign w:val="center"/>
          </w:tcPr>
          <w:p>
            <w:pPr>
              <w:pStyle w:val="10"/>
              <w:ind w:firstLine="0" w:firstLineChars="0"/>
              <w:jc w:val="center"/>
              <w:rPr>
                <w:rFonts w:eastAsia="方正仿宋_GBK"/>
                <w:sz w:val="24"/>
                <w:szCs w:val="24"/>
              </w:rPr>
            </w:pPr>
            <w:r>
              <w:rPr>
                <w:rFonts w:hAnsi="方正仿宋_GBK" w:eastAsia="方正仿宋_GBK"/>
                <w:sz w:val="24"/>
                <w:szCs w:val="24"/>
              </w:rPr>
              <w:t>扇</w:t>
            </w:r>
          </w:p>
        </w:tc>
        <w:tc>
          <w:tcPr>
            <w:tcW w:w="851" w:type="dxa"/>
            <w:vAlign w:val="center"/>
          </w:tcPr>
          <w:p>
            <w:pPr>
              <w:pStyle w:val="10"/>
              <w:ind w:firstLine="0" w:firstLineChars="0"/>
              <w:jc w:val="center"/>
              <w:rPr>
                <w:rFonts w:eastAsia="方正仿宋_GBK"/>
                <w:sz w:val="24"/>
                <w:szCs w:val="24"/>
              </w:rPr>
            </w:pPr>
            <w:r>
              <w:rPr>
                <w:rFonts w:eastAsia="方正仿宋_GBK"/>
                <w:sz w:val="24"/>
                <w:szCs w:val="24"/>
              </w:rPr>
              <w:t>12</w:t>
            </w:r>
          </w:p>
        </w:tc>
        <w:tc>
          <w:tcPr>
            <w:tcW w:w="850" w:type="dxa"/>
            <w:vAlign w:val="center"/>
          </w:tcPr>
          <w:p>
            <w:pPr>
              <w:pStyle w:val="10"/>
              <w:ind w:firstLine="0" w:firstLineChars="0"/>
              <w:jc w:val="center"/>
              <w:rPr>
                <w:rFonts w:eastAsia="方正仿宋_GBK"/>
                <w:sz w:val="24"/>
                <w:szCs w:val="24"/>
              </w:rPr>
            </w:pPr>
          </w:p>
        </w:tc>
        <w:tc>
          <w:tcPr>
            <w:tcW w:w="993" w:type="dxa"/>
            <w:vAlign w:val="center"/>
          </w:tcPr>
          <w:p>
            <w:pPr>
              <w:pStyle w:val="10"/>
              <w:ind w:firstLine="0" w:firstLineChars="0"/>
              <w:jc w:val="center"/>
              <w:rPr>
                <w:rFonts w:eastAsia="方正仿宋_GBK"/>
                <w:sz w:val="24"/>
                <w:szCs w:val="24"/>
              </w:rPr>
            </w:pPr>
          </w:p>
        </w:tc>
        <w:tc>
          <w:tcPr>
            <w:tcW w:w="2410" w:type="dxa"/>
            <w:vAlign w:val="center"/>
          </w:tcPr>
          <w:p>
            <w:pPr>
              <w:pStyle w:val="10"/>
              <w:ind w:firstLine="0" w:firstLineChars="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10"/>
              <w:ind w:firstLine="0" w:firstLineChars="0"/>
              <w:jc w:val="center"/>
              <w:rPr>
                <w:rFonts w:hint="eastAsia" w:eastAsia="方正仿宋_GBK"/>
                <w:sz w:val="24"/>
                <w:szCs w:val="24"/>
                <w:lang w:val="en-US" w:eastAsia="zh-CN"/>
              </w:rPr>
            </w:pPr>
            <w:r>
              <w:rPr>
                <w:rFonts w:hint="eastAsia" w:eastAsia="方正仿宋_GBK"/>
                <w:sz w:val="24"/>
                <w:szCs w:val="24"/>
                <w:lang w:val="en-US" w:eastAsia="zh-CN"/>
              </w:rPr>
              <w:t>4</w:t>
            </w:r>
          </w:p>
        </w:tc>
        <w:tc>
          <w:tcPr>
            <w:tcW w:w="3392" w:type="dxa"/>
            <w:vAlign w:val="center"/>
          </w:tcPr>
          <w:p>
            <w:pPr>
              <w:pStyle w:val="10"/>
              <w:ind w:firstLine="0" w:firstLineChars="0"/>
              <w:jc w:val="center"/>
              <w:rPr>
                <w:rFonts w:eastAsia="方正仿宋_GBK"/>
                <w:sz w:val="24"/>
                <w:szCs w:val="24"/>
              </w:rPr>
            </w:pPr>
            <w:r>
              <w:rPr>
                <w:rFonts w:hAnsi="方正仿宋_GBK" w:eastAsia="方正仿宋_GBK"/>
                <w:sz w:val="24"/>
                <w:szCs w:val="24"/>
              </w:rPr>
              <w:t>拦污栅安装</w:t>
            </w:r>
          </w:p>
        </w:tc>
        <w:tc>
          <w:tcPr>
            <w:tcW w:w="708" w:type="dxa"/>
            <w:vAlign w:val="center"/>
          </w:tcPr>
          <w:p>
            <w:pPr>
              <w:pStyle w:val="10"/>
              <w:ind w:firstLine="0" w:firstLineChars="0"/>
              <w:jc w:val="center"/>
              <w:rPr>
                <w:rFonts w:eastAsia="方正仿宋_GBK"/>
                <w:sz w:val="24"/>
                <w:szCs w:val="24"/>
              </w:rPr>
            </w:pPr>
            <w:r>
              <w:rPr>
                <w:rFonts w:hAnsi="方正仿宋_GBK" w:eastAsia="方正仿宋_GBK"/>
                <w:sz w:val="24"/>
                <w:szCs w:val="24"/>
              </w:rPr>
              <w:t>扇</w:t>
            </w:r>
          </w:p>
        </w:tc>
        <w:tc>
          <w:tcPr>
            <w:tcW w:w="851" w:type="dxa"/>
            <w:vAlign w:val="center"/>
          </w:tcPr>
          <w:p>
            <w:pPr>
              <w:pStyle w:val="10"/>
              <w:ind w:firstLine="0" w:firstLineChars="0"/>
              <w:jc w:val="center"/>
              <w:rPr>
                <w:rFonts w:eastAsia="方正仿宋_GBK"/>
                <w:sz w:val="24"/>
                <w:szCs w:val="24"/>
              </w:rPr>
            </w:pPr>
            <w:r>
              <w:rPr>
                <w:rFonts w:eastAsia="方正仿宋_GBK"/>
                <w:sz w:val="24"/>
                <w:szCs w:val="24"/>
              </w:rPr>
              <w:t>12</w:t>
            </w:r>
          </w:p>
        </w:tc>
        <w:tc>
          <w:tcPr>
            <w:tcW w:w="850" w:type="dxa"/>
            <w:vAlign w:val="center"/>
          </w:tcPr>
          <w:p>
            <w:pPr>
              <w:pStyle w:val="10"/>
              <w:ind w:firstLine="0" w:firstLineChars="0"/>
              <w:jc w:val="center"/>
              <w:rPr>
                <w:rFonts w:eastAsia="方正仿宋_GBK"/>
                <w:sz w:val="24"/>
                <w:szCs w:val="24"/>
              </w:rPr>
            </w:pPr>
          </w:p>
        </w:tc>
        <w:tc>
          <w:tcPr>
            <w:tcW w:w="993" w:type="dxa"/>
            <w:vAlign w:val="center"/>
          </w:tcPr>
          <w:p>
            <w:pPr>
              <w:pStyle w:val="10"/>
              <w:ind w:firstLine="0" w:firstLineChars="0"/>
              <w:jc w:val="center"/>
              <w:rPr>
                <w:rFonts w:eastAsia="方正仿宋_GBK"/>
                <w:sz w:val="24"/>
                <w:szCs w:val="24"/>
              </w:rPr>
            </w:pPr>
          </w:p>
        </w:tc>
        <w:tc>
          <w:tcPr>
            <w:tcW w:w="2410" w:type="dxa"/>
            <w:vAlign w:val="center"/>
          </w:tcPr>
          <w:p>
            <w:pPr>
              <w:pStyle w:val="10"/>
              <w:ind w:firstLine="0" w:firstLineChars="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10"/>
              <w:ind w:firstLine="0" w:firstLineChars="0"/>
              <w:jc w:val="center"/>
              <w:rPr>
                <w:rFonts w:hint="default" w:eastAsia="方正仿宋_GBK"/>
                <w:sz w:val="24"/>
                <w:szCs w:val="24"/>
                <w:lang w:val="en-US" w:eastAsia="zh-CN"/>
              </w:rPr>
            </w:pPr>
            <w:r>
              <w:rPr>
                <w:rFonts w:hint="eastAsia" w:eastAsia="方正仿宋_GBK"/>
                <w:sz w:val="24"/>
                <w:szCs w:val="24"/>
                <w:lang w:val="en-US" w:eastAsia="zh-CN"/>
              </w:rPr>
              <w:t>5</w:t>
            </w:r>
          </w:p>
        </w:tc>
        <w:tc>
          <w:tcPr>
            <w:tcW w:w="3392" w:type="dxa"/>
            <w:vAlign w:val="center"/>
          </w:tcPr>
          <w:p>
            <w:pPr>
              <w:pStyle w:val="10"/>
              <w:ind w:firstLine="0" w:firstLineChars="0"/>
              <w:jc w:val="center"/>
              <w:rPr>
                <w:rFonts w:hint="eastAsia" w:eastAsia="方正仿宋_GBK"/>
                <w:color w:val="auto"/>
                <w:sz w:val="24"/>
                <w:szCs w:val="24"/>
                <w:lang w:eastAsia="zh-CN"/>
              </w:rPr>
            </w:pPr>
            <w:r>
              <w:rPr>
                <w:rFonts w:hint="eastAsia" w:hAnsi="方正仿宋_GBK" w:eastAsia="方正仿宋_GBK"/>
                <w:color w:val="auto"/>
                <w:sz w:val="24"/>
                <w:szCs w:val="24"/>
                <w:lang w:eastAsia="zh-CN"/>
              </w:rPr>
              <w:t>其他</w:t>
            </w:r>
          </w:p>
        </w:tc>
        <w:tc>
          <w:tcPr>
            <w:tcW w:w="708" w:type="dxa"/>
            <w:vAlign w:val="center"/>
          </w:tcPr>
          <w:p>
            <w:pPr>
              <w:pStyle w:val="10"/>
              <w:ind w:firstLine="0" w:firstLineChars="0"/>
              <w:jc w:val="center"/>
              <w:rPr>
                <w:rFonts w:hint="eastAsia" w:eastAsia="方正仿宋_GBK"/>
                <w:color w:val="auto"/>
                <w:sz w:val="24"/>
                <w:szCs w:val="24"/>
                <w:lang w:eastAsia="zh-CN"/>
              </w:rPr>
            </w:pPr>
            <w:r>
              <w:rPr>
                <w:rFonts w:hint="eastAsia" w:eastAsia="方正仿宋_GBK"/>
                <w:color w:val="auto"/>
                <w:sz w:val="24"/>
                <w:szCs w:val="24"/>
                <w:lang w:eastAsia="zh-CN"/>
              </w:rPr>
              <w:t>项</w:t>
            </w:r>
          </w:p>
        </w:tc>
        <w:tc>
          <w:tcPr>
            <w:tcW w:w="851" w:type="dxa"/>
            <w:vAlign w:val="center"/>
          </w:tcPr>
          <w:p>
            <w:pPr>
              <w:pStyle w:val="10"/>
              <w:ind w:firstLine="0" w:firstLineChars="0"/>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1</w:t>
            </w:r>
          </w:p>
        </w:tc>
        <w:tc>
          <w:tcPr>
            <w:tcW w:w="850" w:type="dxa"/>
            <w:vAlign w:val="center"/>
          </w:tcPr>
          <w:p>
            <w:pPr>
              <w:pStyle w:val="10"/>
              <w:ind w:firstLine="0" w:firstLineChars="0"/>
              <w:jc w:val="center"/>
              <w:rPr>
                <w:rFonts w:eastAsia="方正仿宋_GBK"/>
                <w:color w:val="auto"/>
                <w:sz w:val="24"/>
                <w:szCs w:val="24"/>
              </w:rPr>
            </w:pPr>
          </w:p>
        </w:tc>
        <w:tc>
          <w:tcPr>
            <w:tcW w:w="993" w:type="dxa"/>
            <w:vAlign w:val="center"/>
          </w:tcPr>
          <w:p>
            <w:pPr>
              <w:pStyle w:val="10"/>
              <w:ind w:firstLine="0" w:firstLineChars="0"/>
              <w:jc w:val="center"/>
              <w:rPr>
                <w:rFonts w:eastAsia="方正仿宋_GBK"/>
                <w:color w:val="auto"/>
                <w:sz w:val="24"/>
                <w:szCs w:val="24"/>
              </w:rPr>
            </w:pPr>
          </w:p>
        </w:tc>
        <w:tc>
          <w:tcPr>
            <w:tcW w:w="2410" w:type="dxa"/>
            <w:vAlign w:val="center"/>
          </w:tcPr>
          <w:p>
            <w:pPr>
              <w:pStyle w:val="10"/>
              <w:ind w:firstLine="0" w:firstLineChars="0"/>
              <w:jc w:val="center"/>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028" w:type="dxa"/>
            <w:gridSpan w:val="2"/>
            <w:vAlign w:val="center"/>
          </w:tcPr>
          <w:p>
            <w:pPr>
              <w:pStyle w:val="10"/>
              <w:ind w:firstLine="0" w:firstLineChars="0"/>
              <w:jc w:val="center"/>
              <w:rPr>
                <w:rFonts w:eastAsia="方正仿宋_GBK"/>
                <w:color w:val="000000"/>
                <w:kern w:val="0"/>
                <w:sz w:val="24"/>
                <w:szCs w:val="24"/>
              </w:rPr>
            </w:pPr>
            <w:r>
              <w:rPr>
                <w:rFonts w:hint="eastAsia" w:hAnsi="方正仿宋_GBK" w:eastAsia="方正仿宋_GBK"/>
                <w:color w:val="000000"/>
                <w:kern w:val="0"/>
                <w:sz w:val="24"/>
                <w:szCs w:val="24"/>
                <w:lang w:eastAsia="zh-CN"/>
              </w:rPr>
              <w:t>总报价</w:t>
            </w:r>
            <w:r>
              <w:rPr>
                <w:rFonts w:hAnsi="方正仿宋_GBK" w:eastAsia="方正仿宋_GBK"/>
                <w:color w:val="000000"/>
                <w:kern w:val="0"/>
                <w:sz w:val="24"/>
                <w:szCs w:val="24"/>
              </w:rPr>
              <w:t>金额（元）</w:t>
            </w:r>
          </w:p>
        </w:tc>
        <w:tc>
          <w:tcPr>
            <w:tcW w:w="3402" w:type="dxa"/>
            <w:gridSpan w:val="4"/>
            <w:vAlign w:val="center"/>
          </w:tcPr>
          <w:p>
            <w:pPr>
              <w:pStyle w:val="10"/>
              <w:ind w:firstLine="0" w:firstLineChars="0"/>
              <w:jc w:val="center"/>
              <w:rPr>
                <w:rFonts w:eastAsia="方正仿宋_GBK"/>
                <w:sz w:val="24"/>
                <w:szCs w:val="24"/>
              </w:rPr>
            </w:pPr>
          </w:p>
        </w:tc>
        <w:tc>
          <w:tcPr>
            <w:tcW w:w="2410" w:type="dxa"/>
            <w:vAlign w:val="center"/>
          </w:tcPr>
          <w:p>
            <w:pPr>
              <w:pStyle w:val="10"/>
              <w:ind w:firstLine="0" w:firstLineChars="0"/>
              <w:jc w:val="center"/>
              <w:rPr>
                <w:rFonts w:hint="default" w:eastAsia="宋体"/>
                <w:sz w:val="24"/>
                <w:szCs w:val="24"/>
                <w:lang w:val="en-US" w:eastAsia="zh-CN"/>
              </w:rPr>
            </w:pPr>
            <w:r>
              <w:rPr>
                <w:rFonts w:hint="eastAsia" w:hAnsi="方正仿宋_GBK" w:eastAsia="方正仿宋_GBK"/>
                <w:color w:val="000000"/>
                <w:kern w:val="0"/>
                <w:sz w:val="24"/>
                <w:szCs w:val="24"/>
                <w:lang w:eastAsia="zh-CN"/>
              </w:rPr>
              <w:t>=1+2+3</w:t>
            </w:r>
            <w:r>
              <w:rPr>
                <w:rFonts w:hint="eastAsia" w:hAnsi="方正仿宋_GBK" w:eastAsia="方正仿宋_GBK"/>
                <w:color w:val="000000"/>
                <w:kern w:val="0"/>
                <w:sz w:val="24"/>
                <w:szCs w:val="24"/>
                <w:lang w:val="en-US" w:eastAsia="zh-CN"/>
              </w:rPr>
              <w:t>+4+5</w:t>
            </w:r>
          </w:p>
        </w:tc>
      </w:tr>
    </w:tbl>
    <w:p>
      <w:pPr>
        <w:pStyle w:val="4"/>
        <w:keepNext w:val="0"/>
        <w:keepLines w:val="0"/>
        <w:numPr>
          <w:ilvl w:val="2"/>
          <w:numId w:val="0"/>
        </w:numPr>
        <w:tabs>
          <w:tab w:val="left" w:pos="840"/>
          <w:tab w:val="left" w:pos="1080"/>
        </w:tabs>
        <w:spacing w:before="0" w:after="120" w:line="480" w:lineRule="exact"/>
        <w:jc w:val="left"/>
        <w:rPr>
          <w:rFonts w:ascii="Times New Roman" w:hAnsi="方正仿宋_GBK" w:eastAsia="方正仿宋_GBK" w:cs="Times New Roman"/>
          <w:b w:val="0"/>
          <w:bCs w:val="0"/>
          <w:kern w:val="2"/>
          <w:sz w:val="24"/>
          <w:szCs w:val="24"/>
          <w:lang w:val="en-US" w:eastAsia="zh-CN" w:bidi="ar-SA"/>
        </w:rPr>
      </w:pP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left"/>
        <w:textAlignment w:val="auto"/>
        <w:outlineLvl w:val="9"/>
        <w:rPr>
          <w:rFonts w:ascii="Times New Roman" w:hAnsi="方正仿宋_GBK" w:eastAsia="方正仿宋_GBK" w:cs="Times New Roman"/>
          <w:b w:val="0"/>
          <w:bCs w:val="0"/>
          <w:kern w:val="2"/>
          <w:sz w:val="24"/>
          <w:szCs w:val="24"/>
          <w:lang w:val="en-US" w:eastAsia="zh-CN" w:bidi="ar-SA"/>
        </w:rPr>
      </w:pPr>
      <w:r>
        <w:rPr>
          <w:rFonts w:hint="eastAsia" w:ascii="Times New Roman" w:hAnsi="方正仿宋_GBK" w:eastAsia="方正仿宋_GBK" w:cs="Times New Roman"/>
          <w:b w:val="0"/>
          <w:bCs w:val="0"/>
          <w:kern w:val="2"/>
          <w:sz w:val="24"/>
          <w:szCs w:val="24"/>
          <w:lang w:val="en-US" w:eastAsia="zh-CN" w:bidi="ar-SA"/>
        </w:rPr>
        <w:t>报价说明：</w:t>
      </w: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left"/>
        <w:textAlignment w:val="auto"/>
        <w:outlineLvl w:val="9"/>
        <w:rPr>
          <w:rFonts w:ascii="Times New Roman" w:hAnsi="方正仿宋_GBK" w:eastAsia="方正仿宋_GBK" w:cs="Times New Roman"/>
          <w:b w:val="0"/>
          <w:bCs w:val="0"/>
          <w:kern w:val="2"/>
          <w:sz w:val="24"/>
          <w:szCs w:val="24"/>
          <w:lang w:val="en-US" w:eastAsia="zh-CN" w:bidi="ar-SA"/>
        </w:rPr>
      </w:pPr>
      <w:r>
        <w:rPr>
          <w:rFonts w:hint="eastAsia" w:ascii="Times New Roman" w:hAnsi="方正仿宋_GBK" w:eastAsia="方正仿宋_GBK" w:cs="Times New Roman"/>
          <w:b w:val="0"/>
          <w:bCs w:val="0"/>
          <w:kern w:val="2"/>
          <w:sz w:val="24"/>
          <w:szCs w:val="24"/>
          <w:lang w:val="en-US" w:eastAsia="zh-CN" w:bidi="ar-SA"/>
        </w:rPr>
        <w:t>（1）价格应按照本说明的要求报价，以人民币计价，单位为元，精确到个数位。</w:t>
      </w: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left"/>
        <w:textAlignment w:val="auto"/>
        <w:outlineLvl w:val="9"/>
        <w:rPr>
          <w:rFonts w:ascii="Times New Roman" w:hAnsi="方正仿宋_GBK" w:eastAsia="方正仿宋_GBK" w:cs="Times New Roman"/>
          <w:b w:val="0"/>
          <w:bCs w:val="0"/>
          <w:kern w:val="2"/>
          <w:sz w:val="24"/>
          <w:szCs w:val="24"/>
          <w:lang w:val="en-US" w:eastAsia="zh-CN" w:bidi="ar-SA"/>
        </w:rPr>
      </w:pPr>
      <w:r>
        <w:rPr>
          <w:rFonts w:hint="eastAsia" w:ascii="Times New Roman" w:hAnsi="方正仿宋_GBK" w:eastAsia="方正仿宋_GBK" w:cs="Times New Roman"/>
          <w:b w:val="0"/>
          <w:bCs w:val="0"/>
          <w:kern w:val="2"/>
          <w:sz w:val="24"/>
          <w:szCs w:val="24"/>
          <w:lang w:val="en-US" w:eastAsia="zh-CN" w:bidi="ar-SA"/>
        </w:rPr>
        <w:t>（2）</w:t>
      </w:r>
      <w:r>
        <w:rPr>
          <w:rFonts w:ascii="Times New Roman" w:hAnsi="方正仿宋_GBK" w:eastAsia="方正仿宋_GBK" w:cs="Times New Roman"/>
          <w:b w:val="0"/>
          <w:bCs w:val="0"/>
          <w:kern w:val="2"/>
          <w:sz w:val="24"/>
          <w:szCs w:val="24"/>
          <w:lang w:val="en-US" w:eastAsia="zh-CN" w:bidi="ar-SA"/>
        </w:rPr>
        <w:t>项目费用采取总价包干</w:t>
      </w:r>
      <w:r>
        <w:rPr>
          <w:rFonts w:hint="eastAsia" w:ascii="Times New Roman" w:hAnsi="方正仿宋_GBK" w:eastAsia="方正仿宋_GBK" w:cs="Times New Roman"/>
          <w:b w:val="0"/>
          <w:bCs w:val="0"/>
          <w:kern w:val="2"/>
          <w:sz w:val="24"/>
          <w:szCs w:val="24"/>
          <w:lang w:val="en-US" w:eastAsia="zh-CN" w:bidi="ar-SA"/>
        </w:rPr>
        <w:t>，</w:t>
      </w:r>
      <w:r>
        <w:rPr>
          <w:rFonts w:ascii="Times New Roman" w:hAnsi="方正仿宋_GBK" w:eastAsia="方正仿宋_GBK" w:cs="Times New Roman"/>
          <w:b w:val="0"/>
          <w:bCs w:val="0"/>
          <w:kern w:val="2"/>
          <w:sz w:val="24"/>
          <w:szCs w:val="24"/>
          <w:lang w:val="en-US" w:eastAsia="zh-CN" w:bidi="ar-SA"/>
        </w:rPr>
        <w:t>包含材料采购、制造、防腐、运输、清洁、安装调试、税费、进出场费、安全文明</w:t>
      </w:r>
      <w:r>
        <w:rPr>
          <w:rFonts w:hint="eastAsia" w:ascii="Times New Roman" w:hAnsi="方正仿宋_GBK" w:eastAsia="方正仿宋_GBK" w:cs="Times New Roman"/>
          <w:b w:val="0"/>
          <w:bCs w:val="0"/>
          <w:kern w:val="2"/>
          <w:sz w:val="24"/>
          <w:szCs w:val="24"/>
          <w:lang w:val="en-US" w:eastAsia="zh-CN" w:bidi="ar-SA"/>
        </w:rPr>
        <w:t>环保</w:t>
      </w:r>
      <w:r>
        <w:rPr>
          <w:rFonts w:ascii="Times New Roman" w:hAnsi="方正仿宋_GBK" w:eastAsia="方正仿宋_GBK" w:cs="Times New Roman"/>
          <w:b w:val="0"/>
          <w:bCs w:val="0"/>
          <w:kern w:val="2"/>
          <w:sz w:val="24"/>
          <w:szCs w:val="24"/>
          <w:lang w:val="en-US" w:eastAsia="zh-CN" w:bidi="ar-SA"/>
        </w:rPr>
        <w:t>施工和设计联络（交底）、</w:t>
      </w:r>
      <w:r>
        <w:rPr>
          <w:rFonts w:hint="eastAsia" w:ascii="Times New Roman" w:hAnsi="方正仿宋_GBK" w:eastAsia="方正仿宋_GBK" w:cs="Times New Roman"/>
          <w:b w:val="0"/>
          <w:bCs w:val="0"/>
          <w:kern w:val="2"/>
          <w:sz w:val="24"/>
          <w:szCs w:val="24"/>
          <w:lang w:val="en-US" w:eastAsia="zh-CN" w:bidi="ar-SA"/>
        </w:rPr>
        <w:t>出厂验收、疫情防控等，以及合同明示或暗示的风险、责任和义务等所发生的其他全部费用。</w:t>
      </w: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left"/>
        <w:textAlignment w:val="auto"/>
        <w:outlineLvl w:val="9"/>
        <w:rPr>
          <w:rFonts w:hint="eastAsia" w:ascii="Times New Roman" w:hAnsi="方正仿宋_GBK" w:eastAsia="方正仿宋_GBK" w:cs="Times New Roman"/>
          <w:b w:val="0"/>
          <w:bCs w:val="0"/>
          <w:kern w:val="2"/>
          <w:sz w:val="24"/>
          <w:szCs w:val="24"/>
          <w:lang w:val="en-US" w:eastAsia="zh-CN" w:bidi="ar-SA"/>
        </w:rPr>
      </w:pPr>
      <w:r>
        <w:rPr>
          <w:rFonts w:hint="eastAsia" w:ascii="Times New Roman" w:hAnsi="方正仿宋_GBK" w:eastAsia="方正仿宋_GBK" w:cs="Times New Roman"/>
          <w:b w:val="0"/>
          <w:bCs w:val="0"/>
          <w:kern w:val="2"/>
          <w:sz w:val="24"/>
          <w:szCs w:val="24"/>
          <w:lang w:val="en-US" w:eastAsia="zh-CN" w:bidi="ar-SA"/>
        </w:rPr>
        <w:t>（3）为了防止设备运输及现场保管变形，承包人应负责按相关规范标准对材料加固、包装等措施，相关费用均已包含在报价中。</w:t>
      </w: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left"/>
        <w:textAlignment w:val="auto"/>
        <w:outlineLvl w:val="9"/>
        <w:rPr>
          <w:rFonts w:hint="eastAsia" w:ascii="Times New Roman" w:hAnsi="方正仿宋_GBK" w:eastAsia="方正仿宋_GBK" w:cs="Times New Roman"/>
          <w:b w:val="0"/>
          <w:bCs w:val="0"/>
          <w:kern w:val="2"/>
          <w:sz w:val="24"/>
          <w:szCs w:val="24"/>
          <w:lang w:val="en-US" w:eastAsia="zh-CN" w:bidi="ar-SA"/>
        </w:rPr>
      </w:pPr>
      <w:r>
        <w:rPr>
          <w:rFonts w:hint="eastAsia" w:ascii="Times New Roman" w:hAnsi="方正仿宋_GBK" w:eastAsia="方正仿宋_GBK" w:cs="Times New Roman"/>
          <w:b w:val="0"/>
          <w:bCs w:val="0"/>
          <w:kern w:val="2"/>
          <w:sz w:val="24"/>
          <w:szCs w:val="24"/>
          <w:lang w:val="en-US" w:eastAsia="zh-CN" w:bidi="ar-SA"/>
        </w:rPr>
        <w:t>（4）报价人应充分考虑疫情风险，疫情防控相关费用均已包含在报价中。</w:t>
      </w: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left"/>
        <w:textAlignment w:val="auto"/>
        <w:outlineLvl w:val="9"/>
        <w:rPr>
          <w:rFonts w:hint="eastAsia" w:ascii="Times New Roman" w:hAnsi="方正仿宋_GBK" w:eastAsia="方正仿宋_GBK" w:cs="Times New Roman"/>
          <w:b w:val="0"/>
          <w:bCs w:val="0"/>
          <w:kern w:val="2"/>
          <w:sz w:val="24"/>
          <w:szCs w:val="24"/>
          <w:lang w:val="en-US" w:eastAsia="zh-CN" w:bidi="ar-SA"/>
        </w:rPr>
      </w:pPr>
      <w:r>
        <w:rPr>
          <w:rFonts w:hint="eastAsia" w:ascii="Times New Roman" w:hAnsi="方正仿宋_GBK" w:eastAsia="方正仿宋_GBK" w:cs="Times New Roman"/>
          <w:b w:val="0"/>
          <w:bCs w:val="0"/>
          <w:kern w:val="2"/>
          <w:sz w:val="24"/>
          <w:szCs w:val="24"/>
          <w:lang w:val="en-US" w:eastAsia="zh-CN" w:bidi="ar-SA"/>
        </w:rPr>
        <w:t>（5）报价文件中的“单价”、“总报价”均由报价人填写。若报价人对某些项目未填报单价和合价，则应认为已包括在其它项目的单价和合价以及报价总报价内。若某项报价不足以支付合同中约定的应支付费用，视为该项费用已包含在报价总报价中。</w:t>
      </w: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left"/>
        <w:textAlignment w:val="auto"/>
        <w:outlineLvl w:val="9"/>
        <w:rPr>
          <w:rFonts w:hint="eastAsia" w:ascii="Times New Roman" w:hAnsi="方正仿宋_GBK" w:eastAsia="方正仿宋_GBK" w:cs="Times New Roman"/>
          <w:b w:val="0"/>
          <w:bCs w:val="0"/>
          <w:kern w:val="2"/>
          <w:sz w:val="24"/>
          <w:szCs w:val="24"/>
          <w:lang w:val="en-US" w:eastAsia="zh-CN" w:bidi="ar-SA"/>
        </w:rPr>
      </w:pPr>
      <w:r>
        <w:rPr>
          <w:rFonts w:hint="eastAsia" w:ascii="Times New Roman" w:hAnsi="方正仿宋_GBK" w:eastAsia="方正仿宋_GBK" w:cs="Times New Roman"/>
          <w:b w:val="0"/>
          <w:bCs w:val="0"/>
          <w:kern w:val="2"/>
          <w:sz w:val="24"/>
          <w:szCs w:val="24"/>
          <w:lang w:val="en-US" w:eastAsia="zh-CN" w:bidi="ar-SA"/>
        </w:rPr>
        <w:t>（6）其他费用是指报价报价表中没有明确的而与本项目的实施有关的其他所有费用。</w:t>
      </w:r>
    </w:p>
    <w:p>
      <w:pPr>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ascii="宋体" w:hAnsi="宋体"/>
          <w:kern w:val="0"/>
        </w:rPr>
      </w:pPr>
      <w:r>
        <w:rPr>
          <w:rFonts w:hint="eastAsia" w:ascii="Times New Roman" w:hAnsi="方正仿宋_GBK" w:eastAsia="方正仿宋_GBK" w:cs="Times New Roman"/>
          <w:b w:val="0"/>
          <w:bCs w:val="0"/>
          <w:kern w:val="2"/>
          <w:sz w:val="24"/>
          <w:szCs w:val="24"/>
          <w:lang w:val="en-US" w:eastAsia="zh-CN" w:bidi="ar-SA"/>
        </w:rPr>
        <w:t>（7）报价表中的单价、总报价等在合同有效期内均固定不变。</w:t>
      </w: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right"/>
        <w:textAlignment w:val="auto"/>
        <w:outlineLvl w:val="9"/>
        <w:rPr>
          <w:rFonts w:hint="eastAsia" w:ascii="Times New Roman" w:hAnsi="方正仿宋_GBK" w:eastAsia="方正仿宋_GBK" w:cs="Times New Roman"/>
          <w:b w:val="0"/>
          <w:bCs w:val="0"/>
          <w:kern w:val="2"/>
          <w:sz w:val="24"/>
          <w:szCs w:val="24"/>
          <w:u w:val="single"/>
          <w:lang w:val="en-US" w:eastAsia="zh-CN" w:bidi="ar-SA"/>
        </w:rPr>
      </w:pPr>
      <w:r>
        <w:rPr>
          <w:rFonts w:hint="eastAsia" w:ascii="Times New Roman" w:hAnsi="方正仿宋_GBK" w:eastAsia="方正仿宋_GBK" w:cs="Times New Roman"/>
          <w:b w:val="0"/>
          <w:bCs w:val="0"/>
          <w:kern w:val="2"/>
          <w:sz w:val="24"/>
          <w:szCs w:val="24"/>
          <w:lang w:val="en-US" w:eastAsia="zh-CN" w:bidi="ar-SA"/>
        </w:rPr>
        <w:t>报价人：</w:t>
      </w:r>
      <w:r>
        <w:rPr>
          <w:rFonts w:hint="eastAsia" w:ascii="Times New Roman" w:hAnsi="方正仿宋_GBK" w:eastAsia="方正仿宋_GBK" w:cs="Times New Roman"/>
          <w:b w:val="0"/>
          <w:bCs w:val="0"/>
          <w:kern w:val="2"/>
          <w:sz w:val="24"/>
          <w:szCs w:val="24"/>
          <w:u w:val="single"/>
          <w:lang w:val="en-US" w:eastAsia="zh-CN" w:bidi="ar-SA"/>
        </w:rPr>
        <w:t xml:space="preserve">        （盖章）</w:t>
      </w: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right"/>
        <w:textAlignment w:val="auto"/>
        <w:outlineLvl w:val="9"/>
        <w:rPr>
          <w:rFonts w:hint="eastAsia" w:ascii="Times New Roman" w:hAnsi="方正仿宋_GBK" w:eastAsia="方正仿宋_GBK" w:cs="Times New Roman"/>
          <w:b w:val="0"/>
          <w:bCs w:val="0"/>
          <w:kern w:val="2"/>
          <w:sz w:val="24"/>
          <w:szCs w:val="24"/>
          <w:u w:val="single"/>
          <w:lang w:val="en-US" w:eastAsia="zh-CN" w:bidi="ar-SA"/>
        </w:rPr>
      </w:pPr>
      <w:r>
        <w:rPr>
          <w:rFonts w:hint="eastAsia" w:ascii="Times New Roman" w:hAnsi="方正仿宋_GBK" w:eastAsia="方正仿宋_GBK" w:cs="Times New Roman"/>
          <w:b w:val="0"/>
          <w:bCs w:val="0"/>
          <w:kern w:val="2"/>
          <w:sz w:val="24"/>
          <w:szCs w:val="24"/>
          <w:lang w:val="en-US" w:eastAsia="zh-CN" w:bidi="ar-SA"/>
        </w:rPr>
        <w:t>法定代表人或委托代理人：</w:t>
      </w:r>
      <w:r>
        <w:rPr>
          <w:rFonts w:hint="eastAsia" w:ascii="Times New Roman" w:hAnsi="方正仿宋_GBK" w:eastAsia="方正仿宋_GBK" w:cs="Times New Roman"/>
          <w:b w:val="0"/>
          <w:bCs w:val="0"/>
          <w:kern w:val="2"/>
          <w:sz w:val="24"/>
          <w:szCs w:val="24"/>
          <w:u w:val="single"/>
          <w:lang w:val="en-US" w:eastAsia="zh-CN" w:bidi="ar-SA"/>
        </w:rPr>
        <w:t xml:space="preserve">        （签字）</w:t>
      </w: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right"/>
        <w:textAlignment w:val="auto"/>
        <w:outlineLvl w:val="9"/>
        <w:rPr>
          <w:rFonts w:hint="eastAsia" w:ascii="Times New Roman" w:hAnsi="方正仿宋_GBK" w:eastAsia="方正仿宋_GBK" w:cs="Times New Roman"/>
          <w:b w:val="0"/>
          <w:bCs w:val="0"/>
          <w:kern w:val="2"/>
          <w:sz w:val="24"/>
          <w:szCs w:val="24"/>
          <w:lang w:val="en-US" w:eastAsia="zh-CN" w:bidi="ar-SA"/>
        </w:rPr>
      </w:pPr>
    </w:p>
    <w:p>
      <w:pPr>
        <w:keepNext w:val="0"/>
        <w:keepLines w:val="0"/>
        <w:pageBreakBefore w:val="0"/>
        <w:widowControl w:val="0"/>
        <w:tabs>
          <w:tab w:val="left" w:leader="underscore" w:pos="7582"/>
        </w:tabs>
        <w:kinsoku/>
        <w:wordWrap/>
        <w:overflowPunct/>
        <w:topLinePunct w:val="0"/>
        <w:autoSpaceDE/>
        <w:autoSpaceDN/>
        <w:bidi w:val="0"/>
        <w:spacing w:line="320" w:lineRule="exact"/>
        <w:ind w:right="0" w:rightChars="0" w:firstLine="0" w:firstLineChars="0"/>
        <w:jc w:val="right"/>
        <w:textAlignment w:val="auto"/>
        <w:outlineLvl w:val="9"/>
        <w:rPr>
          <w:rFonts w:eastAsia="方正仿宋_GBK"/>
          <w:color w:val="000000" w:themeColor="text1"/>
          <w:sz w:val="28"/>
          <w:szCs w:val="28"/>
          <w14:textFill>
            <w14:solidFill>
              <w14:schemeClr w14:val="tx1"/>
            </w14:solidFill>
          </w14:textFill>
        </w:rPr>
      </w:pPr>
      <w:r>
        <w:rPr>
          <w:rFonts w:hint="eastAsia" w:ascii="Times New Roman" w:hAnsi="方正仿宋_GBK" w:eastAsia="方正仿宋_GBK" w:cs="Times New Roman"/>
          <w:b w:val="0"/>
          <w:bCs w:val="0"/>
          <w:kern w:val="2"/>
          <w:sz w:val="24"/>
          <w:szCs w:val="24"/>
          <w:lang w:val="en-US" w:eastAsia="zh-CN" w:bidi="ar-SA"/>
        </w:rPr>
        <w:t>年   月    日</w:t>
      </w:r>
    </w:p>
    <w:p>
      <w:pPr>
        <w:pStyle w:val="2"/>
      </w:pPr>
    </w:p>
    <w:p>
      <w:pPr>
        <w:pStyle w:val="4"/>
        <w:keepNext w:val="0"/>
        <w:keepLines w:val="0"/>
        <w:numPr>
          <w:ilvl w:val="2"/>
          <w:numId w:val="0"/>
        </w:numPr>
        <w:tabs>
          <w:tab w:val="left" w:pos="840"/>
          <w:tab w:val="left" w:pos="1080"/>
        </w:tabs>
        <w:spacing w:before="0" w:after="120" w:line="480" w:lineRule="exact"/>
        <w:ind w:left="1080" w:hanging="1080"/>
        <w:jc w:val="left"/>
        <w:rPr>
          <w:rFonts w:eastAsia="方正仿宋_GBK"/>
          <w:sz w:val="24"/>
          <w:szCs w:val="24"/>
        </w:rPr>
      </w:pPr>
      <w:r>
        <w:rPr>
          <w:rFonts w:hAnsi="方正仿宋_GBK" w:eastAsia="方正仿宋_GBK"/>
          <w:sz w:val="24"/>
          <w:szCs w:val="24"/>
        </w:rPr>
        <w:t>附件</w:t>
      </w:r>
      <w:r>
        <w:rPr>
          <w:rFonts w:eastAsia="方正仿宋_GBK"/>
          <w:sz w:val="24"/>
          <w:szCs w:val="24"/>
        </w:rPr>
        <w:t>2</w:t>
      </w:r>
      <w:r>
        <w:rPr>
          <w:rFonts w:hAnsi="方正仿宋_GBK" w:eastAsia="方正仿宋_GBK"/>
          <w:sz w:val="24"/>
          <w:szCs w:val="24"/>
        </w:rPr>
        <w:t>：项目相关参数及技术要求</w:t>
      </w:r>
    </w:p>
    <w:p>
      <w:pPr>
        <w:pStyle w:val="4"/>
        <w:keepNext w:val="0"/>
        <w:keepLines w:val="0"/>
        <w:numPr>
          <w:ilvl w:val="2"/>
          <w:numId w:val="0"/>
        </w:numPr>
        <w:tabs>
          <w:tab w:val="left" w:pos="840"/>
          <w:tab w:val="left" w:pos="1080"/>
        </w:tabs>
        <w:spacing w:before="0" w:after="120" w:line="480" w:lineRule="exact"/>
        <w:ind w:left="1080" w:hanging="1080"/>
        <w:rPr>
          <w:rFonts w:eastAsia="方正仿宋_GBK"/>
          <w:b w:val="0"/>
          <w:bCs w:val="0"/>
          <w:sz w:val="24"/>
          <w:szCs w:val="24"/>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1</w:t>
      </w:r>
      <w:r>
        <w:rPr>
          <w:rFonts w:hAnsi="方正仿宋_GBK" w:eastAsia="方正仿宋_GBK"/>
          <w:b w:val="0"/>
          <w:bCs w:val="0"/>
          <w:sz w:val="24"/>
          <w:szCs w:val="24"/>
        </w:rPr>
        <w:t>工程相关参数</w:t>
      </w:r>
    </w:p>
    <w:p>
      <w:pPr>
        <w:pStyle w:val="4"/>
        <w:keepNext w:val="0"/>
        <w:keepLines w:val="0"/>
        <w:numPr>
          <w:ilvl w:val="2"/>
          <w:numId w:val="0"/>
        </w:numPr>
        <w:tabs>
          <w:tab w:val="left" w:pos="840"/>
          <w:tab w:val="left" w:pos="1080"/>
        </w:tabs>
        <w:spacing w:before="0" w:after="120" w:line="480" w:lineRule="exact"/>
        <w:ind w:left="1080" w:hanging="1080"/>
        <w:rPr>
          <w:rFonts w:eastAsia="方正仿宋_GBK"/>
          <w:b w:val="0"/>
          <w:bCs w:val="0"/>
          <w:sz w:val="24"/>
          <w:szCs w:val="24"/>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1.1电</w:t>
      </w:r>
      <w:r>
        <w:rPr>
          <w:rFonts w:hAnsi="方正仿宋_GBK" w:eastAsia="方正仿宋_GBK"/>
          <w:b w:val="0"/>
          <w:bCs w:val="0"/>
          <w:sz w:val="24"/>
          <w:szCs w:val="24"/>
        </w:rPr>
        <w:t>站概况</w:t>
      </w:r>
    </w:p>
    <w:p>
      <w:pPr>
        <w:adjustRightInd w:val="0"/>
        <w:snapToGrid w:val="0"/>
        <w:spacing w:after="120" w:line="480" w:lineRule="exact"/>
        <w:ind w:firstLine="480" w:firstLineChars="200"/>
        <w:rPr>
          <w:rFonts w:eastAsia="方正仿宋_GBK"/>
          <w:sz w:val="24"/>
          <w:szCs w:val="24"/>
        </w:rPr>
      </w:pPr>
      <w:r>
        <w:rPr>
          <w:rFonts w:hAnsi="方正仿宋_GBK" w:eastAsia="方正仿宋_GBK"/>
          <w:sz w:val="24"/>
          <w:szCs w:val="24"/>
        </w:rPr>
        <w:t>草街航电枢纽工程位于重庆市合川境内草街镇附近的嘉陵江河段上，是嘉陵江干流合川至河口段自上而下渠化梯级开发的第二个梯级，坝址控制面积</w:t>
      </w:r>
      <w:r>
        <w:rPr>
          <w:rFonts w:eastAsia="方正仿宋_GBK"/>
          <w:sz w:val="24"/>
          <w:szCs w:val="24"/>
        </w:rPr>
        <w:t>15.6</w:t>
      </w:r>
      <w:r>
        <w:rPr>
          <w:rFonts w:hAnsi="方正仿宋_GBK" w:eastAsia="方正仿宋_GBK"/>
          <w:sz w:val="24"/>
          <w:szCs w:val="24"/>
        </w:rPr>
        <w:t>万</w:t>
      </w:r>
      <w:r>
        <w:rPr>
          <w:rFonts w:eastAsia="方正仿宋_GBK"/>
          <w:sz w:val="24"/>
          <w:szCs w:val="24"/>
        </w:rPr>
        <w:t>km</w:t>
      </w:r>
      <w:r>
        <w:rPr>
          <w:rFonts w:eastAsia="方正仿宋_GBK"/>
          <w:sz w:val="24"/>
          <w:szCs w:val="24"/>
          <w:vertAlign w:val="superscript"/>
        </w:rPr>
        <w:t>2</w:t>
      </w:r>
      <w:r>
        <w:rPr>
          <w:rFonts w:hAnsi="方正仿宋_GBK" w:eastAsia="方正仿宋_GBK"/>
          <w:sz w:val="24"/>
          <w:szCs w:val="24"/>
        </w:rPr>
        <w:t>，坝址多年平均流量</w:t>
      </w:r>
      <w:r>
        <w:rPr>
          <w:rFonts w:eastAsia="方正仿宋_GBK"/>
          <w:sz w:val="24"/>
          <w:szCs w:val="24"/>
        </w:rPr>
        <w:t>2120m</w:t>
      </w:r>
      <w:r>
        <w:rPr>
          <w:rFonts w:eastAsia="方正仿宋_GBK"/>
          <w:sz w:val="24"/>
          <w:szCs w:val="24"/>
          <w:vertAlign w:val="superscript"/>
        </w:rPr>
        <w:t>3</w:t>
      </w:r>
      <w:r>
        <w:rPr>
          <w:rFonts w:eastAsia="方正仿宋_GBK"/>
          <w:sz w:val="24"/>
          <w:szCs w:val="24"/>
        </w:rPr>
        <w:t>/s</w:t>
      </w:r>
      <w:r>
        <w:rPr>
          <w:rFonts w:hAnsi="方正仿宋_GBK" w:eastAsia="方正仿宋_GBK"/>
          <w:sz w:val="24"/>
          <w:szCs w:val="24"/>
        </w:rPr>
        <w:t>。草街航电枢纽为一以航运为主兼顾发电，并具有拦沙减淤、灌溉等综合效益的水资源综合利用工程。水库正常蓄水位</w:t>
      </w:r>
      <w:r>
        <w:rPr>
          <w:rFonts w:eastAsia="方正仿宋_GBK"/>
          <w:sz w:val="24"/>
          <w:szCs w:val="24"/>
        </w:rPr>
        <w:t>203m</w:t>
      </w:r>
      <w:r>
        <w:rPr>
          <w:rFonts w:hAnsi="方正仿宋_GBK" w:eastAsia="方正仿宋_GBK"/>
          <w:sz w:val="24"/>
          <w:szCs w:val="24"/>
        </w:rPr>
        <w:t>，正常蓄水位以下库容</w:t>
      </w:r>
      <w:r>
        <w:rPr>
          <w:rFonts w:eastAsia="方正仿宋_GBK"/>
          <w:sz w:val="24"/>
          <w:szCs w:val="24"/>
        </w:rPr>
        <w:t>7.54</w:t>
      </w:r>
      <w:r>
        <w:rPr>
          <w:rFonts w:hAnsi="方正仿宋_GBK" w:eastAsia="方正仿宋_GBK"/>
          <w:sz w:val="24"/>
          <w:szCs w:val="24"/>
        </w:rPr>
        <w:t>亿</w:t>
      </w:r>
      <w:r>
        <w:rPr>
          <w:rFonts w:eastAsia="方正仿宋_GBK"/>
          <w:sz w:val="24"/>
          <w:szCs w:val="24"/>
        </w:rPr>
        <w:t>m</w:t>
      </w:r>
      <w:r>
        <w:rPr>
          <w:rFonts w:eastAsia="方正仿宋_GBK"/>
          <w:sz w:val="24"/>
          <w:szCs w:val="24"/>
          <w:vertAlign w:val="superscript"/>
        </w:rPr>
        <w:t>3</w:t>
      </w:r>
      <w:r>
        <w:rPr>
          <w:rFonts w:hAnsi="方正仿宋_GBK" w:eastAsia="方正仿宋_GBK"/>
          <w:sz w:val="24"/>
          <w:szCs w:val="24"/>
        </w:rPr>
        <w:t>，水库调节库容</w:t>
      </w:r>
      <w:r>
        <w:rPr>
          <w:rFonts w:eastAsia="方正仿宋_GBK"/>
          <w:sz w:val="24"/>
          <w:szCs w:val="24"/>
        </w:rPr>
        <w:t>0.65</w:t>
      </w:r>
      <w:r>
        <w:rPr>
          <w:rFonts w:hAnsi="方正仿宋_GBK" w:eastAsia="方正仿宋_GBK"/>
          <w:sz w:val="24"/>
          <w:szCs w:val="24"/>
        </w:rPr>
        <w:t>亿</w:t>
      </w:r>
      <w:r>
        <w:rPr>
          <w:rFonts w:eastAsia="方正仿宋_GBK"/>
          <w:sz w:val="24"/>
          <w:szCs w:val="24"/>
        </w:rPr>
        <w:t>m</w:t>
      </w:r>
      <w:r>
        <w:rPr>
          <w:rFonts w:eastAsia="方正仿宋_GBK"/>
          <w:sz w:val="24"/>
          <w:szCs w:val="24"/>
          <w:vertAlign w:val="superscript"/>
        </w:rPr>
        <w:t>3</w:t>
      </w:r>
      <w:r>
        <w:rPr>
          <w:rFonts w:hAnsi="方正仿宋_GBK" w:eastAsia="方正仿宋_GBK"/>
          <w:sz w:val="24"/>
          <w:szCs w:val="24"/>
        </w:rPr>
        <w:t>，具有日调节性能。电站装设</w:t>
      </w:r>
      <w:r>
        <w:rPr>
          <w:rFonts w:eastAsia="方正仿宋_GBK"/>
          <w:sz w:val="24"/>
          <w:szCs w:val="24"/>
        </w:rPr>
        <w:t>4</w:t>
      </w:r>
      <w:r>
        <w:rPr>
          <w:rFonts w:hAnsi="方正仿宋_GBK" w:eastAsia="方正仿宋_GBK"/>
          <w:sz w:val="24"/>
          <w:szCs w:val="24"/>
        </w:rPr>
        <w:t>台轴流转桨式水轮发电机组，总装机容量</w:t>
      </w:r>
      <w:r>
        <w:rPr>
          <w:rFonts w:eastAsia="方正仿宋_GBK"/>
          <w:sz w:val="24"/>
          <w:szCs w:val="24"/>
        </w:rPr>
        <w:t>500MW</w:t>
      </w:r>
      <w:r>
        <w:rPr>
          <w:rFonts w:hAnsi="方正仿宋_GBK" w:eastAsia="方正仿宋_GBK"/>
          <w:sz w:val="24"/>
          <w:szCs w:val="24"/>
        </w:rPr>
        <w:t>，多年平均发电量</w:t>
      </w:r>
      <w:r>
        <w:rPr>
          <w:rFonts w:eastAsia="方正仿宋_GBK"/>
          <w:sz w:val="24"/>
          <w:szCs w:val="24"/>
        </w:rPr>
        <w:t>19.96</w:t>
      </w:r>
      <w:r>
        <w:rPr>
          <w:rFonts w:hAnsi="方正仿宋_GBK" w:eastAsia="方正仿宋_GBK"/>
          <w:sz w:val="24"/>
          <w:szCs w:val="24"/>
        </w:rPr>
        <w:t>亿</w:t>
      </w:r>
      <w:r>
        <w:rPr>
          <w:rFonts w:eastAsia="方正仿宋_GBK"/>
          <w:sz w:val="24"/>
          <w:szCs w:val="24"/>
        </w:rPr>
        <w:t>kW·h</w:t>
      </w:r>
      <w:r>
        <w:rPr>
          <w:rFonts w:hAnsi="方正仿宋_GBK" w:eastAsia="方正仿宋_GBK"/>
          <w:sz w:val="24"/>
          <w:szCs w:val="24"/>
        </w:rPr>
        <w:t>，发电装机年利用小时</w:t>
      </w:r>
      <w:r>
        <w:rPr>
          <w:rFonts w:eastAsia="方正仿宋_GBK"/>
          <w:sz w:val="24"/>
          <w:szCs w:val="24"/>
        </w:rPr>
        <w:t>3992h</w:t>
      </w:r>
      <w:r>
        <w:rPr>
          <w:rFonts w:hAnsi="方正仿宋_GBK" w:eastAsia="方正仿宋_GBK"/>
          <w:sz w:val="24"/>
          <w:szCs w:val="24"/>
        </w:rPr>
        <w:t>。草街航电枢纽工程由船闸、河床式厂房、泄洪闸、</w:t>
      </w:r>
      <w:r>
        <w:rPr>
          <w:rFonts w:hint="eastAsia" w:hAnsi="方正仿宋_GBK" w:eastAsia="方正仿宋_GBK"/>
          <w:sz w:val="24"/>
          <w:szCs w:val="24"/>
          <w:lang w:eastAsia="zh-CN"/>
        </w:rPr>
        <w:t>冲砂闸</w:t>
      </w:r>
      <w:r>
        <w:rPr>
          <w:rFonts w:hAnsi="方正仿宋_GBK" w:eastAsia="方正仿宋_GBK"/>
          <w:sz w:val="24"/>
          <w:szCs w:val="24"/>
        </w:rPr>
        <w:t>、挡水坝等建筑物组成，坝顶高程</w:t>
      </w:r>
      <w:r>
        <w:rPr>
          <w:rFonts w:eastAsia="方正仿宋_GBK"/>
          <w:sz w:val="24"/>
          <w:szCs w:val="24"/>
        </w:rPr>
        <w:t>221.50m</w:t>
      </w:r>
      <w:r>
        <w:rPr>
          <w:rFonts w:hAnsi="方正仿宋_GBK" w:eastAsia="方正仿宋_GBK"/>
          <w:sz w:val="24"/>
          <w:szCs w:val="24"/>
        </w:rPr>
        <w:t>，坝顶全长</w:t>
      </w:r>
      <w:r>
        <w:rPr>
          <w:rFonts w:eastAsia="方正仿宋_GBK"/>
          <w:sz w:val="24"/>
          <w:szCs w:val="24"/>
        </w:rPr>
        <w:t>665m</w:t>
      </w:r>
      <w:r>
        <w:rPr>
          <w:rFonts w:hAnsi="方正仿宋_GBK" w:eastAsia="方正仿宋_GBK"/>
          <w:sz w:val="24"/>
          <w:szCs w:val="24"/>
        </w:rPr>
        <w:t>。</w:t>
      </w:r>
    </w:p>
    <w:p>
      <w:pPr>
        <w:pStyle w:val="4"/>
        <w:keepNext w:val="0"/>
        <w:keepLines w:val="0"/>
        <w:numPr>
          <w:ilvl w:val="2"/>
          <w:numId w:val="0"/>
        </w:numPr>
        <w:tabs>
          <w:tab w:val="left" w:pos="840"/>
          <w:tab w:val="left" w:pos="1080"/>
        </w:tabs>
        <w:spacing w:before="0" w:after="120" w:line="480" w:lineRule="exact"/>
        <w:ind w:left="1080" w:hanging="1080"/>
        <w:rPr>
          <w:rFonts w:eastAsia="方正仿宋_GBK"/>
          <w:b w:val="0"/>
          <w:bCs w:val="0"/>
          <w:sz w:val="24"/>
          <w:szCs w:val="24"/>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 xml:space="preserve">1.2 </w:t>
      </w:r>
      <w:r>
        <w:rPr>
          <w:rFonts w:hAnsi="方正仿宋_GBK" w:eastAsia="方正仿宋_GBK"/>
          <w:b w:val="0"/>
          <w:bCs w:val="0"/>
          <w:sz w:val="24"/>
          <w:szCs w:val="24"/>
        </w:rPr>
        <w:t>自然条件</w:t>
      </w:r>
    </w:p>
    <w:p>
      <w:pPr>
        <w:pStyle w:val="7"/>
        <w:tabs>
          <w:tab w:val="left" w:pos="840"/>
        </w:tabs>
        <w:spacing w:after="120" w:line="480" w:lineRule="exact"/>
        <w:rPr>
          <w:rFonts w:eastAsia="方正仿宋_GBK"/>
          <w:bCs w:val="0"/>
          <w:sz w:val="24"/>
          <w:szCs w:val="24"/>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 xml:space="preserve">1.2.1 </w:t>
      </w:r>
      <w:r>
        <w:rPr>
          <w:rFonts w:hAnsi="方正仿宋_GBK" w:eastAsia="方正仿宋_GBK"/>
          <w:bCs w:val="0"/>
          <w:sz w:val="24"/>
          <w:szCs w:val="24"/>
        </w:rPr>
        <w:t>厂区气温、水温和湿度</w:t>
      </w:r>
    </w:p>
    <w:tbl>
      <w:tblPr>
        <w:tblStyle w:val="9"/>
        <w:tblW w:w="68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840"/>
        <w:gridCol w:w="2172"/>
        <w:gridCol w:w="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3834" w:type="dxa"/>
            <w:tcBorders>
              <w:top w:val="single" w:color="auto" w:sz="12" w:space="0"/>
              <w:bottom w:val="single" w:color="auto" w:sz="4" w:space="0"/>
            </w:tcBorders>
            <w:vAlign w:val="center"/>
          </w:tcPr>
          <w:p>
            <w:pPr>
              <w:spacing w:after="120" w:line="480" w:lineRule="exact"/>
              <w:jc w:val="center"/>
              <w:rPr>
                <w:rFonts w:eastAsia="方正仿宋_GBK"/>
                <w:color w:val="000000"/>
                <w:sz w:val="24"/>
                <w:szCs w:val="24"/>
              </w:rPr>
            </w:pPr>
            <w:r>
              <w:rPr>
                <w:rFonts w:hAnsi="方正仿宋_GBK" w:eastAsia="方正仿宋_GBK"/>
                <w:color w:val="000000"/>
                <w:sz w:val="24"/>
                <w:szCs w:val="24"/>
              </w:rPr>
              <w:t>项</w:t>
            </w:r>
            <w:r>
              <w:rPr>
                <w:rFonts w:eastAsia="方正仿宋_GBK"/>
                <w:color w:val="000000"/>
                <w:sz w:val="24"/>
                <w:szCs w:val="24"/>
              </w:rPr>
              <w:t xml:space="preserve">    </w:t>
            </w:r>
            <w:r>
              <w:rPr>
                <w:rFonts w:hAnsi="方正仿宋_GBK" w:eastAsia="方正仿宋_GBK"/>
                <w:color w:val="000000"/>
                <w:sz w:val="24"/>
                <w:szCs w:val="24"/>
              </w:rPr>
              <w:t>目</w:t>
            </w:r>
          </w:p>
        </w:tc>
        <w:tc>
          <w:tcPr>
            <w:tcW w:w="840" w:type="dxa"/>
            <w:tcBorders>
              <w:top w:val="single" w:color="auto" w:sz="12" w:space="0"/>
              <w:bottom w:val="single" w:color="auto" w:sz="4" w:space="0"/>
            </w:tcBorders>
            <w:vAlign w:val="center"/>
          </w:tcPr>
          <w:p>
            <w:pPr>
              <w:spacing w:after="120" w:line="480" w:lineRule="exact"/>
              <w:jc w:val="center"/>
              <w:rPr>
                <w:rFonts w:eastAsia="方正仿宋_GBK"/>
                <w:color w:val="000000"/>
                <w:sz w:val="24"/>
                <w:szCs w:val="24"/>
              </w:rPr>
            </w:pPr>
            <w:r>
              <w:rPr>
                <w:rFonts w:hAnsi="方正仿宋_GBK" w:eastAsia="方正仿宋_GBK"/>
                <w:color w:val="000000"/>
                <w:sz w:val="24"/>
                <w:szCs w:val="24"/>
              </w:rPr>
              <w:t>单</w:t>
            </w:r>
            <w:r>
              <w:rPr>
                <w:rFonts w:eastAsia="方正仿宋_GBK"/>
                <w:color w:val="000000"/>
                <w:sz w:val="24"/>
                <w:szCs w:val="24"/>
              </w:rPr>
              <w:t xml:space="preserve"> </w:t>
            </w:r>
            <w:r>
              <w:rPr>
                <w:rFonts w:hAnsi="方正仿宋_GBK" w:eastAsia="方正仿宋_GBK"/>
                <w:color w:val="000000"/>
                <w:sz w:val="24"/>
                <w:szCs w:val="24"/>
              </w:rPr>
              <w:t>位</w:t>
            </w:r>
          </w:p>
        </w:tc>
        <w:tc>
          <w:tcPr>
            <w:tcW w:w="2197" w:type="dxa"/>
            <w:gridSpan w:val="2"/>
            <w:tcBorders>
              <w:top w:val="single" w:color="auto" w:sz="12" w:space="0"/>
              <w:bottom w:val="single" w:color="auto" w:sz="4" w:space="0"/>
            </w:tcBorders>
            <w:vAlign w:val="center"/>
          </w:tcPr>
          <w:p>
            <w:pPr>
              <w:spacing w:after="120" w:line="480" w:lineRule="exact"/>
              <w:jc w:val="center"/>
              <w:rPr>
                <w:rFonts w:eastAsia="方正仿宋_GBK"/>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jc w:val="center"/>
        </w:trPr>
        <w:tc>
          <w:tcPr>
            <w:tcW w:w="3834" w:type="dxa"/>
            <w:tcBorders>
              <w:top w:val="single" w:color="auto" w:sz="12" w:space="0"/>
            </w:tcBorders>
          </w:tcPr>
          <w:p>
            <w:pPr>
              <w:spacing w:after="120" w:line="480" w:lineRule="exact"/>
              <w:rPr>
                <w:rFonts w:eastAsia="方正仿宋_GBK"/>
                <w:color w:val="000000"/>
                <w:sz w:val="24"/>
                <w:szCs w:val="24"/>
              </w:rPr>
            </w:pPr>
            <w:r>
              <w:rPr>
                <w:rFonts w:hAnsi="方正仿宋_GBK" w:eastAsia="方正仿宋_GBK"/>
                <w:color w:val="000000"/>
                <w:sz w:val="24"/>
                <w:szCs w:val="24"/>
              </w:rPr>
              <w:t>多年平均气温</w:t>
            </w:r>
          </w:p>
        </w:tc>
        <w:tc>
          <w:tcPr>
            <w:tcW w:w="840" w:type="dxa"/>
            <w:tcBorders>
              <w:top w:val="single" w:color="auto" w:sz="12" w:space="0"/>
            </w:tcBorders>
          </w:tcPr>
          <w:p>
            <w:pPr>
              <w:spacing w:after="120" w:line="480" w:lineRule="exact"/>
              <w:jc w:val="center"/>
              <w:rPr>
                <w:rFonts w:eastAsia="方正仿宋_GBK"/>
                <w:color w:val="000000"/>
                <w:sz w:val="24"/>
                <w:szCs w:val="24"/>
              </w:rPr>
            </w:pPr>
            <w:r>
              <w:rPr>
                <w:rFonts w:hAnsi="方正仿宋_GBK" w:eastAsia="方正仿宋_GBK"/>
                <w:color w:val="000000"/>
                <w:sz w:val="24"/>
                <w:szCs w:val="24"/>
              </w:rPr>
              <w:t>℃</w:t>
            </w:r>
          </w:p>
        </w:tc>
        <w:tc>
          <w:tcPr>
            <w:tcW w:w="2172" w:type="dxa"/>
            <w:tcBorders>
              <w:top w:val="single" w:color="auto" w:sz="12" w:space="0"/>
            </w:tcBorders>
          </w:tcPr>
          <w:p>
            <w:pPr>
              <w:spacing w:after="120" w:line="480" w:lineRule="exact"/>
              <w:jc w:val="center"/>
              <w:rPr>
                <w:rFonts w:eastAsia="方正仿宋_GBK"/>
                <w:color w:val="000000"/>
                <w:sz w:val="24"/>
                <w:szCs w:val="24"/>
              </w:rPr>
            </w:pPr>
            <w:r>
              <w:rPr>
                <w:rFonts w:eastAsia="方正仿宋_GBK"/>
                <w:color w:val="000000"/>
                <w:sz w:val="24"/>
                <w:szCs w:val="24"/>
              </w:rPr>
              <w:t>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jc w:val="center"/>
        </w:trPr>
        <w:tc>
          <w:tcPr>
            <w:tcW w:w="3834" w:type="dxa"/>
          </w:tcPr>
          <w:p>
            <w:pPr>
              <w:spacing w:after="120" w:line="480" w:lineRule="exact"/>
              <w:rPr>
                <w:rFonts w:eastAsia="方正仿宋_GBK"/>
                <w:color w:val="000000"/>
                <w:sz w:val="24"/>
                <w:szCs w:val="24"/>
              </w:rPr>
            </w:pPr>
            <w:r>
              <w:rPr>
                <w:rFonts w:hAnsi="方正仿宋_GBK" w:eastAsia="方正仿宋_GBK"/>
                <w:color w:val="000000"/>
                <w:sz w:val="24"/>
                <w:szCs w:val="24"/>
              </w:rPr>
              <w:t>极端最高气温</w:t>
            </w:r>
          </w:p>
        </w:tc>
        <w:tc>
          <w:tcPr>
            <w:tcW w:w="840" w:type="dxa"/>
          </w:tcPr>
          <w:p>
            <w:pPr>
              <w:spacing w:after="120" w:line="480" w:lineRule="exact"/>
              <w:jc w:val="center"/>
              <w:rPr>
                <w:rFonts w:eastAsia="方正仿宋_GBK"/>
                <w:color w:val="000000"/>
                <w:sz w:val="24"/>
                <w:szCs w:val="24"/>
              </w:rPr>
            </w:pPr>
            <w:r>
              <w:rPr>
                <w:rFonts w:hAnsi="方正仿宋_GBK" w:eastAsia="方正仿宋_GBK"/>
                <w:color w:val="000000"/>
                <w:sz w:val="24"/>
                <w:szCs w:val="24"/>
              </w:rPr>
              <w:t>℃</w:t>
            </w:r>
          </w:p>
        </w:tc>
        <w:tc>
          <w:tcPr>
            <w:tcW w:w="2172" w:type="dxa"/>
          </w:tcPr>
          <w:p>
            <w:pPr>
              <w:spacing w:after="120" w:line="480" w:lineRule="exact"/>
              <w:jc w:val="center"/>
              <w:rPr>
                <w:rFonts w:eastAsia="方正仿宋_GBK"/>
                <w:color w:val="000000"/>
                <w:sz w:val="24"/>
                <w:szCs w:val="24"/>
              </w:rPr>
            </w:pPr>
            <w:r>
              <w:rPr>
                <w:rFonts w:eastAsia="方正仿宋_GBK"/>
                <w:color w:val="000000"/>
                <w:sz w:val="24"/>
                <w:szCs w:val="24"/>
              </w:rPr>
              <w:t>42.1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jc w:val="center"/>
        </w:trPr>
        <w:tc>
          <w:tcPr>
            <w:tcW w:w="3834" w:type="dxa"/>
          </w:tcPr>
          <w:p>
            <w:pPr>
              <w:spacing w:after="120" w:line="480" w:lineRule="exact"/>
              <w:rPr>
                <w:rFonts w:eastAsia="方正仿宋_GBK"/>
                <w:color w:val="000000"/>
                <w:sz w:val="24"/>
                <w:szCs w:val="24"/>
              </w:rPr>
            </w:pPr>
            <w:r>
              <w:rPr>
                <w:rFonts w:hAnsi="方正仿宋_GBK" w:eastAsia="方正仿宋_GBK"/>
                <w:color w:val="000000"/>
                <w:sz w:val="24"/>
                <w:szCs w:val="24"/>
              </w:rPr>
              <w:t>极端最低气温</w:t>
            </w:r>
          </w:p>
        </w:tc>
        <w:tc>
          <w:tcPr>
            <w:tcW w:w="840" w:type="dxa"/>
          </w:tcPr>
          <w:p>
            <w:pPr>
              <w:spacing w:after="120" w:line="480" w:lineRule="exact"/>
              <w:jc w:val="center"/>
              <w:rPr>
                <w:rFonts w:eastAsia="方正仿宋_GBK"/>
                <w:color w:val="000000"/>
                <w:sz w:val="24"/>
                <w:szCs w:val="24"/>
              </w:rPr>
            </w:pPr>
            <w:r>
              <w:rPr>
                <w:rFonts w:hAnsi="方正仿宋_GBK" w:eastAsia="方正仿宋_GBK"/>
                <w:color w:val="000000"/>
                <w:sz w:val="24"/>
                <w:szCs w:val="24"/>
              </w:rPr>
              <w:t>℃</w:t>
            </w:r>
          </w:p>
        </w:tc>
        <w:tc>
          <w:tcPr>
            <w:tcW w:w="2172" w:type="dxa"/>
          </w:tcPr>
          <w:p>
            <w:pPr>
              <w:spacing w:after="120" w:line="480" w:lineRule="exact"/>
              <w:jc w:val="center"/>
              <w:rPr>
                <w:rFonts w:eastAsia="方正仿宋_GBK"/>
                <w:color w:val="000000"/>
                <w:sz w:val="24"/>
                <w:szCs w:val="24"/>
              </w:rPr>
            </w:pPr>
            <w:r>
              <w:rPr>
                <w:rFonts w:eastAsia="方正仿宋_GBK"/>
                <w:color w:val="000000"/>
                <w:sz w:val="24"/>
                <w:szCs w:val="24"/>
              </w:rPr>
              <w:t>-3.2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jc w:val="center"/>
        </w:trPr>
        <w:tc>
          <w:tcPr>
            <w:tcW w:w="3834" w:type="dxa"/>
            <w:vAlign w:val="center"/>
          </w:tcPr>
          <w:p>
            <w:pPr>
              <w:spacing w:after="120" w:line="480" w:lineRule="exact"/>
              <w:rPr>
                <w:rFonts w:eastAsia="方正仿宋_GBK"/>
                <w:color w:val="000000"/>
                <w:sz w:val="24"/>
                <w:szCs w:val="24"/>
              </w:rPr>
            </w:pPr>
            <w:r>
              <w:rPr>
                <w:rFonts w:hAnsi="方正仿宋_GBK" w:eastAsia="方正仿宋_GBK"/>
                <w:color w:val="000000"/>
                <w:sz w:val="24"/>
                <w:szCs w:val="24"/>
              </w:rPr>
              <w:t>最高水温（天然河道）</w:t>
            </w:r>
          </w:p>
        </w:tc>
        <w:tc>
          <w:tcPr>
            <w:tcW w:w="840" w:type="dxa"/>
            <w:vAlign w:val="center"/>
          </w:tcPr>
          <w:p>
            <w:pPr>
              <w:spacing w:after="120" w:line="480" w:lineRule="exact"/>
              <w:jc w:val="center"/>
              <w:rPr>
                <w:rFonts w:eastAsia="方正仿宋_GBK"/>
                <w:color w:val="000000"/>
                <w:sz w:val="24"/>
                <w:szCs w:val="24"/>
              </w:rPr>
            </w:pPr>
            <w:r>
              <w:rPr>
                <w:rFonts w:hAnsi="方正仿宋_GBK" w:eastAsia="方正仿宋_GBK"/>
                <w:color w:val="000000"/>
                <w:sz w:val="24"/>
                <w:szCs w:val="24"/>
              </w:rPr>
              <w:t>℃</w:t>
            </w:r>
          </w:p>
        </w:tc>
        <w:tc>
          <w:tcPr>
            <w:tcW w:w="2172" w:type="dxa"/>
            <w:vAlign w:val="center"/>
          </w:tcPr>
          <w:p>
            <w:pPr>
              <w:spacing w:after="120" w:line="480" w:lineRule="exact"/>
              <w:jc w:val="center"/>
              <w:rPr>
                <w:rFonts w:eastAsia="方正仿宋_GBK"/>
                <w:color w:val="000000"/>
                <w:sz w:val="24"/>
                <w:szCs w:val="24"/>
              </w:rPr>
            </w:pPr>
            <w:r>
              <w:rPr>
                <w:rFonts w:eastAsia="方正仿宋_GBK"/>
                <w:color w:val="000000"/>
                <w:sz w:val="24"/>
                <w:szCs w:val="24"/>
              </w:rPr>
              <w:t>34.1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jc w:val="center"/>
        </w:trPr>
        <w:tc>
          <w:tcPr>
            <w:tcW w:w="3834" w:type="dxa"/>
            <w:vAlign w:val="center"/>
          </w:tcPr>
          <w:p>
            <w:pPr>
              <w:spacing w:after="120" w:line="480" w:lineRule="exact"/>
              <w:rPr>
                <w:rFonts w:eastAsia="方正仿宋_GBK"/>
                <w:color w:val="000000"/>
                <w:sz w:val="24"/>
                <w:szCs w:val="24"/>
              </w:rPr>
            </w:pPr>
            <w:r>
              <w:rPr>
                <w:rFonts w:hAnsi="方正仿宋_GBK" w:eastAsia="方正仿宋_GBK"/>
                <w:color w:val="000000"/>
                <w:sz w:val="24"/>
                <w:szCs w:val="24"/>
              </w:rPr>
              <w:t>最低水温（天然河道）</w:t>
            </w:r>
          </w:p>
        </w:tc>
        <w:tc>
          <w:tcPr>
            <w:tcW w:w="840" w:type="dxa"/>
            <w:vAlign w:val="center"/>
          </w:tcPr>
          <w:p>
            <w:pPr>
              <w:spacing w:after="120" w:line="480" w:lineRule="exact"/>
              <w:jc w:val="center"/>
              <w:rPr>
                <w:rFonts w:eastAsia="方正仿宋_GBK"/>
                <w:color w:val="000000"/>
                <w:sz w:val="24"/>
                <w:szCs w:val="24"/>
              </w:rPr>
            </w:pPr>
            <w:r>
              <w:rPr>
                <w:rFonts w:hAnsi="方正仿宋_GBK" w:eastAsia="方正仿宋_GBK"/>
                <w:color w:val="000000"/>
                <w:sz w:val="24"/>
                <w:szCs w:val="24"/>
              </w:rPr>
              <w:t>℃</w:t>
            </w:r>
          </w:p>
        </w:tc>
        <w:tc>
          <w:tcPr>
            <w:tcW w:w="2172" w:type="dxa"/>
            <w:vAlign w:val="center"/>
          </w:tcPr>
          <w:p>
            <w:pPr>
              <w:spacing w:after="120" w:line="480" w:lineRule="exact"/>
              <w:jc w:val="center"/>
              <w:rPr>
                <w:rFonts w:eastAsia="方正仿宋_GBK"/>
                <w:color w:val="000000"/>
                <w:sz w:val="24"/>
                <w:szCs w:val="24"/>
              </w:rPr>
            </w:pPr>
            <w:r>
              <w:rPr>
                <w:rFonts w:eastAsia="方正仿宋_GBK"/>
                <w:color w:val="000000"/>
                <w:sz w:val="24"/>
                <w:szCs w:val="24"/>
              </w:rPr>
              <w:t>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jc w:val="center"/>
        </w:trPr>
        <w:tc>
          <w:tcPr>
            <w:tcW w:w="3834" w:type="dxa"/>
          </w:tcPr>
          <w:p>
            <w:pPr>
              <w:spacing w:after="120" w:line="480" w:lineRule="exact"/>
              <w:rPr>
                <w:rFonts w:eastAsia="方正仿宋_GBK"/>
                <w:color w:val="000000"/>
                <w:sz w:val="24"/>
                <w:szCs w:val="24"/>
              </w:rPr>
            </w:pPr>
            <w:r>
              <w:rPr>
                <w:rFonts w:hAnsi="方正仿宋_GBK" w:eastAsia="方正仿宋_GBK"/>
                <w:color w:val="000000"/>
                <w:sz w:val="24"/>
                <w:szCs w:val="24"/>
              </w:rPr>
              <w:t>多年平均水温</w:t>
            </w:r>
          </w:p>
        </w:tc>
        <w:tc>
          <w:tcPr>
            <w:tcW w:w="840" w:type="dxa"/>
          </w:tcPr>
          <w:p>
            <w:pPr>
              <w:spacing w:after="120" w:line="480" w:lineRule="exact"/>
              <w:jc w:val="center"/>
              <w:rPr>
                <w:rFonts w:eastAsia="方正仿宋_GBK"/>
                <w:color w:val="000000"/>
                <w:sz w:val="24"/>
                <w:szCs w:val="24"/>
              </w:rPr>
            </w:pPr>
            <w:r>
              <w:rPr>
                <w:rFonts w:hAnsi="方正仿宋_GBK" w:eastAsia="方正仿宋_GBK"/>
                <w:color w:val="000000"/>
                <w:sz w:val="24"/>
                <w:szCs w:val="24"/>
              </w:rPr>
              <w:t>℃</w:t>
            </w:r>
          </w:p>
        </w:tc>
        <w:tc>
          <w:tcPr>
            <w:tcW w:w="2172" w:type="dxa"/>
          </w:tcPr>
          <w:p>
            <w:pPr>
              <w:spacing w:after="120" w:line="480" w:lineRule="exact"/>
              <w:jc w:val="center"/>
              <w:rPr>
                <w:rFonts w:eastAsia="方正仿宋_GBK"/>
                <w:color w:val="000000"/>
                <w:sz w:val="24"/>
                <w:szCs w:val="24"/>
              </w:rPr>
            </w:pPr>
            <w:r>
              <w:rPr>
                <w:rFonts w:eastAsia="方正仿宋_GBK"/>
                <w:color w:val="000000"/>
                <w:sz w:val="24"/>
                <w:szCs w:val="24"/>
              </w:rPr>
              <w:t>18.6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jc w:val="center"/>
        </w:trPr>
        <w:tc>
          <w:tcPr>
            <w:tcW w:w="3834" w:type="dxa"/>
          </w:tcPr>
          <w:p>
            <w:pPr>
              <w:spacing w:after="120" w:line="480" w:lineRule="exact"/>
              <w:rPr>
                <w:rFonts w:eastAsia="方正仿宋_GBK"/>
                <w:color w:val="000000"/>
                <w:sz w:val="24"/>
                <w:szCs w:val="24"/>
              </w:rPr>
            </w:pPr>
            <w:r>
              <w:rPr>
                <w:rFonts w:hAnsi="方正仿宋_GBK" w:eastAsia="方正仿宋_GBK"/>
                <w:color w:val="000000"/>
                <w:sz w:val="24"/>
                <w:szCs w:val="24"/>
              </w:rPr>
              <w:t>多年平均相对湿度</w:t>
            </w:r>
          </w:p>
        </w:tc>
        <w:tc>
          <w:tcPr>
            <w:tcW w:w="840" w:type="dxa"/>
          </w:tcPr>
          <w:p>
            <w:pPr>
              <w:spacing w:after="120" w:line="480" w:lineRule="exact"/>
              <w:jc w:val="center"/>
              <w:rPr>
                <w:rFonts w:eastAsia="方正仿宋_GBK"/>
                <w:color w:val="000000"/>
                <w:sz w:val="24"/>
                <w:szCs w:val="24"/>
              </w:rPr>
            </w:pPr>
            <w:r>
              <w:rPr>
                <w:rFonts w:eastAsia="方正仿宋_GBK"/>
                <w:color w:val="000000"/>
                <w:sz w:val="24"/>
                <w:szCs w:val="24"/>
              </w:rPr>
              <w:t>%</w:t>
            </w:r>
          </w:p>
        </w:tc>
        <w:tc>
          <w:tcPr>
            <w:tcW w:w="2172" w:type="dxa"/>
          </w:tcPr>
          <w:p>
            <w:pPr>
              <w:spacing w:after="120" w:line="480" w:lineRule="exact"/>
              <w:jc w:val="center"/>
              <w:rPr>
                <w:rFonts w:eastAsia="方正仿宋_GBK"/>
                <w:color w:val="000000"/>
                <w:sz w:val="24"/>
                <w:szCs w:val="24"/>
              </w:rPr>
            </w:pPr>
            <w:r>
              <w:rPr>
                <w:rFonts w:eastAsia="方正仿宋_GBK"/>
                <w:color w:val="000000"/>
                <w:sz w:val="24"/>
                <w:szCs w:val="24"/>
              </w:rPr>
              <w:t>80</w:t>
            </w:r>
          </w:p>
        </w:tc>
      </w:tr>
    </w:tbl>
    <w:p>
      <w:pPr>
        <w:pStyle w:val="3"/>
        <w:keepNext w:val="0"/>
        <w:keepLines w:val="0"/>
        <w:numPr>
          <w:ilvl w:val="1"/>
          <w:numId w:val="0"/>
        </w:numPr>
        <w:tabs>
          <w:tab w:val="left" w:pos="0"/>
          <w:tab w:val="left" w:pos="900"/>
        </w:tabs>
        <w:adjustRightInd w:val="0"/>
        <w:spacing w:before="120" w:after="120" w:line="480" w:lineRule="exact"/>
        <w:ind w:left="540" w:hanging="540"/>
        <w:jc w:val="left"/>
        <w:textAlignment w:val="baseline"/>
        <w:rPr>
          <w:rFonts w:ascii="Times New Roman" w:hAnsi="Times New Roman" w:eastAsia="方正仿宋_GBK"/>
          <w:b w:val="0"/>
          <w:bCs w:val="0"/>
          <w:sz w:val="24"/>
          <w:szCs w:val="24"/>
        </w:rPr>
      </w:pPr>
      <w:r>
        <w:rPr>
          <w:rFonts w:ascii="Times New Roman" w:hAnsi="Times New Roman" w:eastAsia="方正仿宋_GBK"/>
          <w:b w:val="0"/>
          <w:bCs w:val="0"/>
          <w:sz w:val="24"/>
          <w:szCs w:val="24"/>
        </w:rPr>
        <w:t xml:space="preserve">1.3 </w:t>
      </w:r>
      <w:r>
        <w:rPr>
          <w:rFonts w:ascii="Times New Roman" w:hAnsi="方正仿宋_GBK" w:eastAsia="方正仿宋_GBK"/>
          <w:b w:val="0"/>
          <w:bCs w:val="0"/>
          <w:sz w:val="24"/>
          <w:szCs w:val="24"/>
        </w:rPr>
        <w:t>交通运输</w:t>
      </w:r>
    </w:p>
    <w:p>
      <w:pPr>
        <w:pStyle w:val="4"/>
        <w:keepNext w:val="0"/>
        <w:keepLines w:val="0"/>
        <w:numPr>
          <w:ilvl w:val="2"/>
          <w:numId w:val="0"/>
        </w:numPr>
        <w:tabs>
          <w:tab w:val="left" w:pos="840"/>
          <w:tab w:val="left" w:pos="1080"/>
        </w:tabs>
        <w:spacing w:before="0" w:after="120" w:line="480" w:lineRule="exact"/>
        <w:ind w:left="1080" w:hanging="1080"/>
        <w:rPr>
          <w:rFonts w:eastAsia="方正仿宋_GBK"/>
          <w:b w:val="0"/>
          <w:bCs w:val="0"/>
          <w:sz w:val="24"/>
          <w:szCs w:val="24"/>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1.3.1 飞</w:t>
      </w:r>
      <w:r>
        <w:rPr>
          <w:rFonts w:hAnsi="方正仿宋_GBK" w:eastAsia="方正仿宋_GBK"/>
          <w:b w:val="0"/>
          <w:bCs w:val="0"/>
          <w:sz w:val="24"/>
          <w:szCs w:val="24"/>
        </w:rPr>
        <w:t>机</w:t>
      </w:r>
    </w:p>
    <w:p>
      <w:pPr>
        <w:spacing w:after="120" w:line="480" w:lineRule="exact"/>
        <w:ind w:firstLine="480" w:firstLineChars="200"/>
        <w:rPr>
          <w:rFonts w:eastAsia="方正仿宋_GBK"/>
          <w:color w:val="000000"/>
          <w:sz w:val="24"/>
          <w:szCs w:val="24"/>
        </w:rPr>
      </w:pPr>
      <w:r>
        <w:rPr>
          <w:rFonts w:hAnsi="方正仿宋_GBK" w:eastAsia="方正仿宋_GBK"/>
          <w:color w:val="000000"/>
          <w:sz w:val="24"/>
          <w:szCs w:val="24"/>
        </w:rPr>
        <w:t>离草街航电枢纽较近的机场是重庆江北机场。</w:t>
      </w:r>
    </w:p>
    <w:p>
      <w:pPr>
        <w:pStyle w:val="4"/>
        <w:keepNext w:val="0"/>
        <w:keepLines w:val="0"/>
        <w:numPr>
          <w:ilvl w:val="2"/>
          <w:numId w:val="0"/>
        </w:numPr>
        <w:tabs>
          <w:tab w:val="left" w:pos="840"/>
          <w:tab w:val="left" w:pos="1080"/>
        </w:tabs>
        <w:spacing w:before="0" w:after="120" w:line="480" w:lineRule="exact"/>
        <w:ind w:left="1080" w:hanging="1080"/>
        <w:rPr>
          <w:rFonts w:eastAsia="方正仿宋_GBK"/>
          <w:b w:val="0"/>
          <w:bCs w:val="0"/>
          <w:sz w:val="24"/>
          <w:szCs w:val="24"/>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1.3.2 铁</w:t>
      </w:r>
      <w:r>
        <w:rPr>
          <w:rFonts w:hAnsi="方正仿宋_GBK" w:eastAsia="方正仿宋_GBK"/>
          <w:b w:val="0"/>
          <w:bCs w:val="0"/>
          <w:sz w:val="24"/>
          <w:szCs w:val="24"/>
        </w:rPr>
        <w:t>路</w:t>
      </w:r>
      <w:r>
        <w:rPr>
          <w:rFonts w:eastAsia="方正仿宋_GBK"/>
          <w:b w:val="0"/>
          <w:bCs w:val="0"/>
          <w:sz w:val="24"/>
          <w:szCs w:val="24"/>
        </w:rPr>
        <w:t>/</w:t>
      </w:r>
      <w:r>
        <w:rPr>
          <w:rFonts w:hAnsi="方正仿宋_GBK" w:eastAsia="方正仿宋_GBK"/>
          <w:b w:val="0"/>
          <w:bCs w:val="0"/>
          <w:sz w:val="24"/>
          <w:szCs w:val="24"/>
        </w:rPr>
        <w:t>公路</w:t>
      </w:r>
    </w:p>
    <w:p>
      <w:pPr>
        <w:spacing w:after="120" w:line="480" w:lineRule="exact"/>
        <w:ind w:firstLine="480" w:firstLineChars="200"/>
        <w:rPr>
          <w:rFonts w:eastAsia="方正仿宋_GBK"/>
          <w:color w:val="000000"/>
          <w:sz w:val="24"/>
          <w:szCs w:val="24"/>
        </w:rPr>
      </w:pPr>
      <w:r>
        <w:rPr>
          <w:rFonts w:hAnsi="方正仿宋_GBK" w:eastAsia="方正仿宋_GBK"/>
          <w:color w:val="000000"/>
          <w:sz w:val="24"/>
          <w:szCs w:val="24"/>
        </w:rPr>
        <w:t>离草街航电枢纽最近的铁路货运车站是北碚火车站。正常允许最大限制尺寸铁路一级超限。</w:t>
      </w:r>
    </w:p>
    <w:p>
      <w:pPr>
        <w:spacing w:after="120" w:line="480" w:lineRule="exact"/>
        <w:ind w:firstLine="480" w:firstLineChars="200"/>
        <w:rPr>
          <w:rFonts w:eastAsia="方正仿宋_GBK"/>
          <w:color w:val="000000"/>
          <w:sz w:val="24"/>
          <w:szCs w:val="24"/>
        </w:rPr>
      </w:pPr>
      <w:r>
        <w:rPr>
          <w:rFonts w:hAnsi="方正仿宋_GBK" w:eastAsia="方正仿宋_GBK"/>
          <w:color w:val="000000"/>
          <w:sz w:val="24"/>
          <w:szCs w:val="24"/>
        </w:rPr>
        <w:t>草街电站位于重庆市合川县境内，下游距河口</w:t>
      </w:r>
      <w:r>
        <w:rPr>
          <w:rFonts w:eastAsia="方正仿宋_GBK"/>
          <w:color w:val="000000"/>
          <w:sz w:val="24"/>
          <w:szCs w:val="24"/>
        </w:rPr>
        <w:t>68.2 km</w:t>
      </w:r>
      <w:r>
        <w:rPr>
          <w:rFonts w:hAnsi="方正仿宋_GBK" w:eastAsia="方正仿宋_GBK"/>
          <w:color w:val="000000"/>
          <w:sz w:val="24"/>
          <w:szCs w:val="24"/>
        </w:rPr>
        <w:t>，枢纽上距合川</w:t>
      </w:r>
      <w:r>
        <w:rPr>
          <w:rFonts w:eastAsia="方正仿宋_GBK"/>
          <w:color w:val="000000"/>
          <w:sz w:val="24"/>
          <w:szCs w:val="24"/>
        </w:rPr>
        <w:t>26.8km</w:t>
      </w:r>
      <w:r>
        <w:rPr>
          <w:rFonts w:hAnsi="方正仿宋_GBK" w:eastAsia="方正仿宋_GBK"/>
          <w:color w:val="000000"/>
          <w:sz w:val="24"/>
          <w:szCs w:val="24"/>
        </w:rPr>
        <w:t>，其右岸有</w:t>
      </w:r>
      <w:r>
        <w:rPr>
          <w:rFonts w:eastAsia="方正仿宋_GBK"/>
          <w:color w:val="000000"/>
          <w:sz w:val="24"/>
          <w:szCs w:val="24"/>
        </w:rPr>
        <w:t>212</w:t>
      </w:r>
      <w:r>
        <w:rPr>
          <w:rFonts w:hAnsi="方正仿宋_GBK" w:eastAsia="方正仿宋_GBK"/>
          <w:color w:val="000000"/>
          <w:sz w:val="24"/>
          <w:szCs w:val="24"/>
        </w:rPr>
        <w:t>国道，左岸有在建的渝合高速公路。</w:t>
      </w:r>
    </w:p>
    <w:p>
      <w:pPr>
        <w:spacing w:line="480" w:lineRule="exact"/>
        <w:rPr>
          <w:rFonts w:eastAsia="方正仿宋_GBK"/>
          <w:color w:val="000000"/>
          <w:sz w:val="24"/>
          <w:szCs w:val="24"/>
        </w:rPr>
      </w:pPr>
      <w:r>
        <w:rPr>
          <w:rFonts w:hAnsi="方正仿宋_GBK" w:eastAsia="方正仿宋_GBK"/>
          <w:color w:val="000000"/>
          <w:sz w:val="24"/>
          <w:szCs w:val="24"/>
        </w:rPr>
        <w:t>具体运输条件由投标人自行踏勘并提出运输方案，且在投标文件中详细说明，其费用应包括在合同总价中。</w:t>
      </w:r>
    </w:p>
    <w:p>
      <w:pPr>
        <w:spacing w:after="120" w:line="480" w:lineRule="exact"/>
        <w:rPr>
          <w:rFonts w:eastAsia="方正仿宋_GBK"/>
          <w:color w:val="000000"/>
          <w:sz w:val="24"/>
          <w:szCs w:val="24"/>
        </w:rPr>
      </w:pPr>
      <w:r>
        <w:rPr>
          <w:rFonts w:eastAsia="方正仿宋_GBK"/>
          <w:color w:val="000000"/>
          <w:sz w:val="24"/>
          <w:szCs w:val="24"/>
        </w:rPr>
        <w:t>1.4</w:t>
      </w:r>
      <w:r>
        <w:rPr>
          <w:rFonts w:hAnsi="方正仿宋_GBK" w:eastAsia="方正仿宋_GBK"/>
          <w:color w:val="000000"/>
          <w:sz w:val="24"/>
          <w:szCs w:val="24"/>
        </w:rPr>
        <w:t>拦污栅简介</w:t>
      </w:r>
    </w:p>
    <w:p>
      <w:pPr>
        <w:spacing w:after="120" w:line="480" w:lineRule="exact"/>
        <w:ind w:firstLine="480" w:firstLineChars="200"/>
        <w:rPr>
          <w:rFonts w:eastAsia="方正仿宋_GBK"/>
          <w:color w:val="000000"/>
          <w:sz w:val="24"/>
          <w:szCs w:val="24"/>
        </w:rPr>
      </w:pPr>
      <w:r>
        <w:rPr>
          <w:rFonts w:hAnsi="方正仿宋_GBK" w:eastAsia="方正仿宋_GBK"/>
          <w:color w:val="000000"/>
          <w:sz w:val="24"/>
          <w:szCs w:val="24"/>
        </w:rPr>
        <w:t>电站厂房位于大坝左侧，共装机四台，每台机组进水口设有三扇拦污栅，其孔口尺寸为</w:t>
      </w:r>
      <w:r>
        <w:rPr>
          <w:rFonts w:eastAsia="方正仿宋_GBK"/>
          <w:color w:val="000000"/>
          <w:sz w:val="24"/>
          <w:szCs w:val="24"/>
        </w:rPr>
        <w:t>6.928m×32.255m</w:t>
      </w:r>
      <w:r>
        <w:rPr>
          <w:rFonts w:hAnsi="方正仿宋_GBK" w:eastAsia="方正仿宋_GBK"/>
          <w:color w:val="000000"/>
          <w:sz w:val="24"/>
          <w:szCs w:val="24"/>
        </w:rPr>
        <w:t>－</w:t>
      </w:r>
      <w:r>
        <w:rPr>
          <w:rFonts w:eastAsia="方正仿宋_GBK"/>
          <w:color w:val="000000"/>
          <w:sz w:val="24"/>
          <w:szCs w:val="24"/>
        </w:rPr>
        <w:t>3m</w:t>
      </w:r>
      <w:r>
        <w:rPr>
          <w:rFonts w:hAnsi="方正仿宋_GBK" w:eastAsia="方正仿宋_GBK"/>
          <w:color w:val="000000"/>
          <w:sz w:val="24"/>
          <w:szCs w:val="24"/>
        </w:rPr>
        <w:t>，底坎高程</w:t>
      </w:r>
      <w:r>
        <w:rPr>
          <w:rFonts w:eastAsia="方正仿宋_GBK"/>
          <w:color w:val="000000"/>
          <w:sz w:val="24"/>
          <w:szCs w:val="24"/>
        </w:rPr>
        <w:t>163m</w:t>
      </w:r>
      <w:r>
        <w:rPr>
          <w:rFonts w:hAnsi="方正仿宋_GBK" w:eastAsia="方正仿宋_GBK"/>
          <w:color w:val="000000"/>
          <w:sz w:val="24"/>
          <w:szCs w:val="24"/>
        </w:rPr>
        <w:t>，坝顶高程</w:t>
      </w:r>
      <w:r>
        <w:rPr>
          <w:rFonts w:eastAsia="方正仿宋_GBK"/>
          <w:color w:val="000000"/>
          <w:sz w:val="24"/>
          <w:szCs w:val="24"/>
        </w:rPr>
        <w:t>221.50m</w:t>
      </w:r>
      <w:r>
        <w:rPr>
          <w:rFonts w:hAnsi="方正仿宋_GBK" w:eastAsia="方正仿宋_GBK"/>
          <w:color w:val="000000"/>
          <w:sz w:val="24"/>
          <w:szCs w:val="24"/>
        </w:rPr>
        <w:t>。采用连通直立式，平面滑道支承，静水启闭。由坝顶</w:t>
      </w:r>
      <w:r>
        <w:rPr>
          <w:rFonts w:eastAsia="方正仿宋_GBK"/>
          <w:color w:val="000000"/>
          <w:sz w:val="24"/>
          <w:szCs w:val="24"/>
        </w:rPr>
        <w:t>2×2500kN</w:t>
      </w:r>
      <w:r>
        <w:rPr>
          <w:rFonts w:hAnsi="方正仿宋_GBK" w:eastAsia="方正仿宋_GBK"/>
          <w:color w:val="000000"/>
          <w:sz w:val="24"/>
          <w:szCs w:val="24"/>
        </w:rPr>
        <w:t>双向门机通过拉杆操作。</w:t>
      </w:r>
    </w:p>
    <w:p>
      <w:pPr>
        <w:spacing w:after="120" w:line="480" w:lineRule="exact"/>
        <w:ind w:firstLine="480" w:firstLineChars="200"/>
        <w:jc w:val="center"/>
        <w:rPr>
          <w:rFonts w:eastAsia="方正仿宋_GBK"/>
          <w:color w:val="000000"/>
          <w:sz w:val="24"/>
          <w:szCs w:val="24"/>
        </w:rPr>
      </w:pPr>
      <w:r>
        <w:rPr>
          <w:rFonts w:hAnsi="方正仿宋_GBK" w:eastAsia="方正仿宋_GBK"/>
          <w:color w:val="000000"/>
          <w:sz w:val="24"/>
          <w:szCs w:val="24"/>
        </w:rPr>
        <w:t>草街电厂机组拦污栅参数</w:t>
      </w:r>
    </w:p>
    <w:tbl>
      <w:tblPr>
        <w:tblStyle w:val="9"/>
        <w:tblW w:w="8845"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6"/>
        <w:gridCol w:w="513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项目</w:t>
            </w:r>
          </w:p>
        </w:tc>
        <w:tc>
          <w:tcPr>
            <w:tcW w:w="5139" w:type="dxa"/>
            <w:vAlign w:val="center"/>
          </w:tcPr>
          <w:p>
            <w:pPr>
              <w:spacing w:line="480" w:lineRule="exact"/>
              <w:jc w:val="center"/>
              <w:rPr>
                <w:rFonts w:eastAsia="方正仿宋_GBK"/>
                <w:sz w:val="24"/>
                <w:szCs w:val="24"/>
              </w:rPr>
            </w:pPr>
            <w:r>
              <w:rPr>
                <w:rFonts w:hAnsi="方正仿宋_GBK" w:eastAsia="方正仿宋_GBK"/>
                <w:sz w:val="24"/>
                <w:szCs w:val="24"/>
              </w:rPr>
              <w:t>特性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0"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拦污栅型式</w:t>
            </w:r>
          </w:p>
        </w:tc>
        <w:tc>
          <w:tcPr>
            <w:tcW w:w="5139" w:type="dxa"/>
            <w:vAlign w:val="center"/>
          </w:tcPr>
          <w:p>
            <w:pPr>
              <w:spacing w:line="480" w:lineRule="exact"/>
              <w:jc w:val="center"/>
              <w:rPr>
                <w:rFonts w:eastAsia="方正仿宋_GBK"/>
                <w:sz w:val="24"/>
                <w:szCs w:val="24"/>
              </w:rPr>
            </w:pPr>
            <w:r>
              <w:rPr>
                <w:rFonts w:hAnsi="方正仿宋_GBK" w:eastAsia="方正仿宋_GBK"/>
                <w:sz w:val="24"/>
                <w:szCs w:val="24"/>
              </w:rPr>
              <w:t>潜孔滑动式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栅叶结构材料</w:t>
            </w:r>
          </w:p>
        </w:tc>
        <w:tc>
          <w:tcPr>
            <w:tcW w:w="5139" w:type="dxa"/>
            <w:vAlign w:val="center"/>
          </w:tcPr>
          <w:p>
            <w:pPr>
              <w:spacing w:line="480" w:lineRule="exact"/>
              <w:jc w:val="center"/>
              <w:rPr>
                <w:rFonts w:eastAsia="方正仿宋_GBK"/>
                <w:sz w:val="24"/>
                <w:szCs w:val="24"/>
              </w:rPr>
            </w:pPr>
            <w:r>
              <w:rPr>
                <w:rFonts w:eastAsia="方正仿宋_GBK"/>
                <w:sz w:val="24"/>
                <w:szCs w:val="24"/>
              </w:rPr>
              <w:t>Q235b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0"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孔口宽度</w:t>
            </w:r>
          </w:p>
        </w:tc>
        <w:tc>
          <w:tcPr>
            <w:tcW w:w="5139" w:type="dxa"/>
            <w:vAlign w:val="center"/>
          </w:tcPr>
          <w:p>
            <w:pPr>
              <w:spacing w:line="480" w:lineRule="exact"/>
              <w:jc w:val="center"/>
              <w:rPr>
                <w:rFonts w:eastAsia="方正仿宋_GBK"/>
                <w:sz w:val="24"/>
                <w:szCs w:val="24"/>
              </w:rPr>
            </w:pPr>
            <w:r>
              <w:rPr>
                <w:rFonts w:eastAsia="方正仿宋_GBK"/>
                <w:sz w:val="24"/>
                <w:szCs w:val="24"/>
              </w:rPr>
              <w:t>6.928m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孔口高度</w:t>
            </w:r>
          </w:p>
        </w:tc>
        <w:tc>
          <w:tcPr>
            <w:tcW w:w="5139" w:type="dxa"/>
            <w:vAlign w:val="center"/>
          </w:tcPr>
          <w:p>
            <w:pPr>
              <w:spacing w:line="480" w:lineRule="exact"/>
              <w:jc w:val="center"/>
              <w:rPr>
                <w:rFonts w:eastAsia="方正仿宋_GBK"/>
                <w:sz w:val="24"/>
                <w:szCs w:val="24"/>
              </w:rPr>
            </w:pPr>
            <w:r>
              <w:rPr>
                <w:rFonts w:eastAsia="方正仿宋_GBK"/>
                <w:sz w:val="24"/>
                <w:szCs w:val="24"/>
              </w:rPr>
              <w:t>32.25m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设计水头差</w:t>
            </w:r>
          </w:p>
        </w:tc>
        <w:tc>
          <w:tcPr>
            <w:tcW w:w="5139" w:type="dxa"/>
            <w:vAlign w:val="center"/>
          </w:tcPr>
          <w:p>
            <w:pPr>
              <w:spacing w:line="480" w:lineRule="exact"/>
              <w:jc w:val="center"/>
              <w:rPr>
                <w:rFonts w:eastAsia="方正仿宋_GBK"/>
                <w:sz w:val="24"/>
                <w:szCs w:val="24"/>
              </w:rPr>
            </w:pPr>
            <w:r>
              <w:rPr>
                <w:rFonts w:eastAsia="方正仿宋_GBK"/>
                <w:sz w:val="24"/>
                <w:szCs w:val="24"/>
              </w:rPr>
              <w:t>3.0m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总水压力</w:t>
            </w:r>
          </w:p>
        </w:tc>
        <w:tc>
          <w:tcPr>
            <w:tcW w:w="5139" w:type="dxa"/>
            <w:vAlign w:val="center"/>
          </w:tcPr>
          <w:p>
            <w:pPr>
              <w:spacing w:line="480" w:lineRule="exact"/>
              <w:jc w:val="center"/>
              <w:rPr>
                <w:rFonts w:eastAsia="方正仿宋_GBK"/>
                <w:sz w:val="24"/>
                <w:szCs w:val="24"/>
              </w:rPr>
            </w:pPr>
            <w:r>
              <w:rPr>
                <w:rFonts w:eastAsia="方正仿宋_GBK"/>
                <w:sz w:val="24"/>
                <w:szCs w:val="24"/>
              </w:rPr>
              <w:t>6755KN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栅片净距</w:t>
            </w:r>
          </w:p>
        </w:tc>
        <w:tc>
          <w:tcPr>
            <w:tcW w:w="5139" w:type="dxa"/>
            <w:vAlign w:val="center"/>
          </w:tcPr>
          <w:p>
            <w:pPr>
              <w:spacing w:line="480" w:lineRule="exact"/>
              <w:jc w:val="center"/>
              <w:rPr>
                <w:rFonts w:eastAsia="方正仿宋_GBK"/>
                <w:sz w:val="24"/>
                <w:szCs w:val="24"/>
              </w:rPr>
            </w:pPr>
            <w:r>
              <w:rPr>
                <w:rFonts w:eastAsia="方正仿宋_GBK"/>
                <w:sz w:val="24"/>
                <w:szCs w:val="24"/>
              </w:rPr>
              <w:t>250mm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支承特性</w:t>
            </w:r>
          </w:p>
        </w:tc>
        <w:tc>
          <w:tcPr>
            <w:tcW w:w="5139" w:type="dxa"/>
            <w:vAlign w:val="center"/>
          </w:tcPr>
          <w:p>
            <w:pPr>
              <w:spacing w:line="480" w:lineRule="exact"/>
              <w:jc w:val="center"/>
              <w:rPr>
                <w:rFonts w:eastAsia="方正仿宋_GBK"/>
                <w:sz w:val="24"/>
                <w:szCs w:val="24"/>
              </w:rPr>
            </w:pPr>
            <w:r>
              <w:rPr>
                <w:rFonts w:eastAsia="方正仿宋_GBK"/>
                <w:sz w:val="24"/>
                <w:szCs w:val="24"/>
              </w:rPr>
              <w:t>HTN</w:t>
            </w:r>
            <w:r>
              <w:rPr>
                <w:rFonts w:hAnsi="方正仿宋_GBK" w:eastAsia="方正仿宋_GBK"/>
                <w:sz w:val="24"/>
                <w:szCs w:val="24"/>
              </w:rPr>
              <w:t>滑道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操作方式</w:t>
            </w:r>
          </w:p>
        </w:tc>
        <w:tc>
          <w:tcPr>
            <w:tcW w:w="5139" w:type="dxa"/>
            <w:vAlign w:val="center"/>
          </w:tcPr>
          <w:p>
            <w:pPr>
              <w:spacing w:line="480" w:lineRule="exact"/>
              <w:jc w:val="center"/>
              <w:rPr>
                <w:rFonts w:eastAsia="方正仿宋_GBK"/>
                <w:sz w:val="24"/>
                <w:szCs w:val="24"/>
              </w:rPr>
            </w:pPr>
            <w:r>
              <w:rPr>
                <w:rFonts w:hAnsi="方正仿宋_GBK" w:eastAsia="方正仿宋_GBK"/>
                <w:sz w:val="24"/>
                <w:szCs w:val="24"/>
              </w:rPr>
              <w:t>静水启闭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吊点间距</w:t>
            </w:r>
          </w:p>
        </w:tc>
        <w:tc>
          <w:tcPr>
            <w:tcW w:w="5139" w:type="dxa"/>
            <w:vAlign w:val="center"/>
          </w:tcPr>
          <w:p>
            <w:pPr>
              <w:spacing w:line="480" w:lineRule="exact"/>
              <w:jc w:val="center"/>
              <w:rPr>
                <w:rFonts w:eastAsia="方正仿宋_GBK"/>
                <w:sz w:val="24"/>
                <w:szCs w:val="24"/>
              </w:rPr>
            </w:pPr>
            <w:r>
              <w:rPr>
                <w:rFonts w:eastAsia="方正仿宋_GBK"/>
                <w:sz w:val="24"/>
                <w:szCs w:val="24"/>
              </w:rPr>
              <w:t>4.5m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启闭设备型式及容量</w:t>
            </w:r>
          </w:p>
        </w:tc>
        <w:tc>
          <w:tcPr>
            <w:tcW w:w="5139" w:type="dxa"/>
            <w:vAlign w:val="center"/>
          </w:tcPr>
          <w:p>
            <w:pPr>
              <w:spacing w:line="480" w:lineRule="exact"/>
              <w:jc w:val="center"/>
              <w:rPr>
                <w:rFonts w:eastAsia="方正仿宋_GBK"/>
                <w:sz w:val="24"/>
                <w:szCs w:val="24"/>
              </w:rPr>
            </w:pPr>
            <w:r>
              <w:rPr>
                <w:rFonts w:eastAsia="方正仿宋_GBK"/>
                <w:sz w:val="24"/>
                <w:szCs w:val="24"/>
              </w:rPr>
              <w:t>2×2500KN</w:t>
            </w:r>
            <w:r>
              <w:rPr>
                <w:rFonts w:hAnsi="方正仿宋_GBK" w:eastAsia="方正仿宋_GBK"/>
                <w:sz w:val="24"/>
                <w:szCs w:val="24"/>
              </w:rPr>
              <w:t>双向门机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容量</w:t>
            </w:r>
          </w:p>
        </w:tc>
        <w:tc>
          <w:tcPr>
            <w:tcW w:w="5139" w:type="dxa"/>
            <w:vAlign w:val="center"/>
          </w:tcPr>
          <w:p>
            <w:pPr>
              <w:spacing w:line="480" w:lineRule="exact"/>
              <w:jc w:val="center"/>
              <w:rPr>
                <w:rFonts w:eastAsia="方正仿宋_GBK"/>
                <w:sz w:val="24"/>
                <w:szCs w:val="24"/>
              </w:rPr>
            </w:pPr>
            <w:r>
              <w:rPr>
                <w:rFonts w:eastAsia="方正仿宋_GBK"/>
                <w:sz w:val="24"/>
                <w:szCs w:val="24"/>
              </w:rPr>
              <w:t>2×250KN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拦污栅重量</w:t>
            </w:r>
          </w:p>
        </w:tc>
        <w:tc>
          <w:tcPr>
            <w:tcW w:w="5139" w:type="dxa"/>
            <w:vAlign w:val="center"/>
          </w:tcPr>
          <w:p>
            <w:pPr>
              <w:spacing w:line="480" w:lineRule="exact"/>
              <w:jc w:val="center"/>
              <w:rPr>
                <w:rFonts w:eastAsia="方正仿宋_GBK"/>
                <w:sz w:val="24"/>
                <w:szCs w:val="24"/>
              </w:rPr>
            </w:pPr>
            <w:r>
              <w:rPr>
                <w:rFonts w:eastAsia="方正仿宋_GBK"/>
                <w:sz w:val="24"/>
                <w:szCs w:val="24"/>
              </w:rPr>
              <w:t>52.673t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3706" w:type="dxa"/>
            <w:vAlign w:val="center"/>
          </w:tcPr>
          <w:p>
            <w:pPr>
              <w:spacing w:line="480" w:lineRule="exact"/>
              <w:jc w:val="center"/>
              <w:rPr>
                <w:rFonts w:eastAsia="方正仿宋_GBK"/>
                <w:sz w:val="24"/>
                <w:szCs w:val="24"/>
              </w:rPr>
            </w:pPr>
            <w:r>
              <w:rPr>
                <w:rFonts w:hAnsi="方正仿宋_GBK" w:eastAsia="方正仿宋_GBK"/>
                <w:sz w:val="24"/>
                <w:szCs w:val="24"/>
              </w:rPr>
              <w:t>底槛高程</w:t>
            </w:r>
          </w:p>
        </w:tc>
        <w:tc>
          <w:tcPr>
            <w:tcW w:w="5139" w:type="dxa"/>
            <w:vAlign w:val="center"/>
          </w:tcPr>
          <w:p>
            <w:pPr>
              <w:spacing w:line="480" w:lineRule="exact"/>
              <w:jc w:val="center"/>
              <w:rPr>
                <w:rFonts w:eastAsia="方正仿宋_GBK"/>
                <w:sz w:val="24"/>
                <w:szCs w:val="24"/>
              </w:rPr>
            </w:pPr>
            <w:r>
              <w:rPr>
                <w:rFonts w:hAnsi="方正仿宋_GBK" w:eastAsia="方正仿宋_GBK"/>
                <w:bCs/>
                <w:sz w:val="24"/>
                <w:szCs w:val="24"/>
              </w:rPr>
              <w:t>▽</w:t>
            </w:r>
            <w:r>
              <w:rPr>
                <w:rFonts w:eastAsia="方正仿宋_GBK"/>
                <w:sz w:val="24"/>
                <w:szCs w:val="24"/>
              </w:rPr>
              <w:t>163</w:t>
            </w:r>
          </w:p>
        </w:tc>
      </w:tr>
    </w:tbl>
    <w:p>
      <w:pPr>
        <w:spacing w:after="120" w:line="480" w:lineRule="exact"/>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2</w:t>
      </w:r>
      <w:r>
        <w:rPr>
          <w:rFonts w:hAnsi="方正仿宋_GBK" w:eastAsia="方正仿宋_GBK"/>
          <w:color w:val="000000" w:themeColor="text1"/>
          <w:sz w:val="24"/>
          <w:szCs w:val="24"/>
          <w14:textFill>
            <w14:solidFill>
              <w14:schemeClr w14:val="tx1"/>
            </w14:solidFill>
          </w14:textFill>
        </w:rPr>
        <w:t>拦污栅栅片加固及防腐要求</w:t>
      </w:r>
    </w:p>
    <w:p>
      <w:pPr>
        <w:spacing w:after="120" w:line="480" w:lineRule="exact"/>
        <w:rPr>
          <w:rFonts w:hint="eastAsia" w:eastAsia="方正仿宋_GBK"/>
          <w:b w:val="0"/>
          <w:bCs w:val="0"/>
          <w:sz w:val="24"/>
          <w:szCs w:val="24"/>
          <w:lang w:eastAsia="zh-CN"/>
        </w:rPr>
      </w:pPr>
      <w:r>
        <w:rPr>
          <w:rFonts w:hint="eastAsia" w:eastAsia="方正仿宋_GBK"/>
          <w:b w:val="0"/>
          <w:bCs w:val="0"/>
          <w:sz w:val="24"/>
          <w:szCs w:val="24"/>
          <w:lang w:val="en-US" w:eastAsia="zh-CN"/>
        </w:rPr>
        <w:t>2</w:t>
      </w:r>
      <w:r>
        <w:rPr>
          <w:rFonts w:eastAsia="方正仿宋_GBK"/>
          <w:b w:val="0"/>
          <w:bCs w:val="0"/>
          <w:sz w:val="24"/>
          <w:szCs w:val="24"/>
        </w:rPr>
        <w:t xml:space="preserve">.1 </w:t>
      </w:r>
      <w:r>
        <w:rPr>
          <w:rFonts w:hAnsi="方正仿宋_GBK" w:eastAsia="方正仿宋_GBK"/>
          <w:color w:val="000000" w:themeColor="text1"/>
          <w:sz w:val="24"/>
          <w:szCs w:val="24"/>
          <w14:textFill>
            <w14:solidFill>
              <w14:schemeClr w14:val="tx1"/>
            </w14:solidFill>
          </w14:textFill>
        </w:rPr>
        <w:t>拦污栅栅片加固</w:t>
      </w:r>
      <w:r>
        <w:rPr>
          <w:rFonts w:hint="eastAsia" w:hAnsi="方正仿宋_GBK" w:eastAsia="方正仿宋_GBK"/>
          <w:color w:val="000000" w:themeColor="text1"/>
          <w:sz w:val="24"/>
          <w:szCs w:val="24"/>
          <w:lang w:eastAsia="zh-CN"/>
          <w14:textFill>
            <w14:solidFill>
              <w14:schemeClr w14:val="tx1"/>
            </w14:solidFill>
          </w14:textFill>
        </w:rPr>
        <w:t>按照设计图纸施工（图纸后附）。</w:t>
      </w:r>
    </w:p>
    <w:p>
      <w:pPr>
        <w:spacing w:after="120" w:line="480" w:lineRule="exact"/>
        <w:rPr>
          <w:rFonts w:eastAsia="方正仿宋_GBK"/>
          <w:color w:val="000000" w:themeColor="text1"/>
          <w:sz w:val="24"/>
          <w:szCs w:val="24"/>
          <w14:textFill>
            <w14:solidFill>
              <w14:schemeClr w14:val="tx1"/>
            </w14:solidFill>
          </w14:textFill>
        </w:rPr>
      </w:pPr>
      <w:r>
        <w:rPr>
          <w:rFonts w:hint="eastAsia" w:eastAsia="方正仿宋_GBK"/>
          <w:b w:val="0"/>
          <w:bCs w:val="0"/>
          <w:sz w:val="24"/>
          <w:szCs w:val="24"/>
          <w:lang w:val="en-US" w:eastAsia="zh-CN"/>
        </w:rPr>
        <w:t>2</w:t>
      </w:r>
      <w:r>
        <w:rPr>
          <w:rFonts w:eastAsia="方正仿宋_GBK"/>
          <w:b w:val="0"/>
          <w:bCs w:val="0"/>
          <w:sz w:val="24"/>
          <w:szCs w:val="24"/>
        </w:rPr>
        <w:t>.</w:t>
      </w:r>
      <w:r>
        <w:rPr>
          <w:rFonts w:eastAsia="方正仿宋_GBK"/>
          <w:color w:val="000000" w:themeColor="text1"/>
          <w:sz w:val="24"/>
          <w:szCs w:val="24"/>
          <w14:textFill>
            <w14:solidFill>
              <w14:schemeClr w14:val="tx1"/>
            </w14:solidFill>
          </w14:textFill>
        </w:rPr>
        <w:t>2</w:t>
      </w:r>
      <w:r>
        <w:rPr>
          <w:rFonts w:hAnsi="方正仿宋_GBK" w:eastAsia="方正仿宋_GBK"/>
          <w:color w:val="000000" w:themeColor="text1"/>
          <w:sz w:val="24"/>
          <w:szCs w:val="24"/>
          <w14:textFill>
            <w14:solidFill>
              <w14:schemeClr w14:val="tx1"/>
            </w14:solidFill>
          </w14:textFill>
        </w:rPr>
        <w:t>由于本次修复加固工作在室外现场操作，需在焊接前制定相应焊接工艺，避免因焊接产生应力集中及其他问题。</w:t>
      </w:r>
    </w:p>
    <w:p>
      <w:pPr>
        <w:spacing w:after="120" w:line="480" w:lineRule="exact"/>
        <w:rPr>
          <w:rFonts w:ascii="Times New Roman" w:hAnsi="方正仿宋_GBK" w:eastAsia="方正仿宋_GBK" w:cs="Times New Roman"/>
          <w:color w:val="000000" w:themeColor="text1"/>
          <w:sz w:val="24"/>
          <w:szCs w:val="24"/>
          <w14:textFill>
            <w14:solidFill>
              <w14:schemeClr w14:val="tx1"/>
            </w14:solidFill>
          </w14:textFill>
        </w:rPr>
      </w:pPr>
      <w:r>
        <w:rPr>
          <w:rFonts w:hint="eastAsia" w:eastAsia="方正仿宋_GBK"/>
          <w:b w:val="0"/>
          <w:bCs w:val="0"/>
          <w:sz w:val="24"/>
          <w:szCs w:val="24"/>
          <w:lang w:val="en-US" w:eastAsia="zh-CN"/>
        </w:rPr>
        <w:t>2</w:t>
      </w:r>
      <w:r>
        <w:rPr>
          <w:rFonts w:eastAsia="方正仿宋_GBK"/>
          <w:b w:val="0"/>
          <w:bCs w:val="0"/>
          <w:sz w:val="24"/>
          <w:szCs w:val="24"/>
        </w:rPr>
        <w:t>.</w:t>
      </w:r>
      <w:r>
        <w:rPr>
          <w:rFonts w:eastAsia="方正仿宋_GBK"/>
          <w:color w:val="000000" w:themeColor="text1"/>
          <w:sz w:val="24"/>
          <w:szCs w:val="24"/>
          <w14:textFill>
            <w14:solidFill>
              <w14:schemeClr w14:val="tx1"/>
            </w14:solidFill>
          </w14:textFill>
        </w:rPr>
        <w:t>3</w:t>
      </w:r>
      <w:r>
        <w:rPr>
          <w:rFonts w:hAnsi="方正仿宋_GBK" w:eastAsia="方正仿宋_GBK"/>
          <w:color w:val="000000" w:themeColor="text1"/>
          <w:sz w:val="24"/>
          <w:szCs w:val="24"/>
          <w14:textFill>
            <w14:solidFill>
              <w14:schemeClr w14:val="tx1"/>
            </w14:solidFill>
          </w14:textFill>
        </w:rPr>
        <w:t>本次拦污栅修复加固为现场施工，请施工单位充分考虑现场施工对环境的影响，并在施工前采取相应措施，满足有关环保要求</w:t>
      </w:r>
      <w:r>
        <w:rPr>
          <w:rFonts w:hint="eastAsia" w:ascii="Times New Roman" w:hAnsi="方正仿宋_GBK" w:eastAsia="方正仿宋_GBK" w:cs="Times New Roman"/>
          <w:color w:val="000000" w:themeColor="text1"/>
          <w:sz w:val="24"/>
          <w:szCs w:val="24"/>
          <w:lang w:eastAsia="zh-CN"/>
          <w14:textFill>
            <w14:solidFill>
              <w14:schemeClr w14:val="tx1"/>
            </w14:solidFill>
          </w14:textFill>
        </w:rPr>
        <w:t>，</w:t>
      </w:r>
      <w:r>
        <w:rPr>
          <w:rFonts w:hint="eastAsia" w:ascii="Times New Roman" w:hAnsi="方正仿宋_GBK" w:eastAsia="方正仿宋_GBK" w:cs="Times New Roman"/>
          <w:color w:val="000000" w:themeColor="text1"/>
          <w:sz w:val="24"/>
          <w:szCs w:val="24"/>
          <w:lang w:val="en-US" w:eastAsia="zh-CN"/>
          <w14:textFill>
            <w14:solidFill>
              <w14:schemeClr w14:val="tx1"/>
            </w14:solidFill>
          </w14:textFill>
        </w:rPr>
        <w:t>防止施工对周边环境、水域影响</w:t>
      </w:r>
      <w:r>
        <w:rPr>
          <w:rFonts w:ascii="Times New Roman" w:hAnsi="方正仿宋_GBK" w:eastAsia="方正仿宋_GBK" w:cs="Times New Roman"/>
          <w:color w:val="000000" w:themeColor="text1"/>
          <w:sz w:val="24"/>
          <w:szCs w:val="24"/>
          <w14:textFill>
            <w14:solidFill>
              <w14:schemeClr w14:val="tx1"/>
            </w14:solidFill>
          </w14:textFill>
        </w:rPr>
        <w:t>。</w:t>
      </w:r>
    </w:p>
    <w:p>
      <w:pPr>
        <w:pStyle w:val="11"/>
        <w:spacing w:line="480" w:lineRule="exact"/>
        <w:ind w:left="0" w:leftChars="0" w:firstLine="0" w:firstLineChars="0"/>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eastAsia="方正仿宋_GBK"/>
          <w:b w:val="0"/>
          <w:bCs w:val="0"/>
          <w:sz w:val="24"/>
          <w:szCs w:val="24"/>
          <w:lang w:val="en-US" w:eastAsia="zh-CN"/>
        </w:rPr>
        <w:t>2</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.4工厂</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防腐</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应</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采用</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喷锌</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加涂料复合保护，工作面进行油脂保护。金属结构表面预处理采用喷射除锈，除锈后金属表面清洁度达Sa3级，表面粗糙度应在40</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sym w:font="Symbol" w:char="F07E"/>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90μm范围内</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。拦污栅</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表面热喷</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锌</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，涂装局部最小厚度不得小于</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12</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 xml:space="preserve">0μm。 </w:t>
      </w:r>
    </w:p>
    <w:tbl>
      <w:tblPr>
        <w:tblStyle w:val="9"/>
        <w:tblW w:w="8497" w:type="dxa"/>
        <w:tblInd w:w="1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123"/>
        <w:gridCol w:w="2092"/>
        <w:gridCol w:w="2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92" w:type="dxa"/>
            <w:vAlign w:val="center"/>
          </w:tcPr>
          <w:p>
            <w:pPr>
              <w:snapToGrid w:val="0"/>
              <w:spacing w:line="360" w:lineRule="auto"/>
              <w:ind w:left="-100"/>
              <w:jc w:val="cente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喷锌涂层</w:t>
            </w:r>
          </w:p>
        </w:tc>
        <w:tc>
          <w:tcPr>
            <w:tcW w:w="2123" w:type="dxa"/>
            <w:vAlign w:val="center"/>
          </w:tcPr>
          <w:p>
            <w:pPr>
              <w:snapToGrid w:val="0"/>
              <w:spacing w:line="360" w:lineRule="auto"/>
              <w:ind w:left="-100"/>
              <w:jc w:val="cente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锌丝纯度要求</w:t>
            </w:r>
          </w:p>
        </w:tc>
        <w:tc>
          <w:tcPr>
            <w:tcW w:w="2092" w:type="dxa"/>
            <w:vAlign w:val="center"/>
          </w:tcPr>
          <w:p>
            <w:pPr>
              <w:snapToGrid w:val="0"/>
              <w:spacing w:line="360" w:lineRule="auto"/>
              <w:ind w:left="-100"/>
              <w:jc w:val="cente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每层厚度</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μ</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m)</w:t>
            </w:r>
          </w:p>
        </w:tc>
        <w:tc>
          <w:tcPr>
            <w:tcW w:w="2190" w:type="dxa"/>
            <w:vAlign w:val="center"/>
          </w:tcPr>
          <w:p>
            <w:pPr>
              <w:snapToGrid w:val="0"/>
              <w:spacing w:line="360" w:lineRule="auto"/>
              <w:ind w:left="-100"/>
              <w:jc w:val="cente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最小局部厚度</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μ</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92" w:type="dxa"/>
            <w:vAlign w:val="center"/>
          </w:tcPr>
          <w:p>
            <w:pPr>
              <w:snapToGrid w:val="0"/>
              <w:spacing w:line="360" w:lineRule="auto"/>
              <w:jc w:val="cente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第一层</w:t>
            </w:r>
          </w:p>
        </w:tc>
        <w:tc>
          <w:tcPr>
            <w:tcW w:w="2123" w:type="dxa"/>
            <w:vAlign w:val="center"/>
          </w:tcPr>
          <w:p>
            <w:pPr>
              <w:snapToGrid w:val="0"/>
              <w:spacing w:line="360" w:lineRule="auto"/>
              <w:ind w:left="-100"/>
              <w:jc w:val="cente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&gt;99.9</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9</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w:t>
            </w:r>
          </w:p>
        </w:tc>
        <w:tc>
          <w:tcPr>
            <w:tcW w:w="2092" w:type="dxa"/>
            <w:vAlign w:val="center"/>
          </w:tcPr>
          <w:p>
            <w:pPr>
              <w:snapToGrid w:val="0"/>
              <w:spacing w:line="360" w:lineRule="auto"/>
              <w:ind w:left="-100"/>
              <w:jc w:val="cente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7</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0</w:t>
            </w:r>
          </w:p>
        </w:tc>
        <w:tc>
          <w:tcPr>
            <w:tcW w:w="2190" w:type="dxa"/>
            <w:vAlign w:val="center"/>
          </w:tcPr>
          <w:p>
            <w:pPr>
              <w:snapToGrid w:val="0"/>
              <w:spacing w:line="360" w:lineRule="auto"/>
              <w:ind w:left="-100"/>
              <w:jc w:val="cente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6</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92" w:type="dxa"/>
            <w:vAlign w:val="center"/>
          </w:tcPr>
          <w:p>
            <w:pPr>
              <w:snapToGrid w:val="0"/>
              <w:spacing w:line="360" w:lineRule="auto"/>
              <w:jc w:val="cente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第二层</w:t>
            </w:r>
          </w:p>
        </w:tc>
        <w:tc>
          <w:tcPr>
            <w:tcW w:w="2123" w:type="dxa"/>
            <w:vAlign w:val="center"/>
          </w:tcPr>
          <w:p>
            <w:pPr>
              <w:snapToGrid w:val="0"/>
              <w:spacing w:line="360" w:lineRule="auto"/>
              <w:ind w:left="-100"/>
              <w:jc w:val="cente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&gt;99.9</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9</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w:t>
            </w:r>
          </w:p>
        </w:tc>
        <w:tc>
          <w:tcPr>
            <w:tcW w:w="2092" w:type="dxa"/>
            <w:vAlign w:val="center"/>
          </w:tcPr>
          <w:p>
            <w:pPr>
              <w:snapToGrid w:val="0"/>
              <w:spacing w:line="360" w:lineRule="auto"/>
              <w:ind w:left="-100"/>
              <w:jc w:val="cente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6</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0</w:t>
            </w:r>
          </w:p>
        </w:tc>
        <w:tc>
          <w:tcPr>
            <w:tcW w:w="2190" w:type="dxa"/>
            <w:vAlign w:val="center"/>
          </w:tcPr>
          <w:p>
            <w:pPr>
              <w:snapToGrid w:val="0"/>
              <w:spacing w:line="360" w:lineRule="auto"/>
              <w:ind w:left="-100"/>
              <w:jc w:val="cente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5</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0</w:t>
            </w:r>
          </w:p>
        </w:tc>
      </w:tr>
    </w:tbl>
    <w:p>
      <w:pPr>
        <w:pStyle w:val="5"/>
        <w:spacing w:line="480" w:lineRule="atLeast"/>
        <w:ind w:firstLine="480" w:firstLineChars="200"/>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封闭底漆为环氧富锌漆一道，干膜厚30μm</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中间漆为环氧云铁</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防锈漆</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一道，干膜厚</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10</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0μm</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面漆为环保型的</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超厚浆型环氧沥青防锈漆</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一道，干膜厚2</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0</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0μm。</w:t>
      </w:r>
    </w:p>
    <w:p>
      <w:pPr>
        <w:pStyle w:val="11"/>
        <w:spacing w:line="480" w:lineRule="atLeast"/>
        <w:ind w:left="0" w:leftChars="0" w:firstLine="0" w:firstLineChars="0"/>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pP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漆层总厚度330μm，面漆颜色</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与原颜色一致</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w:t>
      </w:r>
    </w:p>
    <w:p>
      <w:pPr>
        <w:spacing w:after="120" w:line="480" w:lineRule="exact"/>
        <w:rPr>
          <w:rFonts w:hAnsi="方正仿宋_GBK"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2.5</w:t>
      </w:r>
      <w:r>
        <w:rPr>
          <w:rFonts w:hint="eastAsia" w:hAnsi="方正仿宋_GBK" w:eastAsia="方正仿宋_GBK"/>
          <w:color w:val="000000" w:themeColor="text1"/>
          <w:sz w:val="24"/>
          <w:szCs w:val="24"/>
          <w:lang w:eastAsia="zh-CN"/>
          <w14:textFill>
            <w14:solidFill>
              <w14:schemeClr w14:val="tx1"/>
            </w14:solidFill>
          </w14:textFill>
        </w:rPr>
        <w:t>焊缝防腐：现场</w:t>
      </w:r>
      <w:r>
        <w:rPr>
          <w:rFonts w:hAnsi="方正仿宋_GBK" w:eastAsia="方正仿宋_GBK"/>
          <w:color w:val="000000" w:themeColor="text1"/>
          <w:sz w:val="24"/>
          <w:szCs w:val="24"/>
          <w14:textFill>
            <w14:solidFill>
              <w14:schemeClr w14:val="tx1"/>
            </w14:solidFill>
          </w14:textFill>
        </w:rPr>
        <w:t>加固完成后应按如下方式进行防腐处理</w:t>
      </w:r>
      <w:r>
        <w:rPr>
          <w:rFonts w:hint="eastAsia" w:hAnsi="方正仿宋_GBK" w:eastAsia="方正仿宋_GBK"/>
          <w:color w:val="000000" w:themeColor="text1"/>
          <w:sz w:val="24"/>
          <w:szCs w:val="24"/>
          <w:lang w:eastAsia="zh-CN"/>
          <w14:textFill>
            <w14:solidFill>
              <w14:schemeClr w14:val="tx1"/>
            </w14:solidFill>
          </w14:textFill>
        </w:rPr>
        <w:t>，</w:t>
      </w:r>
      <w:r>
        <w:rPr>
          <w:rFonts w:hAnsi="方正仿宋_GBK" w:eastAsia="方正仿宋_GBK"/>
          <w:color w:val="000000" w:themeColor="text1"/>
          <w:sz w:val="24"/>
          <w:szCs w:val="24"/>
          <w14:textFill>
            <w14:solidFill>
              <w14:schemeClr w14:val="tx1"/>
            </w14:solidFill>
          </w14:textFill>
        </w:rPr>
        <w:t>除锈采取手工除锈达到</w:t>
      </w:r>
      <w:r>
        <w:rPr>
          <w:rFonts w:eastAsia="方正仿宋_GBK"/>
          <w:color w:val="000000" w:themeColor="text1"/>
          <w:sz w:val="24"/>
          <w:szCs w:val="24"/>
          <w14:textFill>
            <w14:solidFill>
              <w14:schemeClr w14:val="tx1"/>
            </w14:solidFill>
          </w14:textFill>
        </w:rPr>
        <w:t>st2.5</w:t>
      </w:r>
      <w:r>
        <w:rPr>
          <w:rFonts w:hAnsi="方正仿宋_GBK" w:eastAsia="方正仿宋_GBK"/>
          <w:color w:val="000000" w:themeColor="text1"/>
          <w:sz w:val="24"/>
          <w:szCs w:val="24"/>
          <w14:textFill>
            <w14:solidFill>
              <w14:schemeClr w14:val="tx1"/>
            </w14:solidFill>
          </w14:textFill>
        </w:rPr>
        <w:t>级。油漆分三道，底漆一道，中间漆一道，面漆一道方式进行防腐，油漆总厚度</w:t>
      </w:r>
      <w:r>
        <w:rPr>
          <w:rFonts w:hint="eastAsia" w:eastAsia="方正仿宋_GBK"/>
          <w:color w:val="000000" w:themeColor="text1"/>
          <w:sz w:val="24"/>
          <w:szCs w:val="24"/>
          <w:lang w:val="en-US" w:eastAsia="zh-CN"/>
          <w14:textFill>
            <w14:solidFill>
              <w14:schemeClr w14:val="tx1"/>
            </w14:solidFill>
          </w14:textFill>
        </w:rPr>
        <w:t>380</w:t>
      </w:r>
      <w:r>
        <w:rPr>
          <w:rFonts w:eastAsia="方正仿宋_GBK"/>
          <w:color w:val="000000" w:themeColor="text1"/>
          <w:sz w:val="24"/>
          <w:szCs w:val="24"/>
          <w14:textFill>
            <w14:solidFill>
              <w14:schemeClr w14:val="tx1"/>
            </w14:solidFill>
          </w14:textFill>
        </w:rPr>
        <w:t>0μm±10μm</w:t>
      </w:r>
      <w:r>
        <w:rPr>
          <w:rFonts w:hAnsi="方正仿宋_GBK" w:eastAsia="方正仿宋_GBK"/>
          <w:color w:val="000000" w:themeColor="text1"/>
          <w:sz w:val="24"/>
          <w:szCs w:val="24"/>
          <w14:textFill>
            <w14:solidFill>
              <w14:schemeClr w14:val="tx1"/>
            </w14:solidFill>
          </w14:textFill>
        </w:rPr>
        <w:t>，底漆厚度不低于</w:t>
      </w:r>
      <w:r>
        <w:rPr>
          <w:rFonts w:hint="eastAsia" w:eastAsia="方正仿宋_GBK"/>
          <w:color w:val="000000" w:themeColor="text1"/>
          <w:sz w:val="24"/>
          <w:szCs w:val="24"/>
          <w:lang w:val="en-US" w:eastAsia="zh-CN"/>
          <w14:textFill>
            <w14:solidFill>
              <w14:schemeClr w14:val="tx1"/>
            </w14:solidFill>
          </w14:textFill>
        </w:rPr>
        <w:t>8</w:t>
      </w:r>
      <w:r>
        <w:rPr>
          <w:rFonts w:eastAsia="方正仿宋_GBK"/>
          <w:color w:val="000000" w:themeColor="text1"/>
          <w:sz w:val="24"/>
          <w:szCs w:val="24"/>
          <w14:textFill>
            <w14:solidFill>
              <w14:schemeClr w14:val="tx1"/>
            </w14:solidFill>
          </w14:textFill>
        </w:rPr>
        <w:t>0μm</w:t>
      </w:r>
      <w:r>
        <w:rPr>
          <w:rFonts w:hAnsi="方正仿宋_GBK" w:eastAsia="方正仿宋_GBK"/>
          <w:color w:val="000000" w:themeColor="text1"/>
          <w:sz w:val="24"/>
          <w:szCs w:val="24"/>
          <w14:textFill>
            <w14:solidFill>
              <w14:schemeClr w14:val="tx1"/>
            </w14:solidFill>
          </w14:textFill>
        </w:rPr>
        <w:t>，中间油漆厚度不低于</w:t>
      </w:r>
      <w:r>
        <w:rPr>
          <w:rFonts w:hint="eastAsia" w:eastAsia="方正仿宋_GBK"/>
          <w:color w:val="000000" w:themeColor="text1"/>
          <w:sz w:val="24"/>
          <w:szCs w:val="24"/>
          <w:lang w:val="en-US" w:eastAsia="zh-CN"/>
          <w14:textFill>
            <w14:solidFill>
              <w14:schemeClr w14:val="tx1"/>
            </w14:solidFill>
          </w14:textFill>
        </w:rPr>
        <w:t>100</w:t>
      </w:r>
      <w:r>
        <w:rPr>
          <w:rFonts w:eastAsia="方正仿宋_GBK"/>
          <w:color w:val="000000" w:themeColor="text1"/>
          <w:sz w:val="24"/>
          <w:szCs w:val="24"/>
          <w14:textFill>
            <w14:solidFill>
              <w14:schemeClr w14:val="tx1"/>
            </w14:solidFill>
          </w14:textFill>
        </w:rPr>
        <w:t>μm</w:t>
      </w:r>
      <w:r>
        <w:rPr>
          <w:rFonts w:hAnsi="方正仿宋_GBK" w:eastAsia="方正仿宋_GBK"/>
          <w:color w:val="000000" w:themeColor="text1"/>
          <w:sz w:val="24"/>
          <w:szCs w:val="24"/>
          <w14:textFill>
            <w14:solidFill>
              <w14:schemeClr w14:val="tx1"/>
            </w14:solidFill>
          </w14:textFill>
        </w:rPr>
        <w:t>，面漆厚度不低于</w:t>
      </w:r>
      <w:r>
        <w:rPr>
          <w:rFonts w:hint="eastAsia" w:eastAsia="方正仿宋_GBK"/>
          <w:color w:val="000000" w:themeColor="text1"/>
          <w:sz w:val="24"/>
          <w:szCs w:val="24"/>
          <w:lang w:val="en-US" w:eastAsia="zh-CN"/>
          <w14:textFill>
            <w14:solidFill>
              <w14:schemeClr w14:val="tx1"/>
            </w14:solidFill>
          </w14:textFill>
        </w:rPr>
        <w:t>200</w:t>
      </w:r>
      <w:r>
        <w:rPr>
          <w:rFonts w:eastAsia="方正仿宋_GBK"/>
          <w:color w:val="000000" w:themeColor="text1"/>
          <w:sz w:val="24"/>
          <w:szCs w:val="24"/>
          <w14:textFill>
            <w14:solidFill>
              <w14:schemeClr w14:val="tx1"/>
            </w14:solidFill>
          </w14:textFill>
        </w:rPr>
        <w:t>μm</w:t>
      </w:r>
      <w:r>
        <w:rPr>
          <w:rFonts w:hAnsi="方正仿宋_GBK" w:eastAsia="方正仿宋_GBK"/>
          <w:color w:val="000000" w:themeColor="text1"/>
          <w:sz w:val="24"/>
          <w:szCs w:val="24"/>
          <w14:textFill>
            <w14:solidFill>
              <w14:schemeClr w14:val="tx1"/>
            </w14:solidFill>
          </w14:textFill>
        </w:rPr>
        <w:t>，</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漆层总厚度3</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8</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0μm</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面漆颜色</w:t>
      </w:r>
      <w:r>
        <w:rPr>
          <w:rFonts w:hint="eastAsia"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与原颜色一致</w:t>
      </w:r>
      <w:r>
        <w:rPr>
          <w:rFonts w:ascii="Times New Roman" w:hAnsi="方正仿宋_GBK" w:eastAsia="方正仿宋_GBK" w:cs="Times New Roman"/>
          <w:color w:val="000000" w:themeColor="text1"/>
          <w:kern w:val="2"/>
          <w:sz w:val="24"/>
          <w:szCs w:val="24"/>
          <w:lang w:val="en-US" w:eastAsia="zh-CN" w:bidi="ar-SA"/>
          <w14:textFill>
            <w14:solidFill>
              <w14:schemeClr w14:val="tx1"/>
            </w14:solidFill>
          </w14:textFill>
        </w:rPr>
        <w:t>。</w:t>
      </w:r>
    </w:p>
    <w:p>
      <w:pPr>
        <w:spacing w:after="120" w:line="480" w:lineRule="exact"/>
        <w:rPr>
          <w:rFonts w:eastAsia="方正仿宋_GBK"/>
          <w:color w:val="000000" w:themeColor="text1"/>
          <w:sz w:val="24"/>
          <w:szCs w:val="24"/>
          <w14:textFill>
            <w14:solidFill>
              <w14:schemeClr w14:val="tx1"/>
            </w14:solidFill>
          </w14:textFill>
        </w:rPr>
      </w:pPr>
      <w:r>
        <w:rPr>
          <w:rFonts w:hint="eastAsia" w:hAnsi="方正仿宋_GBK" w:eastAsia="方正仿宋_GBK"/>
          <w:color w:val="000000" w:themeColor="text1"/>
          <w:sz w:val="24"/>
          <w:szCs w:val="24"/>
          <w:lang w:val="en-US" w:eastAsia="zh-CN"/>
          <w14:textFill>
            <w14:solidFill>
              <w14:schemeClr w14:val="tx1"/>
            </w14:solidFill>
          </w14:textFill>
        </w:rPr>
        <w:t>2.6</w:t>
      </w:r>
      <w:r>
        <w:rPr>
          <w:rFonts w:hAnsi="方正仿宋_GBK" w:eastAsia="方正仿宋_GBK"/>
          <w:color w:val="000000" w:themeColor="text1"/>
          <w:sz w:val="24"/>
          <w:szCs w:val="24"/>
          <w14:textFill>
            <w14:solidFill>
              <w14:schemeClr w14:val="tx1"/>
            </w14:solidFill>
          </w14:textFill>
        </w:rPr>
        <w:t>油漆三峡</w:t>
      </w:r>
      <w:r>
        <w:rPr>
          <w:rFonts w:hint="eastAsia" w:hAnsi="方正仿宋_GBK" w:eastAsia="方正仿宋_GBK"/>
          <w:color w:val="000000" w:themeColor="text1"/>
          <w:sz w:val="24"/>
          <w:szCs w:val="24"/>
          <w:lang w:eastAsia="zh-CN"/>
          <w14:textFill>
            <w14:solidFill>
              <w14:schemeClr w14:val="tx1"/>
            </w14:solidFill>
          </w14:textFill>
        </w:rPr>
        <w:t>牌油漆，</w:t>
      </w:r>
      <w:r>
        <w:rPr>
          <w:rFonts w:hAnsi="方正仿宋_GBK" w:eastAsia="方正仿宋_GBK"/>
          <w:color w:val="000000" w:themeColor="text1"/>
          <w:sz w:val="24"/>
          <w:szCs w:val="24"/>
          <w14:textFill>
            <w14:solidFill>
              <w14:schemeClr w14:val="tx1"/>
            </w14:solidFill>
          </w14:textFill>
        </w:rPr>
        <w:t>涂刷应均匀，色泽一致，无皱皮、流坠、气泡，附着力良好，分色线清楚、整齐。</w:t>
      </w:r>
    </w:p>
    <w:p>
      <w:pPr>
        <w:spacing w:after="120" w:line="480" w:lineRule="exact"/>
        <w:rPr>
          <w:rFonts w:hint="default" w:ascii="Times New Roman" w:hAnsi="方正仿宋_GBK" w:eastAsia="方正仿宋_GBK" w:cs="Times New Roman"/>
          <w:color w:val="000000" w:themeColor="text1"/>
          <w:sz w:val="24"/>
          <w:szCs w:val="24"/>
          <w:lang w:val="en-US" w:eastAsia="zh-CN"/>
          <w14:textFill>
            <w14:solidFill>
              <w14:schemeClr w14:val="tx1"/>
            </w14:solidFill>
          </w14:textFill>
        </w:rPr>
      </w:pPr>
      <w:r>
        <w:rPr>
          <w:rFonts w:hint="eastAsia" w:ascii="Times New Roman" w:hAnsi="方正仿宋_GBK" w:eastAsia="方正仿宋_GBK" w:cs="Times New Roman"/>
          <w:color w:val="000000" w:themeColor="text1"/>
          <w:sz w:val="24"/>
          <w:szCs w:val="24"/>
          <w:lang w:val="en-US" w:eastAsia="zh-CN"/>
          <w14:textFill>
            <w14:solidFill>
              <w14:schemeClr w14:val="tx1"/>
            </w14:solidFill>
          </w14:textFill>
        </w:rPr>
        <w:t>2.7本次施工产生废旧物品承包方按照国家相关规定妥善处置。</w:t>
      </w:r>
    </w:p>
    <w:p>
      <w:pPr>
        <w:spacing w:after="120" w:line="480" w:lineRule="exact"/>
        <w:rPr>
          <w:rFonts w:eastAsia="方正仿宋_GBK"/>
          <w:sz w:val="24"/>
          <w:szCs w:val="24"/>
        </w:rPr>
      </w:pPr>
      <w:r>
        <w:rPr>
          <w:rFonts w:hint="eastAsia" w:eastAsia="方正仿宋_GBK"/>
          <w:color w:val="000000" w:themeColor="text1"/>
          <w:sz w:val="24"/>
          <w:szCs w:val="24"/>
          <w:lang w:val="en-US" w:eastAsia="zh-CN"/>
          <w14:textFill>
            <w14:solidFill>
              <w14:schemeClr w14:val="tx1"/>
            </w14:solidFill>
          </w14:textFill>
        </w:rPr>
        <w:t>3</w:t>
      </w:r>
      <w:r>
        <w:rPr>
          <w:rFonts w:hAnsi="方正仿宋_GBK" w:eastAsia="方正仿宋_GBK"/>
          <w:sz w:val="24"/>
          <w:szCs w:val="24"/>
        </w:rPr>
        <w:t>工作范围及技术要求</w:t>
      </w:r>
    </w:p>
    <w:p>
      <w:pPr>
        <w:pStyle w:val="4"/>
        <w:keepNext w:val="0"/>
        <w:keepLines w:val="0"/>
        <w:numPr>
          <w:ilvl w:val="2"/>
          <w:numId w:val="0"/>
        </w:numPr>
        <w:tabs>
          <w:tab w:val="left" w:pos="840"/>
          <w:tab w:val="left" w:pos="1080"/>
        </w:tabs>
        <w:spacing w:before="0" w:after="120" w:line="480" w:lineRule="exact"/>
        <w:ind w:left="1080" w:hanging="1080"/>
        <w:rPr>
          <w:rFonts w:eastAsia="方正仿宋_GBK"/>
          <w:b w:val="0"/>
          <w:bCs w:val="0"/>
          <w:sz w:val="24"/>
          <w:szCs w:val="24"/>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3.1 通用技术标</w:t>
      </w:r>
      <w:r>
        <w:rPr>
          <w:rFonts w:hAnsi="方正仿宋_GBK" w:eastAsia="方正仿宋_GBK"/>
          <w:b w:val="0"/>
          <w:bCs w:val="0"/>
          <w:sz w:val="24"/>
          <w:szCs w:val="24"/>
        </w:rPr>
        <w:t>准</w:t>
      </w:r>
    </w:p>
    <w:p>
      <w:pPr>
        <w:spacing w:after="120" w:line="480" w:lineRule="exact"/>
        <w:ind w:firstLine="480" w:firstLineChars="200"/>
        <w:rPr>
          <w:rFonts w:eastAsia="方正仿宋_GBK"/>
          <w:color w:val="000000"/>
          <w:sz w:val="24"/>
          <w:szCs w:val="24"/>
        </w:rPr>
      </w:pPr>
      <w:r>
        <w:rPr>
          <w:rFonts w:hAnsi="方正仿宋_GBK" w:eastAsia="方正仿宋_GBK"/>
          <w:color w:val="000000"/>
          <w:sz w:val="24"/>
          <w:szCs w:val="24"/>
        </w:rPr>
        <w:t>备件制造、工厂检验和产品质量应符合而不限于下列最新版本的国家标准和部颁标准（包括各标准的引用标准），上述标准或规程与合同文件有矛盾时，以合同文件为准。如果在上述标准之间存在矛盾，而在本合同中又未明确规定，以高标准为准。所用技术标准，凡未说明的，均用国家标准或有关部标。选用的标准，应是签订合同时已颁发的最新版本。</w:t>
      </w:r>
    </w:p>
    <w:p>
      <w:pPr>
        <w:numPr>
          <w:ilvl w:val="0"/>
          <w:numId w:val="1"/>
        </w:numPr>
        <w:spacing w:after="120" w:line="480" w:lineRule="exact"/>
        <w:ind w:firstLine="480" w:firstLineChars="200"/>
        <w:rPr>
          <w:rFonts w:eastAsia="方正仿宋_GBK"/>
          <w:color w:val="000000"/>
          <w:sz w:val="24"/>
          <w:szCs w:val="24"/>
        </w:rPr>
      </w:pPr>
      <w:r>
        <w:rPr>
          <w:rFonts w:eastAsia="方正仿宋_GBK"/>
          <w:color w:val="000000"/>
          <w:sz w:val="24"/>
          <w:szCs w:val="24"/>
        </w:rPr>
        <w:t>NB/T35045-2014</w:t>
      </w:r>
      <w:r>
        <w:rPr>
          <w:rFonts w:hint="eastAsia" w:eastAsia="方正仿宋_GBK"/>
          <w:color w:val="000000"/>
          <w:sz w:val="24"/>
          <w:szCs w:val="24"/>
          <w:lang w:val="en-US" w:eastAsia="zh-CN"/>
        </w:rPr>
        <w:t xml:space="preserve">      </w:t>
      </w:r>
      <w:r>
        <w:rPr>
          <w:rFonts w:hAnsi="方正仿宋_GBK" w:eastAsia="方正仿宋_GBK"/>
          <w:color w:val="000000"/>
          <w:sz w:val="24"/>
          <w:szCs w:val="24"/>
        </w:rPr>
        <w:t>水电水利工程钢闸制造安装及验收规范</w:t>
      </w:r>
    </w:p>
    <w:p>
      <w:pPr>
        <w:numPr>
          <w:ilvl w:val="0"/>
          <w:numId w:val="1"/>
        </w:numPr>
        <w:spacing w:after="120" w:line="480" w:lineRule="exact"/>
        <w:ind w:firstLine="480" w:firstLineChars="20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 xml:space="preserve">SL105-2007 </w:t>
      </w:r>
      <w:r>
        <w:rPr>
          <w:rFonts w:hint="eastAsia" w:ascii="Times New Roman" w:hAnsi="Times New Roman" w:eastAsia="方正仿宋_GBK" w:cs="Times New Roman"/>
          <w:color w:val="000000"/>
          <w:sz w:val="24"/>
          <w:szCs w:val="24"/>
          <w:lang w:val="en-US" w:eastAsia="zh-CN"/>
        </w:rPr>
        <w:t xml:space="preserve">          </w:t>
      </w:r>
      <w:r>
        <w:rPr>
          <w:rFonts w:ascii="Times New Roman" w:hAnsi="Times New Roman" w:eastAsia="方正仿宋_GBK" w:cs="Times New Roman"/>
          <w:color w:val="000000"/>
          <w:sz w:val="24"/>
          <w:szCs w:val="24"/>
        </w:rPr>
        <w:t>水工金属结构防腐蚀规范</w:t>
      </w:r>
    </w:p>
    <w:p>
      <w:pPr>
        <w:numPr>
          <w:ilvl w:val="0"/>
          <w:numId w:val="1"/>
        </w:numPr>
        <w:spacing w:after="120" w:line="480" w:lineRule="exact"/>
        <w:ind w:firstLine="480" w:firstLineChars="20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GB50205</w:t>
      </w:r>
      <w:r>
        <w:rPr>
          <w:rFonts w:hint="eastAsia" w:ascii="Times New Roman" w:hAnsi="Times New Roman" w:eastAsia="方正仿宋_GBK" w:cs="Times New Roman"/>
          <w:color w:val="000000"/>
          <w:sz w:val="24"/>
          <w:szCs w:val="24"/>
        </w:rPr>
        <w:t xml:space="preserve">             </w:t>
      </w:r>
      <w:r>
        <w:rPr>
          <w:rFonts w:ascii="Times New Roman" w:hAnsi="Times New Roman" w:eastAsia="方正仿宋_GBK" w:cs="Times New Roman"/>
          <w:color w:val="000000"/>
          <w:sz w:val="24"/>
          <w:szCs w:val="24"/>
        </w:rPr>
        <w:t>钢结构工程施工及验收规范</w:t>
      </w:r>
    </w:p>
    <w:p>
      <w:pPr>
        <w:numPr>
          <w:ilvl w:val="0"/>
          <w:numId w:val="1"/>
        </w:numPr>
        <w:spacing w:after="120" w:line="480" w:lineRule="exact"/>
        <w:ind w:firstLine="480" w:firstLineChars="200"/>
        <w:rPr>
          <w:rFonts w:hint="eastAsia"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DL/T5018</w:t>
      </w:r>
      <w:r>
        <w:rPr>
          <w:rFonts w:hint="eastAsia" w:ascii="Times New Roman" w:hAnsi="Times New Roman" w:eastAsia="方正仿宋_GBK" w:cs="Times New Roman"/>
          <w:color w:val="000000"/>
          <w:sz w:val="24"/>
          <w:szCs w:val="24"/>
        </w:rPr>
        <w:t xml:space="preserve">            水电水利工程钢闸门制造安装及验收规范</w:t>
      </w:r>
    </w:p>
    <w:p>
      <w:pPr>
        <w:numPr>
          <w:ilvl w:val="0"/>
          <w:numId w:val="1"/>
        </w:numPr>
        <w:spacing w:after="120" w:line="480" w:lineRule="exact"/>
        <w:ind w:firstLine="480" w:firstLineChars="20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SL35</w:t>
      </w:r>
      <w:r>
        <w:rPr>
          <w:rFonts w:hint="eastAsia" w:ascii="Times New Roman" w:hAnsi="Times New Roman" w:eastAsia="方正仿宋_GBK" w:cs="Times New Roman"/>
          <w:color w:val="000000"/>
          <w:sz w:val="24"/>
          <w:szCs w:val="24"/>
        </w:rPr>
        <w:t xml:space="preserve">                </w:t>
      </w:r>
      <w:r>
        <w:rPr>
          <w:rFonts w:ascii="Times New Roman" w:hAnsi="Times New Roman" w:eastAsia="方正仿宋_GBK" w:cs="Times New Roman"/>
          <w:color w:val="000000"/>
          <w:sz w:val="24"/>
          <w:szCs w:val="24"/>
        </w:rPr>
        <w:t>水工金属结构焊工考试规则</w:t>
      </w:r>
    </w:p>
    <w:p>
      <w:pPr>
        <w:numPr>
          <w:ilvl w:val="0"/>
          <w:numId w:val="1"/>
        </w:numPr>
        <w:spacing w:after="120" w:line="480" w:lineRule="exact"/>
        <w:ind w:firstLine="480" w:firstLineChars="20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SL36</w:t>
      </w:r>
      <w:r>
        <w:rPr>
          <w:rFonts w:hint="eastAsia" w:ascii="Times New Roman" w:hAnsi="Times New Roman" w:eastAsia="方正仿宋_GBK" w:cs="Times New Roman"/>
          <w:color w:val="000000"/>
          <w:sz w:val="24"/>
          <w:szCs w:val="24"/>
        </w:rPr>
        <w:t xml:space="preserve">                </w:t>
      </w:r>
      <w:r>
        <w:rPr>
          <w:rFonts w:ascii="Times New Roman" w:hAnsi="Times New Roman" w:eastAsia="方正仿宋_GBK" w:cs="Times New Roman"/>
          <w:color w:val="000000"/>
          <w:sz w:val="24"/>
          <w:szCs w:val="24"/>
        </w:rPr>
        <w:t>水工金属结构焊接通用技术条件</w:t>
      </w:r>
    </w:p>
    <w:p>
      <w:pPr>
        <w:numPr>
          <w:ilvl w:val="0"/>
          <w:numId w:val="1"/>
        </w:numPr>
        <w:spacing w:after="120" w:line="480" w:lineRule="exact"/>
        <w:ind w:firstLine="480" w:firstLineChars="20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JB3092</w:t>
      </w:r>
      <w:r>
        <w:rPr>
          <w:rFonts w:hint="eastAsia" w:ascii="Times New Roman" w:hAnsi="Times New Roman" w:eastAsia="方正仿宋_GBK" w:cs="Times New Roman"/>
          <w:color w:val="000000"/>
          <w:sz w:val="24"/>
          <w:szCs w:val="24"/>
        </w:rPr>
        <w:t xml:space="preserve">              </w:t>
      </w:r>
      <w:r>
        <w:rPr>
          <w:rFonts w:ascii="Times New Roman" w:hAnsi="Times New Roman" w:eastAsia="方正仿宋_GBK" w:cs="Times New Roman"/>
          <w:color w:val="000000"/>
          <w:sz w:val="24"/>
          <w:szCs w:val="24"/>
        </w:rPr>
        <w:t>火焰切割面质量技术要求</w:t>
      </w:r>
    </w:p>
    <w:p>
      <w:pPr>
        <w:numPr>
          <w:ilvl w:val="0"/>
          <w:numId w:val="1"/>
        </w:numPr>
        <w:spacing w:after="120" w:line="480" w:lineRule="exact"/>
        <w:ind w:firstLine="480" w:firstLineChars="200"/>
        <w:rPr>
          <w:rFonts w:hint="eastAsia" w:eastAsia="方正仿宋_GBK"/>
          <w:lang w:val="en-US" w:eastAsia="zh-CN"/>
        </w:rPr>
      </w:pPr>
      <w:r>
        <w:rPr>
          <w:rFonts w:ascii="Times New Roman" w:hAnsi="Times New Roman" w:eastAsia="方正仿宋_GBK" w:cs="Times New Roman"/>
          <w:color w:val="000000"/>
          <w:sz w:val="24"/>
          <w:szCs w:val="24"/>
        </w:rPr>
        <w:t>GB985</w:t>
      </w:r>
      <w:r>
        <w:rPr>
          <w:rFonts w:hint="eastAsia" w:ascii="Times New Roman" w:hAnsi="Times New Roman" w:eastAsia="方正仿宋_GBK" w:cs="Times New Roman"/>
          <w:color w:val="000000"/>
          <w:sz w:val="24"/>
          <w:szCs w:val="24"/>
        </w:rPr>
        <w:t xml:space="preserve">              </w:t>
      </w:r>
      <w:r>
        <w:rPr>
          <w:rFonts w:ascii="Times New Roman" w:hAnsi="Times New Roman" w:eastAsia="方正仿宋_GBK" w:cs="Times New Roman"/>
          <w:color w:val="000000"/>
          <w:sz w:val="24"/>
          <w:szCs w:val="24"/>
        </w:rPr>
        <w:t>气焊、手工电弧焊及气体保护焊焊缝坡口的基本型式和尺寸</w:t>
      </w:r>
    </w:p>
    <w:p>
      <w:pPr>
        <w:pStyle w:val="3"/>
        <w:keepNext w:val="0"/>
        <w:keepLines w:val="0"/>
        <w:numPr>
          <w:ilvl w:val="1"/>
          <w:numId w:val="0"/>
        </w:numPr>
        <w:tabs>
          <w:tab w:val="left" w:pos="0"/>
          <w:tab w:val="left" w:pos="900"/>
        </w:tabs>
        <w:adjustRightInd w:val="0"/>
        <w:spacing w:before="120" w:after="120" w:line="480" w:lineRule="exact"/>
        <w:ind w:left="540" w:hanging="540"/>
        <w:jc w:val="left"/>
        <w:textAlignment w:val="baseline"/>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3.2 材料</w:t>
      </w:r>
    </w:p>
    <w:p>
      <w:pPr>
        <w:pStyle w:val="4"/>
        <w:keepNext w:val="0"/>
        <w:keepLines w:val="0"/>
        <w:numPr>
          <w:ilvl w:val="2"/>
          <w:numId w:val="0"/>
        </w:numPr>
        <w:tabs>
          <w:tab w:val="left" w:pos="840"/>
          <w:tab w:val="left" w:pos="908"/>
        </w:tabs>
        <w:spacing w:before="0" w:after="120" w:line="480" w:lineRule="exact"/>
        <w:ind w:left="681" w:hanging="681"/>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3.2.1 所用材料应采用符合要求的、新的、无缺陷的优质材料。</w:t>
      </w:r>
    </w:p>
    <w:p>
      <w:pPr>
        <w:pStyle w:val="4"/>
        <w:keepNext w:val="0"/>
        <w:keepLines w:val="0"/>
        <w:numPr>
          <w:ilvl w:val="2"/>
          <w:numId w:val="0"/>
        </w:numPr>
        <w:tabs>
          <w:tab w:val="left" w:pos="840"/>
          <w:tab w:val="left" w:pos="1080"/>
        </w:tabs>
        <w:spacing w:before="0" w:after="120" w:line="480" w:lineRule="exact"/>
        <w:ind w:left="1080" w:hanging="1080"/>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3.2.2 所用材料应符合国家标准，行业或部颁标准。</w:t>
      </w:r>
    </w:p>
    <w:p>
      <w:pPr>
        <w:pStyle w:val="4"/>
        <w:keepNext w:val="0"/>
        <w:keepLines w:val="0"/>
        <w:numPr>
          <w:ilvl w:val="2"/>
          <w:numId w:val="0"/>
        </w:numPr>
        <w:tabs>
          <w:tab w:val="left" w:pos="840"/>
          <w:tab w:val="left" w:pos="1080"/>
        </w:tabs>
        <w:spacing w:before="0" w:after="120" w:line="480" w:lineRule="exact"/>
        <w:ind w:left="1080" w:hanging="1080"/>
        <w:rPr>
          <w:rFonts w:eastAsia="方正仿宋_GBK"/>
          <w:b w:val="0"/>
          <w:bCs w:val="0"/>
          <w:color w:val="000000" w:themeColor="text1"/>
          <w:sz w:val="24"/>
          <w:szCs w:val="24"/>
          <w14:textFill>
            <w14:solidFill>
              <w14:schemeClr w14:val="tx1"/>
            </w14:solidFill>
          </w14:textFill>
        </w:rPr>
      </w:pPr>
      <w:r>
        <w:rPr>
          <w:rFonts w:hint="eastAsia"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t>3.3</w:t>
      </w:r>
      <w:r>
        <w:rPr>
          <w:rFonts w:hAnsi="方正仿宋_GBK" w:eastAsia="方正仿宋_GBK"/>
          <w:b w:val="0"/>
          <w:bCs w:val="0"/>
          <w:color w:val="000000" w:themeColor="text1"/>
          <w:sz w:val="24"/>
          <w:szCs w:val="24"/>
          <w14:textFill>
            <w14:solidFill>
              <w14:schemeClr w14:val="tx1"/>
            </w14:solidFill>
          </w14:textFill>
        </w:rPr>
        <w:t>资料提供</w:t>
      </w:r>
    </w:p>
    <w:p>
      <w:pPr>
        <w:pStyle w:val="3"/>
        <w:keepNext w:val="0"/>
        <w:keepLines w:val="0"/>
        <w:numPr>
          <w:ilvl w:val="1"/>
          <w:numId w:val="0"/>
        </w:numPr>
        <w:tabs>
          <w:tab w:val="left" w:pos="0"/>
          <w:tab w:val="left" w:pos="900"/>
        </w:tabs>
        <w:adjustRightInd w:val="0"/>
        <w:spacing w:before="120" w:after="120" w:line="480" w:lineRule="exact"/>
        <w:ind w:firstLine="539"/>
        <w:jc w:val="left"/>
        <w:textAlignment w:val="baseline"/>
        <w:rPr>
          <w:rFonts w:ascii="Times New Roman" w:hAnsi="Times New Roman" w:eastAsia="方正仿宋_GBK"/>
          <w:b w:val="0"/>
          <w:bCs w:val="0"/>
          <w:sz w:val="24"/>
          <w:szCs w:val="24"/>
        </w:rPr>
      </w:pPr>
      <w:r>
        <w:rPr>
          <w:rFonts w:ascii="Times New Roman" w:hAnsi="方正仿宋_GBK" w:eastAsia="方正仿宋_GBK"/>
          <w:b w:val="0"/>
          <w:bCs w:val="0"/>
          <w:sz w:val="24"/>
          <w:szCs w:val="24"/>
        </w:rPr>
        <w:t>需向甲方提供材料及产品合格质量合格证明文件，以及与合同有关的各种报告和文件。</w:t>
      </w:r>
    </w:p>
    <w:p>
      <w:pPr>
        <w:pStyle w:val="3"/>
        <w:keepNext w:val="0"/>
        <w:keepLines w:val="0"/>
        <w:numPr>
          <w:ilvl w:val="1"/>
          <w:numId w:val="0"/>
        </w:numPr>
        <w:tabs>
          <w:tab w:val="left" w:pos="0"/>
          <w:tab w:val="left" w:pos="900"/>
        </w:tabs>
        <w:adjustRightInd w:val="0"/>
        <w:spacing w:before="120" w:after="120" w:line="480" w:lineRule="exact"/>
        <w:ind w:left="540" w:hanging="540"/>
        <w:jc w:val="left"/>
        <w:textAlignment w:val="baseline"/>
        <w:rPr>
          <w:rFonts w:ascii="Times New Roman" w:hAnsi="Times New Roman" w:eastAsia="方正仿宋_GBK"/>
          <w:b w:val="0"/>
          <w:bCs w:val="0"/>
          <w:sz w:val="24"/>
          <w:szCs w:val="24"/>
        </w:rPr>
      </w:pPr>
      <w:r>
        <w:rPr>
          <w:rFonts w:hint="eastAsia" w:ascii="Times New Roman" w:hAnsi="Times New Roman" w:eastAsia="方正仿宋_GBK"/>
          <w:b w:val="0"/>
          <w:bCs w:val="0"/>
          <w:sz w:val="24"/>
          <w:szCs w:val="24"/>
          <w:lang w:val="en-US" w:eastAsia="zh-CN"/>
        </w:rPr>
        <w:t>3</w:t>
      </w:r>
      <w:r>
        <w:rPr>
          <w:rFonts w:ascii="Times New Roman" w:hAnsi="Times New Roman" w:eastAsia="方正仿宋_GBK"/>
          <w:b w:val="0"/>
          <w:bCs w:val="0"/>
          <w:sz w:val="24"/>
          <w:szCs w:val="24"/>
        </w:rPr>
        <w:t xml:space="preserve">.4 </w:t>
      </w:r>
      <w:r>
        <w:rPr>
          <w:rFonts w:ascii="Times New Roman" w:hAnsi="方正仿宋_GBK" w:eastAsia="方正仿宋_GBK"/>
          <w:b w:val="0"/>
          <w:bCs w:val="0"/>
          <w:sz w:val="24"/>
          <w:szCs w:val="24"/>
        </w:rPr>
        <w:t>验收</w:t>
      </w:r>
    </w:p>
    <w:p>
      <w:pPr>
        <w:spacing w:line="480" w:lineRule="exact"/>
        <w:ind w:firstLine="480" w:firstLineChars="200"/>
        <w:rPr>
          <w:rFonts w:eastAsia="方正仿宋_GBK"/>
          <w:sz w:val="24"/>
          <w:szCs w:val="24"/>
        </w:rPr>
      </w:pPr>
      <w:r>
        <w:rPr>
          <w:rFonts w:hAnsi="方正仿宋_GBK" w:eastAsia="方正仿宋_GBK"/>
          <w:sz w:val="24"/>
          <w:szCs w:val="24"/>
        </w:rPr>
        <w:t>承包人并对</w:t>
      </w:r>
      <w:r>
        <w:rPr>
          <w:rFonts w:hint="eastAsia" w:hAnsi="方正仿宋_GBK" w:eastAsia="方正仿宋_GBK"/>
          <w:sz w:val="24"/>
          <w:szCs w:val="24"/>
          <w:lang w:eastAsia="zh-CN"/>
        </w:rPr>
        <w:t>拦污栅栅片加固改造</w:t>
      </w:r>
      <w:r>
        <w:rPr>
          <w:rFonts w:hAnsi="方正仿宋_GBK" w:eastAsia="方正仿宋_GBK"/>
          <w:sz w:val="24"/>
          <w:szCs w:val="24"/>
        </w:rPr>
        <w:t>进行全面检查和质量、性能评定，符合本技术条件要求后，经发包人认可签字，方可将拦污栅落至于水下。</w:t>
      </w:r>
    </w:p>
    <w:p>
      <w:pPr>
        <w:pStyle w:val="3"/>
        <w:keepNext w:val="0"/>
        <w:keepLines w:val="0"/>
        <w:numPr>
          <w:ilvl w:val="1"/>
          <w:numId w:val="0"/>
        </w:numPr>
        <w:tabs>
          <w:tab w:val="left" w:pos="0"/>
          <w:tab w:val="left" w:pos="900"/>
        </w:tabs>
        <w:adjustRightInd w:val="0"/>
        <w:spacing w:before="120" w:after="120" w:line="480" w:lineRule="exact"/>
        <w:ind w:left="540" w:hanging="540"/>
        <w:jc w:val="left"/>
        <w:textAlignment w:val="baseline"/>
        <w:rPr>
          <w:rFonts w:ascii="Times New Roman" w:hAnsi="Times New Roman" w:eastAsia="方正仿宋_GBK"/>
          <w:b w:val="0"/>
          <w:bCs w:val="0"/>
          <w:sz w:val="24"/>
          <w:szCs w:val="24"/>
        </w:rPr>
      </w:pPr>
      <w:r>
        <w:rPr>
          <w:rFonts w:hint="eastAsia" w:ascii="Times New Roman" w:hAnsi="Times New Roman" w:eastAsia="方正仿宋_GBK"/>
          <w:b w:val="0"/>
          <w:bCs w:val="0"/>
          <w:sz w:val="24"/>
          <w:szCs w:val="24"/>
          <w:lang w:val="en-US" w:eastAsia="zh-CN"/>
        </w:rPr>
        <w:t>3</w:t>
      </w:r>
      <w:r>
        <w:rPr>
          <w:rFonts w:ascii="Times New Roman" w:hAnsi="Times New Roman" w:eastAsia="方正仿宋_GBK"/>
          <w:b w:val="0"/>
          <w:bCs w:val="0"/>
          <w:sz w:val="24"/>
          <w:szCs w:val="24"/>
        </w:rPr>
        <w:t xml:space="preserve">.5 </w:t>
      </w:r>
      <w:r>
        <w:rPr>
          <w:rFonts w:ascii="Times New Roman" w:hAnsi="方正仿宋_GBK" w:eastAsia="方正仿宋_GBK"/>
          <w:b w:val="0"/>
          <w:bCs w:val="0"/>
          <w:sz w:val="24"/>
          <w:szCs w:val="24"/>
        </w:rPr>
        <w:t>质量保证期</w:t>
      </w:r>
    </w:p>
    <w:p>
      <w:pPr>
        <w:spacing w:line="480" w:lineRule="exact"/>
        <w:ind w:firstLine="480" w:firstLineChars="200"/>
        <w:rPr>
          <w:rFonts w:eastAsia="方正仿宋_GBK"/>
          <w:sz w:val="24"/>
          <w:szCs w:val="24"/>
        </w:rPr>
      </w:pPr>
      <w:r>
        <w:rPr>
          <w:rFonts w:hAnsi="方正仿宋_GBK" w:eastAsia="方正仿宋_GBK"/>
          <w:sz w:val="24"/>
          <w:szCs w:val="24"/>
        </w:rPr>
        <w:t>承包人应保证所修复的拦污栅悬臂端，合理使用条</w:t>
      </w:r>
      <w:r>
        <w:rPr>
          <w:rFonts w:hAnsi="方正仿宋_GBK" w:eastAsia="方正仿宋_GBK"/>
          <w:color w:val="auto"/>
          <w:sz w:val="24"/>
          <w:szCs w:val="24"/>
        </w:rPr>
        <w:t>件下，质保期</w:t>
      </w:r>
      <w:r>
        <w:rPr>
          <w:rFonts w:hint="eastAsia" w:hAnsi="方正仿宋_GBK" w:eastAsia="方正仿宋_GBK"/>
          <w:color w:val="auto"/>
          <w:sz w:val="24"/>
          <w:szCs w:val="24"/>
        </w:rPr>
        <w:t>自验收合格起</w:t>
      </w:r>
      <w:r>
        <w:rPr>
          <w:rFonts w:hAnsi="方正仿宋_GBK" w:eastAsia="方正仿宋_GBK"/>
          <w:color w:val="auto"/>
          <w:sz w:val="24"/>
          <w:szCs w:val="24"/>
        </w:rPr>
        <w:t>，质保期内免费保修。</w:t>
      </w:r>
    </w:p>
    <w:p>
      <w:pPr>
        <w:widowControl w:val="0"/>
        <w:numPr>
          <w:ilvl w:val="0"/>
          <w:numId w:val="0"/>
        </w:numPr>
        <w:spacing w:line="480" w:lineRule="exact"/>
        <w:jc w:val="both"/>
        <w:rPr>
          <w:rFonts w:eastAsia="方正仿宋_GBK"/>
          <w:color w:val="000000" w:themeColor="text1"/>
          <w:sz w:val="28"/>
          <w:szCs w:val="28"/>
          <w14:textFill>
            <w14:solidFill>
              <w14:schemeClr w14:val="tx1"/>
            </w14:solidFill>
          </w14:textFill>
        </w:rPr>
      </w:pPr>
    </w:p>
    <w:p>
      <w:pPr>
        <w:spacing w:line="480" w:lineRule="exact"/>
        <w:rPr>
          <w:rFonts w:eastAsia="方正仿宋_GBK"/>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213B27"/>
    <w:multiLevelType w:val="singleLevel"/>
    <w:tmpl w:val="FF213B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05008"/>
    <w:rsid w:val="110050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5"/>
    <w:next w:val="6"/>
    <w:unhideWhenUsed/>
    <w:qFormat/>
    <w:uiPriority w:val="0"/>
    <w:pPr>
      <w:keepNext/>
      <w:keepLines/>
      <w:spacing w:before="260" w:after="260" w:line="415" w:lineRule="auto"/>
      <w:outlineLvl w:val="2"/>
    </w:pPr>
    <w:rPr>
      <w:b/>
      <w:bCs/>
      <w:sz w:val="32"/>
      <w:szCs w:val="32"/>
    </w:rPr>
  </w:style>
  <w:style w:type="paragraph" w:styleId="7">
    <w:name w:val="heading 4"/>
    <w:basedOn w:val="1"/>
    <w:next w:val="1"/>
    <w:unhideWhenUsed/>
    <w:qFormat/>
    <w:uiPriority w:val="0"/>
    <w:pPr>
      <w:tabs>
        <w:tab w:val="left" w:pos="960"/>
      </w:tabs>
      <w:spacing w:line="300" w:lineRule="auto"/>
      <w:outlineLvl w:val="3"/>
    </w:pPr>
    <w:rPr>
      <w:rFonts w:eastAsia="黑体"/>
      <w:bCs/>
      <w:kern w:val="0"/>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overflowPunct w:val="0"/>
      <w:snapToGrid/>
      <w:ind w:firstLine="0"/>
      <w:textAlignment w:val="center"/>
    </w:pPr>
    <w:rPr>
      <w:rFonts w:ascii="宋体"/>
      <w:color w:val="000000"/>
      <w:kern w:val="0"/>
    </w:rPr>
  </w:style>
  <w:style w:type="paragraph" w:styleId="5">
    <w:name w:val="Plain Text"/>
    <w:basedOn w:val="1"/>
    <w:uiPriority w:val="0"/>
    <w:rPr>
      <w:rFonts w:ascii="宋体" w:hAnsi="Courier New" w:cs="Courier New"/>
      <w:szCs w:val="21"/>
    </w:rPr>
  </w:style>
  <w:style w:type="paragraph" w:styleId="6">
    <w:name w:val="Normal Indent"/>
    <w:basedOn w:val="1"/>
    <w:uiPriority w:val="0"/>
    <w:pPr>
      <w:autoSpaceDE w:val="0"/>
      <w:autoSpaceDN w:val="0"/>
      <w:adjustRightInd w:val="0"/>
      <w:spacing w:before="100" w:beforeLines="100" w:after="100" w:afterLines="100" w:line="460" w:lineRule="exact"/>
      <w:ind w:firstLine="420" w:firstLineChars="200"/>
    </w:pPr>
    <w:rPr>
      <w:rFonts w:ascii="黑体" w:eastAsia="黑体"/>
      <w:b/>
      <w:bCs/>
      <w:sz w:val="32"/>
      <w:szCs w:val="20"/>
    </w:rPr>
  </w:style>
  <w:style w:type="paragraph" w:customStyle="1" w:styleId="10">
    <w:name w:val="_Style 2"/>
    <w:basedOn w:val="1"/>
    <w:qFormat/>
    <w:uiPriority w:val="34"/>
    <w:pPr>
      <w:ind w:firstLine="420" w:firstLineChars="200"/>
    </w:pPr>
  </w:style>
  <w:style w:type="paragraph" w:customStyle="1" w:styleId="11">
    <w:name w:val="正文文字缩进"/>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2021-02-22T02:57:00Z</dcterms:created>
  <dc:creator>Administrator</dc:creator>
  <cp:lastModifiedBy>Administrator</cp:lastModifiedBy>
  <dcterms:modified xsi:type="dcterms:W3CDTF">2021-02-22T02:57:56Z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