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重庆渝合高速公路有限公司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sz w:val="44"/>
          <w:szCs w:val="44"/>
          <w:lang w:val="en-US" w:eastAsia="zh-CN"/>
        </w:rPr>
        <w:t>2023年</w:t>
      </w:r>
      <w:r>
        <w:rPr>
          <w:rFonts w:hint="eastAsia" w:ascii="方正小标宋_GBK" w:hAnsi="方正小标宋_GBK" w:eastAsia="方正小标宋_GBK" w:cs="方正小标宋_GBK"/>
          <w:sz w:val="44"/>
          <w:szCs w:val="44"/>
          <w:lang w:eastAsia="zh-CN"/>
        </w:rPr>
        <w:t>一线</w:t>
      </w:r>
      <w:r>
        <w:rPr>
          <w:rFonts w:hint="eastAsia" w:ascii="方正小标宋_GBK" w:hAnsi="方正小标宋_GBK" w:eastAsia="方正小标宋_GBK" w:cs="方正小标宋_GBK"/>
          <w:sz w:val="44"/>
          <w:szCs w:val="44"/>
          <w:lang w:val="en-US" w:eastAsia="zh-CN"/>
        </w:rPr>
        <w:t>员工</w:t>
      </w:r>
      <w:r>
        <w:rPr>
          <w:rFonts w:hint="eastAsia" w:ascii="方正小标宋_GBK" w:hAnsi="方正小标宋_GBK" w:eastAsia="方正小标宋_GBK" w:cs="方正小标宋_GBK"/>
          <w:sz w:val="44"/>
          <w:szCs w:val="44"/>
          <w:lang w:eastAsia="zh-CN"/>
        </w:rPr>
        <w:t>冬</w:t>
      </w:r>
      <w:r>
        <w:rPr>
          <w:rFonts w:hint="eastAsia" w:ascii="方正小标宋_GBK" w:hAnsi="方正小标宋_GBK" w:eastAsia="方正小标宋_GBK" w:cs="方正小标宋_GBK"/>
          <w:b w:val="0"/>
          <w:bCs w:val="0"/>
          <w:sz w:val="44"/>
          <w:szCs w:val="44"/>
          <w:lang w:eastAsia="zh-CN"/>
        </w:rPr>
        <w:t>季工作服采购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z w:val="44"/>
          <w:szCs w:val="44"/>
          <w:lang w:eastAsia="zh-CN"/>
        </w:rPr>
        <w:t>竞争性比选文</w:t>
      </w:r>
      <w:r>
        <w:rPr>
          <w:rFonts w:hint="eastAsia" w:ascii="方正小标宋_GBK" w:hAnsi="方正小标宋_GBK" w:eastAsia="方正小标宋_GBK" w:cs="方正小标宋_GBK"/>
          <w:sz w:val="44"/>
          <w:szCs w:val="44"/>
          <w:lang w:eastAsia="zh-CN"/>
        </w:rPr>
        <w:t>件</w:t>
      </w:r>
    </w:p>
    <w:p>
      <w:pPr>
        <w:pageBreakBefore w:val="0"/>
        <w:kinsoku/>
        <w:wordWrap/>
        <w:overflowPunct/>
        <w:topLinePunct w:val="0"/>
        <w:bidi w:val="0"/>
        <w:snapToGrid/>
        <w:spacing w:line="460" w:lineRule="exact"/>
        <w:jc w:val="center"/>
        <w:rPr>
          <w:rFonts w:hint="eastAsia" w:ascii="方正仿宋_GBK" w:hAnsi="方正仿宋_GBK" w:eastAsia="方正仿宋_GBK" w:cs="方正仿宋_GBK"/>
          <w:sz w:val="32"/>
          <w:szCs w:val="32"/>
          <w:lang w:val="en-US" w:eastAsia="zh-CN"/>
        </w:rPr>
      </w:pPr>
    </w:p>
    <w:p>
      <w:pPr>
        <w:pageBreakBefore w:val="0"/>
        <w:kinsoku/>
        <w:wordWrap/>
        <w:overflowPunct/>
        <w:topLinePunct w:val="0"/>
        <w:bidi w:val="0"/>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为进一步规范员工管理，树立和保持良好的公司对外服务公众形象，重庆渝合高速公路有限公司计划采购一线员工冬季工作服，现采取公开竞争性比选方式，诚邀符合本比选条件的单位参加比选投标。</w:t>
      </w:r>
    </w:p>
    <w:p>
      <w:pPr>
        <w:pageBreakBefore w:val="0"/>
        <w:kinsoku/>
        <w:wordWrap/>
        <w:overflowPunct/>
        <w:topLinePunct w:val="0"/>
        <w:bidi w:val="0"/>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一、比选申请人资格要求</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1.在重庆市内合法注册登记（指按国家有关规定要求注册的单位），营业执照中应包括服装设计、制造、制作类经营范围的单位，在渝拥有生产基地。具有独立履行合同及独立承担民事责任能力的法人企业。</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2.报价单位注册资金不得低于50万元，须提供验资报告。</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3.具有良好的商业信誉，遵纪守法、诚信明礼，经营管理中无违规、违法等不良记录。</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4.具备良好的资金和财务状况，在2021-2023年经营活动中没有重大违法行为。</w:t>
      </w:r>
      <w:r>
        <w:rPr>
          <w:rFonts w:hint="eastAsia" w:ascii="方正仿宋_GBK" w:hAnsi="方正仿宋_GBK" w:eastAsia="方正仿宋_GBK" w:cs="方正仿宋_GBK"/>
          <w:color w:val="auto"/>
          <w:sz w:val="32"/>
          <w:szCs w:val="32"/>
          <w:lang w:val="en-US" w:eastAsia="zh-CN"/>
        </w:rPr>
        <w:t>报价单位须提供国家企业信息公示系统（http://www.gsxt.gov.cn)中未被列入严重违法失信名单的网页截图和“信用中国”网站（www.creditchina.gov.cn/)中未被列入失信惩戒名单的网页截图</w:t>
      </w:r>
      <w:r>
        <w:rPr>
          <w:rFonts w:hint="eastAsia" w:ascii="方正仿宋_GBK" w:hAnsi="方正仿宋_GBK" w:eastAsia="方正仿宋_GBK" w:cs="方正仿宋_GBK"/>
          <w:color w:val="auto"/>
          <w:sz w:val="32"/>
          <w:szCs w:val="32"/>
          <w:lang w:eastAsia="zh-CN"/>
        </w:rPr>
        <w:t>。</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5.业绩要求：报价单位具有2021年以来类似服装业绩2项及以上。</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6.报价单位具有ISO9001、ISO14001、GB/T28001或ISO45001管理体系认证，售后服务体系五星级认证（以上）和企业社会责任管理体系认证。</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7.本项目不接受联合体报价、不得分包或转包。单位法人为同一人或者存在控股、管理关系的不同单位，不得同时参加本项目报价。</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8.本项目采取单项限价及总价限价。</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9.经集团官网公示后，接受符合上述资质要求的所有单位均可报价。</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10.凡不满足以上要求的报价文件均作废标处理。</w:t>
      </w:r>
    </w:p>
    <w:p>
      <w:pPr>
        <w:pageBreakBefore w:val="0"/>
        <w:kinsoku/>
        <w:wordWrap/>
        <w:overflowPunct/>
        <w:topLinePunct w:val="0"/>
        <w:bidi w:val="0"/>
        <w:snapToGrid/>
        <w:spacing w:line="580" w:lineRule="exact"/>
        <w:ind w:firstLine="644" w:firstLineChars="200"/>
        <w:textAlignment w:val="auto"/>
        <w:rPr>
          <w:rStyle w:val="9"/>
          <w:rFonts w:hint="eastAsia" w:ascii="方正黑体_GBK" w:hAnsi="方正黑体_GBK" w:eastAsia="方正黑体_GBK" w:cs="方正黑体_GBK"/>
          <w:b w:val="0"/>
          <w:bCs w:val="0"/>
          <w:spacing w:val="1"/>
          <w:kern w:val="0"/>
          <w:sz w:val="32"/>
          <w:szCs w:val="32"/>
          <w:lang w:val="en-US" w:eastAsia="zh-CN" w:bidi="ar"/>
        </w:rPr>
      </w:pPr>
      <w:r>
        <w:rPr>
          <w:rStyle w:val="9"/>
          <w:rFonts w:hint="eastAsia" w:ascii="方正黑体_GBK" w:hAnsi="方正黑体_GBK" w:eastAsia="方正黑体_GBK" w:cs="方正黑体_GBK"/>
          <w:b w:val="0"/>
          <w:bCs w:val="0"/>
          <w:spacing w:val="1"/>
          <w:kern w:val="0"/>
          <w:sz w:val="32"/>
          <w:szCs w:val="32"/>
          <w:lang w:val="en-US" w:eastAsia="zh-CN" w:bidi="ar"/>
        </w:rPr>
        <w:t>二、本次竞争性比选响应文件</w:t>
      </w:r>
    </w:p>
    <w:p>
      <w:pPr>
        <w:pStyle w:val="2"/>
        <w:pageBreakBefore w:val="0"/>
        <w:kinsoku/>
        <w:wordWrap/>
        <w:overflowPunct/>
        <w:topLinePunct w:val="0"/>
        <w:bidi w:val="0"/>
        <w:snapToGrid/>
        <w:spacing w:line="580" w:lineRule="exact"/>
        <w:ind w:firstLine="644" w:firstLineChars="200"/>
        <w:textAlignment w:val="auto"/>
        <w:rPr>
          <w:rStyle w:val="9"/>
          <w:rFonts w:hint="eastAsia" w:ascii="方正仿宋_GBK" w:hAnsi="方正仿宋_GBK" w:eastAsia="方正仿宋_GBK" w:cs="方正仿宋_GBK"/>
          <w:b w:val="0"/>
          <w:bCs w:val="0"/>
          <w:spacing w:val="1"/>
          <w:kern w:val="0"/>
          <w:sz w:val="32"/>
          <w:szCs w:val="32"/>
          <w:lang w:val="en-US" w:eastAsia="zh-CN" w:bidi="ar"/>
        </w:rPr>
      </w:pPr>
      <w:r>
        <w:rPr>
          <w:rStyle w:val="9"/>
          <w:rFonts w:hint="eastAsia" w:ascii="方正仿宋_GBK" w:hAnsi="方正仿宋_GBK" w:eastAsia="方正仿宋_GBK" w:cs="方正仿宋_GBK"/>
          <w:b w:val="0"/>
          <w:bCs w:val="0"/>
          <w:spacing w:val="1"/>
          <w:kern w:val="0"/>
          <w:sz w:val="32"/>
          <w:szCs w:val="32"/>
          <w:lang w:val="en-US" w:eastAsia="zh-CN" w:bidi="ar"/>
        </w:rPr>
        <w:t>1.文件的组成</w:t>
      </w:r>
    </w:p>
    <w:p>
      <w:pPr>
        <w:pageBreakBefore w:val="0"/>
        <w:kinsoku/>
        <w:wordWrap/>
        <w:overflowPunct/>
        <w:topLinePunct w:val="0"/>
        <w:bidi w:val="0"/>
        <w:snapToGrid/>
        <w:spacing w:line="580" w:lineRule="exact"/>
        <w:ind w:firstLine="644" w:firstLineChars="200"/>
        <w:textAlignment w:val="auto"/>
        <w:rPr>
          <w:rStyle w:val="9"/>
          <w:rFonts w:hint="eastAsia" w:ascii="方正仿宋_GBK" w:hAnsi="方正仿宋_GBK" w:eastAsia="方正仿宋_GBK" w:cs="方正仿宋_GBK"/>
          <w:b w:val="0"/>
          <w:bCs w:val="0"/>
          <w:spacing w:val="1"/>
          <w:kern w:val="0"/>
          <w:sz w:val="32"/>
          <w:szCs w:val="32"/>
          <w:lang w:val="en-US" w:eastAsia="zh-CN" w:bidi="ar"/>
        </w:rPr>
      </w:pPr>
      <w:r>
        <w:rPr>
          <w:rStyle w:val="9"/>
          <w:rFonts w:hint="eastAsia" w:ascii="方正仿宋_GBK" w:hAnsi="方正仿宋_GBK" w:eastAsia="方正仿宋_GBK" w:cs="方正仿宋_GBK"/>
          <w:b w:val="0"/>
          <w:bCs w:val="0"/>
          <w:spacing w:val="1"/>
          <w:kern w:val="0"/>
          <w:sz w:val="32"/>
          <w:szCs w:val="32"/>
          <w:lang w:val="en-US" w:eastAsia="zh-CN" w:bidi="ar"/>
        </w:rPr>
        <w:t>（1）法定代表人或授权委托人签署的有效报价书（加盖公章）</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rPr>
        <w:t>单位营业执照复印件（需加盖公章）</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（3）法定代表人身份证复印件，被授权代表身份证复印件（加盖公章）。</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（4）法定代表人身份证明，被授权人的授权委托书（加盖公章）。</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（5）资格审查表（加盖公章）。</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（6）其他资料：包括企业简介、生产企业证明、资质证明证书、管理体系认证、售后服务体系五星级认证和企业社会责任管理体系认证等。</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（7）质量保证书。</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（8）售后服务承诺书。所有服装如有质量问题15天内可以退换货；服装大小出入大大影响到正常穿着，15天内可以返厂修改。</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2.文件的数量</w:t>
      </w:r>
    </w:p>
    <w:p>
      <w:pPr>
        <w:pStyle w:val="2"/>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竞争性比选申请文件一式两份，其中正本一份，副本一份，每套纸质竞争性比选文件须在封面清楚地标明“正本”或“副本”的字样，副本应为正本的完整复印件，副本与正本不一致时以正本为准。</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3.文件的签署及密封</w:t>
      </w:r>
    </w:p>
    <w:p>
      <w:pPr>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（1）编制完整的报价文件，用不褪色的材料书写或打印，报价文件中的任何改动之处应加盖单位公章或由报价人的法定代表人或其授权代理人签字确认,否则按废标处理。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（2）报价人将上述报价文件按要求填写和装订后，统一装入一个封套密封，在封套的封口处加盖申请人单位公章，并</w:t>
      </w:r>
      <w:r>
        <w:rPr>
          <w:rFonts w:hint="eastAsia" w:ascii="方正仿宋_GBK" w:hAnsi="方正仿宋_GBK" w:eastAsia="方正仿宋_GBK" w:cs="方正仿宋_GBK"/>
          <w:b w:val="0"/>
          <w:bCs w:val="0"/>
          <w:kern w:val="0"/>
          <w:sz w:val="32"/>
          <w:szCs w:val="32"/>
          <w:lang w:val="en-US" w:eastAsia="zh-CN" w:bidi="ar"/>
        </w:rPr>
        <w:t>在封套上写明：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bCs w:val="0"/>
          <w:color w:val="auto"/>
          <w:sz w:val="32"/>
          <w:szCs w:val="32"/>
          <w:u w:val="single"/>
        </w:rPr>
      </w:pPr>
      <w:r>
        <w:rPr>
          <w:rFonts w:hint="eastAsia" w:ascii="方正仿宋_GBK" w:hAnsi="方正仿宋_GBK" w:eastAsia="方正仿宋_GBK" w:cs="方正仿宋_GBK"/>
          <w:b/>
          <w:bCs w:val="0"/>
          <w:color w:val="auto"/>
          <w:sz w:val="32"/>
          <w:szCs w:val="32"/>
          <w:u w:val="single"/>
        </w:rPr>
        <w:t>重庆</w:t>
      </w:r>
      <w:r>
        <w:rPr>
          <w:rFonts w:hint="eastAsia" w:ascii="方正仿宋_GBK" w:hAnsi="方正仿宋_GBK" w:eastAsia="方正仿宋_GBK" w:cs="方正仿宋_GBK"/>
          <w:b/>
          <w:bCs w:val="0"/>
          <w:color w:val="auto"/>
          <w:sz w:val="32"/>
          <w:szCs w:val="32"/>
          <w:u w:val="single"/>
          <w:lang w:val="en-US" w:eastAsia="zh-CN"/>
        </w:rPr>
        <w:t>渝合</w:t>
      </w:r>
      <w:r>
        <w:rPr>
          <w:rFonts w:hint="eastAsia" w:ascii="方正仿宋_GBK" w:hAnsi="方正仿宋_GBK" w:eastAsia="方正仿宋_GBK" w:cs="方正仿宋_GBK"/>
          <w:b/>
          <w:bCs w:val="0"/>
          <w:color w:val="auto"/>
          <w:sz w:val="32"/>
          <w:szCs w:val="32"/>
          <w:u w:val="single"/>
        </w:rPr>
        <w:t>高速公路有限公司</w:t>
      </w:r>
      <w:r>
        <w:rPr>
          <w:rFonts w:hint="eastAsia" w:ascii="方正仿宋_GBK" w:hAnsi="方正仿宋_GBK" w:eastAsia="方正仿宋_GBK" w:cs="方正仿宋_GBK"/>
          <w:b/>
          <w:bCs w:val="0"/>
          <w:color w:val="auto"/>
          <w:sz w:val="32"/>
          <w:szCs w:val="32"/>
          <w:u w:val="single"/>
          <w:lang w:val="en-US" w:eastAsia="zh-CN"/>
        </w:rPr>
        <w:t>2023年一线员工冬</w:t>
      </w:r>
      <w:r>
        <w:rPr>
          <w:rFonts w:hint="eastAsia" w:ascii="方正仿宋_GBK" w:hAnsi="方正仿宋_GBK" w:eastAsia="方正仿宋_GBK" w:cs="方正仿宋_GBK"/>
          <w:b/>
          <w:bCs w:val="0"/>
          <w:color w:val="auto"/>
          <w:sz w:val="32"/>
          <w:szCs w:val="32"/>
          <w:u w:val="single"/>
        </w:rPr>
        <w:t>装工作服</w:t>
      </w:r>
      <w:r>
        <w:rPr>
          <w:rFonts w:hint="eastAsia" w:ascii="方正仿宋_GBK" w:hAnsi="方正仿宋_GBK" w:eastAsia="方正仿宋_GBK" w:cs="方正仿宋_GBK"/>
          <w:b/>
          <w:bCs w:val="0"/>
          <w:kern w:val="0"/>
          <w:sz w:val="32"/>
          <w:szCs w:val="32"/>
          <w:u w:val="single"/>
          <w:lang w:val="en-US" w:eastAsia="zh-CN" w:bidi="ar"/>
        </w:rPr>
        <w:t>竞争性比选响应文件</w:t>
      </w:r>
      <w:r>
        <w:rPr>
          <w:rFonts w:hint="eastAsia" w:ascii="方正仿宋_GBK" w:hAnsi="方正仿宋_GBK" w:eastAsia="方正仿宋_GBK" w:cs="方正仿宋_GBK"/>
          <w:b/>
          <w:bCs w:val="0"/>
          <w:color w:val="auto"/>
          <w:sz w:val="32"/>
          <w:szCs w:val="32"/>
          <w:u w:val="single"/>
        </w:rPr>
        <w:t>。</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三、报价及工期要求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1.本项目所采购的服装要求按照我方规定的数量、面料成分报价，详见附表。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本次报价为人民币报价，包括采购项目、服装设计、量体量尺、后期售后服务、技术资料、运杂费、保险费、包装费、装卸费及有关应缴纳的税费等费用，以及合同明示或暗示的所有责任、义务和一切风险。</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3.本次服装采购最高限价（含税）：总价不得超过139830元（大写：壹拾叁万玖仟捌佰叁拾元整），单项限价详见附表。</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4.报价人的报价不得超过询价人公布的单项限价和总限价，否则作废标处理。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5.本合同工期为至合同签订之日起15个工作日完成服装制作。</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6.服装交付时，将任选一套进行成分检测，检测费用由中标方承担。检测结果如与要求不符，比选人有权要求返工或拒收。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7.因成分检测损坏的衣服，由中标方重新补制完成并交付。</w:t>
      </w: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附表：采购品类如下表</w:t>
      </w:r>
    </w:p>
    <w:tbl>
      <w:tblPr>
        <w:tblStyle w:val="6"/>
        <w:tblpPr w:leftFromText="180" w:rightFromText="180" w:vertAnchor="text" w:horzAnchor="page" w:tblpX="1215" w:tblpY="108"/>
        <w:tblOverlap w:val="never"/>
        <w:tblW w:w="10283" w:type="dxa"/>
        <w:tblInd w:w="0" w:type="dxa"/>
        <w:tblLayout w:type="fixed"/>
        <w:tblCellMar>
          <w:top w:w="0" w:type="dxa"/>
          <w:left w:w="108" w:type="dxa"/>
          <w:bottom w:w="0" w:type="dxa"/>
          <w:right w:w="108" w:type="dxa"/>
        </w:tblCellMar>
      </w:tblPr>
      <w:tblGrid>
        <w:gridCol w:w="1105"/>
        <w:gridCol w:w="1380"/>
        <w:gridCol w:w="2475"/>
        <w:gridCol w:w="898"/>
        <w:gridCol w:w="705"/>
        <w:gridCol w:w="705"/>
        <w:gridCol w:w="870"/>
        <w:gridCol w:w="1245"/>
        <w:gridCol w:w="900"/>
      </w:tblGrid>
      <w:tr>
        <w:tblPrEx>
          <w:tblCellMar>
            <w:top w:w="0" w:type="dxa"/>
            <w:left w:w="108" w:type="dxa"/>
            <w:bottom w:w="0" w:type="dxa"/>
            <w:right w:w="108" w:type="dxa"/>
          </w:tblCellMar>
        </w:tblPrEx>
        <w:trPr>
          <w:trHeight w:val="472"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kern w:val="0"/>
                <w:sz w:val="32"/>
                <w:szCs w:val="32"/>
                <w:u w:val="none"/>
                <w:lang w:val="en-US" w:eastAsia="zh-CN" w:bidi="ar"/>
              </w:rPr>
            </w:pPr>
            <w:r>
              <w:rPr>
                <w:rFonts w:hint="eastAsia" w:ascii="方正仿宋_GBK" w:hAnsi="方正仿宋_GBK" w:eastAsia="方正仿宋_GBK" w:cs="方正仿宋_GBK"/>
                <w:b/>
                <w:bCs/>
                <w:i w:val="0"/>
                <w:iCs w:val="0"/>
                <w:color w:val="000000"/>
                <w:kern w:val="0"/>
                <w:sz w:val="32"/>
                <w:szCs w:val="32"/>
                <w:u w:val="none"/>
                <w:lang w:val="en-US" w:eastAsia="zh-CN" w:bidi="ar"/>
              </w:rPr>
              <w:t>人员</w:t>
            </w:r>
          </w:p>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类别</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类别</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面料成分</w:t>
            </w:r>
          </w:p>
        </w:tc>
        <w:tc>
          <w:tcPr>
            <w:tcW w:w="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颜色</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套数</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上限单价（元）</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kern w:val="0"/>
                <w:sz w:val="32"/>
                <w:szCs w:val="32"/>
                <w:u w:val="none"/>
                <w:lang w:val="en-US" w:eastAsia="zh-CN" w:bidi="ar"/>
              </w:rPr>
            </w:pPr>
            <w:r>
              <w:rPr>
                <w:rFonts w:hint="eastAsia" w:ascii="方正仿宋_GBK" w:hAnsi="方正仿宋_GBK" w:eastAsia="方正仿宋_GBK" w:cs="方正仿宋_GBK"/>
                <w:b/>
                <w:bCs/>
                <w:i w:val="0"/>
                <w:iCs w:val="0"/>
                <w:color w:val="000000"/>
                <w:kern w:val="0"/>
                <w:sz w:val="32"/>
                <w:szCs w:val="32"/>
                <w:u w:val="none"/>
                <w:lang w:val="en-US" w:eastAsia="zh-CN" w:bidi="ar"/>
              </w:rPr>
              <w:t>定制数量</w:t>
            </w:r>
            <w:r>
              <w:rPr>
                <w:rFonts w:hint="eastAsia" w:ascii="方正仿宋_GBK" w:hAnsi="方正仿宋_GBK" w:eastAsia="方正仿宋_GBK" w:cs="方正仿宋_GBK"/>
                <w:b/>
                <w:bCs/>
                <w:i w:val="0"/>
                <w:iCs w:val="0"/>
                <w:color w:val="000000"/>
                <w:kern w:val="0"/>
                <w:sz w:val="32"/>
                <w:szCs w:val="32"/>
                <w:u w:val="none"/>
                <w:lang w:val="en-US" w:eastAsia="zh-CN" w:bidi="ar"/>
              </w:rPr>
              <w:br w:type="textWrapping"/>
            </w:r>
            <w:r>
              <w:rPr>
                <w:rFonts w:hint="eastAsia" w:ascii="方正仿宋_GBK" w:hAnsi="方正仿宋_GBK" w:eastAsia="方正仿宋_GBK" w:cs="方正仿宋_GBK"/>
                <w:b/>
                <w:bCs/>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kern w:val="0"/>
                <w:sz w:val="32"/>
                <w:szCs w:val="32"/>
                <w:u w:val="none"/>
                <w:lang w:val="en-US" w:eastAsia="zh-CN" w:bidi="ar"/>
              </w:rPr>
            </w:pPr>
            <w:r>
              <w:rPr>
                <w:rFonts w:hint="eastAsia" w:ascii="方正仿宋_GBK" w:hAnsi="方正仿宋_GBK" w:eastAsia="方正仿宋_GBK" w:cs="方正仿宋_GBK"/>
                <w:b/>
                <w:bCs/>
                <w:i w:val="0"/>
                <w:iCs w:val="0"/>
                <w:color w:val="000000"/>
                <w:kern w:val="0"/>
                <w:sz w:val="32"/>
                <w:szCs w:val="32"/>
                <w:u w:val="none"/>
                <w:lang w:val="en-US" w:eastAsia="zh-CN" w:bidi="ar"/>
              </w:rPr>
              <w:t>备注</w:t>
            </w:r>
          </w:p>
        </w:tc>
      </w:tr>
      <w:tr>
        <w:tblPrEx>
          <w:tblCellMar>
            <w:top w:w="0" w:type="dxa"/>
            <w:left w:w="108" w:type="dxa"/>
            <w:bottom w:w="0" w:type="dxa"/>
            <w:right w:w="108" w:type="dxa"/>
          </w:tblCellMar>
        </w:tblPrEx>
        <w:trPr>
          <w:trHeight w:val="1429"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b/>
                <w:bCs/>
                <w:i w:val="0"/>
                <w:iCs w:val="0"/>
                <w:color w:val="000000"/>
                <w:sz w:val="32"/>
                <w:szCs w:val="32"/>
                <w:u w:val="none"/>
                <w:lang w:val="en-US" w:eastAsia="zh-CN"/>
              </w:rPr>
            </w:pPr>
            <w:r>
              <w:rPr>
                <w:rFonts w:hint="eastAsia" w:ascii="方正仿宋_GBK" w:hAnsi="方正仿宋_GBK" w:eastAsia="方正仿宋_GBK" w:cs="方正仿宋_GBK"/>
                <w:b/>
                <w:bCs/>
                <w:i w:val="0"/>
                <w:iCs w:val="0"/>
                <w:color w:val="000000"/>
                <w:sz w:val="32"/>
                <w:szCs w:val="32"/>
                <w:u w:val="none"/>
                <w:lang w:val="en-US" w:eastAsia="zh-CN"/>
              </w:rPr>
              <w:t>一线员工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大衣（含羽绒内胆）</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lang w:val="en-US"/>
              </w:rPr>
            </w:pPr>
            <w:r>
              <w:rPr>
                <w:rFonts w:hint="eastAsia" w:ascii="方正仿宋_GBK" w:hAnsi="方正仿宋_GBK" w:eastAsia="方正仿宋_GBK" w:cs="方正仿宋_GBK"/>
                <w:i w:val="0"/>
                <w:iCs w:val="0"/>
                <w:color w:val="000000"/>
                <w:kern w:val="0"/>
                <w:sz w:val="32"/>
                <w:szCs w:val="32"/>
                <w:u w:val="none"/>
                <w:lang w:val="en-US" w:eastAsia="zh-CN" w:bidi="ar"/>
              </w:rPr>
              <w:t>70%羊毛，30%聚酯纤维（内胆：面料成分100%聚酯纤维，90%白鸭绒填充）</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藏青色</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sz w:val="32"/>
                <w:szCs w:val="32"/>
                <w:u w:val="none"/>
                <w:lang w:val="en-US" w:eastAsia="zh-CN"/>
              </w:rPr>
            </w:pPr>
            <w:r>
              <w:rPr>
                <w:rFonts w:hint="eastAsia" w:ascii="方正仿宋_GBK" w:hAnsi="方正仿宋_GBK" w:eastAsia="方正仿宋_GBK" w:cs="方正仿宋_GBK"/>
                <w:i w:val="0"/>
                <w:iCs w:val="0"/>
                <w:color w:val="000000"/>
                <w:sz w:val="32"/>
                <w:szCs w:val="32"/>
                <w:u w:val="none"/>
                <w:lang w:val="en-US" w:eastAsia="zh-CN"/>
              </w:rPr>
              <w:t>790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177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460" w:lineRule="exact"/>
              <w:ind w:firstLine="0" w:firstLineChars="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sz w:val="32"/>
                <w:szCs w:val="32"/>
                <w:lang w:val="en-US" w:eastAsia="zh-CN"/>
              </w:rPr>
              <w:t>男女款式各提供一套样衣</w:t>
            </w:r>
          </w:p>
        </w:tc>
      </w:tr>
    </w:tbl>
    <w:p>
      <w:pPr>
        <w:pStyle w:val="2"/>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款式图片</w:t>
      </w:r>
    </w:p>
    <w:tbl>
      <w:tblPr>
        <w:tblStyle w:val="7"/>
        <w:tblW w:w="9866"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74"/>
        <w:gridCol w:w="4381"/>
        <w:gridCol w:w="142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2"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w:t>
            </w:r>
          </w:p>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类别</w:t>
            </w:r>
          </w:p>
        </w:tc>
        <w:tc>
          <w:tcPr>
            <w:tcW w:w="117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服装名称</w:t>
            </w:r>
          </w:p>
        </w:tc>
        <w:tc>
          <w:tcPr>
            <w:tcW w:w="4381"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款式</w:t>
            </w:r>
          </w:p>
        </w:tc>
        <w:tc>
          <w:tcPr>
            <w:tcW w:w="142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款式描述</w:t>
            </w:r>
          </w:p>
        </w:tc>
        <w:tc>
          <w:tcPr>
            <w:tcW w:w="1815"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1072"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一线员工</w:t>
            </w:r>
          </w:p>
        </w:tc>
        <w:tc>
          <w:tcPr>
            <w:tcW w:w="117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大衣</w:t>
            </w:r>
          </w:p>
        </w:tc>
        <w:tc>
          <w:tcPr>
            <w:tcW w:w="4381"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59264" behindDoc="0" locked="0" layoutInCell="1" allowOverlap="1">
                  <wp:simplePos x="0" y="0"/>
                  <wp:positionH relativeFrom="column">
                    <wp:posOffset>26670</wp:posOffset>
                  </wp:positionH>
                  <wp:positionV relativeFrom="paragraph">
                    <wp:posOffset>91440</wp:posOffset>
                  </wp:positionV>
                  <wp:extent cx="1532255" cy="1670050"/>
                  <wp:effectExtent l="0" t="0" r="10795" b="6350"/>
                  <wp:wrapSquare wrapText="bothSides"/>
                  <wp:docPr id="1" name="图片 2" descr="2fbc53c2c2aeef34e9ec2bfe5aa63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fbc53c2c2aeef34e9ec2bfe5aa63b8"/>
                          <pic:cNvPicPr>
                            <a:picLocks noChangeAspect="1"/>
                          </pic:cNvPicPr>
                        </pic:nvPicPr>
                        <pic:blipFill>
                          <a:blip r:embed="rId18"/>
                          <a:stretch>
                            <a:fillRect/>
                          </a:stretch>
                        </pic:blipFill>
                        <pic:spPr>
                          <a:xfrm>
                            <a:off x="0" y="0"/>
                            <a:ext cx="1532255" cy="1670050"/>
                          </a:xfrm>
                          <a:prstGeom prst="rect">
                            <a:avLst/>
                          </a:prstGeom>
                          <a:noFill/>
                          <a:ln>
                            <a:noFill/>
                          </a:ln>
                        </pic:spPr>
                      </pic:pic>
                    </a:graphicData>
                  </a:graphic>
                </wp:anchor>
              </w:drawing>
            </w:r>
          </w:p>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p>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（男款）</w:t>
            </w: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0288" behindDoc="0" locked="0" layoutInCell="1" allowOverlap="1">
                  <wp:simplePos x="0" y="0"/>
                  <wp:positionH relativeFrom="column">
                    <wp:posOffset>-1676400</wp:posOffset>
                  </wp:positionH>
                  <wp:positionV relativeFrom="paragraph">
                    <wp:posOffset>280670</wp:posOffset>
                  </wp:positionV>
                  <wp:extent cx="1522730" cy="1661160"/>
                  <wp:effectExtent l="0" t="0" r="1270" b="15240"/>
                  <wp:wrapSquare wrapText="bothSides"/>
                  <wp:docPr id="2" name="图片 3" descr="6ba3c90d14dfdf3b38da3f84d802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6ba3c90d14dfdf3b38da3f84d802e7d"/>
                          <pic:cNvPicPr>
                            <a:picLocks noChangeAspect="1"/>
                          </pic:cNvPicPr>
                        </pic:nvPicPr>
                        <pic:blipFill>
                          <a:blip r:embed="rId19"/>
                          <a:stretch>
                            <a:fillRect/>
                          </a:stretch>
                        </pic:blipFill>
                        <pic:spPr>
                          <a:xfrm>
                            <a:off x="0" y="0"/>
                            <a:ext cx="1522730" cy="1661160"/>
                          </a:xfrm>
                          <a:prstGeom prst="rect">
                            <a:avLst/>
                          </a:prstGeom>
                          <a:noFill/>
                          <a:ln>
                            <a:noFill/>
                          </a:ln>
                        </pic:spPr>
                      </pic:pic>
                    </a:graphicData>
                  </a:graphic>
                </wp:anchor>
              </w:drawing>
            </w: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p>
          <w:p>
            <w:pPr>
              <w:pStyle w:val="3"/>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（女款）</w:t>
            </w:r>
          </w:p>
          <w:p>
            <w:pPr>
              <w:pageBreakBefore w:val="0"/>
              <w:kinsoku/>
              <w:wordWrap/>
              <w:overflowPunct/>
              <w:topLinePunct w:val="0"/>
              <w:bidi w:val="0"/>
              <w:snapToGrid/>
              <w:spacing w:line="46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tc>
        <w:tc>
          <w:tcPr>
            <w:tcW w:w="142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提供样品</w:t>
            </w:r>
          </w:p>
        </w:tc>
        <w:tc>
          <w:tcPr>
            <w:tcW w:w="1815"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男女款式各提供一套样衣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072"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一线员工</w:t>
            </w:r>
          </w:p>
        </w:tc>
        <w:tc>
          <w:tcPr>
            <w:tcW w:w="117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配套内胆</w:t>
            </w:r>
          </w:p>
        </w:tc>
        <w:tc>
          <w:tcPr>
            <w:tcW w:w="4381"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3360" behindDoc="0" locked="0" layoutInCell="1" allowOverlap="1">
                  <wp:simplePos x="0" y="0"/>
                  <wp:positionH relativeFrom="column">
                    <wp:posOffset>1438910</wp:posOffset>
                  </wp:positionH>
                  <wp:positionV relativeFrom="paragraph">
                    <wp:posOffset>130810</wp:posOffset>
                  </wp:positionV>
                  <wp:extent cx="1250315" cy="1407160"/>
                  <wp:effectExtent l="0" t="0" r="6985" b="2540"/>
                  <wp:wrapNone/>
                  <wp:docPr id="9" name="图片 5" descr="d4e740bf80cb5503d99bcce00263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d4e740bf80cb5503d99bcce00263c4e"/>
                          <pic:cNvPicPr>
                            <a:picLocks noChangeAspect="1"/>
                          </pic:cNvPicPr>
                        </pic:nvPicPr>
                        <pic:blipFill>
                          <a:blip r:embed="rId20"/>
                          <a:srcRect t="14400" b="4059"/>
                          <a:stretch>
                            <a:fillRect/>
                          </a:stretch>
                        </pic:blipFill>
                        <pic:spPr>
                          <a:xfrm>
                            <a:off x="0" y="0"/>
                            <a:ext cx="1250315" cy="1407160"/>
                          </a:xfrm>
                          <a:prstGeom prst="rect">
                            <a:avLst/>
                          </a:prstGeom>
                          <a:noFill/>
                          <a:ln>
                            <a:noFill/>
                          </a:ln>
                        </pic:spPr>
                      </pic:pic>
                    </a:graphicData>
                  </a:graphic>
                </wp:anchor>
              </w:drawing>
            </w:r>
            <w:r>
              <w:rPr>
                <w:rFonts w:hint="eastAsia" w:ascii="方正仿宋_GBK" w:hAnsi="方正仿宋_GBK" w:eastAsia="方正仿宋_GBK" w:cs="方正仿宋_GBK"/>
                <w:sz w:val="32"/>
                <w:szCs w:val="32"/>
                <w:lang w:val="en-US" w:eastAsia="zh-CN"/>
              </w:rPr>
              <w:drawing>
                <wp:anchor distT="0" distB="0" distL="114300" distR="114300" simplePos="0" relativeHeight="251662336" behindDoc="0" locked="0" layoutInCell="1" allowOverlap="1">
                  <wp:simplePos x="0" y="0"/>
                  <wp:positionH relativeFrom="column">
                    <wp:posOffset>14605</wp:posOffset>
                  </wp:positionH>
                  <wp:positionV relativeFrom="paragraph">
                    <wp:posOffset>133350</wp:posOffset>
                  </wp:positionV>
                  <wp:extent cx="1209040" cy="1400810"/>
                  <wp:effectExtent l="0" t="0" r="10160" b="8890"/>
                  <wp:wrapNone/>
                  <wp:docPr id="10" name="图片 4" descr="ce1bb1fc8999d73dfc222eca797f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e1bb1fc8999d73dfc222eca797fc13"/>
                          <pic:cNvPicPr>
                            <a:picLocks noChangeAspect="1"/>
                          </pic:cNvPicPr>
                        </pic:nvPicPr>
                        <pic:blipFill>
                          <a:blip r:embed="rId21"/>
                          <a:srcRect t="14400" b="1701"/>
                          <a:stretch>
                            <a:fillRect/>
                          </a:stretch>
                        </pic:blipFill>
                        <pic:spPr>
                          <a:xfrm>
                            <a:off x="0" y="0"/>
                            <a:ext cx="1209040" cy="1400810"/>
                          </a:xfrm>
                          <a:prstGeom prst="rect">
                            <a:avLst/>
                          </a:prstGeom>
                          <a:noFill/>
                          <a:ln>
                            <a:noFill/>
                          </a:ln>
                        </pic:spPr>
                      </pic:pic>
                    </a:graphicData>
                  </a:graphic>
                </wp:anchor>
              </w:drawing>
            </w:r>
          </w:p>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p>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p>
        </w:tc>
        <w:tc>
          <w:tcPr>
            <w:tcW w:w="1424"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提供样品</w:t>
            </w:r>
          </w:p>
        </w:tc>
        <w:tc>
          <w:tcPr>
            <w:tcW w:w="1815" w:type="dxa"/>
            <w:vAlign w:val="center"/>
          </w:tcPr>
          <w:p>
            <w:pPr>
              <w:pageBreakBefore w:val="0"/>
              <w:kinsoku/>
              <w:wordWrap/>
              <w:overflowPunct/>
              <w:topLinePunct w:val="0"/>
              <w:bidi w:val="0"/>
              <w:snapToGrid/>
              <w:spacing w:line="460" w:lineRule="exact"/>
              <w:ind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男女款式各提供一套样衣</w:t>
            </w:r>
          </w:p>
        </w:tc>
      </w:tr>
    </w:tbl>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四、比选文件的获取</w:t>
      </w:r>
    </w:p>
    <w:p>
      <w:pPr>
        <w:pStyle w:val="3"/>
        <w:keepNext/>
        <w:keepLines/>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 本项目不需报名，凡有意参加竞标者，请于2023年10月23日上午10：00（北京时间）前往庆高速集团官网（http://www.cegc.com.cn/gw/index）下载本项目。不管竞标人是否下载，均视为已知晓竞争性比选文件的全部内容和有关事宜。本项目不需要报名，直接投标 。</w:t>
      </w:r>
    </w:p>
    <w:p>
      <w:pPr>
        <w:pStyle w:val="3"/>
        <w:keepNext/>
        <w:keepLines/>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2.竞争性比选公告及结果公示将在重庆高速集团官网（http://www.cegc.com.cn/gw/index）上发布。</w:t>
      </w:r>
    </w:p>
    <w:p>
      <w:pPr>
        <w:pStyle w:val="3"/>
        <w:keepNext/>
        <w:keepLines/>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五、比选申请文件的递交</w:t>
      </w:r>
    </w:p>
    <w:p>
      <w:pPr>
        <w:pStyle w:val="3"/>
        <w:keepNext/>
        <w:keepLines/>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 比选申请文件的递交时间为2023年10月23日上午10点(北京时间），地点为重庆渝合高速公路有限公司302会议室（地址：重庆市北碚区团山堡服务区(出城方向)）。</w:t>
      </w:r>
    </w:p>
    <w:p>
      <w:pPr>
        <w:pStyle w:val="3"/>
        <w:keepNext/>
        <w:keepLines/>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 逾期送达的或者未送达指定地点的比选申请文件，比选人不予受理。</w:t>
      </w:r>
    </w:p>
    <w:p>
      <w:pPr>
        <w:pStyle w:val="3"/>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六、评标办法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此次服装采购以经评审的最低价法（如竞争比选遇到两个最低价则与重庆渝合高速公路公司有长期合作的优先考虑），即资质齐全且报价单价和报价总价均不超过既定上限价的情况下，报价总价最低者中标。如第一中标侯选人提供的服装样衣不符合询价文件要求，则由第二中标侯选人顺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七、联系方式</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比选人：重庆渝合高速公路有限公司</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地址：重庆市北碚区团山堡服务区（出城方向）</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联系人：廖老师</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电话：023-68286858</w:t>
      </w:r>
    </w:p>
    <w:p>
      <w:pPr>
        <w:pStyle w:val="3"/>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ageBreakBefore w:val="0"/>
        <w:kinsoku/>
        <w:overflowPunct/>
        <w:bidi w:val="0"/>
        <w:spacing w:line="460" w:lineRule="exact"/>
        <w:rPr>
          <w:rFonts w:hint="eastAsia"/>
          <w:lang w:val="en-US" w:eastAsia="zh-CN"/>
        </w:rPr>
        <w:sectPr>
          <w:footerReference r:id="rId4" w:type="first"/>
          <w:footerReference r:id="rId3"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p>
    <w:p>
      <w:pPr>
        <w:rPr>
          <w:rFonts w:hint="eastAsia"/>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sz w:val="56"/>
          <w:szCs w:val="56"/>
          <w:lang w:val="en-US" w:eastAsia="zh-CN"/>
        </w:rPr>
      </w:pPr>
      <w:r>
        <w:rPr>
          <w:rFonts w:hint="eastAsia" w:ascii="方正小标宋_GBK" w:hAnsi="方正小标宋_GBK" w:eastAsia="方正小标宋_GBK" w:cs="方正小标宋_GBK"/>
          <w:b/>
          <w:sz w:val="56"/>
          <w:szCs w:val="56"/>
          <w:lang w:eastAsia="zh-CN"/>
        </w:rPr>
        <w:t>重庆渝合高速公路</w:t>
      </w:r>
      <w:r>
        <w:rPr>
          <w:rFonts w:hint="eastAsia" w:ascii="方正小标宋_GBK" w:hAnsi="方正小标宋_GBK" w:eastAsia="方正小标宋_GBK" w:cs="方正小标宋_GBK"/>
          <w:b/>
          <w:sz w:val="56"/>
          <w:szCs w:val="56"/>
          <w:lang w:val="en-US" w:eastAsia="zh-CN"/>
        </w:rPr>
        <w:t>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b/>
          <w:sz w:val="56"/>
          <w:szCs w:val="56"/>
          <w:lang w:eastAsia="zh-CN"/>
        </w:rPr>
        <w:t>工作服装采购项目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48"/>
          <w:szCs w:val="20"/>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z w:val="72"/>
          <w:lang w:eastAsia="zh-CN"/>
        </w:rPr>
        <w:t>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z w:val="72"/>
          <w:lang w:eastAsia="zh-CN"/>
        </w:rPr>
        <w:t>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z w:val="72"/>
          <w:lang w:eastAsia="zh-CN"/>
        </w:rPr>
        <w:t>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z w:val="72"/>
          <w:lang w:eastAsia="zh-CN"/>
        </w:rPr>
        <w:t>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z w:val="72"/>
          <w:lang w:eastAsia="zh-CN"/>
        </w:rPr>
        <w:t>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件</w:t>
      </w:r>
    </w:p>
    <w:p>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b/>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b/>
        </w:rPr>
      </w:pPr>
    </w:p>
    <w:p>
      <w:pPr>
        <w:keepNext w:val="0"/>
        <w:keepLines w:val="0"/>
        <w:pageBreakBefore w:val="0"/>
        <w:widowControl w:val="0"/>
        <w:kinsoku/>
        <w:wordWrap/>
        <w:overflowPunct/>
        <w:topLinePunct w:val="0"/>
        <w:bidi w:val="0"/>
        <w:snapToGrid/>
        <w:spacing w:before="120" w:beforeLines="50" w:after="120" w:afterLines="50" w:line="500" w:lineRule="exact"/>
        <w:jc w:val="center"/>
        <w:textAlignment w:val="auto"/>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keepNext w:val="0"/>
        <w:keepLines w:val="0"/>
        <w:pageBreakBefore w:val="0"/>
        <w:widowControl w:val="0"/>
        <w:kinsoku/>
        <w:wordWrap/>
        <w:overflowPunct/>
        <w:topLinePunct w:val="0"/>
        <w:bidi w:val="0"/>
        <w:snapToGrid/>
        <w:spacing w:before="120" w:beforeLines="50" w:after="120" w:afterLines="50" w:line="500" w:lineRule="exact"/>
        <w:textAlignment w:val="auto"/>
        <w:rPr>
          <w:rFonts w:hint="eastAsia" w:ascii="方正小标宋_GBK" w:hAnsi="方正小标宋_GBK" w:eastAsia="方正小标宋_GBK" w:cs="方正小标宋_GBK"/>
          <w:b/>
          <w:sz w:val="30"/>
          <w:szCs w:val="30"/>
          <w:u w:val="single"/>
        </w:r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u w:val="single"/>
          <w:lang w:val="en-US" w:eastAsia="zh-CN"/>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u w:val="single"/>
          <w:lang w:val="en-US" w:eastAsia="zh-CN"/>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u w:val="single"/>
          <w:lang w:val="en-US" w:eastAsia="zh-CN"/>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日</w:t>
      </w:r>
    </w:p>
    <w:p>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b/>
          <w:sz w:val="32"/>
          <w:szCs w:val="32"/>
        </w:rPr>
        <w:sectPr>
          <w:footerReference r:id="rId6" w:type="first"/>
          <w:footerReference r:id="rId5"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报价书</w:t>
      </w:r>
    </w:p>
    <w:p>
      <w:pPr>
        <w:pageBreakBefore w:val="0"/>
        <w:kinsoku/>
        <w:overflowPunct/>
        <w:bidi w:val="0"/>
        <w:spacing w:line="460" w:lineRule="exact"/>
        <w:rPr>
          <w:rFonts w:hint="eastAsia"/>
          <w:sz w:val="24"/>
          <w:szCs w:val="24"/>
          <w:lang w:val="en-US" w:eastAsia="zh-CN"/>
        </w:rPr>
      </w:pPr>
    </w:p>
    <w:p>
      <w:pPr>
        <w:pageBreakBefore w:val="0"/>
        <w:kinsoku/>
        <w:overflowPunct/>
        <w:bidi w:val="0"/>
        <w:spacing w:line="460" w:lineRule="exact"/>
        <w:ind w:firstLine="480" w:firstLineChars="200"/>
        <w:rPr>
          <w:rFonts w:hint="eastAsia" w:ascii="宋体" w:hAnsi="宋体"/>
          <w:sz w:val="24"/>
          <w:lang w:val="en-US" w:eastAsia="zh-CN"/>
        </w:rPr>
      </w:pPr>
      <w:r>
        <w:rPr>
          <w:rFonts w:hint="eastAsia" w:ascii="宋体" w:hAnsi="宋体"/>
          <w:sz w:val="24"/>
        </w:rPr>
        <w:t>致：重庆</w:t>
      </w:r>
      <w:r>
        <w:rPr>
          <w:rFonts w:hint="eastAsia" w:ascii="宋体" w:hAnsi="宋体"/>
          <w:sz w:val="24"/>
          <w:lang w:val="en-US" w:eastAsia="zh-CN"/>
        </w:rPr>
        <w:t>渝合</w:t>
      </w:r>
      <w:r>
        <w:rPr>
          <w:rFonts w:hint="eastAsia" w:ascii="宋体" w:hAnsi="宋体"/>
          <w:sz w:val="24"/>
          <w:lang w:eastAsia="zh-CN"/>
        </w:rPr>
        <w:t>高速公路</w:t>
      </w:r>
      <w:r>
        <w:rPr>
          <w:rFonts w:hint="eastAsia" w:ascii="宋体" w:hAnsi="宋体"/>
          <w:sz w:val="24"/>
        </w:rPr>
        <w:t>有限公司</w:t>
      </w:r>
      <w:r>
        <w:rPr>
          <w:rFonts w:hint="eastAsia" w:ascii="宋体" w:hAnsi="宋体"/>
          <w:sz w:val="24"/>
          <w:lang w:val="en-US" w:eastAsia="zh-CN"/>
        </w:rPr>
        <w:t xml:space="preserve">  </w:t>
      </w:r>
    </w:p>
    <w:p>
      <w:pPr>
        <w:pageBreakBefore w:val="0"/>
        <w:kinsoku/>
        <w:overflowPunct/>
        <w:bidi w:val="0"/>
        <w:spacing w:line="460" w:lineRule="exact"/>
        <w:ind w:firstLine="480" w:firstLineChars="200"/>
        <w:rPr>
          <w:rFonts w:hint="eastAsia" w:ascii="宋体" w:hAnsi="宋体"/>
          <w:sz w:val="24"/>
        </w:rPr>
      </w:pPr>
      <w:r>
        <w:rPr>
          <w:rFonts w:hint="eastAsia" w:ascii="宋体" w:hAnsi="宋体"/>
          <w:sz w:val="24"/>
        </w:rPr>
        <w:t>我方已仔细研究了</w:t>
      </w:r>
      <w:r>
        <w:rPr>
          <w:rFonts w:hint="eastAsia" w:ascii="宋体" w:hAnsi="宋体"/>
          <w:b/>
          <w:bCs/>
          <w:sz w:val="24"/>
          <w:u w:val="single"/>
        </w:rPr>
        <w:t>重庆</w:t>
      </w:r>
      <w:r>
        <w:rPr>
          <w:rFonts w:hint="eastAsia" w:ascii="宋体" w:hAnsi="宋体"/>
          <w:b/>
          <w:bCs/>
          <w:sz w:val="24"/>
          <w:u w:val="single"/>
          <w:lang w:val="en-US" w:eastAsia="zh-CN"/>
        </w:rPr>
        <w:t>渝合</w:t>
      </w:r>
      <w:r>
        <w:rPr>
          <w:rFonts w:hint="eastAsia" w:ascii="宋体" w:hAnsi="宋体"/>
          <w:b/>
          <w:bCs/>
          <w:sz w:val="24"/>
          <w:u w:val="single"/>
          <w:lang w:eastAsia="zh-CN"/>
        </w:rPr>
        <w:t>高速公路有限公司</w:t>
      </w:r>
      <w:r>
        <w:rPr>
          <w:rFonts w:hint="eastAsia" w:ascii="宋体" w:hAnsi="宋体"/>
          <w:b/>
          <w:bCs/>
          <w:sz w:val="24"/>
          <w:u w:val="single"/>
          <w:lang w:val="en-US" w:eastAsia="zh-CN"/>
        </w:rPr>
        <w:t>2023年一线员工冬装</w:t>
      </w:r>
      <w:r>
        <w:rPr>
          <w:rFonts w:hint="eastAsia" w:ascii="宋体" w:hAnsi="宋体"/>
          <w:b/>
          <w:bCs/>
          <w:sz w:val="24"/>
          <w:u w:val="single"/>
        </w:rPr>
        <w:t>工作服</w:t>
      </w:r>
      <w:r>
        <w:rPr>
          <w:rFonts w:hint="eastAsia" w:ascii="宋体" w:hAnsi="宋体"/>
          <w:b/>
          <w:bCs/>
          <w:sz w:val="24"/>
          <w:u w:val="single"/>
          <w:lang w:val="en-US" w:eastAsia="zh-CN"/>
        </w:rPr>
        <w:t>采购竞争性比选文件</w:t>
      </w:r>
      <w:r>
        <w:rPr>
          <w:rFonts w:hint="eastAsia" w:ascii="宋体" w:hAnsi="宋体"/>
          <w:sz w:val="24"/>
        </w:rPr>
        <w:t>的全部内容，根据相关取费标准，愿意</w:t>
      </w:r>
      <w:r>
        <w:rPr>
          <w:rFonts w:hint="eastAsia" w:ascii="宋体" w:hAnsi="宋体"/>
          <w:sz w:val="24"/>
          <w:lang w:val="en-US" w:eastAsia="zh-CN"/>
        </w:rPr>
        <w:t>进行如下报价，</w:t>
      </w:r>
      <w:r>
        <w:rPr>
          <w:rFonts w:hint="eastAsia" w:ascii="宋体" w:hAnsi="宋体"/>
          <w:sz w:val="24"/>
        </w:rPr>
        <w:t>并按约定实施。</w:t>
      </w:r>
    </w:p>
    <w:p>
      <w:pPr>
        <w:pageBreakBefore w:val="0"/>
        <w:kinsoku/>
        <w:overflowPunct/>
        <w:bidi w:val="0"/>
        <w:spacing w:line="460" w:lineRule="exact"/>
        <w:ind w:firstLine="480" w:firstLineChars="200"/>
        <w:rPr>
          <w:rFonts w:hint="eastAsia" w:ascii="宋体" w:hAnsi="宋体"/>
          <w:sz w:val="24"/>
          <w:lang w:val="en-US" w:eastAsia="zh-CN"/>
        </w:rPr>
      </w:pPr>
      <w:r>
        <w:rPr>
          <w:rFonts w:hint="eastAsia" w:ascii="宋体" w:hAnsi="宋体"/>
          <w:sz w:val="24"/>
          <w:lang w:val="en-US" w:eastAsia="zh-CN"/>
        </w:rPr>
        <w:t xml:space="preserve">                                                     （单位：元）</w:t>
      </w:r>
    </w:p>
    <w:tbl>
      <w:tblPr>
        <w:tblStyle w:val="6"/>
        <w:tblpPr w:leftFromText="180" w:rightFromText="180" w:vertAnchor="text" w:horzAnchor="page" w:tblpX="1883" w:tblpY="277"/>
        <w:tblOverlap w:val="never"/>
        <w:tblW w:w="9344" w:type="dxa"/>
        <w:tblInd w:w="0" w:type="dxa"/>
        <w:tblLayout w:type="fixed"/>
        <w:tblCellMar>
          <w:top w:w="0" w:type="dxa"/>
          <w:left w:w="108" w:type="dxa"/>
          <w:bottom w:w="0" w:type="dxa"/>
          <w:right w:w="108" w:type="dxa"/>
        </w:tblCellMar>
      </w:tblPr>
      <w:tblGrid>
        <w:gridCol w:w="1277"/>
        <w:gridCol w:w="1275"/>
        <w:gridCol w:w="705"/>
        <w:gridCol w:w="1724"/>
        <w:gridCol w:w="1025"/>
        <w:gridCol w:w="851"/>
        <w:gridCol w:w="855"/>
        <w:gridCol w:w="912"/>
        <w:gridCol w:w="720"/>
      </w:tblGrid>
      <w:tr>
        <w:tblPrEx>
          <w:tblCellMar>
            <w:top w:w="0" w:type="dxa"/>
            <w:left w:w="108" w:type="dxa"/>
            <w:bottom w:w="0" w:type="dxa"/>
            <w:right w:w="108" w:type="dxa"/>
          </w:tblCellMar>
        </w:tblPrEx>
        <w:trPr>
          <w:trHeight w:val="365"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人员类别</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服装类别</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套数</w:t>
            </w:r>
          </w:p>
        </w:tc>
        <w:tc>
          <w:tcPr>
            <w:tcW w:w="1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面料</w:t>
            </w:r>
          </w:p>
        </w:tc>
        <w:tc>
          <w:tcPr>
            <w:tcW w:w="10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上限单价（元/人）</w:t>
            </w:r>
          </w:p>
        </w:tc>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数量（套）</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报价（元）</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2230"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一线员工</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大衣（含羽绒内胆）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70%羊毛，30%聚酯纤维（内胆:面料成分100%聚酯纤维，90%白鸭绒填充）</w:t>
            </w:r>
          </w:p>
        </w:tc>
        <w:tc>
          <w:tcPr>
            <w:tcW w:w="10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790</w:t>
            </w:r>
          </w:p>
        </w:tc>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694" w:hRule="atLeast"/>
        </w:trPr>
        <w:tc>
          <w:tcPr>
            <w:tcW w:w="325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总限价</w:t>
            </w:r>
          </w:p>
        </w:tc>
        <w:tc>
          <w:tcPr>
            <w:tcW w:w="360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139830</w:t>
            </w:r>
          </w:p>
        </w:tc>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bidi w:val="0"/>
              <w:spacing w:line="4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ageBreakBefore w:val="0"/>
        <w:kinsoku/>
        <w:overflowPunct/>
        <w:bidi w:val="0"/>
        <w:spacing w:line="460" w:lineRule="exact"/>
        <w:ind w:firstLine="480" w:firstLineChars="200"/>
        <w:rPr>
          <w:rFonts w:hint="eastAsia" w:ascii="宋体" w:hAnsi="宋体"/>
          <w:sz w:val="24"/>
        </w:rPr>
      </w:pPr>
      <w:r>
        <w:rPr>
          <w:rFonts w:hint="eastAsia" w:ascii="宋体" w:hAnsi="宋体"/>
          <w:sz w:val="24"/>
        </w:rPr>
        <w:t>2．我方承诺在投标有效期内不修改、撤销</w:t>
      </w:r>
      <w:r>
        <w:rPr>
          <w:rFonts w:hint="eastAsia" w:ascii="宋体" w:hAnsi="宋体"/>
          <w:sz w:val="24"/>
          <w:lang w:eastAsia="zh-CN"/>
        </w:rPr>
        <w:t>竞争性比选</w:t>
      </w:r>
      <w:r>
        <w:rPr>
          <w:rFonts w:hint="eastAsia" w:ascii="宋体" w:hAnsi="宋体"/>
          <w:sz w:val="24"/>
        </w:rPr>
        <w:t>响应文件。</w:t>
      </w:r>
    </w:p>
    <w:p>
      <w:pPr>
        <w:pageBreakBefore w:val="0"/>
        <w:kinsoku/>
        <w:overflowPunct/>
        <w:bidi w:val="0"/>
        <w:spacing w:line="460" w:lineRule="exact"/>
        <w:ind w:firstLine="480" w:firstLineChars="200"/>
        <w:rPr>
          <w:rFonts w:hint="eastAsia" w:ascii="宋体" w:hAnsi="宋体"/>
          <w:sz w:val="24"/>
        </w:rPr>
      </w:pPr>
      <w:r>
        <w:rPr>
          <w:rFonts w:hint="eastAsia" w:ascii="宋体" w:hAnsi="宋体"/>
          <w:sz w:val="24"/>
        </w:rPr>
        <w:t>3．我方在此声明，所递交的</w:t>
      </w:r>
      <w:r>
        <w:rPr>
          <w:rFonts w:hint="eastAsia" w:ascii="宋体" w:hAnsi="宋体"/>
          <w:sz w:val="24"/>
          <w:lang w:eastAsia="zh-CN"/>
        </w:rPr>
        <w:t>竞争性比选</w:t>
      </w:r>
      <w:r>
        <w:rPr>
          <w:rFonts w:hint="eastAsia" w:ascii="宋体" w:hAnsi="宋体"/>
          <w:sz w:val="24"/>
        </w:rPr>
        <w:t>响应文件及有关资料内容完整、真实和准确。</w:t>
      </w:r>
    </w:p>
    <w:p>
      <w:pPr>
        <w:pageBreakBefore w:val="0"/>
        <w:kinsoku/>
        <w:overflowPunct/>
        <w:bidi w:val="0"/>
        <w:spacing w:line="460" w:lineRule="exact"/>
        <w:ind w:firstLine="480" w:firstLineChars="200"/>
        <w:rPr>
          <w:rFonts w:hint="eastAsia" w:ascii="宋体" w:hAnsi="宋体"/>
          <w:sz w:val="24"/>
        </w:rPr>
      </w:pPr>
      <w:r>
        <w:rPr>
          <w:rFonts w:hint="eastAsia" w:ascii="宋体" w:hAnsi="宋体"/>
          <w:sz w:val="24"/>
        </w:rPr>
        <w:t>4．在合同协议书正式签署生效之前，本报价书连同你方的成交通知书将构成我们双方之间共同遵守的文件，对双方具有约束力。</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宋体" w:hAnsi="宋体"/>
          <w:sz w:val="24"/>
        </w:rPr>
      </w:pPr>
      <w:r>
        <w:rPr>
          <w:rFonts w:hint="eastAsia" w:ascii="宋体" w:hAnsi="宋体"/>
          <w:sz w:val="24"/>
        </w:rPr>
        <w:t>竞 标 人：</w:t>
      </w:r>
      <w:r>
        <w:rPr>
          <w:rFonts w:hint="eastAsia" w:ascii="宋体" w:hAnsi="宋体"/>
          <w:sz w:val="24"/>
          <w:u w:val="single"/>
        </w:rPr>
        <w:t xml:space="preserve">                      </w:t>
      </w:r>
      <w:r>
        <w:rPr>
          <w:rFonts w:hint="eastAsia" w:ascii="宋体" w:hAnsi="宋体"/>
          <w:sz w:val="24"/>
        </w:rPr>
        <w:t>（盖单位章）</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sz w:val="24"/>
        </w:rPr>
      </w:pPr>
      <w:r>
        <w:rPr>
          <w:rFonts w:hint="eastAsia" w:ascii="宋体" w:hAnsi="宋体"/>
          <w:sz w:val="24"/>
          <w:lang w:val="en-US" w:eastAsia="zh-CN"/>
        </w:rPr>
        <w:t>邮箱</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0" w:firstLineChars="2600"/>
        <w:jc w:val="both"/>
        <w:textAlignment w:val="auto"/>
        <w:rPr>
          <w:rFonts w:hint="eastAsia" w:ascii="宋体" w:hAnsi="宋体"/>
          <w:sz w:val="24"/>
          <w:lang w:val="en-US" w:eastAsia="zh-CN"/>
        </w:rPr>
      </w:pPr>
      <w:r>
        <w:rPr>
          <w:rFonts w:hint="eastAsia" w:ascii="宋体" w:hAnsi="宋体"/>
          <w:sz w:val="24"/>
        </w:rPr>
        <w:t xml:space="preserve">   年     月 </w:t>
      </w:r>
      <w:r>
        <w:rPr>
          <w:rFonts w:hint="eastAsia" w:ascii="宋体" w:hAnsi="宋体"/>
          <w:sz w:val="24"/>
          <w:lang w:val="en-US" w:eastAsia="zh-CN"/>
        </w:rPr>
        <w:t xml:space="preserve">  </w:t>
      </w:r>
      <w:r>
        <w:rPr>
          <w:rFonts w:hint="eastAsia" w:ascii="宋体" w:hAnsi="宋体"/>
          <w:sz w:val="24"/>
        </w:rPr>
        <w:t xml:space="preserve">  日</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宋体" w:hAnsi="宋体"/>
          <w:sz w:val="24"/>
          <w:lang w:val="en-US" w:eastAsia="zh-CN"/>
        </w:rPr>
        <w:sectPr>
          <w:footerReference r:id="rId8" w:type="first"/>
          <w:footerReference r:id="rId7"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bookmarkStart w:id="0" w:name="_Toc430851332"/>
    </w:p>
    <w:p>
      <w:pPr>
        <w:pageBreakBefore w:val="0"/>
        <w:kinsoku/>
        <w:overflowPunct/>
        <w:bidi w:val="0"/>
        <w:spacing w:line="460" w:lineRule="exact"/>
        <w:ind w:firstLine="904" w:firstLineChars="300"/>
        <w:jc w:val="left"/>
        <w:rPr>
          <w:rFonts w:hint="eastAsia" w:ascii="宋体" w:hAnsi="宋体" w:eastAsia="宋体" w:cs="宋体"/>
          <w:b/>
          <w:bCs/>
          <w:sz w:val="30"/>
          <w:szCs w:val="30"/>
        </w:rPr>
      </w:pPr>
      <w:r>
        <w:rPr>
          <w:rFonts w:hint="eastAsia" w:ascii="宋体" w:hAnsi="宋体" w:eastAsia="宋体" w:cs="宋体"/>
          <w:b/>
          <w:bCs/>
          <w:sz w:val="30"/>
          <w:szCs w:val="30"/>
        </w:rPr>
        <w:t>二、法定代表人身份证明及法定代表人的授权委托书</w:t>
      </w:r>
      <w:bookmarkEnd w:id="0"/>
    </w:p>
    <w:p>
      <w:pPr>
        <w:pageBreakBefore w:val="0"/>
        <w:kinsoku/>
        <w:overflowPunct/>
        <w:topLinePunct/>
        <w:bidi w:val="0"/>
        <w:spacing w:before="120" w:beforeLines="50" w:after="120" w:afterLines="50" w:line="460" w:lineRule="exact"/>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pageBreakBefore w:val="0"/>
        <w:kinsoku/>
        <w:overflowPunct/>
        <w:bidi w:val="0"/>
        <w:spacing w:line="460" w:lineRule="exact"/>
        <w:ind w:firstLine="420" w:firstLineChars="200"/>
        <w:rPr>
          <w:rFonts w:hint="eastAsia" w:ascii="宋体" w:hAnsi="宋体"/>
          <w:szCs w:val="21"/>
        </w:rPr>
      </w:pPr>
    </w:p>
    <w:p>
      <w:pPr>
        <w:pageBreakBefore w:val="0"/>
        <w:kinsoku/>
        <w:overflowPunct/>
        <w:bidi w:val="0"/>
        <w:spacing w:line="460" w:lineRule="exact"/>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pageBreakBefore w:val="0"/>
        <w:kinsoku/>
        <w:overflowPunct/>
        <w:bidi w:val="0"/>
        <w:spacing w:line="460" w:lineRule="exact"/>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pageBreakBefore w:val="0"/>
        <w:kinsoku/>
        <w:overflowPunct/>
        <w:bidi w:val="0"/>
        <w:spacing w:line="460" w:lineRule="exact"/>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pageBreakBefore w:val="0"/>
        <w:kinsoku/>
        <w:overflowPunct/>
        <w:bidi w:val="0"/>
        <w:spacing w:line="460" w:lineRule="exact"/>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pageBreakBefore w:val="0"/>
        <w:kinsoku/>
        <w:overflowPunct/>
        <w:bidi w:val="0"/>
        <w:spacing w:line="460" w:lineRule="exact"/>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pageBreakBefore w:val="0"/>
        <w:kinsoku/>
        <w:overflowPunct/>
        <w:bidi w:val="0"/>
        <w:spacing w:line="460" w:lineRule="exact"/>
        <w:ind w:firstLine="480" w:firstLineChars="200"/>
        <w:rPr>
          <w:rFonts w:hint="eastAsia" w:ascii="宋体" w:hAnsi="宋体"/>
          <w:sz w:val="24"/>
        </w:rPr>
      </w:pPr>
    </w:p>
    <w:p>
      <w:pPr>
        <w:pageBreakBefore w:val="0"/>
        <w:kinsoku/>
        <w:overflowPunct/>
        <w:bidi w:val="0"/>
        <w:spacing w:line="460" w:lineRule="exact"/>
        <w:ind w:firstLine="1080" w:firstLineChars="450"/>
        <w:rPr>
          <w:rFonts w:ascii="宋体" w:hAnsi="宋体"/>
          <w:sz w:val="24"/>
        </w:rPr>
      </w:pPr>
      <w:r>
        <w:rPr>
          <w:rFonts w:ascii="宋体" w:hAnsi="宋体"/>
          <w:sz w:val="24"/>
        </w:rPr>
        <w:t>特此证明。</w:t>
      </w:r>
    </w:p>
    <w:p>
      <w:pPr>
        <w:pageBreakBefore w:val="0"/>
        <w:kinsoku/>
        <w:overflowPunct/>
        <w:bidi w:val="0"/>
        <w:spacing w:line="460" w:lineRule="exact"/>
        <w:rPr>
          <w:rFonts w:ascii="宋体" w:hAnsi="宋体"/>
          <w:sz w:val="24"/>
        </w:rPr>
      </w:pPr>
    </w:p>
    <w:p>
      <w:pPr>
        <w:pageBreakBefore w:val="0"/>
        <w:kinsoku/>
        <w:overflowPunct/>
        <w:bidi w:val="0"/>
        <w:spacing w:line="460" w:lineRule="exact"/>
        <w:rPr>
          <w:rFonts w:ascii="宋体" w:hAnsi="宋体"/>
          <w:sz w:val="24"/>
        </w:rPr>
      </w:pPr>
    </w:p>
    <w:p>
      <w:pPr>
        <w:pageBreakBefore w:val="0"/>
        <w:kinsoku/>
        <w:overflowPunct/>
        <w:bidi w:val="0"/>
        <w:spacing w:line="46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pageBreakBefore w:val="0"/>
        <w:kinsoku/>
        <w:overflowPunct/>
        <w:bidi w:val="0"/>
        <w:spacing w:line="46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pageBreakBefore w:val="0"/>
        <w:kinsoku/>
        <w:overflowPunct/>
        <w:bidi w:val="0"/>
        <w:spacing w:line="460" w:lineRule="exact"/>
        <w:ind w:firstLine="105" w:firstLineChars="50"/>
        <w:rPr>
          <w:rFonts w:hint="eastAsia" w:ascii="宋体" w:hAnsi="宋体"/>
          <w:szCs w:val="21"/>
        </w:rPr>
      </w:pPr>
    </w:p>
    <w:p>
      <w:pPr>
        <w:pageBreakBefore w:val="0"/>
        <w:kinsoku/>
        <w:overflowPunct/>
        <w:bidi w:val="0"/>
        <w:spacing w:line="460" w:lineRule="exact"/>
        <w:ind w:firstLine="105" w:firstLineChars="50"/>
        <w:rPr>
          <w:rFonts w:hint="eastAsia" w:ascii="宋体" w:hAnsi="宋体"/>
          <w:szCs w:val="21"/>
        </w:rPr>
      </w:pPr>
    </w:p>
    <w:p>
      <w:pPr>
        <w:pageBreakBefore w:val="0"/>
        <w:kinsoku/>
        <w:overflowPunct/>
        <w:bidi w:val="0"/>
        <w:spacing w:line="460" w:lineRule="exact"/>
        <w:ind w:firstLine="420" w:firstLineChars="200"/>
        <w:rPr>
          <w:rFonts w:hint="eastAsia" w:ascii="宋体" w:hAnsi="宋体"/>
          <w:szCs w:val="21"/>
        </w:rPr>
      </w:pPr>
    </w:p>
    <w:p>
      <w:pPr>
        <w:pageBreakBefore w:val="0"/>
        <w:kinsoku/>
        <w:overflowPunct/>
        <w:bidi w:val="0"/>
        <w:spacing w:line="460" w:lineRule="exact"/>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pageBreakBefore w:val="0"/>
        <w:kinsoku/>
        <w:overflowPunct/>
        <w:bidi w:val="0"/>
        <w:spacing w:before="120" w:beforeLines="50" w:after="120" w:afterLines="50" w:line="460" w:lineRule="exact"/>
        <w:jc w:val="center"/>
        <w:rPr>
          <w:rFonts w:hint="eastAsia" w:ascii="宋体" w:hAnsi="宋体"/>
          <w:b/>
        </w:rPr>
        <w:sectPr>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ageBreakBefore w:val="0"/>
        <w:kinsoku/>
        <w:overflowPunct/>
        <w:bidi w:val="0"/>
        <w:spacing w:before="120" w:beforeLines="50" w:after="120" w:afterLines="50" w:line="460" w:lineRule="exact"/>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pageBreakBefore w:val="0"/>
        <w:kinsoku/>
        <w:overflowPunct/>
        <w:topLinePunct/>
        <w:bidi w:val="0"/>
        <w:spacing w:line="460" w:lineRule="exact"/>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pageBreakBefore w:val="0"/>
        <w:kinsoku/>
        <w:overflowPunct/>
        <w:bidi w:val="0"/>
        <w:spacing w:line="460" w:lineRule="exact"/>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pageBreakBefore w:val="0"/>
        <w:kinsoku/>
        <w:overflowPunct/>
        <w:bidi w:val="0"/>
        <w:spacing w:line="460" w:lineRule="exact"/>
        <w:ind w:firstLine="480" w:firstLineChars="200"/>
        <w:rPr>
          <w:rFonts w:hint="eastAsia" w:ascii="宋体" w:hAnsi="宋体"/>
          <w:sz w:val="24"/>
        </w:rPr>
      </w:pPr>
      <w:r>
        <w:rPr>
          <w:rFonts w:ascii="宋体" w:hAnsi="宋体"/>
          <w:sz w:val="24"/>
        </w:rPr>
        <w:t>代理人无转委托权。</w:t>
      </w:r>
    </w:p>
    <w:p>
      <w:pPr>
        <w:pageBreakBefore w:val="0"/>
        <w:kinsoku/>
        <w:overflowPunct/>
        <w:bidi w:val="0"/>
        <w:spacing w:line="460" w:lineRule="exact"/>
        <w:ind w:firstLine="480" w:firstLineChars="200"/>
        <w:rPr>
          <w:rFonts w:hint="eastAsia" w:ascii="宋体" w:hAnsi="宋体"/>
          <w:sz w:val="24"/>
        </w:rPr>
      </w:pPr>
      <w:r>
        <w:rPr>
          <w:rFonts w:hint="eastAsia" w:ascii="宋体" w:hAnsi="宋体"/>
          <w:sz w:val="24"/>
        </w:rPr>
        <w:t>附：法定代表人身份证明</w:t>
      </w:r>
    </w:p>
    <w:p>
      <w:pPr>
        <w:pageBreakBefore w:val="0"/>
        <w:kinsoku/>
        <w:overflowPunct/>
        <w:bidi w:val="0"/>
        <w:spacing w:line="460" w:lineRule="exact"/>
        <w:rPr>
          <w:rFonts w:ascii="宋体" w:hAnsi="宋体"/>
          <w:sz w:val="24"/>
        </w:rPr>
      </w:pPr>
    </w:p>
    <w:p>
      <w:pPr>
        <w:pageBreakBefore w:val="0"/>
        <w:kinsoku/>
        <w:overflowPunct/>
        <w:bidi w:val="0"/>
        <w:spacing w:line="460" w:lineRule="exact"/>
        <w:jc w:val="right"/>
        <w:rPr>
          <w:rFonts w:ascii="宋体" w:hAnsi="宋体"/>
          <w:sz w:val="24"/>
        </w:rPr>
      </w:pPr>
      <w:r>
        <w:rPr>
          <w:rFonts w:hint="eastAsia" w:ascii="宋体" w:hAnsi="宋体"/>
          <w:sz w:val="24"/>
          <w:lang w:val="en-US" w:eastAsia="zh-CN"/>
        </w:rPr>
        <w:t xml:space="preserve">  </w:t>
      </w: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pageBreakBefore w:val="0"/>
        <w:kinsoku/>
        <w:overflowPunct/>
        <w:bidi w:val="0"/>
        <w:spacing w:line="460" w:lineRule="exact"/>
        <w:ind w:firstLine="3360" w:firstLineChars="1400"/>
        <w:jc w:val="both"/>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pageBreakBefore w:val="0"/>
        <w:kinsoku/>
        <w:overflowPunct/>
        <w:bidi w:val="0"/>
        <w:spacing w:line="460" w:lineRule="exact"/>
        <w:ind w:firstLine="3360" w:firstLineChars="1400"/>
        <w:rPr>
          <w:rFonts w:ascii="宋体" w:hAnsi="宋体"/>
          <w:sz w:val="24"/>
        </w:rPr>
      </w:pPr>
      <w:r>
        <w:rPr>
          <w:rFonts w:ascii="宋体" w:hAnsi="宋体"/>
          <w:sz w:val="24"/>
        </w:rPr>
        <w:t>身份证号码：</w:t>
      </w:r>
      <w:r>
        <w:rPr>
          <w:rFonts w:ascii="宋体" w:hAnsi="宋体"/>
          <w:sz w:val="24"/>
          <w:u w:val="single"/>
        </w:rPr>
        <w:t xml:space="preserve">                         </w:t>
      </w:r>
    </w:p>
    <w:p>
      <w:pPr>
        <w:pageBreakBefore w:val="0"/>
        <w:kinsoku/>
        <w:overflowPunct/>
        <w:bidi w:val="0"/>
        <w:spacing w:line="460" w:lineRule="exact"/>
        <w:ind w:firstLine="3360" w:firstLineChars="1400"/>
        <w:jc w:val="both"/>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pageBreakBefore w:val="0"/>
        <w:kinsoku/>
        <w:overflowPunct/>
        <w:bidi w:val="0"/>
        <w:spacing w:line="460" w:lineRule="exact"/>
        <w:ind w:firstLine="3360" w:firstLineChars="140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ageBreakBefore w:val="0"/>
        <w:kinsoku/>
        <w:overflowPunct/>
        <w:bidi w:val="0"/>
        <w:spacing w:line="460" w:lineRule="exact"/>
        <w:rPr>
          <w:rFonts w:ascii="宋体" w:hAnsi="宋体"/>
          <w:sz w:val="24"/>
        </w:rPr>
      </w:pPr>
    </w:p>
    <w:p>
      <w:pPr>
        <w:pageBreakBefore w:val="0"/>
        <w:kinsoku/>
        <w:overflowPunct/>
        <w:bidi w:val="0"/>
        <w:spacing w:line="46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ageBreakBefore w:val="0"/>
        <w:kinsoku/>
        <w:overflowPunct/>
        <w:bidi w:val="0"/>
        <w:snapToGrid w:val="0"/>
        <w:spacing w:line="460" w:lineRule="exact"/>
        <w:rPr>
          <w:rFonts w:hint="eastAsia"/>
          <w:b/>
          <w:bCs/>
          <w:szCs w:val="21"/>
        </w:rPr>
      </w:pPr>
      <w:r>
        <w:rPr>
          <w:rFonts w:hint="eastAsia"/>
          <w:bCs/>
          <w:szCs w:val="21"/>
        </w:rPr>
        <w:t>注：</w:t>
      </w:r>
      <w:r>
        <w:rPr>
          <w:rFonts w:hint="eastAsia"/>
          <w:b/>
          <w:bCs/>
          <w:szCs w:val="21"/>
        </w:rPr>
        <w:t xml:space="preserve"> </w:t>
      </w:r>
    </w:p>
    <w:p>
      <w:pPr>
        <w:pageBreakBefore w:val="0"/>
        <w:kinsoku/>
        <w:overflowPunct/>
        <w:bidi w:val="0"/>
        <w:spacing w:line="460" w:lineRule="exact"/>
        <w:ind w:firstLine="420" w:firstLineChars="200"/>
        <w:rPr>
          <w:rFonts w:hint="eastAsia"/>
          <w:bCs/>
          <w:szCs w:val="21"/>
        </w:rPr>
      </w:pPr>
      <w:r>
        <w:rPr>
          <w:rFonts w:hint="eastAsia"/>
          <w:bCs/>
          <w:szCs w:val="21"/>
        </w:rPr>
        <w:t>1、授权书中授权人和被授权人的签字不得用签名章代替。</w:t>
      </w:r>
    </w:p>
    <w:p>
      <w:pPr>
        <w:pageBreakBefore w:val="0"/>
        <w:kinsoku/>
        <w:overflowPunct/>
        <w:bidi w:val="0"/>
        <w:spacing w:line="460" w:lineRule="exact"/>
        <w:ind w:firstLine="420" w:firstLineChars="200"/>
        <w:rPr>
          <w:rFonts w:hint="eastAsia"/>
          <w:bCs/>
          <w:szCs w:val="21"/>
        </w:rPr>
      </w:pPr>
      <w:r>
        <w:rPr>
          <w:rFonts w:hint="eastAsia"/>
          <w:bCs/>
          <w:szCs w:val="21"/>
        </w:rPr>
        <w:t>2、投标申请人还须提供（附）授权人和被授权人的身份证复印件。</w:t>
      </w:r>
    </w:p>
    <w:p>
      <w:pPr>
        <w:pageBreakBefore w:val="0"/>
        <w:kinsoku/>
        <w:overflowPunct/>
        <w:bidi w:val="0"/>
        <w:spacing w:line="460" w:lineRule="exact"/>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sectPr>
          <w:footerReference r:id="rId10" w:type="first"/>
          <w:footerReference r:id="rId9"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ageBreakBefore w:val="0"/>
        <w:kinsoku/>
        <w:overflowPunct/>
        <w:bidi w:val="0"/>
        <w:spacing w:line="460" w:lineRule="exact"/>
        <w:jc w:val="center"/>
        <w:rPr>
          <w:rFonts w:hint="eastAsia" w:ascii="宋体" w:hAnsi="宋体"/>
          <w:b/>
          <w:sz w:val="32"/>
          <w:szCs w:val="32"/>
        </w:rPr>
      </w:pPr>
      <w:r>
        <w:rPr>
          <w:rFonts w:hint="eastAsia" w:ascii="宋体" w:hAnsi="宋体"/>
          <w:b/>
          <w:sz w:val="32"/>
          <w:szCs w:val="32"/>
        </w:rPr>
        <w:t>三、资格审查表</w:t>
      </w:r>
    </w:p>
    <w:p>
      <w:pPr>
        <w:pageBreakBefore w:val="0"/>
        <w:kinsoku/>
        <w:overflowPunct/>
        <w:bidi w:val="0"/>
        <w:spacing w:line="460" w:lineRule="exact"/>
        <w:jc w:val="center"/>
        <w:rPr>
          <w:rFonts w:ascii="宋体" w:hAnsi="宋体"/>
          <w:b/>
          <w:sz w:val="28"/>
          <w:szCs w:val="28"/>
        </w:rPr>
      </w:pPr>
      <w:r>
        <w:rPr>
          <w:rFonts w:hint="eastAsia" w:ascii="宋体" w:hAnsi="宋体"/>
          <w:b/>
          <w:sz w:val="28"/>
          <w:szCs w:val="28"/>
          <w:lang w:eastAsia="zh-CN"/>
        </w:rPr>
        <w:t>（一）</w:t>
      </w:r>
      <w:r>
        <w:rPr>
          <w:rFonts w:hint="eastAsia" w:ascii="宋体" w:hAnsi="宋体"/>
          <w:b/>
          <w:sz w:val="28"/>
          <w:szCs w:val="28"/>
        </w:rPr>
        <w:t>报价人基本情况表</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ageBreakBefore w:val="0"/>
              <w:kinsoku/>
              <w:overflowPunct/>
              <w:bidi w:val="0"/>
              <w:spacing w:line="460" w:lineRule="exact"/>
              <w:jc w:val="both"/>
              <w:rPr>
                <w:rFonts w:hint="eastAsia" w:ascii="宋体" w:hAnsi="宋体"/>
                <w:color w:val="auto"/>
                <w:sz w:val="21"/>
                <w:szCs w:val="21"/>
              </w:rPr>
            </w:pPr>
          </w:p>
        </w:tc>
        <w:tc>
          <w:tcPr>
            <w:tcW w:w="1260"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ageBreakBefore w:val="0"/>
              <w:kinsoku/>
              <w:overflowPunct/>
              <w:bidi w:val="0"/>
              <w:spacing w:line="460" w:lineRule="exact"/>
              <w:jc w:val="both"/>
              <w:rPr>
                <w:rFonts w:hint="eastAsia" w:ascii="宋体" w:hAnsi="宋体"/>
                <w:color w:val="auto"/>
                <w:sz w:val="21"/>
                <w:szCs w:val="21"/>
              </w:rPr>
            </w:pPr>
          </w:p>
        </w:tc>
        <w:tc>
          <w:tcPr>
            <w:tcW w:w="1260"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pPr>
              <w:pageBreakBefore w:val="0"/>
              <w:kinsoku/>
              <w:overflowPunct/>
              <w:bidi w:val="0"/>
              <w:spacing w:line="460" w:lineRule="exact"/>
              <w:jc w:val="both"/>
              <w:rPr>
                <w:rFonts w:hint="eastAsia" w:ascii="宋体" w:hAnsi="宋体"/>
                <w:color w:val="auto"/>
                <w:sz w:val="21"/>
                <w:szCs w:val="21"/>
              </w:rPr>
            </w:pPr>
          </w:p>
        </w:tc>
        <w:tc>
          <w:tcPr>
            <w:tcW w:w="857"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ageBreakBefore w:val="0"/>
              <w:kinsoku/>
              <w:overflowPunct/>
              <w:bidi w:val="0"/>
              <w:spacing w:line="460" w:lineRule="exact"/>
              <w:jc w:val="both"/>
              <w:rPr>
                <w:rFonts w:hint="eastAsia" w:ascii="宋体" w:hAnsi="宋体"/>
                <w:color w:val="auto"/>
                <w:sz w:val="21"/>
                <w:szCs w:val="21"/>
              </w:rPr>
            </w:pPr>
          </w:p>
        </w:tc>
        <w:tc>
          <w:tcPr>
            <w:tcW w:w="1260"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ageBreakBefore w:val="0"/>
              <w:kinsoku/>
              <w:overflowPunct/>
              <w:bidi w:val="0"/>
              <w:spacing w:line="460" w:lineRule="exact"/>
              <w:jc w:val="both"/>
              <w:rPr>
                <w:rFonts w:hint="eastAsia" w:ascii="宋体" w:hAnsi="宋体"/>
                <w:color w:val="auto"/>
                <w:sz w:val="21"/>
                <w:szCs w:val="21"/>
              </w:rPr>
            </w:pPr>
          </w:p>
        </w:tc>
        <w:tc>
          <w:tcPr>
            <w:tcW w:w="904"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ageBreakBefore w:val="0"/>
              <w:kinsoku/>
              <w:overflowPunct/>
              <w:bidi w:val="0"/>
              <w:spacing w:line="460" w:lineRule="exact"/>
              <w:jc w:val="both"/>
              <w:rPr>
                <w:rFonts w:hint="eastAsia" w:ascii="宋体" w:hAnsi="宋体"/>
                <w:color w:val="auto"/>
                <w:sz w:val="21"/>
                <w:szCs w:val="21"/>
              </w:rPr>
            </w:pPr>
          </w:p>
        </w:tc>
        <w:tc>
          <w:tcPr>
            <w:tcW w:w="4783" w:type="dxa"/>
            <w:gridSpan w:val="4"/>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ageBreakBefore w:val="0"/>
              <w:kinsoku/>
              <w:overflowPunct/>
              <w:bidi w:val="0"/>
              <w:spacing w:line="460" w:lineRule="exact"/>
              <w:jc w:val="both"/>
              <w:rPr>
                <w:rFonts w:hint="eastAsia" w:ascii="宋体" w:hAnsi="宋体"/>
                <w:color w:val="auto"/>
                <w:sz w:val="21"/>
                <w:szCs w:val="21"/>
              </w:rPr>
            </w:pPr>
          </w:p>
        </w:tc>
        <w:tc>
          <w:tcPr>
            <w:tcW w:w="1613" w:type="dxa"/>
            <w:gridSpan w:val="2"/>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ageBreakBefore w:val="0"/>
              <w:kinsoku/>
              <w:overflowPunct/>
              <w:bidi w:val="0"/>
              <w:spacing w:line="460" w:lineRule="exact"/>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ageBreakBefore w:val="0"/>
              <w:kinsoku/>
              <w:overflowPunct/>
              <w:bidi w:val="0"/>
              <w:spacing w:line="460" w:lineRule="exact"/>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ageBreakBefore w:val="0"/>
              <w:kinsoku/>
              <w:overflowPunct/>
              <w:bidi w:val="0"/>
              <w:spacing w:line="460" w:lineRule="exact"/>
              <w:jc w:val="both"/>
              <w:rPr>
                <w:rFonts w:hint="eastAsia" w:ascii="宋体" w:hAnsi="宋体"/>
                <w:color w:val="auto"/>
                <w:sz w:val="21"/>
                <w:szCs w:val="21"/>
              </w:rPr>
            </w:pPr>
          </w:p>
        </w:tc>
      </w:tr>
    </w:tbl>
    <w:p>
      <w:pPr>
        <w:pageBreakBefore w:val="0"/>
        <w:kinsoku/>
        <w:overflowPunct/>
        <w:bidi w:val="0"/>
        <w:spacing w:line="460" w:lineRule="exact"/>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Style w:val="2"/>
        <w:rPr>
          <w:rFonts w:hint="eastAsia" w:ascii="宋体" w:hAnsi="宋体" w:cs="宋体"/>
          <w:b/>
          <w:bCs/>
          <w:kern w:val="0"/>
          <w:sz w:val="36"/>
          <w:szCs w:val="36"/>
        </w:rPr>
      </w:pPr>
    </w:p>
    <w:p>
      <w:pPr>
        <w:rPr>
          <w:rFonts w:hint="eastAsia" w:ascii="宋体" w:hAnsi="宋体" w:cs="宋体"/>
          <w:b/>
          <w:bCs/>
          <w:kern w:val="0"/>
          <w:sz w:val="36"/>
          <w:szCs w:val="36"/>
        </w:rPr>
      </w:pPr>
    </w:p>
    <w:p>
      <w:pPr>
        <w:pStyle w:val="2"/>
        <w:rPr>
          <w:rFonts w:hint="eastAsia" w:ascii="宋体" w:hAnsi="宋体" w:cs="宋体"/>
          <w:b/>
          <w:bCs/>
          <w:kern w:val="0"/>
          <w:sz w:val="36"/>
          <w:szCs w:val="36"/>
        </w:rPr>
      </w:pPr>
    </w:p>
    <w:p>
      <w:pPr>
        <w:rPr>
          <w:rFonts w:hint="eastAsia" w:ascii="宋体" w:hAnsi="宋体" w:cs="宋体"/>
          <w:b/>
          <w:bCs/>
          <w:kern w:val="0"/>
          <w:sz w:val="36"/>
          <w:szCs w:val="36"/>
        </w:rPr>
      </w:pPr>
    </w:p>
    <w:p>
      <w:pPr>
        <w:pStyle w:val="2"/>
        <w:rPr>
          <w:rFonts w:hint="eastAsia"/>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jc w:val="both"/>
        <w:rPr>
          <w:rFonts w:hint="eastAsia" w:ascii="宋体" w:hAnsi="宋体" w:cs="宋体"/>
          <w:b/>
          <w:bCs/>
          <w:kern w:val="0"/>
          <w:sz w:val="36"/>
          <w:szCs w:val="36"/>
        </w:rPr>
      </w:pPr>
    </w:p>
    <w:p>
      <w:pPr>
        <w:pageBreakBefore w:val="0"/>
        <w:numPr>
          <w:ilvl w:val="0"/>
          <w:numId w:val="0"/>
        </w:numPr>
        <w:kinsoku/>
        <w:overflowPunct/>
        <w:bidi w:val="0"/>
        <w:spacing w:line="460" w:lineRule="exact"/>
        <w:jc w:val="both"/>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近年完成</w:t>
      </w:r>
      <w:r>
        <w:rPr>
          <w:rFonts w:hint="eastAsia" w:ascii="宋体" w:hAnsi="宋体"/>
          <w:b/>
          <w:sz w:val="32"/>
          <w:szCs w:val="32"/>
          <w:lang w:val="en-US" w:eastAsia="zh-CN"/>
        </w:rPr>
        <w:t>高速集团单位</w:t>
      </w:r>
      <w:r>
        <w:rPr>
          <w:rFonts w:hint="eastAsia" w:ascii="宋体" w:hAnsi="宋体"/>
          <w:b/>
          <w:sz w:val="32"/>
          <w:szCs w:val="32"/>
        </w:rPr>
        <w:t>类似项目业绩情况表</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项目名称</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项目所在地</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委托人名称</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委托人地址</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委托人电话</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88" w:type="dxa"/>
            <w:vAlign w:val="center"/>
          </w:tcPr>
          <w:p>
            <w:pPr>
              <w:pageBreakBefore w:val="0"/>
              <w:kinsoku/>
              <w:overflowPunct/>
              <w:bidi w:val="0"/>
              <w:spacing w:line="460" w:lineRule="exact"/>
              <w:ind w:firstLine="420" w:firstLineChars="200"/>
              <w:rPr>
                <w:rFonts w:hint="eastAsia" w:hAnsi="宋体"/>
                <w:color w:val="auto"/>
              </w:rPr>
            </w:pPr>
            <w:r>
              <w:rPr>
                <w:rFonts w:hint="eastAsia" w:hAnsi="宋体"/>
                <w:color w:val="auto"/>
              </w:rPr>
              <w:t>合同价格</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服务时间</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项目描述</w:t>
            </w:r>
          </w:p>
        </w:tc>
        <w:tc>
          <w:tcPr>
            <w:tcW w:w="6768" w:type="dxa"/>
            <w:vAlign w:val="center"/>
          </w:tcPr>
          <w:p>
            <w:pPr>
              <w:pageBreakBefore w:val="0"/>
              <w:kinsoku/>
              <w:overflowPunct/>
              <w:bidi w:val="0"/>
              <w:spacing w:line="460" w:lineRule="exact"/>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ageBreakBefore w:val="0"/>
              <w:kinsoku/>
              <w:overflowPunct/>
              <w:bidi w:val="0"/>
              <w:spacing w:line="460" w:lineRule="exact"/>
              <w:jc w:val="center"/>
              <w:rPr>
                <w:rFonts w:hint="eastAsia" w:hAnsi="宋体"/>
                <w:color w:val="auto"/>
              </w:rPr>
            </w:pPr>
            <w:r>
              <w:rPr>
                <w:rFonts w:hint="eastAsia" w:hAnsi="宋体"/>
                <w:color w:val="auto"/>
              </w:rPr>
              <w:t>备注</w:t>
            </w:r>
          </w:p>
        </w:tc>
        <w:tc>
          <w:tcPr>
            <w:tcW w:w="6768" w:type="dxa"/>
            <w:vAlign w:val="center"/>
          </w:tcPr>
          <w:p>
            <w:pPr>
              <w:pageBreakBefore w:val="0"/>
              <w:kinsoku/>
              <w:overflowPunct/>
              <w:bidi w:val="0"/>
              <w:spacing w:line="460" w:lineRule="exact"/>
              <w:jc w:val="center"/>
              <w:rPr>
                <w:rFonts w:hint="eastAsia" w:hAnsi="宋体"/>
                <w:b/>
                <w:color w:val="auto"/>
              </w:rPr>
            </w:pPr>
          </w:p>
        </w:tc>
      </w:tr>
    </w:tbl>
    <w:p>
      <w:pPr>
        <w:pageBreakBefore w:val="0"/>
        <w:kinsoku/>
        <w:overflowPunct/>
        <w:bidi w:val="0"/>
        <w:spacing w:line="460" w:lineRule="exact"/>
        <w:rPr>
          <w:rFonts w:hint="eastAsia" w:hAnsi="宋体"/>
          <w:color w:val="auto"/>
          <w:sz w:val="21"/>
          <w:szCs w:val="21"/>
        </w:rPr>
      </w:pPr>
      <w:r>
        <w:rPr>
          <w:rFonts w:hint="eastAsia" w:hAnsi="宋体"/>
          <w:color w:val="auto"/>
          <w:sz w:val="21"/>
          <w:szCs w:val="21"/>
        </w:rPr>
        <w:t>注：1.每张表格只填一个项目，并注明序号。</w:t>
      </w:r>
    </w:p>
    <w:p>
      <w:pPr>
        <w:pageBreakBefore w:val="0"/>
        <w:kinsoku/>
        <w:overflowPunct/>
        <w:bidi w:val="0"/>
        <w:spacing w:line="460" w:lineRule="exact"/>
        <w:ind w:firstLine="420" w:firstLineChars="200"/>
        <w:rPr>
          <w:rFonts w:hint="eastAsia" w:hAnsi="宋体"/>
          <w:color w:val="auto"/>
          <w:sz w:val="21"/>
          <w:szCs w:val="21"/>
        </w:rPr>
      </w:pPr>
      <w:r>
        <w:rPr>
          <w:rFonts w:hint="eastAsia" w:hAnsi="宋体"/>
          <w:color w:val="auto"/>
          <w:sz w:val="21"/>
          <w:szCs w:val="21"/>
        </w:rPr>
        <w:t>2.本表后须附清晰的合同协议书，否则该业绩在资格审查时将不予认可。</w:t>
      </w:r>
    </w:p>
    <w:p>
      <w:pPr>
        <w:pageBreakBefore w:val="0"/>
        <w:kinsoku/>
        <w:overflowPunct/>
        <w:bidi w:val="0"/>
        <w:spacing w:line="460" w:lineRule="exact"/>
        <w:ind w:firstLine="420" w:firstLineChars="200"/>
        <w:rPr>
          <w:rFonts w:hint="eastAsia"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ind w:left="1019" w:hanging="1019" w:hangingChars="282"/>
        <w:jc w:val="center"/>
        <w:rPr>
          <w:rFonts w:hint="eastAsia" w:ascii="宋体" w:hAnsi="宋体" w:cs="宋体"/>
          <w:b/>
          <w:bCs/>
          <w:kern w:val="0"/>
          <w:sz w:val="36"/>
          <w:szCs w:val="36"/>
        </w:rPr>
      </w:pPr>
    </w:p>
    <w:p>
      <w:pPr>
        <w:pageBreakBefore w:val="0"/>
        <w:kinsoku/>
        <w:overflowPunct/>
        <w:bidi w:val="0"/>
        <w:spacing w:line="460" w:lineRule="exact"/>
        <w:jc w:val="center"/>
        <w:rPr>
          <w:rFonts w:hint="eastAsia" w:ascii="宋体" w:hAnsi="宋体"/>
          <w:b/>
          <w:sz w:val="32"/>
          <w:szCs w:val="32"/>
        </w:rPr>
        <w:sectPr>
          <w:footerReference r:id="rId12" w:type="first"/>
          <w:footerReference r:id="rId11"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ageBreakBefore w:val="0"/>
        <w:numPr>
          <w:ilvl w:val="0"/>
          <w:numId w:val="1"/>
        </w:numPr>
        <w:kinsoku/>
        <w:overflowPunct/>
        <w:bidi w:val="0"/>
        <w:spacing w:line="460" w:lineRule="exact"/>
        <w:jc w:val="center"/>
        <w:rPr>
          <w:rFonts w:hint="eastAsia" w:ascii="宋体" w:hAnsi="宋体"/>
          <w:b/>
          <w:sz w:val="32"/>
          <w:szCs w:val="32"/>
          <w:lang w:eastAsia="zh-CN"/>
        </w:rPr>
      </w:pPr>
      <w:r>
        <w:rPr>
          <w:rFonts w:hint="eastAsia" w:ascii="宋体" w:hAnsi="宋体"/>
          <w:b/>
          <w:sz w:val="32"/>
          <w:szCs w:val="32"/>
          <w:lang w:eastAsia="zh-CN"/>
        </w:rPr>
        <w:t>其它资料</w:t>
      </w: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center"/>
        <w:rPr>
          <w:rFonts w:hint="eastAsia" w:ascii="宋体" w:hAnsi="宋体"/>
          <w:b/>
          <w:sz w:val="32"/>
          <w:szCs w:val="32"/>
        </w:rPr>
      </w:pPr>
    </w:p>
    <w:p>
      <w:pPr>
        <w:pageBreakBefore w:val="0"/>
        <w:kinsoku/>
        <w:overflowPunct/>
        <w:bidi w:val="0"/>
        <w:spacing w:line="460" w:lineRule="exact"/>
        <w:jc w:val="both"/>
        <w:rPr>
          <w:rFonts w:hint="eastAsia" w:ascii="宋体" w:hAnsi="宋体"/>
          <w:b/>
          <w:sz w:val="32"/>
          <w:szCs w:val="32"/>
        </w:rPr>
        <w:sectPr>
          <w:footerReference r:id="rId14" w:type="first"/>
          <w:footerReference r:id="rId13"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ageBreakBefore w:val="0"/>
        <w:numPr>
          <w:ilvl w:val="0"/>
          <w:numId w:val="2"/>
        </w:numPr>
        <w:kinsoku/>
        <w:overflowPunct/>
        <w:bidi w:val="0"/>
        <w:spacing w:line="460" w:lineRule="exact"/>
        <w:jc w:val="center"/>
        <w:rPr>
          <w:rFonts w:hint="eastAsia" w:ascii="宋体" w:hAnsi="宋体"/>
          <w:b/>
          <w:sz w:val="32"/>
          <w:szCs w:val="32"/>
          <w:lang w:eastAsia="zh-CN"/>
        </w:rPr>
      </w:pPr>
      <w:r>
        <w:rPr>
          <w:rFonts w:hint="eastAsia" w:ascii="宋体" w:hAnsi="宋体"/>
          <w:b/>
          <w:sz w:val="32"/>
          <w:szCs w:val="32"/>
          <w:lang w:eastAsia="zh-CN"/>
        </w:rPr>
        <w:t>质量保证书</w:t>
      </w: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sectPr>
          <w:footerReference r:id="rId16" w:type="first"/>
          <w:footerReference r:id="rId15"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ageBreakBefore w:val="0"/>
        <w:widowControl w:val="0"/>
        <w:numPr>
          <w:ilvl w:val="0"/>
          <w:numId w:val="0"/>
        </w:numPr>
        <w:kinsoku/>
        <w:overflowPunct/>
        <w:bidi w:val="0"/>
        <w:spacing w:line="460" w:lineRule="exact"/>
        <w:jc w:val="center"/>
        <w:rPr>
          <w:rFonts w:hint="eastAsia" w:ascii="宋体" w:hAnsi="宋体"/>
          <w:b/>
          <w:sz w:val="32"/>
          <w:szCs w:val="32"/>
          <w:lang w:eastAsia="zh-CN"/>
        </w:rPr>
      </w:pPr>
      <w:r>
        <w:rPr>
          <w:rFonts w:hint="eastAsia" w:ascii="宋体" w:hAnsi="宋体"/>
          <w:b/>
          <w:sz w:val="32"/>
          <w:szCs w:val="32"/>
          <w:lang w:eastAsia="zh-CN"/>
        </w:rPr>
        <w:t>六、售后服务承诺书</w:t>
      </w:r>
    </w:p>
    <w:p>
      <w:pPr>
        <w:pageBreakBefore w:val="0"/>
        <w:kinsoku/>
        <w:overflowPunct/>
        <w:bidi w:val="0"/>
        <w:spacing w:line="460" w:lineRule="exact"/>
        <w:rPr>
          <w:rFonts w:hint="eastAsia" w:ascii="方正仿宋_GBK" w:hAnsi="方正仿宋_GBK" w:eastAsia="方正仿宋_GBK" w:cs="方正仿宋_GBK"/>
          <w:b w:val="0"/>
          <w:bCs/>
          <w:sz w:val="32"/>
          <w:szCs w:val="32"/>
          <w:lang w:val="en-US" w:eastAsia="zh-CN"/>
        </w:rPr>
      </w:pPr>
    </w:p>
    <w:p>
      <w:pPr>
        <w:pStyle w:val="3"/>
        <w:pageBreakBefore w:val="0"/>
        <w:kinsoku/>
        <w:overflowPunct/>
        <w:bidi w:val="0"/>
        <w:spacing w:line="460" w:lineRule="exact"/>
        <w:rPr>
          <w:rFonts w:hint="eastAsia" w:ascii="方正仿宋_GBK" w:hAnsi="方正仿宋_GBK" w:eastAsia="方正仿宋_GBK" w:cs="方正仿宋_GBK"/>
          <w:b w:val="0"/>
          <w:bCs/>
          <w:sz w:val="32"/>
          <w:szCs w:val="32"/>
          <w:lang w:val="en-US" w:eastAsia="zh-CN"/>
        </w:rPr>
      </w:pPr>
    </w:p>
    <w:p>
      <w:pPr>
        <w:pageBreakBefore w:val="0"/>
        <w:kinsoku/>
        <w:overflowPunct/>
        <w:bidi w:val="0"/>
        <w:spacing w:line="460" w:lineRule="exact"/>
        <w:rPr>
          <w:rFonts w:hint="eastAsia" w:ascii="方正仿宋_GBK" w:hAnsi="方正仿宋_GBK" w:eastAsia="方正仿宋_GBK" w:cs="方正仿宋_GBK"/>
          <w:b w:val="0"/>
          <w:bCs/>
          <w:sz w:val="32"/>
          <w:szCs w:val="32"/>
          <w:lang w:val="en-US" w:eastAsia="zh-CN"/>
        </w:rPr>
      </w:pPr>
    </w:p>
    <w:p>
      <w:pPr>
        <w:pStyle w:val="3"/>
        <w:pageBreakBefore w:val="0"/>
        <w:kinsoku/>
        <w:overflowPunct/>
        <w:bidi w:val="0"/>
        <w:spacing w:line="460" w:lineRule="exact"/>
        <w:rPr>
          <w:rFonts w:hint="eastAsia" w:ascii="方正仿宋_GBK" w:hAnsi="方正仿宋_GBK" w:eastAsia="方正仿宋_GBK" w:cs="方正仿宋_GBK"/>
          <w:b w:val="0"/>
          <w:bCs/>
          <w:sz w:val="32"/>
          <w:szCs w:val="32"/>
          <w:lang w:val="en-US" w:eastAsia="zh-CN"/>
        </w:rPr>
      </w:pPr>
    </w:p>
    <w:p>
      <w:pPr>
        <w:pageBreakBefore w:val="0"/>
        <w:kinsoku/>
        <w:overflowPunct/>
        <w:bidi w:val="0"/>
        <w:spacing w:line="460" w:lineRule="exact"/>
        <w:rPr>
          <w:rFonts w:hint="eastAsia" w:ascii="方正仿宋_GBK" w:hAnsi="方正仿宋_GBK" w:eastAsia="方正仿宋_GBK" w:cs="方正仿宋_GBK"/>
          <w:b w:val="0"/>
          <w:bCs/>
          <w:sz w:val="32"/>
          <w:szCs w:val="32"/>
          <w:lang w:val="en-US" w:eastAsia="zh-CN"/>
        </w:rPr>
      </w:pPr>
    </w:p>
    <w:p>
      <w:pPr>
        <w:pStyle w:val="3"/>
        <w:pageBreakBefore w:val="0"/>
        <w:kinsoku/>
        <w:overflowPunct/>
        <w:bidi w:val="0"/>
        <w:spacing w:line="460" w:lineRule="exact"/>
        <w:rPr>
          <w:rFonts w:hint="eastAsia"/>
          <w:lang w:val="en-US" w:eastAsia="zh-CN"/>
        </w:rPr>
      </w:pPr>
    </w:p>
    <w:p>
      <w:pPr>
        <w:pageBreakBefore w:val="0"/>
        <w:kinsoku/>
        <w:overflowPunct/>
        <w:bidi w:val="0"/>
        <w:spacing w:line="460" w:lineRule="exact"/>
        <w:rPr>
          <w:rFonts w:hint="eastAsia"/>
          <w:color w:val="0000FF"/>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怃.">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Sj6s/jAQAAvQMAAA4A&#10;AAAAAAAAAQAgAAAAHgEAAGRycy9lMm9Eb2MueG1sUEsFBgAAAAAGAAYAWQEAAHM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AgYWeIBAAC9AwAADgAA&#10;AAAAAAABACAAAAAeAQAAZHJzL2Uyb0RvYy54bWxQSwUGAAAAAAYABgBZAQAAcgU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6DF17"/>
    <w:multiLevelType w:val="singleLevel"/>
    <w:tmpl w:val="D916DF17"/>
    <w:lvl w:ilvl="0" w:tentative="0">
      <w:start w:val="4"/>
      <w:numFmt w:val="chineseCounting"/>
      <w:suff w:val="nothing"/>
      <w:lvlText w:val="%1、"/>
      <w:lvlJc w:val="left"/>
      <w:rPr>
        <w:rFonts w:hint="eastAsia"/>
      </w:rPr>
    </w:lvl>
  </w:abstractNum>
  <w:abstractNum w:abstractNumId="1">
    <w:nsid w:val="594A2FC1"/>
    <w:multiLevelType w:val="singleLevel"/>
    <w:tmpl w:val="594A2FC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17FA6"/>
    <w:rsid w:val="013356DC"/>
    <w:rsid w:val="114A50C8"/>
    <w:rsid w:val="15C26140"/>
    <w:rsid w:val="18A45322"/>
    <w:rsid w:val="1AFF18DB"/>
    <w:rsid w:val="25350554"/>
    <w:rsid w:val="291D6D16"/>
    <w:rsid w:val="2A886C09"/>
    <w:rsid w:val="2DCE2DD3"/>
    <w:rsid w:val="2E801657"/>
    <w:rsid w:val="315301FC"/>
    <w:rsid w:val="33004365"/>
    <w:rsid w:val="3A9D5A60"/>
    <w:rsid w:val="401C4FF9"/>
    <w:rsid w:val="484433C3"/>
    <w:rsid w:val="4AD9315C"/>
    <w:rsid w:val="4D714FCF"/>
    <w:rsid w:val="52FE42AA"/>
    <w:rsid w:val="54517FA6"/>
    <w:rsid w:val="552F4050"/>
    <w:rsid w:val="56A045F5"/>
    <w:rsid w:val="5B88050A"/>
    <w:rsid w:val="5F487B8A"/>
    <w:rsid w:val="648F49C6"/>
    <w:rsid w:val="64FC42E1"/>
    <w:rsid w:val="65F67457"/>
    <w:rsid w:val="6E867381"/>
    <w:rsid w:val="70E70D35"/>
    <w:rsid w:val="72975C75"/>
    <w:rsid w:val="72B03039"/>
    <w:rsid w:val="78F00B51"/>
    <w:rsid w:val="79B20CF4"/>
    <w:rsid w:val="7A072877"/>
    <w:rsid w:val="7C25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line="360" w:lineRule="auto"/>
      <w:outlineLvl w:val="2"/>
    </w:pPr>
    <w:rPr>
      <w:rFonts w:ascii="仿宋" w:hAnsi="仿宋" w:eastAsia="仿宋"/>
      <w:b/>
      <w:kern w:val="0"/>
      <w:sz w:val="28"/>
      <w:szCs w:val="28"/>
      <w:lang w:val="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小标宋.怃." w:hAnsi="方正小标宋.怃." w:eastAsia="方正小标宋.怃."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2023-10-10T02:40:00Z</dcterms:created>
  <dc:creator>ξIāóず</dc:creator>
  <cp:lastModifiedBy>ξIāóず</cp:lastModifiedBy>
  <cp:lastPrinted>2023-10-11T05:44:00Z</cp:lastPrinted>
  <dcterms:modified xsi:type="dcterms:W3CDTF">2023-10-13T01:22:06Z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D3AB7B1357DA4EA08279E4D95EB9CC09</vt:lpwstr>
  </property>
</Properties>
</file>