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color w:val="auto"/>
          <w:kern w:val="0"/>
          <w:sz w:val="32"/>
          <w:szCs w:val="32"/>
          <w:highlight w:val="none"/>
          <w:u w:val="none"/>
        </w:rPr>
      </w:pPr>
      <w:bookmarkStart w:id="0" w:name="_Toc287620665"/>
      <w:r>
        <w:rPr>
          <w:rFonts w:hint="eastAsia" w:ascii="宋体" w:hAnsi="宋体" w:eastAsia="宋体" w:cs="宋体"/>
          <w:color w:val="auto"/>
          <w:kern w:val="0"/>
          <w:sz w:val="32"/>
          <w:szCs w:val="32"/>
          <w:highlight w:val="none"/>
          <w:u w:val="none"/>
        </w:rPr>
        <w:t>渝湘复线PPP项目巴水段机电工程项目风机采购</w:t>
      </w:r>
    </w:p>
    <w:p>
      <w:pPr>
        <w:spacing w:line="360" w:lineRule="auto"/>
        <w:jc w:val="both"/>
        <w:rPr>
          <w:rFonts w:hint="default" w:ascii="宋体" w:hAnsi="宋体" w:eastAsia="宋体" w:cs="宋体"/>
          <w:color w:val="auto"/>
          <w:kern w:val="0"/>
          <w:sz w:val="32"/>
          <w:szCs w:val="32"/>
          <w:highlight w:val="none"/>
          <w:u w:val="none"/>
        </w:rPr>
      </w:pPr>
      <w:r>
        <w:rPr>
          <w:rFonts w:hint="eastAsia" w:ascii="宋体" w:hAnsi="宋体" w:eastAsia="宋体" w:cs="宋体"/>
          <w:color w:val="auto"/>
          <w:kern w:val="0"/>
          <w:sz w:val="32"/>
          <w:szCs w:val="32"/>
          <w:highlight w:val="none"/>
          <w:u w:val="none"/>
        </w:rPr>
        <w:t>招标编号：</w:t>
      </w:r>
      <w:r>
        <w:rPr>
          <w:rFonts w:hint="default" w:ascii="宋体" w:hAnsi="宋体" w:cs="宋体"/>
          <w:color w:val="auto"/>
          <w:kern w:val="0"/>
          <w:sz w:val="32"/>
          <w:szCs w:val="32"/>
          <w:highlight w:val="none"/>
          <w:u w:val="none"/>
        </w:rPr>
        <w:t>0611-2300780748A</w:t>
      </w:r>
      <w:bookmarkStart w:id="948" w:name="_GoBack"/>
      <w:bookmarkEnd w:id="948"/>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b w:val="0"/>
          <w:bCs w:val="0"/>
          <w:color w:val="auto"/>
          <w:kern w:val="0"/>
          <w:sz w:val="84"/>
          <w:szCs w:val="84"/>
          <w:highlight w:val="none"/>
          <w:lang w:eastAsia="zh-CN"/>
        </w:rPr>
        <w:t>招标</w:t>
      </w:r>
      <w:r>
        <w:rPr>
          <w:rFonts w:hint="eastAsia" w:ascii="宋体" w:hAnsi="宋体" w:eastAsia="宋体" w:cs="宋体"/>
          <w:b w:val="0"/>
          <w:bCs w:val="0"/>
          <w:color w:val="auto"/>
          <w:kern w:val="0"/>
          <w:sz w:val="84"/>
          <w:szCs w:val="84"/>
          <w:highlight w:val="none"/>
        </w:rPr>
        <w:t>文件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16"/>
        <w:rPr>
          <w:rFonts w:hint="eastAsia" w:ascii="宋体" w:hAnsi="宋体" w:eastAsia="宋体" w:cs="宋体"/>
          <w:color w:val="auto"/>
          <w:kern w:val="0"/>
          <w:sz w:val="20"/>
          <w:szCs w:val="20"/>
          <w:highlight w:val="none"/>
        </w:rPr>
      </w:pPr>
    </w:p>
    <w:p>
      <w:pPr>
        <w:rPr>
          <w:rFonts w:hint="eastAsia"/>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w w:val="99"/>
          <w:kern w:val="0"/>
          <w:sz w:val="28"/>
          <w:szCs w:val="28"/>
          <w:highlight w:val="none"/>
        </w:rPr>
        <w:t>招   标   人：</w:t>
      </w:r>
      <w:r>
        <w:rPr>
          <w:rFonts w:hint="eastAsia" w:ascii="宋体" w:hAnsi="宋体" w:eastAsia="宋体" w:cs="宋体"/>
          <w:bCs/>
          <w:color w:val="auto"/>
          <w:w w:val="99"/>
          <w:kern w:val="0"/>
          <w:sz w:val="28"/>
          <w:szCs w:val="28"/>
          <w:highlight w:val="none"/>
          <w:u w:val="single"/>
          <w:lang w:val="en-US" w:eastAsia="zh-CN"/>
        </w:rPr>
        <w:t>重庆首讯科技股份有限公司</w:t>
      </w:r>
      <w:r>
        <w:rPr>
          <w:rFonts w:hint="eastAsia" w:ascii="宋体" w:hAnsi="宋体" w:eastAsia="宋体" w:cs="宋体"/>
          <w:bCs/>
          <w:color w:val="auto"/>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hint="eastAsia" w:ascii="宋体" w:hAnsi="宋体" w:eastAsia="宋体" w:cs="宋体"/>
          <w:bCs/>
          <w:color w:val="auto"/>
          <w:w w:val="99"/>
          <w:kern w:val="0"/>
          <w:sz w:val="28"/>
          <w:szCs w:val="28"/>
          <w:highlight w:val="none"/>
        </w:rPr>
      </w:pPr>
      <w:r>
        <w:rPr>
          <w:rFonts w:hint="eastAsia" w:ascii="宋体" w:hAnsi="宋体" w:eastAsia="宋体" w:cs="宋体"/>
          <w:bCs/>
          <w:color w:val="auto"/>
          <w:spacing w:val="8"/>
          <w:kern w:val="0"/>
          <w:sz w:val="28"/>
          <w:szCs w:val="28"/>
          <w:highlight w:val="none"/>
        </w:rPr>
        <w:t>招标代理机构：</w:t>
      </w:r>
      <w:r>
        <w:rPr>
          <w:rFonts w:hint="eastAsia" w:ascii="宋体" w:hAnsi="宋体" w:eastAsia="宋体" w:cs="宋体"/>
          <w:bCs/>
          <w:color w:val="auto"/>
          <w:spacing w:val="8"/>
          <w:kern w:val="0"/>
          <w:sz w:val="28"/>
          <w:szCs w:val="28"/>
          <w:highlight w:val="none"/>
          <w:u w:val="single"/>
        </w:rPr>
        <w:t>重庆市投资咨询有限公司</w:t>
      </w:r>
      <w:r>
        <w:rPr>
          <w:rFonts w:hint="eastAsia" w:ascii="宋体" w:hAnsi="宋体" w:eastAsia="宋体" w:cs="宋体"/>
          <w:bCs/>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Cs/>
          <w:color w:val="auto"/>
          <w:kern w:val="0"/>
          <w:sz w:val="28"/>
          <w:szCs w:val="28"/>
          <w:highlight w:val="none"/>
        </w:rPr>
      </w:pPr>
    </w:p>
    <w:p>
      <w:pPr>
        <w:tabs>
          <w:tab w:val="left" w:pos="6252"/>
        </w:tabs>
        <w:autoSpaceDE w:val="0"/>
        <w:autoSpaceDN w:val="0"/>
        <w:adjustRightInd w:val="0"/>
        <w:snapToGrid w:val="0"/>
        <w:spacing w:line="360" w:lineRule="auto"/>
        <w:jc w:val="center"/>
        <w:rPr>
          <w:rFonts w:hint="eastAsia" w:ascii="宋体" w:hAnsi="宋体" w:eastAsia="宋体" w:cs="宋体"/>
          <w:bCs/>
          <w:color w:val="auto"/>
          <w:spacing w:val="8"/>
          <w:kern w:val="0"/>
          <w:sz w:val="28"/>
          <w:szCs w:val="28"/>
          <w:highlight w:val="none"/>
        </w:rPr>
      </w:pPr>
      <w:bookmarkStart w:id="1" w:name="_Toc509218549"/>
      <w:bookmarkStart w:id="2" w:name="_Toc536797277"/>
      <w:bookmarkStart w:id="3" w:name="_Toc536621766"/>
      <w:bookmarkStart w:id="4" w:name="_Toc536796736"/>
      <w:bookmarkStart w:id="5" w:name="_Toc13210649"/>
      <w:r>
        <w:rPr>
          <w:rFonts w:hint="eastAsia" w:ascii="宋体" w:hAnsi="宋体" w:eastAsia="宋体" w:cs="宋体"/>
          <w:bCs/>
          <w:color w:val="auto"/>
          <w:spacing w:val="8"/>
          <w:kern w:val="0"/>
          <w:sz w:val="28"/>
          <w:szCs w:val="28"/>
          <w:highlight w:val="none"/>
          <w:u w:val="single"/>
          <w:lang w:val="en-US" w:eastAsia="zh-CN"/>
        </w:rPr>
        <w:t>2023</w:t>
      </w:r>
      <w:r>
        <w:rPr>
          <w:rFonts w:hint="eastAsia" w:ascii="宋体" w:hAnsi="宋体" w:eastAsia="宋体" w:cs="宋体"/>
          <w:bCs/>
          <w:color w:val="auto"/>
          <w:spacing w:val="8"/>
          <w:kern w:val="0"/>
          <w:sz w:val="28"/>
          <w:szCs w:val="28"/>
          <w:highlight w:val="none"/>
        </w:rPr>
        <w:t>年</w:t>
      </w:r>
      <w:r>
        <w:rPr>
          <w:rFonts w:hint="eastAsia" w:ascii="宋体" w:hAnsi="宋体" w:cs="宋体"/>
          <w:bCs/>
          <w:color w:val="auto"/>
          <w:spacing w:val="8"/>
          <w:kern w:val="0"/>
          <w:sz w:val="28"/>
          <w:szCs w:val="28"/>
          <w:highlight w:val="none"/>
          <w:u w:val="single"/>
          <w:lang w:val="en-US" w:eastAsia="zh-CN"/>
        </w:rPr>
        <w:t>10</w:t>
      </w:r>
      <w:r>
        <w:rPr>
          <w:rFonts w:hint="eastAsia" w:ascii="宋体" w:hAnsi="宋体" w:eastAsia="宋体" w:cs="宋体"/>
          <w:bCs/>
          <w:color w:val="auto"/>
          <w:spacing w:val="8"/>
          <w:kern w:val="0"/>
          <w:sz w:val="28"/>
          <w:szCs w:val="28"/>
          <w:highlight w:val="none"/>
        </w:rPr>
        <w:t>月</w:t>
      </w:r>
      <w:bookmarkEnd w:id="1"/>
      <w:bookmarkEnd w:id="2"/>
      <w:bookmarkEnd w:id="3"/>
      <w:bookmarkEnd w:id="4"/>
      <w:bookmarkEnd w:id="5"/>
    </w:p>
    <w:p>
      <w:pPr>
        <w:pStyle w:val="14"/>
        <w:spacing w:line="360" w:lineRule="auto"/>
        <w:rPr>
          <w:rFonts w:hint="eastAsia" w:ascii="宋体" w:hAnsi="宋体" w:eastAsia="宋体" w:cs="宋体"/>
          <w:color w:val="auto"/>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jc w:val="center"/>
        <w:rPr>
          <w:rFonts w:hint="eastAsia" w:ascii="宋体" w:hAnsi="宋体" w:eastAsia="宋体" w:cs="宋体"/>
          <w:color w:val="auto"/>
          <w:sz w:val="44"/>
          <w:szCs w:val="44"/>
          <w:highlight w:val="none"/>
        </w:rPr>
      </w:pPr>
      <w:bookmarkStart w:id="6" w:name="_Toc23843"/>
      <w:r>
        <w:rPr>
          <w:rFonts w:hint="eastAsia" w:ascii="宋体" w:hAnsi="宋体" w:eastAsia="宋体" w:cs="宋体"/>
          <w:color w:val="auto"/>
          <w:sz w:val="44"/>
          <w:szCs w:val="44"/>
          <w:highlight w:val="none"/>
          <w:lang w:val="zh-CN"/>
        </w:rPr>
        <w:t>目 录</w:t>
      </w:r>
      <w:bookmarkEnd w:id="6"/>
    </w:p>
    <w:p>
      <w:pPr>
        <w:pStyle w:val="41"/>
        <w:tabs>
          <w:tab w:val="right" w:leader="dot" w:pos="9469"/>
        </w:tabs>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TOC \o "1-3" \h \z \u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_Toc2371 </w:instrText>
      </w:r>
      <w:r>
        <w:rPr>
          <w:rFonts w:hint="eastAsia" w:ascii="宋体" w:hAnsi="宋体" w:eastAsia="宋体" w:cs="宋体"/>
          <w:i w:val="0"/>
          <w:iCs w:val="0"/>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_Toc2371 \h </w:instrText>
      </w:r>
      <w:r>
        <w:fldChar w:fldCharType="separate"/>
      </w:r>
      <w:r>
        <w:t>4</w:t>
      </w:r>
      <w:r>
        <w:fldChar w:fldCharType="end"/>
      </w:r>
      <w:r>
        <w:rPr>
          <w:rFonts w:hint="eastAsia" w:ascii="宋体" w:hAnsi="宋体" w:eastAsia="宋体" w:cs="宋体"/>
          <w:i w:val="0"/>
          <w:iCs w:val="0"/>
          <w:color w:val="auto"/>
          <w:highlight w:val="none"/>
        </w:rPr>
        <w:fldChar w:fldCharType="end"/>
      </w:r>
    </w:p>
    <w:p>
      <w:pPr>
        <w:pStyle w:val="4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_Toc10832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_Toc10832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_Toc4943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1.招标条件</w:t>
      </w:r>
      <w:r>
        <w:tab/>
      </w:r>
      <w:r>
        <w:fldChar w:fldCharType="begin"/>
      </w:r>
      <w:r>
        <w:instrText xml:space="preserve"> PAGEREF _Toc4943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_Toc18444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2.项目概况与招标范围</w:t>
      </w:r>
      <w:r>
        <w:tab/>
      </w:r>
      <w:r>
        <w:fldChar w:fldCharType="begin"/>
      </w:r>
      <w:r>
        <w:instrText xml:space="preserve"> PAGEREF _Toc18444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_Toc7703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3.投标人资格要求</w:t>
      </w:r>
      <w:r>
        <w:tab/>
      </w:r>
      <w:r>
        <w:fldChar w:fldCharType="begin"/>
      </w:r>
      <w:r>
        <w:instrText xml:space="preserve"> PAGEREF _Toc7703 \h </w:instrText>
      </w:r>
      <w:r>
        <w:fldChar w:fldCharType="separate"/>
      </w:r>
      <w:r>
        <w:t>5</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_Toc13537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lang w:val="en-US" w:eastAsia="zh-CN"/>
        </w:rPr>
        <w:t>4</w:t>
      </w:r>
      <w:r>
        <w:rPr>
          <w:rFonts w:hint="eastAsia" w:ascii="宋体" w:hAnsi="宋体" w:eastAsia="宋体" w:cs="宋体"/>
          <w:snapToGrid w:val="0"/>
          <w:szCs w:val="24"/>
          <w:highlight w:val="none"/>
        </w:rPr>
        <w:t>.</w:t>
      </w:r>
      <w:r>
        <w:rPr>
          <w:rFonts w:hint="eastAsia" w:ascii="宋体" w:hAnsi="宋体" w:eastAsia="宋体" w:cs="宋体"/>
          <w:snapToGrid w:val="0"/>
          <w:szCs w:val="24"/>
          <w:highlight w:val="none"/>
          <w:lang w:val="en-US" w:eastAsia="zh-CN"/>
        </w:rPr>
        <w:t>评标办法</w:t>
      </w:r>
      <w:r>
        <w:tab/>
      </w:r>
      <w:r>
        <w:fldChar w:fldCharType="begin"/>
      </w:r>
      <w:r>
        <w:instrText xml:space="preserve"> PAGEREF _Toc13537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_Toc1201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lang w:val="en-US" w:eastAsia="zh-CN"/>
        </w:rPr>
        <w:t>5</w:t>
      </w:r>
      <w:r>
        <w:rPr>
          <w:rFonts w:hint="eastAsia" w:ascii="宋体" w:hAnsi="宋体" w:eastAsia="宋体" w:cs="宋体"/>
          <w:snapToGrid w:val="0"/>
          <w:szCs w:val="24"/>
          <w:highlight w:val="none"/>
        </w:rPr>
        <w:t>.招标文件的获取</w:t>
      </w:r>
      <w:r>
        <w:tab/>
      </w:r>
      <w:r>
        <w:fldChar w:fldCharType="begin"/>
      </w:r>
      <w:r>
        <w:instrText xml:space="preserve"> PAGEREF _Toc1201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_Toc31716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lang w:val="en-US" w:eastAsia="zh-CN"/>
        </w:rPr>
        <w:t>6</w:t>
      </w:r>
      <w:r>
        <w:rPr>
          <w:rFonts w:hint="eastAsia" w:ascii="宋体" w:hAnsi="宋体" w:eastAsia="宋体" w:cs="宋体"/>
          <w:snapToGrid w:val="0"/>
          <w:szCs w:val="24"/>
          <w:highlight w:val="none"/>
        </w:rPr>
        <w:t>.投标文件的递交</w:t>
      </w:r>
      <w:r>
        <w:tab/>
      </w:r>
      <w:r>
        <w:fldChar w:fldCharType="begin"/>
      </w:r>
      <w:r>
        <w:instrText xml:space="preserve"> PAGEREF _Toc31716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_Toc14548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lang w:val="en-US" w:eastAsia="zh-CN"/>
        </w:rPr>
        <w:t>7</w:t>
      </w:r>
      <w:r>
        <w:rPr>
          <w:rFonts w:hint="eastAsia" w:ascii="宋体" w:hAnsi="宋体" w:eastAsia="宋体" w:cs="宋体"/>
          <w:snapToGrid w:val="0"/>
          <w:szCs w:val="24"/>
          <w:highlight w:val="none"/>
        </w:rPr>
        <w:t>.发布公告的媒介</w:t>
      </w:r>
      <w:r>
        <w:tab/>
      </w:r>
      <w:r>
        <w:fldChar w:fldCharType="begin"/>
      </w:r>
      <w:r>
        <w:instrText xml:space="preserve"> PAGEREF _Toc14548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_Toc22300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lang w:val="en-US" w:eastAsia="zh-CN"/>
        </w:rPr>
        <w:t>8</w:t>
      </w:r>
      <w:r>
        <w:rPr>
          <w:rFonts w:hint="eastAsia" w:ascii="宋体" w:hAnsi="宋体" w:eastAsia="宋体" w:cs="宋体"/>
          <w:snapToGrid w:val="0"/>
          <w:szCs w:val="24"/>
          <w:highlight w:val="none"/>
        </w:rPr>
        <w:t>.联系方式</w:t>
      </w:r>
      <w:r>
        <w:tab/>
      </w:r>
      <w:r>
        <w:fldChar w:fldCharType="begin"/>
      </w:r>
      <w:r>
        <w:instrText xml:space="preserve"> PAGEREF _Toc22300 \h </w:instrText>
      </w:r>
      <w:r>
        <w:fldChar w:fldCharType="separate"/>
      </w:r>
      <w:r>
        <w:t>6</w:t>
      </w:r>
      <w:r>
        <w:fldChar w:fldCharType="end"/>
      </w:r>
      <w:r>
        <w:rPr>
          <w:rFonts w:hint="eastAsia" w:ascii="宋体" w:hAnsi="宋体" w:eastAsia="宋体" w:cs="宋体"/>
          <w:bCs/>
          <w:i w:val="0"/>
          <w:iCs w:val="0"/>
          <w:color w:val="auto"/>
          <w:szCs w:val="20"/>
          <w:highlight w:val="none"/>
          <w:lang w:val="zh-CN"/>
        </w:rPr>
        <w:fldChar w:fldCharType="end"/>
      </w:r>
    </w:p>
    <w:p>
      <w:pPr>
        <w:pStyle w:val="4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_Toc1767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kern w:val="0"/>
          <w:highlight w:val="none"/>
        </w:rPr>
        <w:t>第二章  投标人须知</w:t>
      </w:r>
      <w:r>
        <w:tab/>
      </w:r>
      <w:r>
        <w:fldChar w:fldCharType="begin"/>
      </w:r>
      <w:r>
        <w:instrText xml:space="preserve"> PAGEREF _Toc1767 \h </w:instrText>
      </w:r>
      <w:r>
        <w:fldChar w:fldCharType="separate"/>
      </w:r>
      <w:r>
        <w:t>7</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_Toc31181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28"/>
          <w:highlight w:val="none"/>
        </w:rPr>
        <w:t>投标人须知前附表</w:t>
      </w:r>
      <w:r>
        <w:tab/>
      </w:r>
      <w:r>
        <w:fldChar w:fldCharType="begin"/>
      </w:r>
      <w:r>
        <w:instrText xml:space="preserve"> PAGEREF _Toc31181 \h </w:instrText>
      </w:r>
      <w:r>
        <w:fldChar w:fldCharType="separate"/>
      </w:r>
      <w:r>
        <w:t>7</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_Toc29621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  总则</w:t>
      </w:r>
      <w:r>
        <w:tab/>
      </w:r>
      <w:r>
        <w:fldChar w:fldCharType="begin"/>
      </w:r>
      <w:r>
        <w:instrText xml:space="preserve"> PAGEREF _Toc29621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_Toc16865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1.1  </w:t>
      </w:r>
      <w:r>
        <w:rPr>
          <w:rFonts w:hint="eastAsia" w:ascii="宋体" w:hAnsi="宋体" w:eastAsia="宋体" w:cs="宋体"/>
          <w:snapToGrid w:val="0"/>
          <w:szCs w:val="24"/>
          <w:highlight w:val="none"/>
          <w:lang w:val="en-US" w:eastAsia="zh-CN"/>
        </w:rPr>
        <w:t>招标</w:t>
      </w:r>
      <w:r>
        <w:rPr>
          <w:rFonts w:hint="eastAsia" w:ascii="宋体" w:hAnsi="宋体" w:eastAsia="宋体" w:cs="宋体"/>
          <w:snapToGrid w:val="0"/>
          <w:szCs w:val="24"/>
          <w:highlight w:val="none"/>
        </w:rPr>
        <w:t>项目概况</w:t>
      </w:r>
      <w:r>
        <w:tab/>
      </w:r>
      <w:r>
        <w:fldChar w:fldCharType="begin"/>
      </w:r>
      <w:r>
        <w:instrText xml:space="preserve"> PAGEREF _Toc16865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_Toc18593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1.2  招标项目的资金来源和落实情况</w:t>
      </w:r>
      <w:r>
        <w:tab/>
      </w:r>
      <w:r>
        <w:fldChar w:fldCharType="begin"/>
      </w:r>
      <w:r>
        <w:instrText xml:space="preserve"> PAGEREF _Toc18593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_Toc12745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1.3  招标范围、</w:t>
      </w:r>
      <w:r>
        <w:rPr>
          <w:rFonts w:hint="eastAsia" w:ascii="宋体" w:hAnsi="宋体" w:eastAsia="宋体" w:cs="宋体"/>
          <w:snapToGrid w:val="0"/>
          <w:szCs w:val="24"/>
          <w:highlight w:val="none"/>
          <w:lang w:val="en-US" w:eastAsia="zh-CN"/>
        </w:rPr>
        <w:t>交货期、交货地点和技术性能指标</w:t>
      </w:r>
      <w:r>
        <w:tab/>
      </w:r>
      <w:r>
        <w:fldChar w:fldCharType="begin"/>
      </w:r>
      <w:r>
        <w:instrText xml:space="preserve"> PAGEREF _Toc12745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_Toc19080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 xml:space="preserve">1.4 </w:t>
      </w:r>
      <w:r>
        <w:rPr>
          <w:rFonts w:hint="eastAsia" w:ascii="宋体" w:hAnsi="宋体" w:eastAsia="宋体" w:cs="宋体"/>
          <w:snapToGrid w:val="0"/>
          <w:szCs w:val="24"/>
          <w:highlight w:val="none"/>
          <w:lang w:val="en-US" w:eastAsia="zh-CN"/>
        </w:rPr>
        <w:t xml:space="preserve"> </w:t>
      </w:r>
      <w:r>
        <w:rPr>
          <w:rFonts w:hint="eastAsia" w:ascii="宋体" w:hAnsi="宋体" w:eastAsia="宋体" w:cs="宋体"/>
          <w:snapToGrid w:val="0"/>
          <w:szCs w:val="24"/>
          <w:highlight w:val="none"/>
        </w:rPr>
        <w:t>投标人资格要求</w:t>
      </w:r>
      <w:r>
        <w:tab/>
      </w:r>
      <w:r>
        <w:fldChar w:fldCharType="begin"/>
      </w:r>
      <w:r>
        <w:instrText xml:space="preserve"> PAGEREF _Toc19080 \h </w:instrText>
      </w:r>
      <w:r>
        <w:fldChar w:fldCharType="separate"/>
      </w:r>
      <w:r>
        <w:t>18</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_Toc24150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1.5  费用承担</w:t>
      </w:r>
      <w:r>
        <w:tab/>
      </w:r>
      <w:r>
        <w:fldChar w:fldCharType="begin"/>
      </w:r>
      <w:r>
        <w:instrText xml:space="preserve"> PAGEREF _Toc24150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_Toc14523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1.6  保密</w:t>
      </w:r>
      <w:r>
        <w:tab/>
      </w:r>
      <w:r>
        <w:fldChar w:fldCharType="begin"/>
      </w:r>
      <w:r>
        <w:instrText xml:space="preserve"> PAGEREF _Toc14523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_Toc6224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1.7  语言文字</w:t>
      </w:r>
      <w:r>
        <w:tab/>
      </w:r>
      <w:r>
        <w:fldChar w:fldCharType="begin"/>
      </w:r>
      <w:r>
        <w:instrText xml:space="preserve"> PAGEREF _Toc6224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_Toc23730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1.8  计量单位</w:t>
      </w:r>
      <w:r>
        <w:tab/>
      </w:r>
      <w:r>
        <w:fldChar w:fldCharType="begin"/>
      </w:r>
      <w:r>
        <w:instrText xml:space="preserve"> PAGEREF _Toc23730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_Toc6107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1.9  踏勘现场</w:t>
      </w:r>
      <w:r>
        <w:rPr>
          <w:rFonts w:hint="eastAsia" w:ascii="宋体" w:hAnsi="宋体" w:eastAsia="宋体" w:cs="宋体"/>
          <w:snapToGrid w:val="0"/>
          <w:szCs w:val="24"/>
          <w:highlight w:val="none"/>
          <w:lang w:eastAsia="zh-CN"/>
        </w:rPr>
        <w:t>（</w:t>
      </w:r>
      <w:r>
        <w:rPr>
          <w:rFonts w:hint="eastAsia" w:ascii="宋体" w:hAnsi="宋体" w:eastAsia="宋体" w:cs="宋体"/>
          <w:snapToGrid w:val="0"/>
          <w:szCs w:val="24"/>
          <w:highlight w:val="none"/>
          <w:lang w:val="en-US" w:eastAsia="zh-CN"/>
        </w:rPr>
        <w:t>增加条款</w:t>
      </w:r>
      <w:r>
        <w:rPr>
          <w:rFonts w:hint="eastAsia" w:ascii="宋体" w:hAnsi="宋体" w:eastAsia="宋体" w:cs="宋体"/>
          <w:snapToGrid w:val="0"/>
          <w:szCs w:val="24"/>
          <w:highlight w:val="none"/>
          <w:lang w:eastAsia="zh-CN"/>
        </w:rPr>
        <w:t>）</w:t>
      </w:r>
      <w:r>
        <w:tab/>
      </w:r>
      <w:r>
        <w:fldChar w:fldCharType="begin"/>
      </w:r>
      <w:r>
        <w:instrText xml:space="preserve"> PAGEREF _Toc6107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_Toc30820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1.10  投标预备会</w:t>
      </w:r>
      <w:r>
        <w:tab/>
      </w:r>
      <w:r>
        <w:fldChar w:fldCharType="begin"/>
      </w:r>
      <w:r>
        <w:instrText xml:space="preserve"> PAGEREF _Toc30820 \h </w:instrText>
      </w:r>
      <w:r>
        <w:fldChar w:fldCharType="separate"/>
      </w:r>
      <w:r>
        <w:t>19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_Toc24552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1.11  分包</w:t>
      </w:r>
      <w:r>
        <w:tab/>
      </w:r>
      <w:r>
        <w:fldChar w:fldCharType="begin"/>
      </w:r>
      <w:r>
        <w:instrText xml:space="preserve"> PAGEREF _Toc24552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_Toc4210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1.12  响应和偏</w:t>
      </w:r>
      <w:r>
        <w:rPr>
          <w:rFonts w:hint="eastAsia" w:ascii="宋体" w:hAnsi="宋体" w:eastAsia="宋体" w:cs="宋体"/>
          <w:snapToGrid w:val="0"/>
          <w:szCs w:val="24"/>
          <w:highlight w:val="none"/>
          <w:lang w:val="en-US" w:eastAsia="zh-CN"/>
        </w:rPr>
        <w:t>差</w:t>
      </w:r>
      <w:r>
        <w:tab/>
      </w:r>
      <w:r>
        <w:fldChar w:fldCharType="begin"/>
      </w:r>
      <w:r>
        <w:instrText xml:space="preserve"> PAGEREF _Toc4210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_Toc577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2.  招标文件</w:t>
      </w:r>
      <w:r>
        <w:tab/>
      </w:r>
      <w:r>
        <w:fldChar w:fldCharType="begin"/>
      </w:r>
      <w:r>
        <w:instrText xml:space="preserve"> PAGEREF _Toc577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_Toc14463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2.1  招标文件的组成</w:t>
      </w:r>
      <w:r>
        <w:tab/>
      </w:r>
      <w:r>
        <w:fldChar w:fldCharType="begin"/>
      </w:r>
      <w:r>
        <w:instrText xml:space="preserve"> PAGEREF _Toc14463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_Toc28918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2.2  招标文件的澄清</w:t>
      </w:r>
      <w:r>
        <w:tab/>
      </w:r>
      <w:r>
        <w:fldChar w:fldCharType="begin"/>
      </w:r>
      <w:r>
        <w:instrText xml:space="preserve"> PAGEREF _Toc28918 \h </w:instrText>
      </w:r>
      <w:r>
        <w:fldChar w:fldCharType="separate"/>
      </w:r>
      <w:r>
        <w:t>20</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_Toc31594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2.3  招标文件的修改</w:t>
      </w:r>
      <w:r>
        <w:tab/>
      </w:r>
      <w:r>
        <w:fldChar w:fldCharType="begin"/>
      </w:r>
      <w:r>
        <w:instrText xml:space="preserve"> PAGEREF _Toc31594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_Toc12342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2.4  招标文件的异议</w:t>
      </w:r>
      <w:r>
        <w:tab/>
      </w:r>
      <w:r>
        <w:fldChar w:fldCharType="begin"/>
      </w:r>
      <w:r>
        <w:instrText xml:space="preserve"> PAGEREF _Toc12342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_Toc1609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3.  投标文件</w:t>
      </w:r>
      <w:r>
        <w:tab/>
      </w:r>
      <w:r>
        <w:fldChar w:fldCharType="begin"/>
      </w:r>
      <w:r>
        <w:instrText xml:space="preserve"> PAGEREF _Toc1609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_Toc5076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3.1  投标文件的组成</w:t>
      </w:r>
      <w:r>
        <w:tab/>
      </w:r>
      <w:r>
        <w:fldChar w:fldCharType="begin"/>
      </w:r>
      <w:r>
        <w:instrText xml:space="preserve"> PAGEREF _Toc5076 \h </w:instrText>
      </w:r>
      <w:r>
        <w:fldChar w:fldCharType="separate"/>
      </w:r>
      <w:r>
        <w:t>21</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_Toc13403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3.2  投标报价</w:t>
      </w:r>
      <w:r>
        <w:tab/>
      </w:r>
      <w:r>
        <w:fldChar w:fldCharType="begin"/>
      </w:r>
      <w:r>
        <w:instrText xml:space="preserve"> PAGEREF _Toc13403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_Toc19972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3.3  投标有效期</w:t>
      </w:r>
      <w:r>
        <w:tab/>
      </w:r>
      <w:r>
        <w:fldChar w:fldCharType="begin"/>
      </w:r>
      <w:r>
        <w:instrText xml:space="preserve"> PAGEREF _Toc19972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_Toc19261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3.4  投标保证金</w:t>
      </w:r>
      <w:r>
        <w:tab/>
      </w:r>
      <w:r>
        <w:fldChar w:fldCharType="begin"/>
      </w:r>
      <w:r>
        <w:instrText xml:space="preserve"> PAGEREF _Toc19261 \h </w:instrText>
      </w:r>
      <w:r>
        <w:fldChar w:fldCharType="separate"/>
      </w:r>
      <w:r>
        <w:t>22</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3.5  资格审查资料</w:t>
      </w:r>
      <w:r>
        <w:tab/>
      </w:r>
      <w:r>
        <w:fldChar w:fldCharType="begin"/>
      </w:r>
      <w:r>
        <w:instrText xml:space="preserve"> PAGEREF _Toc291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_Toc29232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3.6  备选投标方案</w:t>
      </w:r>
      <w:r>
        <w:tab/>
      </w:r>
      <w:r>
        <w:fldChar w:fldCharType="begin"/>
      </w:r>
      <w:r>
        <w:instrText xml:space="preserve"> PAGEREF _Toc29232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_Toc21628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3.7  投标文件的编制</w:t>
      </w:r>
      <w:r>
        <w:tab/>
      </w:r>
      <w:r>
        <w:fldChar w:fldCharType="begin"/>
      </w:r>
      <w:r>
        <w:instrText xml:space="preserve"> PAGEREF _Toc21628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_Toc1077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4.  投标</w:t>
      </w:r>
      <w:r>
        <w:tab/>
      </w:r>
      <w:r>
        <w:fldChar w:fldCharType="begin"/>
      </w:r>
      <w:r>
        <w:instrText xml:space="preserve"> PAGEREF _Toc1077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_Toc19555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4.1  投标文件的密封和标记</w:t>
      </w:r>
      <w:r>
        <w:tab/>
      </w:r>
      <w:r>
        <w:fldChar w:fldCharType="begin"/>
      </w:r>
      <w:r>
        <w:instrText xml:space="preserve"> PAGEREF _Toc19555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_Toc7230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4.2  投标文件的递交</w:t>
      </w:r>
      <w:r>
        <w:tab/>
      </w:r>
      <w:r>
        <w:fldChar w:fldCharType="begin"/>
      </w:r>
      <w:r>
        <w:instrText xml:space="preserve"> PAGEREF _Toc7230 \h </w:instrText>
      </w:r>
      <w:r>
        <w:fldChar w:fldCharType="separate"/>
      </w:r>
      <w:r>
        <w:t>23</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_Toc26668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4.3  投标文件的修改与撤回</w:t>
      </w:r>
      <w:r>
        <w:tab/>
      </w:r>
      <w:r>
        <w:fldChar w:fldCharType="begin"/>
      </w:r>
      <w:r>
        <w:instrText xml:space="preserve"> PAGEREF _Toc26668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_Toc29649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5.  开标</w:t>
      </w:r>
      <w:r>
        <w:tab/>
      </w:r>
      <w:r>
        <w:fldChar w:fldCharType="begin"/>
      </w:r>
      <w:r>
        <w:instrText xml:space="preserve"> PAGEREF _Toc29649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_Toc23745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5.1  开标时间和地点</w:t>
      </w:r>
      <w:r>
        <w:tab/>
      </w:r>
      <w:r>
        <w:fldChar w:fldCharType="begin"/>
      </w:r>
      <w:r>
        <w:instrText xml:space="preserve"> PAGEREF _Toc23745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_Toc12234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5.2  开标程序</w:t>
      </w:r>
      <w:r>
        <w:tab/>
      </w:r>
      <w:r>
        <w:fldChar w:fldCharType="begin"/>
      </w:r>
      <w:r>
        <w:instrText xml:space="preserve"> PAGEREF _Toc12234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_Toc14553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5.3  开标异议</w:t>
      </w:r>
      <w:r>
        <w:tab/>
      </w:r>
      <w:r>
        <w:fldChar w:fldCharType="begin"/>
      </w:r>
      <w:r>
        <w:instrText xml:space="preserve"> PAGEREF _Toc14553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_Toc21532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6.  评标</w:t>
      </w:r>
      <w:r>
        <w:tab/>
      </w:r>
      <w:r>
        <w:fldChar w:fldCharType="begin"/>
      </w:r>
      <w:r>
        <w:instrText xml:space="preserve"> PAGEREF _Toc21532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_Toc26671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6.1  评标委员会</w:t>
      </w:r>
      <w:r>
        <w:tab/>
      </w:r>
      <w:r>
        <w:fldChar w:fldCharType="begin"/>
      </w:r>
      <w:r>
        <w:instrText xml:space="preserve"> PAGEREF _Toc26671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_Toc7883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6.2  评标原则</w:t>
      </w:r>
      <w:r>
        <w:tab/>
      </w:r>
      <w:r>
        <w:fldChar w:fldCharType="begin"/>
      </w:r>
      <w:r>
        <w:instrText xml:space="preserve"> PAGEREF _Toc7883 \h </w:instrText>
      </w:r>
      <w:r>
        <w:fldChar w:fldCharType="separate"/>
      </w:r>
      <w:r>
        <w:t>24</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_Toc29993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6.3  评标</w:t>
      </w:r>
      <w:r>
        <w:tab/>
      </w:r>
      <w:r>
        <w:fldChar w:fldCharType="begin"/>
      </w:r>
      <w:r>
        <w:instrText xml:space="preserve"> PAGEREF _Toc29993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_Toc19309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7.  合同授予</w:t>
      </w:r>
      <w:r>
        <w:tab/>
      </w:r>
      <w:r>
        <w:fldChar w:fldCharType="begin"/>
      </w:r>
      <w:r>
        <w:instrText xml:space="preserve"> PAGEREF _Toc19309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_Toc9402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7.1  中标候选人公示</w:t>
      </w:r>
      <w:r>
        <w:tab/>
      </w:r>
      <w:r>
        <w:fldChar w:fldCharType="begin"/>
      </w:r>
      <w:r>
        <w:instrText xml:space="preserve"> PAGEREF _Toc9402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_Toc3058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7.2  评标结果异议</w:t>
      </w:r>
      <w:r>
        <w:tab/>
      </w:r>
      <w:r>
        <w:fldChar w:fldCharType="begin"/>
      </w:r>
      <w:r>
        <w:instrText xml:space="preserve"> PAGEREF _Toc3058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_Toc9887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7.3  中标候选人履约能力审查</w:t>
      </w:r>
      <w:r>
        <w:tab/>
      </w:r>
      <w:r>
        <w:fldChar w:fldCharType="begin"/>
      </w:r>
      <w:r>
        <w:instrText xml:space="preserve"> PAGEREF _Toc9887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_Toc10380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7.4  定标</w:t>
      </w:r>
      <w:r>
        <w:tab/>
      </w:r>
      <w:r>
        <w:fldChar w:fldCharType="begin"/>
      </w:r>
      <w:r>
        <w:instrText xml:space="preserve"> PAGEREF _Toc10380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_Toc9240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7.5  中标通知</w:t>
      </w:r>
      <w:r>
        <w:tab/>
      </w:r>
      <w:r>
        <w:fldChar w:fldCharType="begin"/>
      </w:r>
      <w:r>
        <w:instrText xml:space="preserve"> PAGEREF _Toc9240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_Toc2024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6</w:t>
      </w:r>
      <w:r>
        <w:rPr>
          <w:rFonts w:hint="eastAsia" w:ascii="宋体" w:hAnsi="宋体" w:eastAsia="宋体" w:cs="宋体"/>
          <w:snapToGrid w:val="0"/>
          <w:szCs w:val="24"/>
          <w:highlight w:val="none"/>
        </w:rPr>
        <w:t xml:space="preserve">  履约</w:t>
      </w:r>
      <w:r>
        <w:rPr>
          <w:rFonts w:hint="eastAsia" w:ascii="宋体" w:hAnsi="宋体" w:eastAsia="宋体" w:cs="宋体"/>
          <w:snapToGrid w:val="0"/>
          <w:szCs w:val="24"/>
          <w:highlight w:val="none"/>
          <w:lang w:val="en-US" w:eastAsia="zh-CN"/>
        </w:rPr>
        <w:t>保证金</w:t>
      </w:r>
      <w:r>
        <w:tab/>
      </w:r>
      <w:r>
        <w:fldChar w:fldCharType="begin"/>
      </w:r>
      <w:r>
        <w:instrText xml:space="preserve"> PAGEREF _Toc2024 \h </w:instrText>
      </w:r>
      <w:r>
        <w:fldChar w:fldCharType="separate"/>
      </w:r>
      <w:r>
        <w:t>25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_Toc2508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7.</w:t>
      </w:r>
      <w:r>
        <w:rPr>
          <w:rFonts w:hint="eastAsia" w:ascii="宋体" w:hAnsi="宋体" w:eastAsia="宋体" w:cs="宋体"/>
          <w:snapToGrid w:val="0"/>
          <w:szCs w:val="24"/>
          <w:highlight w:val="none"/>
          <w:lang w:val="en-US" w:eastAsia="zh-CN"/>
        </w:rPr>
        <w:t>7</w:t>
      </w:r>
      <w:r>
        <w:rPr>
          <w:rFonts w:hint="eastAsia" w:ascii="宋体" w:hAnsi="宋体" w:eastAsia="宋体" w:cs="宋体"/>
          <w:snapToGrid w:val="0"/>
          <w:szCs w:val="24"/>
          <w:highlight w:val="none"/>
        </w:rPr>
        <w:t xml:space="preserve">  签订合同</w:t>
      </w:r>
      <w:r>
        <w:tab/>
      </w:r>
      <w:r>
        <w:fldChar w:fldCharType="begin"/>
      </w:r>
      <w:r>
        <w:instrText xml:space="preserve"> PAGEREF _Toc2508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_Toc10774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8.  重新招标和不再招标</w:t>
      </w:r>
      <w:r>
        <w:rPr>
          <w:rFonts w:hint="eastAsia" w:ascii="宋体" w:hAnsi="宋体" w:eastAsia="宋体" w:cs="宋体"/>
          <w:snapToGrid w:val="0"/>
          <w:highlight w:val="none"/>
          <w:lang w:eastAsia="zh-CN"/>
        </w:rPr>
        <w:t>（</w:t>
      </w:r>
      <w:r>
        <w:rPr>
          <w:rFonts w:hint="eastAsia" w:ascii="宋体" w:hAnsi="宋体" w:eastAsia="宋体" w:cs="宋体"/>
          <w:snapToGrid w:val="0"/>
          <w:highlight w:val="none"/>
          <w:lang w:val="en-US" w:eastAsia="zh-CN"/>
        </w:rPr>
        <w:t>增加条款</w:t>
      </w:r>
      <w:r>
        <w:rPr>
          <w:rFonts w:hint="eastAsia" w:ascii="宋体" w:hAnsi="宋体" w:eastAsia="宋体" w:cs="宋体"/>
          <w:snapToGrid w:val="0"/>
          <w:highlight w:val="none"/>
          <w:lang w:eastAsia="zh-CN"/>
        </w:rPr>
        <w:t>）</w:t>
      </w:r>
      <w:r>
        <w:tab/>
      </w:r>
      <w:r>
        <w:fldChar w:fldCharType="begin"/>
      </w:r>
      <w:r>
        <w:instrText xml:space="preserve"> PAGEREF _Toc10774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_Toc3457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8.1  重新招标的情形</w:t>
      </w:r>
      <w:r>
        <w:tab/>
      </w:r>
      <w:r>
        <w:fldChar w:fldCharType="begin"/>
      </w:r>
      <w:r>
        <w:instrText xml:space="preserve"> PAGEREF _Toc3457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_Toc13271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8.2  重新招标和不再招标</w:t>
      </w:r>
      <w:r>
        <w:tab/>
      </w:r>
      <w:r>
        <w:fldChar w:fldCharType="begin"/>
      </w:r>
      <w:r>
        <w:instrText xml:space="preserve"> PAGEREF _Toc13271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_Toc14020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9.  纪律和监督</w:t>
      </w:r>
      <w:r>
        <w:tab/>
      </w:r>
      <w:r>
        <w:fldChar w:fldCharType="begin"/>
      </w:r>
      <w:r>
        <w:instrText xml:space="preserve"> PAGEREF _Toc14020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_Toc21795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9.1  对招标人的纪律要求</w:t>
      </w:r>
      <w:r>
        <w:tab/>
      </w:r>
      <w:r>
        <w:fldChar w:fldCharType="begin"/>
      </w:r>
      <w:r>
        <w:instrText xml:space="preserve"> PAGEREF _Toc21795 \h </w:instrText>
      </w:r>
      <w:r>
        <w:fldChar w:fldCharType="separate"/>
      </w:r>
      <w:r>
        <w:t>26</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_Toc10689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9.2  对投标人的纪律要求</w:t>
      </w:r>
      <w:r>
        <w:tab/>
      </w:r>
      <w:r>
        <w:fldChar w:fldCharType="begin"/>
      </w:r>
      <w:r>
        <w:instrText xml:space="preserve"> PAGEREF _Toc10689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_Toc27947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9.3  对评标委员会成员的纪律要求</w:t>
      </w:r>
      <w:r>
        <w:tab/>
      </w:r>
      <w:r>
        <w:fldChar w:fldCharType="begin"/>
      </w:r>
      <w:r>
        <w:instrText xml:space="preserve"> PAGEREF _Toc27947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_Toc11728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9.4  对与评标活动有关的工作人员的纪律要求</w:t>
      </w:r>
      <w:r>
        <w:tab/>
      </w:r>
      <w:r>
        <w:fldChar w:fldCharType="begin"/>
      </w:r>
      <w:r>
        <w:instrText xml:space="preserve"> PAGEREF _Toc11728 \h </w:instrText>
      </w:r>
      <w:r>
        <w:fldChar w:fldCharType="separate"/>
      </w:r>
      <w:r>
        <w:t>27</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_Toc7973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szCs w:val="24"/>
          <w:highlight w:val="none"/>
        </w:rPr>
        <w:t>9.5  投诉</w:t>
      </w:r>
      <w:r>
        <w:tab/>
      </w:r>
      <w:r>
        <w:fldChar w:fldCharType="begin"/>
      </w:r>
      <w:r>
        <w:instrText xml:space="preserve"> PAGEREF _Toc7973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_Toc30090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napToGrid w:val="0"/>
          <w:highlight w:val="none"/>
        </w:rPr>
        <w:t>10. 需要补充的其他内容</w:t>
      </w:r>
      <w:r>
        <w:tab/>
      </w:r>
      <w:r>
        <w:fldChar w:fldCharType="begin"/>
      </w:r>
      <w:r>
        <w:instrText xml:space="preserve"> PAGEREF _Toc30090 \h </w:instrText>
      </w:r>
      <w:r>
        <w:fldChar w:fldCharType="separate"/>
      </w:r>
      <w:r>
        <w:t>28</w:t>
      </w:r>
      <w:r>
        <w:fldChar w:fldCharType="end"/>
      </w:r>
      <w:r>
        <w:rPr>
          <w:rFonts w:hint="eastAsia" w:ascii="宋体" w:hAnsi="宋体" w:eastAsia="宋体" w:cs="宋体"/>
          <w:bCs/>
          <w:i w:val="0"/>
          <w:iCs w:val="0"/>
          <w:color w:val="auto"/>
          <w:szCs w:val="20"/>
          <w:highlight w:val="none"/>
          <w:lang w:val="zh-CN"/>
        </w:rPr>
        <w:fldChar w:fldCharType="end"/>
      </w:r>
    </w:p>
    <w:p>
      <w:pPr>
        <w:pStyle w:val="4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_Toc26266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44"/>
          <w:szCs w:val="44"/>
          <w:highlight w:val="none"/>
          <w:lang w:val="en-US" w:eastAsia="zh-CN" w:bidi="ar-SA"/>
        </w:rPr>
        <w:t>第三章  评标办法（综合评估法）</w:t>
      </w:r>
      <w:r>
        <w:tab/>
      </w:r>
      <w:r>
        <w:fldChar w:fldCharType="begin"/>
      </w:r>
      <w:r>
        <w:instrText xml:space="preserve"> PAGEREF _Toc26266 \h </w:instrText>
      </w:r>
      <w:r>
        <w:fldChar w:fldCharType="separate"/>
      </w:r>
      <w:r>
        <w:t>33</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_Toc7266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kern w:val="0"/>
          <w:szCs w:val="28"/>
          <w:highlight w:val="none"/>
          <w:lang w:val="en-US" w:eastAsia="zh-CN" w:bidi="ar-SA"/>
        </w:rPr>
        <w:t>评标办法前附表</w:t>
      </w:r>
      <w:r>
        <w:tab/>
      </w:r>
      <w:r>
        <w:fldChar w:fldCharType="begin"/>
      </w:r>
      <w:r>
        <w:instrText xml:space="preserve"> PAGEREF _Toc7266 \h </w:instrText>
      </w:r>
      <w:r>
        <w:fldChar w:fldCharType="separate"/>
      </w:r>
      <w:r>
        <w:t>33</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_Toc28436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1. 评标方法</w:t>
      </w:r>
      <w:r>
        <w:tab/>
      </w:r>
      <w:r>
        <w:fldChar w:fldCharType="begin"/>
      </w:r>
      <w:r>
        <w:instrText xml:space="preserve"> PAGEREF _Toc28436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_Toc11790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2. 评审标准</w:t>
      </w:r>
      <w:r>
        <w:tab/>
      </w:r>
      <w:r>
        <w:fldChar w:fldCharType="begin"/>
      </w:r>
      <w:r>
        <w:instrText xml:space="preserve"> PAGEREF _Toc11790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_Toc21089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2.1 初步评审标准</w:t>
      </w:r>
      <w:r>
        <w:tab/>
      </w:r>
      <w:r>
        <w:fldChar w:fldCharType="begin"/>
      </w:r>
      <w:r>
        <w:instrText xml:space="preserve"> PAGEREF _Toc21089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_Toc28238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2.2 分值构成与评分标准</w:t>
      </w:r>
      <w:r>
        <w:tab/>
      </w:r>
      <w:r>
        <w:fldChar w:fldCharType="begin"/>
      </w:r>
      <w:r>
        <w:instrText xml:space="preserve"> PAGEREF _Toc28238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_Toc14792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bidi="ar-SA"/>
        </w:rPr>
        <w:t>3. 评标程序</w:t>
      </w:r>
      <w:r>
        <w:tab/>
      </w:r>
      <w:r>
        <w:fldChar w:fldCharType="begin"/>
      </w:r>
      <w:r>
        <w:instrText xml:space="preserve"> PAGEREF _Toc14792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_Toc3021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3.1 初步评审</w:t>
      </w:r>
      <w:r>
        <w:tab/>
      </w:r>
      <w:r>
        <w:fldChar w:fldCharType="begin"/>
      </w:r>
      <w:r>
        <w:instrText xml:space="preserve"> PAGEREF _Toc3021 \h </w:instrText>
      </w:r>
      <w:r>
        <w:fldChar w:fldCharType="separate"/>
      </w:r>
      <w:r>
        <w:t>39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_Toc465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3.2 详细评审</w:t>
      </w:r>
      <w:r>
        <w:tab/>
      </w:r>
      <w:r>
        <w:fldChar w:fldCharType="begin"/>
      </w:r>
      <w:r>
        <w:instrText xml:space="preserve"> PAGEREF _Toc465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_Toc32566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3.3 投标文件的澄清和补正</w:t>
      </w:r>
      <w:r>
        <w:tab/>
      </w:r>
      <w:r>
        <w:fldChar w:fldCharType="begin"/>
      </w:r>
      <w:r>
        <w:instrText xml:space="preserve"> PAGEREF _Toc32566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_Toc15782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21"/>
          <w:highlight w:val="none"/>
          <w:lang w:val="en-US" w:eastAsia="zh-CN" w:bidi="ar-SA"/>
        </w:rPr>
        <w:t>3.4 评标结果</w:t>
      </w:r>
      <w:r>
        <w:tab/>
      </w:r>
      <w:r>
        <w:fldChar w:fldCharType="begin"/>
      </w:r>
      <w:r>
        <w:instrText xml:space="preserve"> PAGEREF _Toc15782 \h </w:instrText>
      </w:r>
      <w:r>
        <w:fldChar w:fldCharType="separate"/>
      </w:r>
      <w:r>
        <w:t>40</w:t>
      </w:r>
      <w:r>
        <w:fldChar w:fldCharType="end"/>
      </w:r>
      <w:r>
        <w:rPr>
          <w:rFonts w:hint="eastAsia" w:ascii="宋体" w:hAnsi="宋体" w:eastAsia="宋体" w:cs="宋体"/>
          <w:bCs/>
          <w:i w:val="0"/>
          <w:iCs w:val="0"/>
          <w:color w:val="auto"/>
          <w:szCs w:val="20"/>
          <w:highlight w:val="none"/>
          <w:lang w:val="zh-CN"/>
        </w:rPr>
        <w:fldChar w:fldCharType="end"/>
      </w:r>
    </w:p>
    <w:p>
      <w:pPr>
        <w:pStyle w:val="4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_Toc8108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kern w:val="0"/>
          <w:highlight w:val="none"/>
        </w:rPr>
        <w:t>第四章  合同条款及格式</w:t>
      </w:r>
      <w:r>
        <w:tab/>
      </w:r>
      <w:r>
        <w:fldChar w:fldCharType="begin"/>
      </w:r>
      <w:r>
        <w:instrText xml:space="preserve"> PAGEREF _Toc8108 \h </w:instrText>
      </w:r>
      <w:r>
        <w:fldChar w:fldCharType="separate"/>
      </w:r>
      <w:r>
        <w:t>44</w:t>
      </w:r>
      <w:r>
        <w:fldChar w:fldCharType="end"/>
      </w:r>
      <w:r>
        <w:rPr>
          <w:rFonts w:hint="eastAsia" w:ascii="宋体" w:hAnsi="宋体" w:eastAsia="宋体" w:cs="宋体"/>
          <w:bCs/>
          <w:i w:val="0"/>
          <w:iCs w:val="0"/>
          <w:color w:val="auto"/>
          <w:szCs w:val="20"/>
          <w:highlight w:val="none"/>
          <w:lang w:val="zh-CN"/>
        </w:rPr>
        <w:fldChar w:fldCharType="end"/>
      </w:r>
    </w:p>
    <w:p>
      <w:pPr>
        <w:pStyle w:val="4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_Toc7691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28"/>
          <w:highlight w:val="none"/>
          <w:lang w:val="en-US" w:eastAsia="zh-CN"/>
        </w:rPr>
        <w:t>材料采购合同示范文本</w:t>
      </w:r>
      <w:r>
        <w:tab/>
      </w:r>
      <w:r>
        <w:fldChar w:fldCharType="begin"/>
      </w:r>
      <w:r>
        <w:instrText xml:space="preserve"> PAGEREF _Toc7691 \h </w:instrText>
      </w:r>
      <w:r>
        <w:fldChar w:fldCharType="separate"/>
      </w:r>
      <w:r>
        <w:t>44</w:t>
      </w:r>
      <w:r>
        <w:fldChar w:fldCharType="end"/>
      </w:r>
      <w:r>
        <w:rPr>
          <w:rFonts w:hint="eastAsia" w:ascii="宋体" w:hAnsi="宋体" w:eastAsia="宋体" w:cs="宋体"/>
          <w:bCs/>
          <w:i w:val="0"/>
          <w:iCs w:val="0"/>
          <w:color w:val="auto"/>
          <w:szCs w:val="20"/>
          <w:highlight w:val="none"/>
          <w:lang w:val="zh-CN"/>
        </w:rPr>
        <w:fldChar w:fldCharType="end"/>
      </w:r>
    </w:p>
    <w:p>
      <w:pPr>
        <w:pStyle w:val="4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_Toc70 \h </w:instrText>
      </w:r>
      <w:r>
        <w:fldChar w:fldCharType="separate"/>
      </w:r>
      <w:r>
        <w:t>65</w:t>
      </w:r>
      <w:r>
        <w:fldChar w:fldCharType="end"/>
      </w:r>
      <w:r>
        <w:rPr>
          <w:rFonts w:hint="eastAsia" w:ascii="宋体" w:hAnsi="宋体" w:eastAsia="宋体" w:cs="宋体"/>
          <w:bCs/>
          <w:i w:val="0"/>
          <w:iCs w:val="0"/>
          <w:color w:val="auto"/>
          <w:szCs w:val="20"/>
          <w:highlight w:val="none"/>
          <w:lang w:val="zh-CN"/>
        </w:rPr>
        <w:fldChar w:fldCharType="end"/>
      </w:r>
    </w:p>
    <w:p>
      <w:pPr>
        <w:pStyle w:val="4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_Toc8574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 xml:space="preserve">第五章  </w:t>
      </w:r>
      <w:r>
        <w:rPr>
          <w:rFonts w:hint="eastAsia" w:ascii="宋体" w:hAnsi="宋体" w:eastAsia="宋体" w:cs="宋体"/>
          <w:highlight w:val="none"/>
          <w:lang w:val="en-US" w:eastAsia="zh-CN"/>
        </w:rPr>
        <w:t>供货</w:t>
      </w:r>
      <w:r>
        <w:rPr>
          <w:rFonts w:hint="eastAsia" w:ascii="宋体" w:hAnsi="宋体" w:eastAsia="宋体" w:cs="宋体"/>
          <w:highlight w:val="none"/>
        </w:rPr>
        <w:t>要求</w:t>
      </w:r>
      <w:r>
        <w:tab/>
      </w:r>
      <w:r>
        <w:fldChar w:fldCharType="begin"/>
      </w:r>
      <w:r>
        <w:instrText xml:space="preserve"> PAGEREF _Toc8574 \h </w:instrText>
      </w:r>
      <w:r>
        <w:fldChar w:fldCharType="separate"/>
      </w:r>
      <w:r>
        <w:t>66</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_Toc1608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0"/>
          <w:szCs w:val="32"/>
          <w:highlight w:val="none"/>
          <w:lang w:eastAsia="zh-CN"/>
        </w:rPr>
        <w:t>供货</w:t>
      </w:r>
      <w:r>
        <w:rPr>
          <w:rFonts w:hint="eastAsia" w:ascii="宋体" w:hAnsi="宋体" w:eastAsia="宋体" w:cs="宋体"/>
          <w:bCs/>
          <w:kern w:val="0"/>
          <w:szCs w:val="32"/>
          <w:highlight w:val="none"/>
        </w:rPr>
        <w:t>要求</w:t>
      </w:r>
      <w:r>
        <w:tab/>
      </w:r>
      <w:r>
        <w:fldChar w:fldCharType="begin"/>
      </w:r>
      <w:r>
        <w:instrText xml:space="preserve"> PAGEREF _Toc1608 \h </w:instrText>
      </w:r>
      <w:r>
        <w:fldChar w:fldCharType="separate"/>
      </w:r>
      <w:r>
        <w:t>67</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_Toc24072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szCs w:val="28"/>
          <w:highlight w:val="none"/>
        </w:rPr>
        <w:t>一、项目概况及总体要求</w:t>
      </w:r>
      <w:r>
        <w:tab/>
      </w:r>
      <w:r>
        <w:fldChar w:fldCharType="begin"/>
      </w:r>
      <w:r>
        <w:instrText xml:space="preserve"> PAGEREF _Toc24072 \h </w:instrText>
      </w:r>
      <w:r>
        <w:fldChar w:fldCharType="separate"/>
      </w:r>
      <w:r>
        <w:t>67</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_Toc26146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szCs w:val="28"/>
          <w:highlight w:val="none"/>
        </w:rPr>
        <w:t>二、设备</w:t>
      </w:r>
      <w:r>
        <w:rPr>
          <w:rFonts w:hint="eastAsia" w:ascii="宋体" w:hAnsi="宋体" w:eastAsia="宋体" w:cs="宋体"/>
          <w:bCs/>
          <w:szCs w:val="28"/>
          <w:highlight w:val="none"/>
          <w:lang w:eastAsia="zh-CN"/>
        </w:rPr>
        <w:t>（</w:t>
      </w:r>
      <w:r>
        <w:rPr>
          <w:rFonts w:hint="eastAsia" w:ascii="宋体" w:hAnsi="宋体" w:eastAsia="宋体" w:cs="宋体"/>
          <w:bCs/>
          <w:szCs w:val="28"/>
          <w:highlight w:val="none"/>
          <w:lang w:val="en-US" w:eastAsia="zh-CN"/>
        </w:rPr>
        <w:t>材料</w:t>
      </w:r>
      <w:r>
        <w:rPr>
          <w:rFonts w:hint="eastAsia" w:ascii="宋体" w:hAnsi="宋体" w:eastAsia="宋体" w:cs="宋体"/>
          <w:bCs/>
          <w:szCs w:val="28"/>
          <w:highlight w:val="none"/>
          <w:lang w:eastAsia="zh-CN"/>
        </w:rPr>
        <w:t>）</w:t>
      </w:r>
      <w:r>
        <w:rPr>
          <w:rFonts w:hint="eastAsia" w:ascii="宋体" w:hAnsi="宋体" w:eastAsia="宋体" w:cs="宋体"/>
          <w:bCs/>
          <w:szCs w:val="28"/>
          <w:highlight w:val="none"/>
        </w:rPr>
        <w:t>需求一览表</w:t>
      </w:r>
      <w:r>
        <w:tab/>
      </w:r>
      <w:r>
        <w:fldChar w:fldCharType="begin"/>
      </w:r>
      <w:r>
        <w:instrText xml:space="preserve"> PAGEREF _Toc26146 \h </w:instrText>
      </w:r>
      <w:r>
        <w:fldChar w:fldCharType="separate"/>
      </w:r>
      <w:r>
        <w:t>67</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_Toc31412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szCs w:val="28"/>
          <w:highlight w:val="none"/>
          <w:lang w:val="en-US" w:eastAsia="zh-CN"/>
        </w:rPr>
        <w:t>三、质量标准</w:t>
      </w:r>
      <w:r>
        <w:tab/>
      </w:r>
      <w:r>
        <w:fldChar w:fldCharType="begin"/>
      </w:r>
      <w:r>
        <w:instrText xml:space="preserve"> PAGEREF _Toc31412 \h </w:instrText>
      </w:r>
      <w:r>
        <w:fldChar w:fldCharType="separate"/>
      </w:r>
      <w:r>
        <w:t>68</w:t>
      </w:r>
      <w:r>
        <w:fldChar w:fldCharType="end"/>
      </w:r>
      <w:r>
        <w:rPr>
          <w:rFonts w:hint="eastAsia" w:ascii="宋体" w:hAnsi="宋体" w:eastAsia="宋体" w:cs="宋体"/>
          <w:bCs/>
          <w:i w:val="0"/>
          <w:iCs w:val="0"/>
          <w:color w:val="auto"/>
          <w:szCs w:val="20"/>
          <w:highlight w:val="none"/>
          <w:lang w:val="zh-CN"/>
        </w:rPr>
        <w:fldChar w:fldCharType="end"/>
      </w:r>
    </w:p>
    <w:p>
      <w:pPr>
        <w:pStyle w:val="4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_Toc25993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_Toc25993 \h </w:instrText>
      </w:r>
      <w:r>
        <w:fldChar w:fldCharType="separate"/>
      </w:r>
      <w:r>
        <w:t>69</w:t>
      </w:r>
      <w:r>
        <w:fldChar w:fldCharType="end"/>
      </w:r>
      <w:r>
        <w:rPr>
          <w:rFonts w:hint="eastAsia" w:ascii="宋体" w:hAnsi="宋体" w:eastAsia="宋体" w:cs="宋体"/>
          <w:bCs/>
          <w:i w:val="0"/>
          <w:iCs w:val="0"/>
          <w:color w:val="auto"/>
          <w:szCs w:val="20"/>
          <w:highlight w:val="none"/>
          <w:lang w:val="zh-CN"/>
        </w:rPr>
        <w:fldChar w:fldCharType="end"/>
      </w:r>
    </w:p>
    <w:p>
      <w:pPr>
        <w:pStyle w:val="41"/>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_Toc24028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第六章  投标文件格式</w:t>
      </w:r>
      <w:r>
        <w:tab/>
      </w:r>
      <w:r>
        <w:fldChar w:fldCharType="begin"/>
      </w:r>
      <w:r>
        <w:instrText xml:space="preserve"> PAGEREF _Toc24028 \h </w:instrText>
      </w:r>
      <w:r>
        <w:fldChar w:fldCharType="separate"/>
      </w:r>
      <w:r>
        <w:t>70</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_Toc29469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_Toc29469 \h </w:instrText>
      </w:r>
      <w:r>
        <w:fldChar w:fldCharType="separate"/>
      </w:r>
      <w:r>
        <w:t>73</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_Toc32414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_Toc32414 \h </w:instrText>
      </w:r>
      <w:r>
        <w:fldChar w:fldCharType="separate"/>
      </w:r>
      <w:r>
        <w:t>75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_Toc26746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（二）</w:t>
      </w:r>
      <w:r>
        <w:rPr>
          <w:rFonts w:hint="eastAsia" w:ascii="宋体" w:hAnsi="宋体" w:eastAsia="宋体" w:cs="宋体"/>
          <w:bCs w:val="0"/>
          <w:szCs w:val="20"/>
          <w:highlight w:val="none"/>
          <w:lang w:eastAsia="zh-CN"/>
        </w:rPr>
        <w:t>分项报价表</w:t>
      </w:r>
      <w:r>
        <w:tab/>
      </w:r>
      <w:r>
        <w:fldChar w:fldCharType="begin"/>
      </w:r>
      <w:r>
        <w:instrText xml:space="preserve"> PAGEREF _Toc26746 \h </w:instrText>
      </w:r>
      <w:r>
        <w:fldChar w:fldCharType="separate"/>
      </w:r>
      <w:r>
        <w:t>76</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_Toc31547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（三）</w:t>
      </w:r>
      <w:r>
        <w:rPr>
          <w:rFonts w:hint="eastAsia" w:ascii="宋体" w:hAnsi="宋体" w:eastAsia="宋体" w:cs="宋体"/>
          <w:bCs w:val="0"/>
          <w:szCs w:val="30"/>
          <w:highlight w:val="none"/>
        </w:rPr>
        <w:t>法定代表人身份证明或附有法定代表人身份证明的授权委托书</w:t>
      </w:r>
      <w:r>
        <w:tab/>
      </w:r>
      <w:r>
        <w:fldChar w:fldCharType="begin"/>
      </w:r>
      <w:r>
        <w:instrText xml:space="preserve"> PAGEREF _Toc31547 \h </w:instrText>
      </w:r>
      <w:r>
        <w:fldChar w:fldCharType="separate"/>
      </w:r>
      <w:r>
        <w:t>77</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_Toc12716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lang w:val="en-US" w:eastAsia="zh-CN"/>
        </w:rPr>
        <w:t>二</w:t>
      </w:r>
      <w:r>
        <w:rPr>
          <w:rFonts w:hint="eastAsia" w:ascii="宋体" w:hAnsi="宋体" w:eastAsia="宋体" w:cs="宋体"/>
          <w:bCs w:val="0"/>
          <w:szCs w:val="44"/>
          <w:highlight w:val="none"/>
        </w:rPr>
        <w:t>、资格审查部分</w:t>
      </w:r>
      <w:r>
        <w:tab/>
      </w:r>
      <w:r>
        <w:fldChar w:fldCharType="begin"/>
      </w:r>
      <w:r>
        <w:instrText xml:space="preserve"> PAGEREF _Toc12716 \h </w:instrText>
      </w:r>
      <w:r>
        <w:fldChar w:fldCharType="separate"/>
      </w:r>
      <w:r>
        <w:t>79</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_Toc25390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30"/>
          <w:highlight w:val="none"/>
        </w:rPr>
        <w:t>（一）法定代表人身份证明或附有法定代表人身份证明的授权委托书</w:t>
      </w:r>
      <w:r>
        <w:tab/>
      </w:r>
      <w:r>
        <w:fldChar w:fldCharType="begin"/>
      </w:r>
      <w:r>
        <w:instrText xml:space="preserve"> PAGEREF _Toc25390 \h </w:instrText>
      </w:r>
      <w:r>
        <w:fldChar w:fldCharType="separate"/>
      </w:r>
      <w:r>
        <w:t>81</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_Toc11608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lang w:eastAsia="zh-CN"/>
        </w:rPr>
        <w:t>（</w:t>
      </w:r>
      <w:r>
        <w:rPr>
          <w:rFonts w:hint="eastAsia" w:ascii="宋体" w:hAnsi="宋体" w:eastAsia="宋体" w:cs="宋体"/>
          <w:bCs w:val="0"/>
          <w:highlight w:val="none"/>
          <w:lang w:val="en-US" w:eastAsia="zh-CN"/>
        </w:rPr>
        <w:t>二</w:t>
      </w:r>
      <w:r>
        <w:rPr>
          <w:rFonts w:hint="eastAsia" w:ascii="宋体" w:hAnsi="宋体" w:eastAsia="宋体" w:cs="宋体"/>
          <w:bCs w:val="0"/>
          <w:highlight w:val="none"/>
          <w:lang w:eastAsia="zh-CN"/>
        </w:rPr>
        <w:t>）</w:t>
      </w:r>
      <w:r>
        <w:rPr>
          <w:rFonts w:hint="eastAsia" w:ascii="宋体" w:hAnsi="宋体" w:eastAsia="宋体" w:cs="宋体"/>
          <w:snapToGrid w:val="0"/>
          <w:highlight w:val="none"/>
          <w:lang w:val="en-US" w:eastAsia="zh-CN"/>
        </w:rPr>
        <w:t>制造商资格声明</w:t>
      </w:r>
      <w:r>
        <w:tab/>
      </w:r>
      <w:r>
        <w:fldChar w:fldCharType="begin"/>
      </w:r>
      <w:r>
        <w:instrText xml:space="preserve"> PAGEREF _Toc11608 \h </w:instrText>
      </w:r>
      <w:r>
        <w:fldChar w:fldCharType="separate"/>
      </w:r>
      <w:r>
        <w:t>83</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_Toc23356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w:t>
      </w:r>
      <w:r>
        <w:rPr>
          <w:rFonts w:hint="eastAsia" w:ascii="宋体" w:hAnsi="宋体" w:eastAsia="宋体" w:cs="宋体"/>
          <w:bCs w:val="0"/>
          <w:highlight w:val="none"/>
          <w:lang w:val="en-US" w:eastAsia="zh-CN"/>
        </w:rPr>
        <w:t>三</w:t>
      </w:r>
      <w:r>
        <w:rPr>
          <w:rFonts w:hint="eastAsia" w:ascii="宋体" w:hAnsi="宋体" w:eastAsia="宋体" w:cs="宋体"/>
          <w:bCs w:val="0"/>
          <w:highlight w:val="none"/>
        </w:rPr>
        <w:t>）投标人基本情况表</w:t>
      </w:r>
      <w:r>
        <w:tab/>
      </w:r>
      <w:r>
        <w:fldChar w:fldCharType="begin"/>
      </w:r>
      <w:r>
        <w:instrText xml:space="preserve"> PAGEREF _Toc23356 \h </w:instrText>
      </w:r>
      <w:r>
        <w:fldChar w:fldCharType="separate"/>
      </w:r>
      <w:r>
        <w:t>84</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_Toc29466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highlight w:val="none"/>
        </w:rPr>
        <w:t>（</w:t>
      </w:r>
      <w:r>
        <w:rPr>
          <w:rFonts w:hint="eastAsia" w:ascii="宋体" w:hAnsi="宋体" w:eastAsia="宋体" w:cs="宋体"/>
          <w:bCs w:val="0"/>
          <w:highlight w:val="none"/>
          <w:lang w:val="en-US" w:eastAsia="zh-CN"/>
        </w:rPr>
        <w:t>四</w:t>
      </w:r>
      <w:r>
        <w:rPr>
          <w:rFonts w:hint="eastAsia" w:ascii="宋体" w:hAnsi="宋体" w:eastAsia="宋体" w:cs="宋体"/>
          <w:bCs w:val="0"/>
          <w:highlight w:val="none"/>
        </w:rPr>
        <w:t>）</w:t>
      </w:r>
      <w:r>
        <w:rPr>
          <w:rFonts w:hint="eastAsia" w:ascii="宋体" w:hAnsi="宋体" w:eastAsia="宋体" w:cs="宋体"/>
          <w:bCs w:val="0"/>
          <w:snapToGrid w:val="0"/>
          <w:highlight w:val="none"/>
        </w:rPr>
        <w:t>类似项目情况表</w:t>
      </w:r>
      <w:r>
        <w:tab/>
      </w:r>
      <w:r>
        <w:fldChar w:fldCharType="begin"/>
      </w:r>
      <w:r>
        <w:instrText xml:space="preserve"> PAGEREF _Toc29466 \h </w:instrText>
      </w:r>
      <w:r>
        <w:fldChar w:fldCharType="separate"/>
      </w:r>
      <w:r>
        <w:t>85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_Toc13009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五</w:t>
      </w:r>
      <w:r>
        <w:rPr>
          <w:rFonts w:hint="eastAsia" w:ascii="宋体" w:hAnsi="宋体" w:eastAsia="宋体" w:cs="宋体"/>
          <w:highlight w:val="none"/>
        </w:rPr>
        <w:t>）承诺</w:t>
      </w:r>
      <w:r>
        <w:tab/>
      </w:r>
      <w:r>
        <w:fldChar w:fldCharType="begin"/>
      </w:r>
      <w:r>
        <w:instrText xml:space="preserve"> PAGEREF _Toc13009 \h </w:instrText>
      </w:r>
      <w:r>
        <w:fldChar w:fldCharType="separate"/>
      </w:r>
      <w:r>
        <w:t>86</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_Toc23017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六</w:t>
      </w:r>
      <w:r>
        <w:rPr>
          <w:rFonts w:hint="eastAsia" w:ascii="宋体" w:hAnsi="宋体" w:eastAsia="宋体" w:cs="宋体"/>
          <w:highlight w:val="none"/>
        </w:rPr>
        <w:t>）其他资料</w:t>
      </w:r>
      <w:r>
        <w:tab/>
      </w:r>
      <w:r>
        <w:fldChar w:fldCharType="begin"/>
      </w:r>
      <w:r>
        <w:instrText xml:space="preserve"> PAGEREF _Toc23017 \h </w:instrText>
      </w:r>
      <w:r>
        <w:fldChar w:fldCharType="separate"/>
      </w:r>
      <w:r>
        <w:t>87</w:t>
      </w:r>
      <w:r>
        <w:fldChar w:fldCharType="end"/>
      </w:r>
      <w:r>
        <w:rPr>
          <w:rFonts w:hint="eastAsia" w:ascii="宋体" w:hAnsi="宋体" w:eastAsia="宋体" w:cs="宋体"/>
          <w:bCs/>
          <w:i w:val="0"/>
          <w:iCs w:val="0"/>
          <w:color w:val="auto"/>
          <w:szCs w:val="20"/>
          <w:highlight w:val="none"/>
          <w:lang w:val="zh-CN"/>
        </w:rPr>
        <w:fldChar w:fldCharType="end"/>
      </w:r>
    </w:p>
    <w:p>
      <w:pPr>
        <w:pStyle w:val="47"/>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_Toc32093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val="0"/>
          <w:szCs w:val="44"/>
          <w:highlight w:val="none"/>
        </w:rPr>
        <w:t>三、技术部分</w:t>
      </w:r>
      <w:r>
        <w:tab/>
      </w:r>
      <w:r>
        <w:fldChar w:fldCharType="begin"/>
      </w:r>
      <w:r>
        <w:instrText xml:space="preserve"> PAGEREF _Toc32093 \h </w:instrText>
      </w:r>
      <w:r>
        <w:fldChar w:fldCharType="separate"/>
      </w:r>
      <w:r>
        <w:t>88</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_Toc9853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（一）技术偏差表</w:t>
      </w:r>
      <w:r>
        <w:tab/>
      </w:r>
      <w:r>
        <w:fldChar w:fldCharType="begin"/>
      </w:r>
      <w:r>
        <w:instrText xml:space="preserve"> PAGEREF _Toc9853 \h </w:instrText>
      </w:r>
      <w:r>
        <w:fldChar w:fldCharType="separate"/>
      </w:r>
      <w:r>
        <w:t>90</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_Toc6038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（二）投标设备技术性能指标的详细描述</w:t>
      </w:r>
      <w:r>
        <w:tab/>
      </w:r>
      <w:r>
        <w:fldChar w:fldCharType="begin"/>
      </w:r>
      <w:r>
        <w:instrText xml:space="preserve"> PAGEREF _Toc6038 \h </w:instrText>
      </w:r>
      <w:r>
        <w:fldChar w:fldCharType="separate"/>
      </w:r>
      <w:r>
        <w:t>91</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_Toc18958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（三）主要原材料、关键零部件、自动化元器件的配置情况</w:t>
      </w:r>
      <w:r>
        <w:tab/>
      </w:r>
      <w:r>
        <w:fldChar w:fldCharType="begin"/>
      </w:r>
      <w:r>
        <w:instrText xml:space="preserve"> PAGEREF _Toc18958 \h </w:instrText>
      </w:r>
      <w:r>
        <w:fldChar w:fldCharType="separate"/>
      </w:r>
      <w:r>
        <w:t>92</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_Toc32711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（四）技术支持资料</w:t>
      </w:r>
      <w:r>
        <w:tab/>
      </w:r>
      <w:r>
        <w:fldChar w:fldCharType="begin"/>
      </w:r>
      <w:r>
        <w:instrText xml:space="preserve"> PAGEREF _Toc32711 \h </w:instrText>
      </w:r>
      <w:r>
        <w:fldChar w:fldCharType="separate"/>
      </w:r>
      <w:r>
        <w:t>93</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_Toc7144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（五）技术服务和质保期服务</w:t>
      </w:r>
      <w:r>
        <w:tab/>
      </w:r>
      <w:r>
        <w:fldChar w:fldCharType="begin"/>
      </w:r>
      <w:r>
        <w:instrText xml:space="preserve"> PAGEREF _Toc7144 \h </w:instrText>
      </w:r>
      <w:r>
        <w:fldChar w:fldCharType="separate"/>
      </w:r>
      <w:r>
        <w:t>94</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_Toc24979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（六）供货服务措施</w:t>
      </w:r>
      <w:r>
        <w:tab/>
      </w:r>
      <w:r>
        <w:fldChar w:fldCharType="begin"/>
      </w:r>
      <w:r>
        <w:instrText xml:space="preserve"> PAGEREF _Toc24979 \h </w:instrText>
      </w:r>
      <w:r>
        <w:fldChar w:fldCharType="separate"/>
      </w:r>
      <w:r>
        <w:t>95</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_Toc3228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（七）售后服务措施</w:t>
      </w:r>
      <w:r>
        <w:tab/>
      </w:r>
      <w:r>
        <w:fldChar w:fldCharType="begin"/>
      </w:r>
      <w:r>
        <w:instrText xml:space="preserve"> PAGEREF _Toc3228 \h </w:instrText>
      </w:r>
      <w:r>
        <w:fldChar w:fldCharType="separate"/>
      </w:r>
      <w:r>
        <w:t>96</w:t>
      </w:r>
      <w:r>
        <w:fldChar w:fldCharType="end"/>
      </w:r>
      <w:r>
        <w:rPr>
          <w:rFonts w:hint="eastAsia" w:ascii="宋体" w:hAnsi="宋体" w:eastAsia="宋体" w:cs="宋体"/>
          <w:bCs/>
          <w:i w:val="0"/>
          <w:iCs w:val="0"/>
          <w:color w:val="auto"/>
          <w:szCs w:val="20"/>
          <w:highlight w:val="none"/>
          <w:lang w:val="zh-CN"/>
        </w:rPr>
        <w:fldChar w:fldCharType="end"/>
      </w:r>
    </w:p>
    <w:p>
      <w:pPr>
        <w:pStyle w:val="33"/>
        <w:tabs>
          <w:tab w:val="right" w:leader="dot" w:pos="9469"/>
        </w:tabs>
      </w:pPr>
      <w:r>
        <w:rPr>
          <w:rFonts w:hint="eastAsia" w:ascii="宋体" w:hAnsi="宋体" w:eastAsia="宋体" w:cs="宋体"/>
          <w:bCs/>
          <w:i w:val="0"/>
          <w:iCs w:val="0"/>
          <w:color w:val="auto"/>
          <w:szCs w:val="20"/>
          <w:highlight w:val="none"/>
          <w:lang w:val="zh-CN"/>
        </w:rPr>
        <w:fldChar w:fldCharType="begin"/>
      </w:r>
      <w:r>
        <w:rPr>
          <w:rFonts w:hint="eastAsia" w:ascii="宋体" w:hAnsi="宋体" w:eastAsia="宋体" w:cs="宋体"/>
          <w:bCs/>
          <w:i w:val="0"/>
          <w:iCs w:val="0"/>
          <w:szCs w:val="20"/>
          <w:highlight w:val="none"/>
          <w:lang w:val="zh-CN"/>
        </w:rPr>
        <w:instrText xml:space="preserve"> HYPERLINK \l _Toc30932 </w:instrText>
      </w:r>
      <w:r>
        <w:rPr>
          <w:rFonts w:hint="eastAsia" w:ascii="宋体" w:hAnsi="宋体" w:eastAsia="宋体" w:cs="宋体"/>
          <w:bCs/>
          <w:i w:val="0"/>
          <w:iCs w:val="0"/>
          <w:szCs w:val="20"/>
          <w:highlight w:val="none"/>
          <w:lang w:val="zh-CN"/>
        </w:rPr>
        <w:fldChar w:fldCharType="separate"/>
      </w:r>
      <w:r>
        <w:rPr>
          <w:rFonts w:hint="eastAsia" w:ascii="宋体" w:hAnsi="宋体" w:eastAsia="宋体" w:cs="宋体"/>
          <w:bCs/>
          <w:kern w:val="2"/>
          <w:szCs w:val="32"/>
          <w:highlight w:val="none"/>
          <w:lang w:val="en-US" w:eastAsia="zh-CN" w:bidi="ar-SA"/>
        </w:rPr>
        <w:t>（八）其他技术资料</w:t>
      </w:r>
      <w:r>
        <w:tab/>
      </w:r>
      <w:r>
        <w:fldChar w:fldCharType="begin"/>
      </w:r>
      <w:r>
        <w:instrText xml:space="preserve"> PAGEREF _Toc30932 \h </w:instrText>
      </w:r>
      <w:r>
        <w:fldChar w:fldCharType="separate"/>
      </w:r>
      <w:r>
        <w:t>97</w:t>
      </w:r>
      <w:r>
        <w:fldChar w:fldCharType="end"/>
      </w:r>
      <w:r>
        <w:rPr>
          <w:rFonts w:hint="eastAsia" w:ascii="宋体" w:hAnsi="宋体" w:eastAsia="宋体" w:cs="宋体"/>
          <w:bCs/>
          <w:i w:val="0"/>
          <w:iCs w:val="0"/>
          <w:color w:val="auto"/>
          <w:szCs w:val="20"/>
          <w:highlight w:val="none"/>
          <w:lang w:val="zh-CN"/>
        </w:rPr>
        <w:fldChar w:fldCharType="end"/>
      </w:r>
    </w:p>
    <w:p>
      <w:pPr>
        <w:rPr>
          <w:rFonts w:hint="eastAsia" w:ascii="宋体" w:hAnsi="宋体" w:eastAsia="宋体" w:cs="宋体"/>
          <w:color w:val="auto"/>
          <w:highlight w:val="none"/>
        </w:rPr>
      </w:pPr>
      <w:r>
        <w:rPr>
          <w:rFonts w:hint="eastAsia" w:ascii="宋体" w:hAnsi="宋体" w:eastAsia="宋体" w:cs="宋体"/>
          <w:bCs/>
          <w:i w:val="0"/>
          <w:iCs w:val="0"/>
          <w:color w:val="auto"/>
          <w:szCs w:val="20"/>
          <w:highlight w:val="none"/>
          <w:lang w:val="zh-CN"/>
        </w:rPr>
        <w:fldChar w:fldCharType="end"/>
      </w:r>
    </w:p>
    <w:bookmarkEnd w:id="0"/>
    <w:p>
      <w:pPr>
        <w:spacing w:line="20" w:lineRule="exact"/>
        <w:rPr>
          <w:rFonts w:hint="eastAsia" w:ascii="宋体" w:hAnsi="宋体" w:eastAsia="宋体" w:cs="宋体"/>
          <w:color w:val="auto"/>
          <w:highlight w:val="none"/>
        </w:rPr>
      </w:pPr>
      <w:bookmarkStart w:id="7" w:name="_Toc430530414"/>
    </w:p>
    <w:p>
      <w:pPr>
        <w:spacing w:line="20" w:lineRule="exact"/>
        <w:jc w:val="left"/>
        <w:rPr>
          <w:rFonts w:hint="eastAsia" w:ascii="宋体" w:hAnsi="宋体" w:eastAsia="宋体" w:cs="宋体"/>
          <w:color w:val="auto"/>
          <w:highlight w:val="none"/>
        </w:rPr>
        <w:sectPr>
          <w:footerReference r:id="rId5" w:type="default"/>
          <w:pgSz w:w="11907" w:h="16840"/>
          <w:pgMar w:top="1304" w:right="1134" w:bottom="1304" w:left="1304" w:header="851" w:footer="992" w:gutter="0"/>
          <w:pgNumType w:fmt="numberInDash" w:start="1"/>
          <w:cols w:space="720" w:num="1"/>
          <w:docGrid w:linePitch="312" w:charSpace="0"/>
        </w:sectPr>
      </w:pPr>
    </w:p>
    <w:bookmarkEnd w:id="7"/>
    <w:p>
      <w:pPr>
        <w:spacing w:line="360" w:lineRule="auto"/>
        <w:rPr>
          <w:rFonts w:hint="eastAsia" w:ascii="宋体" w:hAnsi="宋体" w:eastAsia="宋体" w:cs="宋体"/>
          <w:color w:val="auto"/>
          <w:highlight w:val="none"/>
        </w:rPr>
      </w:pPr>
    </w:p>
    <w:p>
      <w:pPr>
        <w:pStyle w:val="14"/>
        <w:spacing w:before="0" w:after="0" w:line="480" w:lineRule="auto"/>
        <w:jc w:val="center"/>
        <w:rPr>
          <w:rFonts w:hint="eastAsia" w:ascii="宋体" w:hAnsi="宋体" w:eastAsia="宋体" w:cs="宋体"/>
          <w:color w:val="auto"/>
          <w:sz w:val="52"/>
          <w:szCs w:val="52"/>
          <w:highlight w:val="none"/>
        </w:rPr>
      </w:pPr>
      <w:bookmarkStart w:id="8" w:name="_Toc2371"/>
      <w:bookmarkStart w:id="9" w:name="_Toc409"/>
      <w:bookmarkStart w:id="10" w:name="_Toc509218690"/>
      <w:r>
        <w:rPr>
          <w:rFonts w:hint="eastAsia" w:ascii="宋体" w:hAnsi="宋体" w:eastAsia="宋体" w:cs="宋体"/>
          <w:color w:val="auto"/>
          <w:sz w:val="52"/>
          <w:szCs w:val="52"/>
          <w:highlight w:val="none"/>
        </w:rPr>
        <w:t>第 一 卷</w:t>
      </w:r>
      <w:bookmarkEnd w:id="8"/>
      <w:bookmarkEnd w:id="9"/>
      <w:bookmarkEnd w:id="10"/>
    </w:p>
    <w:p>
      <w:pPr>
        <w:spacing w:line="20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4"/>
        <w:spacing w:line="360" w:lineRule="auto"/>
        <w:jc w:val="center"/>
        <w:rPr>
          <w:rFonts w:hint="eastAsia" w:ascii="宋体" w:hAnsi="宋体" w:eastAsia="宋体" w:cs="宋体"/>
          <w:snapToGrid w:val="0"/>
          <w:color w:val="auto"/>
          <w:kern w:val="0"/>
          <w:highlight w:val="none"/>
        </w:rPr>
      </w:pPr>
      <w:bookmarkStart w:id="11" w:name="_Toc509218691"/>
      <w:bookmarkStart w:id="12" w:name="_Toc10832"/>
      <w:bookmarkStart w:id="13" w:name="_Toc31282"/>
      <w:bookmarkStart w:id="14" w:name="_Toc287607727"/>
      <w:bookmarkStart w:id="15" w:name="_Toc430530415"/>
      <w:bookmarkStart w:id="16" w:name="_Toc224103298"/>
      <w:bookmarkStart w:id="17" w:name="_Toc277082535"/>
      <w:bookmarkStart w:id="18" w:name="_Toc287620666"/>
      <w:r>
        <w:rPr>
          <w:rFonts w:hint="eastAsia" w:ascii="宋体" w:hAnsi="宋体" w:eastAsia="宋体" w:cs="宋体"/>
          <w:snapToGrid w:val="0"/>
          <w:color w:val="auto"/>
          <w:kern w:val="0"/>
          <w:highlight w:val="none"/>
        </w:rPr>
        <w:t>第一章  招标公告</w:t>
      </w:r>
      <w:bookmarkEnd w:id="11"/>
      <w:bookmarkEnd w:id="12"/>
      <w:bookmarkEnd w:id="13"/>
      <w:bookmarkEnd w:id="14"/>
      <w:bookmarkEnd w:id="15"/>
      <w:bookmarkEnd w:id="16"/>
      <w:bookmarkEnd w:id="17"/>
      <w:bookmarkEnd w:id="18"/>
    </w:p>
    <w:p>
      <w:pPr>
        <w:autoSpaceDE w:val="0"/>
        <w:autoSpaceDN w:val="0"/>
        <w:adjustRightInd w:val="0"/>
        <w:snapToGrid w:val="0"/>
        <w:spacing w:beforeLines="0" w:line="360" w:lineRule="auto"/>
        <w:jc w:val="center"/>
        <w:rPr>
          <w:rFonts w:hint="eastAsia" w:ascii="宋体" w:hAnsi="宋体" w:eastAsia="宋体" w:cs="宋体"/>
          <w:b/>
          <w:bCs/>
          <w:snapToGrid w:val="0"/>
          <w:color w:val="auto"/>
          <w:kern w:val="0"/>
          <w:sz w:val="28"/>
          <w:szCs w:val="28"/>
          <w:highlight w:val="none"/>
          <w:u w:val="single"/>
          <w:lang w:val="en-US" w:eastAsia="zh-CN"/>
        </w:rPr>
      </w:pPr>
      <w:r>
        <w:rPr>
          <w:rFonts w:hint="eastAsia" w:ascii="宋体" w:hAnsi="宋体" w:eastAsia="宋体" w:cs="宋体"/>
          <w:b/>
          <w:bCs/>
          <w:snapToGrid w:val="0"/>
          <w:color w:val="auto"/>
          <w:kern w:val="0"/>
          <w:sz w:val="28"/>
          <w:szCs w:val="28"/>
          <w:highlight w:val="none"/>
          <w:u w:val="single"/>
          <w:lang w:eastAsia="zh-CN"/>
        </w:rPr>
        <w:t>渝湘复线PPP项目巴水段机电工程项目风机采购</w:t>
      </w:r>
    </w:p>
    <w:p>
      <w:pPr>
        <w:autoSpaceDE w:val="0"/>
        <w:autoSpaceDN w:val="0"/>
        <w:adjustRightInd w:val="0"/>
        <w:snapToGrid w:val="0"/>
        <w:spacing w:beforeLines="0" w:line="360" w:lineRule="auto"/>
        <w:jc w:val="center"/>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w w:val="100"/>
          <w:kern w:val="0"/>
          <w:sz w:val="28"/>
          <w:szCs w:val="28"/>
          <w:highlight w:val="none"/>
          <w:u w:val="none"/>
          <w:lang w:eastAsia="zh-CN"/>
        </w:rPr>
        <w:t>招标</w:t>
      </w:r>
      <w:r>
        <w:rPr>
          <w:rFonts w:hint="eastAsia" w:ascii="宋体" w:hAnsi="宋体" w:eastAsia="宋体" w:cs="宋体"/>
          <w:b/>
          <w:bCs/>
          <w:snapToGrid w:val="0"/>
          <w:color w:val="auto"/>
          <w:w w:val="100"/>
          <w:kern w:val="0"/>
          <w:sz w:val="28"/>
          <w:szCs w:val="28"/>
          <w:highlight w:val="none"/>
          <w:u w:val="none"/>
        </w:rPr>
        <w:t>公告</w:t>
      </w:r>
    </w:p>
    <w:p>
      <w:pPr>
        <w:pStyle w:val="15"/>
        <w:spacing w:before="0" w:beforeLines="0" w:after="0" w:line="360" w:lineRule="auto"/>
        <w:rPr>
          <w:rFonts w:hint="eastAsia" w:ascii="宋体" w:hAnsi="宋体" w:eastAsia="宋体" w:cs="宋体"/>
          <w:snapToGrid w:val="0"/>
          <w:color w:val="auto"/>
          <w:sz w:val="21"/>
          <w:szCs w:val="21"/>
          <w:highlight w:val="none"/>
        </w:rPr>
      </w:pPr>
      <w:bookmarkStart w:id="19" w:name="_Toc287607728"/>
      <w:bookmarkStart w:id="20" w:name="_Toc287620667"/>
      <w:bookmarkStart w:id="21" w:name="_Toc200359427"/>
      <w:bookmarkStart w:id="22" w:name="_Toc200359238"/>
      <w:bookmarkStart w:id="23" w:name="_Toc277082536"/>
      <w:bookmarkStart w:id="24" w:name="_Toc430530416"/>
      <w:bookmarkStart w:id="25" w:name="_Toc509218692"/>
      <w:bookmarkStart w:id="26" w:name="_Toc224103299"/>
    </w:p>
    <w:p>
      <w:pPr>
        <w:pStyle w:val="15"/>
        <w:spacing w:before="0" w:beforeLines="0" w:after="0" w:line="360" w:lineRule="auto"/>
        <w:rPr>
          <w:rFonts w:hint="eastAsia" w:ascii="宋体" w:hAnsi="宋体" w:eastAsia="宋体" w:cs="宋体"/>
          <w:snapToGrid w:val="0"/>
          <w:color w:val="auto"/>
          <w:sz w:val="24"/>
          <w:szCs w:val="24"/>
          <w:highlight w:val="none"/>
        </w:rPr>
      </w:pPr>
      <w:bookmarkStart w:id="27" w:name="_Toc21063"/>
      <w:bookmarkStart w:id="28" w:name="_Toc4943"/>
      <w:r>
        <w:rPr>
          <w:rFonts w:hint="eastAsia" w:ascii="宋体" w:hAnsi="宋体" w:eastAsia="宋体" w:cs="宋体"/>
          <w:snapToGrid w:val="0"/>
          <w:color w:val="auto"/>
          <w:sz w:val="24"/>
          <w:szCs w:val="24"/>
          <w:highlight w:val="none"/>
        </w:rPr>
        <w:t>1.招标条件</w:t>
      </w:r>
      <w:bookmarkEnd w:id="19"/>
      <w:bookmarkEnd w:id="20"/>
      <w:bookmarkEnd w:id="21"/>
      <w:bookmarkEnd w:id="22"/>
      <w:bookmarkEnd w:id="23"/>
      <w:bookmarkEnd w:id="24"/>
      <w:bookmarkEnd w:id="25"/>
      <w:bookmarkEnd w:id="26"/>
      <w:bookmarkEnd w:id="27"/>
      <w:bookmarkEnd w:id="28"/>
    </w:p>
    <w:p>
      <w:pPr>
        <w:tabs>
          <w:tab w:val="left" w:pos="3315"/>
          <w:tab w:val="left" w:pos="3390"/>
          <w:tab w:val="left" w:pos="6120"/>
          <w:tab w:val="left" w:pos="8850"/>
        </w:tabs>
        <w:autoSpaceDE w:val="0"/>
        <w:autoSpaceDN w:val="0"/>
        <w:adjustRightInd w:val="0"/>
        <w:snapToGrid w:val="0"/>
        <w:spacing w:beforeLines="0"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本招标项目</w:t>
      </w:r>
      <w:r>
        <w:rPr>
          <w:rFonts w:hint="eastAsia" w:ascii="宋体" w:hAnsi="宋体" w:eastAsia="宋体" w:cs="宋体"/>
          <w:snapToGrid w:val="0"/>
          <w:color w:val="auto"/>
          <w:kern w:val="0"/>
          <w:szCs w:val="21"/>
          <w:highlight w:val="none"/>
          <w:u w:val="single"/>
        </w:rPr>
        <w:t>渝湘复线PPP项目巴水段机电工程项目</w:t>
      </w:r>
      <w:r>
        <w:rPr>
          <w:rFonts w:hint="eastAsia" w:ascii="宋体" w:hAnsi="宋体" w:eastAsia="宋体" w:cs="宋体"/>
          <w:snapToGrid w:val="0"/>
          <w:color w:val="auto"/>
          <w:kern w:val="0"/>
          <w:szCs w:val="21"/>
          <w:highlight w:val="none"/>
          <w:lang w:val="en-US" w:eastAsia="zh-CN"/>
        </w:rPr>
        <w:t>已具备采购条件</w:t>
      </w:r>
      <w:r>
        <w:rPr>
          <w:rFonts w:hint="eastAsia" w:ascii="宋体" w:hAnsi="宋体" w:eastAsia="宋体" w:cs="宋体"/>
          <w:snapToGrid w:val="0"/>
          <w:color w:val="auto"/>
          <w:kern w:val="0"/>
          <w:szCs w:val="21"/>
          <w:highlight w:val="none"/>
        </w:rPr>
        <w:t>，项目业主为</w:t>
      </w:r>
      <w:r>
        <w:rPr>
          <w:rFonts w:hint="eastAsia" w:ascii="宋体" w:hAnsi="宋体" w:eastAsia="宋体" w:cs="宋体"/>
          <w:snapToGrid w:val="0"/>
          <w:color w:val="auto"/>
          <w:kern w:val="0"/>
          <w:szCs w:val="21"/>
          <w:highlight w:val="none"/>
          <w:u w:val="single"/>
          <w:lang w:val="en-US" w:eastAsia="zh-CN"/>
        </w:rPr>
        <w:t>重庆渝湘复线高速公路有限公司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资金来自</w:t>
      </w:r>
      <w:r>
        <w:rPr>
          <w:rFonts w:hint="eastAsia" w:ascii="宋体" w:hAnsi="宋体" w:eastAsia="宋体" w:cs="宋体"/>
          <w:snapToGrid w:val="0"/>
          <w:color w:val="auto"/>
          <w:kern w:val="0"/>
          <w:szCs w:val="21"/>
          <w:highlight w:val="none"/>
          <w:u w:val="single"/>
          <w:lang w:val="en-US" w:eastAsia="zh-CN"/>
        </w:rPr>
        <w:t>业主自筹</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eastAsia="宋体" w:cs="宋体"/>
          <w:snapToGrid w:val="0"/>
          <w:color w:val="auto"/>
          <w:kern w:val="0"/>
          <w:position w:val="-2"/>
          <w:szCs w:val="21"/>
          <w:highlight w:val="none"/>
          <w:lang w:eastAsia="zh-CN"/>
        </w:rPr>
        <w:t>本项目的</w:t>
      </w:r>
      <w:r>
        <w:rPr>
          <w:rFonts w:hint="eastAsia" w:ascii="宋体" w:hAnsi="宋体" w:eastAsia="宋体" w:cs="宋体"/>
          <w:snapToGrid w:val="0"/>
          <w:color w:val="auto"/>
          <w:kern w:val="0"/>
          <w:position w:val="-2"/>
          <w:szCs w:val="21"/>
          <w:highlight w:val="none"/>
          <w:u w:val="single"/>
          <w:lang w:val="en-US" w:eastAsia="zh-CN"/>
        </w:rPr>
        <w:t>风机</w:t>
      </w:r>
      <w:r>
        <w:rPr>
          <w:rFonts w:hint="eastAsia" w:ascii="宋体" w:hAnsi="宋体" w:eastAsia="宋体" w:cs="宋体"/>
          <w:snapToGrid w:val="0"/>
          <w:color w:val="auto"/>
          <w:kern w:val="0"/>
          <w:position w:val="-2"/>
          <w:szCs w:val="21"/>
          <w:highlight w:val="none"/>
          <w:u w:val="none"/>
          <w:lang w:val="en-US" w:eastAsia="zh-CN"/>
        </w:rPr>
        <w:t>采购</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15"/>
        <w:spacing w:before="0" w:beforeLines="0" w:after="0" w:line="360" w:lineRule="auto"/>
        <w:rPr>
          <w:rFonts w:hint="eastAsia" w:ascii="宋体" w:hAnsi="宋体" w:eastAsia="宋体" w:cs="宋体"/>
          <w:snapToGrid w:val="0"/>
          <w:color w:val="auto"/>
          <w:sz w:val="24"/>
          <w:szCs w:val="24"/>
          <w:highlight w:val="none"/>
        </w:rPr>
      </w:pPr>
      <w:bookmarkStart w:id="29" w:name="_Toc18444"/>
      <w:bookmarkStart w:id="30" w:name="_Toc224103300"/>
      <w:bookmarkStart w:id="31" w:name="_Toc200359428"/>
      <w:bookmarkStart w:id="32" w:name="_Toc277082537"/>
      <w:bookmarkStart w:id="33" w:name="_Toc287607729"/>
      <w:bookmarkStart w:id="34" w:name="_Toc200359239"/>
      <w:bookmarkStart w:id="35" w:name="_Toc509218693"/>
      <w:bookmarkStart w:id="36" w:name="_Toc13146"/>
      <w:bookmarkStart w:id="37" w:name="_Toc287620668"/>
      <w:bookmarkStart w:id="38" w:name="_Toc430530417"/>
      <w:r>
        <w:rPr>
          <w:rFonts w:hint="eastAsia" w:ascii="宋体" w:hAnsi="宋体" w:eastAsia="宋体" w:cs="宋体"/>
          <w:snapToGrid w:val="0"/>
          <w:color w:val="auto"/>
          <w:sz w:val="24"/>
          <w:szCs w:val="24"/>
          <w:highlight w:val="none"/>
        </w:rPr>
        <w:t>2.项目概况与招标范围</w:t>
      </w:r>
      <w:bookmarkEnd w:id="29"/>
      <w:bookmarkEnd w:id="30"/>
      <w:bookmarkEnd w:id="31"/>
      <w:bookmarkEnd w:id="32"/>
      <w:bookmarkEnd w:id="33"/>
      <w:bookmarkEnd w:id="34"/>
      <w:bookmarkEnd w:id="35"/>
      <w:bookmarkEnd w:id="36"/>
      <w:bookmarkEnd w:id="37"/>
      <w:bookmarkEnd w:id="38"/>
    </w:p>
    <w:p>
      <w:pPr>
        <w:tabs>
          <w:tab w:val="left" w:pos="3840"/>
          <w:tab w:val="left" w:pos="530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autoSpaceDE w:val="0"/>
        <w:autoSpaceDN w:val="0"/>
        <w:adjustRightInd w:val="0"/>
        <w:snapToGrid w:val="0"/>
        <w:spacing w:beforeLines="0" w:line="360" w:lineRule="auto"/>
        <w:ind w:firstLine="420" w:firstLineChars="200"/>
        <w:jc w:val="left"/>
        <w:rPr>
          <w:rFonts w:hint="eastAsia" w:ascii="宋体" w:hAnsi="宋体" w:eastAsia="宋体" w:cs="宋体"/>
          <w:color w:val="auto"/>
          <w:szCs w:val="21"/>
          <w:highlight w:val="none"/>
          <w:u w:val="single"/>
          <w:lang w:val="en-US" w:eastAsia="zh-CN"/>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u w:val="single"/>
        </w:rPr>
        <w:t>渝湘复线PPP项目（巴水段）本项目起于巴南区鹿角天鹿大道东延线，止于千南川区水江镇，连接水江至彭水段起点（水江互通起点）。路线全长88.674Km,本项目施工范围为通信、监控、路段供配电、路段照明系统及隧道监控、隧道通风、隧道照明、隧道供配电、隧道消防(包括防火门)、高低位水池、水井、收费岛、永临结合用电工程等施工图范围内的近期和远期的机电工程施工。</w:t>
      </w:r>
      <w:r>
        <w:rPr>
          <w:rFonts w:hint="eastAsia" w:ascii="宋体" w:hAnsi="宋体" w:eastAsia="宋体" w:cs="宋体"/>
          <w:color w:val="auto"/>
          <w:szCs w:val="21"/>
          <w:highlight w:val="none"/>
          <w:u w:val="single"/>
          <w:lang w:val="en-US" w:eastAsia="zh-CN"/>
        </w:rPr>
        <w:t>本项目工期</w:t>
      </w:r>
      <w:r>
        <w:rPr>
          <w:rFonts w:hint="eastAsia" w:ascii="宋体" w:hAnsi="宋体" w:eastAsia="宋体" w:cs="宋体"/>
          <w:color w:val="auto"/>
          <w:szCs w:val="21"/>
          <w:highlight w:val="none"/>
          <w:u w:val="single"/>
        </w:rPr>
        <w:t>为</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val="en-US" w:eastAsia="zh-CN"/>
        </w:rPr>
        <w:t>个月，预计通车时间为：2024年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val="en-US" w:eastAsia="zh-CN"/>
        </w:rPr>
        <w:t>月，具体以项目实际进度为准。</w:t>
      </w:r>
    </w:p>
    <w:p>
      <w:pPr>
        <w:tabs>
          <w:tab w:val="left" w:pos="3840"/>
          <w:tab w:val="left" w:pos="5300"/>
        </w:tabs>
        <w:autoSpaceDE w:val="0"/>
        <w:autoSpaceDN w:val="0"/>
        <w:adjustRightInd w:val="0"/>
        <w:snapToGrid w:val="0"/>
        <w:spacing w:beforeLines="0"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u w:val="single"/>
        </w:rPr>
        <w:t>本次拟采购隧道</w:t>
      </w:r>
      <w:r>
        <w:rPr>
          <w:rFonts w:hint="eastAsia" w:ascii="宋体" w:hAnsi="宋体" w:eastAsia="宋体" w:cs="宋体"/>
          <w:color w:val="auto"/>
          <w:szCs w:val="21"/>
          <w:highlight w:val="none"/>
          <w:u w:val="single"/>
          <w:lang w:eastAsia="zh-CN"/>
        </w:rPr>
        <w:t>内</w:t>
      </w:r>
      <w:r>
        <w:rPr>
          <w:rFonts w:hint="eastAsia" w:ascii="宋体" w:hAnsi="宋体" w:eastAsia="宋体" w:cs="宋体"/>
          <w:color w:val="auto"/>
          <w:szCs w:val="21"/>
          <w:highlight w:val="none"/>
          <w:u w:val="single"/>
        </w:rPr>
        <w:t>风机</w:t>
      </w:r>
      <w:r>
        <w:rPr>
          <w:rFonts w:hint="eastAsia" w:ascii="宋体" w:hAnsi="宋体" w:eastAsia="宋体" w:cs="宋体"/>
          <w:color w:val="auto"/>
          <w:szCs w:val="21"/>
          <w:highlight w:val="none"/>
          <w:u w:val="single"/>
          <w:lang w:eastAsia="zh-CN"/>
        </w:rPr>
        <w:t>及安装附件。</w:t>
      </w:r>
    </w:p>
    <w:p>
      <w:pPr>
        <w:keepNext w:val="0"/>
        <w:keepLines w:val="0"/>
        <w:widowControl w:val="0"/>
        <w:suppressLineNumbers w:val="0"/>
        <w:tabs>
          <w:tab w:val="left" w:pos="3840"/>
          <w:tab w:val="left" w:pos="5300"/>
        </w:tabs>
        <w:autoSpaceDE w:val="0"/>
        <w:autoSpaceDN w:val="0"/>
        <w:adjustRightInd w:val="0"/>
        <w:snapToGrid w:val="0"/>
        <w:spacing w:before="0" w:beforeLines="0" w:beforeAutospacing="0" w:after="0" w:afterAutospacing="0" w:line="360" w:lineRule="auto"/>
        <w:ind w:left="0" w:right="0"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w:t>
      </w:r>
      <w:r>
        <w:rPr>
          <w:rFonts w:hint="eastAsia" w:ascii="宋体" w:hAnsi="宋体" w:eastAsia="宋体" w:cs="宋体"/>
          <w:snapToGrid w:val="0"/>
          <w:color w:val="auto"/>
          <w:kern w:val="0"/>
          <w:szCs w:val="21"/>
          <w:highlight w:val="none"/>
          <w:lang w:val="en-US" w:eastAsia="zh-CN"/>
        </w:rPr>
        <w:t>货物采购</w:t>
      </w:r>
      <w:r>
        <w:rPr>
          <w:rFonts w:hint="eastAsia" w:ascii="宋体" w:hAnsi="宋体" w:eastAsia="宋体" w:cs="宋体"/>
          <w:snapToGrid w:val="0"/>
          <w:color w:val="auto"/>
          <w:kern w:val="0"/>
          <w:szCs w:val="21"/>
          <w:highlight w:val="none"/>
        </w:rPr>
        <w:t>估算金额：</w:t>
      </w:r>
      <w:r>
        <w:rPr>
          <w:rFonts w:hint="eastAsia" w:ascii="宋体" w:hAnsi="宋体" w:cs="宋体"/>
          <w:snapToGrid w:val="0"/>
          <w:color w:val="auto"/>
          <w:spacing w:val="0"/>
          <w:kern w:val="0"/>
          <w:sz w:val="21"/>
          <w:szCs w:val="21"/>
          <w:highlight w:val="none"/>
          <w:u w:val="single"/>
          <w:lang w:val="en-US" w:eastAsia="zh-CN" w:bidi="ar"/>
        </w:rPr>
        <w:t>712.35</w:t>
      </w:r>
      <w:r>
        <w:rPr>
          <w:rFonts w:hint="eastAsia" w:ascii="宋体" w:hAnsi="宋体" w:eastAsia="宋体" w:cs="宋体"/>
          <w:snapToGrid w:val="0"/>
          <w:color w:val="auto"/>
          <w:spacing w:val="0"/>
          <w:kern w:val="0"/>
          <w:sz w:val="21"/>
          <w:szCs w:val="21"/>
          <w:highlight w:val="none"/>
          <w:u w:val="single"/>
          <w:lang w:eastAsia="zh-CN" w:bidi="ar"/>
        </w:rPr>
        <w:t>万元。</w:t>
      </w:r>
      <w:r>
        <w:rPr>
          <w:rFonts w:hint="eastAsia" w:ascii="宋体" w:hAnsi="宋体" w:eastAsia="宋体" w:cs="宋体"/>
          <w:snapToGrid w:val="0"/>
          <w:color w:val="auto"/>
          <w:kern w:val="0"/>
          <w:szCs w:val="21"/>
          <w:highlight w:val="none"/>
          <w:u w:val="none"/>
        </w:rPr>
        <w:t xml:space="preserve">  </w:t>
      </w:r>
    </w:p>
    <w:p>
      <w:pPr>
        <w:tabs>
          <w:tab w:val="left" w:pos="3840"/>
          <w:tab w:val="left" w:pos="530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Cs w:val="21"/>
          <w:highlight w:val="none"/>
          <w:u w:val="single"/>
          <w:lang w:val="en-US" w:eastAsia="zh-CN"/>
        </w:rPr>
        <w:t>包括完成366台射流风机及其安装附件、6台温控轴流风机和3台轴流风机及其安装附件、配套风阀、风口以及</w:t>
      </w:r>
      <w:r>
        <w:rPr>
          <w:rFonts w:hint="eastAsia" w:ascii="宋体" w:hAnsi="宋体" w:cs="宋体"/>
          <w:snapToGrid w:val="0"/>
          <w:color w:val="auto"/>
          <w:kern w:val="0"/>
          <w:szCs w:val="21"/>
          <w:highlight w:val="none"/>
          <w:u w:val="single"/>
          <w:lang w:val="en-US" w:eastAsia="zh-CN"/>
        </w:rPr>
        <w:t>2台</w:t>
      </w:r>
      <w:r>
        <w:rPr>
          <w:rFonts w:hint="eastAsia" w:ascii="宋体" w:hAnsi="宋体" w:eastAsia="宋体" w:cs="宋体"/>
          <w:snapToGrid w:val="0"/>
          <w:color w:val="auto"/>
          <w:kern w:val="0"/>
          <w:szCs w:val="21"/>
          <w:highlight w:val="none"/>
          <w:u w:val="single"/>
          <w:lang w:val="en-US" w:eastAsia="zh-CN"/>
        </w:rPr>
        <w:t>低噪音柜式离心风机等的</w:t>
      </w:r>
      <w:r>
        <w:rPr>
          <w:rFonts w:hint="eastAsia" w:ascii="宋体" w:hAnsi="宋体" w:eastAsia="宋体" w:cs="宋体"/>
          <w:color w:val="auto"/>
          <w:kern w:val="0"/>
          <w:szCs w:val="21"/>
          <w:highlight w:val="none"/>
          <w:u w:val="single"/>
        </w:rPr>
        <w:t>供货、装</w:t>
      </w:r>
      <w:r>
        <w:rPr>
          <w:rFonts w:hint="eastAsia" w:ascii="宋体" w:hAnsi="宋体" w:eastAsia="宋体" w:cs="宋体"/>
          <w:color w:val="auto"/>
          <w:kern w:val="0"/>
          <w:szCs w:val="21"/>
          <w:highlight w:val="none"/>
          <w:u w:val="single"/>
          <w:lang w:val="en-US" w:eastAsia="zh-CN"/>
        </w:rPr>
        <w:t>货</w:t>
      </w:r>
      <w:r>
        <w:rPr>
          <w:rFonts w:hint="eastAsia" w:ascii="宋体" w:hAnsi="宋体" w:eastAsia="宋体" w:cs="宋体"/>
          <w:color w:val="auto"/>
          <w:kern w:val="0"/>
          <w:szCs w:val="21"/>
          <w:highlight w:val="none"/>
          <w:u w:val="single"/>
        </w:rPr>
        <w:t>、运输</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含包装、</w:t>
      </w:r>
      <w:r>
        <w:rPr>
          <w:rFonts w:hint="eastAsia" w:ascii="宋体" w:hAnsi="宋体" w:eastAsia="宋体" w:cs="宋体"/>
          <w:color w:val="auto"/>
          <w:kern w:val="0"/>
          <w:szCs w:val="21"/>
          <w:highlight w:val="none"/>
          <w:u w:val="single"/>
        </w:rPr>
        <w:t>保险</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以及</w:t>
      </w:r>
      <w:r>
        <w:rPr>
          <w:rFonts w:hint="eastAsia" w:ascii="宋体" w:hAnsi="宋体" w:eastAsia="宋体" w:cs="宋体"/>
          <w:color w:val="auto"/>
          <w:kern w:val="0"/>
          <w:szCs w:val="21"/>
          <w:highlight w:val="none"/>
          <w:u w:val="single"/>
        </w:rPr>
        <w:t>质量保证期内的</w:t>
      </w:r>
      <w:r>
        <w:rPr>
          <w:rFonts w:hint="eastAsia" w:ascii="宋体" w:hAnsi="宋体" w:eastAsia="宋体" w:cs="宋体"/>
          <w:color w:val="auto"/>
          <w:kern w:val="0"/>
          <w:szCs w:val="21"/>
          <w:highlight w:val="none"/>
          <w:u w:val="single"/>
          <w:lang w:val="en-US" w:eastAsia="zh-CN"/>
        </w:rPr>
        <w:t>换货和</w:t>
      </w:r>
      <w:r>
        <w:rPr>
          <w:rFonts w:hint="eastAsia" w:ascii="宋体" w:hAnsi="宋体" w:eastAsia="宋体" w:cs="宋体"/>
          <w:color w:val="auto"/>
          <w:kern w:val="0"/>
          <w:szCs w:val="21"/>
          <w:highlight w:val="none"/>
          <w:u w:val="single"/>
        </w:rPr>
        <w:t>其它相关伴随服务等工作内容。</w:t>
      </w:r>
    </w:p>
    <w:p>
      <w:pPr>
        <w:tabs>
          <w:tab w:val="left" w:pos="3840"/>
          <w:tab w:val="left" w:pos="530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lang w:val="en-US"/>
        </w:rPr>
      </w:pPr>
      <w:r>
        <w:rPr>
          <w:rFonts w:hint="eastAsia" w:ascii="宋体" w:hAnsi="宋体" w:eastAsia="宋体" w:cs="宋体"/>
          <w:snapToGrid w:val="0"/>
          <w:color w:val="auto"/>
          <w:kern w:val="0"/>
          <w:szCs w:val="21"/>
          <w:highlight w:val="none"/>
          <w:lang w:val="en-US" w:eastAsia="zh-CN"/>
        </w:rPr>
        <w:t>2.5 交货地点：</w:t>
      </w:r>
      <w:r>
        <w:rPr>
          <w:rFonts w:hint="eastAsia" w:ascii="宋体" w:hAnsi="宋体" w:eastAsia="宋体" w:cs="宋体"/>
          <w:snapToGrid w:val="0"/>
          <w:color w:val="auto"/>
          <w:kern w:val="0"/>
          <w:szCs w:val="21"/>
          <w:highlight w:val="none"/>
          <w:u w:val="single"/>
          <w:lang w:val="en-US" w:eastAsia="zh-CN"/>
        </w:rPr>
        <w:t>渝湘复线PPP项目巴水段机电工程施工现场指定地点</w:t>
      </w:r>
      <w:r>
        <w:rPr>
          <w:rFonts w:hint="eastAsia" w:ascii="宋体" w:hAnsi="宋体" w:cs="宋体"/>
          <w:snapToGrid w:val="0"/>
          <w:color w:val="auto"/>
          <w:kern w:val="0"/>
          <w:szCs w:val="21"/>
          <w:highlight w:val="none"/>
          <w:u w:val="single"/>
          <w:lang w:val="en-US" w:eastAsia="zh-CN"/>
        </w:rPr>
        <w:t>（重庆市巴南区、南川区及武隆区）</w:t>
      </w:r>
      <w:r>
        <w:rPr>
          <w:rFonts w:hint="eastAsia" w:ascii="宋体" w:hAnsi="宋体" w:eastAsia="宋体" w:cs="宋体"/>
          <w:snapToGrid w:val="0"/>
          <w:color w:val="auto"/>
          <w:kern w:val="0"/>
          <w:szCs w:val="21"/>
          <w:highlight w:val="none"/>
          <w:u w:val="single"/>
          <w:lang w:val="en-US" w:eastAsia="zh-CN"/>
        </w:rPr>
        <w:t>。</w:t>
      </w:r>
    </w:p>
    <w:p>
      <w:pPr>
        <w:tabs>
          <w:tab w:val="left" w:pos="3840"/>
          <w:tab w:val="left" w:pos="530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xml:space="preserve"> </w:t>
      </w:r>
      <w:bookmarkStart w:id="39" w:name="_Hlk64626254"/>
      <w:r>
        <w:rPr>
          <w:rFonts w:hint="eastAsia" w:ascii="宋体" w:hAnsi="宋体" w:eastAsia="宋体" w:cs="宋体"/>
          <w:snapToGrid w:val="0"/>
          <w:color w:val="auto"/>
          <w:kern w:val="0"/>
          <w:szCs w:val="21"/>
          <w:highlight w:val="none"/>
          <w:lang w:val="en-US" w:eastAsia="zh-CN"/>
        </w:rPr>
        <w:t>交货期</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累计供货期预计</w:t>
      </w:r>
      <w:r>
        <w:rPr>
          <w:rFonts w:hint="eastAsia" w:ascii="宋体" w:hAnsi="宋体" w:cs="宋体"/>
          <w:snapToGrid w:val="0"/>
          <w:color w:val="auto"/>
          <w:kern w:val="0"/>
          <w:szCs w:val="21"/>
          <w:highlight w:val="none"/>
          <w:u w:val="single"/>
          <w:lang w:val="en-US" w:eastAsia="zh-CN"/>
        </w:rPr>
        <w:t>10</w:t>
      </w:r>
      <w:r>
        <w:rPr>
          <w:rFonts w:hint="eastAsia" w:ascii="宋体" w:hAnsi="宋体" w:eastAsia="宋体" w:cs="宋体"/>
          <w:snapToGrid w:val="0"/>
          <w:color w:val="auto"/>
          <w:kern w:val="0"/>
          <w:szCs w:val="21"/>
          <w:highlight w:val="none"/>
          <w:u w:val="single"/>
          <w:lang w:val="en-US" w:eastAsia="zh-CN"/>
        </w:rPr>
        <w:t>个月，</w:t>
      </w:r>
      <w:r>
        <w:rPr>
          <w:rFonts w:hint="eastAsia" w:ascii="宋体" w:hAnsi="宋体" w:cs="宋体"/>
          <w:snapToGrid w:val="0"/>
          <w:color w:val="auto"/>
          <w:kern w:val="0"/>
          <w:szCs w:val="21"/>
          <w:highlight w:val="none"/>
          <w:u w:val="single"/>
          <w:lang w:val="en-US" w:eastAsia="zh-CN"/>
        </w:rPr>
        <w:t>射流风机</w:t>
      </w:r>
      <w:r>
        <w:rPr>
          <w:rFonts w:hint="eastAsia" w:ascii="宋体" w:hAnsi="宋体" w:eastAsia="宋体" w:cs="宋体"/>
          <w:snapToGrid w:val="0"/>
          <w:color w:val="auto"/>
          <w:kern w:val="0"/>
          <w:szCs w:val="21"/>
          <w:highlight w:val="none"/>
          <w:u w:val="single"/>
          <w:lang w:val="en-US" w:eastAsia="zh-CN"/>
        </w:rPr>
        <w:t>单批次供货期为收到业主订单后</w:t>
      </w:r>
      <w:r>
        <w:rPr>
          <w:rFonts w:hint="eastAsia" w:ascii="宋体" w:hAnsi="宋体" w:cs="宋体"/>
          <w:snapToGrid w:val="0"/>
          <w:color w:val="auto"/>
          <w:kern w:val="0"/>
          <w:szCs w:val="21"/>
          <w:highlight w:val="none"/>
          <w:u w:val="single"/>
          <w:lang w:val="en-US" w:eastAsia="zh-CN"/>
        </w:rPr>
        <w:t>30</w:t>
      </w:r>
      <w:r>
        <w:rPr>
          <w:rFonts w:hint="eastAsia" w:ascii="宋体" w:hAnsi="宋体" w:eastAsia="宋体" w:cs="宋体"/>
          <w:snapToGrid w:val="0"/>
          <w:color w:val="auto"/>
          <w:kern w:val="0"/>
          <w:szCs w:val="21"/>
          <w:highlight w:val="none"/>
          <w:u w:val="single"/>
          <w:lang w:val="en-US" w:eastAsia="zh-CN"/>
        </w:rPr>
        <w:t>日内送货至现场</w:t>
      </w:r>
      <w:r>
        <w:rPr>
          <w:rFonts w:hint="eastAsia" w:ascii="宋体" w:hAnsi="宋体" w:cs="宋体"/>
          <w:snapToGrid w:val="0"/>
          <w:color w:val="auto"/>
          <w:kern w:val="0"/>
          <w:szCs w:val="21"/>
          <w:highlight w:val="none"/>
          <w:u w:val="single"/>
          <w:lang w:val="en-US" w:eastAsia="zh-CN"/>
        </w:rPr>
        <w:t>，轴流风机</w:t>
      </w:r>
      <w:r>
        <w:rPr>
          <w:rFonts w:hint="eastAsia" w:ascii="宋体" w:hAnsi="宋体" w:eastAsia="宋体" w:cs="宋体"/>
          <w:snapToGrid w:val="0"/>
          <w:color w:val="auto"/>
          <w:kern w:val="0"/>
          <w:szCs w:val="21"/>
          <w:highlight w:val="none"/>
          <w:u w:val="single"/>
          <w:lang w:val="en-US" w:eastAsia="zh-CN"/>
        </w:rPr>
        <w:t>单批次供货期为收到业主订单后</w:t>
      </w:r>
      <w:r>
        <w:rPr>
          <w:rFonts w:hint="eastAsia" w:ascii="宋体" w:hAnsi="宋体" w:cs="宋体"/>
          <w:snapToGrid w:val="0"/>
          <w:color w:val="auto"/>
          <w:kern w:val="0"/>
          <w:szCs w:val="21"/>
          <w:highlight w:val="none"/>
          <w:u w:val="single"/>
          <w:lang w:val="en-US" w:eastAsia="zh-CN"/>
        </w:rPr>
        <w:t>60</w:t>
      </w:r>
      <w:r>
        <w:rPr>
          <w:rFonts w:hint="eastAsia" w:ascii="宋体" w:hAnsi="宋体" w:eastAsia="宋体" w:cs="宋体"/>
          <w:snapToGrid w:val="0"/>
          <w:color w:val="auto"/>
          <w:kern w:val="0"/>
          <w:szCs w:val="21"/>
          <w:highlight w:val="none"/>
          <w:u w:val="single"/>
          <w:lang w:val="en-US" w:eastAsia="zh-CN"/>
        </w:rPr>
        <w:t>日内送货至现场。</w:t>
      </w:r>
    </w:p>
    <w:bookmarkEnd w:id="39"/>
    <w:p>
      <w:pPr>
        <w:tabs>
          <w:tab w:val="left" w:pos="3840"/>
          <w:tab w:val="left" w:pos="530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标段划分：</w:t>
      </w:r>
      <w:r>
        <w:rPr>
          <w:rFonts w:hint="eastAsia" w:ascii="宋体" w:hAnsi="宋体" w:eastAsia="宋体" w:cs="宋体"/>
          <w:snapToGrid w:val="0"/>
          <w:color w:val="auto"/>
          <w:kern w:val="0"/>
          <w:szCs w:val="21"/>
          <w:highlight w:val="none"/>
          <w:u w:val="single"/>
          <w:lang w:val="en-US" w:eastAsia="zh-CN"/>
        </w:rPr>
        <w:t>一个标段。</w:t>
      </w:r>
    </w:p>
    <w:p>
      <w:pPr>
        <w:pStyle w:val="15"/>
        <w:spacing w:before="0" w:beforeLines="0" w:after="0" w:line="360" w:lineRule="auto"/>
        <w:rPr>
          <w:rFonts w:hint="eastAsia" w:ascii="宋体" w:hAnsi="宋体" w:eastAsia="宋体" w:cs="宋体"/>
          <w:snapToGrid w:val="0"/>
          <w:color w:val="auto"/>
          <w:sz w:val="24"/>
          <w:szCs w:val="24"/>
          <w:highlight w:val="none"/>
        </w:rPr>
      </w:pPr>
      <w:bookmarkStart w:id="40" w:name="_Toc430530418"/>
      <w:bookmarkStart w:id="41" w:name="_Toc287607730"/>
      <w:bookmarkStart w:id="42" w:name="_Toc200359240"/>
      <w:bookmarkStart w:id="43" w:name="_Toc509218694"/>
      <w:bookmarkStart w:id="44" w:name="_Toc200359429"/>
      <w:bookmarkStart w:id="45" w:name="_Toc7703"/>
      <w:bookmarkStart w:id="46" w:name="_Toc287620669"/>
      <w:bookmarkStart w:id="47" w:name="_Toc224103301"/>
      <w:bookmarkStart w:id="48" w:name="_Toc277082538"/>
      <w:bookmarkStart w:id="49" w:name="_Toc1880"/>
      <w:r>
        <w:rPr>
          <w:rFonts w:hint="eastAsia" w:ascii="宋体" w:hAnsi="宋体" w:eastAsia="宋体" w:cs="宋体"/>
          <w:snapToGrid w:val="0"/>
          <w:color w:val="auto"/>
          <w:sz w:val="24"/>
          <w:szCs w:val="24"/>
          <w:highlight w:val="none"/>
        </w:rPr>
        <w:t>3.投标人资格要求</w:t>
      </w:r>
      <w:bookmarkEnd w:id="40"/>
      <w:bookmarkEnd w:id="41"/>
      <w:bookmarkEnd w:id="42"/>
      <w:bookmarkEnd w:id="43"/>
      <w:bookmarkEnd w:id="44"/>
      <w:bookmarkEnd w:id="45"/>
      <w:bookmarkEnd w:id="46"/>
      <w:bookmarkEnd w:id="47"/>
      <w:bookmarkEnd w:id="48"/>
      <w:bookmarkEnd w:id="49"/>
    </w:p>
    <w:p>
      <w:pPr>
        <w:autoSpaceDE w:val="0"/>
        <w:autoSpaceDN w:val="0"/>
        <w:adjustRightInd w:val="0"/>
        <w:snapToGrid w:val="0"/>
        <w:spacing w:beforeLines="0" w:line="360" w:lineRule="auto"/>
        <w:ind w:firstLine="420" w:firstLineChars="200"/>
        <w:jc w:val="left"/>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3.1  本次招标</w:t>
      </w:r>
      <w:r>
        <w:rPr>
          <w:rFonts w:hint="eastAsia" w:ascii="宋体" w:hAnsi="宋体" w:eastAsia="宋体" w:cs="宋体"/>
          <w:color w:val="auto"/>
          <w:szCs w:val="21"/>
          <w:highlight w:val="none"/>
          <w:lang w:val="en-US" w:eastAsia="zh-CN"/>
        </w:rPr>
        <w:t>允许</w:t>
      </w: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lang w:val="en-US" w:eastAsia="zh-CN"/>
        </w:rPr>
        <w:t>以投标货物的下列身份参加投标：制造商</w:t>
      </w:r>
      <w:r>
        <w:rPr>
          <w:rFonts w:hint="eastAsia" w:ascii="宋体" w:hAnsi="宋体" w:cs="宋体"/>
          <w:snapToGrid w:val="0"/>
          <w:color w:val="auto"/>
          <w:kern w:val="0"/>
          <w:szCs w:val="21"/>
          <w:highlight w:val="none"/>
          <w:lang w:val="en-US" w:eastAsia="zh-CN"/>
        </w:rPr>
        <w:t>（风机生产厂家）</w:t>
      </w:r>
    </w:p>
    <w:p>
      <w:pPr>
        <w:autoSpaceDE w:val="0"/>
        <w:autoSpaceDN w:val="0"/>
        <w:adjustRightInd w:val="0"/>
        <w:snapToGrid w:val="0"/>
        <w:spacing w:beforeLines="0" w:line="360" w:lineRule="auto"/>
        <w:ind w:firstLine="420" w:firstLineChars="200"/>
        <w:rPr>
          <w:rFonts w:hint="eastAsia" w:ascii="宋体" w:hAnsi="宋体" w:eastAsia="宋体" w:cs="宋体"/>
          <w:b w:val="0"/>
          <w:bCs w:val="0"/>
          <w:i w:val="0"/>
          <w:iCs/>
          <w:color w:val="auto"/>
          <w:szCs w:val="21"/>
          <w:highlight w:val="none"/>
          <w:lang w:val="en-US" w:eastAsia="zh-CN"/>
        </w:rPr>
      </w:pPr>
      <w:r>
        <w:rPr>
          <w:rFonts w:hint="eastAsia" w:ascii="宋体" w:hAnsi="宋体" w:eastAsia="宋体" w:cs="宋体"/>
          <w:b w:val="0"/>
          <w:bCs w:val="0"/>
          <w:snapToGrid w:val="0"/>
          <w:color w:val="auto"/>
          <w:kern w:val="0"/>
          <w:szCs w:val="21"/>
          <w:highlight w:val="none"/>
          <w:lang w:val="en-US" w:eastAsia="zh-CN"/>
        </w:rPr>
        <w:t xml:space="preserve">3.1.1 </w:t>
      </w:r>
      <w:r>
        <w:rPr>
          <w:rFonts w:hint="eastAsia" w:ascii="宋体" w:hAnsi="宋体" w:eastAsia="宋体" w:cs="宋体"/>
          <w:b w:val="0"/>
          <w:bCs w:val="0"/>
          <w:i w:val="0"/>
          <w:iCs/>
          <w:color w:val="auto"/>
          <w:szCs w:val="21"/>
          <w:highlight w:val="none"/>
          <w:lang w:val="en-US" w:eastAsia="zh-CN"/>
        </w:rPr>
        <w:t>投标人为制造商</w:t>
      </w:r>
      <w:r>
        <w:rPr>
          <w:rFonts w:hint="eastAsia" w:ascii="宋体" w:hAnsi="宋体" w:cs="宋体"/>
          <w:b w:val="0"/>
          <w:bCs w:val="0"/>
          <w:i w:val="0"/>
          <w:iCs/>
          <w:color w:val="auto"/>
          <w:szCs w:val="21"/>
          <w:highlight w:val="none"/>
          <w:lang w:val="en-US" w:eastAsia="zh-CN"/>
        </w:rPr>
        <w:t>（风机生产厂家）</w:t>
      </w:r>
      <w:r>
        <w:rPr>
          <w:rFonts w:hint="eastAsia" w:ascii="宋体" w:hAnsi="宋体" w:eastAsia="宋体" w:cs="宋体"/>
          <w:b w:val="0"/>
          <w:bCs w:val="0"/>
          <w:i w:val="0"/>
          <w:iCs/>
          <w:color w:val="auto"/>
          <w:szCs w:val="21"/>
          <w:highlight w:val="none"/>
          <w:lang w:val="en-US" w:eastAsia="zh-CN"/>
        </w:rPr>
        <w:t>应符合以下要求：</w:t>
      </w:r>
    </w:p>
    <w:p>
      <w:pPr>
        <w:autoSpaceDE w:val="0"/>
        <w:autoSpaceDN w:val="0"/>
        <w:adjustRightInd w:val="0"/>
        <w:snapToGrid w:val="0"/>
        <w:spacing w:before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）具有独立法人资格</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具备有效的营业执照</w:t>
      </w:r>
      <w:r>
        <w:rPr>
          <w:rFonts w:hint="eastAsia" w:ascii="宋体" w:hAnsi="宋体" w:eastAsia="宋体" w:cs="宋体"/>
          <w:color w:val="auto"/>
          <w:szCs w:val="21"/>
          <w:highlight w:val="none"/>
          <w:lang w:eastAsia="zh-CN"/>
        </w:rPr>
        <w:t>。</w:t>
      </w:r>
    </w:p>
    <w:p>
      <w:pPr>
        <w:tabs>
          <w:tab w:val="left" w:pos="3840"/>
          <w:tab w:val="left" w:pos="530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投标人还应在业绩、资金</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人员</w:t>
      </w:r>
      <w:r>
        <w:rPr>
          <w:rFonts w:hint="eastAsia" w:ascii="宋体" w:hAnsi="宋体" w:eastAsia="宋体" w:cs="宋体"/>
          <w:snapToGrid w:val="0"/>
          <w:color w:val="auto"/>
          <w:kern w:val="0"/>
          <w:szCs w:val="21"/>
          <w:highlight w:val="none"/>
        </w:rPr>
        <w:t>等方面具有相应的</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能力，详见招标文件第二章投标人须知前附表第1.4.1项内容。</w:t>
      </w:r>
    </w:p>
    <w:p>
      <w:pPr>
        <w:tabs>
          <w:tab w:val="left" w:pos="3840"/>
          <w:tab w:val="left" w:pos="530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本次招标不接受联合体投标。</w:t>
      </w:r>
    </w:p>
    <w:p>
      <w:pPr>
        <w:pStyle w:val="15"/>
        <w:spacing w:before="0" w:beforeLines="0" w:after="0" w:line="360" w:lineRule="auto"/>
        <w:rPr>
          <w:rFonts w:hint="eastAsia" w:ascii="宋体" w:hAnsi="宋体" w:eastAsia="宋体" w:cs="宋体"/>
          <w:snapToGrid w:val="0"/>
          <w:color w:val="auto"/>
          <w:sz w:val="24"/>
          <w:szCs w:val="24"/>
          <w:highlight w:val="none"/>
          <w:lang w:val="en-US" w:eastAsia="zh-CN"/>
        </w:rPr>
      </w:pPr>
      <w:bookmarkStart w:id="50" w:name="_Toc19500"/>
      <w:bookmarkStart w:id="51" w:name="_Toc224103302"/>
      <w:bookmarkStart w:id="52" w:name="_Toc509218695"/>
      <w:bookmarkStart w:id="53" w:name="_Toc287607731"/>
      <w:bookmarkStart w:id="54" w:name="_Toc200359241"/>
      <w:bookmarkStart w:id="55" w:name="_Toc277082539"/>
      <w:bookmarkStart w:id="56" w:name="_Toc287620670"/>
      <w:bookmarkStart w:id="57" w:name="_Toc430530419"/>
      <w:bookmarkStart w:id="58" w:name="_Toc200359430"/>
      <w:bookmarkStart w:id="59" w:name="_Toc13537"/>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w:t>
      </w:r>
      <w:bookmarkEnd w:id="50"/>
      <w:bookmarkEnd w:id="51"/>
      <w:bookmarkEnd w:id="52"/>
      <w:bookmarkEnd w:id="53"/>
      <w:bookmarkEnd w:id="54"/>
      <w:bookmarkEnd w:id="55"/>
      <w:bookmarkEnd w:id="56"/>
      <w:bookmarkEnd w:id="57"/>
      <w:bookmarkEnd w:id="58"/>
      <w:r>
        <w:rPr>
          <w:rFonts w:hint="eastAsia" w:ascii="宋体" w:hAnsi="宋体" w:eastAsia="宋体" w:cs="宋体"/>
          <w:snapToGrid w:val="0"/>
          <w:color w:val="auto"/>
          <w:sz w:val="24"/>
          <w:szCs w:val="24"/>
          <w:highlight w:val="none"/>
          <w:lang w:val="en-US" w:eastAsia="zh-CN"/>
        </w:rPr>
        <w:t>评标办法</w:t>
      </w:r>
      <w:bookmarkEnd w:id="59"/>
    </w:p>
    <w:p>
      <w:pPr>
        <w:ind w:firstLine="480" w:firstLineChars="200"/>
        <w:rPr>
          <w:rFonts w:hint="eastAsia" w:ascii="宋体" w:hAnsi="宋体" w:eastAsia="宋体" w:cs="宋体"/>
          <w:lang w:val="en-US" w:eastAsia="zh-CN"/>
        </w:rPr>
      </w:pPr>
      <w:r>
        <w:rPr>
          <w:rFonts w:hint="eastAsia" w:ascii="宋体" w:hAnsi="宋体" w:eastAsia="宋体" w:cs="宋体"/>
          <w:snapToGrid w:val="0"/>
          <w:color w:val="auto"/>
          <w:sz w:val="24"/>
          <w:szCs w:val="24"/>
          <w:highlight w:val="none"/>
          <w:lang w:val="en-US" w:eastAsia="zh-CN"/>
        </w:rPr>
        <w:t>本项目采用综合评估法。</w:t>
      </w:r>
    </w:p>
    <w:p>
      <w:pPr>
        <w:rPr>
          <w:rFonts w:hint="eastAsia" w:ascii="宋体" w:hAnsi="宋体" w:eastAsia="宋体" w:cs="宋体"/>
        </w:rPr>
      </w:pPr>
    </w:p>
    <w:p>
      <w:pPr>
        <w:pStyle w:val="15"/>
        <w:spacing w:before="0" w:beforeLines="0" w:after="0" w:line="360" w:lineRule="auto"/>
        <w:rPr>
          <w:rFonts w:hint="eastAsia" w:ascii="宋体" w:hAnsi="宋体" w:eastAsia="宋体" w:cs="宋体"/>
          <w:snapToGrid w:val="0"/>
          <w:color w:val="auto"/>
          <w:sz w:val="24"/>
          <w:szCs w:val="24"/>
          <w:highlight w:val="none"/>
        </w:rPr>
      </w:pPr>
      <w:bookmarkStart w:id="60" w:name="_Toc1201"/>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.招标文件的获取</w:t>
      </w:r>
      <w:bookmarkEnd w:id="60"/>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beforeLines="0" w:line="360" w:lineRule="auto"/>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4.1  凡有意参加投标者，请于</w:t>
      </w:r>
      <w:r>
        <w:rPr>
          <w:rFonts w:hint="eastAsia" w:ascii="宋体" w:hAnsi="宋体" w:eastAsia="宋体" w:cs="宋体"/>
          <w:b/>
          <w:snapToGrid w:val="0"/>
          <w:color w:val="auto"/>
          <w:kern w:val="0"/>
          <w:sz w:val="21"/>
          <w:szCs w:val="21"/>
          <w:u w:val="single"/>
        </w:rPr>
        <w:t>2023</w:t>
      </w:r>
      <w:r>
        <w:rPr>
          <w:rFonts w:hint="eastAsia" w:ascii="宋体" w:hAnsi="宋体" w:eastAsia="宋体" w:cs="宋体"/>
          <w:b/>
          <w:snapToGrid w:val="0"/>
          <w:color w:val="auto"/>
          <w:kern w:val="0"/>
          <w:sz w:val="21"/>
          <w:szCs w:val="21"/>
        </w:rPr>
        <w:t>年</w:t>
      </w:r>
      <w:r>
        <w:rPr>
          <w:rFonts w:hint="eastAsia" w:ascii="宋体" w:hAnsi="宋体" w:eastAsia="宋体" w:cs="宋体"/>
          <w:b/>
          <w:snapToGrid w:val="0"/>
          <w:color w:val="auto"/>
          <w:kern w:val="0"/>
          <w:sz w:val="21"/>
          <w:szCs w:val="21"/>
          <w:u w:val="single"/>
          <w:lang w:val="en-US" w:eastAsia="zh-CN"/>
        </w:rPr>
        <w:t xml:space="preserve"> </w:t>
      </w:r>
      <w:r>
        <w:rPr>
          <w:rFonts w:hint="eastAsia" w:ascii="宋体" w:hAnsi="宋体" w:cs="宋体"/>
          <w:b/>
          <w:snapToGrid w:val="0"/>
          <w:color w:val="auto"/>
          <w:kern w:val="0"/>
          <w:sz w:val="21"/>
          <w:szCs w:val="21"/>
          <w:u w:val="single"/>
          <w:lang w:val="en-US" w:eastAsia="zh-CN"/>
        </w:rPr>
        <w:t>10</w:t>
      </w:r>
      <w:r>
        <w:rPr>
          <w:rFonts w:hint="eastAsia" w:ascii="宋体" w:hAnsi="宋体" w:eastAsia="宋体" w:cs="宋体"/>
          <w:b/>
          <w:snapToGrid w:val="0"/>
          <w:color w:val="auto"/>
          <w:kern w:val="0"/>
          <w:sz w:val="21"/>
          <w:szCs w:val="21"/>
          <w:u w:val="single"/>
          <w:lang w:val="en-US" w:eastAsia="zh-CN"/>
        </w:rPr>
        <w:t xml:space="preserve"> </w:t>
      </w:r>
      <w:r>
        <w:rPr>
          <w:rFonts w:hint="eastAsia" w:ascii="宋体" w:hAnsi="宋体" w:eastAsia="宋体" w:cs="宋体"/>
          <w:b/>
          <w:snapToGrid w:val="0"/>
          <w:color w:val="auto"/>
          <w:kern w:val="0"/>
          <w:sz w:val="21"/>
          <w:szCs w:val="21"/>
        </w:rPr>
        <w:t>月</w:t>
      </w:r>
      <w:r>
        <w:rPr>
          <w:rFonts w:hint="eastAsia" w:ascii="宋体" w:hAnsi="宋体" w:eastAsia="宋体" w:cs="宋体"/>
          <w:b/>
          <w:snapToGrid w:val="0"/>
          <w:color w:val="auto"/>
          <w:kern w:val="0"/>
          <w:sz w:val="21"/>
          <w:szCs w:val="21"/>
          <w:u w:val="single"/>
          <w:lang w:val="en-US" w:eastAsia="zh-CN"/>
        </w:rPr>
        <w:t xml:space="preserve"> </w:t>
      </w:r>
      <w:r>
        <w:rPr>
          <w:rFonts w:hint="eastAsia" w:ascii="宋体" w:hAnsi="宋体" w:cs="宋体"/>
          <w:b/>
          <w:snapToGrid w:val="0"/>
          <w:color w:val="auto"/>
          <w:kern w:val="0"/>
          <w:sz w:val="21"/>
          <w:szCs w:val="21"/>
          <w:u w:val="single"/>
          <w:lang w:val="en-US" w:eastAsia="zh-CN"/>
        </w:rPr>
        <w:t>24</w:t>
      </w:r>
      <w:r>
        <w:rPr>
          <w:rFonts w:hint="eastAsia" w:ascii="宋体" w:hAnsi="宋体" w:eastAsia="宋体" w:cs="宋体"/>
          <w:b/>
          <w:snapToGrid w:val="0"/>
          <w:color w:val="auto"/>
          <w:kern w:val="0"/>
          <w:sz w:val="21"/>
          <w:szCs w:val="21"/>
          <w:u w:val="single"/>
          <w:lang w:val="en-US" w:eastAsia="zh-CN"/>
        </w:rPr>
        <w:t xml:space="preserve"> </w:t>
      </w:r>
      <w:r>
        <w:rPr>
          <w:rFonts w:hint="eastAsia" w:ascii="宋体" w:hAnsi="宋体" w:eastAsia="宋体" w:cs="宋体"/>
          <w:b/>
          <w:snapToGrid w:val="0"/>
          <w:color w:val="auto"/>
          <w:kern w:val="0"/>
          <w:sz w:val="21"/>
          <w:szCs w:val="21"/>
        </w:rPr>
        <w:t>日</w:t>
      </w:r>
      <w:r>
        <w:rPr>
          <w:rFonts w:hint="eastAsia" w:ascii="宋体" w:hAnsi="宋体" w:eastAsia="宋体" w:cs="宋体"/>
          <w:snapToGrid w:val="0"/>
          <w:color w:val="auto"/>
          <w:kern w:val="0"/>
          <w:sz w:val="21"/>
          <w:szCs w:val="21"/>
        </w:rPr>
        <w:t>（北京时间，下同）</w:t>
      </w:r>
      <w:r>
        <w:rPr>
          <w:rFonts w:hint="eastAsia" w:ascii="宋体" w:hAnsi="宋体" w:eastAsia="宋体" w:cs="宋体"/>
          <w:snapToGrid w:val="0"/>
          <w:color w:val="auto"/>
          <w:kern w:val="0"/>
          <w:sz w:val="21"/>
          <w:szCs w:val="21"/>
          <w:lang w:val="en-US" w:eastAsia="zh-CN"/>
        </w:rPr>
        <w:t>前</w:t>
      </w:r>
      <w:r>
        <w:rPr>
          <w:rFonts w:hint="eastAsia" w:ascii="宋体" w:hAnsi="宋体" w:eastAsia="宋体" w:cs="宋体"/>
          <w:snapToGrid w:val="0"/>
          <w:color w:val="auto"/>
          <w:kern w:val="0"/>
          <w:sz w:val="21"/>
          <w:szCs w:val="21"/>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snapToGrid w:val="0"/>
          <w:color w:val="auto"/>
          <w:kern w:val="0"/>
          <w:sz w:val="21"/>
          <w:szCs w:val="21"/>
        </w:rPr>
        <w:t>下载招标文件、清单、澄清、修改、补充通知、最高限价通知等全部内容。不管下载与否都视为潜在投标人全部知晓有关招投标过程和全部内容。</w:t>
      </w:r>
      <w:r>
        <w:rPr>
          <w:rFonts w:hint="eastAsia" w:ascii="宋体" w:hAnsi="宋体" w:eastAsia="宋体" w:cs="宋体"/>
          <w:color w:val="auto"/>
          <w:szCs w:val="21"/>
        </w:rPr>
        <w:t>本项目不需要报名，直接投标。</w:t>
      </w:r>
    </w:p>
    <w:p>
      <w:pPr>
        <w:keepNext w:val="0"/>
        <w:keepLines w:val="0"/>
        <w:pageBreakBefore w:val="0"/>
        <w:tabs>
          <w:tab w:val="left" w:pos="2420"/>
          <w:tab w:val="left" w:pos="5445"/>
        </w:tabs>
        <w:kinsoku/>
        <w:wordWrap/>
        <w:overflowPunct/>
        <w:topLinePunct w:val="0"/>
        <w:autoSpaceDE w:val="0"/>
        <w:autoSpaceDN w:val="0"/>
        <w:bidi w:val="0"/>
        <w:adjustRightInd w:val="0"/>
        <w:snapToGrid w:val="0"/>
        <w:spacing w:beforeLines="0" w:line="360" w:lineRule="auto"/>
        <w:ind w:firstLine="420" w:firstLineChars="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4.2  投标人可</w:t>
      </w:r>
      <w:r>
        <w:rPr>
          <w:rFonts w:hint="eastAsia" w:ascii="宋体" w:hAnsi="宋体" w:eastAsia="宋体" w:cs="宋体"/>
          <w:snapToGrid w:val="0"/>
          <w:color w:val="auto"/>
          <w:kern w:val="0"/>
          <w:sz w:val="21"/>
          <w:szCs w:val="21"/>
          <w:lang w:eastAsia="zh-CN"/>
        </w:rPr>
        <w:t>以电子邮件形式对本项目</w:t>
      </w:r>
      <w:r>
        <w:rPr>
          <w:rFonts w:hint="eastAsia" w:ascii="宋体" w:hAnsi="宋体" w:eastAsia="宋体" w:cs="宋体"/>
          <w:snapToGrid w:val="0"/>
          <w:color w:val="auto"/>
          <w:kern w:val="0"/>
          <w:sz w:val="21"/>
          <w:szCs w:val="21"/>
        </w:rPr>
        <w:t>提出疑问</w:t>
      </w:r>
      <w:r>
        <w:rPr>
          <w:rFonts w:hint="eastAsia" w:ascii="宋体" w:hAnsi="宋体" w:eastAsia="宋体" w:cs="宋体"/>
          <w:snapToGrid w:val="0"/>
          <w:color w:val="auto"/>
          <w:kern w:val="0"/>
          <w:sz w:val="21"/>
          <w:szCs w:val="21"/>
          <w:lang w:eastAsia="zh-CN"/>
        </w:rPr>
        <w:t>，</w:t>
      </w:r>
      <w:r>
        <w:rPr>
          <w:rFonts w:hint="eastAsia" w:ascii="宋体" w:hAnsi="宋体" w:eastAsia="宋体" w:cs="宋体"/>
          <w:snapToGrid w:val="0"/>
          <w:color w:val="auto"/>
          <w:kern w:val="0"/>
          <w:sz w:val="21"/>
          <w:szCs w:val="21"/>
        </w:rPr>
        <w:t>提问</w:t>
      </w:r>
      <w:r>
        <w:rPr>
          <w:rFonts w:hint="eastAsia" w:ascii="宋体" w:hAnsi="宋体" w:eastAsia="宋体" w:cs="宋体"/>
          <w:snapToGrid w:val="0"/>
          <w:color w:val="auto"/>
          <w:kern w:val="0"/>
          <w:sz w:val="21"/>
          <w:szCs w:val="21"/>
          <w:lang w:eastAsia="zh-CN"/>
        </w:rPr>
        <w:t>方式为</w:t>
      </w:r>
      <w:r>
        <w:rPr>
          <w:rFonts w:hint="eastAsia" w:ascii="宋体" w:hAnsi="宋体" w:eastAsia="宋体" w:cs="宋体"/>
          <w:snapToGrid w:val="0"/>
          <w:color w:val="auto"/>
          <w:kern w:val="0"/>
          <w:szCs w:val="21"/>
          <w:lang w:val="en-US" w:eastAsia="zh-CN"/>
        </w:rPr>
        <w:t>向招标代理机构及招标人邮箱发送提问文件扫描件</w:t>
      </w:r>
      <w:r>
        <w:rPr>
          <w:rFonts w:hint="eastAsia" w:ascii="宋体" w:hAnsi="宋体" w:eastAsia="宋体" w:cs="宋体"/>
          <w:bCs w:val="0"/>
          <w:snapToGrid w:val="0"/>
          <w:color w:val="auto"/>
          <w:w w:val="100"/>
          <w:kern w:val="0"/>
          <w:sz w:val="21"/>
          <w:szCs w:val="21"/>
        </w:rPr>
        <w:t>（</w:t>
      </w:r>
      <w:r>
        <w:rPr>
          <w:rFonts w:hint="eastAsia" w:ascii="宋体" w:hAnsi="宋体" w:eastAsia="宋体" w:cs="宋体"/>
          <w:bCs w:val="0"/>
          <w:snapToGrid w:val="0"/>
          <w:color w:val="auto"/>
          <w:w w:val="100"/>
          <w:kern w:val="0"/>
          <w:sz w:val="21"/>
          <w:szCs w:val="21"/>
          <w:lang w:eastAsia="zh-CN"/>
        </w:rPr>
        <w:t>需</w:t>
      </w:r>
      <w:r>
        <w:rPr>
          <w:rFonts w:hint="eastAsia" w:ascii="宋体" w:hAnsi="宋体" w:eastAsia="宋体" w:cs="宋体"/>
          <w:bCs w:val="0"/>
          <w:snapToGrid w:val="0"/>
          <w:color w:val="auto"/>
          <w:w w:val="100"/>
          <w:kern w:val="0"/>
          <w:sz w:val="21"/>
          <w:szCs w:val="21"/>
        </w:rPr>
        <w:t>盖单位法人章）</w:t>
      </w:r>
      <w:r>
        <w:rPr>
          <w:rFonts w:hint="eastAsia" w:ascii="宋体" w:hAnsi="宋体" w:eastAsia="宋体" w:cs="宋体"/>
          <w:bCs w:val="0"/>
          <w:snapToGrid w:val="0"/>
          <w:color w:val="auto"/>
          <w:w w:val="100"/>
          <w:kern w:val="0"/>
          <w:sz w:val="21"/>
          <w:szCs w:val="21"/>
          <w:lang w:eastAsia="zh-CN"/>
        </w:rPr>
        <w:t>和可编辑电子文档，</w:t>
      </w:r>
      <w:r>
        <w:rPr>
          <w:rFonts w:hint="eastAsia" w:ascii="宋体" w:hAnsi="宋体" w:eastAsia="宋体" w:cs="宋体"/>
          <w:snapToGrid w:val="0"/>
          <w:color w:val="auto"/>
          <w:kern w:val="0"/>
          <w:sz w:val="21"/>
          <w:szCs w:val="21"/>
        </w:rPr>
        <w:t>提问时间从本公告发布至</w:t>
      </w:r>
      <w:r>
        <w:rPr>
          <w:rFonts w:hint="eastAsia" w:ascii="宋体" w:hAnsi="宋体" w:eastAsia="宋体" w:cs="宋体"/>
          <w:b/>
          <w:color w:val="auto"/>
          <w:kern w:val="0"/>
          <w:sz w:val="21"/>
          <w:szCs w:val="21"/>
          <w:u w:val="single"/>
        </w:rPr>
        <w:t>2023</w:t>
      </w:r>
      <w:r>
        <w:rPr>
          <w:rFonts w:hint="eastAsia" w:ascii="宋体" w:hAnsi="宋体" w:eastAsia="宋体" w:cs="宋体"/>
          <w:b/>
          <w:color w:val="auto"/>
          <w:kern w:val="0"/>
          <w:sz w:val="21"/>
          <w:szCs w:val="21"/>
        </w:rPr>
        <w:t>年</w:t>
      </w:r>
      <w:r>
        <w:rPr>
          <w:rFonts w:hint="eastAsia" w:ascii="宋体" w:hAnsi="宋体" w:eastAsia="宋体" w:cs="宋体"/>
          <w:b/>
          <w:color w:val="auto"/>
          <w:kern w:val="0"/>
          <w:sz w:val="21"/>
          <w:szCs w:val="21"/>
          <w:u w:val="single"/>
          <w:lang w:val="en-US" w:eastAsia="zh-CN"/>
        </w:rPr>
        <w:t xml:space="preserve"> </w:t>
      </w:r>
      <w:r>
        <w:rPr>
          <w:rFonts w:hint="eastAsia" w:ascii="宋体" w:hAnsi="宋体" w:cs="宋体"/>
          <w:b/>
          <w:color w:val="auto"/>
          <w:kern w:val="0"/>
          <w:sz w:val="21"/>
          <w:szCs w:val="21"/>
          <w:u w:val="single"/>
          <w:lang w:val="en-US" w:eastAsia="zh-CN"/>
        </w:rPr>
        <w:t>10</w:t>
      </w:r>
      <w:r>
        <w:rPr>
          <w:rFonts w:hint="eastAsia" w:ascii="宋体" w:hAnsi="宋体" w:eastAsia="宋体" w:cs="宋体"/>
          <w:b/>
          <w:color w:val="auto"/>
          <w:kern w:val="0"/>
          <w:sz w:val="21"/>
          <w:szCs w:val="21"/>
          <w:u w:val="single"/>
          <w:lang w:val="en-US" w:eastAsia="zh-CN"/>
        </w:rPr>
        <w:t xml:space="preserve"> </w:t>
      </w:r>
      <w:r>
        <w:rPr>
          <w:rFonts w:hint="eastAsia" w:ascii="宋体" w:hAnsi="宋体" w:eastAsia="宋体" w:cs="宋体"/>
          <w:b/>
          <w:color w:val="auto"/>
          <w:kern w:val="0"/>
          <w:sz w:val="21"/>
          <w:szCs w:val="21"/>
        </w:rPr>
        <w:t>月</w:t>
      </w:r>
      <w:r>
        <w:rPr>
          <w:rFonts w:hint="eastAsia" w:ascii="宋体" w:hAnsi="宋体" w:eastAsia="宋体" w:cs="宋体"/>
          <w:b/>
          <w:color w:val="auto"/>
          <w:kern w:val="0"/>
          <w:sz w:val="21"/>
          <w:szCs w:val="21"/>
          <w:u w:val="single"/>
          <w:lang w:val="en-US" w:eastAsia="zh-CN"/>
        </w:rPr>
        <w:t xml:space="preserve"> </w:t>
      </w:r>
      <w:r>
        <w:rPr>
          <w:rFonts w:hint="eastAsia" w:ascii="宋体" w:hAnsi="宋体" w:cs="宋体"/>
          <w:b/>
          <w:color w:val="auto"/>
          <w:kern w:val="0"/>
          <w:sz w:val="21"/>
          <w:szCs w:val="21"/>
          <w:u w:val="single"/>
          <w:lang w:val="en-US" w:eastAsia="zh-CN"/>
        </w:rPr>
        <w:t>19</w:t>
      </w:r>
      <w:r>
        <w:rPr>
          <w:rFonts w:hint="eastAsia" w:ascii="宋体" w:hAnsi="宋体" w:eastAsia="宋体" w:cs="宋体"/>
          <w:b/>
          <w:color w:val="auto"/>
          <w:kern w:val="0"/>
          <w:sz w:val="21"/>
          <w:szCs w:val="21"/>
          <w:u w:val="single"/>
          <w:lang w:val="en-US" w:eastAsia="zh-CN"/>
        </w:rPr>
        <w:t xml:space="preserve"> </w:t>
      </w:r>
      <w:r>
        <w:rPr>
          <w:rFonts w:hint="eastAsia" w:ascii="宋体" w:hAnsi="宋体" w:eastAsia="宋体" w:cs="宋体"/>
          <w:b/>
          <w:color w:val="auto"/>
          <w:kern w:val="0"/>
          <w:sz w:val="21"/>
          <w:szCs w:val="21"/>
        </w:rPr>
        <w:t>日</w:t>
      </w:r>
      <w:r>
        <w:rPr>
          <w:rFonts w:hint="eastAsia" w:ascii="宋体" w:hAnsi="宋体" w:eastAsia="宋体" w:cs="宋体"/>
          <w:b/>
          <w:color w:val="auto"/>
          <w:kern w:val="0"/>
          <w:sz w:val="21"/>
          <w:szCs w:val="21"/>
          <w:u w:val="single"/>
          <w:lang w:val="en-US" w:eastAsia="zh-CN"/>
        </w:rPr>
        <w:t>19</w:t>
      </w:r>
      <w:r>
        <w:rPr>
          <w:rFonts w:hint="eastAsia" w:ascii="宋体" w:hAnsi="宋体" w:eastAsia="宋体" w:cs="宋体"/>
          <w:b/>
          <w:color w:val="auto"/>
          <w:sz w:val="21"/>
          <w:szCs w:val="21"/>
        </w:rPr>
        <w:t>时</w:t>
      </w:r>
      <w:r>
        <w:rPr>
          <w:rFonts w:hint="eastAsia" w:ascii="宋体" w:hAnsi="宋体" w:eastAsia="宋体" w:cs="宋体"/>
          <w:b/>
          <w:color w:val="auto"/>
          <w:kern w:val="0"/>
          <w:sz w:val="21"/>
          <w:szCs w:val="21"/>
          <w:u w:val="single"/>
        </w:rPr>
        <w:t>00</w:t>
      </w:r>
      <w:r>
        <w:rPr>
          <w:rFonts w:hint="eastAsia" w:ascii="宋体" w:hAnsi="宋体" w:eastAsia="宋体" w:cs="宋体"/>
          <w:b/>
          <w:color w:val="auto"/>
          <w:sz w:val="21"/>
          <w:szCs w:val="21"/>
        </w:rPr>
        <w:t>分</w:t>
      </w:r>
      <w:r>
        <w:rPr>
          <w:rFonts w:hint="eastAsia" w:ascii="宋体" w:hAnsi="宋体" w:eastAsia="宋体" w:cs="宋体"/>
          <w:snapToGrid w:val="0"/>
          <w:color w:val="auto"/>
          <w:kern w:val="0"/>
          <w:sz w:val="21"/>
          <w:szCs w:val="21"/>
        </w:rPr>
        <w:t>（北京时间）前。</w:t>
      </w:r>
    </w:p>
    <w:p>
      <w:pPr>
        <w:keepNext w:val="0"/>
        <w:keepLines w:val="0"/>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afterLines="0" w:line="360" w:lineRule="auto"/>
        <w:ind w:firstLine="420" w:firstLineChars="200"/>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rPr>
        <w:t>4.3  招标人应于</w:t>
      </w:r>
      <w:r>
        <w:rPr>
          <w:rFonts w:hint="eastAsia" w:ascii="宋体" w:hAnsi="宋体" w:eastAsia="宋体" w:cs="宋体"/>
          <w:b/>
          <w:snapToGrid w:val="0"/>
          <w:color w:val="auto"/>
          <w:kern w:val="0"/>
          <w:u w:val="single"/>
        </w:rPr>
        <w:t>2023</w:t>
      </w:r>
      <w:r>
        <w:rPr>
          <w:rFonts w:hint="eastAsia" w:ascii="宋体" w:hAnsi="宋体" w:eastAsia="宋体" w:cs="宋体"/>
          <w:b/>
          <w:color w:val="auto"/>
          <w:kern w:val="0"/>
        </w:rPr>
        <w:t>年</w:t>
      </w:r>
      <w:r>
        <w:rPr>
          <w:rFonts w:hint="eastAsia" w:ascii="宋体" w:hAnsi="宋体" w:eastAsia="宋体" w:cs="宋体"/>
          <w:b/>
          <w:color w:val="auto"/>
          <w:kern w:val="0"/>
          <w:u w:val="single"/>
          <w:lang w:val="en-US" w:eastAsia="zh-CN"/>
        </w:rPr>
        <w:t xml:space="preserve"> </w:t>
      </w:r>
      <w:r>
        <w:rPr>
          <w:rFonts w:hint="eastAsia" w:ascii="宋体" w:hAnsi="宋体" w:cs="宋体"/>
          <w:b/>
          <w:color w:val="auto"/>
          <w:kern w:val="0"/>
          <w:u w:val="single"/>
          <w:lang w:val="en-US" w:eastAsia="zh-CN"/>
        </w:rPr>
        <w:t>10</w:t>
      </w:r>
      <w:r>
        <w:rPr>
          <w:rFonts w:hint="eastAsia" w:ascii="宋体" w:hAnsi="宋体" w:eastAsia="宋体" w:cs="宋体"/>
          <w:b/>
          <w:color w:val="auto"/>
          <w:kern w:val="0"/>
          <w:u w:val="single"/>
          <w:lang w:val="en-US" w:eastAsia="zh-CN"/>
        </w:rPr>
        <w:t xml:space="preserve"> </w:t>
      </w:r>
      <w:r>
        <w:rPr>
          <w:rFonts w:hint="eastAsia" w:ascii="宋体" w:hAnsi="宋体" w:eastAsia="宋体" w:cs="宋体"/>
          <w:b/>
          <w:color w:val="auto"/>
          <w:kern w:val="0"/>
        </w:rPr>
        <w:t>月</w:t>
      </w:r>
      <w:r>
        <w:rPr>
          <w:rFonts w:hint="eastAsia" w:ascii="宋体" w:hAnsi="宋体" w:eastAsia="宋体" w:cs="宋体"/>
          <w:b/>
          <w:color w:val="auto"/>
          <w:kern w:val="0"/>
          <w:u w:val="single"/>
          <w:lang w:val="en-US" w:eastAsia="zh-CN"/>
        </w:rPr>
        <w:t xml:space="preserve"> </w:t>
      </w:r>
      <w:r>
        <w:rPr>
          <w:rFonts w:hint="eastAsia" w:ascii="宋体" w:hAnsi="宋体" w:cs="宋体"/>
          <w:b/>
          <w:color w:val="auto"/>
          <w:kern w:val="0"/>
          <w:u w:val="single"/>
          <w:lang w:val="en-US" w:eastAsia="zh-CN"/>
        </w:rPr>
        <w:t>20</w:t>
      </w:r>
      <w:r>
        <w:rPr>
          <w:rFonts w:hint="eastAsia" w:ascii="宋体" w:hAnsi="宋体" w:eastAsia="宋体" w:cs="宋体"/>
          <w:b/>
          <w:color w:val="auto"/>
          <w:kern w:val="0"/>
          <w:u w:val="single"/>
          <w:lang w:val="en-US" w:eastAsia="zh-CN"/>
        </w:rPr>
        <w:t xml:space="preserve"> </w:t>
      </w:r>
      <w:r>
        <w:rPr>
          <w:rFonts w:hint="eastAsia" w:ascii="宋体" w:hAnsi="宋体" w:eastAsia="宋体" w:cs="宋体"/>
          <w:b/>
          <w:color w:val="auto"/>
          <w:kern w:val="0"/>
        </w:rPr>
        <w:t>日</w:t>
      </w:r>
      <w:r>
        <w:rPr>
          <w:rFonts w:hint="eastAsia" w:ascii="宋体" w:hAnsi="宋体" w:eastAsia="宋体" w:cs="宋体"/>
          <w:b/>
          <w:color w:val="auto"/>
          <w:kern w:val="0"/>
          <w:u w:val="single"/>
          <w:lang w:val="en-US" w:eastAsia="zh-CN"/>
        </w:rPr>
        <w:t>19</w:t>
      </w:r>
      <w:r>
        <w:rPr>
          <w:rFonts w:hint="eastAsia" w:ascii="宋体" w:hAnsi="宋体" w:eastAsia="宋体" w:cs="宋体"/>
          <w:b/>
          <w:color w:val="auto"/>
        </w:rPr>
        <w:t>时</w:t>
      </w:r>
      <w:r>
        <w:rPr>
          <w:rFonts w:hint="eastAsia" w:ascii="宋体" w:hAnsi="宋体" w:eastAsia="宋体" w:cs="宋体"/>
          <w:b/>
          <w:color w:val="auto"/>
          <w:kern w:val="0"/>
          <w:u w:val="single"/>
        </w:rPr>
        <w:t>00</w:t>
      </w:r>
      <w:r>
        <w:rPr>
          <w:rFonts w:hint="eastAsia" w:ascii="宋体" w:hAnsi="宋体" w:eastAsia="宋体" w:cs="宋体"/>
          <w:b/>
          <w:color w:val="auto"/>
        </w:rPr>
        <w:t>分</w:t>
      </w:r>
      <w:r>
        <w:rPr>
          <w:rFonts w:hint="eastAsia" w:ascii="宋体" w:hAnsi="宋体" w:eastAsia="宋体" w:cs="宋体"/>
          <w:snapToGrid w:val="0"/>
          <w:color w:val="auto"/>
          <w:kern w:val="0"/>
        </w:rPr>
        <w:t>（北京时间）前在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snapToGrid w:val="0"/>
          <w:color w:val="auto"/>
          <w:kern w:val="0"/>
        </w:rPr>
        <w:t>发布澄清。</w:t>
      </w:r>
    </w:p>
    <w:p>
      <w:pPr>
        <w:pStyle w:val="15"/>
        <w:spacing w:before="0" w:beforeLines="0" w:after="0" w:line="360" w:lineRule="auto"/>
        <w:rPr>
          <w:rFonts w:hint="eastAsia" w:ascii="宋体" w:hAnsi="宋体" w:eastAsia="宋体" w:cs="宋体"/>
          <w:snapToGrid w:val="0"/>
          <w:color w:val="auto"/>
          <w:sz w:val="24"/>
          <w:szCs w:val="24"/>
          <w:highlight w:val="none"/>
        </w:rPr>
      </w:pPr>
      <w:bookmarkStart w:id="61" w:name="_Toc200359242"/>
      <w:bookmarkStart w:id="62" w:name="_Toc31716"/>
      <w:bookmarkStart w:id="63" w:name="_Toc430530420"/>
      <w:bookmarkStart w:id="64" w:name="_Toc287620671"/>
      <w:bookmarkStart w:id="65" w:name="_Toc224103303"/>
      <w:bookmarkStart w:id="66" w:name="_Toc509218696"/>
      <w:bookmarkStart w:id="67" w:name="_Toc200359431"/>
      <w:bookmarkStart w:id="68" w:name="_Toc2044"/>
      <w:bookmarkStart w:id="69" w:name="_Toc277082540"/>
      <w:bookmarkStart w:id="70" w:name="_Toc287607732"/>
      <w:r>
        <w:rPr>
          <w:rFonts w:hint="eastAsia" w:ascii="宋体" w:hAnsi="宋体" w:eastAsia="宋体" w:cs="宋体"/>
          <w:snapToGrid w:val="0"/>
          <w:color w:val="auto"/>
          <w:sz w:val="24"/>
          <w:szCs w:val="24"/>
          <w:highlight w:val="none"/>
          <w:lang w:val="en-US" w:eastAsia="zh-CN"/>
        </w:rPr>
        <w:t>6</w:t>
      </w:r>
      <w:r>
        <w:rPr>
          <w:rFonts w:hint="eastAsia" w:ascii="宋体" w:hAnsi="宋体" w:eastAsia="宋体" w:cs="宋体"/>
          <w:snapToGrid w:val="0"/>
          <w:color w:val="auto"/>
          <w:sz w:val="24"/>
          <w:szCs w:val="24"/>
          <w:highlight w:val="none"/>
        </w:rPr>
        <w:t>.投标文件的递交</w:t>
      </w:r>
      <w:bookmarkEnd w:id="61"/>
      <w:bookmarkEnd w:id="62"/>
      <w:bookmarkEnd w:id="63"/>
      <w:bookmarkEnd w:id="64"/>
      <w:bookmarkEnd w:id="65"/>
      <w:bookmarkEnd w:id="66"/>
      <w:bookmarkEnd w:id="67"/>
      <w:bookmarkEnd w:id="68"/>
      <w:bookmarkEnd w:id="69"/>
      <w:bookmarkEnd w:id="70"/>
    </w:p>
    <w:p>
      <w:pPr>
        <w:adjustRightInd w:val="0"/>
        <w:spacing w:beforeLines="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5.1投标截止时间和开标时间：</w:t>
      </w:r>
      <w:r>
        <w:rPr>
          <w:rFonts w:hint="eastAsia" w:ascii="宋体" w:hAnsi="宋体" w:eastAsia="宋体" w:cs="宋体"/>
          <w:b/>
          <w:bCs/>
          <w:color w:val="auto"/>
          <w:szCs w:val="21"/>
          <w:u w:val="single"/>
        </w:rPr>
        <w:t>202</w:t>
      </w:r>
      <w:r>
        <w:rPr>
          <w:rFonts w:hint="eastAsia" w:ascii="宋体" w:hAnsi="宋体" w:eastAsia="宋体" w:cs="宋体"/>
          <w:b/>
          <w:bCs/>
          <w:color w:val="auto"/>
          <w:szCs w:val="21"/>
          <w:u w:val="single"/>
          <w:lang w:val="en-US" w:eastAsia="zh-CN"/>
        </w:rPr>
        <w:t>3</w:t>
      </w:r>
      <w:r>
        <w:rPr>
          <w:rFonts w:hint="eastAsia" w:ascii="宋体" w:hAnsi="宋体" w:eastAsia="宋体" w:cs="宋体"/>
          <w:b/>
          <w:bCs/>
          <w:color w:val="auto"/>
          <w:szCs w:val="21"/>
        </w:rPr>
        <w:t>年</w:t>
      </w:r>
      <w:r>
        <w:rPr>
          <w:rFonts w:hint="eastAsia" w:ascii="宋体" w:hAnsi="宋体" w:eastAsia="宋体" w:cs="宋体"/>
          <w:b/>
          <w:bCs/>
          <w:color w:val="auto"/>
          <w:szCs w:val="21"/>
          <w:u w:val="single"/>
          <w:lang w:val="en-US" w:eastAsia="zh-CN"/>
        </w:rPr>
        <w:t xml:space="preserve"> </w:t>
      </w:r>
      <w:r>
        <w:rPr>
          <w:rFonts w:hint="eastAsia" w:ascii="宋体" w:hAnsi="宋体" w:cs="宋体"/>
          <w:b/>
          <w:bCs/>
          <w:color w:val="auto"/>
          <w:szCs w:val="21"/>
          <w:u w:val="single"/>
          <w:lang w:val="en-US" w:eastAsia="zh-CN"/>
        </w:rPr>
        <w:t>10</w:t>
      </w:r>
      <w:r>
        <w:rPr>
          <w:rFonts w:hint="eastAsia" w:ascii="宋体" w:hAnsi="宋体" w:eastAsia="宋体" w:cs="宋体"/>
          <w:b/>
          <w:bCs/>
          <w:color w:val="auto"/>
          <w:szCs w:val="21"/>
          <w:u w:val="single"/>
          <w:lang w:val="en-US" w:eastAsia="zh-CN"/>
        </w:rPr>
        <w:t xml:space="preserve"> </w:t>
      </w:r>
      <w:r>
        <w:rPr>
          <w:rFonts w:hint="eastAsia" w:ascii="宋体" w:hAnsi="宋体" w:eastAsia="宋体" w:cs="宋体"/>
          <w:b/>
          <w:bCs/>
          <w:color w:val="auto"/>
          <w:szCs w:val="21"/>
        </w:rPr>
        <w:t>月</w:t>
      </w:r>
      <w:r>
        <w:rPr>
          <w:rFonts w:hint="eastAsia" w:ascii="宋体" w:hAnsi="宋体" w:eastAsia="宋体" w:cs="宋体"/>
          <w:b/>
          <w:bCs/>
          <w:color w:val="auto"/>
          <w:szCs w:val="21"/>
          <w:u w:val="single"/>
          <w:lang w:val="en-US" w:eastAsia="zh-CN"/>
        </w:rPr>
        <w:t xml:space="preserve"> </w:t>
      </w:r>
      <w:r>
        <w:rPr>
          <w:rFonts w:hint="eastAsia" w:ascii="宋体" w:hAnsi="宋体" w:cs="宋体"/>
          <w:b/>
          <w:bCs/>
          <w:color w:val="auto"/>
          <w:szCs w:val="21"/>
          <w:u w:val="single"/>
          <w:lang w:val="en-US" w:eastAsia="zh-CN"/>
        </w:rPr>
        <w:t>24</w:t>
      </w:r>
      <w:r>
        <w:rPr>
          <w:rFonts w:hint="eastAsia" w:ascii="宋体" w:hAnsi="宋体" w:eastAsia="宋体" w:cs="宋体"/>
          <w:b/>
          <w:bCs/>
          <w:color w:val="auto"/>
          <w:szCs w:val="21"/>
          <w:u w:val="single"/>
          <w:lang w:val="en-US" w:eastAsia="zh-CN"/>
        </w:rPr>
        <w:t xml:space="preserve"> </w:t>
      </w:r>
      <w:r>
        <w:rPr>
          <w:rFonts w:hint="eastAsia" w:ascii="宋体" w:hAnsi="宋体" w:eastAsia="宋体" w:cs="宋体"/>
          <w:b/>
          <w:bCs/>
          <w:color w:val="auto"/>
          <w:szCs w:val="21"/>
        </w:rPr>
        <w:t>日</w:t>
      </w:r>
      <w:r>
        <w:rPr>
          <w:rFonts w:hint="eastAsia" w:ascii="宋体" w:hAnsi="宋体" w:eastAsia="宋体" w:cs="宋体"/>
          <w:b/>
          <w:bCs/>
          <w:color w:val="auto"/>
          <w:szCs w:val="21"/>
          <w:u w:val="single"/>
          <w:lang w:val="en-US" w:eastAsia="zh-CN"/>
        </w:rPr>
        <w:t>10</w:t>
      </w:r>
      <w:r>
        <w:rPr>
          <w:rFonts w:hint="eastAsia" w:ascii="宋体" w:hAnsi="宋体" w:eastAsia="宋体" w:cs="宋体"/>
          <w:b/>
          <w:bCs/>
          <w:color w:val="auto"/>
          <w:szCs w:val="21"/>
        </w:rPr>
        <w:t>时</w:t>
      </w:r>
      <w:r>
        <w:rPr>
          <w:rFonts w:hint="eastAsia" w:ascii="宋体" w:hAnsi="宋体" w:eastAsia="宋体" w:cs="宋体"/>
          <w:b/>
          <w:bCs/>
          <w:color w:val="auto"/>
          <w:szCs w:val="21"/>
          <w:u w:val="single"/>
          <w:lang w:val="en-US" w:eastAsia="zh-CN"/>
        </w:rPr>
        <w:t>00</w:t>
      </w:r>
      <w:r>
        <w:rPr>
          <w:rFonts w:hint="eastAsia" w:ascii="宋体" w:hAnsi="宋体" w:eastAsia="宋体" w:cs="宋体"/>
          <w:b/>
          <w:bCs/>
          <w:color w:val="auto"/>
          <w:szCs w:val="21"/>
        </w:rPr>
        <w:t>分</w:t>
      </w:r>
      <w:r>
        <w:rPr>
          <w:rFonts w:hint="eastAsia" w:ascii="宋体" w:hAnsi="宋体" w:eastAsia="宋体" w:cs="宋体"/>
          <w:color w:val="auto"/>
          <w:szCs w:val="21"/>
        </w:rPr>
        <w:t>（北京时间）。</w:t>
      </w:r>
    </w:p>
    <w:p>
      <w:pPr>
        <w:adjustRightInd w:val="0"/>
        <w:spacing w:beforeLines="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5.2投标地点和开标地</w:t>
      </w:r>
      <w:r>
        <w:rPr>
          <w:rFonts w:hint="eastAsia" w:ascii="宋体" w:hAnsi="宋体" w:eastAsia="宋体" w:cs="宋体"/>
          <w:color w:val="auto"/>
          <w:szCs w:val="21"/>
          <w:highlight w:val="none"/>
        </w:rPr>
        <w:t>点：</w:t>
      </w:r>
      <w:r>
        <w:rPr>
          <w:rFonts w:hint="eastAsia" w:ascii="宋体" w:hAnsi="宋体" w:cs="宋体"/>
          <w:szCs w:val="21"/>
        </w:rPr>
        <w:t>重庆市江北区五简路2号重庆咨询大厦A座负一楼开标厅(重咨大厦车库入口旁的原工商银行网点位置)，可见开标当日开标厅指示牌。</w:t>
      </w:r>
    </w:p>
    <w:p>
      <w:pPr>
        <w:adjustRightInd w:val="0"/>
        <w:spacing w:beforeLines="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5.3逾期送达、或未送达指定地点、或未按招标文件要求密封的投标文件，招标人将予以拒收。</w:t>
      </w:r>
    </w:p>
    <w:p>
      <w:pPr>
        <w:pStyle w:val="15"/>
        <w:spacing w:before="0" w:beforeLines="0" w:after="0" w:line="360" w:lineRule="auto"/>
        <w:rPr>
          <w:rFonts w:hint="eastAsia" w:ascii="宋体" w:hAnsi="宋体" w:eastAsia="宋体" w:cs="宋体"/>
          <w:snapToGrid w:val="0"/>
          <w:color w:val="auto"/>
          <w:sz w:val="24"/>
          <w:szCs w:val="24"/>
          <w:highlight w:val="none"/>
        </w:rPr>
      </w:pPr>
      <w:bookmarkStart w:id="71" w:name="_Toc509218697"/>
      <w:bookmarkStart w:id="72" w:name="_Toc277082541"/>
      <w:bookmarkStart w:id="73" w:name="_Toc14548"/>
      <w:bookmarkStart w:id="74" w:name="_Toc287607733"/>
      <w:bookmarkStart w:id="75" w:name="_Toc430530421"/>
      <w:bookmarkStart w:id="76" w:name="_Toc200359243"/>
      <w:bookmarkStart w:id="77" w:name="_Toc200359432"/>
      <w:bookmarkStart w:id="78" w:name="_Toc224103304"/>
      <w:bookmarkStart w:id="79" w:name="_Toc3985"/>
      <w:bookmarkStart w:id="80" w:name="_Toc287620672"/>
      <w:r>
        <w:rPr>
          <w:rFonts w:hint="eastAsia" w:ascii="宋体" w:hAnsi="宋体" w:eastAsia="宋体" w:cs="宋体"/>
          <w:snapToGrid w:val="0"/>
          <w:color w:val="auto"/>
          <w:sz w:val="24"/>
          <w:szCs w:val="24"/>
          <w:highlight w:val="none"/>
          <w:lang w:val="en-US" w:eastAsia="zh-CN"/>
        </w:rPr>
        <w:t>7</w:t>
      </w:r>
      <w:r>
        <w:rPr>
          <w:rFonts w:hint="eastAsia" w:ascii="宋体" w:hAnsi="宋体" w:eastAsia="宋体" w:cs="宋体"/>
          <w:snapToGrid w:val="0"/>
          <w:color w:val="auto"/>
          <w:sz w:val="24"/>
          <w:szCs w:val="24"/>
          <w:highlight w:val="none"/>
        </w:rPr>
        <w:t>.发布公告的媒介</w:t>
      </w:r>
      <w:bookmarkEnd w:id="71"/>
      <w:bookmarkEnd w:id="72"/>
      <w:bookmarkEnd w:id="73"/>
      <w:bookmarkEnd w:id="74"/>
      <w:bookmarkEnd w:id="75"/>
      <w:bookmarkEnd w:id="76"/>
      <w:bookmarkEnd w:id="77"/>
      <w:bookmarkEnd w:id="78"/>
      <w:bookmarkEnd w:id="79"/>
      <w:bookmarkEnd w:id="80"/>
    </w:p>
    <w:p>
      <w:pPr>
        <w:tabs>
          <w:tab w:val="left" w:pos="4950"/>
        </w:tabs>
        <w:autoSpaceDE w:val="0"/>
        <w:autoSpaceDN w:val="0"/>
        <w:adjustRightInd w:val="0"/>
        <w:snapToGrid w:val="0"/>
        <w:spacing w:before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lang w:val="en-US" w:eastAsia="zh-CN"/>
        </w:rPr>
        <w:t>中国招标投标服务平台（http://www.cebpubservice.com/）、重庆高速集团官网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snapToGrid w:val="0"/>
          <w:color w:val="auto"/>
          <w:kern w:val="0"/>
          <w:szCs w:val="21"/>
          <w:highlight w:val="none"/>
        </w:rPr>
        <w:t>上发布。</w:t>
      </w:r>
    </w:p>
    <w:p>
      <w:pPr>
        <w:pStyle w:val="15"/>
        <w:spacing w:before="0" w:beforeLines="0" w:after="0" w:line="360" w:lineRule="auto"/>
        <w:rPr>
          <w:rFonts w:hint="eastAsia" w:ascii="宋体" w:hAnsi="宋体" w:eastAsia="宋体" w:cs="宋体"/>
          <w:snapToGrid w:val="0"/>
          <w:color w:val="auto"/>
          <w:sz w:val="24"/>
          <w:szCs w:val="24"/>
          <w:highlight w:val="none"/>
        </w:rPr>
      </w:pPr>
      <w:bookmarkStart w:id="81" w:name="_Toc224103305"/>
      <w:bookmarkStart w:id="82" w:name="_Toc509218698"/>
      <w:bookmarkStart w:id="83" w:name="_Toc22300"/>
      <w:bookmarkStart w:id="84" w:name="_Toc430530422"/>
      <w:bookmarkStart w:id="85" w:name="_Toc287607734"/>
      <w:bookmarkStart w:id="86" w:name="_Toc287620673"/>
      <w:bookmarkStart w:id="87" w:name="_Toc31214"/>
      <w:bookmarkStart w:id="88" w:name="_Toc277082542"/>
      <w:r>
        <w:rPr>
          <w:rFonts w:hint="eastAsia" w:ascii="宋体" w:hAnsi="宋体" w:eastAsia="宋体" w:cs="宋体"/>
          <w:snapToGrid w:val="0"/>
          <w:color w:val="auto"/>
          <w:sz w:val="24"/>
          <w:szCs w:val="24"/>
          <w:highlight w:val="none"/>
          <w:lang w:val="en-US" w:eastAsia="zh-CN"/>
        </w:rPr>
        <w:t>8</w:t>
      </w:r>
      <w:r>
        <w:rPr>
          <w:rFonts w:hint="eastAsia" w:ascii="宋体" w:hAnsi="宋体" w:eastAsia="宋体" w:cs="宋体"/>
          <w:snapToGrid w:val="0"/>
          <w:color w:val="auto"/>
          <w:sz w:val="24"/>
          <w:szCs w:val="24"/>
          <w:highlight w:val="none"/>
        </w:rPr>
        <w:t>.联系方式</w:t>
      </w:r>
      <w:bookmarkEnd w:id="81"/>
      <w:bookmarkEnd w:id="82"/>
      <w:bookmarkEnd w:id="83"/>
      <w:bookmarkEnd w:id="84"/>
      <w:bookmarkEnd w:id="85"/>
      <w:bookmarkEnd w:id="86"/>
      <w:bookmarkEnd w:id="87"/>
      <w:bookmarkEnd w:id="88"/>
    </w:p>
    <w:p>
      <w:pPr>
        <w:tabs>
          <w:tab w:val="left" w:pos="5140"/>
          <w:tab w:val="left" w:pos="852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招 标 人： </w:t>
      </w:r>
      <w:r>
        <w:rPr>
          <w:rFonts w:hint="eastAsia" w:ascii="宋体" w:hAnsi="宋体" w:eastAsia="宋体" w:cs="宋体"/>
          <w:snapToGrid w:val="0"/>
          <w:color w:val="auto"/>
          <w:kern w:val="0"/>
          <w:szCs w:val="21"/>
          <w:highlight w:val="none"/>
          <w:u w:val="none"/>
          <w:lang w:val="en-US" w:eastAsia="zh-CN"/>
        </w:rPr>
        <w:t>重庆首讯科技股份有限公司</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position w:val="-3"/>
          <w:szCs w:val="21"/>
          <w:highlight w:val="none"/>
          <w:u w:val="none"/>
        </w:rPr>
      </w:pPr>
      <w:r>
        <w:rPr>
          <w:rFonts w:hint="eastAsia" w:ascii="宋体" w:hAnsi="宋体" w:eastAsia="宋体" w:cs="宋体"/>
          <w:snapToGrid w:val="0"/>
          <w:color w:val="auto"/>
          <w:kern w:val="0"/>
          <w:szCs w:val="21"/>
          <w:highlight w:val="none"/>
          <w:u w:val="none"/>
        </w:rPr>
        <w:t xml:space="preserve">地    址： </w:t>
      </w:r>
      <w:r>
        <w:rPr>
          <w:rFonts w:hint="eastAsia" w:ascii="宋体" w:hAnsi="宋体" w:eastAsia="宋体" w:cs="宋体"/>
          <w:snapToGrid w:val="0"/>
          <w:color w:val="auto"/>
          <w:kern w:val="0"/>
          <w:szCs w:val="21"/>
          <w:highlight w:val="none"/>
          <w:u w:val="none"/>
          <w:lang w:val="en-US" w:eastAsia="zh-CN"/>
        </w:rPr>
        <w:t>重庆市渝北区龙溪街道新南路52号</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tabs>
          <w:tab w:val="left" w:pos="5140"/>
          <w:tab w:val="left" w:pos="842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联 系 人： </w:t>
      </w:r>
      <w:r>
        <w:rPr>
          <w:rFonts w:hint="eastAsia" w:ascii="宋体" w:hAnsi="宋体" w:eastAsia="宋体" w:cs="宋体"/>
          <w:snapToGrid w:val="0"/>
          <w:color w:val="auto"/>
          <w:kern w:val="0"/>
          <w:szCs w:val="21"/>
          <w:highlight w:val="none"/>
          <w:u w:val="none"/>
          <w:lang w:val="en-US" w:eastAsia="zh-CN"/>
        </w:rPr>
        <w:t>蒋老师</w:t>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r>
        <w:rPr>
          <w:rFonts w:hint="eastAsia" w:ascii="宋体" w:hAnsi="宋体" w:eastAsia="宋体" w:cs="宋体"/>
          <w:snapToGrid w:val="0"/>
          <w:color w:val="auto"/>
          <w:kern w:val="0"/>
          <w:szCs w:val="21"/>
          <w:highlight w:val="none"/>
          <w:u w:val="none"/>
        </w:rPr>
        <w:t xml:space="preserve">  </w:t>
      </w:r>
    </w:p>
    <w:p>
      <w:pPr>
        <w:tabs>
          <w:tab w:val="left" w:pos="5140"/>
          <w:tab w:val="left" w:pos="842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    话： </w:t>
      </w:r>
      <w:r>
        <w:rPr>
          <w:rFonts w:hint="eastAsia" w:ascii="宋体" w:hAnsi="宋体" w:eastAsia="宋体" w:cs="宋体"/>
          <w:snapToGrid w:val="0"/>
          <w:color w:val="auto"/>
          <w:kern w:val="0"/>
          <w:szCs w:val="21"/>
          <w:highlight w:val="none"/>
          <w:u w:val="none"/>
          <w:lang w:val="en-US" w:eastAsia="zh-CN"/>
        </w:rPr>
        <w:t>023-63131274</w:t>
      </w:r>
      <w:r>
        <w:rPr>
          <w:rFonts w:hint="eastAsia" w:ascii="宋体" w:hAnsi="宋体" w:eastAsia="宋体" w:cs="宋体"/>
          <w:snapToGrid w:val="0"/>
          <w:color w:val="auto"/>
          <w:kern w:val="0"/>
          <w:szCs w:val="21"/>
          <w:highlight w:val="none"/>
          <w:u w:val="none"/>
        </w:rPr>
        <w:t xml:space="preserve">                    </w:t>
      </w:r>
    </w:p>
    <w:p>
      <w:pPr>
        <w:tabs>
          <w:tab w:val="left" w:pos="5140"/>
          <w:tab w:val="left" w:pos="8420"/>
        </w:tabs>
        <w:autoSpaceDE w:val="0"/>
        <w:autoSpaceDN w:val="0"/>
        <w:adjustRightInd w:val="0"/>
        <w:snapToGrid w:val="0"/>
        <w:spacing w:before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 xml:space="preserve">电子邮件： </w:t>
      </w:r>
      <w:r>
        <w:rPr>
          <w:rFonts w:hint="eastAsia" w:ascii="宋体" w:hAnsi="宋体" w:eastAsia="宋体" w:cs="宋体"/>
          <w:i w:val="0"/>
          <w:iCs w:val="0"/>
          <w:caps w:val="0"/>
          <w:snapToGrid w:val="0"/>
          <w:color w:val="auto"/>
          <w:spacing w:val="0"/>
          <w:kern w:val="0"/>
          <w:sz w:val="21"/>
          <w:szCs w:val="21"/>
          <w:highlight w:val="none"/>
          <w:u w:val="none"/>
        </w:rPr>
        <w:fldChar w:fldCharType="begin"/>
      </w:r>
      <w:r>
        <w:rPr>
          <w:rFonts w:hint="eastAsia" w:ascii="宋体" w:hAnsi="宋体" w:eastAsia="宋体" w:cs="宋体"/>
          <w:i w:val="0"/>
          <w:iCs w:val="0"/>
          <w:caps w:val="0"/>
          <w:snapToGrid w:val="0"/>
          <w:color w:val="auto"/>
          <w:spacing w:val="0"/>
          <w:kern w:val="0"/>
          <w:sz w:val="21"/>
          <w:szCs w:val="21"/>
          <w:highlight w:val="none"/>
          <w:u w:val="none"/>
        </w:rPr>
        <w:instrText xml:space="preserve"> HYPERLINK "mailto:sxjiangqi@cegc.com.cn" </w:instrText>
      </w:r>
      <w:r>
        <w:rPr>
          <w:rFonts w:hint="eastAsia" w:ascii="宋体" w:hAnsi="宋体" w:eastAsia="宋体" w:cs="宋体"/>
          <w:i w:val="0"/>
          <w:iCs w:val="0"/>
          <w:caps w:val="0"/>
          <w:snapToGrid w:val="0"/>
          <w:color w:val="auto"/>
          <w:spacing w:val="0"/>
          <w:kern w:val="0"/>
          <w:sz w:val="21"/>
          <w:szCs w:val="21"/>
          <w:highlight w:val="none"/>
          <w:u w:val="none"/>
        </w:rPr>
        <w:fldChar w:fldCharType="separate"/>
      </w:r>
      <w:r>
        <w:rPr>
          <w:rFonts w:hint="eastAsia" w:ascii="宋体" w:hAnsi="宋体" w:eastAsia="宋体" w:cs="宋体"/>
          <w:i w:val="0"/>
          <w:iCs w:val="0"/>
          <w:caps w:val="0"/>
          <w:snapToGrid w:val="0"/>
          <w:color w:val="auto"/>
          <w:spacing w:val="0"/>
          <w:kern w:val="0"/>
          <w:sz w:val="21"/>
          <w:szCs w:val="21"/>
          <w:highlight w:val="none"/>
          <w:u w:val="none"/>
        </w:rPr>
        <w:t>sxjiangqi@cegc.com.cn</w:t>
      </w:r>
      <w:r>
        <w:rPr>
          <w:rFonts w:hint="eastAsia" w:ascii="宋体" w:hAnsi="宋体" w:eastAsia="宋体" w:cs="宋体"/>
          <w:i w:val="0"/>
          <w:iCs w:val="0"/>
          <w:caps w:val="0"/>
          <w:snapToGrid w:val="0"/>
          <w:color w:val="auto"/>
          <w:spacing w:val="0"/>
          <w:kern w:val="0"/>
          <w:sz w:val="21"/>
          <w:szCs w:val="21"/>
          <w:highlight w:val="none"/>
          <w:u w:val="none"/>
        </w:rPr>
        <w:fldChar w:fldCharType="end"/>
      </w:r>
      <w:r>
        <w:rPr>
          <w:rFonts w:hint="eastAsia" w:ascii="宋体" w:hAnsi="宋体" w:eastAsia="宋体" w:cs="宋体"/>
          <w:snapToGrid w:val="0"/>
          <w:color w:val="auto"/>
          <w:kern w:val="0"/>
          <w:szCs w:val="21"/>
          <w:highlight w:val="none"/>
          <w:u w:val="none"/>
        </w:rPr>
        <w:t xml:space="preserve">   </w:t>
      </w:r>
      <w:r>
        <w:rPr>
          <w:rFonts w:hint="eastAsia" w:ascii="宋体" w:hAnsi="宋体" w:eastAsia="宋体" w:cs="宋体"/>
          <w:snapToGrid w:val="0"/>
          <w:color w:val="auto"/>
          <w:kern w:val="0"/>
          <w:szCs w:val="21"/>
          <w:highlight w:val="none"/>
          <w:u w:val="none"/>
          <w:lang w:val="en-US" w:eastAsia="zh-CN"/>
        </w:rPr>
        <w:t xml:space="preserve">        </w:t>
      </w:r>
    </w:p>
    <w:p>
      <w:pPr>
        <w:pStyle w:val="34"/>
        <w:keepNext w:val="0"/>
        <w:keepLines w:val="0"/>
        <w:pageBreakBefore w:val="0"/>
        <w:kinsoku/>
        <w:wordWrap/>
        <w:overflowPunct/>
        <w:topLinePunct w:val="0"/>
        <w:bidi w:val="0"/>
        <w:adjustRightInd w:val="0"/>
        <w:spacing w:beforeLines="0" w:line="36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招标代理机构：重庆市投资咨询有限公司</w:t>
      </w:r>
    </w:p>
    <w:p>
      <w:pPr>
        <w:pStyle w:val="34"/>
        <w:keepNext w:val="0"/>
        <w:keepLines w:val="0"/>
        <w:pageBreakBefore w:val="0"/>
        <w:kinsoku/>
        <w:wordWrap/>
        <w:overflowPunct/>
        <w:topLinePunct w:val="0"/>
        <w:bidi w:val="0"/>
        <w:adjustRightInd w:val="0"/>
        <w:spacing w:beforeLines="0" w:line="36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地    址：重庆市江北区五里店五简路2号重庆咨询大厦</w:t>
      </w:r>
    </w:p>
    <w:p>
      <w:pPr>
        <w:pStyle w:val="34"/>
        <w:keepNext w:val="0"/>
        <w:keepLines w:val="0"/>
        <w:pageBreakBefore w:val="0"/>
        <w:kinsoku/>
        <w:wordWrap/>
        <w:overflowPunct/>
        <w:topLinePunct w:val="0"/>
        <w:bidi w:val="0"/>
        <w:adjustRightInd w:val="0"/>
        <w:spacing w:beforeLines="0" w:line="36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联 系 人：杨女士</w:t>
      </w:r>
    </w:p>
    <w:p>
      <w:pPr>
        <w:pStyle w:val="34"/>
        <w:keepNext w:val="0"/>
        <w:keepLines w:val="0"/>
        <w:pageBreakBefore w:val="0"/>
        <w:kinsoku/>
        <w:wordWrap/>
        <w:overflowPunct/>
        <w:topLinePunct w:val="0"/>
        <w:bidi w:val="0"/>
        <w:adjustRightInd w:val="0"/>
        <w:spacing w:beforeLines="0" w:line="360" w:lineRule="auto"/>
        <w:ind w:firstLine="420" w:firstLineChars="20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电    话：023-63875872</w:t>
      </w:r>
    </w:p>
    <w:p>
      <w:pPr>
        <w:ind w:firstLine="420" w:firstLineChars="200"/>
        <w:rPr>
          <w:rFonts w:hint="eastAsia" w:ascii="宋体" w:hAnsi="宋体" w:eastAsia="宋体" w:cs="宋体"/>
          <w:snapToGrid w:val="0"/>
          <w:color w:val="auto"/>
          <w:highlight w:val="none"/>
        </w:rPr>
      </w:pPr>
      <w:r>
        <w:rPr>
          <w:rFonts w:hint="eastAsia" w:ascii="宋体" w:hAnsi="宋体" w:eastAsia="宋体" w:cs="宋体"/>
          <w:color w:val="auto"/>
          <w:sz w:val="21"/>
          <w:szCs w:val="21"/>
          <w:u w:val="none"/>
        </w:rPr>
        <w:t>电子邮件：541479255@qq.com</w:t>
      </w:r>
      <w:r>
        <w:rPr>
          <w:rFonts w:hint="eastAsia" w:ascii="宋体" w:hAnsi="宋体" w:eastAsia="宋体" w:cs="宋体"/>
          <w:snapToGrid w:val="0"/>
          <w:color w:val="auto"/>
          <w:highlight w:val="none"/>
        </w:rPr>
        <w:br w:type="page"/>
      </w:r>
    </w:p>
    <w:p>
      <w:pPr>
        <w:pStyle w:val="14"/>
        <w:spacing w:line="360" w:lineRule="auto"/>
        <w:jc w:val="center"/>
        <w:rPr>
          <w:rFonts w:hint="eastAsia" w:ascii="宋体" w:hAnsi="宋体" w:eastAsia="宋体" w:cs="宋体"/>
          <w:bCs w:val="0"/>
          <w:snapToGrid w:val="0"/>
          <w:color w:val="auto"/>
          <w:kern w:val="0"/>
          <w:highlight w:val="none"/>
        </w:rPr>
      </w:pPr>
      <w:bookmarkStart w:id="89" w:name="_Toc224103315"/>
      <w:bookmarkStart w:id="90" w:name="_Toc12853"/>
      <w:bookmarkStart w:id="91" w:name="_Toc287607744"/>
      <w:bookmarkStart w:id="92" w:name="_Toc1767"/>
      <w:bookmarkStart w:id="93" w:name="_Toc430530432"/>
      <w:bookmarkStart w:id="94" w:name="_Toc287620683"/>
      <w:r>
        <w:rPr>
          <w:rFonts w:hint="eastAsia" w:ascii="宋体" w:hAnsi="宋体" w:eastAsia="宋体" w:cs="宋体"/>
          <w:snapToGrid w:val="0"/>
          <w:color w:val="auto"/>
          <w:kern w:val="0"/>
          <w:highlight w:val="none"/>
        </w:rPr>
        <w:t>第二章  投标人须知</w:t>
      </w:r>
      <w:bookmarkEnd w:id="89"/>
      <w:bookmarkEnd w:id="90"/>
      <w:bookmarkEnd w:id="91"/>
      <w:bookmarkEnd w:id="92"/>
      <w:bookmarkEnd w:id="93"/>
      <w:bookmarkEnd w:id="94"/>
      <w:bookmarkStart w:id="95" w:name="_Toc224103316"/>
      <w:bookmarkStart w:id="96" w:name="_Toc277082551"/>
      <w:bookmarkStart w:id="97" w:name="_Toc430530433"/>
      <w:bookmarkStart w:id="98" w:name="_Toc287620684"/>
      <w:bookmarkStart w:id="99" w:name="_Toc287607745"/>
    </w:p>
    <w:p>
      <w:pPr>
        <w:pStyle w:val="15"/>
        <w:spacing w:before="0" w:after="0" w:line="360" w:lineRule="auto"/>
        <w:jc w:val="center"/>
        <w:rPr>
          <w:rFonts w:hint="eastAsia" w:ascii="宋体" w:hAnsi="宋体" w:eastAsia="宋体" w:cs="宋体"/>
          <w:color w:val="auto"/>
          <w:sz w:val="28"/>
          <w:szCs w:val="28"/>
          <w:highlight w:val="none"/>
        </w:rPr>
      </w:pPr>
      <w:bookmarkStart w:id="100" w:name="_Toc509218708"/>
      <w:bookmarkStart w:id="101" w:name="_Toc10183"/>
      <w:bookmarkStart w:id="102" w:name="_Toc31181"/>
      <w:r>
        <w:rPr>
          <w:rFonts w:hint="eastAsia" w:ascii="宋体" w:hAnsi="宋体" w:eastAsia="宋体" w:cs="宋体"/>
          <w:color w:val="auto"/>
          <w:sz w:val="28"/>
          <w:szCs w:val="28"/>
          <w:highlight w:val="none"/>
        </w:rPr>
        <w:t>投标人须知前附表</w:t>
      </w:r>
      <w:bookmarkEnd w:id="95"/>
      <w:bookmarkEnd w:id="96"/>
      <w:bookmarkEnd w:id="97"/>
      <w:bookmarkEnd w:id="98"/>
      <w:bookmarkEnd w:id="99"/>
      <w:bookmarkEnd w:id="100"/>
      <w:bookmarkEnd w:id="101"/>
      <w:bookmarkEnd w:id="102"/>
    </w:p>
    <w:p>
      <w:pPr>
        <w:spacing w:line="360" w:lineRule="auto"/>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若投标人须知前附表与正文不一致的地方，以投标人须知前附表为准。</w:t>
      </w:r>
    </w:p>
    <w:tbl>
      <w:tblPr>
        <w:tblStyle w:val="56"/>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596"/>
        <w:gridCol w:w="69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 重庆首讯科技股份有限公司</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 重庆市渝北区龙溪街道新南路52号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 系 人： 蒋老师</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 023-63131274</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招标代理机构：重庆市投资咨询有限公司</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    址：重庆市江北区五里店五简路2号重庆咨询大厦</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联 系 人：杨女士</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    话：023-63875872</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 w:val="21"/>
                <w:szCs w:val="21"/>
              </w:rPr>
              <w:t xml:space="preserve">电子邮件：541479255@qq.com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招标项目名称</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eastAsia="zh-CN"/>
              </w:rPr>
              <w:t>渝湘复线PPP项目巴水段机电工程项目风机采购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工程项目名称</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渝湘复线PPP项目巴水段机电工程项目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580" w:type="pct"/>
            <w:vAlign w:val="center"/>
          </w:tcPr>
          <w:p>
            <w:pPr>
              <w:keepNext w:val="0"/>
              <w:keepLines w:val="0"/>
              <w:suppressLineNumbers w:val="0"/>
              <w:tabs>
                <w:tab w:val="left" w:pos="3840"/>
                <w:tab w:val="left" w:pos="5300"/>
              </w:tabs>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kern w:val="0"/>
                <w:szCs w:val="21"/>
                <w:highlight w:val="none"/>
                <w:u w:val="none"/>
                <w:lang w:val="en-US" w:eastAsia="zh-CN"/>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i/>
                <w:color w:val="auto"/>
                <w:szCs w:val="21"/>
                <w:highlight w:val="none"/>
                <w:u w:val="none"/>
              </w:rPr>
            </w:pPr>
            <w:r>
              <w:rPr>
                <w:rFonts w:hint="eastAsia" w:ascii="宋体" w:hAnsi="宋体" w:eastAsia="宋体" w:cs="宋体"/>
                <w:color w:val="auto"/>
                <w:szCs w:val="21"/>
                <w:highlight w:val="none"/>
                <w:u w:val="none"/>
              </w:rPr>
              <w:t>包括完成366台射流风机及其安装附件、6台温控轴流风机和3台轴流风机及其安装附件、配套风阀、风口以及</w:t>
            </w:r>
            <w:r>
              <w:rPr>
                <w:rFonts w:hint="eastAsia" w:ascii="宋体" w:hAnsi="宋体" w:cs="宋体"/>
                <w:color w:val="auto"/>
                <w:szCs w:val="21"/>
                <w:highlight w:val="none"/>
                <w:u w:val="none"/>
                <w:lang w:val="en-US" w:eastAsia="zh-CN"/>
              </w:rPr>
              <w:t>2台</w:t>
            </w:r>
            <w:r>
              <w:rPr>
                <w:rFonts w:hint="eastAsia" w:ascii="宋体" w:hAnsi="宋体" w:eastAsia="宋体" w:cs="宋体"/>
                <w:color w:val="auto"/>
                <w:szCs w:val="21"/>
                <w:highlight w:val="none"/>
                <w:u w:val="none"/>
              </w:rPr>
              <w:t>低噪音柜式离心风机等的供货、装货、运输（含包装、保险），以及质量保证期内的换货和其它相关伴随服务等工作内容。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交货期</w:t>
            </w:r>
          </w:p>
        </w:tc>
        <w:tc>
          <w:tcPr>
            <w:tcW w:w="3580" w:type="pct"/>
            <w:vAlign w:val="center"/>
          </w:tcPr>
          <w:p>
            <w:pPr>
              <w:keepNext w:val="0"/>
              <w:keepLines w:val="0"/>
              <w:suppressLineNumbers w:val="0"/>
              <w:tabs>
                <w:tab w:val="left" w:pos="3840"/>
                <w:tab w:val="left" w:pos="5300"/>
              </w:tabs>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u w:val="none"/>
              </w:rPr>
            </w:pPr>
            <w:r>
              <w:rPr>
                <w:rFonts w:hint="eastAsia" w:ascii="宋体" w:hAnsi="宋体" w:cs="宋体"/>
                <w:snapToGrid w:val="0"/>
                <w:color w:val="auto"/>
                <w:kern w:val="0"/>
                <w:szCs w:val="21"/>
                <w:highlight w:val="none"/>
                <w:u w:val="none"/>
              </w:rPr>
              <w:t>累计供货期预计10个月，射流风机单批次供货期为收到业主订单后30日内送货至现场，轴流风机单批次供货期为收到业主订单后</w:t>
            </w:r>
            <w:r>
              <w:rPr>
                <w:rFonts w:hint="eastAsia" w:ascii="宋体" w:hAnsi="宋体" w:cs="宋体"/>
                <w:snapToGrid w:val="0"/>
                <w:color w:val="auto"/>
                <w:kern w:val="0"/>
                <w:szCs w:val="21"/>
                <w:highlight w:val="none"/>
                <w:u w:val="none"/>
                <w:lang w:eastAsia="zh-CN"/>
              </w:rPr>
              <w:t>6</w:t>
            </w:r>
            <w:r>
              <w:rPr>
                <w:rFonts w:hint="eastAsia" w:ascii="宋体" w:hAnsi="宋体" w:cs="宋体"/>
                <w:snapToGrid w:val="0"/>
                <w:color w:val="auto"/>
                <w:kern w:val="0"/>
                <w:szCs w:val="21"/>
                <w:highlight w:val="none"/>
                <w:u w:val="none"/>
                <w:lang w:val="en-US" w:eastAsia="zh-CN"/>
              </w:rPr>
              <w:t>0</w:t>
            </w:r>
            <w:r>
              <w:rPr>
                <w:rFonts w:hint="eastAsia" w:ascii="宋体" w:hAnsi="宋体" w:cs="宋体"/>
                <w:snapToGrid w:val="0"/>
                <w:color w:val="auto"/>
                <w:kern w:val="0"/>
                <w:szCs w:val="21"/>
                <w:highlight w:val="none"/>
                <w:u w:val="none"/>
              </w:rPr>
              <w:t>日内送货至现场。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交货地点</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渝湘复线PPP项目巴水段机电工程施工现场指定地点（重庆市南川区及重庆市武隆区）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1.3.</w:t>
            </w:r>
            <w:r>
              <w:rPr>
                <w:rFonts w:hint="eastAsia" w:ascii="宋体" w:hAnsi="宋体" w:eastAsia="宋体" w:cs="宋体"/>
                <w:color w:val="auto"/>
                <w:kern w:val="0"/>
                <w:szCs w:val="21"/>
                <w:highlight w:val="none"/>
                <w:lang w:val="en-US" w:eastAsia="zh-CN"/>
              </w:rPr>
              <w:t>4</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质量标准、</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技术性能指标</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i/>
                <w:color w:val="auto"/>
                <w:szCs w:val="21"/>
                <w:highlight w:val="none"/>
              </w:rPr>
            </w:pPr>
            <w:r>
              <w:rPr>
                <w:rFonts w:hint="eastAsia" w:ascii="宋体" w:hAnsi="宋体" w:eastAsia="宋体" w:cs="宋体"/>
                <w:color w:val="auto"/>
                <w:szCs w:val="21"/>
                <w:highlight w:val="none"/>
                <w:lang w:val="en-US" w:eastAsia="zh-CN"/>
              </w:rPr>
              <w:t>质量</w:t>
            </w:r>
            <w:r>
              <w:rPr>
                <w:rFonts w:hint="eastAsia" w:ascii="宋体" w:hAnsi="宋体" w:eastAsia="宋体" w:cs="宋体"/>
                <w:color w:val="auto"/>
                <w:szCs w:val="21"/>
                <w:highlight w:val="none"/>
                <w:u w:val="none"/>
                <w:lang w:val="en-US" w:eastAsia="zh-CN"/>
              </w:rPr>
              <w:t>标准：详见第五章供货要求。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30" w:hRule="atLeast"/>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3580"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snapToGrid/>
                <w:color w:val="auto"/>
                <w:kern w:val="2"/>
                <w:szCs w:val="21"/>
                <w:lang w:val="en-US" w:eastAsia="zh-CN"/>
              </w:rPr>
            </w:pPr>
            <w:bookmarkStart w:id="103" w:name="OLE_LINK1"/>
            <w:r>
              <w:rPr>
                <w:rFonts w:hint="eastAsia" w:ascii="宋体" w:hAnsi="宋体" w:eastAsia="宋体" w:cs="宋体"/>
                <w:color w:val="auto"/>
                <w:szCs w:val="21"/>
              </w:rPr>
              <w:t>本</w:t>
            </w:r>
            <w:r>
              <w:rPr>
                <w:rFonts w:hint="eastAsia" w:ascii="宋体" w:hAnsi="宋体" w:eastAsia="宋体" w:cs="宋体"/>
                <w:color w:val="auto"/>
                <w:szCs w:val="21"/>
                <w:lang w:val="en-US" w:eastAsia="zh-CN"/>
              </w:rPr>
              <w:t>次货物采购</w:t>
            </w:r>
            <w:r>
              <w:rPr>
                <w:rFonts w:hint="eastAsia" w:ascii="宋体" w:hAnsi="宋体" w:eastAsia="宋体" w:cs="宋体"/>
                <w:color w:val="auto"/>
                <w:szCs w:val="21"/>
              </w:rPr>
              <w:t>招标实行资格后审，</w:t>
            </w:r>
            <w:r>
              <w:rPr>
                <w:rFonts w:hint="eastAsia" w:ascii="宋体" w:hAnsi="宋体" w:eastAsia="宋体" w:cs="宋体"/>
                <w:color w:val="auto"/>
                <w:szCs w:val="21"/>
                <w:lang w:val="en-US" w:eastAsia="zh-CN"/>
              </w:rPr>
              <w:t>允许</w:t>
            </w:r>
            <w:r>
              <w:rPr>
                <w:rFonts w:hint="eastAsia" w:ascii="宋体" w:hAnsi="宋体" w:eastAsia="宋体" w:cs="宋体"/>
                <w:color w:val="auto"/>
                <w:szCs w:val="21"/>
              </w:rPr>
              <w:t>投标人</w:t>
            </w:r>
            <w:r>
              <w:rPr>
                <w:rFonts w:hint="eastAsia" w:ascii="宋体" w:hAnsi="宋体" w:eastAsia="宋体" w:cs="宋体"/>
                <w:color w:val="auto"/>
                <w:szCs w:val="21"/>
                <w:lang w:val="en-US" w:eastAsia="zh-CN"/>
              </w:rPr>
              <w:t>以投标货物的下列身份参加投标：</w:t>
            </w:r>
            <w:r>
              <w:rPr>
                <w:rFonts w:hint="eastAsia" w:ascii="宋体" w:hAnsi="宋体" w:eastAsia="宋体" w:cs="宋体"/>
                <w:snapToGrid/>
                <w:color w:val="auto"/>
                <w:kern w:val="2"/>
                <w:szCs w:val="21"/>
                <w:lang w:val="en-US" w:eastAsia="zh-CN"/>
              </w:rPr>
              <w:t>制造商（风机生产厂家）</w:t>
            </w:r>
          </w:p>
          <w:bookmarkEnd w:id="103"/>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1.营业执照</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制造商资格声明</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 投标人为制造商（风机生产厂家）应符合以下要求：</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）具有独立法人资格，具备有效的营业执照；</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投标人须在投标文件资格审查部分提供有效的营业执照</w:t>
            </w:r>
            <w:r>
              <w:rPr>
                <w:rFonts w:hint="eastAsia" w:ascii="宋体" w:hAnsi="宋体" w:eastAsia="宋体" w:cs="宋体"/>
                <w:color w:val="auto"/>
                <w:szCs w:val="21"/>
                <w:lang w:eastAsia="zh-CN"/>
              </w:rPr>
              <w:t>复印件</w:t>
            </w:r>
            <w:r>
              <w:rPr>
                <w:rFonts w:hint="eastAsia" w:ascii="宋体" w:hAnsi="宋体" w:eastAsia="宋体" w:cs="宋体"/>
                <w:color w:val="auto"/>
                <w:szCs w:val="21"/>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val="en-US" w:eastAsia="zh-CN"/>
              </w:rPr>
              <w:t>制造商资格声明</w:t>
            </w:r>
            <w:r>
              <w:rPr>
                <w:rFonts w:hint="eastAsia" w:ascii="宋体" w:hAnsi="宋体" w:eastAsia="宋体" w:cs="宋体"/>
                <w:color w:val="auto"/>
                <w:szCs w:val="21"/>
                <w:lang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w:t>
            </w:r>
            <w:r>
              <w:rPr>
                <w:rFonts w:hint="eastAsia" w:ascii="宋体" w:hAnsi="宋体" w:eastAsia="宋体" w:cs="宋体"/>
                <w:color w:val="auto"/>
                <w:szCs w:val="21"/>
                <w:lang w:val="en-US" w:eastAsia="zh-CN"/>
              </w:rPr>
              <w:t>制造商资格声明</w:t>
            </w:r>
            <w:r>
              <w:rPr>
                <w:rFonts w:hint="eastAsia" w:ascii="宋体" w:hAnsi="宋体" w:eastAsia="宋体" w:cs="宋体"/>
                <w:color w:val="auto"/>
                <w:szCs w:val="21"/>
              </w:rPr>
              <w:t>（格式见第</w:t>
            </w:r>
            <w:r>
              <w:rPr>
                <w:rFonts w:hint="eastAsia" w:ascii="宋体" w:hAnsi="宋体" w:eastAsia="宋体" w:cs="宋体"/>
                <w:color w:val="auto"/>
                <w:szCs w:val="21"/>
                <w:lang w:val="en-US" w:eastAsia="zh-CN"/>
              </w:rPr>
              <w:t>六</w:t>
            </w:r>
            <w:r>
              <w:rPr>
                <w:rFonts w:hint="eastAsia" w:ascii="宋体" w:hAnsi="宋体" w:eastAsia="宋体" w:cs="宋体"/>
                <w:color w:val="auto"/>
                <w:szCs w:val="21"/>
              </w:rPr>
              <w:t>章投标文件格式）。</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.业绩要求</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.1 </w:t>
            </w:r>
            <w:r>
              <w:rPr>
                <w:rFonts w:hint="eastAsia" w:ascii="宋体" w:hAnsi="宋体" w:eastAsia="宋体" w:cs="宋体"/>
                <w:color w:val="auto"/>
                <w:szCs w:val="21"/>
                <w:lang w:val="en-US" w:eastAsia="zh-CN"/>
              </w:rPr>
              <w:t>投标人</w:t>
            </w:r>
            <w:r>
              <w:rPr>
                <w:rFonts w:hint="eastAsia" w:ascii="宋体" w:hAnsi="宋体" w:eastAsia="宋体" w:cs="宋体"/>
                <w:color w:val="auto"/>
                <w:szCs w:val="21"/>
              </w:rPr>
              <w:t>业绩：</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rPr>
              <w:t>20</w:t>
            </w:r>
            <w:r>
              <w:rPr>
                <w:rFonts w:hint="eastAsia" w:ascii="宋体" w:hAnsi="宋体" w:eastAsia="宋体" w:cs="宋体"/>
                <w:color w:val="auto"/>
                <w:szCs w:val="21"/>
                <w:lang w:val="en-US" w:eastAsia="zh-CN"/>
              </w:rPr>
              <w:t>18</w:t>
            </w:r>
            <w:r>
              <w:rPr>
                <w:rFonts w:hint="eastAsia" w:ascii="宋体" w:hAnsi="宋体" w:eastAsia="宋体" w:cs="宋体"/>
                <w:color w:val="auto"/>
                <w:szCs w:val="21"/>
              </w:rPr>
              <w:t>年1月1日起至投标截止日止（以</w:t>
            </w:r>
            <w:r>
              <w:rPr>
                <w:rFonts w:hint="eastAsia" w:ascii="宋体" w:hAnsi="宋体" w:eastAsia="宋体" w:cs="宋体"/>
                <w:color w:val="auto"/>
                <w:szCs w:val="21"/>
                <w:lang w:val="en-US" w:eastAsia="zh-CN"/>
              </w:rPr>
              <w:t>合同签订</w:t>
            </w:r>
            <w:r>
              <w:rPr>
                <w:rFonts w:hint="eastAsia" w:ascii="宋体" w:hAnsi="宋体" w:eastAsia="宋体" w:cs="宋体"/>
                <w:color w:val="auto"/>
                <w:szCs w:val="21"/>
              </w:rPr>
              <w:t>时间为准）</w:t>
            </w:r>
            <w:r>
              <w:rPr>
                <w:rFonts w:hint="eastAsia" w:ascii="宋体" w:hAnsi="宋体" w:eastAsia="宋体" w:cs="宋体"/>
                <w:color w:val="auto"/>
                <w:szCs w:val="21"/>
                <w:lang w:eastAsia="zh-CN"/>
              </w:rPr>
              <w:t>，投标人</w:t>
            </w:r>
            <w:r>
              <w:rPr>
                <w:rFonts w:hint="eastAsia" w:ascii="宋体" w:hAnsi="宋体" w:eastAsia="宋体" w:cs="宋体"/>
                <w:color w:val="auto"/>
                <w:szCs w:val="21"/>
                <w:lang w:val="en-US" w:eastAsia="zh-CN"/>
              </w:rPr>
              <w:t>至少具有一项合同额超过500万元以上的风机供货业绩。</w:t>
            </w:r>
            <w:bookmarkStart w:id="104" w:name="_Hlk75180069"/>
          </w:p>
          <w:bookmarkEnd w:id="104"/>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 业绩证明材料要求：</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投标人须在投标文件资格审查部分提供该业绩的合同协议书</w:t>
            </w:r>
            <w:r>
              <w:rPr>
                <w:rFonts w:hint="eastAsia" w:ascii="宋体" w:hAnsi="宋体" w:eastAsia="宋体" w:cs="宋体"/>
                <w:color w:val="auto"/>
                <w:szCs w:val="21"/>
                <w:lang w:val="en-US" w:eastAsia="zh-CN"/>
              </w:rPr>
              <w:t>和针对该业绩开具的增值税专用发票复印件</w:t>
            </w:r>
            <w:r>
              <w:rPr>
                <w:rFonts w:hint="eastAsia" w:ascii="宋体" w:hAnsi="宋体" w:cs="宋体"/>
                <w:color w:val="auto"/>
                <w:szCs w:val="21"/>
                <w:lang w:val="en-US" w:eastAsia="zh-CN"/>
              </w:rPr>
              <w:t>及发票真伪查询结果</w:t>
            </w:r>
            <w:r>
              <w:rPr>
                <w:rFonts w:hint="eastAsia" w:ascii="宋体" w:hAnsi="宋体" w:eastAsia="宋体" w:cs="宋体"/>
                <w:color w:val="auto"/>
                <w:szCs w:val="21"/>
                <w:lang w:val="en-US" w:eastAsia="zh-CN"/>
              </w:rPr>
              <w:t>。合同协议书提供</w:t>
            </w:r>
            <w:r>
              <w:rPr>
                <w:rFonts w:hint="eastAsia" w:ascii="宋体" w:hAnsi="宋体" w:eastAsia="宋体" w:cs="宋体"/>
                <w:color w:val="auto"/>
                <w:szCs w:val="21"/>
              </w:rPr>
              <w:t>关键页</w:t>
            </w:r>
            <w:r>
              <w:rPr>
                <w:rFonts w:hint="eastAsia" w:ascii="宋体" w:hAnsi="宋体" w:eastAsia="宋体" w:cs="宋体"/>
                <w:color w:val="auto"/>
                <w:szCs w:val="21"/>
                <w:lang w:val="en-US" w:eastAsia="zh-CN"/>
              </w:rPr>
              <w:t>即可</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包括但不限于</w:t>
            </w:r>
            <w:r>
              <w:rPr>
                <w:rFonts w:hint="eastAsia" w:ascii="宋体" w:hAnsi="宋体" w:eastAsia="宋体" w:cs="宋体"/>
                <w:color w:val="auto"/>
                <w:szCs w:val="21"/>
              </w:rPr>
              <w:t>首页、尾页、签章页、主要商务条款页，</w:t>
            </w:r>
            <w:r>
              <w:rPr>
                <w:rFonts w:hint="eastAsia" w:ascii="宋体" w:hAnsi="宋体" w:eastAsia="宋体" w:cs="宋体"/>
                <w:color w:val="auto"/>
                <w:szCs w:val="21"/>
                <w:lang w:val="en-US" w:eastAsia="zh-CN"/>
              </w:rPr>
              <w:t>关键页需能充分体现以上业绩要求各项要素；</w:t>
            </w:r>
            <w:r>
              <w:rPr>
                <w:rFonts w:hint="eastAsia" w:ascii="宋体" w:hAnsi="宋体" w:eastAsia="宋体" w:cs="宋体"/>
                <w:color w:val="auto"/>
                <w:szCs w:val="21"/>
              </w:rPr>
              <w:t>增值税专用发票复印件</w:t>
            </w:r>
            <w:r>
              <w:rPr>
                <w:rFonts w:hint="eastAsia" w:ascii="宋体" w:hAnsi="宋体" w:eastAsia="宋体" w:cs="宋体"/>
                <w:color w:val="auto"/>
                <w:szCs w:val="21"/>
                <w:lang w:val="en-US" w:eastAsia="zh-CN"/>
              </w:rPr>
              <w:t>要求：投标人针对该业绩项目开具增值税专用发票复印件，其中发票金额累计应达到500万元</w:t>
            </w:r>
            <w:r>
              <w:rPr>
                <w:rFonts w:hint="eastAsia" w:ascii="宋体" w:hAnsi="宋体" w:eastAsia="宋体" w:cs="宋体"/>
                <w:color w:val="auto"/>
                <w:szCs w:val="21"/>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不满足上述业绩要求的业绩</w:t>
            </w:r>
            <w:r>
              <w:rPr>
                <w:rFonts w:hint="eastAsia" w:ascii="宋体" w:hAnsi="宋体" w:eastAsia="宋体" w:cs="宋体"/>
                <w:color w:val="auto"/>
                <w:szCs w:val="21"/>
                <w:lang w:val="en-US" w:eastAsia="zh-CN"/>
              </w:rPr>
              <w:t>视为</w:t>
            </w:r>
            <w:r>
              <w:rPr>
                <w:rFonts w:hint="eastAsia" w:ascii="宋体" w:hAnsi="宋体" w:eastAsia="宋体" w:cs="宋体"/>
                <w:color w:val="auto"/>
                <w:szCs w:val="21"/>
              </w:rPr>
              <w:t>无效。</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.投标截止日投标资格情况</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投标人不得存在下列情形之一：</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（1）被人民法院列入失信被执行人名单且在被执行期内；</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（2）被列入《重庆市工程建设领域招标投标信用管理暂行办法》规定的重点关注名单且记分达到12分且在记分有效期内；</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（3）被列入《重庆市工程建设领域招标投标信用管理暂行办法》规定的重庆市工程建设领域招标投标失信惩戒对象名单（以下称黑名单）且在记分有效期内；</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rPr>
              <w:t>（4）被国家、重庆市（含市或任意区县）有关行政部门处以暂停投标资格行政处罚或暂停在渝承揽新业务，且在暂停期限内</w:t>
            </w:r>
            <w:r>
              <w:rPr>
                <w:rFonts w:hint="eastAsia" w:ascii="宋体" w:hAnsi="宋体" w:eastAsia="宋体" w:cs="宋体"/>
                <w:color w:val="auto"/>
                <w:szCs w:val="21"/>
                <w:lang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5）被</w:t>
            </w:r>
            <w:r>
              <w:rPr>
                <w:rFonts w:hint="eastAsia" w:ascii="宋体" w:hAnsi="宋体" w:eastAsia="宋体" w:cs="宋体"/>
                <w:color w:val="auto"/>
                <w:szCs w:val="21"/>
              </w:rPr>
              <w:t>国家企业信用信息公示系统（http://www.gsxt.gov.cn/）中列入严重违法失信企业名单（黑名单）信息</w:t>
            </w:r>
            <w:r>
              <w:rPr>
                <w:rFonts w:hint="eastAsia" w:ascii="宋体" w:hAnsi="宋体" w:eastAsia="宋体" w:cs="宋体"/>
                <w:color w:val="auto"/>
                <w:szCs w:val="21"/>
                <w:lang w:eastAsia="zh-CN"/>
              </w:rPr>
              <w:t>。</w:t>
            </w:r>
          </w:p>
          <w:p>
            <w:pPr>
              <w:keepNext w:val="0"/>
              <w:keepLines w:val="0"/>
              <w:widowControl/>
              <w:suppressLineNumbers w:val="0"/>
              <w:autoSpaceDE/>
              <w:autoSpaceDN/>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rPr>
              <w:t>被“信用中国”网站（http://www.creditchina.gov.cn/）列入失信惩戒执行人名单。</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投标人须在投标文件资格审查部分提供承诺（格式见第六章投标文件格式）。</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4.项目负责人：1名</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投标人拟派的项目负责人须为风机厂家自有员工。</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投标人须在投标文件资格审查部分提供拟派项目负责人的身份证、投标人为其缴纳的养老保险证明材料复印件。</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.其他要求</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）投标人具有有效的ISO9001认证证书。</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lang w:eastAsia="zh-CN"/>
              </w:rPr>
            </w:pPr>
            <w:r>
              <w:rPr>
                <w:rFonts w:hint="eastAsia" w:ascii="宋体" w:hAnsi="宋体" w:eastAsia="宋体" w:cs="宋体"/>
                <w:color w:val="auto"/>
                <w:szCs w:val="21"/>
                <w:lang w:eastAsia="zh-CN"/>
              </w:rPr>
              <w:t>投标人须在投标文件资格审查部分提供有效的证书复印件。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委托代理人</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根据授权委托书的授权范围，委托代理人可以以投标人的名义签署、澄清、说明、补正、递交、撤回、修改本项目投标文件、签订合同和处理有关事宜，其法律后果由投标人承担。</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w:t>
            </w:r>
            <w:r>
              <w:rPr>
                <w:rFonts w:hint="eastAsia" w:ascii="宋体" w:hAnsi="宋体" w:eastAsia="宋体" w:cs="宋体"/>
                <w:color w:val="auto"/>
                <w:szCs w:val="21"/>
                <w:lang w:val="en-US" w:eastAsia="zh-CN"/>
              </w:rPr>
              <w:t>该委托代理人的授权委托书、</w:t>
            </w:r>
            <w:r>
              <w:rPr>
                <w:rFonts w:hint="eastAsia" w:ascii="宋体" w:hAnsi="宋体" w:eastAsia="宋体" w:cs="宋体"/>
                <w:color w:val="auto"/>
                <w:szCs w:val="21"/>
              </w:rPr>
              <w:t>投标人为</w:t>
            </w:r>
            <w:r>
              <w:rPr>
                <w:rFonts w:hint="eastAsia" w:ascii="宋体" w:hAnsi="宋体" w:eastAsia="宋体" w:cs="宋体"/>
                <w:color w:val="auto"/>
                <w:szCs w:val="21"/>
                <w:lang w:val="en-US" w:eastAsia="zh-CN"/>
              </w:rPr>
              <w:t>其</w:t>
            </w:r>
            <w:r>
              <w:rPr>
                <w:rFonts w:hint="eastAsia" w:ascii="宋体" w:hAnsi="宋体" w:eastAsia="宋体" w:cs="宋体"/>
                <w:color w:val="auto"/>
                <w:szCs w:val="21"/>
              </w:rPr>
              <w:t>缴纳的养老保险证明</w:t>
            </w:r>
            <w:r>
              <w:rPr>
                <w:rFonts w:hint="eastAsia" w:ascii="宋体" w:hAnsi="宋体" w:eastAsia="宋体" w:cs="宋体"/>
                <w:color w:val="auto"/>
                <w:szCs w:val="21"/>
                <w:lang w:val="en-US" w:eastAsia="zh-CN"/>
              </w:rPr>
              <w:t>材料</w:t>
            </w:r>
            <w:r>
              <w:rPr>
                <w:rFonts w:hint="eastAsia" w:ascii="宋体" w:hAnsi="宋体" w:eastAsia="宋体" w:cs="宋体"/>
                <w:color w:val="auto"/>
                <w:szCs w:val="21"/>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特别说明：</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（1）上述要求须提交的相关证明材料复印件须清晰可辨</w:t>
            </w:r>
            <w:r>
              <w:rPr>
                <w:rFonts w:hint="eastAsia" w:ascii="宋体" w:hAnsi="宋体" w:eastAsia="宋体" w:cs="宋体"/>
                <w:color w:val="auto"/>
                <w:szCs w:val="21"/>
                <w:lang w:eastAsia="zh-CN"/>
              </w:rPr>
              <w:t>，且</w:t>
            </w:r>
            <w:r>
              <w:rPr>
                <w:rFonts w:hint="eastAsia" w:ascii="宋体" w:hAnsi="宋体" w:eastAsia="宋体" w:cs="宋体"/>
                <w:color w:val="auto"/>
                <w:szCs w:val="21"/>
              </w:rPr>
              <w:t>均应加盖投标单位法人章并装入投标文件资格审查部分。上述要求，有一条不满足则投标文件由评标委员会作否决投标处理。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u w:val="none"/>
              </w:rPr>
              <w:t>招标人在合同签订前均有权对投标人提供的资料进行核实，若发现弄虚作假，</w:t>
            </w:r>
            <w:r>
              <w:rPr>
                <w:rFonts w:hint="eastAsia" w:ascii="宋体" w:hAnsi="宋体" w:eastAsia="宋体" w:cs="宋体"/>
                <w:color w:val="auto"/>
                <w:szCs w:val="21"/>
                <w:u w:val="none"/>
                <w:lang w:val="en-US" w:eastAsia="zh-CN"/>
              </w:rPr>
              <w:t>按相关规定</w:t>
            </w:r>
            <w:r>
              <w:rPr>
                <w:rFonts w:hint="eastAsia" w:ascii="宋体" w:hAnsi="宋体" w:eastAsia="宋体" w:cs="宋体"/>
                <w:color w:val="auto"/>
                <w:szCs w:val="21"/>
                <w:u w:val="none"/>
              </w:rPr>
              <w:t>取消其中标资格，</w:t>
            </w:r>
            <w:r>
              <w:rPr>
                <w:rFonts w:hint="eastAsia" w:ascii="宋体" w:hAnsi="宋体" w:eastAsia="宋体" w:cs="宋体"/>
                <w:color w:val="auto"/>
                <w:szCs w:val="21"/>
                <w:u w:val="none"/>
                <w:lang w:eastAsia="zh-CN"/>
              </w:rPr>
              <w:t>投标保证金不予退还，</w:t>
            </w:r>
            <w:r>
              <w:rPr>
                <w:rFonts w:hint="eastAsia" w:ascii="宋体" w:hAnsi="宋体" w:eastAsia="宋体" w:cs="宋体"/>
                <w:color w:val="auto"/>
                <w:szCs w:val="21"/>
                <w:u w:val="none"/>
              </w:rPr>
              <w:t>并按相关法律法规报监督部门，投标人承担因此造成的相关责任并赔偿相应损失。</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lang w:eastAsia="zh-CN"/>
              </w:rPr>
              <w:t>人员</w:t>
            </w:r>
            <w:r>
              <w:rPr>
                <w:rFonts w:hint="eastAsia" w:ascii="宋体" w:hAnsi="宋体" w:eastAsia="宋体" w:cs="宋体"/>
                <w:bCs/>
                <w:snapToGrid w:val="0"/>
                <w:color w:val="auto"/>
                <w:kern w:val="0"/>
                <w:szCs w:val="21"/>
                <w:highlight w:val="none"/>
              </w:rPr>
              <w:t>的连续养老保险证明期限须包含</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9</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投标人不得存在的其他情形</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1.9.1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踏勘现场</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实质性要求和条件</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不允许出现技术偏差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1.12.3</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其他可以被接受的技术支持资料</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偏差</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w:t>
            </w:r>
            <w:r>
              <w:rPr>
                <w:rFonts w:hint="eastAsia" w:ascii="宋体" w:hAnsi="宋体" w:cs="宋体"/>
                <w:color w:val="auto"/>
                <w:szCs w:val="21"/>
                <w:highlight w:val="none"/>
                <w:lang w:val="en-US" w:eastAsia="zh-CN"/>
              </w:rPr>
              <w:t>负偏差。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w:t>
            </w:r>
            <w:r>
              <w:rPr>
                <w:rFonts w:hint="eastAsia" w:ascii="宋体" w:hAnsi="宋体" w:eastAsia="宋体" w:cs="宋体"/>
                <w:color w:val="auto"/>
                <w:kern w:val="0"/>
                <w:szCs w:val="21"/>
                <w:highlight w:val="none"/>
                <w:lang w:val="en-US" w:eastAsia="zh-CN"/>
              </w:rPr>
              <w:t>资</w:t>
            </w:r>
            <w:r>
              <w:rPr>
                <w:rFonts w:hint="eastAsia" w:ascii="宋体" w:hAnsi="宋体" w:eastAsia="宋体" w:cs="宋体"/>
                <w:color w:val="auto"/>
                <w:kern w:val="0"/>
                <w:szCs w:val="21"/>
                <w:highlight w:val="none"/>
              </w:rPr>
              <w:t>料</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招标人发出的澄清及修改</w:t>
            </w:r>
            <w:r>
              <w:rPr>
                <w:rFonts w:hint="eastAsia" w:ascii="宋体" w:hAnsi="宋体" w:eastAsia="宋体" w:cs="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825" w:type="pct"/>
            <w:tcBorders>
              <w:bottom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投标人要求澄清招标文件的形式和截止时间</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825" w:type="pct"/>
            <w:tcBorders>
              <w:top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招标文件澄清发出的形式和时间</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szCs w:val="21"/>
                <w:highlight w:val="none"/>
                <w:u w:val="none"/>
              </w:rPr>
              <w:t>招标人应在招标公告规定的时间前，</w:t>
            </w:r>
            <w:r>
              <w:rPr>
                <w:rFonts w:hint="eastAsia" w:ascii="宋体" w:hAnsi="宋体" w:eastAsia="宋体" w:cs="宋体"/>
                <w:color w:val="auto"/>
                <w:kern w:val="0"/>
                <w:szCs w:val="21"/>
                <w:highlight w:val="none"/>
                <w:u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color w:val="auto"/>
                <w:kern w:val="0"/>
                <w:szCs w:val="21"/>
                <w:highlight w:val="none"/>
                <w:u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招标文件修改发出的形式和时间</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构成投标文件的其他资料</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增值税税金的计算方法</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报价方式</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固定单价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0"/>
                <w:szCs w:val="21"/>
                <w:highlight w:val="none"/>
                <w:lang w:eastAsia="zh-CN"/>
              </w:rPr>
              <w:t>暂定</w:t>
            </w:r>
            <w:r>
              <w:rPr>
                <w:rFonts w:hint="eastAsia" w:ascii="宋体" w:hAnsi="宋体" w:eastAsia="宋体" w:cs="宋体"/>
                <w:color w:val="auto"/>
                <w:kern w:val="0"/>
                <w:szCs w:val="21"/>
                <w:highlight w:val="none"/>
                <w:lang w:val="en-US" w:eastAsia="zh-CN"/>
              </w:rPr>
              <w:t>供货量</w:t>
            </w:r>
            <w:r>
              <w:rPr>
                <w:rFonts w:hint="eastAsia" w:ascii="宋体" w:hAnsi="宋体" w:eastAsia="宋体" w:cs="宋体"/>
                <w:color w:val="auto"/>
                <w:szCs w:val="21"/>
                <w:highlight w:val="none"/>
                <w:u w:val="none"/>
                <w:lang w:eastAsia="zh-CN"/>
              </w:rPr>
              <w:t>：</w:t>
            </w:r>
            <w:r>
              <w:rPr>
                <w:rFonts w:hint="eastAsia" w:ascii="宋体" w:hAnsi="宋体" w:cs="宋体"/>
                <w:color w:val="auto"/>
                <w:szCs w:val="21"/>
                <w:highlight w:val="none"/>
                <w:u w:val="single"/>
              </w:rPr>
              <w:t>366台射流风机及其安装附件、6台温控轴流风机和3台轴流风机及其安装附件、配套风阀、风口以及2台低噪音柜式离心风机等</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lang w:val="en-US" w:eastAsia="zh-CN"/>
              </w:rPr>
              <w:t>各项供货数量详见第五章供货要求；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暂定</w:t>
            </w:r>
            <w:r>
              <w:rPr>
                <w:rFonts w:hint="eastAsia" w:ascii="宋体" w:hAnsi="宋体" w:eastAsia="宋体" w:cs="宋体"/>
                <w:color w:val="auto"/>
                <w:szCs w:val="21"/>
                <w:highlight w:val="none"/>
                <w:lang w:val="en-US" w:eastAsia="zh-CN"/>
              </w:rPr>
              <w:t>投标报价</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∑各项暂定供货量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各项</w:t>
            </w:r>
            <w:r>
              <w:rPr>
                <w:rFonts w:hint="eastAsia" w:ascii="宋体" w:hAnsi="宋体" w:eastAsia="宋体" w:cs="宋体"/>
                <w:color w:val="auto"/>
                <w:szCs w:val="21"/>
                <w:highlight w:val="none"/>
              </w:rPr>
              <w:t>固定单价报价。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固定单价报价的数值保留两位小数，</w:t>
            </w:r>
            <w:r>
              <w:rPr>
                <w:rFonts w:hint="eastAsia" w:ascii="宋体" w:hAnsi="宋体" w:eastAsia="宋体" w:cs="宋体"/>
                <w:color w:val="auto"/>
                <w:szCs w:val="21"/>
                <w:highlight w:val="none"/>
                <w:lang w:val="en-US" w:eastAsia="zh-CN"/>
              </w:rPr>
              <w:t>小数点后</w:t>
            </w:r>
            <w:r>
              <w:rPr>
                <w:rFonts w:hint="eastAsia" w:ascii="宋体" w:hAnsi="宋体" w:eastAsia="宋体" w:cs="宋体"/>
                <w:color w:val="auto"/>
                <w:szCs w:val="21"/>
                <w:highlight w:val="none"/>
              </w:rPr>
              <w:t>第三位四舍五入，</w:t>
            </w:r>
            <w:r>
              <w:rPr>
                <w:rFonts w:hint="eastAsia" w:ascii="宋体" w:hAnsi="宋体" w:eastAsia="宋体" w:cs="宋体"/>
                <w:color w:val="auto"/>
                <w:szCs w:val="21"/>
                <w:highlight w:val="none"/>
                <w:lang w:val="en-US" w:eastAsia="zh-CN"/>
              </w:rPr>
              <w:t>小数点后</w:t>
            </w:r>
            <w:r>
              <w:rPr>
                <w:rFonts w:hint="eastAsia" w:ascii="宋体" w:hAnsi="宋体" w:eastAsia="宋体" w:cs="宋体"/>
                <w:color w:val="auto"/>
                <w:szCs w:val="21"/>
                <w:highlight w:val="none"/>
              </w:rPr>
              <w:t>不足两位的按实际位数保留。报价保留小数点位数的要求仅为方便评标使用，不作为否决投标条件。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最高投标限价</w:t>
            </w:r>
          </w:p>
        </w:tc>
        <w:tc>
          <w:tcPr>
            <w:tcW w:w="3580"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暂定投标报价最高总价限价为</w:t>
            </w:r>
            <w:r>
              <w:rPr>
                <w:rFonts w:hint="eastAsia" w:ascii="宋体" w:hAnsi="宋体" w:cs="宋体"/>
                <w:color w:val="auto"/>
                <w:spacing w:val="0"/>
                <w:kern w:val="2"/>
                <w:sz w:val="21"/>
                <w:szCs w:val="21"/>
                <w:highlight w:val="none"/>
                <w:u w:val="single"/>
                <w:lang w:val="en-US" w:eastAsia="zh-CN" w:bidi="ar"/>
              </w:rPr>
              <w:t>7123538.00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（大写：</w:t>
            </w:r>
            <w:r>
              <w:rPr>
                <w:rFonts w:hint="eastAsia" w:ascii="宋体" w:hAnsi="宋体" w:cs="宋体"/>
                <w:color w:val="auto"/>
                <w:szCs w:val="21"/>
                <w:highlight w:val="none"/>
                <w:u w:val="single"/>
                <w:lang w:val="en-US" w:eastAsia="zh-CN"/>
              </w:rPr>
              <w:t>柒佰壹拾贰万叁仟伍佰叁拾捌元整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各项固定单价报价最高限价详见第五章供货要求</w:t>
            </w:r>
            <w:r>
              <w:rPr>
                <w:rFonts w:hint="eastAsia" w:ascii="宋体" w:hAnsi="宋体" w:eastAsia="宋体" w:cs="宋体"/>
                <w:color w:val="auto"/>
                <w:szCs w:val="21"/>
                <w:highlight w:val="none"/>
              </w:rPr>
              <w:t>。投标人的投标报价不得超过其最高限价，否则由评标委员会作否决投标处理。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投标报价的其他要求</w:t>
            </w:r>
          </w:p>
        </w:tc>
        <w:tc>
          <w:tcPr>
            <w:tcW w:w="3580" w:type="pct"/>
            <w:vAlign w:val="center"/>
          </w:tcPr>
          <w:p>
            <w:pPr>
              <w:keepNext w:val="0"/>
              <w:keepLines w:val="0"/>
              <w:suppressLineNumbers w:val="0"/>
              <w:tabs>
                <w:tab w:val="left" w:pos="546"/>
                <w:tab w:val="left" w:pos="711"/>
              </w:tabs>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1)风机满足第五章供货要求中写明的</w:t>
            </w:r>
            <w:r>
              <w:rPr>
                <w:rFonts w:hint="eastAsia" w:ascii="宋体" w:hAnsi="宋体" w:eastAsia="宋体" w:cs="宋体"/>
                <w:color w:val="auto"/>
                <w:szCs w:val="21"/>
                <w:highlight w:val="none"/>
              </w:rPr>
              <w:t>质量标准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招标人将现场验收和第三方检测相结合进行质量的把控，随机抽查到货产品质量。对于现场验收不合格的产品，</w:t>
            </w:r>
            <w:r>
              <w:rPr>
                <w:rFonts w:hint="eastAsia" w:ascii="宋体" w:hAnsi="宋体" w:eastAsia="宋体" w:cs="宋体"/>
                <w:color w:val="auto"/>
                <w:szCs w:val="21"/>
                <w:highlight w:val="none"/>
              </w:rPr>
              <w:t>该批次货物做退货处理，并有权扣除供货人部分履约担保</w:t>
            </w:r>
            <w:r>
              <w:rPr>
                <w:rFonts w:hint="eastAsia" w:ascii="宋体" w:hAnsi="宋体" w:eastAsia="宋体" w:cs="宋体"/>
                <w:color w:val="auto"/>
                <w:szCs w:val="21"/>
                <w:highlight w:val="none"/>
                <w:lang w:val="en-US" w:eastAsia="zh-CN"/>
              </w:rPr>
              <w:t>和低价担保（如有）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对于随机抽取至第三方检测机构进行检测的产品，招标人将立即</w:t>
            </w:r>
            <w:r>
              <w:rPr>
                <w:rFonts w:hint="eastAsia" w:ascii="宋体" w:hAnsi="宋体" w:eastAsia="宋体" w:cs="宋体"/>
                <w:color w:val="auto"/>
                <w:szCs w:val="21"/>
                <w:highlight w:val="none"/>
                <w:lang w:eastAsia="zh-CN"/>
              </w:rPr>
              <w:t>对</w:t>
            </w:r>
            <w:r>
              <w:rPr>
                <w:rFonts w:hint="eastAsia" w:ascii="宋体" w:hAnsi="宋体" w:eastAsia="宋体" w:cs="宋体"/>
                <w:color w:val="auto"/>
                <w:szCs w:val="21"/>
                <w:highlight w:val="none"/>
              </w:rPr>
              <w:t>该批次货物做</w:t>
            </w:r>
            <w:r>
              <w:rPr>
                <w:rFonts w:hint="eastAsia" w:ascii="宋体" w:hAnsi="宋体" w:eastAsia="宋体" w:cs="宋体"/>
                <w:color w:val="auto"/>
                <w:szCs w:val="21"/>
                <w:highlight w:val="none"/>
                <w:lang w:val="en-US" w:eastAsia="zh-CN"/>
              </w:rPr>
              <w:t>退货</w:t>
            </w:r>
            <w:r>
              <w:rPr>
                <w:rFonts w:hint="eastAsia" w:ascii="宋体" w:hAnsi="宋体" w:eastAsia="宋体" w:cs="宋体"/>
                <w:color w:val="auto"/>
                <w:szCs w:val="21"/>
                <w:highlight w:val="none"/>
                <w:lang w:eastAsia="zh-CN"/>
              </w:rPr>
              <w:t>处理</w:t>
            </w:r>
            <w:r>
              <w:rPr>
                <w:rFonts w:hint="eastAsia" w:ascii="宋体" w:hAnsi="宋体" w:eastAsia="宋体" w:cs="宋体"/>
                <w:color w:val="auto"/>
                <w:szCs w:val="21"/>
                <w:highlight w:val="none"/>
                <w:lang w:val="en-US" w:eastAsia="zh-CN"/>
              </w:rPr>
              <w:t>，并扣除</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lang w:val="en-US" w:eastAsia="zh-CN"/>
              </w:rPr>
              <w:t>人的履约担保和低价担保（如有），若产品已安装完成，则</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lang w:val="en-US" w:eastAsia="zh-CN"/>
              </w:rPr>
              <w:t>中标人进行拆除、收回不合格产品并重新施工，若中标人拒不执行，则由招标人代为执行，但相关费用由中标人承担或者由中标人赔偿相应损失</w:t>
            </w:r>
            <w:r>
              <w:rPr>
                <w:rFonts w:hint="eastAsia" w:ascii="宋体" w:hAnsi="宋体" w:eastAsia="宋体" w:cs="宋体"/>
                <w:color w:val="auto"/>
                <w:szCs w:val="21"/>
                <w:lang w:val="en-US" w:eastAsia="zh-CN"/>
              </w:rPr>
              <w:t>（损失费用为拆除不合格产品费用以及重新施费用、工期损失等）</w:t>
            </w:r>
            <w:r>
              <w:rPr>
                <w:rFonts w:hint="eastAsia" w:ascii="宋体" w:hAnsi="宋体" w:eastAsia="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45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一、投标保证金的交纳</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lang w:val="en-US" w:eastAsia="zh-CN"/>
              </w:rPr>
              <w:t>壹拾肆万元整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开 户 行：工商银行五里店支行</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w:t>
            </w:r>
            <w:r>
              <w:rPr>
                <w:rFonts w:hint="eastAsia" w:ascii="宋体" w:hAnsi="宋体" w:eastAsia="宋体" w:cs="宋体"/>
                <w:b/>
                <w:bCs/>
                <w:color w:val="auto"/>
                <w:szCs w:val="21"/>
                <w:highlight w:val="none"/>
                <w:lang w:val="en-US" w:eastAsia="zh-CN"/>
              </w:rPr>
              <w:t>3100 0234 0920 0065 341</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不予退还投标保证金的情形</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（1）投标人在规定的投标有效期内撤销</w:t>
            </w:r>
            <w:r>
              <w:rPr>
                <w:rFonts w:hint="eastAsia" w:ascii="宋体" w:hAnsi="宋体" w:eastAsia="宋体" w:cs="宋体"/>
                <w:color w:val="auto"/>
                <w:kern w:val="0"/>
                <w:szCs w:val="21"/>
                <w:highlight w:val="none"/>
                <w:lang w:val="en-US" w:eastAsia="zh-CN"/>
              </w:rPr>
              <w:t>或修改</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（2）中标人在收到中标通知书后，无正当理由不与招标人订立合同，在签订合同时向招标人提出附加条件，或者不按照招标文件要求提交履约保证金；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）违反投标人须知第9.2款对投标人的纪律要求的；</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签名盖章要求</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580"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U盘或</w:t>
            </w:r>
            <w:r>
              <w:rPr>
                <w:rFonts w:hint="eastAsia" w:ascii="宋体" w:hAnsi="宋体" w:eastAsia="宋体" w:cs="宋体"/>
                <w:color w:val="auto"/>
                <w:kern w:val="0"/>
                <w:szCs w:val="21"/>
                <w:highlight w:val="none"/>
              </w:rPr>
              <w:t>光盘）1份。当副本和正本不一致时，以正本为准。否则由评标委员会作否决投标处理。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（2）资格审查部分（含商务部分）的装订要求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应按照第六章规定格式装订成册，并原则上并应编制目录（但不得将目录编制作为评审因素），标注页码。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（3）技术部分的装订要求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应按照第六章规定格式装订成册，原则上并应编制目录（但不得将目录编制作为评审因素），标注页码。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的密封</w:t>
            </w:r>
          </w:p>
        </w:tc>
        <w:tc>
          <w:tcPr>
            <w:tcW w:w="3580" w:type="pct"/>
            <w:vAlign w:val="center"/>
          </w:tcPr>
          <w:p>
            <w:pPr>
              <w:pStyle w:val="319"/>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1、电子文档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U盘或</w:t>
            </w:r>
            <w:r>
              <w:rPr>
                <w:rFonts w:hint="eastAsia" w:ascii="宋体" w:hAnsi="宋体" w:eastAsia="宋体" w:cs="宋体"/>
                <w:color w:val="auto"/>
                <w:kern w:val="0"/>
                <w:szCs w:val="21"/>
                <w:highlight w:val="none"/>
              </w:rPr>
              <w:t>光盘）</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份，U盘或光盘上注明项目名称和投标单位名称并加盖投标人单位法人章，装入“电子</w:t>
            </w:r>
            <w:r>
              <w:rPr>
                <w:rFonts w:hint="eastAsia" w:ascii="宋体" w:hAnsi="宋体" w:eastAsia="宋体" w:cs="宋体"/>
                <w:color w:val="auto"/>
                <w:szCs w:val="21"/>
                <w:highlight w:val="none"/>
                <w:u w:val="none"/>
                <w:lang w:eastAsia="zh-CN"/>
              </w:rPr>
              <w:t>文档袋</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封套上应载明的信息</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w:t>
            </w:r>
            <w:r>
              <w:rPr>
                <w:rFonts w:hint="eastAsia" w:ascii="宋体" w:hAnsi="宋体" w:eastAsia="宋体" w:cs="宋体"/>
                <w:color w:val="auto"/>
                <w:kern w:val="0"/>
                <w:szCs w:val="21"/>
                <w:highlight w:val="none"/>
                <w:lang w:val="en-US" w:eastAsia="zh-CN"/>
              </w:rPr>
              <w:t>载</w:t>
            </w:r>
            <w:r>
              <w:rPr>
                <w:rFonts w:hint="eastAsia" w:ascii="宋体" w:hAnsi="宋体" w:eastAsia="宋体" w:cs="宋体"/>
                <w:color w:val="auto"/>
                <w:kern w:val="0"/>
                <w:szCs w:val="21"/>
                <w:highlight w:val="none"/>
              </w:rPr>
              <w:t>明如下内容：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详见招标公告中规定的投标文件递交截止时间。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递交投标文件地点</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bCs/>
                <w:color w:val="auto"/>
                <w:szCs w:val="21"/>
                <w:highlight w:val="none"/>
              </w:rPr>
            </w:pPr>
            <w:r>
              <w:rPr>
                <w:rFonts w:hint="eastAsia" w:ascii="宋体" w:hAnsi="宋体" w:cs="宋体"/>
                <w:szCs w:val="21"/>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投标文件是否退还</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580" w:type="pct"/>
            <w:vAlign w:val="center"/>
          </w:tcPr>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开标时间：同投标截止时间。 </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rPr>
              <w:t>开标地点：</w:t>
            </w:r>
            <w:r>
              <w:rPr>
                <w:rFonts w:hint="eastAsia" w:ascii="宋体" w:hAnsi="宋体" w:cs="宋体"/>
                <w:szCs w:val="21"/>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580" w:type="pct"/>
            <w:vAlign w:val="center"/>
          </w:tcPr>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主持人按下列程序进行开标：</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r>
              <w:rPr>
                <w:rFonts w:hint="eastAsia" w:ascii="宋体" w:hAnsi="宋体" w:eastAsia="宋体" w:cs="宋体"/>
                <w:color w:val="auto"/>
                <w:sz w:val="21"/>
                <w:szCs w:val="21"/>
              </w:rPr>
              <w:t>。</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（2）宣布开标纪律；</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（3）宣布开标人、唱标人、记录人、监标人等有关人员姓名；</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（4）公布在投标截止时间前递交投标文件的投标人名称。</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（5）投标文件的密封检查：投标人可对自己的投标文件封装情况进行检查，以确认其投标文件密封完好。</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（6）汇总投标保证金缴纳情况</w:t>
            </w:r>
            <w:r>
              <w:rPr>
                <w:rFonts w:hint="eastAsia" w:ascii="宋体" w:hAnsi="宋体" w:eastAsia="宋体" w:cs="宋体"/>
                <w:color w:val="auto"/>
                <w:sz w:val="21"/>
                <w:szCs w:val="21"/>
                <w:lang w:eastAsia="zh-CN"/>
              </w:rPr>
              <w:t>。</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（7）设有最高限价的，公布最高限价。</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（8）逐单位随机开启投标文件。公布投标人名称、投标报价、质量要求、工期及其他内容并记录在案。</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（9）投标人对开标有异议的，应当场提出，由招标人或代理机构当场答复，并记录到开标记录表中。异议处理完毕后，汇总开标情况，打印开标记录表。</w:t>
            </w:r>
          </w:p>
          <w:p>
            <w:pPr>
              <w:pStyle w:val="2"/>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（10）投标人代表、招标人代表、监标人、主持人、记录人等有关人员在开标记录上签名确认。因其他原因未能签名的，视为默认开标结果。</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 w:val="21"/>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580"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36"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评标委员会推荐中标候选人的人数</w:t>
            </w:r>
          </w:p>
        </w:tc>
        <w:tc>
          <w:tcPr>
            <w:tcW w:w="3580"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推荐经评审综合得分由高到低排名前1~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中标候选人公示</w:t>
            </w:r>
          </w:p>
        </w:tc>
        <w:tc>
          <w:tcPr>
            <w:tcW w:w="3580"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36" w:firstLineChars="200"/>
              <w:jc w:val="left"/>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中国招标投标服务平台（http://www.cebpubservice.com/）、重庆高速集团官网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i/>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1、中标人是否提供履约保证金：提供。</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2、中标人提供履约保证金的形式、金额及期限：</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（1）履约保证金的形式：现金或</w:t>
            </w:r>
            <w:r>
              <w:rPr>
                <w:rFonts w:hint="eastAsia" w:ascii="宋体" w:hAnsi="宋体" w:eastAsia="宋体" w:cs="宋体"/>
                <w:color w:val="auto"/>
                <w:szCs w:val="21"/>
                <w:lang w:val="en-US" w:eastAsia="zh-CN"/>
              </w:rPr>
              <w:t>履约</w:t>
            </w:r>
            <w:r>
              <w:rPr>
                <w:rFonts w:hint="eastAsia" w:ascii="宋体" w:hAnsi="宋体" w:eastAsia="宋体" w:cs="宋体"/>
                <w:color w:val="auto"/>
                <w:szCs w:val="21"/>
              </w:rPr>
              <w:t>保函或现金+</w:t>
            </w:r>
            <w:r>
              <w:rPr>
                <w:rFonts w:hint="eastAsia" w:ascii="宋体" w:hAnsi="宋体" w:eastAsia="宋体" w:cs="宋体"/>
                <w:color w:val="auto"/>
                <w:szCs w:val="21"/>
                <w:lang w:val="en-US" w:eastAsia="zh-CN"/>
              </w:rPr>
              <w:t>履约</w:t>
            </w:r>
            <w:r>
              <w:rPr>
                <w:rFonts w:hint="eastAsia" w:ascii="宋体" w:hAnsi="宋体" w:eastAsia="宋体" w:cs="宋体"/>
                <w:color w:val="auto"/>
                <w:szCs w:val="21"/>
              </w:rPr>
              <w:t>保函的组合，履约保函包括银行保函、保证保险和担保保函，其示范文本详见第四章合同条款及格式附件。中标人提交的履约保函应严格执行其示范文本，不得对示范文本中的实质性内容进行修改。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）履约保证金的金额：</w:t>
            </w:r>
            <w:r>
              <w:rPr>
                <w:rFonts w:hint="eastAsia" w:ascii="宋体" w:hAnsi="宋体" w:eastAsia="宋体" w:cs="宋体"/>
                <w:color w:val="auto"/>
                <w:szCs w:val="21"/>
                <w:lang w:val="en-US" w:eastAsia="zh-CN"/>
              </w:rPr>
              <w:t>中标合同额的10%</w:t>
            </w:r>
            <w:r>
              <w:rPr>
                <w:rFonts w:hint="eastAsia" w:ascii="宋体" w:hAnsi="宋体" w:eastAsia="宋体" w:cs="宋体"/>
                <w:color w:val="auto"/>
                <w:szCs w:val="21"/>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）履约保证金的提交时间：</w:t>
            </w:r>
            <w:r>
              <w:rPr>
                <w:rFonts w:hint="eastAsia" w:ascii="宋体" w:hAnsi="宋体" w:cs="宋体"/>
                <w:color w:val="auto"/>
                <w:szCs w:val="21"/>
              </w:rPr>
              <w:t>中标人收到中标通知书后 30 日内提交</w:t>
            </w:r>
            <w:r>
              <w:rPr>
                <w:rFonts w:hint="eastAsia" w:ascii="宋体" w:hAnsi="宋体" w:eastAsia="宋体" w:cs="宋体"/>
                <w:color w:val="auto"/>
                <w:szCs w:val="21"/>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rPr>
              <w:t>）履约保证金的期限：</w:t>
            </w:r>
            <w:r>
              <w:rPr>
                <w:rFonts w:hint="eastAsia" w:ascii="宋体" w:hAnsi="宋体" w:cs="宋体"/>
                <w:color w:val="auto"/>
                <w:szCs w:val="21"/>
              </w:rPr>
              <w:t>自提交履约担保之日起至项目完工之日止。</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6</w:t>
            </w:r>
            <w:r>
              <w:rPr>
                <w:rFonts w:hint="eastAsia" w:ascii="宋体" w:hAnsi="宋体" w:eastAsia="宋体" w:cs="宋体"/>
                <w:color w:val="auto"/>
                <w:szCs w:val="21"/>
              </w:rPr>
              <w:t>）履约保证金的退还时间：</w:t>
            </w:r>
            <w:r>
              <w:rPr>
                <w:rFonts w:hint="eastAsia" w:ascii="宋体" w:hAnsi="宋体" w:cs="宋体"/>
                <w:color w:val="auto"/>
                <w:szCs w:val="21"/>
              </w:rPr>
              <w:t>采用现金担保的，合同工程完工证书颁发后28天内一次性退还；采用银行保函的，合同工程完工证书颁发后28天内退还。</w:t>
            </w:r>
          </w:p>
          <w:p>
            <w:pPr>
              <w:pStyle w:val="28"/>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注：</w:t>
            </w:r>
            <w:r>
              <w:rPr>
                <w:rFonts w:hint="eastAsia" w:ascii="宋体" w:hAnsi="宋体" w:eastAsia="宋体" w:cs="宋体"/>
                <w:color w:val="auto"/>
                <w:szCs w:val="21"/>
              </w:rPr>
              <w:t>根据</w:t>
            </w:r>
            <w:r>
              <w:rPr>
                <w:rFonts w:hint="eastAsia" w:ascii="宋体" w:hAnsi="宋体" w:eastAsia="宋体" w:cs="宋体"/>
                <w:color w:val="auto"/>
                <w:szCs w:val="21"/>
                <w:lang w:eastAsia="zh-CN"/>
              </w:rPr>
              <w:t>招标人</w:t>
            </w:r>
            <w:r>
              <w:rPr>
                <w:rFonts w:hint="eastAsia" w:ascii="宋体" w:hAnsi="宋体" w:eastAsia="宋体" w:cs="宋体"/>
                <w:color w:val="auto"/>
                <w:szCs w:val="21"/>
              </w:rPr>
              <w:t>《合格供方库管理办法》，符合免交投标</w:t>
            </w:r>
            <w:r>
              <w:rPr>
                <w:rFonts w:hint="eastAsia" w:ascii="宋体" w:hAnsi="宋体" w:eastAsia="宋体" w:cs="宋体"/>
                <w:color w:val="auto"/>
                <w:szCs w:val="21"/>
                <w:lang w:eastAsia="zh-CN"/>
              </w:rPr>
              <w:t>保证金</w:t>
            </w:r>
            <w:r>
              <w:rPr>
                <w:rFonts w:hint="eastAsia" w:ascii="宋体" w:hAnsi="宋体" w:eastAsia="宋体" w:cs="宋体"/>
                <w:color w:val="auto"/>
                <w:szCs w:val="21"/>
              </w:rPr>
              <w:t>及履约</w:t>
            </w:r>
            <w:r>
              <w:rPr>
                <w:rFonts w:hint="eastAsia" w:ascii="宋体" w:hAnsi="宋体" w:eastAsia="宋体" w:cs="宋体"/>
                <w:color w:val="auto"/>
                <w:szCs w:val="21"/>
                <w:lang w:eastAsia="zh-CN"/>
              </w:rPr>
              <w:t>保证金</w:t>
            </w:r>
            <w:r>
              <w:rPr>
                <w:rFonts w:hint="eastAsia" w:ascii="宋体" w:hAnsi="宋体" w:eastAsia="宋体" w:cs="宋体"/>
                <w:color w:val="auto"/>
                <w:szCs w:val="21"/>
              </w:rPr>
              <w:t>资格的</w:t>
            </w:r>
            <w:r>
              <w:rPr>
                <w:rFonts w:hint="eastAsia" w:ascii="宋体" w:hAnsi="宋体" w:eastAsia="宋体" w:cs="宋体"/>
                <w:color w:val="auto"/>
                <w:szCs w:val="21"/>
                <w:lang w:eastAsia="zh-CN"/>
              </w:rPr>
              <w:t>投标</w:t>
            </w:r>
            <w:r>
              <w:rPr>
                <w:rFonts w:hint="eastAsia" w:ascii="宋体" w:hAnsi="宋体" w:eastAsia="宋体" w:cs="宋体"/>
                <w:color w:val="auto"/>
                <w:szCs w:val="21"/>
              </w:rPr>
              <w:t>人，可提交经</w:t>
            </w:r>
            <w:r>
              <w:rPr>
                <w:rFonts w:hint="eastAsia" w:ascii="宋体" w:hAnsi="宋体" w:eastAsia="宋体" w:cs="宋体"/>
                <w:color w:val="auto"/>
                <w:szCs w:val="21"/>
                <w:lang w:eastAsia="zh-CN"/>
              </w:rPr>
              <w:t>招标</w:t>
            </w:r>
            <w:r>
              <w:rPr>
                <w:rFonts w:hint="eastAsia" w:ascii="宋体" w:hAnsi="宋体" w:eastAsia="宋体" w:cs="宋体"/>
                <w:color w:val="auto"/>
                <w:szCs w:val="21"/>
              </w:rPr>
              <w:t>人审批通过并加盖</w:t>
            </w:r>
            <w:r>
              <w:rPr>
                <w:rFonts w:hint="eastAsia" w:ascii="宋体" w:hAnsi="宋体" w:eastAsia="宋体" w:cs="宋体"/>
                <w:color w:val="auto"/>
                <w:szCs w:val="21"/>
                <w:lang w:eastAsia="zh-CN"/>
              </w:rPr>
              <w:t>招标</w:t>
            </w:r>
            <w:r>
              <w:rPr>
                <w:rFonts w:hint="eastAsia" w:ascii="宋体" w:hAnsi="宋体" w:eastAsia="宋体" w:cs="宋体"/>
                <w:color w:val="auto"/>
                <w:szCs w:val="21"/>
              </w:rPr>
              <w:t>人单位公章的《免交投标担保及履约担保审批表》代替相关</w:t>
            </w:r>
            <w:r>
              <w:rPr>
                <w:rFonts w:hint="eastAsia" w:ascii="宋体" w:hAnsi="宋体" w:eastAsia="宋体" w:cs="宋体"/>
                <w:color w:val="auto"/>
                <w:szCs w:val="21"/>
                <w:lang w:eastAsia="zh-CN"/>
              </w:rPr>
              <w:t>投标（或履约）</w:t>
            </w:r>
            <w:r>
              <w:rPr>
                <w:rFonts w:hint="eastAsia" w:ascii="宋体" w:hAnsi="宋体" w:eastAsia="宋体" w:cs="宋体"/>
                <w:color w:val="auto"/>
                <w:szCs w:val="21"/>
              </w:rPr>
              <w:t>保证金凭证。《免交投标担保及履约担保审批表》须在有效期内</w:t>
            </w:r>
            <w:r>
              <w:rPr>
                <w:rFonts w:hint="eastAsia" w:ascii="宋体" w:hAnsi="宋体" w:eastAsia="宋体" w:cs="宋体"/>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重新招标的情形</w:t>
            </w:r>
          </w:p>
        </w:tc>
        <w:tc>
          <w:tcPr>
            <w:tcW w:w="3580"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有下列情形之一的，招标人将重新招标：</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标委员会评审后部分投标被否决，导致有效投标人不足二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（4）法律法规规定的其他情形。</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bookmarkStart w:id="105" w:name="_Toc536628250"/>
            <w:bookmarkStart w:id="106" w:name="_Toc509218709"/>
            <w:bookmarkStart w:id="107" w:name="_Toc430530434"/>
            <w:bookmarkStart w:id="108" w:name="_Toc13210670"/>
            <w:bookmarkStart w:id="109" w:name="_Toc16930431"/>
            <w:r>
              <w:rPr>
                <w:rFonts w:hint="eastAsia" w:ascii="宋体" w:hAnsi="宋体" w:eastAsia="宋体" w:cs="宋体"/>
                <w:color w:val="auto"/>
                <w:kern w:val="0"/>
                <w:szCs w:val="21"/>
                <w:highlight w:val="none"/>
              </w:rPr>
              <w:t>重新招标和不再招标</w:t>
            </w:r>
            <w:bookmarkEnd w:id="105"/>
            <w:bookmarkEnd w:id="106"/>
            <w:bookmarkEnd w:id="107"/>
            <w:bookmarkEnd w:id="108"/>
            <w:bookmarkEnd w:id="109"/>
          </w:p>
        </w:tc>
        <w:tc>
          <w:tcPr>
            <w:tcW w:w="3580"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405" w:type="pct"/>
            <w:gridSpan w:val="2"/>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580"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投标人或者其他利害关系人就本项目的招标文件（含澄清修改）、开标情况、评标结果等事项提出投诉的，应当先向招标人</w:t>
            </w:r>
            <w:r>
              <w:rPr>
                <w:rFonts w:hint="eastAsia" w:ascii="宋体" w:hAnsi="宋体" w:eastAsia="宋体" w:cs="宋体"/>
                <w:color w:val="auto"/>
                <w:kern w:val="0"/>
                <w:szCs w:val="21"/>
                <w:highlight w:val="none"/>
                <w:lang w:val="en-US" w:eastAsia="zh-CN"/>
              </w:rPr>
              <w:t>采购部门</w:t>
            </w:r>
            <w:r>
              <w:rPr>
                <w:rFonts w:hint="eastAsia" w:ascii="宋体" w:hAnsi="宋体" w:eastAsia="宋体" w:cs="宋体"/>
                <w:color w:val="auto"/>
                <w:kern w:val="0"/>
                <w:szCs w:val="21"/>
                <w:highlight w:val="none"/>
              </w:rPr>
              <w:t>提出异议；招标人应当在规定时间内答复；对招标人的答复不满意，可向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监督部门投诉。</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提出异议或投诉时应当包括下列内容：</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或投诉人的</w:t>
            </w:r>
            <w:r>
              <w:rPr>
                <w:rFonts w:hint="eastAsia" w:ascii="宋体" w:hAnsi="宋体" w:eastAsia="宋体" w:cs="宋体"/>
                <w:color w:val="auto"/>
                <w:kern w:val="0"/>
                <w:szCs w:val="21"/>
                <w:highlight w:val="none"/>
                <w:lang w:val="en-US" w:eastAsia="zh-CN"/>
              </w:rPr>
              <w:t>姓名/</w:t>
            </w:r>
            <w:r>
              <w:rPr>
                <w:rFonts w:hint="eastAsia" w:ascii="宋体" w:hAnsi="宋体" w:eastAsia="宋体" w:cs="宋体"/>
                <w:color w:val="auto"/>
                <w:kern w:val="0"/>
                <w:szCs w:val="21"/>
                <w:highlight w:val="none"/>
              </w:rPr>
              <w:t>名称、地址及有效联系方式；</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（2）被异议</w:t>
            </w:r>
            <w:r>
              <w:rPr>
                <w:rFonts w:hint="eastAsia" w:ascii="宋体" w:hAnsi="宋体" w:eastAsia="宋体" w:cs="宋体"/>
                <w:color w:val="auto"/>
                <w:kern w:val="0"/>
                <w:szCs w:val="21"/>
                <w:highlight w:val="none"/>
                <w:lang w:val="en-US" w:eastAsia="zh-CN"/>
              </w:rPr>
              <w:t>人</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被</w:t>
            </w:r>
            <w:r>
              <w:rPr>
                <w:rFonts w:hint="eastAsia" w:ascii="宋体" w:hAnsi="宋体" w:eastAsia="宋体" w:cs="宋体"/>
                <w:color w:val="auto"/>
                <w:kern w:val="0"/>
                <w:szCs w:val="21"/>
                <w:highlight w:val="none"/>
              </w:rPr>
              <w:t>投诉人的名称、地址及有效联系方式；</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（3）异议或投诉事项的基本事实；</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（4）请求及主张；</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（5）涉及事项的证据、证明材料。</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异议受理单位：</w:t>
            </w:r>
            <w:r>
              <w:rPr>
                <w:rFonts w:hint="eastAsia" w:ascii="宋体" w:hAnsi="宋体" w:eastAsia="宋体" w:cs="宋体"/>
                <w:color w:val="auto"/>
                <w:kern w:val="0"/>
                <w:szCs w:val="21"/>
                <w:highlight w:val="none"/>
                <w:lang w:val="en-US" w:eastAsia="zh-CN"/>
              </w:rPr>
              <w:t>重庆首讯科技股份有限公司供应链管理部</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联系电话：023-63131274</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投诉受理部门：</w:t>
            </w:r>
            <w:r>
              <w:rPr>
                <w:rFonts w:hint="eastAsia" w:ascii="宋体" w:hAnsi="宋体" w:eastAsia="宋体" w:cs="宋体"/>
                <w:color w:val="auto"/>
                <w:kern w:val="0"/>
                <w:szCs w:val="21"/>
                <w:highlight w:val="none"/>
                <w:lang w:val="en-US" w:eastAsia="zh-CN"/>
              </w:rPr>
              <w:t>重庆首讯科技股份有限公司合规监管部</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82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580"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94" w:type="pct"/>
            <w:vAlign w:val="center"/>
          </w:tcPr>
          <w:p>
            <w:pPr>
              <w:pStyle w:val="2"/>
              <w:keepNext w:val="0"/>
              <w:keepLines w:val="0"/>
              <w:suppressLineNumbers w:val="0"/>
              <w:snapToGrid w:val="0"/>
              <w:spacing w:before="0" w:beforeAutospacing="0" w:after="0" w:afterLines="0" w:afterAutospacing="0" w:line="400" w:lineRule="exact"/>
              <w:ind w:left="0" w:right="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10.3</w:t>
            </w:r>
          </w:p>
        </w:tc>
        <w:tc>
          <w:tcPr>
            <w:tcW w:w="825" w:type="pct"/>
            <w:vAlign w:val="center"/>
          </w:tcPr>
          <w:p>
            <w:pPr>
              <w:pStyle w:val="2"/>
              <w:keepNext w:val="0"/>
              <w:keepLines w:val="0"/>
              <w:suppressLineNumbers w:val="0"/>
              <w:snapToGrid w:val="0"/>
              <w:spacing w:before="0" w:beforeAutospacing="0" w:after="0" w:afterLines="0" w:afterAutospacing="0" w:line="400" w:lineRule="exact"/>
              <w:ind w:left="0" w:right="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招标代理服务费</w:t>
            </w:r>
          </w:p>
        </w:tc>
        <w:tc>
          <w:tcPr>
            <w:tcW w:w="3580"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i w:val="0"/>
                <w:color w:val="auto"/>
                <w:kern w:val="2"/>
                <w:szCs w:val="21"/>
              </w:rPr>
            </w:pPr>
            <w:r>
              <w:rPr>
                <w:rFonts w:hint="eastAsia" w:ascii="宋体" w:hAnsi="宋体" w:eastAsia="宋体" w:cs="宋体"/>
                <w:color w:val="auto"/>
                <w:sz w:val="21"/>
                <w:szCs w:val="21"/>
                <w:lang w:eastAsia="zh-CN"/>
              </w:rPr>
              <w:t>招标代理服务费</w:t>
            </w:r>
            <w:r>
              <w:rPr>
                <w:rFonts w:hint="eastAsia" w:ascii="宋体" w:hAnsi="宋体" w:eastAsia="宋体" w:cs="宋体"/>
                <w:color w:val="auto"/>
                <w:szCs w:val="21"/>
              </w:rPr>
              <w:t>由中标人在领取中标通知书时向招标代理机构缴纳招标代理服务费</w:t>
            </w:r>
            <w:r>
              <w:rPr>
                <w:rFonts w:hint="eastAsia" w:ascii="宋体" w:hAnsi="宋体" w:eastAsia="宋体" w:cs="宋体"/>
                <w:color w:val="auto"/>
                <w:szCs w:val="21"/>
                <w:lang w:eastAsia="zh-CN"/>
              </w:rPr>
              <w:t>。缴纳金额：</w:t>
            </w:r>
            <w:r>
              <w:rPr>
                <w:rFonts w:hint="eastAsia" w:ascii="宋体" w:hAnsi="宋体" w:eastAsia="宋体" w:cs="宋体"/>
                <w:i w:val="0"/>
                <w:iCs w:val="0"/>
                <w:color w:val="auto"/>
                <w:spacing w:val="0"/>
                <w:kern w:val="2"/>
                <w:sz w:val="21"/>
                <w:szCs w:val="21"/>
                <w:u w:val="none"/>
                <w:lang w:val="en-US" w:eastAsia="zh-CN" w:bidi="ar"/>
              </w:rPr>
              <w:t>中标金额1000万元以内</w:t>
            </w:r>
            <w:r>
              <w:rPr>
                <w:rFonts w:hint="eastAsia" w:ascii="宋体" w:hAnsi="宋体" w:eastAsia="宋体" w:cs="宋体"/>
                <w:color w:val="auto"/>
                <w:sz w:val="21"/>
                <w:szCs w:val="21"/>
                <w:lang w:eastAsia="zh-CN"/>
              </w:rPr>
              <w:t>招标</w:t>
            </w:r>
            <w:r>
              <w:rPr>
                <w:rFonts w:hint="eastAsia" w:ascii="宋体" w:hAnsi="宋体" w:eastAsia="宋体" w:cs="宋体"/>
                <w:i w:val="0"/>
                <w:iCs w:val="0"/>
                <w:color w:val="auto"/>
                <w:spacing w:val="0"/>
                <w:kern w:val="2"/>
                <w:sz w:val="21"/>
                <w:szCs w:val="21"/>
                <w:u w:val="none"/>
                <w:lang w:val="en-US" w:eastAsia="zh-CN" w:bidi="ar"/>
              </w:rPr>
              <w:t>代理费定额</w:t>
            </w:r>
            <w:r>
              <w:rPr>
                <w:rFonts w:hint="eastAsia" w:ascii="宋体" w:hAnsi="宋体" w:eastAsia="宋体" w:cs="宋体"/>
                <w:i w:val="0"/>
                <w:iCs w:val="0"/>
                <w:color w:val="auto"/>
                <w:sz w:val="21"/>
                <w:szCs w:val="21"/>
                <w:u w:val="none"/>
                <w:lang w:val="en-US" w:eastAsia="zh-CN"/>
              </w:rPr>
              <w:t>2.57万元；</w:t>
            </w:r>
            <w:r>
              <w:rPr>
                <w:rFonts w:hint="eastAsia" w:ascii="宋体" w:hAnsi="宋体" w:eastAsia="宋体" w:cs="宋体"/>
                <w:i w:val="0"/>
                <w:iCs w:val="0"/>
                <w:color w:val="auto"/>
                <w:spacing w:val="0"/>
                <w:kern w:val="2"/>
                <w:sz w:val="21"/>
                <w:szCs w:val="21"/>
                <w:u w:val="none"/>
                <w:lang w:val="en-US" w:eastAsia="zh-CN" w:bidi="ar"/>
              </w:rPr>
              <w:t>中标金额1000万元至50000万元，</w:t>
            </w:r>
            <w:r>
              <w:rPr>
                <w:rFonts w:hint="eastAsia" w:ascii="宋体" w:hAnsi="宋体" w:eastAsia="宋体" w:cs="宋体"/>
                <w:color w:val="auto"/>
                <w:sz w:val="21"/>
                <w:szCs w:val="21"/>
                <w:lang w:eastAsia="zh-CN"/>
              </w:rPr>
              <w:t>招标</w:t>
            </w:r>
            <w:r>
              <w:rPr>
                <w:rFonts w:hint="eastAsia" w:ascii="宋体" w:hAnsi="宋体" w:eastAsia="宋体" w:cs="宋体"/>
                <w:i w:val="0"/>
                <w:iCs w:val="0"/>
                <w:color w:val="auto"/>
                <w:spacing w:val="0"/>
                <w:kern w:val="2"/>
                <w:sz w:val="21"/>
                <w:szCs w:val="21"/>
                <w:u w:val="none"/>
                <w:lang w:val="en-US" w:eastAsia="zh-CN" w:bidi="ar"/>
              </w:rPr>
              <w:t>代理费定额</w:t>
            </w:r>
            <w:r>
              <w:rPr>
                <w:rFonts w:hint="eastAsia" w:ascii="宋体" w:hAnsi="宋体" w:eastAsia="宋体" w:cs="宋体"/>
                <w:i w:val="0"/>
                <w:iCs w:val="0"/>
                <w:color w:val="auto"/>
                <w:sz w:val="21"/>
                <w:szCs w:val="21"/>
                <w:u w:val="none"/>
                <w:lang w:val="en-US" w:eastAsia="zh-CN"/>
              </w:rPr>
              <w:t>5.51万元。</w:t>
            </w:r>
          </w:p>
        </w:tc>
      </w:tr>
    </w:tbl>
    <w:p>
      <w:pPr>
        <w:pStyle w:val="15"/>
        <w:spacing w:before="0" w:after="0" w:line="20" w:lineRule="exact"/>
        <w:rPr>
          <w:rFonts w:hint="eastAsia" w:ascii="宋体" w:hAnsi="宋体" w:eastAsia="宋体" w:cs="宋体"/>
          <w:b w:val="0"/>
          <w:snapToGrid w:val="0"/>
          <w:color w:val="auto"/>
          <w:highlight w:val="none"/>
        </w:rPr>
      </w:pPr>
      <w:bookmarkStart w:id="110" w:name="_Toc224103317"/>
      <w:bookmarkStart w:id="111" w:name="_Toc287620685"/>
      <w:bookmarkStart w:id="112" w:name="_Toc287607746"/>
      <w:bookmarkStart w:id="113" w:name="_Toc430530435"/>
      <w:bookmarkStart w:id="114" w:name="_Toc200513126"/>
      <w:bookmarkStart w:id="115" w:name="_Toc277082552"/>
    </w:p>
    <w:p>
      <w:pPr>
        <w:pStyle w:val="15"/>
        <w:spacing w:before="0" w:after="0" w:line="200" w:lineRule="exact"/>
        <w:rPr>
          <w:rFonts w:hint="eastAsia" w:ascii="宋体" w:hAnsi="宋体" w:eastAsia="宋体" w:cs="宋体"/>
          <w:b w:val="0"/>
          <w:snapToGrid w:val="0"/>
          <w:color w:val="auto"/>
          <w:highlight w:val="none"/>
        </w:rPr>
      </w:pPr>
      <w:r>
        <w:rPr>
          <w:rFonts w:hint="eastAsia" w:ascii="宋体" w:hAnsi="宋体" w:eastAsia="宋体" w:cs="宋体"/>
          <w:b w:val="0"/>
          <w:snapToGrid w:val="0"/>
          <w:color w:val="auto"/>
          <w:highlight w:val="none"/>
        </w:rPr>
        <w:br w:type="page"/>
      </w:r>
    </w:p>
    <w:p>
      <w:pPr>
        <w:pStyle w:val="15"/>
        <w:spacing w:before="0" w:after="0" w:line="360" w:lineRule="auto"/>
        <w:rPr>
          <w:rFonts w:hint="eastAsia" w:ascii="宋体" w:hAnsi="宋体" w:eastAsia="宋体" w:cs="宋体"/>
          <w:b w:val="0"/>
          <w:snapToGrid w:val="0"/>
          <w:color w:val="auto"/>
          <w:highlight w:val="none"/>
        </w:rPr>
      </w:pPr>
      <w:bookmarkStart w:id="116" w:name="_Toc13115"/>
      <w:bookmarkStart w:id="117" w:name="_Toc509218710"/>
      <w:bookmarkStart w:id="118" w:name="_Toc29621"/>
      <w:r>
        <w:rPr>
          <w:rFonts w:hint="eastAsia" w:ascii="宋体" w:hAnsi="宋体" w:eastAsia="宋体" w:cs="宋体"/>
          <w:b w:val="0"/>
          <w:snapToGrid w:val="0"/>
          <w:color w:val="auto"/>
          <w:highlight w:val="none"/>
        </w:rPr>
        <w:t>1.  总则</w:t>
      </w:r>
      <w:bookmarkEnd w:id="110"/>
      <w:bookmarkEnd w:id="111"/>
      <w:bookmarkEnd w:id="112"/>
      <w:bookmarkEnd w:id="113"/>
      <w:bookmarkEnd w:id="114"/>
      <w:bookmarkEnd w:id="115"/>
      <w:bookmarkEnd w:id="116"/>
      <w:bookmarkEnd w:id="117"/>
      <w:bookmarkEnd w:id="118"/>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119" w:name="_Toc287607747"/>
      <w:bookmarkStart w:id="120" w:name="_Toc7057"/>
      <w:bookmarkStart w:id="121" w:name="_Toc287620686"/>
      <w:bookmarkStart w:id="122" w:name="_Toc16865"/>
      <w:bookmarkStart w:id="123" w:name="_Toc277082553"/>
      <w:bookmarkStart w:id="124" w:name="_Toc200513127"/>
      <w:bookmarkStart w:id="125" w:name="_Toc430530436"/>
      <w:bookmarkStart w:id="126" w:name="_Toc509218711"/>
      <w:bookmarkStart w:id="127" w:name="_Toc224103318"/>
      <w:r>
        <w:rPr>
          <w:rFonts w:hint="eastAsia" w:ascii="宋体" w:hAnsi="宋体" w:eastAsia="宋体" w:cs="宋体"/>
          <w:b w:val="0"/>
          <w:snapToGrid w:val="0"/>
          <w:color w:val="auto"/>
          <w:sz w:val="24"/>
          <w:szCs w:val="24"/>
          <w:highlight w:val="none"/>
        </w:rPr>
        <w:t xml:space="preserve">1.1  </w:t>
      </w:r>
      <w:r>
        <w:rPr>
          <w:rFonts w:hint="eastAsia" w:ascii="宋体" w:hAnsi="宋体" w:eastAsia="宋体" w:cs="宋体"/>
          <w:b w:val="0"/>
          <w:snapToGrid w:val="0"/>
          <w:color w:val="auto"/>
          <w:sz w:val="24"/>
          <w:szCs w:val="24"/>
          <w:highlight w:val="none"/>
          <w:lang w:val="en-US" w:eastAsia="zh-CN"/>
        </w:rPr>
        <w:t>招标</w:t>
      </w:r>
      <w:r>
        <w:rPr>
          <w:rFonts w:hint="eastAsia" w:ascii="宋体" w:hAnsi="宋体" w:eastAsia="宋体" w:cs="宋体"/>
          <w:b w:val="0"/>
          <w:snapToGrid w:val="0"/>
          <w:color w:val="auto"/>
          <w:sz w:val="24"/>
          <w:szCs w:val="24"/>
          <w:highlight w:val="none"/>
        </w:rPr>
        <w:t>项目概况</w:t>
      </w:r>
      <w:bookmarkEnd w:id="119"/>
      <w:bookmarkEnd w:id="120"/>
      <w:bookmarkEnd w:id="121"/>
      <w:bookmarkEnd w:id="122"/>
      <w:bookmarkEnd w:id="123"/>
      <w:bookmarkEnd w:id="124"/>
      <w:bookmarkEnd w:id="125"/>
      <w:bookmarkEnd w:id="126"/>
      <w:bookmarkEnd w:id="12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eastAsia="宋体" w:cs="宋体"/>
          <w:snapToGrid w:val="0"/>
          <w:color w:val="auto"/>
          <w:kern w:val="0"/>
          <w:szCs w:val="21"/>
          <w:highlight w:val="none"/>
          <w:lang w:val="en-US" w:eastAsia="zh-CN"/>
        </w:rPr>
        <w:t>货物采购</w:t>
      </w:r>
      <w:r>
        <w:rPr>
          <w:rFonts w:hint="eastAsia" w:ascii="宋体" w:hAnsi="宋体" w:eastAsia="宋体" w:cs="宋体"/>
          <w:snapToGrid w:val="0"/>
          <w:color w:val="auto"/>
          <w:kern w:val="0"/>
          <w:szCs w:val="21"/>
          <w:highlight w:val="none"/>
        </w:rPr>
        <w:t>进行招标。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  招标人：见投标人须知前附表。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1.1.3  招标代理机构：见投标人须知前附表。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1.1.4  招标项目名称：见投标人须知前附表。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1.1.5  </w:t>
      </w:r>
      <w:r>
        <w:rPr>
          <w:rFonts w:hint="eastAsia" w:ascii="宋体" w:hAnsi="宋体" w:eastAsia="宋体" w:cs="宋体"/>
          <w:snapToGrid w:val="0"/>
          <w:color w:val="auto"/>
          <w:kern w:val="0"/>
          <w:szCs w:val="21"/>
          <w:highlight w:val="none"/>
          <w:lang w:val="en-US" w:eastAsia="zh-CN"/>
        </w:rPr>
        <w:t>工程项目名称</w:t>
      </w:r>
      <w:r>
        <w:rPr>
          <w:rFonts w:hint="eastAsia" w:ascii="宋体" w:hAnsi="宋体" w:eastAsia="宋体" w:cs="宋体"/>
          <w:snapToGrid w:val="0"/>
          <w:color w:val="auto"/>
          <w:kern w:val="0"/>
          <w:szCs w:val="21"/>
          <w:highlight w:val="none"/>
        </w:rPr>
        <w:t>：即招标项目所属的工程建设项目，见投标人须知前附表。</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128" w:name="_Toc287607748"/>
      <w:bookmarkStart w:id="129" w:name="_Toc200513128"/>
      <w:bookmarkStart w:id="130" w:name="_Toc18593"/>
      <w:bookmarkStart w:id="131" w:name="_Toc287620687"/>
      <w:bookmarkStart w:id="132" w:name="_Toc277082554"/>
      <w:bookmarkStart w:id="133" w:name="_Toc224103319"/>
      <w:bookmarkStart w:id="134" w:name="_Toc509218712"/>
      <w:bookmarkStart w:id="135" w:name="_Toc5353"/>
      <w:bookmarkStart w:id="136" w:name="_Toc430530437"/>
      <w:r>
        <w:rPr>
          <w:rFonts w:hint="eastAsia" w:ascii="宋体" w:hAnsi="宋体" w:eastAsia="宋体" w:cs="宋体"/>
          <w:b w:val="0"/>
          <w:snapToGrid w:val="0"/>
          <w:color w:val="auto"/>
          <w:sz w:val="24"/>
          <w:szCs w:val="24"/>
          <w:highlight w:val="none"/>
        </w:rPr>
        <w:t>1.2  招标项目的资金来源和落实情况</w:t>
      </w:r>
      <w:bookmarkEnd w:id="128"/>
      <w:bookmarkEnd w:id="129"/>
      <w:bookmarkEnd w:id="130"/>
      <w:bookmarkEnd w:id="131"/>
      <w:bookmarkEnd w:id="132"/>
      <w:bookmarkEnd w:id="133"/>
      <w:bookmarkEnd w:id="134"/>
      <w:bookmarkEnd w:id="135"/>
      <w:bookmarkEnd w:id="13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  资金来源及比例：见投标人须知前附表。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  资金落实情况：见投标人须知前附表。</w:t>
      </w:r>
    </w:p>
    <w:p>
      <w:pPr>
        <w:pStyle w:val="16"/>
        <w:snapToGrid w:val="0"/>
        <w:spacing w:before="0" w:after="0" w:line="360" w:lineRule="auto"/>
        <w:rPr>
          <w:rFonts w:hint="eastAsia" w:ascii="宋体" w:hAnsi="宋体" w:eastAsia="宋体" w:cs="宋体"/>
          <w:b w:val="0"/>
          <w:snapToGrid w:val="0"/>
          <w:color w:val="auto"/>
          <w:sz w:val="24"/>
          <w:szCs w:val="24"/>
          <w:highlight w:val="none"/>
          <w:lang w:val="en-US" w:eastAsia="zh-CN"/>
        </w:rPr>
      </w:pPr>
      <w:bookmarkStart w:id="137" w:name="_Toc509218713"/>
      <w:bookmarkStart w:id="138" w:name="_Toc200513129"/>
      <w:bookmarkStart w:id="139" w:name="_Toc277082555"/>
      <w:bookmarkStart w:id="140" w:name="_Toc224103320"/>
      <w:bookmarkStart w:id="141" w:name="_Toc287607749"/>
      <w:bookmarkStart w:id="142" w:name="_Toc287620688"/>
      <w:bookmarkStart w:id="143" w:name="_Toc430530438"/>
      <w:bookmarkStart w:id="144" w:name="_Toc23170"/>
      <w:bookmarkStart w:id="145" w:name="_Toc12745"/>
      <w:r>
        <w:rPr>
          <w:rFonts w:hint="eastAsia" w:ascii="宋体" w:hAnsi="宋体" w:eastAsia="宋体" w:cs="宋体"/>
          <w:b w:val="0"/>
          <w:snapToGrid w:val="0"/>
          <w:color w:val="auto"/>
          <w:sz w:val="24"/>
          <w:szCs w:val="24"/>
          <w:highlight w:val="none"/>
        </w:rPr>
        <w:t>1.3  招标范围、</w:t>
      </w:r>
      <w:bookmarkEnd w:id="137"/>
      <w:bookmarkEnd w:id="138"/>
      <w:bookmarkEnd w:id="139"/>
      <w:bookmarkEnd w:id="140"/>
      <w:bookmarkEnd w:id="141"/>
      <w:bookmarkEnd w:id="142"/>
      <w:bookmarkEnd w:id="143"/>
      <w:r>
        <w:rPr>
          <w:rFonts w:hint="eastAsia" w:ascii="宋体" w:hAnsi="宋体" w:eastAsia="宋体" w:cs="宋体"/>
          <w:b w:val="0"/>
          <w:snapToGrid w:val="0"/>
          <w:color w:val="auto"/>
          <w:sz w:val="24"/>
          <w:szCs w:val="24"/>
          <w:highlight w:val="none"/>
          <w:lang w:val="en-US" w:eastAsia="zh-CN"/>
        </w:rPr>
        <w:t>交货期、交货地点和技术性能指标</w:t>
      </w:r>
      <w:bookmarkEnd w:id="144"/>
      <w:bookmarkEnd w:id="14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  招标范围：见投标人须知前附表。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1.3.2  </w:t>
      </w:r>
      <w:r>
        <w:rPr>
          <w:rFonts w:hint="eastAsia" w:ascii="宋体" w:hAnsi="宋体" w:eastAsia="宋体" w:cs="宋体"/>
          <w:snapToGrid w:val="0"/>
          <w:color w:val="auto"/>
          <w:kern w:val="0"/>
          <w:szCs w:val="21"/>
          <w:highlight w:val="none"/>
          <w:lang w:val="en-US" w:eastAsia="zh-CN"/>
        </w:rPr>
        <w:t>交货期</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1.3.3  </w:t>
      </w:r>
      <w:r>
        <w:rPr>
          <w:rFonts w:hint="eastAsia" w:ascii="宋体" w:hAnsi="宋体" w:eastAsia="宋体" w:cs="宋体"/>
          <w:snapToGrid w:val="0"/>
          <w:color w:val="auto"/>
          <w:kern w:val="0"/>
          <w:szCs w:val="21"/>
          <w:highlight w:val="none"/>
          <w:lang w:val="en-US" w:eastAsia="zh-CN"/>
        </w:rPr>
        <w:t>交货地点</w:t>
      </w:r>
      <w:r>
        <w:rPr>
          <w:rFonts w:hint="eastAsia" w:ascii="宋体" w:hAnsi="宋体" w:eastAsia="宋体" w:cs="宋体"/>
          <w:snapToGrid w:val="0"/>
          <w:color w:val="auto"/>
          <w:kern w:val="0"/>
          <w:szCs w:val="21"/>
          <w:highlight w:val="none"/>
        </w:rPr>
        <w:t>：见投标人须知前附表。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1.3.</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lang w:val="en-US" w:eastAsia="zh-CN"/>
        </w:rPr>
        <w:t>技术性能指标</w:t>
      </w:r>
      <w:r>
        <w:rPr>
          <w:rFonts w:hint="eastAsia" w:ascii="宋体" w:hAnsi="宋体" w:eastAsia="宋体" w:cs="宋体"/>
          <w:snapToGrid w:val="0"/>
          <w:color w:val="auto"/>
          <w:kern w:val="0"/>
          <w:szCs w:val="21"/>
          <w:highlight w:val="none"/>
        </w:rPr>
        <w:t>：见投标人须知前附表。</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146" w:name="_Toc430530440"/>
      <w:bookmarkStart w:id="147" w:name="_Toc509218715"/>
      <w:bookmarkStart w:id="148" w:name="_Toc287607751"/>
      <w:bookmarkStart w:id="149" w:name="_Toc277082557"/>
      <w:bookmarkStart w:id="150" w:name="_Toc200513131"/>
      <w:bookmarkStart w:id="151" w:name="_Toc287620690"/>
      <w:bookmarkStart w:id="152" w:name="_Toc19080"/>
      <w:bookmarkStart w:id="153" w:name="_Toc224103322"/>
      <w:bookmarkStart w:id="154" w:name="_Toc29952"/>
      <w:r>
        <w:rPr>
          <w:rFonts w:hint="eastAsia" w:ascii="宋体" w:hAnsi="宋体" w:eastAsia="宋体" w:cs="宋体"/>
          <w:b w:val="0"/>
          <w:snapToGrid w:val="0"/>
          <w:color w:val="auto"/>
          <w:sz w:val="24"/>
          <w:szCs w:val="24"/>
          <w:highlight w:val="none"/>
        </w:rPr>
        <w:t xml:space="preserve">1.4 </w:t>
      </w:r>
      <w:r>
        <w:rPr>
          <w:rFonts w:hint="eastAsia" w:ascii="宋体" w:hAnsi="宋体" w:eastAsia="宋体" w:cs="宋体"/>
          <w:b w:val="0"/>
          <w:snapToGrid w:val="0"/>
          <w:color w:val="auto"/>
          <w:sz w:val="24"/>
          <w:szCs w:val="24"/>
          <w:highlight w:val="none"/>
          <w:lang w:val="en-US" w:eastAsia="zh-CN"/>
        </w:rPr>
        <w:t xml:space="preserve"> </w:t>
      </w:r>
      <w:r>
        <w:rPr>
          <w:rFonts w:hint="eastAsia" w:ascii="宋体" w:hAnsi="宋体" w:eastAsia="宋体" w:cs="宋体"/>
          <w:b w:val="0"/>
          <w:snapToGrid w:val="0"/>
          <w:color w:val="auto"/>
          <w:sz w:val="24"/>
          <w:szCs w:val="24"/>
          <w:highlight w:val="none"/>
        </w:rPr>
        <w:t>投标人资格要求</w:t>
      </w:r>
      <w:bookmarkEnd w:id="146"/>
      <w:bookmarkEnd w:id="147"/>
      <w:bookmarkEnd w:id="148"/>
      <w:bookmarkEnd w:id="149"/>
      <w:bookmarkEnd w:id="150"/>
      <w:bookmarkEnd w:id="151"/>
      <w:bookmarkEnd w:id="152"/>
      <w:bookmarkEnd w:id="153"/>
      <w:bookmarkEnd w:id="15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1.4.1 投标人应具备承担本招标项目的资质条件、能力和信誉：见投标人须知前附表；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投标人为代理经销商的，对投标人的资质要求包含对制造商的资质要求，对投标人的业绩要求包含对投标</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的业绩要求。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1.4.2  投标人须知前附表规定接受联合体投标的，联合体除应符合本章第1.4.1项和投标人须知前附表的要求外，还应遵守以下规定：</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（2）联合体协议约定同一专业分工由两个及以上单位共同承担的，按照资质等级较低的单位确定资质等级；</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（3）联合体各方不得再以自己名义单独或参加其他联合体在本招标项目同一标段中投标，否则各相关投标均无效。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1.4.3  投标人不得存在下列情形之一：</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1</w:t>
      </w:r>
      <w:r>
        <w:rPr>
          <w:rFonts w:hint="eastAsia" w:ascii="宋体" w:hAnsi="宋体" w:eastAsia="宋体" w:cs="宋体"/>
          <w:snapToGrid w:val="0"/>
          <w:color w:val="auto"/>
          <w:kern w:val="0"/>
          <w:position w:val="-2"/>
          <w:szCs w:val="21"/>
          <w:highlight w:val="none"/>
        </w:rPr>
        <w:t>）与招标人存在利害关系且可能影响招标公正性的法人、其他组织或者个人；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2</w:t>
      </w:r>
      <w:r>
        <w:rPr>
          <w:rFonts w:hint="eastAsia" w:ascii="宋体" w:hAnsi="宋体" w:eastAsia="宋体" w:cs="宋体"/>
          <w:snapToGrid w:val="0"/>
          <w:color w:val="auto"/>
          <w:kern w:val="0"/>
          <w:position w:val="-2"/>
          <w:szCs w:val="21"/>
          <w:highlight w:val="none"/>
        </w:rPr>
        <w:t>）与本招标项目的其他投标人为同一个单位负责人；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3</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与本招标项目的其他投标人存在控股、管理关系；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w:t>
      </w:r>
      <w:r>
        <w:rPr>
          <w:rFonts w:hint="eastAsia" w:ascii="宋体" w:hAnsi="宋体" w:eastAsia="宋体" w:cs="宋体"/>
          <w:snapToGrid w:val="0"/>
          <w:color w:val="auto"/>
          <w:kern w:val="0"/>
          <w:position w:val="-2"/>
          <w:szCs w:val="21"/>
          <w:highlight w:val="none"/>
          <w:lang w:val="en-US" w:eastAsia="zh-CN"/>
        </w:rPr>
        <w:t>4</w:t>
      </w:r>
      <w:r>
        <w:rPr>
          <w:rFonts w:hint="eastAsia" w:ascii="宋体" w:hAnsi="宋体" w:eastAsia="宋体" w:cs="宋体"/>
          <w:snapToGrid w:val="0"/>
          <w:color w:val="auto"/>
          <w:kern w:val="0"/>
          <w:position w:val="-2"/>
          <w:szCs w:val="21"/>
          <w:highlight w:val="none"/>
        </w:rPr>
        <w:t>）</w:t>
      </w:r>
      <w:r>
        <w:rPr>
          <w:rFonts w:hint="eastAsia" w:ascii="宋体" w:hAnsi="宋体" w:eastAsia="宋体" w:cs="宋体"/>
          <w:color w:val="auto"/>
          <w:highlight w:val="none"/>
        </w:rPr>
        <w:t>与本招标项目其他投标人代理同一个制造商同一品牌同一型号的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投标；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（5）为本招标项目提供过设计、编制技术规范和其他文件的咨询服务；</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（6）为本工程项目的相关监理人</w:t>
      </w:r>
      <w:r>
        <w:rPr>
          <w:rFonts w:hint="eastAsia" w:ascii="宋体" w:hAnsi="宋体" w:eastAsia="宋体" w:cs="宋体"/>
          <w:snapToGrid w:val="0"/>
          <w:color w:val="auto"/>
          <w:kern w:val="0"/>
          <w:position w:val="-2"/>
          <w:szCs w:val="21"/>
          <w:highlight w:val="none"/>
          <w:lang w:eastAsia="zh-CN"/>
        </w:rPr>
        <w:t>，</w:t>
      </w:r>
      <w:r>
        <w:rPr>
          <w:rFonts w:hint="eastAsia" w:ascii="宋体" w:hAnsi="宋体" w:eastAsia="宋体" w:cs="宋体"/>
          <w:snapToGrid w:val="0"/>
          <w:color w:val="auto"/>
          <w:kern w:val="0"/>
          <w:position w:val="-2"/>
          <w:szCs w:val="21"/>
          <w:highlight w:val="none"/>
        </w:rPr>
        <w:t>或者与本工程项目的相关监理人存在隶属关系或者其他利害关系；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）为本招标项目的代建人；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8</w:t>
      </w:r>
      <w:r>
        <w:rPr>
          <w:rFonts w:hint="eastAsia" w:ascii="宋体" w:hAnsi="宋体" w:eastAsia="宋体" w:cs="宋体"/>
          <w:snapToGrid w:val="0"/>
          <w:color w:val="auto"/>
          <w:kern w:val="0"/>
          <w:szCs w:val="21"/>
          <w:highlight w:val="none"/>
        </w:rPr>
        <w:t>）为本招标项目的招标代理机构；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代建人或招标代理机构同为一个法定代表人；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rPr>
        <w:t>）与本招标项目的</w:t>
      </w:r>
      <w:r>
        <w:rPr>
          <w:rFonts w:hint="eastAsia" w:ascii="宋体" w:hAnsi="宋体" w:eastAsia="宋体" w:cs="宋体"/>
          <w:snapToGrid w:val="0"/>
          <w:color w:val="auto"/>
          <w:kern w:val="0"/>
          <w:szCs w:val="21"/>
          <w:highlight w:val="none"/>
          <w:lang w:val="en-US" w:eastAsia="zh-CN"/>
        </w:rPr>
        <w:t>监理人或</w:t>
      </w:r>
      <w:r>
        <w:rPr>
          <w:rFonts w:hint="eastAsia" w:ascii="宋体" w:hAnsi="宋体" w:eastAsia="宋体" w:cs="宋体"/>
          <w:snapToGrid w:val="0"/>
          <w:color w:val="auto"/>
          <w:kern w:val="0"/>
          <w:szCs w:val="21"/>
          <w:highlight w:val="none"/>
        </w:rPr>
        <w:t>代建人或招标代理机构存在控股或参股关系；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11</w:t>
      </w:r>
      <w:r>
        <w:rPr>
          <w:rFonts w:hint="eastAsia" w:ascii="宋体" w:hAnsi="宋体" w:eastAsia="宋体" w:cs="宋体"/>
          <w:snapToGrid w:val="0"/>
          <w:color w:val="auto"/>
          <w:kern w:val="0"/>
          <w:szCs w:val="21"/>
          <w:highlight w:val="none"/>
        </w:rPr>
        <w:t>）被国家、重庆市（含市或任意区县）有关行政部门处以暂停投标资格行政处罚，且在处罚期限内的；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w:t>
      </w:r>
      <w:bookmarkStart w:id="155" w:name="_Hlk66280425"/>
      <w:r>
        <w:rPr>
          <w:rFonts w:hint="eastAsia" w:ascii="宋体" w:hAnsi="宋体" w:eastAsia="宋体" w:cs="宋体"/>
          <w:snapToGrid w:val="0"/>
          <w:color w:val="auto"/>
          <w:kern w:val="0"/>
          <w:szCs w:val="21"/>
          <w:highlight w:val="none"/>
        </w:rPr>
        <w:t>被责令停产停业、暂扣或者吊销许可证、暂扣或者吊销执照；</w:t>
      </w:r>
      <w:bookmarkEnd w:id="15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w:t>
      </w:r>
      <w:bookmarkStart w:id="156" w:name="_Hlk66280433"/>
      <w:r>
        <w:rPr>
          <w:rFonts w:hint="eastAsia" w:ascii="宋体" w:hAnsi="宋体" w:eastAsia="宋体" w:cs="宋体"/>
          <w:snapToGrid w:val="0"/>
          <w:color w:val="auto"/>
          <w:kern w:val="0"/>
          <w:szCs w:val="21"/>
          <w:highlight w:val="none"/>
        </w:rPr>
        <w:t>进入清算程序，或被宣告破产，或其他丧失履约能力的情形；</w:t>
      </w:r>
      <w:bookmarkEnd w:id="15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）被市场监督管理机关在全国企业信用信息公示系统中列入严重违法失信企业名单；</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）法律法规或投标人须知前附表规定的其他情形。</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157" w:name="_Toc287607752"/>
      <w:bookmarkStart w:id="158" w:name="_Toc224103323"/>
      <w:bookmarkStart w:id="159" w:name="_Toc509218716"/>
      <w:bookmarkStart w:id="160" w:name="_Toc200513132"/>
      <w:bookmarkStart w:id="161" w:name="_Toc287620691"/>
      <w:bookmarkStart w:id="162" w:name="_Toc24150"/>
      <w:bookmarkStart w:id="163" w:name="_Toc430530441"/>
      <w:bookmarkStart w:id="164" w:name="_Toc27312"/>
      <w:bookmarkStart w:id="165" w:name="_Toc277082558"/>
      <w:r>
        <w:rPr>
          <w:rFonts w:hint="eastAsia" w:ascii="宋体" w:hAnsi="宋体" w:eastAsia="宋体" w:cs="宋体"/>
          <w:b w:val="0"/>
          <w:snapToGrid w:val="0"/>
          <w:color w:val="auto"/>
          <w:sz w:val="24"/>
          <w:szCs w:val="24"/>
          <w:highlight w:val="none"/>
        </w:rPr>
        <w:t>1.5  费用承担</w:t>
      </w:r>
      <w:bookmarkEnd w:id="157"/>
      <w:bookmarkEnd w:id="158"/>
      <w:bookmarkEnd w:id="159"/>
      <w:bookmarkEnd w:id="160"/>
      <w:bookmarkEnd w:id="161"/>
      <w:bookmarkEnd w:id="162"/>
      <w:bookmarkEnd w:id="163"/>
      <w:bookmarkEnd w:id="164"/>
      <w:bookmarkEnd w:id="16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投标人准备和参加投标活动发生的费用自理。</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166" w:name="_Toc200513133"/>
      <w:bookmarkStart w:id="167" w:name="_Toc287620692"/>
      <w:bookmarkStart w:id="168" w:name="_Toc224103324"/>
      <w:bookmarkStart w:id="169" w:name="_Toc509218717"/>
      <w:bookmarkStart w:id="170" w:name="_Toc287607753"/>
      <w:bookmarkStart w:id="171" w:name="_Toc277082559"/>
      <w:bookmarkStart w:id="172" w:name="_Toc15418"/>
      <w:bookmarkStart w:id="173" w:name="_Toc14523"/>
      <w:bookmarkStart w:id="174" w:name="_Toc430530442"/>
      <w:r>
        <w:rPr>
          <w:rFonts w:hint="eastAsia" w:ascii="宋体" w:hAnsi="宋体" w:eastAsia="宋体" w:cs="宋体"/>
          <w:b w:val="0"/>
          <w:snapToGrid w:val="0"/>
          <w:color w:val="auto"/>
          <w:sz w:val="24"/>
          <w:szCs w:val="24"/>
          <w:highlight w:val="none"/>
        </w:rPr>
        <w:t>1.6  保密</w:t>
      </w:r>
      <w:bookmarkEnd w:id="166"/>
      <w:bookmarkEnd w:id="167"/>
      <w:bookmarkEnd w:id="168"/>
      <w:bookmarkEnd w:id="169"/>
      <w:bookmarkEnd w:id="170"/>
      <w:bookmarkEnd w:id="171"/>
      <w:bookmarkEnd w:id="172"/>
      <w:bookmarkEnd w:id="173"/>
      <w:bookmarkEnd w:id="174"/>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参与招标投标活动的各方应对招标文件和投标文件中的商业和技术等秘密保密，否则应承担相应的法律责任。</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175" w:name="_Toc287607754"/>
      <w:bookmarkStart w:id="176" w:name="_Toc200513134"/>
      <w:bookmarkStart w:id="177" w:name="_Toc277082560"/>
      <w:bookmarkStart w:id="178" w:name="_Toc430530443"/>
      <w:bookmarkStart w:id="179" w:name="_Toc287620693"/>
      <w:bookmarkStart w:id="180" w:name="_Toc6224"/>
      <w:bookmarkStart w:id="181" w:name="_Toc28858"/>
      <w:bookmarkStart w:id="182" w:name="_Toc224103325"/>
      <w:bookmarkStart w:id="183" w:name="_Toc509218718"/>
      <w:r>
        <w:rPr>
          <w:rFonts w:hint="eastAsia" w:ascii="宋体" w:hAnsi="宋体" w:eastAsia="宋体" w:cs="宋体"/>
          <w:b w:val="0"/>
          <w:snapToGrid w:val="0"/>
          <w:color w:val="auto"/>
          <w:sz w:val="24"/>
          <w:szCs w:val="24"/>
          <w:highlight w:val="none"/>
        </w:rPr>
        <w:t>1.7  语言文字</w:t>
      </w:r>
      <w:bookmarkEnd w:id="175"/>
      <w:bookmarkEnd w:id="176"/>
      <w:bookmarkEnd w:id="177"/>
      <w:bookmarkEnd w:id="178"/>
      <w:bookmarkEnd w:id="179"/>
      <w:bookmarkEnd w:id="180"/>
      <w:bookmarkEnd w:id="181"/>
      <w:bookmarkEnd w:id="182"/>
      <w:bookmarkEnd w:id="183"/>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招标投标文件使用的语言文字为中文。专用术语使用外文的，应附有中文注释。</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184" w:name="_Toc287607755"/>
      <w:bookmarkStart w:id="185" w:name="_Toc509218719"/>
      <w:bookmarkStart w:id="186" w:name="_Toc21776"/>
      <w:bookmarkStart w:id="187" w:name="_Toc277082561"/>
      <w:bookmarkStart w:id="188" w:name="_Toc23730"/>
      <w:bookmarkStart w:id="189" w:name="_Toc224103326"/>
      <w:bookmarkStart w:id="190" w:name="_Toc200513135"/>
      <w:bookmarkStart w:id="191" w:name="_Toc287620694"/>
      <w:bookmarkStart w:id="192" w:name="_Toc430530444"/>
      <w:r>
        <w:rPr>
          <w:rFonts w:hint="eastAsia" w:ascii="宋体" w:hAnsi="宋体" w:eastAsia="宋体" w:cs="宋体"/>
          <w:b w:val="0"/>
          <w:snapToGrid w:val="0"/>
          <w:color w:val="auto"/>
          <w:sz w:val="24"/>
          <w:szCs w:val="24"/>
          <w:highlight w:val="none"/>
        </w:rPr>
        <w:t>1.8  计量单位</w:t>
      </w:r>
      <w:bookmarkEnd w:id="184"/>
      <w:bookmarkEnd w:id="185"/>
      <w:bookmarkEnd w:id="186"/>
      <w:bookmarkEnd w:id="187"/>
      <w:bookmarkEnd w:id="188"/>
      <w:bookmarkEnd w:id="189"/>
      <w:bookmarkEnd w:id="190"/>
      <w:bookmarkEnd w:id="191"/>
      <w:bookmarkEnd w:id="192"/>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所有计量均采用中华人民共和国法定计量单位。</w:t>
      </w:r>
    </w:p>
    <w:p>
      <w:pPr>
        <w:pStyle w:val="16"/>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193" w:name="_Toc430530445"/>
      <w:bookmarkStart w:id="194" w:name="_Toc200513136"/>
      <w:bookmarkStart w:id="195" w:name="_Toc287620695"/>
      <w:bookmarkStart w:id="196" w:name="_Toc277082562"/>
      <w:bookmarkStart w:id="197" w:name="_Toc224103327"/>
      <w:bookmarkStart w:id="198" w:name="_Toc509218720"/>
      <w:bookmarkStart w:id="199" w:name="_Toc287607756"/>
      <w:bookmarkStart w:id="200" w:name="_Toc6107"/>
      <w:bookmarkStart w:id="201" w:name="_Toc27384"/>
      <w:r>
        <w:rPr>
          <w:rFonts w:hint="eastAsia" w:ascii="宋体" w:hAnsi="宋体" w:eastAsia="宋体" w:cs="宋体"/>
          <w:b w:val="0"/>
          <w:snapToGrid w:val="0"/>
          <w:color w:val="auto"/>
          <w:sz w:val="24"/>
          <w:szCs w:val="24"/>
          <w:highlight w:val="none"/>
        </w:rPr>
        <w:t>1.9  踏勘现场</w:t>
      </w:r>
      <w:bookmarkEnd w:id="193"/>
      <w:bookmarkEnd w:id="194"/>
      <w:bookmarkEnd w:id="195"/>
      <w:bookmarkEnd w:id="196"/>
      <w:bookmarkEnd w:id="197"/>
      <w:bookmarkEnd w:id="198"/>
      <w:bookmarkEnd w:id="199"/>
      <w:r>
        <w:rPr>
          <w:rFonts w:hint="eastAsia" w:ascii="宋体" w:hAnsi="宋体" w:eastAsia="宋体" w:cs="宋体"/>
          <w:b w:val="0"/>
          <w:snapToGrid w:val="0"/>
          <w:color w:val="auto"/>
          <w:sz w:val="24"/>
          <w:szCs w:val="24"/>
          <w:highlight w:val="none"/>
          <w:lang w:eastAsia="zh-CN"/>
        </w:rPr>
        <w:t>（</w:t>
      </w:r>
      <w:r>
        <w:rPr>
          <w:rFonts w:hint="eastAsia" w:ascii="宋体" w:hAnsi="宋体" w:eastAsia="宋体" w:cs="宋体"/>
          <w:b w:val="0"/>
          <w:snapToGrid w:val="0"/>
          <w:color w:val="auto"/>
          <w:sz w:val="24"/>
          <w:szCs w:val="24"/>
          <w:highlight w:val="none"/>
          <w:lang w:val="en-US" w:eastAsia="zh-CN"/>
        </w:rPr>
        <w:t>增加条款</w:t>
      </w:r>
      <w:r>
        <w:rPr>
          <w:rFonts w:hint="eastAsia" w:ascii="宋体" w:hAnsi="宋体" w:eastAsia="宋体" w:cs="宋体"/>
          <w:b w:val="0"/>
          <w:snapToGrid w:val="0"/>
          <w:color w:val="auto"/>
          <w:sz w:val="24"/>
          <w:szCs w:val="24"/>
          <w:highlight w:val="none"/>
          <w:lang w:eastAsia="zh-CN"/>
        </w:rPr>
        <w:t>）</w:t>
      </w:r>
      <w:bookmarkEnd w:id="200"/>
      <w:bookmarkEnd w:id="20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1.9.1  投标人须知前附表规定组织踏勘现场的，招标人按投标人须知前附表规定的时间、 地点组织投标人踏勘项目现场。部分投标人未按时参加踏勘现场的，不影响踏勘现场的正常进行。</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1.9.2  投标人踏勘现场发生的费用自理。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1.9.4  招标人在踏勘现场中介绍的工程场地和相关的周边环境情况，供投标人在编制投标文件时参考，招标人不对投标人据此做出的判断和决策负责。</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202" w:name="_Toc287607757"/>
      <w:bookmarkStart w:id="203" w:name="_Toc30820"/>
      <w:bookmarkStart w:id="204" w:name="_Toc277082563"/>
      <w:bookmarkStart w:id="205" w:name="_Toc200513137"/>
      <w:bookmarkStart w:id="206" w:name="_Toc509218721"/>
      <w:bookmarkStart w:id="207" w:name="_Toc287620696"/>
      <w:bookmarkStart w:id="208" w:name="_Toc430530446"/>
      <w:bookmarkStart w:id="209" w:name="_Toc18227"/>
      <w:bookmarkStart w:id="210" w:name="_Toc224103328"/>
      <w:r>
        <w:rPr>
          <w:rFonts w:hint="eastAsia" w:ascii="宋体" w:hAnsi="宋体" w:eastAsia="宋体" w:cs="宋体"/>
          <w:b w:val="0"/>
          <w:snapToGrid w:val="0"/>
          <w:color w:val="auto"/>
          <w:sz w:val="24"/>
          <w:szCs w:val="24"/>
          <w:highlight w:val="none"/>
        </w:rPr>
        <w:t>1.10  投标预备会</w:t>
      </w:r>
      <w:bookmarkEnd w:id="202"/>
      <w:bookmarkEnd w:id="203"/>
      <w:bookmarkEnd w:id="204"/>
      <w:bookmarkEnd w:id="205"/>
      <w:bookmarkEnd w:id="206"/>
      <w:bookmarkEnd w:id="207"/>
      <w:bookmarkEnd w:id="208"/>
      <w:bookmarkEnd w:id="209"/>
      <w:bookmarkEnd w:id="210"/>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1.10.2  投标人应按投标人须知前附表规定的时间和形式将提出的问题送达招标人，以便招标人在会议期间澄清。</w:t>
      </w:r>
    </w:p>
    <w:p>
      <w:pPr>
        <w:autoSpaceDE w:val="0"/>
        <w:autoSpaceDN w:val="0"/>
        <w:adjustRightInd w:val="0"/>
        <w:snapToGrid w:val="0"/>
        <w:spacing w:line="360" w:lineRule="auto"/>
        <w:ind w:firstLine="424" w:firstLineChars="202"/>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1.10.3  投标预备会后，招标人将对投标人所提问题的澄清，以投标人须知前附表规定的形式通知所有潜在投标人。该澄清内容为招标文件的组成部分。</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211" w:name="_Toc430530447"/>
      <w:bookmarkStart w:id="212" w:name="_Toc24552"/>
      <w:bookmarkStart w:id="213" w:name="_Toc200513138"/>
      <w:bookmarkStart w:id="214" w:name="_Toc287620697"/>
      <w:bookmarkStart w:id="215" w:name="_Toc277082564"/>
      <w:bookmarkStart w:id="216" w:name="_Toc25757"/>
      <w:bookmarkStart w:id="217" w:name="_Toc287607758"/>
      <w:bookmarkStart w:id="218" w:name="_Toc224103329"/>
      <w:bookmarkStart w:id="219" w:name="_Toc509218722"/>
      <w:r>
        <w:rPr>
          <w:rFonts w:hint="eastAsia" w:ascii="宋体" w:hAnsi="宋体" w:eastAsia="宋体" w:cs="宋体"/>
          <w:b w:val="0"/>
          <w:snapToGrid w:val="0"/>
          <w:color w:val="auto"/>
          <w:sz w:val="24"/>
          <w:szCs w:val="24"/>
          <w:highlight w:val="none"/>
        </w:rPr>
        <w:t>1.11  分包</w:t>
      </w:r>
      <w:bookmarkEnd w:id="211"/>
      <w:bookmarkEnd w:id="212"/>
      <w:bookmarkEnd w:id="213"/>
      <w:bookmarkEnd w:id="214"/>
      <w:bookmarkEnd w:id="215"/>
      <w:bookmarkEnd w:id="216"/>
      <w:bookmarkEnd w:id="217"/>
      <w:bookmarkEnd w:id="218"/>
      <w:bookmarkEnd w:id="219"/>
    </w:p>
    <w:p>
      <w:pPr>
        <w:autoSpaceDE w:val="0"/>
        <w:autoSpaceDN w:val="0"/>
        <w:adjustRightInd w:val="0"/>
        <w:snapToGrid w:val="0"/>
        <w:spacing w:line="360" w:lineRule="auto"/>
        <w:ind w:firstLine="426"/>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1.11.1  投标人拟在中标后将中标项目的非主体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进行分包的，应符合投标人须知前附表规定的分包内容、分包金额和资质要求等限制性条件，除投标人须知前附表规定的非主体</w:t>
      </w:r>
      <w:r>
        <w:rPr>
          <w:rFonts w:hint="eastAsia" w:ascii="宋体" w:hAnsi="宋体" w:eastAsia="宋体" w:cs="宋体"/>
          <w:snapToGrid w:val="0"/>
          <w:color w:val="auto"/>
          <w:kern w:val="0"/>
          <w:szCs w:val="21"/>
          <w:highlight w:val="none"/>
          <w:lang w:val="en-US" w:eastAsia="zh-CN"/>
        </w:rPr>
        <w:t>货物</w:t>
      </w:r>
      <w:r>
        <w:rPr>
          <w:rFonts w:hint="eastAsia" w:ascii="宋体" w:hAnsi="宋体" w:eastAsia="宋体" w:cs="宋体"/>
          <w:snapToGrid w:val="0"/>
          <w:color w:val="auto"/>
          <w:kern w:val="0"/>
          <w:szCs w:val="21"/>
          <w:highlight w:val="none"/>
        </w:rPr>
        <w:t>外，其他工作不得分包。</w:t>
      </w:r>
    </w:p>
    <w:p>
      <w:pPr>
        <w:autoSpaceDE w:val="0"/>
        <w:autoSpaceDN w:val="0"/>
        <w:adjustRightInd w:val="0"/>
        <w:snapToGrid w:val="0"/>
        <w:spacing w:line="360" w:lineRule="auto"/>
        <w:ind w:firstLine="426"/>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1.11.2  </w:t>
      </w:r>
      <w:r>
        <w:rPr>
          <w:rFonts w:hint="eastAsia" w:ascii="宋体" w:hAnsi="宋体" w:eastAsia="宋体" w:cs="宋体"/>
          <w:color w:val="auto"/>
          <w:highlight w:val="none"/>
        </w:rPr>
        <w:t>中标人不得向他人转让中标项目，接受分包的人不得再次分包。中标人应当就分包项目向招标人负责，接受分包的人就分包项目承担连带责任。</w:t>
      </w:r>
    </w:p>
    <w:p>
      <w:pPr>
        <w:pStyle w:val="16"/>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220" w:name="_Toc200513139"/>
      <w:bookmarkStart w:id="221" w:name="_Toc224103330"/>
      <w:bookmarkStart w:id="222" w:name="_Toc287607759"/>
      <w:bookmarkStart w:id="223" w:name="_Toc277082565"/>
      <w:bookmarkStart w:id="224" w:name="_Toc430530448"/>
      <w:bookmarkStart w:id="225" w:name="_Toc287620698"/>
      <w:bookmarkStart w:id="226" w:name="_Toc509218723"/>
      <w:bookmarkStart w:id="227" w:name="_Toc4674"/>
      <w:bookmarkStart w:id="228" w:name="_Toc4210"/>
      <w:r>
        <w:rPr>
          <w:rFonts w:hint="eastAsia" w:ascii="宋体" w:hAnsi="宋体" w:eastAsia="宋体" w:cs="宋体"/>
          <w:b w:val="0"/>
          <w:snapToGrid w:val="0"/>
          <w:color w:val="auto"/>
          <w:sz w:val="24"/>
          <w:szCs w:val="24"/>
          <w:highlight w:val="none"/>
        </w:rPr>
        <w:t xml:space="preserve">1.12  </w:t>
      </w:r>
      <w:bookmarkEnd w:id="220"/>
      <w:bookmarkEnd w:id="221"/>
      <w:bookmarkEnd w:id="222"/>
      <w:bookmarkEnd w:id="223"/>
      <w:bookmarkEnd w:id="224"/>
      <w:bookmarkEnd w:id="225"/>
      <w:bookmarkEnd w:id="226"/>
      <w:r>
        <w:rPr>
          <w:rFonts w:hint="eastAsia" w:ascii="宋体" w:hAnsi="宋体" w:eastAsia="宋体" w:cs="宋体"/>
          <w:b w:val="0"/>
          <w:snapToGrid w:val="0"/>
          <w:color w:val="auto"/>
          <w:sz w:val="24"/>
          <w:szCs w:val="24"/>
          <w:highlight w:val="none"/>
        </w:rPr>
        <w:t>响应和偏</w:t>
      </w:r>
      <w:r>
        <w:rPr>
          <w:rFonts w:hint="eastAsia" w:ascii="宋体" w:hAnsi="宋体" w:eastAsia="宋体" w:cs="宋体"/>
          <w:b w:val="0"/>
          <w:snapToGrid w:val="0"/>
          <w:color w:val="auto"/>
          <w:sz w:val="24"/>
          <w:szCs w:val="24"/>
          <w:highlight w:val="none"/>
          <w:lang w:val="en-US" w:eastAsia="zh-CN"/>
        </w:rPr>
        <w:t>差</w:t>
      </w:r>
      <w:bookmarkEnd w:id="227"/>
      <w:bookmarkEnd w:id="22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1.12.1  投标文件应当对招标文件的实质性要求和条件作出满足性或更有利于招标人的响应，否则，投标人的投标将被否决。</w:t>
      </w:r>
      <w:r>
        <w:rPr>
          <w:rFonts w:hint="eastAsia" w:ascii="宋体" w:hAnsi="宋体" w:eastAsia="宋体" w:cs="宋体"/>
          <w:color w:val="auto"/>
          <w:highlight w:val="none"/>
        </w:rPr>
        <w:t>实质性要求和条件见投标人须知前附表</w:t>
      </w:r>
      <w:r>
        <w:rPr>
          <w:rFonts w:hint="eastAsia" w:ascii="宋体" w:hAnsi="宋体" w:eastAsia="宋体" w:cs="宋体"/>
          <w:color w:val="auto"/>
          <w:highlight w:val="none"/>
          <w:lang w:eastAsia="zh-CN"/>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1.12.2  投标人应根据招标文件的要求提供</w:t>
      </w:r>
      <w:r>
        <w:rPr>
          <w:rFonts w:hint="eastAsia" w:ascii="宋体" w:hAnsi="宋体" w:eastAsia="宋体" w:cs="宋体"/>
          <w:color w:val="auto"/>
          <w:spacing w:val="-3"/>
          <w:sz w:val="21"/>
          <w:highlight w:val="none"/>
        </w:rPr>
        <w:t>投标设备技术性能指标的详细描述、技术支持资料及技术服务和质保期服务计划等内容以对招标文件作出响应</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1.12.</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color w:val="auto"/>
          <w:spacing w:val="-3"/>
          <w:sz w:val="21"/>
          <w:highlight w:val="none"/>
        </w:rPr>
        <w:t>投标文件对招标文件的全部偏差，均应在投标文件的商务和技术偏差表中列明，除列明的内容外，视为投标人响应招标文件的全部要求。</w:t>
      </w:r>
    </w:p>
    <w:p>
      <w:pPr>
        <w:pStyle w:val="15"/>
        <w:spacing w:before="0" w:after="0" w:line="360" w:lineRule="auto"/>
        <w:rPr>
          <w:rFonts w:hint="eastAsia" w:ascii="宋体" w:hAnsi="宋体" w:eastAsia="宋体" w:cs="宋体"/>
          <w:b w:val="0"/>
          <w:snapToGrid w:val="0"/>
          <w:color w:val="auto"/>
          <w:highlight w:val="none"/>
        </w:rPr>
      </w:pPr>
      <w:bookmarkStart w:id="229" w:name="_Toc287607760"/>
      <w:bookmarkStart w:id="230" w:name="_Toc287620699"/>
      <w:bookmarkStart w:id="231" w:name="_Toc25368"/>
      <w:bookmarkStart w:id="232" w:name="_Toc509218724"/>
      <w:bookmarkStart w:id="233" w:name="_Toc224103331"/>
      <w:bookmarkStart w:id="234" w:name="_Toc577"/>
      <w:bookmarkStart w:id="235" w:name="_Toc277082566"/>
      <w:bookmarkStart w:id="236" w:name="_Toc200513140"/>
      <w:bookmarkStart w:id="237" w:name="_Toc430530449"/>
      <w:r>
        <w:rPr>
          <w:rFonts w:hint="eastAsia" w:ascii="宋体" w:hAnsi="宋体" w:eastAsia="宋体" w:cs="宋体"/>
          <w:b w:val="0"/>
          <w:snapToGrid w:val="0"/>
          <w:color w:val="auto"/>
          <w:highlight w:val="none"/>
        </w:rPr>
        <w:t>2.  招标文件</w:t>
      </w:r>
      <w:bookmarkEnd w:id="229"/>
      <w:bookmarkEnd w:id="230"/>
      <w:bookmarkEnd w:id="231"/>
      <w:bookmarkEnd w:id="232"/>
      <w:bookmarkEnd w:id="233"/>
      <w:bookmarkEnd w:id="234"/>
      <w:bookmarkEnd w:id="235"/>
      <w:bookmarkEnd w:id="236"/>
      <w:bookmarkEnd w:id="237"/>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238" w:name="_Toc430530450"/>
      <w:bookmarkStart w:id="239" w:name="_Toc277082567"/>
      <w:bookmarkStart w:id="240" w:name="_Toc287620700"/>
      <w:bookmarkStart w:id="241" w:name="_Toc224103332"/>
      <w:bookmarkStart w:id="242" w:name="_Toc14463"/>
      <w:bookmarkStart w:id="243" w:name="_Toc24826"/>
      <w:bookmarkStart w:id="244" w:name="_Toc200513141"/>
      <w:bookmarkStart w:id="245" w:name="_Toc287607761"/>
      <w:bookmarkStart w:id="246" w:name="_Toc509218725"/>
      <w:r>
        <w:rPr>
          <w:rFonts w:hint="eastAsia" w:ascii="宋体" w:hAnsi="宋体" w:eastAsia="宋体" w:cs="宋体"/>
          <w:b w:val="0"/>
          <w:snapToGrid w:val="0"/>
          <w:color w:val="auto"/>
          <w:sz w:val="24"/>
          <w:szCs w:val="24"/>
          <w:highlight w:val="none"/>
        </w:rPr>
        <w:t>2.1  招标文件的组成</w:t>
      </w:r>
      <w:bookmarkEnd w:id="238"/>
      <w:bookmarkEnd w:id="239"/>
      <w:bookmarkEnd w:id="240"/>
      <w:bookmarkEnd w:id="241"/>
      <w:bookmarkEnd w:id="242"/>
      <w:bookmarkEnd w:id="243"/>
      <w:bookmarkEnd w:id="244"/>
      <w:bookmarkEnd w:id="245"/>
      <w:bookmarkEnd w:id="246"/>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本招标文件包括：</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（1）招标公告（或投标邀请书）；</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（2）投标人须知；</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（3）评标办法；</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（4）合同条款及格式；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要求；</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（6）投标文件格式；</w:t>
      </w:r>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（7）投标人须知前附表规定的其他材料。</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根据本章第1.10款、第2.2款和第2.3款对招标文件所作的澄清、修改，构成招标文件的组成部分。</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247" w:name="_Toc23830"/>
      <w:bookmarkStart w:id="248" w:name="_Toc509218726"/>
      <w:bookmarkStart w:id="249" w:name="_Toc430530451"/>
      <w:bookmarkStart w:id="250" w:name="_Toc28918"/>
      <w:r>
        <w:rPr>
          <w:rFonts w:hint="eastAsia" w:ascii="宋体" w:hAnsi="宋体" w:eastAsia="宋体" w:cs="宋体"/>
          <w:b w:val="0"/>
          <w:snapToGrid w:val="0"/>
          <w:color w:val="auto"/>
          <w:sz w:val="24"/>
          <w:szCs w:val="24"/>
          <w:highlight w:val="none"/>
        </w:rPr>
        <w:t>2.2  招标文件的澄清</w:t>
      </w:r>
      <w:bookmarkEnd w:id="247"/>
      <w:bookmarkEnd w:id="248"/>
      <w:bookmarkEnd w:id="249"/>
      <w:bookmarkEnd w:id="250"/>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2.2.1  投标人应仔细阅读和检查招标文件的全部内容。如发现缺页或附件不全，应及时向招标人提出，以便补齐。如有疑问，应按投标人须知前附表规定的时间和形式提出问题，要求招标人对招标文件予以澄清。</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2.2.2  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2.2.3  </w:t>
      </w:r>
      <w:r>
        <w:rPr>
          <w:rFonts w:hint="eastAsia" w:ascii="宋体" w:hAnsi="宋体" w:eastAsia="宋体" w:cs="宋体"/>
          <w:color w:val="auto"/>
          <w:kern w:val="0"/>
          <w:szCs w:val="21"/>
          <w:highlight w:val="none"/>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position w:val="-2"/>
          <w:szCs w:val="21"/>
          <w:highlight w:val="none"/>
        </w:rPr>
      </w:pPr>
      <w:r>
        <w:rPr>
          <w:rFonts w:hint="eastAsia" w:ascii="宋体" w:hAnsi="宋体" w:eastAsia="宋体" w:cs="宋体"/>
          <w:snapToGrid w:val="0"/>
          <w:color w:val="auto"/>
          <w:kern w:val="0"/>
          <w:position w:val="-2"/>
          <w:szCs w:val="21"/>
          <w:highlight w:val="none"/>
        </w:rPr>
        <w:t>2.2.4  除非招标人认为确有必要答复，否则，招标人有权拒绝回复投标人在本章第2.2.1项规定的时间后的任何澄清要求。</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251" w:name="_Toc277082569"/>
      <w:bookmarkStart w:id="252" w:name="_Toc509218727"/>
      <w:bookmarkStart w:id="253" w:name="_Toc31594"/>
      <w:bookmarkStart w:id="254" w:name="_Toc29357"/>
      <w:bookmarkStart w:id="255" w:name="_Toc287607763"/>
      <w:bookmarkStart w:id="256" w:name="_Toc287620702"/>
      <w:bookmarkStart w:id="257" w:name="_Toc224103334"/>
      <w:bookmarkStart w:id="258" w:name="_Toc430530452"/>
      <w:bookmarkStart w:id="259" w:name="_Toc200513143"/>
      <w:r>
        <w:rPr>
          <w:rFonts w:hint="eastAsia" w:ascii="宋体" w:hAnsi="宋体" w:eastAsia="宋体" w:cs="宋体"/>
          <w:b w:val="0"/>
          <w:snapToGrid w:val="0"/>
          <w:color w:val="auto"/>
          <w:sz w:val="24"/>
          <w:szCs w:val="24"/>
          <w:highlight w:val="none"/>
        </w:rPr>
        <w:t>2.3  招标文件的修改</w:t>
      </w:r>
      <w:bookmarkEnd w:id="251"/>
      <w:bookmarkEnd w:id="252"/>
      <w:bookmarkEnd w:id="253"/>
      <w:bookmarkEnd w:id="254"/>
      <w:bookmarkEnd w:id="255"/>
      <w:bookmarkEnd w:id="256"/>
      <w:bookmarkEnd w:id="257"/>
      <w:bookmarkEnd w:id="258"/>
      <w:bookmarkEnd w:id="259"/>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bookmarkStart w:id="260" w:name="_Toc200513144"/>
      <w:bookmarkStart w:id="261" w:name="_Toc224103335"/>
      <w:bookmarkStart w:id="262" w:name="_Toc277082570"/>
      <w:bookmarkStart w:id="263" w:name="_Toc287620703"/>
      <w:bookmarkStart w:id="264" w:name="_Toc287607764"/>
      <w:r>
        <w:rPr>
          <w:rFonts w:hint="eastAsia" w:ascii="宋体" w:hAnsi="宋体" w:eastAsia="宋体" w:cs="宋体"/>
          <w:snapToGrid w:val="0"/>
          <w:color w:val="auto"/>
          <w:highlight w:val="none"/>
        </w:rPr>
        <w:t>2.3.1  招标文件的修改按投标人须知前附表规定的时间和形式发给所有潜在投标人。修改招标文件的时间距本章第4.2.1项规定的投标截止时间不足15日的，并且修改内容可能影响投标文件编制的，将相应延长投标截止时间。</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2.3.2  投标人在收到修改内容后，应向招标人确认已收到该修改内容。招标人采用网络媒介公开发布修改内容的，无论投标人是否查看，均视为所有潜在投标人清楚知晓修改全部内容。投标人应在投标截止时间前密切关注修改发布媒介发出的相关内容。</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265" w:name="_Toc4753"/>
      <w:bookmarkStart w:id="266" w:name="_Toc12342"/>
      <w:r>
        <w:rPr>
          <w:rFonts w:hint="eastAsia" w:ascii="宋体" w:hAnsi="宋体" w:eastAsia="宋体" w:cs="宋体"/>
          <w:b w:val="0"/>
          <w:snapToGrid w:val="0"/>
          <w:color w:val="auto"/>
          <w:sz w:val="24"/>
          <w:szCs w:val="24"/>
          <w:highlight w:val="none"/>
        </w:rPr>
        <w:t>2.4  招标文件的异议</w:t>
      </w:r>
      <w:bookmarkEnd w:id="265"/>
      <w:bookmarkEnd w:id="266"/>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投标人或者其他利害关系人对招标文件及澄清修改有异议的，应当在投标截止时间10日前按投标人须知前附表规定的形式提出。招标人应当自收到异议之日起 3 日内作出答复。作出答复前，将暂停招标投标活动。</w:t>
      </w:r>
    </w:p>
    <w:p>
      <w:pPr>
        <w:pStyle w:val="15"/>
        <w:spacing w:before="0" w:after="0" w:line="360" w:lineRule="auto"/>
        <w:rPr>
          <w:rFonts w:hint="eastAsia" w:ascii="宋体" w:hAnsi="宋体" w:eastAsia="宋体" w:cs="宋体"/>
          <w:b w:val="0"/>
          <w:snapToGrid w:val="0"/>
          <w:color w:val="auto"/>
          <w:highlight w:val="none"/>
        </w:rPr>
      </w:pPr>
      <w:bookmarkStart w:id="267" w:name="_Toc430530453"/>
      <w:bookmarkStart w:id="268" w:name="_Toc509218728"/>
      <w:bookmarkStart w:id="269" w:name="_Toc1609"/>
      <w:bookmarkStart w:id="270" w:name="_Toc21915"/>
      <w:r>
        <w:rPr>
          <w:rFonts w:hint="eastAsia" w:ascii="宋体" w:hAnsi="宋体" w:eastAsia="宋体" w:cs="宋体"/>
          <w:b w:val="0"/>
          <w:snapToGrid w:val="0"/>
          <w:color w:val="auto"/>
          <w:highlight w:val="none"/>
        </w:rPr>
        <w:t>3.  投标文件</w:t>
      </w:r>
      <w:bookmarkEnd w:id="260"/>
      <w:bookmarkEnd w:id="261"/>
      <w:bookmarkEnd w:id="262"/>
      <w:bookmarkEnd w:id="263"/>
      <w:bookmarkEnd w:id="264"/>
      <w:bookmarkEnd w:id="267"/>
      <w:bookmarkEnd w:id="268"/>
      <w:bookmarkEnd w:id="269"/>
      <w:bookmarkEnd w:id="270"/>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271" w:name="_Toc224103336"/>
      <w:bookmarkStart w:id="272" w:name="_Toc287620704"/>
      <w:bookmarkStart w:id="273" w:name="_Toc430530454"/>
      <w:bookmarkStart w:id="274" w:name="_Toc5076"/>
      <w:bookmarkStart w:id="275" w:name="_Toc200513145"/>
      <w:bookmarkStart w:id="276" w:name="_Toc5714"/>
      <w:bookmarkStart w:id="277" w:name="_Toc287607765"/>
      <w:bookmarkStart w:id="278" w:name="_Toc277082571"/>
      <w:bookmarkStart w:id="279" w:name="_Toc509218729"/>
      <w:r>
        <w:rPr>
          <w:rFonts w:hint="eastAsia" w:ascii="宋体" w:hAnsi="宋体" w:eastAsia="宋体" w:cs="宋体"/>
          <w:b w:val="0"/>
          <w:snapToGrid w:val="0"/>
          <w:color w:val="auto"/>
          <w:sz w:val="24"/>
          <w:szCs w:val="24"/>
          <w:highlight w:val="none"/>
        </w:rPr>
        <w:t>3.1  投标文件的组成</w:t>
      </w:r>
      <w:bookmarkEnd w:id="271"/>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 投标文件应包括下列内容：</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3.1.1.1投标函部分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（1）投标函；</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（2）</w:t>
      </w:r>
      <w:r>
        <w:rPr>
          <w:rFonts w:hint="eastAsia" w:ascii="宋体" w:hAnsi="宋体" w:eastAsia="宋体" w:cs="宋体"/>
          <w:snapToGrid w:val="0"/>
          <w:color w:val="auto"/>
          <w:highlight w:val="none"/>
          <w:lang w:val="en-US" w:eastAsia="zh-CN"/>
        </w:rPr>
        <w:t>分项报价表</w:t>
      </w:r>
      <w:r>
        <w:rPr>
          <w:rFonts w:hint="eastAsia" w:ascii="宋体" w:hAnsi="宋体" w:eastAsia="宋体" w:cs="宋体"/>
          <w:snapToGrid w:val="0"/>
          <w:color w:val="auto"/>
          <w:highlight w:val="none"/>
        </w:rPr>
        <w:t>（如有）；</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3.1.1.2商务部分（不设置商务部分评审的不设此部分）</w:t>
      </w:r>
    </w:p>
    <w:p>
      <w:pPr>
        <w:autoSpaceDE w:val="0"/>
        <w:autoSpaceDN w:val="0"/>
        <w:adjustRightInd w:val="0"/>
        <w:snapToGrid w:val="0"/>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商务偏差表；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技术偏差表；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lang w:eastAsia="zh-CN"/>
        </w:rPr>
        <w:t>）</w:t>
      </w:r>
      <w:r>
        <w:rPr>
          <w:rFonts w:hint="eastAsia" w:ascii="宋体" w:hAnsi="宋体" w:eastAsia="宋体" w:cs="宋体"/>
          <w:color w:val="auto"/>
          <w:highlight w:val="none"/>
        </w:rPr>
        <w:t>技术支持资料；</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3.1.1.3技术部分（不设置技术</w:t>
      </w:r>
      <w:r>
        <w:rPr>
          <w:rFonts w:hint="eastAsia" w:ascii="宋体" w:hAnsi="宋体" w:eastAsia="宋体" w:cs="宋体"/>
          <w:snapToGrid w:val="0"/>
          <w:color w:val="auto"/>
          <w:highlight w:val="none"/>
          <w:lang w:val="en-US" w:eastAsia="zh-CN"/>
        </w:rPr>
        <w:t>部分</w:t>
      </w:r>
      <w:r>
        <w:rPr>
          <w:rFonts w:hint="eastAsia" w:ascii="宋体" w:hAnsi="宋体" w:eastAsia="宋体" w:cs="宋体"/>
          <w:snapToGrid w:val="0"/>
          <w:color w:val="auto"/>
          <w:highlight w:val="none"/>
        </w:rPr>
        <w:t>评审的不设此部分）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3.1.1.4资格审查部分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（1）法定代表人身份证明或附有法定代表人身份证明的授权委托书</w:t>
      </w:r>
      <w:r>
        <w:rPr>
          <w:rFonts w:hint="eastAsia" w:ascii="宋体" w:hAnsi="宋体" w:eastAsia="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2）制造商资格声明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制造</w:t>
      </w:r>
      <w:r>
        <w:rPr>
          <w:rFonts w:hint="eastAsia" w:ascii="宋体" w:hAnsi="宋体" w:eastAsia="宋体" w:cs="宋体"/>
          <w:color w:val="auto"/>
          <w:szCs w:val="21"/>
          <w:highlight w:val="none"/>
          <w:lang w:eastAsia="zh-CN"/>
        </w:rPr>
        <w:t>商投标时提供）</w:t>
      </w:r>
      <w:r>
        <w:rPr>
          <w:rFonts w:hint="eastAsia" w:ascii="宋体" w:hAnsi="宋体" w:eastAsia="宋体" w:cs="宋体"/>
          <w:snapToGrid w:val="0"/>
          <w:color w:val="auto"/>
          <w:highlight w:val="none"/>
          <w:lang w:val="en-US" w:eastAsia="zh-CN"/>
        </w:rPr>
        <w:t>或</w:t>
      </w:r>
      <w:r>
        <w:rPr>
          <w:rFonts w:hint="eastAsia" w:ascii="宋体" w:hAnsi="宋体" w:eastAsia="宋体" w:cs="宋体"/>
          <w:color w:val="auto"/>
          <w:szCs w:val="21"/>
          <w:highlight w:val="none"/>
        </w:rPr>
        <w:t>制造商授权书</w:t>
      </w:r>
      <w:r>
        <w:rPr>
          <w:rFonts w:hint="eastAsia" w:ascii="宋体" w:hAnsi="宋体" w:eastAsia="宋体" w:cs="宋体"/>
          <w:color w:val="auto"/>
          <w:szCs w:val="21"/>
          <w:highlight w:val="none"/>
          <w:lang w:eastAsia="zh-CN"/>
        </w:rPr>
        <w:t>（代理商投标时提供）；</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）联合体协议书（如有）</w:t>
      </w:r>
      <w:r>
        <w:rPr>
          <w:rFonts w:hint="eastAsia" w:ascii="宋体" w:hAnsi="宋体" w:eastAsia="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4</w:t>
      </w:r>
      <w:r>
        <w:rPr>
          <w:rFonts w:hint="eastAsia" w:ascii="宋体" w:hAnsi="宋体" w:eastAsia="宋体" w:cs="宋体"/>
          <w:snapToGrid w:val="0"/>
          <w:color w:val="auto"/>
          <w:highlight w:val="none"/>
        </w:rPr>
        <w:t>）投标人基本情况表</w:t>
      </w:r>
      <w:r>
        <w:rPr>
          <w:rFonts w:hint="eastAsia" w:ascii="宋体" w:hAnsi="宋体" w:eastAsia="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5</w:t>
      </w:r>
      <w:r>
        <w:rPr>
          <w:rFonts w:hint="eastAsia" w:ascii="宋体" w:hAnsi="宋体" w:eastAsia="宋体" w:cs="宋体"/>
          <w:snapToGrid w:val="0"/>
          <w:color w:val="auto"/>
          <w:highlight w:val="none"/>
        </w:rPr>
        <w:t>）近年财务状况表（如有）</w:t>
      </w:r>
      <w:r>
        <w:rPr>
          <w:rFonts w:hint="eastAsia" w:ascii="宋体" w:hAnsi="宋体" w:eastAsia="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6</w:t>
      </w:r>
      <w:r>
        <w:rPr>
          <w:rFonts w:hint="eastAsia" w:ascii="宋体" w:hAnsi="宋体" w:eastAsia="宋体" w:cs="宋体"/>
          <w:snapToGrid w:val="0"/>
          <w:color w:val="auto"/>
          <w:highlight w:val="none"/>
        </w:rPr>
        <w:t>）类似项目情况表（如有）</w:t>
      </w:r>
      <w:r>
        <w:rPr>
          <w:rFonts w:hint="eastAsia" w:ascii="宋体" w:hAnsi="宋体" w:eastAsia="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7</w:t>
      </w:r>
      <w:r>
        <w:rPr>
          <w:rFonts w:hint="eastAsia" w:ascii="宋体" w:hAnsi="宋体" w:eastAsia="宋体" w:cs="宋体"/>
          <w:snapToGrid w:val="0"/>
          <w:color w:val="auto"/>
          <w:highlight w:val="none"/>
        </w:rPr>
        <w:t>）承诺</w:t>
      </w:r>
      <w:r>
        <w:rPr>
          <w:rFonts w:hint="eastAsia" w:ascii="宋体" w:hAnsi="宋体" w:eastAsia="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8）</w:t>
      </w:r>
      <w:r>
        <w:rPr>
          <w:rFonts w:hint="eastAsia" w:ascii="宋体" w:hAnsi="宋体" w:eastAsia="宋体" w:cs="宋体"/>
          <w:snapToGrid w:val="0"/>
          <w:color w:val="auto"/>
          <w:highlight w:val="none"/>
        </w:rPr>
        <w:t>其他资料</w:t>
      </w:r>
      <w:r>
        <w:rPr>
          <w:rFonts w:hint="eastAsia" w:ascii="宋体" w:hAnsi="宋体" w:eastAsia="宋体" w:cs="宋体"/>
          <w:snapToGrid w:val="0"/>
          <w:color w:val="auto"/>
          <w:highlight w:val="none"/>
          <w:lang w:eastAsia="zh-CN"/>
        </w:rPr>
        <w:t>。</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投标人在评标过程中作出的符合法律法规和招标文件规定的澄清确认，构成投标文件的组成部分。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3.1.2  投标人须知前附表规定不接受联合体投标的，或投标人没有组成联合体的，投标文件不包括联合体协议书。</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highlight w:val="none"/>
        </w:rPr>
        <w:t>3.1.</w:t>
      </w:r>
      <w:r>
        <w:rPr>
          <w:rFonts w:hint="eastAsia" w:ascii="宋体" w:hAnsi="宋体" w:eastAsia="宋体" w:cs="宋体"/>
          <w:snapToGrid w:val="0"/>
          <w:color w:val="auto"/>
          <w:highlight w:val="none"/>
          <w:lang w:val="en-US" w:eastAsia="zh-CN"/>
        </w:rPr>
        <w:t>3</w:t>
      </w:r>
      <w:r>
        <w:rPr>
          <w:rFonts w:hint="eastAsia" w:ascii="宋体" w:hAnsi="宋体" w:eastAsia="宋体" w:cs="宋体"/>
          <w:snapToGrid w:val="0"/>
          <w:color w:val="auto"/>
          <w:highlight w:val="none"/>
        </w:rPr>
        <w:t xml:space="preserve">  </w:t>
      </w:r>
      <w:r>
        <w:rPr>
          <w:rFonts w:hint="eastAsia" w:ascii="宋体" w:hAnsi="宋体" w:eastAsia="宋体" w:cs="宋体"/>
          <w:color w:val="auto"/>
          <w:spacing w:val="-3"/>
          <w:sz w:val="21"/>
          <w:highlight w:val="none"/>
        </w:rPr>
        <w:t>投标人须知前附表未要求提交投标保证金的，投标文件不包括投标保证金。</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280" w:name="_Toc430530455"/>
      <w:bookmarkStart w:id="281" w:name="_Toc277082572"/>
      <w:bookmarkStart w:id="282" w:name="_Toc287620705"/>
      <w:bookmarkStart w:id="283" w:name="_Toc287607766"/>
      <w:bookmarkStart w:id="284" w:name="_Toc200513146"/>
      <w:bookmarkStart w:id="285" w:name="_Toc224103337"/>
      <w:bookmarkStart w:id="286" w:name="_Toc509218730"/>
      <w:bookmarkStart w:id="287" w:name="_Toc13403"/>
      <w:bookmarkStart w:id="288" w:name="_Toc8414"/>
      <w:r>
        <w:rPr>
          <w:rFonts w:hint="eastAsia" w:ascii="宋体" w:hAnsi="宋体" w:eastAsia="宋体" w:cs="宋体"/>
          <w:b w:val="0"/>
          <w:snapToGrid w:val="0"/>
          <w:color w:val="auto"/>
          <w:sz w:val="24"/>
          <w:szCs w:val="24"/>
          <w:highlight w:val="none"/>
        </w:rPr>
        <w:t>3.2  投标报价</w:t>
      </w:r>
      <w:bookmarkEnd w:id="280"/>
      <w:bookmarkEnd w:id="281"/>
      <w:bookmarkEnd w:id="282"/>
      <w:bookmarkEnd w:id="283"/>
      <w:bookmarkEnd w:id="284"/>
      <w:bookmarkEnd w:id="285"/>
      <w:bookmarkEnd w:id="286"/>
      <w:bookmarkEnd w:id="287"/>
      <w:bookmarkEnd w:id="28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r>
        <w:rPr>
          <w:rFonts w:hint="eastAsia" w:ascii="宋体" w:hAnsi="宋体" w:eastAsia="宋体" w:cs="宋体"/>
          <w:color w:val="auto"/>
          <w:spacing w:val="-7"/>
          <w:sz w:val="21"/>
          <w:highlight w:val="none"/>
        </w:rPr>
        <w:t>并填写</w:t>
      </w:r>
      <w:r>
        <w:rPr>
          <w:rFonts w:hint="eastAsia" w:ascii="宋体" w:hAnsi="宋体" w:eastAsia="宋体" w:cs="宋体"/>
          <w:color w:val="auto"/>
          <w:spacing w:val="-5"/>
          <w:sz w:val="21"/>
          <w:highlight w:val="none"/>
        </w:rPr>
        <w:t>分项报价表。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3.2.2  投标人应充分了解该项目的总体情况以及影响投标报价的其他要素。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3.2.3  </w:t>
      </w:r>
      <w:r>
        <w:rPr>
          <w:rFonts w:hint="eastAsia" w:ascii="宋体" w:hAnsi="宋体" w:eastAsia="宋体" w:cs="宋体"/>
          <w:color w:val="auto"/>
          <w:spacing w:val="0"/>
          <w:kern w:val="0"/>
          <w:sz w:val="21"/>
          <w:highlight w:val="none"/>
        </w:rPr>
        <w:t>本项目的报价方式见投标人须知前附表。投标人在投标截止时间前修改投标函中的投标总报价，应同时修改投标文件“已标价工程量清单”中的相应报价。此修改须符合本章第 4.3 款的有关要求。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3.2.5  投标报价的其他要求见投标人须知前附表。</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289" w:name="_Toc7315"/>
      <w:bookmarkStart w:id="290" w:name="_Toc19972"/>
      <w:bookmarkStart w:id="291" w:name="_Toc287607767"/>
      <w:bookmarkStart w:id="292" w:name="_Toc277082573"/>
      <w:bookmarkStart w:id="293" w:name="_Toc224103338"/>
      <w:bookmarkStart w:id="294" w:name="_Toc287620706"/>
      <w:bookmarkStart w:id="295" w:name="_Toc200513147"/>
      <w:bookmarkStart w:id="296" w:name="_Toc509218731"/>
      <w:bookmarkStart w:id="297" w:name="_Toc430530456"/>
      <w:r>
        <w:rPr>
          <w:rFonts w:hint="eastAsia" w:ascii="宋体" w:hAnsi="宋体" w:eastAsia="宋体" w:cs="宋体"/>
          <w:b w:val="0"/>
          <w:snapToGrid w:val="0"/>
          <w:color w:val="auto"/>
          <w:sz w:val="24"/>
          <w:szCs w:val="24"/>
          <w:highlight w:val="none"/>
        </w:rPr>
        <w:t>3.3  投标有效期</w:t>
      </w:r>
      <w:bookmarkEnd w:id="289"/>
      <w:bookmarkEnd w:id="290"/>
      <w:bookmarkEnd w:id="291"/>
      <w:bookmarkEnd w:id="292"/>
      <w:bookmarkEnd w:id="293"/>
      <w:bookmarkEnd w:id="294"/>
      <w:bookmarkEnd w:id="295"/>
      <w:bookmarkEnd w:id="296"/>
      <w:bookmarkEnd w:id="29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  除投标人须知前附表另有规定外，投标有效期为 90 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3.3.2  在投标有效期内，投标人撤销投标文件的，应承担招标文件和法律规定的责任。</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3.3.3  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出现特殊情况需要延长投标有效期的，招标人以书面形式通知所有投标人延长投标有效期。</w:t>
      </w:r>
      <w:r>
        <w:rPr>
          <w:rFonts w:hint="eastAsia" w:ascii="宋体" w:hAnsi="宋体" w:eastAsia="宋体" w:cs="宋体"/>
          <w:color w:val="auto"/>
          <w:spacing w:val="-8"/>
          <w:sz w:val="21"/>
          <w:highlight w:val="none"/>
        </w:rPr>
        <w:t>投标人应予以书面答复，</w:t>
      </w:r>
      <w:r>
        <w:rPr>
          <w:rFonts w:hint="eastAsia" w:ascii="宋体" w:hAnsi="宋体" w:eastAsia="宋体" w:cs="宋体"/>
          <w:snapToGrid w:val="0"/>
          <w:color w:val="auto"/>
          <w:kern w:val="0"/>
          <w:szCs w:val="21"/>
          <w:highlight w:val="none"/>
        </w:rPr>
        <w:t>同意延长的，应相应延长其投标保证金的有效期，但不得要求或被允许修改或撤销其投标文件；投标人拒绝延长的，其投标失效，但投标人有权收回其投标保证金</w:t>
      </w:r>
      <w:r>
        <w:rPr>
          <w:rFonts w:hint="eastAsia" w:ascii="宋体" w:hAnsi="宋体" w:eastAsia="宋体" w:cs="宋体"/>
          <w:snapToGrid w:val="0"/>
          <w:color w:val="auto"/>
          <w:kern w:val="0"/>
          <w:szCs w:val="21"/>
          <w:highlight w:val="none"/>
          <w:lang w:val="en-US" w:eastAsia="zh-CN"/>
        </w:rPr>
        <w:t>及</w:t>
      </w:r>
      <w:r>
        <w:rPr>
          <w:rFonts w:hint="eastAsia" w:ascii="宋体" w:hAnsi="宋体" w:eastAsia="宋体" w:cs="宋体"/>
          <w:color w:val="auto"/>
          <w:spacing w:val="-3"/>
          <w:sz w:val="21"/>
          <w:highlight w:val="none"/>
        </w:rPr>
        <w:t>银行同期存款利息</w:t>
      </w:r>
      <w:r>
        <w:rPr>
          <w:rFonts w:hint="eastAsia" w:ascii="宋体" w:hAnsi="宋体" w:eastAsia="宋体" w:cs="宋体"/>
          <w:snapToGrid w:val="0"/>
          <w:color w:val="auto"/>
          <w:kern w:val="0"/>
          <w:szCs w:val="21"/>
          <w:highlight w:val="none"/>
        </w:rPr>
        <w:t>。（适用于投标保证金采用银行转账形式的）</w:t>
      </w:r>
    </w:p>
    <w:p>
      <w:pPr>
        <w:pStyle w:val="16"/>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298" w:name="_Toc277082574"/>
      <w:bookmarkStart w:id="299" w:name="_Toc287620707"/>
      <w:bookmarkStart w:id="300" w:name="_Toc430530457"/>
      <w:bookmarkStart w:id="301" w:name="_Toc287607768"/>
      <w:bookmarkStart w:id="302" w:name="_Toc224103339"/>
      <w:bookmarkStart w:id="303" w:name="_Toc509218732"/>
      <w:bookmarkStart w:id="304" w:name="_Toc200513148"/>
      <w:bookmarkStart w:id="305" w:name="_Toc19261"/>
      <w:bookmarkStart w:id="306" w:name="_Toc4884"/>
      <w:r>
        <w:rPr>
          <w:rFonts w:hint="eastAsia" w:ascii="宋体" w:hAnsi="宋体" w:eastAsia="宋体" w:cs="宋体"/>
          <w:b w:val="0"/>
          <w:snapToGrid w:val="0"/>
          <w:color w:val="auto"/>
          <w:sz w:val="24"/>
          <w:szCs w:val="24"/>
          <w:highlight w:val="none"/>
        </w:rPr>
        <w:t>3.4  投标</w:t>
      </w:r>
      <w:bookmarkEnd w:id="298"/>
      <w:bookmarkEnd w:id="299"/>
      <w:bookmarkEnd w:id="300"/>
      <w:bookmarkEnd w:id="301"/>
      <w:bookmarkEnd w:id="302"/>
      <w:bookmarkEnd w:id="303"/>
      <w:bookmarkEnd w:id="304"/>
      <w:r>
        <w:rPr>
          <w:rFonts w:hint="eastAsia" w:ascii="宋体" w:hAnsi="宋体" w:eastAsia="宋体" w:cs="宋体"/>
          <w:b w:val="0"/>
          <w:snapToGrid w:val="0"/>
          <w:color w:val="auto"/>
          <w:sz w:val="24"/>
          <w:szCs w:val="24"/>
          <w:highlight w:val="none"/>
        </w:rPr>
        <w:t>保证金</w:t>
      </w:r>
      <w:bookmarkEnd w:id="305"/>
      <w:bookmarkEnd w:id="30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2"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3.4.2  投标人不按本章第3.4.1项要求提交投标保证金的，</w:t>
      </w:r>
      <w:r>
        <w:rPr>
          <w:rFonts w:hint="eastAsia" w:ascii="宋体" w:hAnsi="宋体" w:eastAsia="宋体" w:cs="宋体"/>
          <w:color w:val="auto"/>
          <w:spacing w:val="-3"/>
          <w:sz w:val="21"/>
          <w:highlight w:val="none"/>
        </w:rPr>
        <w:t>评标委员会将否决其投标</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left="12" w:leftChars="6" w:firstLine="405" w:firstLineChars="193"/>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3.4.3  投标保证金（投标保函）退还：见投标人须知前附表。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3.4.4  有下列情形之一的，投标保证金以现金形式交纳的不予退还，以保函形式交纳的由保函开立人支付保函担保的与投标保证金等额的款项：</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（1）投标人在规定的投标有效期内撤销</w:t>
      </w:r>
      <w:r>
        <w:rPr>
          <w:rFonts w:hint="eastAsia" w:ascii="宋体" w:hAnsi="宋体" w:eastAsia="宋体" w:cs="宋体"/>
          <w:snapToGrid w:val="0"/>
          <w:color w:val="auto"/>
          <w:kern w:val="0"/>
          <w:szCs w:val="21"/>
          <w:highlight w:val="none"/>
          <w:lang w:val="en-US" w:eastAsia="zh-CN"/>
        </w:rPr>
        <w:t>或修改</w:t>
      </w:r>
      <w:r>
        <w:rPr>
          <w:rFonts w:hint="eastAsia" w:ascii="宋体" w:hAnsi="宋体" w:eastAsia="宋体" w:cs="宋体"/>
          <w:snapToGrid w:val="0"/>
          <w:color w:val="auto"/>
          <w:kern w:val="0"/>
          <w:szCs w:val="21"/>
          <w:highlight w:val="none"/>
        </w:rPr>
        <w:t>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（2）中标人在收到中标通知书后，无正当理由不与招标人订立合同，在签订合同时向招标人提出附加条件，或者不按照招标文件要求提交履约保证金；</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发生投标人须知前附表规定的其他可以不予退还投标保证金的情形。</w:t>
      </w:r>
    </w:p>
    <w:p>
      <w:pPr>
        <w:pStyle w:val="16"/>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07" w:name="_Toc430530459"/>
      <w:bookmarkStart w:id="308" w:name="_Toc287607770"/>
      <w:bookmarkStart w:id="309" w:name="_Toc291"/>
      <w:bookmarkStart w:id="310" w:name="_Toc509218734"/>
      <w:bookmarkStart w:id="311" w:name="_Toc224103341"/>
      <w:bookmarkStart w:id="312" w:name="_Toc25315"/>
      <w:bookmarkStart w:id="313" w:name="_Toc287620709"/>
      <w:bookmarkStart w:id="314" w:name="_Toc277082576"/>
      <w:bookmarkStart w:id="315" w:name="_Toc200513150"/>
      <w:r>
        <w:rPr>
          <w:rFonts w:hint="eastAsia" w:ascii="宋体" w:hAnsi="宋体" w:eastAsia="宋体" w:cs="宋体"/>
          <w:b w:val="0"/>
          <w:snapToGrid w:val="0"/>
          <w:color w:val="auto"/>
          <w:sz w:val="24"/>
          <w:szCs w:val="24"/>
          <w:highlight w:val="none"/>
        </w:rPr>
        <w:t>3.5  资格审查资料</w:t>
      </w:r>
      <w:bookmarkEnd w:id="307"/>
      <w:bookmarkEnd w:id="308"/>
      <w:bookmarkEnd w:id="309"/>
      <w:bookmarkEnd w:id="310"/>
      <w:bookmarkEnd w:id="311"/>
      <w:bookmarkEnd w:id="312"/>
      <w:bookmarkEnd w:id="313"/>
      <w:bookmarkEnd w:id="314"/>
      <w:bookmarkEnd w:id="315"/>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投标人应附</w:t>
      </w:r>
      <w:r>
        <w:rPr>
          <w:rFonts w:hint="eastAsia" w:ascii="宋体" w:hAnsi="宋体" w:eastAsia="宋体" w:cs="宋体"/>
          <w:color w:val="auto"/>
          <w:kern w:val="0"/>
          <w:szCs w:val="21"/>
          <w:highlight w:val="none"/>
        </w:rPr>
        <w:t>投标人须知前附表第1.4.1项中要求的相关证明材料</w:t>
      </w:r>
      <w:r>
        <w:rPr>
          <w:rFonts w:hint="eastAsia" w:ascii="宋体" w:hAnsi="宋体" w:eastAsia="宋体" w:cs="宋体"/>
          <w:color w:val="auto"/>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投标人须知前附表规定接受联合体投标的，详见投标人须知前附表联合体投标相关内容。</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316" w:name="_Toc12995"/>
      <w:bookmarkStart w:id="317" w:name="_Toc200513151"/>
      <w:bookmarkStart w:id="318" w:name="_Toc509218735"/>
      <w:bookmarkStart w:id="319" w:name="_Toc224103342"/>
      <w:bookmarkStart w:id="320" w:name="_Toc430530460"/>
      <w:bookmarkStart w:id="321" w:name="_Toc277082577"/>
      <w:bookmarkStart w:id="322" w:name="_Toc287620710"/>
      <w:bookmarkStart w:id="323" w:name="_Toc287607771"/>
      <w:bookmarkStart w:id="324" w:name="_Toc29232"/>
      <w:r>
        <w:rPr>
          <w:rFonts w:hint="eastAsia" w:ascii="宋体" w:hAnsi="宋体" w:eastAsia="宋体" w:cs="宋体"/>
          <w:b w:val="0"/>
          <w:snapToGrid w:val="0"/>
          <w:color w:val="auto"/>
          <w:sz w:val="24"/>
          <w:szCs w:val="24"/>
          <w:highlight w:val="none"/>
        </w:rPr>
        <w:t>3.6  备选投标方案</w:t>
      </w:r>
      <w:bookmarkEnd w:id="316"/>
      <w:bookmarkEnd w:id="317"/>
      <w:bookmarkEnd w:id="318"/>
      <w:bookmarkEnd w:id="319"/>
      <w:bookmarkEnd w:id="320"/>
      <w:bookmarkEnd w:id="321"/>
      <w:bookmarkEnd w:id="322"/>
      <w:bookmarkEnd w:id="323"/>
      <w:bookmarkEnd w:id="32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3.6.1  除投标人须知前附表规定允许外，投标人不得递交备选投标方案，否则其投标将被否决。</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3.6.3  投标人提供两个或两个以上投标报价，或者在投标文件中提供一个报价，但同时提供两个或两个以上</w:t>
      </w:r>
      <w:r>
        <w:rPr>
          <w:rFonts w:hint="eastAsia" w:ascii="宋体" w:hAnsi="宋体" w:eastAsia="宋体" w:cs="宋体"/>
          <w:snapToGrid w:val="0"/>
          <w:color w:val="auto"/>
          <w:kern w:val="0"/>
          <w:szCs w:val="21"/>
          <w:highlight w:val="none"/>
          <w:lang w:val="en-US" w:eastAsia="zh-CN"/>
        </w:rPr>
        <w:t>供货</w:t>
      </w:r>
      <w:r>
        <w:rPr>
          <w:rFonts w:hint="eastAsia" w:ascii="宋体" w:hAnsi="宋体" w:eastAsia="宋体" w:cs="宋体"/>
          <w:snapToGrid w:val="0"/>
          <w:color w:val="auto"/>
          <w:kern w:val="0"/>
          <w:szCs w:val="21"/>
          <w:highlight w:val="none"/>
        </w:rPr>
        <w:t>方案的，视为提供备选方案。</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325" w:name="_Toc287607772"/>
      <w:bookmarkStart w:id="326" w:name="_Toc509218736"/>
      <w:bookmarkStart w:id="327" w:name="_Toc287620711"/>
      <w:bookmarkStart w:id="328" w:name="_Toc14602"/>
      <w:bookmarkStart w:id="329" w:name="_Toc430530461"/>
      <w:bookmarkStart w:id="330" w:name="_Toc224103343"/>
      <w:bookmarkStart w:id="331" w:name="_Toc21628"/>
      <w:bookmarkStart w:id="332" w:name="_Toc200513152"/>
      <w:bookmarkStart w:id="333" w:name="_Toc277082578"/>
      <w:r>
        <w:rPr>
          <w:rFonts w:hint="eastAsia" w:ascii="宋体" w:hAnsi="宋体" w:eastAsia="宋体" w:cs="宋体"/>
          <w:b w:val="0"/>
          <w:snapToGrid w:val="0"/>
          <w:color w:val="auto"/>
          <w:sz w:val="24"/>
          <w:szCs w:val="24"/>
          <w:highlight w:val="none"/>
        </w:rPr>
        <w:t>3.7  投标文件的编制</w:t>
      </w:r>
      <w:bookmarkEnd w:id="325"/>
      <w:bookmarkEnd w:id="326"/>
      <w:bookmarkEnd w:id="327"/>
      <w:bookmarkEnd w:id="328"/>
      <w:bookmarkEnd w:id="329"/>
      <w:bookmarkEnd w:id="330"/>
      <w:bookmarkEnd w:id="331"/>
      <w:bookmarkEnd w:id="332"/>
      <w:bookmarkEnd w:id="333"/>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3.7.1  投标文件应按第六章“投标文件格式”进行编写，如有必要，可以增加附页，作为投标文件的组成部分。</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3.7.2  </w:t>
      </w:r>
      <w:r>
        <w:rPr>
          <w:rFonts w:hint="eastAsia" w:ascii="宋体" w:hAnsi="宋体" w:eastAsia="宋体" w:cs="宋体"/>
          <w:color w:val="auto"/>
          <w:spacing w:val="-7"/>
          <w:sz w:val="21"/>
          <w:highlight w:val="none"/>
        </w:rPr>
        <w:t>投标文件应当对招标文件有关供货期、投标有效期、供货要求、招标范围等实质性内容作出响应。投标文件在满足招标文件实质性要求的基础上，可以提出比招标文件要求更有利</w:t>
      </w:r>
      <w:r>
        <w:rPr>
          <w:rFonts w:hint="eastAsia" w:ascii="宋体" w:hAnsi="宋体" w:eastAsia="宋体" w:cs="宋体"/>
          <w:color w:val="auto"/>
          <w:spacing w:val="-5"/>
          <w:sz w:val="21"/>
          <w:highlight w:val="none"/>
        </w:rPr>
        <w:t>于招标人的承诺。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position w:val="-2"/>
          <w:szCs w:val="21"/>
          <w:highlight w:val="none"/>
        </w:rPr>
        <w:t>3.7.3  投标文件的签名盖章要求：按本章投标人须知前附表第3.7.3项执行。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3.7.4  投标文件的份数：按投标</w:t>
      </w:r>
      <w:r>
        <w:rPr>
          <w:rFonts w:hint="eastAsia" w:ascii="宋体" w:hAnsi="宋体" w:eastAsia="宋体" w:cs="宋体"/>
          <w:color w:val="auto"/>
          <w:kern w:val="0"/>
          <w:szCs w:val="21"/>
          <w:highlight w:val="none"/>
          <w:lang w:val="en-US" w:eastAsia="zh-CN"/>
        </w:rPr>
        <w:t>人须知前附表第3.7.4项执行。</w:t>
      </w:r>
    </w:p>
    <w:p>
      <w:pPr>
        <w:autoSpaceDE w:val="0"/>
        <w:autoSpaceDN w:val="0"/>
        <w:adjustRightInd w:val="0"/>
        <w:snapToGrid w:val="0"/>
        <w:spacing w:line="360" w:lineRule="auto"/>
        <w:ind w:right="-109"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3.7.5  投标文件应按规定格式排版，并编制目录，具体编制要求按投标人须知前附表第3.7.5项执行。</w:t>
      </w:r>
    </w:p>
    <w:p>
      <w:pPr>
        <w:pStyle w:val="15"/>
        <w:keepNext w:val="0"/>
        <w:keepLines w:val="0"/>
        <w:spacing w:before="0" w:after="0" w:line="360" w:lineRule="auto"/>
        <w:rPr>
          <w:rFonts w:hint="eastAsia" w:ascii="宋体" w:hAnsi="宋体" w:eastAsia="宋体" w:cs="宋体"/>
          <w:b w:val="0"/>
          <w:snapToGrid w:val="0"/>
          <w:color w:val="auto"/>
          <w:highlight w:val="none"/>
        </w:rPr>
      </w:pPr>
      <w:bookmarkStart w:id="334" w:name="_Toc430530462"/>
      <w:bookmarkStart w:id="335" w:name="_Toc287607773"/>
      <w:bookmarkStart w:id="336" w:name="_Toc200513153"/>
      <w:bookmarkStart w:id="337" w:name="_Toc23669"/>
      <w:bookmarkStart w:id="338" w:name="_Toc509218737"/>
      <w:bookmarkStart w:id="339" w:name="_Toc277082579"/>
      <w:bookmarkStart w:id="340" w:name="_Toc287620712"/>
      <w:bookmarkStart w:id="341" w:name="_Toc1077"/>
      <w:bookmarkStart w:id="342" w:name="_Toc224103344"/>
      <w:r>
        <w:rPr>
          <w:rFonts w:hint="eastAsia" w:ascii="宋体" w:hAnsi="宋体" w:eastAsia="宋体" w:cs="宋体"/>
          <w:b w:val="0"/>
          <w:snapToGrid w:val="0"/>
          <w:color w:val="auto"/>
          <w:highlight w:val="none"/>
        </w:rPr>
        <w:t>4.  投标</w:t>
      </w:r>
      <w:bookmarkEnd w:id="334"/>
      <w:bookmarkEnd w:id="335"/>
      <w:bookmarkEnd w:id="336"/>
      <w:bookmarkEnd w:id="337"/>
      <w:bookmarkEnd w:id="338"/>
      <w:bookmarkEnd w:id="339"/>
      <w:bookmarkEnd w:id="340"/>
      <w:bookmarkEnd w:id="341"/>
      <w:bookmarkEnd w:id="342"/>
    </w:p>
    <w:p>
      <w:pPr>
        <w:pStyle w:val="16"/>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43" w:name="_Toc277082580"/>
      <w:bookmarkStart w:id="344" w:name="_Toc287620713"/>
      <w:bookmarkStart w:id="345" w:name="_Toc19555"/>
      <w:bookmarkStart w:id="346" w:name="_Toc200513154"/>
      <w:bookmarkStart w:id="347" w:name="_Toc509218738"/>
      <w:bookmarkStart w:id="348" w:name="_Toc18339"/>
      <w:bookmarkStart w:id="349" w:name="_Toc430530463"/>
      <w:bookmarkStart w:id="350" w:name="_Toc224103345"/>
      <w:bookmarkStart w:id="351" w:name="_Toc287607774"/>
      <w:r>
        <w:rPr>
          <w:rFonts w:hint="eastAsia" w:ascii="宋体" w:hAnsi="宋体" w:eastAsia="宋体" w:cs="宋体"/>
          <w:b w:val="0"/>
          <w:snapToGrid w:val="0"/>
          <w:color w:val="auto"/>
          <w:sz w:val="24"/>
          <w:szCs w:val="24"/>
          <w:highlight w:val="none"/>
        </w:rPr>
        <w:t>4.1  投标文件的密封和标记</w:t>
      </w:r>
      <w:bookmarkEnd w:id="343"/>
      <w:bookmarkEnd w:id="344"/>
      <w:bookmarkEnd w:id="345"/>
      <w:bookmarkEnd w:id="346"/>
      <w:bookmarkEnd w:id="347"/>
      <w:bookmarkEnd w:id="348"/>
      <w:bookmarkEnd w:id="349"/>
      <w:bookmarkEnd w:id="350"/>
      <w:bookmarkEnd w:id="35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bookmarkStart w:id="352" w:name="_Toc200513155"/>
      <w:r>
        <w:rPr>
          <w:rFonts w:hint="eastAsia" w:ascii="宋体" w:hAnsi="宋体" w:eastAsia="宋体" w:cs="宋体"/>
          <w:snapToGrid w:val="0"/>
          <w:color w:val="auto"/>
          <w:kern w:val="0"/>
          <w:szCs w:val="21"/>
          <w:highlight w:val="none"/>
        </w:rPr>
        <w:t>4.1.1  投标文件的密封：见投标人须知前附表。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4.1.2  投标文件封套上应载明的信息：见投标人须知前附表。</w:t>
      </w:r>
    </w:p>
    <w:p>
      <w:pPr>
        <w:pStyle w:val="16"/>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53" w:name="_Toc277082581"/>
      <w:bookmarkStart w:id="354" w:name="_Toc224103346"/>
      <w:bookmarkStart w:id="355" w:name="_Toc7230"/>
      <w:bookmarkStart w:id="356" w:name="_Toc23867"/>
      <w:bookmarkStart w:id="357" w:name="_Toc287620714"/>
      <w:bookmarkStart w:id="358" w:name="_Toc509218739"/>
      <w:bookmarkStart w:id="359" w:name="_Toc430530464"/>
      <w:bookmarkStart w:id="360" w:name="_Toc287607775"/>
      <w:r>
        <w:rPr>
          <w:rFonts w:hint="eastAsia" w:ascii="宋体" w:hAnsi="宋体" w:eastAsia="宋体" w:cs="宋体"/>
          <w:b w:val="0"/>
          <w:snapToGrid w:val="0"/>
          <w:color w:val="auto"/>
          <w:sz w:val="24"/>
          <w:szCs w:val="24"/>
          <w:highlight w:val="none"/>
        </w:rPr>
        <w:t>4.2  投标文件的递交</w:t>
      </w:r>
      <w:bookmarkEnd w:id="352"/>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4.2.1  投标人应在投标人须知前附表第4.2.1项规定的投标截止时间前递交投标文件。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w:t>
      </w: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xml:space="preserve">  逾期送达的或者未送达指定地点的投标文件，</w:t>
      </w:r>
      <w:r>
        <w:rPr>
          <w:rFonts w:hint="eastAsia" w:ascii="宋体" w:hAnsi="宋体" w:eastAsia="宋体" w:cs="宋体"/>
          <w:color w:val="auto"/>
          <w:highlight w:val="none"/>
        </w:rPr>
        <w:t>将予以拒收</w:t>
      </w:r>
      <w:r>
        <w:rPr>
          <w:rFonts w:hint="eastAsia" w:ascii="宋体" w:hAnsi="宋体" w:eastAsia="宋体" w:cs="宋体"/>
          <w:snapToGrid w:val="0"/>
          <w:color w:val="auto"/>
          <w:kern w:val="0"/>
          <w:szCs w:val="21"/>
          <w:highlight w:val="none"/>
        </w:rPr>
        <w:t>。</w:t>
      </w:r>
    </w:p>
    <w:p>
      <w:pPr>
        <w:pStyle w:val="16"/>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61" w:name="_Toc430530465"/>
      <w:bookmarkStart w:id="362" w:name="_Toc200513156"/>
      <w:bookmarkStart w:id="363" w:name="_Toc287607776"/>
      <w:bookmarkStart w:id="364" w:name="_Toc277082582"/>
      <w:bookmarkStart w:id="365" w:name="_Toc287620715"/>
      <w:bookmarkStart w:id="366" w:name="_Toc20667"/>
      <w:bookmarkStart w:id="367" w:name="_Toc224103347"/>
      <w:bookmarkStart w:id="368" w:name="_Toc26668"/>
      <w:bookmarkStart w:id="369" w:name="_Toc509218740"/>
      <w:r>
        <w:rPr>
          <w:rFonts w:hint="eastAsia" w:ascii="宋体" w:hAnsi="宋体" w:eastAsia="宋体" w:cs="宋体"/>
          <w:b w:val="0"/>
          <w:snapToGrid w:val="0"/>
          <w:color w:val="auto"/>
          <w:sz w:val="24"/>
          <w:szCs w:val="24"/>
          <w:highlight w:val="none"/>
        </w:rPr>
        <w:t>4.3  投标文件的修改与撤回</w:t>
      </w:r>
      <w:bookmarkEnd w:id="361"/>
      <w:bookmarkEnd w:id="362"/>
      <w:bookmarkEnd w:id="363"/>
      <w:bookmarkEnd w:id="364"/>
      <w:bookmarkEnd w:id="365"/>
      <w:bookmarkEnd w:id="366"/>
      <w:bookmarkEnd w:id="367"/>
      <w:bookmarkEnd w:id="368"/>
      <w:bookmarkEnd w:id="36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4.3.1  在投标人须知前附表第4.2.1项规定的投标截止时间前，投标人可以修改或撤回已递交的投标文件。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4.3.</w:t>
      </w: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投标人撤回投标文件的，</w:t>
      </w:r>
      <w:r>
        <w:rPr>
          <w:rFonts w:hint="eastAsia" w:ascii="宋体" w:hAnsi="宋体" w:eastAsia="宋体" w:cs="宋体"/>
          <w:color w:val="auto"/>
          <w:spacing w:val="-11"/>
          <w:sz w:val="21"/>
          <w:highlight w:val="none"/>
        </w:rPr>
        <w:t xml:space="preserve">招标人自收到投标人书面撤回通知之日起 </w:t>
      </w:r>
      <w:r>
        <w:rPr>
          <w:rFonts w:hint="eastAsia" w:ascii="宋体" w:hAnsi="宋体" w:eastAsia="宋体" w:cs="宋体"/>
          <w:color w:val="auto"/>
          <w:sz w:val="21"/>
          <w:highlight w:val="none"/>
        </w:rPr>
        <w:t>5</w:t>
      </w:r>
      <w:r>
        <w:rPr>
          <w:rFonts w:hint="eastAsia" w:ascii="宋体" w:hAnsi="宋体" w:eastAsia="宋体" w:cs="宋体"/>
          <w:color w:val="auto"/>
          <w:spacing w:val="15"/>
          <w:sz w:val="21"/>
          <w:highlight w:val="none"/>
        </w:rPr>
        <w:t xml:space="preserve"> </w:t>
      </w:r>
      <w:r>
        <w:rPr>
          <w:rFonts w:hint="eastAsia" w:ascii="宋体" w:hAnsi="宋体" w:eastAsia="宋体" w:cs="宋体"/>
          <w:color w:val="auto"/>
          <w:spacing w:val="-3"/>
          <w:sz w:val="21"/>
          <w:highlight w:val="none"/>
        </w:rPr>
        <w:t>日内退还已收取的投标保证金。</w:t>
      </w:r>
    </w:p>
    <w:p>
      <w:pPr>
        <w:pStyle w:val="15"/>
        <w:keepNext w:val="0"/>
        <w:keepLines w:val="0"/>
        <w:spacing w:before="0" w:after="0" w:line="360" w:lineRule="auto"/>
        <w:rPr>
          <w:rFonts w:hint="eastAsia" w:ascii="宋体" w:hAnsi="宋体" w:eastAsia="宋体" w:cs="宋体"/>
          <w:b w:val="0"/>
          <w:snapToGrid w:val="0"/>
          <w:color w:val="auto"/>
          <w:highlight w:val="none"/>
        </w:rPr>
      </w:pPr>
      <w:bookmarkStart w:id="370" w:name="_Toc200513157"/>
      <w:bookmarkStart w:id="371" w:name="_Toc430530466"/>
      <w:bookmarkStart w:id="372" w:name="_Toc29649"/>
      <w:bookmarkStart w:id="373" w:name="_Toc287607777"/>
      <w:bookmarkStart w:id="374" w:name="_Toc277082583"/>
      <w:bookmarkStart w:id="375" w:name="_Toc509218741"/>
      <w:bookmarkStart w:id="376" w:name="_Toc224103348"/>
      <w:bookmarkStart w:id="377" w:name="_Toc27732"/>
      <w:bookmarkStart w:id="378" w:name="_Toc287620716"/>
      <w:r>
        <w:rPr>
          <w:rFonts w:hint="eastAsia" w:ascii="宋体" w:hAnsi="宋体" w:eastAsia="宋体" w:cs="宋体"/>
          <w:b w:val="0"/>
          <w:snapToGrid w:val="0"/>
          <w:color w:val="auto"/>
          <w:highlight w:val="none"/>
        </w:rPr>
        <w:t>5.  开标</w:t>
      </w:r>
      <w:bookmarkEnd w:id="370"/>
      <w:bookmarkEnd w:id="371"/>
      <w:bookmarkEnd w:id="372"/>
      <w:bookmarkEnd w:id="373"/>
      <w:bookmarkEnd w:id="374"/>
      <w:bookmarkEnd w:id="375"/>
      <w:bookmarkEnd w:id="376"/>
      <w:bookmarkEnd w:id="377"/>
      <w:bookmarkEnd w:id="378"/>
    </w:p>
    <w:p>
      <w:pPr>
        <w:pStyle w:val="16"/>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79" w:name="_Toc287607778"/>
      <w:bookmarkStart w:id="380" w:name="_Toc277082584"/>
      <w:bookmarkStart w:id="381" w:name="_Toc15985"/>
      <w:bookmarkStart w:id="382" w:name="_Toc287620717"/>
      <w:bookmarkStart w:id="383" w:name="_Toc224103349"/>
      <w:bookmarkStart w:id="384" w:name="_Toc200513158"/>
      <w:bookmarkStart w:id="385" w:name="_Toc23745"/>
      <w:bookmarkStart w:id="386" w:name="_Toc430530467"/>
      <w:bookmarkStart w:id="387" w:name="_Toc509218742"/>
      <w:r>
        <w:rPr>
          <w:rFonts w:hint="eastAsia" w:ascii="宋体" w:hAnsi="宋体" w:eastAsia="宋体" w:cs="宋体"/>
          <w:b w:val="0"/>
          <w:snapToGrid w:val="0"/>
          <w:color w:val="auto"/>
          <w:sz w:val="24"/>
          <w:szCs w:val="24"/>
          <w:highlight w:val="none"/>
        </w:rPr>
        <w:t>5.1  开标时间和地点</w:t>
      </w:r>
      <w:bookmarkEnd w:id="379"/>
      <w:bookmarkEnd w:id="380"/>
      <w:bookmarkEnd w:id="381"/>
      <w:bookmarkEnd w:id="382"/>
      <w:bookmarkEnd w:id="383"/>
      <w:bookmarkEnd w:id="384"/>
      <w:bookmarkEnd w:id="385"/>
      <w:bookmarkEnd w:id="386"/>
      <w:bookmarkEnd w:id="387"/>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5.1.1  招标人在投标人须知前附表第4.2.1项规定的投标截止时间（开标时间）和投标人须知前附表规定的地点公开开标，并邀请所有投标人的法定代表人</w:t>
      </w:r>
      <w:r>
        <w:rPr>
          <w:rFonts w:hint="eastAsia" w:ascii="宋体" w:hAnsi="宋体" w:eastAsia="宋体" w:cs="宋体"/>
          <w:color w:val="auto"/>
          <w:spacing w:val="-3"/>
          <w:highlight w:val="none"/>
        </w:rPr>
        <w:t>（单位负责人</w:t>
      </w:r>
      <w:r>
        <w:rPr>
          <w:rFonts w:hint="eastAsia" w:ascii="宋体" w:hAnsi="宋体" w:eastAsia="宋体" w:cs="宋体"/>
          <w:color w:val="auto"/>
          <w:highlight w:val="none"/>
        </w:rPr>
        <w:t>）</w:t>
      </w:r>
      <w:r>
        <w:rPr>
          <w:rFonts w:hint="eastAsia" w:ascii="宋体" w:hAnsi="宋体" w:eastAsia="宋体" w:cs="宋体"/>
          <w:snapToGrid w:val="0"/>
          <w:color w:val="auto"/>
          <w:kern w:val="0"/>
          <w:szCs w:val="21"/>
          <w:highlight w:val="none"/>
        </w:rPr>
        <w:t>或其委托代理人准时参加。</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投标人若未派法定代表人或委托代理人出席开标活动，视为该投标人默认开标结果。</w:t>
      </w:r>
    </w:p>
    <w:p>
      <w:pPr>
        <w:pStyle w:val="16"/>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388" w:name="_Toc430530468"/>
      <w:bookmarkStart w:id="389" w:name="_Toc978"/>
      <w:bookmarkStart w:id="390" w:name="_Toc287607779"/>
      <w:bookmarkStart w:id="391" w:name="_Toc509218743"/>
      <w:bookmarkStart w:id="392" w:name="_Toc200513159"/>
      <w:bookmarkStart w:id="393" w:name="_Toc277082585"/>
      <w:bookmarkStart w:id="394" w:name="_Toc12234"/>
      <w:bookmarkStart w:id="395" w:name="_Toc287620718"/>
      <w:bookmarkStart w:id="396" w:name="_Toc224103350"/>
      <w:r>
        <w:rPr>
          <w:rFonts w:hint="eastAsia" w:ascii="宋体" w:hAnsi="宋体" w:eastAsia="宋体" w:cs="宋体"/>
          <w:b w:val="0"/>
          <w:snapToGrid w:val="0"/>
          <w:color w:val="auto"/>
          <w:sz w:val="24"/>
          <w:szCs w:val="24"/>
          <w:highlight w:val="none"/>
        </w:rPr>
        <w:t>5.2  开标程序</w:t>
      </w:r>
      <w:bookmarkEnd w:id="388"/>
      <w:bookmarkEnd w:id="389"/>
      <w:bookmarkEnd w:id="390"/>
      <w:bookmarkEnd w:id="391"/>
      <w:bookmarkEnd w:id="392"/>
      <w:bookmarkEnd w:id="393"/>
      <w:bookmarkEnd w:id="394"/>
      <w:bookmarkEnd w:id="395"/>
      <w:bookmarkEnd w:id="396"/>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bookmarkStart w:id="397" w:name="_Toc200513160"/>
      <w:bookmarkStart w:id="398" w:name="_Toc277082586"/>
      <w:bookmarkStart w:id="399" w:name="_Toc287620719"/>
      <w:bookmarkStart w:id="400" w:name="_Toc287607780"/>
      <w:bookmarkStart w:id="401" w:name="_Toc224103351"/>
      <w:r>
        <w:rPr>
          <w:rFonts w:hint="eastAsia" w:ascii="宋体" w:hAnsi="宋体" w:eastAsia="宋体" w:cs="宋体"/>
          <w:color w:val="auto"/>
          <w:szCs w:val="21"/>
          <w:highlight w:val="none"/>
        </w:rPr>
        <w:t>详见投标人须知前附表第5.2款开标程序。</w:t>
      </w:r>
    </w:p>
    <w:p>
      <w:pPr>
        <w:pStyle w:val="16"/>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02" w:name="_Toc16692"/>
      <w:bookmarkStart w:id="403" w:name="_Toc14553"/>
      <w:r>
        <w:rPr>
          <w:rFonts w:hint="eastAsia" w:ascii="宋体" w:hAnsi="宋体" w:eastAsia="宋体" w:cs="宋体"/>
          <w:b w:val="0"/>
          <w:snapToGrid w:val="0"/>
          <w:color w:val="auto"/>
          <w:sz w:val="24"/>
          <w:szCs w:val="24"/>
          <w:highlight w:val="none"/>
        </w:rPr>
        <w:t>5.3  开标异议</w:t>
      </w:r>
      <w:bookmarkEnd w:id="402"/>
      <w:bookmarkEnd w:id="403"/>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投标人对开标有异议的，应</w:t>
      </w:r>
      <w:r>
        <w:rPr>
          <w:rFonts w:hint="eastAsia" w:ascii="宋体" w:hAnsi="宋体" w:eastAsia="宋体" w:cs="宋体"/>
          <w:color w:val="auto"/>
          <w:szCs w:val="21"/>
          <w:highlight w:val="none"/>
          <w:lang w:eastAsia="zh-CN"/>
        </w:rPr>
        <w:t>当</w:t>
      </w:r>
      <w:r>
        <w:rPr>
          <w:rFonts w:hint="eastAsia" w:ascii="宋体" w:hAnsi="宋体" w:eastAsia="宋体" w:cs="宋体"/>
          <w:color w:val="auto"/>
          <w:szCs w:val="21"/>
          <w:highlight w:val="none"/>
        </w:rPr>
        <w:t>在开标现场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pStyle w:val="15"/>
        <w:keepNext w:val="0"/>
        <w:keepLines w:val="0"/>
        <w:spacing w:before="0" w:after="0" w:line="360" w:lineRule="auto"/>
        <w:rPr>
          <w:rFonts w:hint="eastAsia" w:ascii="宋体" w:hAnsi="宋体" w:eastAsia="宋体" w:cs="宋体"/>
          <w:b w:val="0"/>
          <w:snapToGrid w:val="0"/>
          <w:color w:val="auto"/>
          <w:highlight w:val="none"/>
        </w:rPr>
      </w:pPr>
      <w:bookmarkStart w:id="404" w:name="_Toc430530469"/>
      <w:bookmarkStart w:id="405" w:name="_Toc24172"/>
      <w:bookmarkStart w:id="406" w:name="_Toc21532"/>
      <w:bookmarkStart w:id="407" w:name="_Toc509218744"/>
      <w:r>
        <w:rPr>
          <w:rFonts w:hint="eastAsia" w:ascii="宋体" w:hAnsi="宋体" w:eastAsia="宋体" w:cs="宋体"/>
          <w:b w:val="0"/>
          <w:snapToGrid w:val="0"/>
          <w:color w:val="auto"/>
          <w:highlight w:val="none"/>
        </w:rPr>
        <w:t>6.  评标</w:t>
      </w:r>
      <w:bookmarkEnd w:id="397"/>
      <w:bookmarkEnd w:id="398"/>
      <w:bookmarkEnd w:id="399"/>
      <w:bookmarkEnd w:id="400"/>
      <w:bookmarkEnd w:id="401"/>
      <w:bookmarkEnd w:id="404"/>
      <w:bookmarkEnd w:id="405"/>
      <w:bookmarkEnd w:id="406"/>
      <w:bookmarkEnd w:id="407"/>
    </w:p>
    <w:p>
      <w:pPr>
        <w:pStyle w:val="16"/>
        <w:keepNext w:val="0"/>
        <w:keepLines w:val="0"/>
        <w:snapToGrid w:val="0"/>
        <w:spacing w:before="0" w:after="0" w:line="360" w:lineRule="auto"/>
        <w:rPr>
          <w:rFonts w:hint="eastAsia" w:ascii="宋体" w:hAnsi="宋体" w:eastAsia="宋体" w:cs="宋体"/>
          <w:b w:val="0"/>
          <w:snapToGrid w:val="0"/>
          <w:color w:val="auto"/>
          <w:sz w:val="24"/>
          <w:szCs w:val="24"/>
          <w:highlight w:val="none"/>
        </w:rPr>
      </w:pPr>
      <w:bookmarkStart w:id="408" w:name="_Toc509218745"/>
      <w:bookmarkStart w:id="409" w:name="_Toc200513161"/>
      <w:bookmarkStart w:id="410" w:name="_Toc19680"/>
      <w:bookmarkStart w:id="411" w:name="_Toc287620720"/>
      <w:bookmarkStart w:id="412" w:name="_Toc430530470"/>
      <w:bookmarkStart w:id="413" w:name="_Toc224103352"/>
      <w:bookmarkStart w:id="414" w:name="_Toc287607781"/>
      <w:bookmarkStart w:id="415" w:name="_Toc277082587"/>
      <w:bookmarkStart w:id="416" w:name="_Toc26671"/>
      <w:r>
        <w:rPr>
          <w:rFonts w:hint="eastAsia" w:ascii="宋体" w:hAnsi="宋体" w:eastAsia="宋体" w:cs="宋体"/>
          <w:b w:val="0"/>
          <w:snapToGrid w:val="0"/>
          <w:color w:val="auto"/>
          <w:sz w:val="24"/>
          <w:szCs w:val="24"/>
          <w:highlight w:val="none"/>
        </w:rPr>
        <w:t>6.1  评标委员会</w:t>
      </w:r>
      <w:bookmarkEnd w:id="408"/>
      <w:bookmarkEnd w:id="409"/>
      <w:bookmarkEnd w:id="410"/>
      <w:bookmarkEnd w:id="411"/>
      <w:bookmarkEnd w:id="412"/>
      <w:bookmarkEnd w:id="413"/>
      <w:bookmarkEnd w:id="414"/>
      <w:bookmarkEnd w:id="415"/>
      <w:bookmarkEnd w:id="416"/>
    </w:p>
    <w:p>
      <w:pPr>
        <w:autoSpaceDE w:val="0"/>
        <w:autoSpaceDN w:val="0"/>
        <w:adjustRightInd w:val="0"/>
        <w:snapToGrid w:val="0"/>
        <w:spacing w:line="360" w:lineRule="auto"/>
        <w:ind w:firstLine="420" w:firstLineChars="200"/>
        <w:rPr>
          <w:rFonts w:hint="eastAsia"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（1）投标人或投标人主要负责人的近亲属；</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（5）法律法规规定的其他情形。</w:t>
      </w:r>
    </w:p>
    <w:p>
      <w:pPr>
        <w:pStyle w:val="140"/>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17" w:name="_Toc7326"/>
      <w:bookmarkStart w:id="418" w:name="_Toc430530471"/>
      <w:bookmarkStart w:id="419" w:name="_Toc509218746"/>
      <w:bookmarkStart w:id="420" w:name="_Toc7883"/>
      <w:bookmarkStart w:id="421" w:name="_Toc200513162"/>
      <w:bookmarkStart w:id="422" w:name="_Toc277082588"/>
      <w:bookmarkStart w:id="423" w:name="_Toc224103353"/>
      <w:bookmarkStart w:id="424" w:name="_Toc287607782"/>
      <w:bookmarkStart w:id="425" w:name="_Toc287620721"/>
      <w:r>
        <w:rPr>
          <w:rFonts w:hint="eastAsia" w:ascii="宋体" w:hAnsi="宋体" w:eastAsia="宋体" w:cs="宋体"/>
          <w:b w:val="0"/>
          <w:snapToGrid w:val="0"/>
          <w:color w:val="auto"/>
          <w:sz w:val="24"/>
          <w:szCs w:val="24"/>
          <w:highlight w:val="none"/>
        </w:rPr>
        <w:t>6.2  评标原则</w:t>
      </w:r>
      <w:bookmarkEnd w:id="417"/>
      <w:bookmarkEnd w:id="418"/>
      <w:bookmarkEnd w:id="419"/>
      <w:bookmarkEnd w:id="420"/>
      <w:bookmarkEnd w:id="421"/>
      <w:bookmarkEnd w:id="422"/>
      <w:bookmarkEnd w:id="423"/>
      <w:bookmarkEnd w:id="424"/>
      <w:bookmarkEnd w:id="425"/>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评标活动遵循公平、公正、科学和择优的原则。</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26" w:name="_Toc29993"/>
      <w:bookmarkStart w:id="427" w:name="_Toc430530472"/>
      <w:bookmarkStart w:id="428" w:name="_Toc21443"/>
      <w:bookmarkStart w:id="429" w:name="_Toc509218747"/>
      <w:bookmarkStart w:id="430" w:name="_Toc200513163"/>
      <w:bookmarkStart w:id="431" w:name="_Toc287620722"/>
      <w:bookmarkStart w:id="432" w:name="_Toc277082589"/>
      <w:bookmarkStart w:id="433" w:name="_Toc224103354"/>
      <w:bookmarkStart w:id="434" w:name="_Toc287607783"/>
      <w:r>
        <w:rPr>
          <w:rFonts w:hint="eastAsia" w:ascii="宋体" w:hAnsi="宋体" w:eastAsia="宋体" w:cs="宋体"/>
          <w:b w:val="0"/>
          <w:snapToGrid w:val="0"/>
          <w:color w:val="auto"/>
          <w:sz w:val="24"/>
          <w:szCs w:val="24"/>
          <w:highlight w:val="none"/>
        </w:rPr>
        <w:t>6.3  评标</w:t>
      </w:r>
      <w:bookmarkEnd w:id="426"/>
      <w:bookmarkEnd w:id="427"/>
      <w:bookmarkEnd w:id="428"/>
      <w:bookmarkEnd w:id="429"/>
      <w:bookmarkEnd w:id="430"/>
      <w:bookmarkEnd w:id="431"/>
      <w:bookmarkEnd w:id="432"/>
      <w:bookmarkEnd w:id="433"/>
      <w:bookmarkEnd w:id="43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6.3.1  评标委员会按照第三章“评标办法”规定的方法、评审因素、标准和程序对投标文件进行评审。第三章“评标办法”没有规定的方法、评审因素和标准，不得作为评标依据。</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6.3.2  </w:t>
      </w:r>
      <w:r>
        <w:rPr>
          <w:rFonts w:hint="eastAsia" w:ascii="宋体" w:hAnsi="宋体" w:eastAsia="宋体" w:cs="宋体"/>
          <w:color w:val="auto"/>
          <w:highlight w:val="none"/>
        </w:rPr>
        <w:t>评标完成后，评标委员会应当向招标人提交书面评标报告和中标候选人名单。评标委员会推荐中标候选人的数量见投标人须知前附表。</w:t>
      </w:r>
    </w:p>
    <w:p>
      <w:pPr>
        <w:pStyle w:val="15"/>
        <w:spacing w:before="0" w:after="0" w:line="360" w:lineRule="auto"/>
        <w:rPr>
          <w:rFonts w:hint="eastAsia" w:ascii="宋体" w:hAnsi="宋体" w:eastAsia="宋体" w:cs="宋体"/>
          <w:b w:val="0"/>
          <w:snapToGrid w:val="0"/>
          <w:color w:val="auto"/>
          <w:highlight w:val="none"/>
        </w:rPr>
      </w:pPr>
      <w:bookmarkStart w:id="435" w:name="_Toc509218748"/>
      <w:bookmarkStart w:id="436" w:name="_Toc200513164"/>
      <w:bookmarkStart w:id="437" w:name="_Toc287620723"/>
      <w:bookmarkStart w:id="438" w:name="_Toc224103355"/>
      <w:bookmarkStart w:id="439" w:name="_Toc19309"/>
      <w:bookmarkStart w:id="440" w:name="_Toc430530473"/>
      <w:bookmarkStart w:id="441" w:name="_Toc5152"/>
      <w:bookmarkStart w:id="442" w:name="_Toc287607784"/>
      <w:bookmarkStart w:id="443" w:name="_Toc277082590"/>
      <w:r>
        <w:rPr>
          <w:rFonts w:hint="eastAsia" w:ascii="宋体" w:hAnsi="宋体" w:eastAsia="宋体" w:cs="宋体"/>
          <w:b w:val="0"/>
          <w:snapToGrid w:val="0"/>
          <w:color w:val="auto"/>
          <w:highlight w:val="none"/>
        </w:rPr>
        <w:t>7.  合同授予</w:t>
      </w:r>
      <w:bookmarkEnd w:id="435"/>
      <w:bookmarkEnd w:id="436"/>
      <w:bookmarkEnd w:id="437"/>
      <w:bookmarkEnd w:id="438"/>
      <w:bookmarkEnd w:id="439"/>
      <w:bookmarkEnd w:id="440"/>
      <w:bookmarkEnd w:id="441"/>
      <w:bookmarkEnd w:id="442"/>
      <w:bookmarkEnd w:id="443"/>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44" w:name="_Toc287607785"/>
      <w:bookmarkStart w:id="445" w:name="_Toc430530474"/>
      <w:bookmarkStart w:id="446" w:name="_Toc224103356"/>
      <w:bookmarkStart w:id="447" w:name="_Toc277082591"/>
      <w:bookmarkStart w:id="448" w:name="_Toc287620724"/>
      <w:bookmarkStart w:id="449" w:name="_Toc200513165"/>
      <w:bookmarkStart w:id="450" w:name="_Toc509218749"/>
      <w:bookmarkStart w:id="451" w:name="_Toc22232"/>
      <w:bookmarkStart w:id="452" w:name="_Toc9402"/>
      <w:r>
        <w:rPr>
          <w:rFonts w:hint="eastAsia" w:ascii="宋体" w:hAnsi="宋体" w:eastAsia="宋体" w:cs="宋体"/>
          <w:b w:val="0"/>
          <w:snapToGrid w:val="0"/>
          <w:color w:val="auto"/>
          <w:sz w:val="24"/>
          <w:szCs w:val="24"/>
          <w:highlight w:val="none"/>
        </w:rPr>
        <w:t xml:space="preserve">7.1  </w:t>
      </w:r>
      <w:bookmarkEnd w:id="444"/>
      <w:bookmarkEnd w:id="445"/>
      <w:bookmarkEnd w:id="446"/>
      <w:bookmarkEnd w:id="447"/>
      <w:bookmarkEnd w:id="448"/>
      <w:bookmarkEnd w:id="449"/>
      <w:bookmarkEnd w:id="450"/>
      <w:r>
        <w:rPr>
          <w:rFonts w:hint="eastAsia" w:ascii="宋体" w:hAnsi="宋体" w:eastAsia="宋体" w:cs="宋体"/>
          <w:b w:val="0"/>
          <w:snapToGrid w:val="0"/>
          <w:color w:val="auto"/>
          <w:sz w:val="24"/>
          <w:szCs w:val="24"/>
          <w:highlight w:val="none"/>
        </w:rPr>
        <w:t>中标候选人公示</w:t>
      </w:r>
      <w:bookmarkEnd w:id="451"/>
      <w:bookmarkEnd w:id="452"/>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招标人在收到评标报告之日起3日内，按照投标人须知前附表规定的公示媒介和期限公示中标候选人，公示期不得少于3天。</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53" w:name="_Toc3058"/>
      <w:bookmarkStart w:id="454" w:name="_Toc9144"/>
      <w:r>
        <w:rPr>
          <w:rFonts w:hint="eastAsia" w:ascii="宋体" w:hAnsi="宋体" w:eastAsia="宋体" w:cs="宋体"/>
          <w:b w:val="0"/>
          <w:snapToGrid w:val="0"/>
          <w:color w:val="auto"/>
          <w:sz w:val="24"/>
          <w:szCs w:val="24"/>
          <w:highlight w:val="none"/>
        </w:rPr>
        <w:t>7.2  评标结果异议</w:t>
      </w:r>
      <w:bookmarkEnd w:id="453"/>
      <w:bookmarkEnd w:id="45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投标人或者其他利害关系人对评标结果有异议的，应当在中标候选人公示期间提出。招标人将在收到异议之日起 3 日内作出答复；作出答复前，将暂停招标投标活动。</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55" w:name="_Toc9887"/>
      <w:bookmarkStart w:id="456" w:name="_Toc23728"/>
      <w:r>
        <w:rPr>
          <w:rFonts w:hint="eastAsia" w:ascii="宋体" w:hAnsi="宋体" w:eastAsia="宋体" w:cs="宋体"/>
          <w:b w:val="0"/>
          <w:snapToGrid w:val="0"/>
          <w:color w:val="auto"/>
          <w:sz w:val="24"/>
          <w:szCs w:val="24"/>
          <w:highlight w:val="none"/>
        </w:rPr>
        <w:t>7.3  中标候选人履约能力审查</w:t>
      </w:r>
      <w:bookmarkEnd w:id="455"/>
      <w:bookmarkEnd w:id="456"/>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57" w:name="_Toc10380"/>
      <w:bookmarkStart w:id="458" w:name="_Toc30448"/>
      <w:r>
        <w:rPr>
          <w:rFonts w:hint="eastAsia" w:ascii="宋体" w:hAnsi="宋体" w:eastAsia="宋体" w:cs="宋体"/>
          <w:b w:val="0"/>
          <w:snapToGrid w:val="0"/>
          <w:color w:val="auto"/>
          <w:sz w:val="24"/>
          <w:szCs w:val="24"/>
          <w:highlight w:val="none"/>
        </w:rPr>
        <w:t>7.4  定标</w:t>
      </w:r>
      <w:bookmarkEnd w:id="457"/>
      <w:bookmarkEnd w:id="458"/>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按照投标人须知前附表的规定，招标人或招标人授权的评标委员会依法确定中标人。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59" w:name="_Toc430530475"/>
      <w:bookmarkStart w:id="460" w:name="_Toc509218750"/>
      <w:bookmarkStart w:id="461" w:name="_Toc11497"/>
      <w:bookmarkStart w:id="462" w:name="_Toc9240"/>
      <w:r>
        <w:rPr>
          <w:rFonts w:hint="eastAsia" w:ascii="宋体" w:hAnsi="宋体" w:eastAsia="宋体" w:cs="宋体"/>
          <w:b w:val="0"/>
          <w:snapToGrid w:val="0"/>
          <w:color w:val="auto"/>
          <w:sz w:val="24"/>
          <w:szCs w:val="24"/>
          <w:highlight w:val="none"/>
        </w:rPr>
        <w:t>7.5  中标通知</w:t>
      </w:r>
      <w:bookmarkEnd w:id="459"/>
      <w:bookmarkEnd w:id="460"/>
      <w:bookmarkEnd w:id="461"/>
      <w:bookmarkEnd w:id="46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在本章第3.3款规定的投标有效期内，且</w:t>
      </w:r>
      <w:r>
        <w:rPr>
          <w:rFonts w:hint="eastAsia" w:ascii="宋体" w:hAnsi="宋体" w:eastAsia="宋体" w:cs="宋体"/>
          <w:snapToGrid w:val="0"/>
          <w:color w:val="auto"/>
          <w:kern w:val="0"/>
          <w:szCs w:val="21"/>
          <w:highlight w:val="none"/>
          <w:lang w:val="en-US" w:eastAsia="zh-CN"/>
        </w:rPr>
        <w:t>无异议和投诉，或异议和投诉不成立</w:t>
      </w:r>
      <w:r>
        <w:rPr>
          <w:rFonts w:hint="eastAsia" w:ascii="宋体" w:hAnsi="宋体" w:eastAsia="宋体" w:cs="宋体"/>
          <w:snapToGrid w:val="0"/>
          <w:color w:val="auto"/>
          <w:kern w:val="0"/>
          <w:szCs w:val="21"/>
          <w:highlight w:val="none"/>
        </w:rPr>
        <w:t>，招标人以书面形式向中标人发出中标通知书，同时将中标结果通知未中标的投标人。</w:t>
      </w:r>
    </w:p>
    <w:p>
      <w:pPr>
        <w:pStyle w:val="16"/>
        <w:snapToGrid w:val="0"/>
        <w:spacing w:before="0" w:after="0" w:line="360" w:lineRule="auto"/>
        <w:rPr>
          <w:rFonts w:hint="eastAsia" w:ascii="宋体" w:hAnsi="宋体" w:eastAsia="宋体" w:cs="宋体"/>
          <w:b w:val="0"/>
          <w:snapToGrid w:val="0"/>
          <w:color w:val="auto"/>
          <w:sz w:val="24"/>
          <w:szCs w:val="24"/>
          <w:highlight w:val="none"/>
          <w:lang w:eastAsia="zh-CN"/>
        </w:rPr>
      </w:pPr>
      <w:bookmarkStart w:id="463" w:name="_Toc430530476"/>
      <w:bookmarkStart w:id="464" w:name="_Toc200513167"/>
      <w:bookmarkStart w:id="465" w:name="_Toc224103358"/>
      <w:bookmarkStart w:id="466" w:name="_Toc287607787"/>
      <w:bookmarkStart w:id="467" w:name="_Toc509218751"/>
      <w:bookmarkStart w:id="468" w:name="_Toc287620726"/>
      <w:bookmarkStart w:id="469" w:name="_Toc277082593"/>
      <w:bookmarkStart w:id="470" w:name="_Toc16447"/>
      <w:bookmarkStart w:id="471" w:name="_Toc2024"/>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6</w:t>
      </w:r>
      <w:r>
        <w:rPr>
          <w:rFonts w:hint="eastAsia" w:ascii="宋体" w:hAnsi="宋体" w:eastAsia="宋体" w:cs="宋体"/>
          <w:b w:val="0"/>
          <w:snapToGrid w:val="0"/>
          <w:color w:val="auto"/>
          <w:sz w:val="24"/>
          <w:szCs w:val="24"/>
          <w:highlight w:val="none"/>
        </w:rPr>
        <w:t xml:space="preserve">  履约</w:t>
      </w:r>
      <w:bookmarkEnd w:id="463"/>
      <w:bookmarkEnd w:id="464"/>
      <w:bookmarkEnd w:id="465"/>
      <w:bookmarkEnd w:id="466"/>
      <w:bookmarkEnd w:id="467"/>
      <w:bookmarkEnd w:id="468"/>
      <w:bookmarkEnd w:id="469"/>
      <w:r>
        <w:rPr>
          <w:rFonts w:hint="eastAsia" w:ascii="宋体" w:hAnsi="宋体" w:eastAsia="宋体" w:cs="宋体"/>
          <w:b w:val="0"/>
          <w:snapToGrid w:val="0"/>
          <w:color w:val="auto"/>
          <w:sz w:val="24"/>
          <w:szCs w:val="24"/>
          <w:highlight w:val="none"/>
          <w:lang w:val="en-US" w:eastAsia="zh-CN"/>
        </w:rPr>
        <w:t>保证金</w:t>
      </w:r>
      <w:bookmarkEnd w:id="470"/>
      <w:bookmarkEnd w:id="47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  在签订合同前，中标人应按投标人须知前附表规定的形式、金额和招标文件第四章“合同条款及格式”规定的或者事先经过招标人认可的履约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格式向招标人提交履约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。除投标人须知前附表另有规定外，履约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为中标合同金额的10%。联合体中标的，</w:t>
      </w:r>
      <w:r>
        <w:rPr>
          <w:rFonts w:hint="eastAsia" w:ascii="宋体" w:hAnsi="宋体" w:eastAsia="宋体" w:cs="宋体"/>
          <w:color w:val="auto"/>
          <w:spacing w:val="-3"/>
          <w:highlight w:val="none"/>
        </w:rPr>
        <w:t>其履约保证金以联合体各方或者联合体中牵头人的名义提交。</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.2  中标人不能按本章第7.</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.1项要求提交履约</w:t>
      </w:r>
      <w:r>
        <w:rPr>
          <w:rFonts w:hint="eastAsia" w:ascii="宋体" w:hAnsi="宋体" w:eastAsia="宋体" w:cs="宋体"/>
          <w:snapToGrid w:val="0"/>
          <w:color w:val="auto"/>
          <w:kern w:val="0"/>
          <w:szCs w:val="21"/>
          <w:highlight w:val="none"/>
          <w:lang w:val="en-US" w:eastAsia="zh-CN"/>
        </w:rPr>
        <w:t>保证金</w:t>
      </w:r>
      <w:r>
        <w:rPr>
          <w:rFonts w:hint="eastAsia" w:ascii="宋体" w:hAnsi="宋体" w:eastAsia="宋体" w:cs="宋体"/>
          <w:snapToGrid w:val="0"/>
          <w:color w:val="auto"/>
          <w:kern w:val="0"/>
          <w:szCs w:val="21"/>
          <w:highlight w:val="none"/>
        </w:rPr>
        <w:t>的，视为放弃中标，其投标保证金以现金形式交纳的不予退还，以保函形式交纳的由保函开立人支付保函担保的与投标保证金等额的款项，给招标人造成的损失超过投标保证金数额的，中标人还应当对超过部分予以赔偿。</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72" w:name="_Toc509218752"/>
      <w:bookmarkStart w:id="473" w:name="_Toc277082594"/>
      <w:bookmarkStart w:id="474" w:name="_Toc2508"/>
      <w:bookmarkStart w:id="475" w:name="_Toc287607788"/>
      <w:bookmarkStart w:id="476" w:name="_Toc430530477"/>
      <w:bookmarkStart w:id="477" w:name="_Toc23592"/>
      <w:bookmarkStart w:id="478" w:name="_Toc200513168"/>
      <w:bookmarkStart w:id="479" w:name="_Toc224103359"/>
      <w:bookmarkStart w:id="480" w:name="_Toc287620727"/>
      <w:r>
        <w:rPr>
          <w:rFonts w:hint="eastAsia" w:ascii="宋体" w:hAnsi="宋体" w:eastAsia="宋体" w:cs="宋体"/>
          <w:b w:val="0"/>
          <w:snapToGrid w:val="0"/>
          <w:color w:val="auto"/>
          <w:sz w:val="24"/>
          <w:szCs w:val="24"/>
          <w:highlight w:val="none"/>
        </w:rPr>
        <w:t>7.</w:t>
      </w:r>
      <w:r>
        <w:rPr>
          <w:rFonts w:hint="eastAsia" w:ascii="宋体" w:hAnsi="宋体" w:eastAsia="宋体" w:cs="宋体"/>
          <w:b w:val="0"/>
          <w:snapToGrid w:val="0"/>
          <w:color w:val="auto"/>
          <w:sz w:val="24"/>
          <w:szCs w:val="24"/>
          <w:highlight w:val="none"/>
          <w:lang w:val="en-US" w:eastAsia="zh-CN"/>
        </w:rPr>
        <w:t>7</w:t>
      </w:r>
      <w:r>
        <w:rPr>
          <w:rFonts w:hint="eastAsia" w:ascii="宋体" w:hAnsi="宋体" w:eastAsia="宋体" w:cs="宋体"/>
          <w:b w:val="0"/>
          <w:snapToGrid w:val="0"/>
          <w:color w:val="auto"/>
          <w:sz w:val="24"/>
          <w:szCs w:val="24"/>
          <w:highlight w:val="none"/>
        </w:rPr>
        <w:t xml:space="preserve">  签订合同</w:t>
      </w:r>
      <w:bookmarkEnd w:id="472"/>
      <w:bookmarkEnd w:id="473"/>
      <w:bookmarkEnd w:id="474"/>
      <w:bookmarkEnd w:id="475"/>
      <w:bookmarkEnd w:id="476"/>
      <w:bookmarkEnd w:id="477"/>
      <w:bookmarkEnd w:id="478"/>
      <w:bookmarkEnd w:id="479"/>
      <w:bookmarkEnd w:id="480"/>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.1  招标人和中标人应当自中标通知书发出之日起30日内，根据招标文件和中标人的投标文件订立书面合同。中标人放弃中标项目，无正当理由拒签合同，在签订合同时向招标人提出附加条件或者更改合同实质性内容，</w:t>
      </w:r>
      <w:r>
        <w:rPr>
          <w:rFonts w:hint="eastAsia" w:ascii="宋体" w:hAnsi="宋体" w:eastAsia="宋体" w:cs="宋体"/>
          <w:color w:val="auto"/>
          <w:szCs w:val="21"/>
          <w:highlight w:val="none"/>
        </w:rPr>
        <w:t>或者不按照招标文件要求提交履约</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rPr>
        <w:t>的，</w:t>
      </w:r>
      <w:r>
        <w:rPr>
          <w:rFonts w:hint="eastAsia" w:ascii="宋体" w:hAnsi="宋体" w:eastAsia="宋体" w:cs="宋体"/>
          <w:snapToGrid w:val="0"/>
          <w:color w:val="auto"/>
          <w:kern w:val="0"/>
          <w:szCs w:val="21"/>
          <w:highlight w:val="none"/>
        </w:rPr>
        <w:t>招标人</w:t>
      </w:r>
      <w:r>
        <w:rPr>
          <w:rFonts w:hint="eastAsia" w:ascii="宋体" w:hAnsi="宋体" w:eastAsia="宋体" w:cs="宋体"/>
          <w:color w:val="auto"/>
          <w:spacing w:val="-3"/>
          <w:highlight w:val="none"/>
        </w:rPr>
        <w:t>有权</w:t>
      </w:r>
      <w:r>
        <w:rPr>
          <w:rFonts w:hint="eastAsia" w:ascii="宋体" w:hAnsi="宋体" w:eastAsia="宋体" w:cs="宋体"/>
          <w:snapToGrid w:val="0"/>
          <w:color w:val="auto"/>
          <w:kern w:val="0"/>
          <w:szCs w:val="21"/>
          <w:highlight w:val="none"/>
        </w:rPr>
        <w:t>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7.8.2  发出中标通知书后，招标人无正当理由拒签合同，在签订合同时向中标人提出附加条件或者更改合同实质性内容的，招标人向中标人退还投标保证金；给中标人造成损失的，还应当赔偿损失。</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7.8.3  联合体中标的，联合体各方应当共同与招标人签订合同，就中标项目向招标人承担连带责任。</w:t>
      </w:r>
    </w:p>
    <w:p>
      <w:pPr>
        <w:pStyle w:val="15"/>
        <w:spacing w:before="0" w:after="0" w:line="360" w:lineRule="auto"/>
        <w:rPr>
          <w:rFonts w:hint="eastAsia" w:ascii="宋体" w:hAnsi="宋体" w:eastAsia="宋体" w:cs="宋体"/>
          <w:b w:val="0"/>
          <w:snapToGrid w:val="0"/>
          <w:color w:val="auto"/>
          <w:highlight w:val="none"/>
          <w:lang w:eastAsia="zh-CN"/>
        </w:rPr>
      </w:pPr>
      <w:bookmarkStart w:id="481" w:name="_Toc277082595"/>
      <w:bookmarkStart w:id="482" w:name="_Toc430530478"/>
      <w:bookmarkStart w:id="483" w:name="_Toc509218753"/>
      <w:bookmarkStart w:id="484" w:name="_Toc200513169"/>
      <w:bookmarkStart w:id="485" w:name="_Toc287620728"/>
      <w:bookmarkStart w:id="486" w:name="_Toc224103360"/>
      <w:bookmarkStart w:id="487" w:name="_Toc287607789"/>
      <w:bookmarkStart w:id="488" w:name="_Toc10774"/>
      <w:bookmarkStart w:id="489" w:name="_Toc26013"/>
      <w:r>
        <w:rPr>
          <w:rFonts w:hint="eastAsia" w:ascii="宋体" w:hAnsi="宋体" w:eastAsia="宋体" w:cs="宋体"/>
          <w:b w:val="0"/>
          <w:snapToGrid w:val="0"/>
          <w:color w:val="auto"/>
          <w:highlight w:val="none"/>
        </w:rPr>
        <w:t>8.  重新招标和不再招标</w:t>
      </w:r>
      <w:bookmarkEnd w:id="481"/>
      <w:bookmarkEnd w:id="482"/>
      <w:bookmarkEnd w:id="483"/>
      <w:bookmarkEnd w:id="484"/>
      <w:bookmarkEnd w:id="485"/>
      <w:bookmarkEnd w:id="486"/>
      <w:bookmarkEnd w:id="487"/>
      <w:r>
        <w:rPr>
          <w:rFonts w:hint="eastAsia" w:ascii="宋体" w:hAnsi="宋体" w:eastAsia="宋体" w:cs="宋体"/>
          <w:b w:val="0"/>
          <w:snapToGrid w:val="0"/>
          <w:color w:val="auto"/>
          <w:highlight w:val="none"/>
          <w:lang w:eastAsia="zh-CN"/>
        </w:rPr>
        <w:t>（</w:t>
      </w:r>
      <w:r>
        <w:rPr>
          <w:rFonts w:hint="eastAsia" w:ascii="宋体" w:hAnsi="宋体" w:eastAsia="宋体" w:cs="宋体"/>
          <w:b w:val="0"/>
          <w:snapToGrid w:val="0"/>
          <w:color w:val="auto"/>
          <w:highlight w:val="none"/>
          <w:lang w:val="en-US" w:eastAsia="zh-CN"/>
        </w:rPr>
        <w:t>增加条款</w:t>
      </w:r>
      <w:r>
        <w:rPr>
          <w:rFonts w:hint="eastAsia" w:ascii="宋体" w:hAnsi="宋体" w:eastAsia="宋体" w:cs="宋体"/>
          <w:b w:val="0"/>
          <w:snapToGrid w:val="0"/>
          <w:color w:val="auto"/>
          <w:highlight w:val="none"/>
          <w:lang w:eastAsia="zh-CN"/>
        </w:rPr>
        <w:t>）</w:t>
      </w:r>
      <w:bookmarkEnd w:id="488"/>
      <w:bookmarkEnd w:id="489"/>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90" w:name="_Toc287620729"/>
      <w:bookmarkStart w:id="491" w:name="_Toc277082596"/>
      <w:bookmarkStart w:id="492" w:name="_Toc200513170"/>
      <w:bookmarkStart w:id="493" w:name="_Toc287607790"/>
      <w:bookmarkStart w:id="494" w:name="_Toc430530479"/>
      <w:bookmarkStart w:id="495" w:name="_Toc224103361"/>
      <w:bookmarkStart w:id="496" w:name="_Toc509218754"/>
      <w:bookmarkStart w:id="497" w:name="_Toc3457"/>
      <w:bookmarkStart w:id="498" w:name="_Toc21728"/>
      <w:r>
        <w:rPr>
          <w:rFonts w:hint="eastAsia" w:ascii="宋体" w:hAnsi="宋体" w:eastAsia="宋体" w:cs="宋体"/>
          <w:b w:val="0"/>
          <w:snapToGrid w:val="0"/>
          <w:color w:val="auto"/>
          <w:sz w:val="24"/>
          <w:szCs w:val="24"/>
          <w:highlight w:val="none"/>
        </w:rPr>
        <w:t>8.1  重新招标</w:t>
      </w:r>
      <w:bookmarkEnd w:id="490"/>
      <w:bookmarkEnd w:id="491"/>
      <w:bookmarkEnd w:id="492"/>
      <w:bookmarkEnd w:id="493"/>
      <w:bookmarkEnd w:id="494"/>
      <w:bookmarkEnd w:id="495"/>
      <w:bookmarkEnd w:id="496"/>
      <w:r>
        <w:rPr>
          <w:rFonts w:hint="eastAsia" w:ascii="宋体" w:hAnsi="宋体" w:eastAsia="宋体" w:cs="宋体"/>
          <w:b w:val="0"/>
          <w:snapToGrid w:val="0"/>
          <w:color w:val="auto"/>
          <w:sz w:val="24"/>
          <w:szCs w:val="24"/>
          <w:highlight w:val="none"/>
        </w:rPr>
        <w:t>的情形</w:t>
      </w:r>
      <w:bookmarkEnd w:id="497"/>
      <w:bookmarkEnd w:id="498"/>
    </w:p>
    <w:p>
      <w:pPr>
        <w:autoSpaceDE w:val="0"/>
        <w:autoSpaceDN w:val="0"/>
        <w:adjustRightInd w:val="0"/>
        <w:snapToGrid w:val="0"/>
        <w:spacing w:line="360" w:lineRule="auto"/>
        <w:ind w:left="359" w:leftChars="17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经评标委员会评审后部分投标被否决，导致有效投标人不足二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（4）法律法规规定的其他情形。</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注：本款只适用于首次招标。</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499" w:name="_Toc277082597"/>
      <w:bookmarkStart w:id="500" w:name="_Toc509218755"/>
      <w:bookmarkStart w:id="501" w:name="_Toc224103362"/>
      <w:bookmarkStart w:id="502" w:name="_Toc287620730"/>
      <w:bookmarkStart w:id="503" w:name="_Toc287607791"/>
      <w:bookmarkStart w:id="504" w:name="_Toc15008"/>
      <w:bookmarkStart w:id="505" w:name="_Toc430530480"/>
      <w:bookmarkStart w:id="506" w:name="_Toc200513171"/>
      <w:bookmarkStart w:id="507" w:name="_Toc13271"/>
      <w:r>
        <w:rPr>
          <w:rFonts w:hint="eastAsia" w:ascii="宋体" w:hAnsi="宋体" w:eastAsia="宋体" w:cs="宋体"/>
          <w:b w:val="0"/>
          <w:snapToGrid w:val="0"/>
          <w:color w:val="auto"/>
          <w:sz w:val="24"/>
          <w:szCs w:val="24"/>
          <w:highlight w:val="none"/>
        </w:rPr>
        <w:t>8.2  重新招标和不再招标</w:t>
      </w:r>
      <w:bookmarkEnd w:id="499"/>
      <w:bookmarkEnd w:id="500"/>
      <w:bookmarkEnd w:id="501"/>
      <w:bookmarkEnd w:id="502"/>
      <w:bookmarkEnd w:id="503"/>
      <w:bookmarkEnd w:id="504"/>
      <w:bookmarkEnd w:id="505"/>
      <w:bookmarkEnd w:id="506"/>
      <w:bookmarkEnd w:id="507"/>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15"/>
        <w:spacing w:before="0" w:after="0" w:line="360" w:lineRule="auto"/>
        <w:rPr>
          <w:rFonts w:hint="eastAsia" w:ascii="宋体" w:hAnsi="宋体" w:eastAsia="宋体" w:cs="宋体"/>
          <w:b w:val="0"/>
          <w:snapToGrid w:val="0"/>
          <w:color w:val="auto"/>
          <w:highlight w:val="none"/>
        </w:rPr>
      </w:pPr>
      <w:bookmarkStart w:id="508" w:name="_Toc287607792"/>
      <w:bookmarkStart w:id="509" w:name="_Toc14020"/>
      <w:bookmarkStart w:id="510" w:name="_Toc224103363"/>
      <w:bookmarkStart w:id="511" w:name="_Toc430530481"/>
      <w:bookmarkStart w:id="512" w:name="_Toc200513172"/>
      <w:bookmarkStart w:id="513" w:name="_Toc277082598"/>
      <w:bookmarkStart w:id="514" w:name="_Toc287620731"/>
      <w:bookmarkStart w:id="515" w:name="_Toc509218756"/>
      <w:bookmarkStart w:id="516" w:name="_Toc11130"/>
      <w:r>
        <w:rPr>
          <w:rFonts w:hint="eastAsia" w:ascii="宋体" w:hAnsi="宋体" w:eastAsia="宋体" w:cs="宋体"/>
          <w:b w:val="0"/>
          <w:snapToGrid w:val="0"/>
          <w:color w:val="auto"/>
          <w:highlight w:val="none"/>
        </w:rPr>
        <w:t>9.  纪律和监督</w:t>
      </w:r>
      <w:bookmarkEnd w:id="508"/>
      <w:bookmarkEnd w:id="509"/>
      <w:bookmarkEnd w:id="510"/>
      <w:bookmarkEnd w:id="511"/>
      <w:bookmarkEnd w:id="512"/>
      <w:bookmarkEnd w:id="513"/>
      <w:bookmarkEnd w:id="514"/>
      <w:bookmarkEnd w:id="515"/>
      <w:bookmarkEnd w:id="516"/>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517" w:name="_Toc21795"/>
      <w:bookmarkStart w:id="518" w:name="_Toc200513173"/>
      <w:bookmarkStart w:id="519" w:name="_Toc287607793"/>
      <w:bookmarkStart w:id="520" w:name="_Toc277082599"/>
      <w:bookmarkStart w:id="521" w:name="_Toc509218757"/>
      <w:bookmarkStart w:id="522" w:name="_Toc31886"/>
      <w:bookmarkStart w:id="523" w:name="_Toc430530482"/>
      <w:bookmarkStart w:id="524" w:name="_Toc224103364"/>
      <w:bookmarkStart w:id="525" w:name="_Toc287620732"/>
      <w:r>
        <w:rPr>
          <w:rFonts w:hint="eastAsia" w:ascii="宋体" w:hAnsi="宋体" w:eastAsia="宋体" w:cs="宋体"/>
          <w:b w:val="0"/>
          <w:snapToGrid w:val="0"/>
          <w:color w:val="auto"/>
          <w:sz w:val="24"/>
          <w:szCs w:val="24"/>
          <w:highlight w:val="none"/>
        </w:rPr>
        <w:t>9.1  对招标人的纪律要求</w:t>
      </w:r>
      <w:bookmarkEnd w:id="517"/>
      <w:bookmarkEnd w:id="518"/>
      <w:bookmarkEnd w:id="519"/>
      <w:bookmarkEnd w:id="520"/>
      <w:bookmarkEnd w:id="521"/>
      <w:bookmarkEnd w:id="522"/>
      <w:bookmarkEnd w:id="523"/>
      <w:bookmarkEnd w:id="524"/>
      <w:bookmarkEnd w:id="525"/>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招标人不得泄露招标投标活动中应当保密的情况和资料，不得与投标人串通损害国家利益、社会公共利益或者他人合法权益，</w:t>
      </w:r>
      <w:r>
        <w:rPr>
          <w:rFonts w:hint="eastAsia" w:ascii="宋体" w:hAnsi="宋体" w:eastAsia="宋体" w:cs="宋体"/>
          <w:color w:val="auto"/>
          <w:highlight w:val="none"/>
        </w:rPr>
        <w:t>禁止招标人与投标人串通投标。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有下列情形之一的，属于招标人与投标人串通投标：</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（1）招标人在开标前开启投标文件并将有关信息泄露给其他投标人；</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（2）招标人直接或者间接向投标人泄露标底、评标委员会成员等信息；</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（3）招标人明示或者暗示投标人压低或者抬高投标报价；</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（4）招标人授意投标人撤换、修改投标文件；</w:t>
      </w:r>
    </w:p>
    <w:p>
      <w:pPr>
        <w:autoSpaceDE w:val="0"/>
        <w:autoSpaceDN w:val="0"/>
        <w:adjustRightInd w:val="0"/>
        <w:snapToGrid w:val="0"/>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（5）招标人明示或者暗示投标人为特定投标人中标提供方便；</w:t>
      </w:r>
    </w:p>
    <w:p>
      <w:pPr>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（6）招标人与投标人为谋求特定投标人中标而采取的其他串通行为。</w:t>
      </w:r>
    </w:p>
    <w:p>
      <w:pPr>
        <w:pStyle w:val="16"/>
        <w:snapToGrid w:val="0"/>
        <w:spacing w:before="0" w:after="0" w:line="360" w:lineRule="auto"/>
        <w:ind w:firstLine="480" w:firstLineChars="200"/>
        <w:rPr>
          <w:rFonts w:hint="eastAsia" w:ascii="宋体" w:hAnsi="宋体" w:eastAsia="宋体" w:cs="宋体"/>
          <w:b w:val="0"/>
          <w:snapToGrid w:val="0"/>
          <w:color w:val="auto"/>
          <w:sz w:val="24"/>
          <w:szCs w:val="24"/>
          <w:highlight w:val="none"/>
        </w:rPr>
      </w:pPr>
      <w:bookmarkStart w:id="526" w:name="_Toc16536"/>
      <w:bookmarkStart w:id="527" w:name="_Toc277082600"/>
      <w:bookmarkStart w:id="528" w:name="_Toc200513174"/>
      <w:bookmarkStart w:id="529" w:name="_Toc224103365"/>
      <w:bookmarkStart w:id="530" w:name="_Toc10689"/>
      <w:bookmarkStart w:id="531" w:name="_Toc287620733"/>
      <w:bookmarkStart w:id="532" w:name="_Toc509218758"/>
      <w:bookmarkStart w:id="533" w:name="_Toc430530483"/>
      <w:bookmarkStart w:id="534" w:name="_Toc287607794"/>
      <w:r>
        <w:rPr>
          <w:rFonts w:hint="eastAsia" w:ascii="宋体" w:hAnsi="宋体" w:eastAsia="宋体" w:cs="宋体"/>
          <w:b w:val="0"/>
          <w:snapToGrid w:val="0"/>
          <w:color w:val="auto"/>
          <w:sz w:val="24"/>
          <w:szCs w:val="24"/>
          <w:highlight w:val="none"/>
        </w:rPr>
        <w:t>9.2  对投标人的纪律要求</w:t>
      </w:r>
      <w:bookmarkEnd w:id="526"/>
      <w:bookmarkEnd w:id="527"/>
      <w:bookmarkEnd w:id="528"/>
      <w:bookmarkEnd w:id="529"/>
      <w:bookmarkEnd w:id="530"/>
      <w:bookmarkEnd w:id="531"/>
      <w:bookmarkEnd w:id="532"/>
      <w:bookmarkEnd w:id="533"/>
      <w:bookmarkEnd w:id="534"/>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9.2.1  </w:t>
      </w:r>
      <w:r>
        <w:rPr>
          <w:rFonts w:hint="eastAsia" w:ascii="宋体" w:hAnsi="宋体" w:eastAsia="宋体" w:cs="宋体"/>
          <w:color w:val="auto"/>
          <w:highlight w:val="none"/>
        </w:rPr>
        <w:t>有下列情形之一的，属于投标人相互串通投标：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（1）投标人之间协商投标报价等投标文件的实质性内容；</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（2）投标人之间约定中标人；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（3）投标人之间约定部分投标人放弃投标或者中标；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9.2.2  有下列情形之一的，视为投标人相互串通投标：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（3）不同投标人的投标文件载明的项目管理成员为同一人；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（7）不同投标人的电子投标文件制作机器码相同。</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9.2.4  投标人有下列情形之一的，属于以其他方式弄虚作假的行为：</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（5）其他弄虚作假的行为。</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535" w:name="_Toc224103366"/>
      <w:bookmarkStart w:id="536" w:name="_Toc509218759"/>
      <w:bookmarkStart w:id="537" w:name="_Toc287607795"/>
      <w:bookmarkStart w:id="538" w:name="_Toc430530484"/>
      <w:bookmarkStart w:id="539" w:name="_Toc277082601"/>
      <w:bookmarkStart w:id="540" w:name="_Toc10260"/>
      <w:bookmarkStart w:id="541" w:name="_Toc200513175"/>
      <w:bookmarkStart w:id="542" w:name="_Toc27947"/>
      <w:bookmarkStart w:id="543" w:name="_Toc287620734"/>
      <w:r>
        <w:rPr>
          <w:rFonts w:hint="eastAsia" w:ascii="宋体" w:hAnsi="宋体" w:eastAsia="宋体" w:cs="宋体"/>
          <w:b w:val="0"/>
          <w:snapToGrid w:val="0"/>
          <w:color w:val="auto"/>
          <w:sz w:val="24"/>
          <w:szCs w:val="24"/>
          <w:highlight w:val="none"/>
        </w:rPr>
        <w:t>9.3  对评标委员会成员的纪律要求</w:t>
      </w:r>
      <w:bookmarkEnd w:id="535"/>
      <w:bookmarkEnd w:id="536"/>
      <w:bookmarkEnd w:id="537"/>
      <w:bookmarkEnd w:id="538"/>
      <w:bookmarkEnd w:id="539"/>
      <w:bookmarkEnd w:id="540"/>
      <w:bookmarkEnd w:id="541"/>
      <w:bookmarkEnd w:id="542"/>
      <w:bookmarkEnd w:id="543"/>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544" w:name="_Toc2694"/>
      <w:bookmarkStart w:id="545" w:name="_Toc287607796"/>
      <w:bookmarkStart w:id="546" w:name="_Toc11728"/>
      <w:bookmarkStart w:id="547" w:name="_Toc509218760"/>
      <w:bookmarkStart w:id="548" w:name="_Toc277082602"/>
      <w:bookmarkStart w:id="549" w:name="_Toc224103367"/>
      <w:bookmarkStart w:id="550" w:name="_Toc287620735"/>
      <w:bookmarkStart w:id="551" w:name="_Toc200513176"/>
      <w:bookmarkStart w:id="552" w:name="_Toc430530485"/>
      <w:r>
        <w:rPr>
          <w:rFonts w:hint="eastAsia" w:ascii="宋体" w:hAnsi="宋体" w:eastAsia="宋体" w:cs="宋体"/>
          <w:b w:val="0"/>
          <w:snapToGrid w:val="0"/>
          <w:color w:val="auto"/>
          <w:sz w:val="24"/>
          <w:szCs w:val="24"/>
          <w:highlight w:val="none"/>
        </w:rPr>
        <w:t>9.4  对与评标活动有关的工作人员的纪律要求</w:t>
      </w:r>
      <w:bookmarkEnd w:id="544"/>
      <w:bookmarkEnd w:id="545"/>
      <w:bookmarkEnd w:id="546"/>
      <w:bookmarkEnd w:id="547"/>
      <w:bookmarkEnd w:id="548"/>
      <w:bookmarkEnd w:id="549"/>
      <w:bookmarkEnd w:id="550"/>
      <w:bookmarkEnd w:id="551"/>
      <w:bookmarkEnd w:id="552"/>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p>
    <w:p>
      <w:pPr>
        <w:pStyle w:val="16"/>
        <w:snapToGrid w:val="0"/>
        <w:spacing w:before="0" w:after="0" w:line="360" w:lineRule="auto"/>
        <w:rPr>
          <w:rFonts w:hint="eastAsia" w:ascii="宋体" w:hAnsi="宋体" w:eastAsia="宋体" w:cs="宋体"/>
          <w:b w:val="0"/>
          <w:snapToGrid w:val="0"/>
          <w:color w:val="auto"/>
          <w:sz w:val="24"/>
          <w:szCs w:val="24"/>
          <w:highlight w:val="none"/>
        </w:rPr>
      </w:pPr>
      <w:bookmarkStart w:id="553" w:name="_Toc224103368"/>
      <w:bookmarkStart w:id="554" w:name="_Toc430530486"/>
      <w:bookmarkStart w:id="555" w:name="_Toc287620736"/>
      <w:bookmarkStart w:id="556" w:name="_Toc509218761"/>
      <w:bookmarkStart w:id="557" w:name="_Toc287607797"/>
      <w:bookmarkStart w:id="558" w:name="_Toc277082603"/>
      <w:bookmarkStart w:id="559" w:name="_Toc15731"/>
      <w:bookmarkStart w:id="560" w:name="_Toc200513177"/>
      <w:bookmarkStart w:id="561" w:name="_Toc7973"/>
      <w:r>
        <w:rPr>
          <w:rFonts w:hint="eastAsia" w:ascii="宋体" w:hAnsi="宋体" w:eastAsia="宋体" w:cs="宋体"/>
          <w:b w:val="0"/>
          <w:snapToGrid w:val="0"/>
          <w:color w:val="auto"/>
          <w:sz w:val="24"/>
          <w:szCs w:val="24"/>
          <w:highlight w:val="none"/>
        </w:rPr>
        <w:t>9.5  投诉</w:t>
      </w:r>
      <w:bookmarkEnd w:id="553"/>
      <w:bookmarkEnd w:id="554"/>
      <w:bookmarkEnd w:id="555"/>
      <w:bookmarkEnd w:id="556"/>
      <w:bookmarkEnd w:id="557"/>
      <w:bookmarkEnd w:id="558"/>
      <w:bookmarkEnd w:id="559"/>
      <w:bookmarkEnd w:id="560"/>
      <w:bookmarkEnd w:id="561"/>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9.5.1  投标人或者其他利害关系人认为招标投标活动不符合法律、行政法规规定的，可以自知道或者应当知道之日起 10 日内向有关行政监督部门投诉。投诉应当有明确的请求和必要的证明材料。</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9.5.2  投标人或者其他利害关系人对招标文件、开标和评标结果提出投诉的，应当按照投标人须知第 2.4 款、第 5.3 款和第 7.2 款的规定先向招标人提出异议。异议答复期间不计算在第 </w:t>
      </w:r>
      <w:r>
        <w:rPr>
          <w:rFonts w:hint="eastAsia" w:ascii="宋体" w:hAnsi="宋体" w:eastAsia="宋体" w:cs="宋体"/>
          <w:snapToGrid w:val="0"/>
          <w:color w:val="auto"/>
          <w:kern w:val="0"/>
          <w:szCs w:val="21"/>
          <w:highlight w:val="none"/>
          <w:lang w:val="en-US" w:eastAsia="zh-CN"/>
        </w:rPr>
        <w:t>9</w:t>
      </w:r>
      <w:r>
        <w:rPr>
          <w:rFonts w:hint="eastAsia" w:ascii="宋体" w:hAnsi="宋体" w:eastAsia="宋体" w:cs="宋体"/>
          <w:snapToGrid w:val="0"/>
          <w:color w:val="auto"/>
          <w:kern w:val="0"/>
          <w:szCs w:val="21"/>
          <w:highlight w:val="none"/>
        </w:rPr>
        <w:t>.5.1 项规定的期限内。</w:t>
      </w:r>
    </w:p>
    <w:p>
      <w:pPr>
        <w:pStyle w:val="15"/>
        <w:spacing w:before="0" w:after="0" w:line="360" w:lineRule="auto"/>
        <w:rPr>
          <w:rFonts w:hint="eastAsia" w:ascii="宋体" w:hAnsi="宋体" w:eastAsia="宋体" w:cs="宋体"/>
          <w:b w:val="0"/>
          <w:snapToGrid w:val="0"/>
          <w:color w:val="auto"/>
          <w:highlight w:val="none"/>
        </w:rPr>
      </w:pPr>
      <w:bookmarkStart w:id="562" w:name="_Toc509218762"/>
      <w:bookmarkStart w:id="563" w:name="_Toc287607798"/>
      <w:bookmarkStart w:id="564" w:name="_Toc224103369"/>
      <w:bookmarkStart w:id="565" w:name="_Toc200513178"/>
      <w:bookmarkStart w:id="566" w:name="_Toc26387"/>
      <w:bookmarkStart w:id="567" w:name="_Toc277082604"/>
      <w:bookmarkStart w:id="568" w:name="_Toc430530487"/>
      <w:bookmarkStart w:id="569" w:name="_Toc287620737"/>
      <w:bookmarkStart w:id="570" w:name="_Toc30090"/>
      <w:r>
        <w:rPr>
          <w:rFonts w:hint="eastAsia" w:ascii="宋体" w:hAnsi="宋体" w:eastAsia="宋体" w:cs="宋体"/>
          <w:b w:val="0"/>
          <w:snapToGrid w:val="0"/>
          <w:color w:val="auto"/>
          <w:highlight w:val="none"/>
        </w:rPr>
        <w:t>10. 需要补充的其他内容</w:t>
      </w:r>
      <w:bookmarkEnd w:id="562"/>
      <w:bookmarkEnd w:id="563"/>
      <w:bookmarkEnd w:id="564"/>
      <w:bookmarkEnd w:id="565"/>
      <w:bookmarkEnd w:id="566"/>
      <w:bookmarkEnd w:id="567"/>
      <w:bookmarkEnd w:id="568"/>
      <w:bookmarkEnd w:id="569"/>
      <w:bookmarkEnd w:id="570"/>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sectPr>
          <w:footerReference r:id="rId6" w:type="default"/>
          <w:footerReference r:id="rId7" w:type="even"/>
          <w:pgSz w:w="11906" w:h="16838"/>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附表一：开标记录表</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ind w:firstLine="3324" w:firstLineChars="600"/>
        <w:jc w:val="left"/>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w w:val="198"/>
          <w:kern w:val="0"/>
          <w:sz w:val="28"/>
          <w:szCs w:val="28"/>
          <w:highlight w:val="none"/>
          <w:u w:val="single"/>
        </w:rPr>
        <w:t xml:space="preserve">              </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b/>
          <w:snapToGrid w:val="0"/>
          <w:color w:val="auto"/>
          <w:w w:val="99"/>
          <w:kern w:val="0"/>
          <w:sz w:val="28"/>
          <w:szCs w:val="28"/>
          <w:highlight w:val="none"/>
          <w:u w:val="single"/>
        </w:rPr>
        <w:t>（项目名称）</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56"/>
        <w:tblW w:w="1455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2931"/>
        <w:gridCol w:w="1551"/>
        <w:gridCol w:w="2115"/>
        <w:gridCol w:w="1450"/>
        <w:gridCol w:w="16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密封情况</w:t>
            </w: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投标报价</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暂定</w:t>
            </w:r>
            <w:r>
              <w:rPr>
                <w:rFonts w:hint="eastAsia" w:ascii="宋体" w:hAnsi="宋体" w:eastAsia="宋体" w:cs="宋体"/>
                <w:snapToGrid w:val="0"/>
                <w:color w:val="auto"/>
                <w:kern w:val="0"/>
                <w:szCs w:val="21"/>
                <w:highlight w:val="none"/>
                <w:lang w:val="en-US" w:eastAsia="zh-CN"/>
              </w:rPr>
              <w:t>投标报价</w:t>
            </w:r>
            <w:r>
              <w:rPr>
                <w:rFonts w:hint="eastAsia" w:ascii="宋体" w:hAnsi="宋体" w:eastAsia="宋体" w:cs="宋体"/>
                <w:snapToGrid w:val="0"/>
                <w:color w:val="auto"/>
                <w:kern w:val="0"/>
                <w:szCs w:val="21"/>
                <w:highlight w:val="none"/>
                <w:lang w:eastAsia="zh-CN"/>
              </w:rPr>
              <w:t>）</w:t>
            </w: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交货期</w:t>
            </w: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投标人代表签名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26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931"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551"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211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5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679"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1" w:hRule="exact"/>
          <w:jc w:val="center"/>
        </w:trPr>
        <w:tc>
          <w:tcPr>
            <w:tcW w:w="3693" w:type="dxa"/>
            <w:gridSpan w:val="2"/>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10860" w:type="dxa"/>
            <w:gridSpan w:val="6"/>
            <w:tcBorders>
              <w:bottom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异常情况</w:t>
            </w:r>
          </w:p>
        </w:tc>
        <w:tc>
          <w:tcPr>
            <w:tcW w:w="10860" w:type="dxa"/>
            <w:gridSpan w:val="6"/>
            <w:tcBorders>
              <w:top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sectPr>
          <w:pgSz w:w="16838" w:h="11906" w:orient="landscape"/>
          <w:pgMar w:top="1304" w:right="1134" w:bottom="1304" w:left="1304" w:header="851" w:footer="992" w:gutter="0"/>
          <w:cols w:space="720" w:num="1"/>
          <w:docGrid w:linePitch="312" w:charSpace="0"/>
        </w:sectPr>
      </w:pPr>
      <w:r>
        <w:rPr>
          <w:rFonts w:hint="eastAsia" w:ascii="宋体" w:hAnsi="宋体" w:eastAsia="宋体" w:cs="宋体"/>
          <w:snapToGrid w:val="0"/>
          <w:color w:val="auto"/>
          <w:kern w:val="0"/>
          <w:sz w:val="24"/>
          <w:highlight w:val="none"/>
        </w:rPr>
        <w:t xml:space="preserve">                                       </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lang w:val="en-US" w:eastAsia="zh-CN"/>
        </w:rPr>
        <w:t xml:space="preserve"> </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pPr>
        <w:autoSpaceDE w:val="0"/>
        <w:autoSpaceDN w:val="0"/>
        <w:adjustRightInd w:val="0"/>
        <w:snapToGrid w:val="0"/>
        <w:spacing w:before="48" w:beforeLines="20" w:line="360" w:lineRule="auto"/>
        <w:jc w:val="righ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二</w:t>
      </w:r>
      <w:r>
        <w:rPr>
          <w:rFonts w:hint="eastAsia" w:ascii="宋体" w:hAnsi="宋体" w:eastAsia="宋体" w:cs="宋体"/>
          <w:b/>
          <w:snapToGrid w:val="0"/>
          <w:color w:val="auto"/>
          <w:kern w:val="0"/>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（项目名称）</w:t>
      </w:r>
      <w:r>
        <w:rPr>
          <w:rFonts w:hint="eastAsia" w:ascii="宋体" w:hAnsi="宋体" w:eastAsia="宋体" w:cs="宋体"/>
          <w:snapToGrid w:val="0"/>
          <w:color w:val="auto"/>
          <w:kern w:val="0"/>
          <w:szCs w:val="21"/>
          <w:highlight w:val="none"/>
        </w:rPr>
        <w:t>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tabs>
          <w:tab w:val="left" w:pos="6400"/>
        </w:tabs>
        <w:autoSpaceDE w:val="0"/>
        <w:autoSpaceDN w:val="0"/>
        <w:adjustRightInd w:val="0"/>
        <w:snapToGrid w:val="0"/>
        <w:spacing w:line="360" w:lineRule="auto"/>
        <w:ind w:right="120"/>
        <w:jc w:val="righ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sz w:val="24"/>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三</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150" w:firstLineChars="1500"/>
        <w:rPr>
          <w:rFonts w:hint="eastAsia" w:ascii="宋体" w:hAnsi="宋体" w:eastAsia="宋体" w:cs="宋体"/>
          <w:snapToGrid w:val="0"/>
          <w:color w:val="auto"/>
          <w:kern w:val="0"/>
          <w:szCs w:val="21"/>
          <w:highlight w:val="none"/>
        </w:rPr>
      </w:pPr>
    </w:p>
    <w:p>
      <w:pPr>
        <w:tabs>
          <w:tab w:val="left" w:pos="735"/>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（项目名称）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上述问题的澄清，不改变我方投标文件的实质性内容，构成我方投标文件的组成部分。</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（签名或盖章）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autoSpaceDN/>
        <w:adjustRightInd/>
        <w:snapToGrid/>
        <w:spacing w:line="24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eastAsia="zh-CN"/>
        </w:rPr>
        <w:t>四</w:t>
      </w:r>
      <w:r>
        <w:rPr>
          <w:rFonts w:hint="eastAsia" w:ascii="宋体" w:hAnsi="宋体" w:eastAsia="宋体" w:cs="宋体"/>
          <w:b/>
          <w:snapToGrid w:val="0"/>
          <w:color w:val="auto"/>
          <w:kern w:val="0"/>
          <w:highlight w:val="none"/>
        </w:rPr>
        <w:t>：中标通知书</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w w:val="99"/>
          <w:kern w:val="0"/>
          <w:sz w:val="32"/>
          <w:szCs w:val="32"/>
          <w:highlight w:val="none"/>
        </w:rPr>
      </w:pPr>
      <w:r>
        <w:rPr>
          <w:rFonts w:hint="eastAsia" w:ascii="宋体" w:hAnsi="宋体" w:eastAsia="宋体" w:cs="宋体"/>
          <w:b/>
          <w:snapToGrid w:val="0"/>
          <w:color w:val="auto"/>
          <w:w w:val="99"/>
          <w:kern w:val="0"/>
          <w:sz w:val="32"/>
          <w:szCs w:val="32"/>
          <w:highlight w:val="none"/>
        </w:rPr>
        <w:t>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中标单位名称</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你方于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日（投标日期）所递交的</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（项目名称）   </w:t>
      </w:r>
      <w:r>
        <w:rPr>
          <w:rFonts w:hint="eastAsia" w:ascii="宋体" w:hAnsi="宋体" w:eastAsia="宋体" w:cs="宋体"/>
          <w:color w:val="auto"/>
          <w:kern w:val="0"/>
          <w:szCs w:val="21"/>
          <w:highlight w:val="none"/>
        </w:rPr>
        <w:t>招标的投标文件已被我方接受，经评标委员会评定，被确定为中标人。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中标价：</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元；</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供货范围：</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lang w:eastAsia="zh-CN"/>
        </w:rPr>
        <w:t>；</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供货期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日历天</w:t>
      </w:r>
      <w:r>
        <w:rPr>
          <w:rFonts w:hint="eastAsia" w:ascii="宋体" w:hAnsi="宋体" w:eastAsia="宋体" w:cs="宋体"/>
          <w:color w:val="auto"/>
          <w:highlight w:val="none"/>
          <w:lang w:eastAsia="zh-CN"/>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请你方在接到本通知书后的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日内到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rPr>
        <w:t xml:space="preserve">（指定地点）  </w:t>
      </w:r>
      <w:r>
        <w:rPr>
          <w:rFonts w:hint="eastAsia" w:ascii="宋体" w:hAnsi="宋体" w:eastAsia="宋体" w:cs="宋体"/>
          <w:color w:val="auto"/>
          <w:kern w:val="0"/>
          <w:szCs w:val="21"/>
          <w:highlight w:val="none"/>
        </w:rPr>
        <w:t>与我方签订</w:t>
      </w:r>
      <w:r>
        <w:rPr>
          <w:rFonts w:hint="eastAsia" w:ascii="宋体" w:hAnsi="宋体" w:eastAsia="宋体" w:cs="宋体"/>
          <w:color w:val="auto"/>
          <w:kern w:val="0"/>
          <w:szCs w:val="21"/>
          <w:highlight w:val="none"/>
          <w:lang w:val="en-US" w:eastAsia="zh-CN"/>
        </w:rPr>
        <w:t>设备（材料）采购</w:t>
      </w:r>
      <w:r>
        <w:rPr>
          <w:rFonts w:hint="eastAsia" w:ascii="宋体" w:hAnsi="宋体" w:eastAsia="宋体" w:cs="宋体"/>
          <w:color w:val="auto"/>
          <w:kern w:val="0"/>
          <w:szCs w:val="21"/>
          <w:highlight w:val="none"/>
        </w:rPr>
        <w:t>合同。</w:t>
      </w:r>
      <w:r>
        <w:rPr>
          <w:rFonts w:hint="eastAsia" w:ascii="宋体" w:hAnsi="宋体" w:eastAsia="宋体" w:cs="宋体"/>
          <w:color w:val="auto"/>
          <w:szCs w:val="21"/>
          <w:highlight w:val="none"/>
        </w:rPr>
        <w:t>在此之前按招标文件第二章“投标人须知”第7.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（签名或盖章）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571" w:name="招标文件03章02评标办法综合评估法"/>
      <w:bookmarkEnd w:id="571"/>
      <w:bookmarkStart w:id="572" w:name="招标文件03章02评标办法综合评估法00"/>
      <w:bookmarkEnd w:id="572"/>
      <w:bookmarkStart w:id="573" w:name="_Toc287620751"/>
      <w:bookmarkStart w:id="574" w:name="_Toc200513198"/>
      <w:bookmarkStart w:id="575" w:name="_Toc277082618"/>
      <w:bookmarkStart w:id="576" w:name="_Toc430530500"/>
      <w:bookmarkStart w:id="577" w:name="_Toc224103384"/>
      <w:bookmarkStart w:id="578" w:name="_Toc287607812"/>
    </w:p>
    <w:bookmarkEnd w:id="573"/>
    <w:bookmarkEnd w:id="574"/>
    <w:bookmarkEnd w:id="575"/>
    <w:bookmarkEnd w:id="576"/>
    <w:bookmarkEnd w:id="577"/>
    <w:bookmarkEnd w:id="578"/>
    <w:p>
      <w:pPr>
        <w:keepNext/>
        <w:keepLines/>
        <w:widowControl w:val="0"/>
        <w:spacing w:before="340" w:beforeLines="0" w:after="330" w:afterLines="0" w:line="360" w:lineRule="auto"/>
        <w:jc w:val="center"/>
        <w:outlineLvl w:val="0"/>
        <w:rPr>
          <w:rFonts w:hint="eastAsia" w:ascii="宋体" w:hAnsi="宋体" w:eastAsia="宋体" w:cs="宋体"/>
          <w:b w:val="0"/>
          <w:bCs w:val="0"/>
          <w:color w:val="auto"/>
          <w:kern w:val="44"/>
          <w:sz w:val="44"/>
          <w:szCs w:val="44"/>
          <w:highlight w:val="none"/>
          <w:lang w:val="en-US" w:eastAsia="zh-CN" w:bidi="ar-SA"/>
        </w:rPr>
      </w:pPr>
      <w:bookmarkStart w:id="579" w:name="_Toc509218774"/>
      <w:bookmarkStart w:id="580" w:name="_Toc8129"/>
      <w:bookmarkStart w:id="581" w:name="_Toc26266"/>
      <w:r>
        <w:rPr>
          <w:rFonts w:hint="eastAsia" w:ascii="宋体" w:hAnsi="宋体" w:eastAsia="宋体" w:cs="宋体"/>
          <w:b/>
          <w:bCs/>
          <w:color w:val="auto"/>
          <w:kern w:val="44"/>
          <w:sz w:val="44"/>
          <w:szCs w:val="44"/>
          <w:highlight w:val="none"/>
          <w:lang w:val="en-US" w:eastAsia="zh-CN" w:bidi="ar-SA"/>
        </w:rPr>
        <w:t>第三章  评标办法（综合评估法）</w:t>
      </w:r>
      <w:bookmarkEnd w:id="579"/>
      <w:bookmarkEnd w:id="580"/>
      <w:bookmarkEnd w:id="581"/>
      <w:bookmarkStart w:id="582" w:name="_Toc287620750"/>
      <w:bookmarkStart w:id="583" w:name="_Toc277082617"/>
      <w:bookmarkStart w:id="584" w:name="_Toc224103383"/>
      <w:bookmarkStart w:id="585" w:name="_Toc287607811"/>
      <w:bookmarkStart w:id="586" w:name="_Toc430530499"/>
    </w:p>
    <w:bookmarkEnd w:id="582"/>
    <w:bookmarkEnd w:id="583"/>
    <w:bookmarkEnd w:id="584"/>
    <w:bookmarkEnd w:id="585"/>
    <w:bookmarkEnd w:id="586"/>
    <w:p>
      <w:pPr>
        <w:keepNext/>
        <w:keepLines/>
        <w:widowControl w:val="0"/>
        <w:spacing w:before="100" w:beforeLines="0" w:after="100" w:afterLines="0" w:line="360" w:lineRule="auto"/>
        <w:jc w:val="both"/>
        <w:outlineLvl w:val="1"/>
        <w:rPr>
          <w:rFonts w:hint="eastAsia" w:ascii="宋体" w:hAnsi="宋体" w:eastAsia="宋体" w:cs="宋体"/>
          <w:b/>
          <w:bCs w:val="0"/>
          <w:color w:val="auto"/>
          <w:kern w:val="0"/>
          <w:sz w:val="28"/>
          <w:szCs w:val="28"/>
          <w:highlight w:val="none"/>
          <w:lang w:val="en-US" w:eastAsia="zh-CN" w:bidi="ar-SA"/>
        </w:rPr>
      </w:pPr>
      <w:bookmarkStart w:id="587" w:name="_Toc9615"/>
      <w:bookmarkStart w:id="588" w:name="_Toc7266"/>
      <w:r>
        <w:rPr>
          <w:rFonts w:hint="eastAsia" w:ascii="宋体" w:hAnsi="宋体" w:eastAsia="宋体" w:cs="宋体"/>
          <w:b/>
          <w:bCs w:val="0"/>
          <w:color w:val="auto"/>
          <w:kern w:val="0"/>
          <w:sz w:val="28"/>
          <w:szCs w:val="28"/>
          <w:highlight w:val="none"/>
          <w:lang w:val="en-US" w:eastAsia="zh-CN" w:bidi="ar-SA"/>
        </w:rPr>
        <w:t>评标办法前附表</w:t>
      </w:r>
      <w:bookmarkEnd w:id="587"/>
      <w:bookmarkEnd w:id="588"/>
    </w:p>
    <w:p>
      <w:pPr>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tbl>
      <w:tblPr>
        <w:tblStyle w:val="56"/>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36" w:firstLineChars="200"/>
              <w:jc w:val="both"/>
              <w:rPr>
                <w:rFonts w:hint="eastAsia"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spacing w:val="4"/>
                <w:kern w:val="0"/>
                <w:sz w:val="21"/>
                <w:szCs w:val="21"/>
                <w:highlight w:val="none"/>
                <w:lang w:val="en-US" w:eastAsia="zh-CN" w:bidi="ar"/>
              </w:rPr>
              <w:t>由评标委员会按照优先免缴投标担保和履约担保单位的原则排序，若均为免缴单位，则以递交投标文件先后顺序，若均不为免缴单位，则以缴纳投标保证金的先后顺序排列。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制造商资格声明</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项目</w:t>
            </w:r>
            <w:r>
              <w:rPr>
                <w:rFonts w:hint="eastAsia" w:ascii="宋体" w:hAnsi="宋体" w:eastAsia="宋体" w:cs="宋体"/>
                <w:color w:val="auto"/>
                <w:kern w:val="0"/>
                <w:highlight w:val="none"/>
                <w:lang w:eastAsia="zh-CN"/>
              </w:rPr>
              <w:t>负责人</w:t>
            </w:r>
            <w:r>
              <w:rPr>
                <w:rFonts w:hint="eastAsia" w:ascii="宋体" w:hAnsi="宋体" w:eastAsia="宋体" w:cs="宋体"/>
                <w:color w:val="auto"/>
                <w:kern w:val="0"/>
                <w:highlight w:val="none"/>
              </w:rPr>
              <w:t>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投标文件格式（不含投标函部分）要求法定代表人或其委托代理人签名（或盖章）的须齐全</w:t>
            </w:r>
            <w:r>
              <w:rPr>
                <w:rFonts w:hint="eastAsia" w:ascii="宋体" w:hAnsi="宋体" w:eastAsia="宋体" w:cs="宋体"/>
                <w:color w:val="auto"/>
                <w:kern w:val="0"/>
                <w:highlight w:val="none"/>
                <w:lang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eastAsia="zh-CN"/>
              </w:rPr>
              <w:t>投标文件格式（不含投标函部分）要求加盖单位法人章的，应加盖投标人的单位法人章。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spacing w:before="0" w:beforeAutospacing="0" w:after="0" w:afterLines="-2147483648"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Times New Roman"/>
                <w:kern w:val="0"/>
                <w:sz w:val="21"/>
                <w:szCs w:val="21"/>
                <w:lang w:val="en-US" w:eastAsia="zh-CN" w:bidi="ar"/>
              </w:rPr>
              <w:t>质量标准（技术性能指标）</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snapToGrid/>
              <w:spacing w:before="0" w:beforeAutospacing="0" w:after="0" w:afterLines="-2147483648"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Times New Roman"/>
                <w:kern w:val="0"/>
                <w:sz w:val="21"/>
                <w:szCs w:val="21"/>
                <w:lang w:val="en-US" w:eastAsia="zh-CN" w:bidi="ar"/>
              </w:rPr>
              <w:t>符合第二章“投标人须知”第</w:t>
            </w:r>
            <w:r>
              <w:rPr>
                <w:rFonts w:hint="eastAsia" w:ascii="宋体" w:hAnsi="宋体" w:eastAsia="宋体" w:cs="宋体"/>
                <w:kern w:val="0"/>
                <w:sz w:val="21"/>
                <w:szCs w:val="21"/>
                <w:lang w:val="en-US" w:eastAsia="zh-CN" w:bidi="ar"/>
              </w:rPr>
              <w:t>1</w:t>
            </w:r>
            <w:r>
              <w:rPr>
                <w:rFonts w:hint="eastAsia" w:ascii="宋体" w:hAnsi="宋体"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3.4</w:t>
            </w:r>
            <w:r>
              <w:rPr>
                <w:rFonts w:hint="eastAsia" w:ascii="宋体" w:hAnsi="宋体" w:eastAsia="宋体" w:cs="Times New Roman"/>
                <w:kern w:val="0"/>
                <w:sz w:val="21"/>
                <w:szCs w:val="21"/>
                <w:lang w:val="en-US" w:eastAsia="zh-CN" w:bidi="ar"/>
              </w:rPr>
              <w:t>项规定</w:t>
            </w:r>
            <w:r>
              <w:rPr>
                <w:rFonts w:hint="eastAsia" w:ascii="宋体" w:hAnsi="宋体" w:cs="Times New Roman"/>
                <w:kern w:val="0"/>
                <w:sz w:val="21"/>
                <w:szCs w:val="21"/>
                <w:lang w:val="en-US" w:eastAsia="zh-CN" w:bidi="ar"/>
              </w:rPr>
              <w:t>及第五章供货要求中的技术性能指标要求</w:t>
            </w:r>
            <w:r>
              <w:rPr>
                <w:rFonts w:hint="eastAsia" w:ascii="宋体" w:hAnsi="宋体" w:eastAsia="宋体" w:cs="Times New Roman"/>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符合第二章投标人须知前附表第3.4款</w:t>
            </w:r>
            <w:r>
              <w:rPr>
                <w:rFonts w:hint="eastAsia" w:ascii="宋体" w:hAnsi="宋体" w:eastAsia="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符合第四章“合同条款及格式”规定，投标文件不应附有招标人不能接受的条件。（由投标人承诺，承诺书格式详见第</w:t>
            </w:r>
            <w:r>
              <w:rPr>
                <w:rFonts w:hint="eastAsia" w:ascii="宋体" w:hAnsi="宋体" w:cs="宋体"/>
                <w:color w:val="auto"/>
                <w:kern w:val="0"/>
                <w:highlight w:val="none"/>
                <w:lang w:val="en-US" w:eastAsia="zh-CN"/>
              </w:rPr>
              <w:t>六</w:t>
            </w:r>
            <w:r>
              <w:rPr>
                <w:rFonts w:hint="eastAsia" w:ascii="宋体" w:hAnsi="宋体" w:eastAsia="宋体" w:cs="宋体"/>
                <w:color w:val="auto"/>
                <w:kern w:val="0"/>
                <w:highlight w:val="none"/>
              </w:rPr>
              <w:t>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投标货物及技术服务和质保期服务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符合第二章“投标人须知”第1.12.1项技术实质性条款的要求，允许偏差的范围和偏差项数符合第二章“投标人须知”第1.12.4项规定。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技术支持资料</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符合第二章“投标人须知”第1.12.3项规定。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符合第二章“投标人须知”第1.4.3项规定。</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20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商务部分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3.投标总报价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70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技</w:t>
            </w:r>
          </w:p>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术</w:t>
            </w:r>
          </w:p>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方</w:t>
            </w:r>
          </w:p>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案</w:t>
            </w:r>
          </w:p>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w:t>
            </w:r>
          </w:p>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技术实力</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lang w:val="en-US" w:eastAsia="zh-CN"/>
              </w:rPr>
              <w:t>（10分）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rPr>
            </w:pPr>
            <w:r>
              <w:rPr>
                <w:rFonts w:hint="eastAsia" w:ascii="宋体" w:hAnsi="宋体" w:eastAsia="宋体" w:cs="宋体"/>
                <w:kern w:val="0"/>
                <w:szCs w:val="21"/>
              </w:rPr>
              <w:t>1.投标人每具有一个国家知识产权局颁发的有效的风机相关的专利得2分，满分6分。</w:t>
            </w:r>
          </w:p>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rPr>
            </w:pPr>
            <w:r>
              <w:rPr>
                <w:rFonts w:hint="eastAsia" w:ascii="宋体" w:hAnsi="宋体" w:eastAsia="宋体" w:cs="宋体"/>
                <w:kern w:val="0"/>
                <w:szCs w:val="21"/>
              </w:rPr>
              <w:t>2.投标人每参与一次现行使用的风机相关的国家标准或者机械行业标准的制定得1分，满分2分。</w:t>
            </w:r>
          </w:p>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rPr>
            </w:pPr>
            <w:r>
              <w:rPr>
                <w:rFonts w:hint="eastAsia" w:ascii="宋体" w:hAnsi="宋体" w:eastAsia="宋体" w:cs="宋体"/>
                <w:kern w:val="0"/>
                <w:szCs w:val="21"/>
              </w:rPr>
              <w:t>3.投标人所投射流风机或轴流风机具有省级及以上权威检测机构出具的型式实验检测报告，其中选定实验温度为250℃及以上，在60分钟实验过程中，试件能正常运转的得1分</w:t>
            </w:r>
            <w:r>
              <w:rPr>
                <w:rFonts w:hint="eastAsia" w:ascii="宋体" w:hAnsi="宋体" w:cs="宋体"/>
                <w:kern w:val="0"/>
                <w:szCs w:val="21"/>
                <w:lang w:val="en-US" w:eastAsia="zh-CN"/>
              </w:rPr>
              <w:t>,最多得1分</w:t>
            </w:r>
            <w:r>
              <w:rPr>
                <w:rFonts w:hint="eastAsia" w:ascii="宋体" w:hAnsi="宋体" w:eastAsia="宋体" w:cs="宋体"/>
                <w:kern w:val="0"/>
                <w:szCs w:val="21"/>
              </w:rPr>
              <w:t>；其中选定实验温度为250℃及以上，在120分钟实验过程中，试件能正常运转的得2分</w:t>
            </w:r>
            <w:r>
              <w:rPr>
                <w:rFonts w:hint="eastAsia" w:ascii="宋体" w:hAnsi="宋体" w:cs="宋体"/>
                <w:kern w:val="0"/>
                <w:szCs w:val="21"/>
                <w:lang w:eastAsia="zh-CN"/>
              </w:rPr>
              <w:t>；</w:t>
            </w:r>
            <w:r>
              <w:rPr>
                <w:rFonts w:hint="eastAsia" w:ascii="宋体" w:hAnsi="宋体" w:eastAsia="宋体" w:cs="宋体"/>
                <w:kern w:val="0"/>
                <w:szCs w:val="21"/>
              </w:rPr>
              <w:t>满分2分。</w:t>
            </w:r>
          </w:p>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rPr>
            </w:pPr>
            <w:r>
              <w:rPr>
                <w:rFonts w:hint="eastAsia" w:ascii="宋体" w:hAnsi="宋体" w:eastAsia="宋体" w:cs="宋体"/>
                <w:kern w:val="0"/>
                <w:szCs w:val="21"/>
              </w:rPr>
              <w:t>注：1.提供专利证书复印件。</w:t>
            </w:r>
          </w:p>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rPr>
            </w:pPr>
            <w:r>
              <w:rPr>
                <w:rFonts w:hint="eastAsia" w:ascii="宋体" w:hAnsi="宋体" w:eastAsia="宋体" w:cs="宋体"/>
                <w:kern w:val="0"/>
                <w:szCs w:val="21"/>
              </w:rPr>
              <w:t>2.提供标准的封面目录、前言等能体现标准内容及参编单位信息的页面复印件。</w:t>
            </w:r>
          </w:p>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lang w:val="en-US"/>
              </w:rPr>
            </w:pPr>
            <w:r>
              <w:rPr>
                <w:rFonts w:hint="eastAsia" w:ascii="宋体" w:hAnsi="宋体" w:eastAsia="宋体" w:cs="宋体"/>
                <w:kern w:val="0"/>
                <w:szCs w:val="21"/>
              </w:rPr>
              <w:t>3.提供型式实验检测报告复印件。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供货服务措施（5分）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1、质量控制及供货周期（3分）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结合本项目的供货周期要求及支付情况等信息，从供货质量控制、供货周期安排以及配合现场施工调试等方面进行阐述。产品质量保障好、供货周期安排合理、配合调试方案完善的得2.4-3分，产品质量保障较好、供货周期安排较合理、配合调试方案较完善的得1.8-2.4分，产品质量保障无保障、供货周期安排不合理、配合调试方案不完善的得0-1.8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2、人员培训（2分）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结合本项目情况，提供设备维护人员培训计划。培训计划周密、培训内容详实、实际操作性高的得1.6-2分，培训计划较周密、培训内容较详实、实际操作性较高的得1.2-1.6分，培训计划不周密、培训内容粗错、实际操作性不高的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705" w:type="dxa"/>
            <w:vMerge w:val="continue"/>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val="en-US" w:eastAsia="zh-CN"/>
              </w:rPr>
              <w:t>售后服务措施（5分）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rPr>
            </w:pPr>
            <w:r>
              <w:rPr>
                <w:rFonts w:hint="eastAsia" w:ascii="宋体" w:hAnsi="宋体" w:eastAsia="宋体" w:cs="宋体"/>
              </w:rPr>
              <w:t>1.质量缺陷责任期内质量保障服务（3分）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rPr>
            </w:pPr>
            <w:r>
              <w:rPr>
                <w:rFonts w:hint="eastAsia" w:ascii="宋体" w:hAnsi="宋体" w:eastAsia="宋体" w:cs="宋体"/>
              </w:rPr>
              <w:t>结合本项目的质量缺陷责任期为交工验收合格之日起2年，维保期3年等情况，提供缺陷期及为维保期内质量保障承诺及相关服务计划。承诺齐全、服务计划周密、可实施性高的得2.4-3分，承诺齐全、服务计划较周密、可实施性较高的得1.8-2.4分，承诺齐全、服务计划不周密、可实施性不高的得0-1.8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rPr>
            </w:pPr>
            <w:r>
              <w:rPr>
                <w:rFonts w:hint="eastAsia" w:ascii="宋体" w:hAnsi="宋体" w:eastAsia="宋体" w:cs="宋体"/>
              </w:rPr>
              <w:t>2.质量缺陷责任期外服务承诺（2分）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rPr>
              <w:t>质量保修期外从备品备件得提供、设备运行故障的处理等方面进行承诺和阐述。根据有利于采购人的原则多方对比进行评分，得分在</w:t>
            </w:r>
            <w:r>
              <w:rPr>
                <w:rFonts w:hint="eastAsia" w:ascii="宋体" w:hAnsi="宋体" w:cs="宋体"/>
                <w:lang w:val="en-US" w:eastAsia="zh-CN"/>
              </w:rPr>
              <w:t>0-</w:t>
            </w:r>
            <w:r>
              <w:rPr>
                <w:rFonts w:hint="eastAsia" w:ascii="宋体" w:hAnsi="宋体" w:eastAsia="宋体" w:cs="宋体"/>
              </w:rPr>
              <w:t>2分之间。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2.2.2</w:t>
            </w:r>
          </w:p>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lang w:bidi="ar"/>
              </w:rPr>
              <w:t>业绩</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u w:val="single"/>
                <w:lang w:val="en-US" w:eastAsia="zh-CN" w:bidi="ar"/>
              </w:rPr>
              <w:t>7</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1.满足资格条件的业绩要求得2分；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2.在满足资格要求基础上，2018年1月1日至投标截止日（以合同签订时间为准），投标人每额外具有一个合同额500万元以上的风机业绩（供货内容需含射流风机及轴流风机）的得1分，满分3分。</w:t>
            </w:r>
          </w:p>
          <w:p>
            <w:pPr>
              <w:keepNext w:val="0"/>
              <w:keepLines w:val="0"/>
              <w:numPr>
                <w:ilvl w:val="-1"/>
                <w:numId w:val="0"/>
              </w:numPr>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lang w:val="en-US" w:eastAsia="zh-CN"/>
              </w:rPr>
              <w:t>3.在满足资格要求基础上，2018年1月1日至投标截止日（以合同签订时间为准），投标人每额外具有一个合同额500万元以上的高速公路风机业绩（供货内容需含射流风机及轴流风机）的得2分，满分2分。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rPr>
              <w:t>注：</w:t>
            </w:r>
            <w:r>
              <w:rPr>
                <w:rFonts w:hint="eastAsia" w:ascii="宋体" w:hAnsi="宋体" w:eastAsia="宋体" w:cs="宋体"/>
                <w:color w:val="auto"/>
                <w:kern w:val="0"/>
                <w:sz w:val="21"/>
                <w:szCs w:val="24"/>
                <w:highlight w:val="none"/>
                <w:lang w:val="en-US" w:eastAsia="zh-CN"/>
              </w:rPr>
              <w:t>提供以上业绩的合同协议书和针对该业绩开具的增值税专用发票复印件</w:t>
            </w:r>
            <w:r>
              <w:rPr>
                <w:rFonts w:hint="eastAsia" w:ascii="宋体" w:hAnsi="宋体" w:cs="宋体"/>
                <w:color w:val="auto"/>
                <w:kern w:val="0"/>
                <w:sz w:val="21"/>
                <w:szCs w:val="24"/>
                <w:highlight w:val="none"/>
                <w:lang w:val="en-US" w:eastAsia="zh-CN"/>
              </w:rPr>
              <w:t>及发票真伪查询结果</w:t>
            </w:r>
            <w:r>
              <w:rPr>
                <w:rFonts w:hint="eastAsia" w:ascii="宋体" w:hAnsi="宋体" w:eastAsia="宋体" w:cs="宋体"/>
                <w:color w:val="auto"/>
                <w:kern w:val="0"/>
                <w:sz w:val="21"/>
                <w:szCs w:val="24"/>
                <w:highlight w:val="none"/>
                <w:lang w:val="en-US" w:eastAsia="zh-CN"/>
              </w:rPr>
              <w:t>。合同协议书提供关键页即可，包括但不限于首页、尾页、签章页、主要商务条款页，关键页需能充分体现以上业绩要求各项要素；增值税专用发票复印件要求：投标人针对该业绩项目开具增值税专用发票复印件，其中发票金额累计应达到500万元。</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cs="宋体"/>
                <w:color w:val="auto"/>
                <w:kern w:val="0"/>
                <w:sz w:val="21"/>
                <w:szCs w:val="24"/>
                <w:highlight w:val="none"/>
                <w:lang w:val="en-US" w:eastAsia="zh-CN"/>
              </w:rPr>
              <w:t>注：以上业绩需分别提供，不可以同时得分。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财务能力</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投标人2020年、2021年以及2022年经营状况良好，3年均不亏损得3分，仅有2年不亏损得2分，有1年不亏损得1分，3年均存在亏损不得分，满分3分。</w:t>
            </w:r>
          </w:p>
          <w:p>
            <w:pPr>
              <w:keepNext w:val="0"/>
              <w:keepLines w:val="0"/>
              <w:widowControl w:val="0"/>
              <w:suppressLineNumbers w:val="0"/>
              <w:adjustRightInd w:val="0"/>
              <w:snapToGrid w:val="0"/>
              <w:spacing w:before="0" w:beforeAutospacing="0" w:after="0" w:afterLines="0" w:afterAutospacing="0" w:line="400" w:lineRule="exact"/>
              <w:ind w:left="0" w:leftChars="0" w:right="0" w:firstLine="420" w:firstLineChars="200"/>
              <w:jc w:val="both"/>
              <w:rPr>
                <w:rFonts w:hint="eastAsia" w:ascii="宋体" w:hAnsi="宋体" w:eastAsia="宋体" w:cs="宋体"/>
                <w:kern w:val="2"/>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注：提供第三方审计机构出具的财务报告复印件并加盖</w:t>
            </w:r>
            <w:r>
              <w:rPr>
                <w:rFonts w:hint="eastAsia" w:ascii="宋体" w:hAnsi="宋体" w:eastAsia="宋体" w:cs="宋体"/>
                <w:kern w:val="2"/>
                <w:sz w:val="21"/>
                <w:szCs w:val="21"/>
                <w:highlight w:val="none"/>
                <w:lang w:val="en-US" w:eastAsia="zh-CN" w:bidi="ar-SA"/>
              </w:rPr>
              <w:t>投标单位法人章</w:t>
            </w:r>
            <w:r>
              <w:rPr>
                <w:rFonts w:hint="eastAsia" w:ascii="宋体" w:hAnsi="宋体" w:eastAsia="宋体" w:cs="宋体"/>
                <w:color w:val="auto"/>
                <w:kern w:val="0"/>
                <w:sz w:val="21"/>
                <w:szCs w:val="20"/>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keepNext w:val="0"/>
              <w:keepLines w:val="0"/>
              <w:widowControl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投标函部分的</w:t>
            </w:r>
            <w:r>
              <w:rPr>
                <w:rFonts w:hint="eastAsia" w:ascii="宋体" w:hAnsi="宋体" w:eastAsia="宋体" w:cs="宋体"/>
                <w:color w:val="auto"/>
                <w:kern w:val="0"/>
                <w:highlight w:val="none"/>
                <w:lang w:eastAsia="zh-CN"/>
              </w:rPr>
              <w:t>签名</w:t>
            </w:r>
            <w:r>
              <w:rPr>
                <w:rFonts w:hint="eastAsia" w:ascii="宋体" w:hAnsi="宋体" w:eastAsia="宋体" w:cs="宋体"/>
                <w:color w:val="auto"/>
                <w:kern w:val="0"/>
                <w:highlight w:val="none"/>
              </w:rPr>
              <w:t>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投标函部分的格式要求法定代表人或其委托代理人签名（或盖章）的须齐全。</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投标函部分的格式中要求投标人加盖单位法人章的，</w:t>
            </w:r>
            <w:r>
              <w:rPr>
                <w:rFonts w:hint="eastAsia" w:ascii="宋体" w:hAnsi="宋体" w:eastAsia="宋体" w:cs="宋体"/>
                <w:color w:val="auto"/>
                <w:kern w:val="0"/>
                <w:highlight w:val="none"/>
                <w:lang w:eastAsia="zh-CN"/>
              </w:rPr>
              <w:t>应</w:t>
            </w:r>
            <w:r>
              <w:rPr>
                <w:rFonts w:hint="eastAsia" w:ascii="宋体" w:hAnsi="宋体" w:eastAsia="宋体" w:cs="宋体"/>
                <w:color w:val="auto"/>
                <w:kern w:val="0"/>
                <w:highlight w:val="none"/>
              </w:rPr>
              <w:t>加盖其单位法人章。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eastAsia="zh-CN"/>
              </w:rPr>
              <w:t>交货</w:t>
            </w:r>
            <w:r>
              <w:rPr>
                <w:rFonts w:hint="eastAsia" w:ascii="宋体" w:hAnsi="宋体" w:eastAsia="宋体" w:cs="宋体"/>
                <w:color w:val="auto"/>
                <w:kern w:val="0"/>
                <w:highlight w:val="none"/>
              </w:rPr>
              <w:t>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交货地点</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投标有效期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投标</w:t>
            </w:r>
            <w:r>
              <w:rPr>
                <w:rFonts w:hint="eastAsia" w:ascii="宋体" w:hAnsi="宋体" w:eastAsia="宋体" w:cs="宋体"/>
                <w:color w:val="auto"/>
                <w:highlight w:val="none"/>
                <w:lang w:eastAsia="zh-CN"/>
              </w:rPr>
              <w:t>总</w:t>
            </w:r>
            <w:r>
              <w:rPr>
                <w:rFonts w:hint="eastAsia" w:ascii="宋体" w:hAnsi="宋体" w:eastAsia="宋体" w:cs="宋体"/>
                <w:color w:val="auto"/>
                <w:highlight w:val="none"/>
              </w:rPr>
              <w:t>报价不得高于招标人公布的投标</w:t>
            </w:r>
            <w:r>
              <w:rPr>
                <w:rFonts w:hint="eastAsia" w:ascii="宋体" w:hAnsi="宋体" w:eastAsia="宋体" w:cs="宋体"/>
                <w:color w:val="auto"/>
                <w:highlight w:val="none"/>
                <w:lang w:eastAsia="zh-CN"/>
              </w:rPr>
              <w:t>总</w:t>
            </w:r>
            <w:r>
              <w:rPr>
                <w:rFonts w:hint="eastAsia" w:ascii="宋体" w:hAnsi="宋体" w:eastAsia="宋体" w:cs="宋体"/>
                <w:color w:val="auto"/>
                <w:highlight w:val="none"/>
              </w:rPr>
              <w:t>报价最高限价。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2.各项固定单价报价不得高于招标人公布的各项固定单价报价最高限价。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.分项报价表中各分项总价金额必须与依据固定单价计算出的结果一致，投标报价必须与各分项总价的合价一致。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投标总报价</w:t>
            </w:r>
          </w:p>
        </w:tc>
        <w:tc>
          <w:tcPr>
            <w:tcW w:w="504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color w:val="auto"/>
                <w:kern w:val="0"/>
                <w:szCs w:val="21"/>
                <w:highlight w:val="none"/>
                <w:lang w:val="en-US" w:eastAsia="zh-CN"/>
              </w:rPr>
              <w:t>投标总价不高于最高限价的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即为本项目的投标总报价的评标基准价</w:t>
            </w: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评标基准价计算的最终结果取小数点后两位，第三位四舍五入。</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投标总报价的偏差率计算公式</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highlight w:val="none"/>
              </w:rPr>
              <w:t>100％×（投标人报价一评标基准价</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／评标基准价</w:t>
            </w:r>
          </w:p>
          <w:p>
            <w:pPr>
              <w:keepNext w:val="0"/>
              <w:keepLines w:val="0"/>
              <w:suppressLineNumbers w:val="0"/>
              <w:adjustRightInd w:val="0"/>
              <w:snapToGrid w:val="0"/>
              <w:spacing w:before="0" w:beforeAutospacing="0" w:after="0" w:afterLines="0" w:afterAutospacing="0" w:line="400" w:lineRule="exact"/>
              <w:ind w:left="0" w:right="0" w:firstLine="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偏差率计算的最终结果取小数点后两位</w:t>
            </w:r>
            <w:r>
              <w:rPr>
                <w:rFonts w:hint="eastAsia" w:ascii="宋体" w:hAnsi="宋体" w:eastAsia="宋体" w:cs="宋体"/>
                <w:color w:val="auto"/>
                <w:kern w:val="0"/>
                <w:szCs w:val="21"/>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w:t>
            </w:r>
            <w:r>
              <w:rPr>
                <w:rFonts w:hint="eastAsia" w:ascii="宋体" w:hAnsi="宋体" w:eastAsia="宋体" w:cs="宋体"/>
                <w:color w:val="auto"/>
                <w:szCs w:val="21"/>
                <w:highlight w:val="none"/>
                <w:lang w:eastAsia="zh-CN"/>
              </w:rPr>
              <w:t>二</w:t>
            </w:r>
            <w:r>
              <w:rPr>
                <w:rFonts w:hint="eastAsia" w:ascii="宋体" w:hAnsi="宋体" w:eastAsia="宋体" w:cs="宋体"/>
                <w:color w:val="auto"/>
                <w:szCs w:val="21"/>
                <w:highlight w:val="none"/>
              </w:rPr>
              <w:t>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0"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kern w:val="0"/>
                <w:highlight w:val="none"/>
              </w:rPr>
              <w:t>得分</w:t>
            </w:r>
            <w:r>
              <w:rPr>
                <w:rFonts w:hint="eastAsia" w:ascii="宋体" w:hAnsi="宋体" w:eastAsia="宋体" w:cs="宋体"/>
                <w:color w:val="auto"/>
                <w:spacing w:val="-4"/>
                <w:highlight w:val="none"/>
              </w:rPr>
              <w:t>（A）</w:t>
            </w:r>
          </w:p>
        </w:tc>
        <w:tc>
          <w:tcPr>
            <w:tcW w:w="2355" w:type="dxa"/>
            <w:gridSpan w:val="2"/>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kern w:val="0"/>
                <w:highlight w:val="none"/>
              </w:rPr>
              <w:t>技术方案部分形式要求</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kern w:val="0"/>
                <w:highlight w:val="none"/>
              </w:rPr>
              <w:t>不符合第二章投标人须知前附表第3.7.5项要求的，技术方案得0分。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val="en-US" w:eastAsia="zh-CN"/>
              </w:rPr>
              <w:t>技术实力（10分）</w:t>
            </w:r>
          </w:p>
        </w:tc>
        <w:tc>
          <w:tcPr>
            <w:tcW w:w="5048" w:type="dxa"/>
            <w:vMerge w:val="restar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取算术平均值为该投标人技术方案得分。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供货服务措施（5分）</w:t>
            </w:r>
          </w:p>
        </w:tc>
        <w:tc>
          <w:tcPr>
            <w:tcW w:w="5048"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售后服务措施（</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val="en-US" w:eastAsia="zh-CN"/>
              </w:rPr>
              <w:t>分）</w:t>
            </w:r>
          </w:p>
        </w:tc>
        <w:tc>
          <w:tcPr>
            <w:tcW w:w="5048" w:type="dxa"/>
            <w:vMerge w:val="continue"/>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评标标准详见</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2.2.2（2）</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kern w:val="0"/>
                <w:highlight w:val="none"/>
              </w:rPr>
              <w:t>得分</w:t>
            </w:r>
            <w:r>
              <w:rPr>
                <w:rFonts w:hint="eastAsia" w:ascii="宋体" w:hAnsi="宋体" w:eastAsia="宋体" w:cs="宋体"/>
                <w:color w:val="auto"/>
                <w:spacing w:val="-8"/>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投标总报价</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8"/>
                <w:highlight w:val="none"/>
              </w:rPr>
              <w:t>本附表第2.2.1项规定分值的满分</w:t>
            </w:r>
            <w:r>
              <w:rPr>
                <w:rFonts w:hint="eastAsia" w:ascii="宋体" w:hAnsi="宋体" w:eastAsia="宋体" w:cs="宋体"/>
                <w:bCs/>
                <w:color w:val="auto"/>
                <w:szCs w:val="28"/>
                <w:highlight w:val="none"/>
                <w:u w:val="single"/>
                <w:lang w:val="en-US" w:eastAsia="zh-CN"/>
              </w:rPr>
              <w:t>70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en-US" w:eastAsia="zh-CN"/>
              </w:rPr>
              <w:t>分</w:t>
            </w:r>
            <w:r>
              <w:rPr>
                <w:rFonts w:hint="eastAsia" w:ascii="宋体" w:hAnsi="宋体" w:eastAsia="宋体" w:cs="宋体"/>
                <w:color w:val="auto"/>
                <w:szCs w:val="21"/>
                <w:highlight w:val="none"/>
              </w:rPr>
              <w:t>，扣完为止。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投标总报价</w:t>
            </w:r>
            <w:r>
              <w:rPr>
                <w:rFonts w:hint="eastAsia" w:ascii="宋体" w:hAnsi="宋体" w:eastAsia="宋体" w:cs="宋体"/>
                <w:color w:val="auto"/>
                <w:kern w:val="0"/>
                <w:szCs w:val="21"/>
                <w:highlight w:val="none"/>
                <w:lang w:val="en-US" w:eastAsia="zh-CN"/>
              </w:rPr>
              <w:t>得分</w:t>
            </w:r>
            <w:r>
              <w:rPr>
                <w:rFonts w:hint="eastAsia" w:ascii="宋体" w:hAnsi="宋体" w:eastAsia="宋体" w:cs="宋体"/>
                <w:color w:val="auto"/>
                <w:kern w:val="0"/>
                <w:szCs w:val="21"/>
                <w:highlight w:val="none"/>
              </w:rPr>
              <w:t>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keepNext/>
        <w:keepLines/>
        <w:widowControl w:val="0"/>
        <w:spacing w:before="0" w:beforeLines="0" w:after="0" w:afterLines="0" w:line="360" w:lineRule="auto"/>
        <w:jc w:val="both"/>
        <w:outlineLvl w:val="1"/>
        <w:rPr>
          <w:rFonts w:hint="eastAsia" w:ascii="宋体" w:hAnsi="宋体" w:eastAsia="宋体" w:cs="宋体"/>
          <w:b w:val="0"/>
          <w:bCs/>
          <w:snapToGrid w:val="0"/>
          <w:color w:val="auto"/>
          <w:kern w:val="0"/>
          <w:sz w:val="32"/>
          <w:szCs w:val="32"/>
          <w:highlight w:val="none"/>
          <w:lang w:val="en-US" w:eastAsia="zh-CN" w:bidi="ar-SA"/>
        </w:rPr>
      </w:pPr>
      <w:bookmarkStart w:id="589" w:name="_Toc33106452"/>
      <w:r>
        <w:rPr>
          <w:rFonts w:hint="eastAsia" w:ascii="宋体" w:hAnsi="宋体" w:eastAsia="宋体" w:cs="宋体"/>
          <w:b w:val="0"/>
          <w:bCs/>
          <w:snapToGrid w:val="0"/>
          <w:color w:val="auto"/>
          <w:kern w:val="0"/>
          <w:sz w:val="32"/>
          <w:szCs w:val="32"/>
          <w:highlight w:val="none"/>
          <w:lang w:val="en-US" w:eastAsia="zh-CN" w:bidi="ar-SA"/>
        </w:rPr>
        <w:br w:type="page"/>
      </w:r>
      <w:bookmarkStart w:id="590" w:name="_Toc28436"/>
      <w:bookmarkStart w:id="591" w:name="_Toc26527"/>
      <w:r>
        <w:rPr>
          <w:rFonts w:hint="eastAsia" w:ascii="宋体" w:hAnsi="宋体" w:eastAsia="宋体" w:cs="宋体"/>
          <w:b/>
          <w:bCs/>
          <w:color w:val="auto"/>
          <w:kern w:val="0"/>
          <w:sz w:val="28"/>
          <w:szCs w:val="28"/>
          <w:highlight w:val="none"/>
          <w:lang w:val="en-US" w:eastAsia="zh-CN" w:bidi="ar-SA"/>
        </w:rPr>
        <w:t>1. 评标方法</w:t>
      </w:r>
      <w:bookmarkEnd w:id="589"/>
      <w:bookmarkEnd w:id="590"/>
      <w:bookmarkEnd w:id="591"/>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本次评标采用综合评分法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keepNext/>
        <w:keepLines/>
        <w:widowControl w:val="0"/>
        <w:spacing w:before="0" w:beforeLines="0" w:after="0" w:afterLines="0" w:line="360" w:lineRule="auto"/>
        <w:jc w:val="both"/>
        <w:outlineLvl w:val="1"/>
        <w:rPr>
          <w:rFonts w:hint="eastAsia" w:ascii="宋体" w:hAnsi="宋体" w:eastAsia="宋体" w:cs="宋体"/>
          <w:b/>
          <w:bCs/>
          <w:color w:val="auto"/>
          <w:kern w:val="0"/>
          <w:sz w:val="28"/>
          <w:szCs w:val="28"/>
          <w:highlight w:val="none"/>
          <w:lang w:val="en-US" w:eastAsia="zh-CN" w:bidi="ar-SA"/>
        </w:rPr>
      </w:pPr>
      <w:bookmarkStart w:id="592" w:name="_Toc277082619"/>
      <w:bookmarkStart w:id="593" w:name="_Toc11790"/>
      <w:bookmarkStart w:id="594" w:name="_Toc200513199"/>
      <w:bookmarkStart w:id="595" w:name="_Toc509218777"/>
      <w:bookmarkStart w:id="596" w:name="_Toc287607813"/>
      <w:bookmarkStart w:id="597" w:name="_Toc33106453"/>
      <w:bookmarkStart w:id="598" w:name="_Toc224103385"/>
      <w:bookmarkStart w:id="599" w:name="_Toc430530501"/>
      <w:bookmarkStart w:id="600" w:name="_Toc287620752"/>
      <w:bookmarkStart w:id="601" w:name="_Toc29235"/>
      <w:r>
        <w:rPr>
          <w:rFonts w:hint="eastAsia" w:ascii="宋体" w:hAnsi="宋体" w:eastAsia="宋体" w:cs="宋体"/>
          <w:b/>
          <w:bCs/>
          <w:color w:val="auto"/>
          <w:kern w:val="0"/>
          <w:sz w:val="28"/>
          <w:szCs w:val="28"/>
          <w:highlight w:val="none"/>
          <w:lang w:val="en-US" w:eastAsia="zh-CN" w:bidi="ar-SA"/>
        </w:rPr>
        <w:t>2. 评审标准</w:t>
      </w:r>
      <w:bookmarkEnd w:id="592"/>
      <w:bookmarkEnd w:id="593"/>
      <w:bookmarkEnd w:id="594"/>
      <w:bookmarkEnd w:id="595"/>
      <w:bookmarkEnd w:id="596"/>
      <w:bookmarkEnd w:id="597"/>
      <w:bookmarkEnd w:id="598"/>
      <w:bookmarkEnd w:id="599"/>
      <w:bookmarkEnd w:id="600"/>
      <w:bookmarkEnd w:id="601"/>
    </w:p>
    <w:p>
      <w:pPr>
        <w:keepNext/>
        <w:keepLines/>
        <w:widowControl w:val="0"/>
        <w:spacing w:before="0" w:beforeLines="0" w:after="0" w:afterLines="0" w:line="360" w:lineRule="auto"/>
        <w:jc w:val="both"/>
        <w:outlineLvl w:val="2"/>
        <w:rPr>
          <w:rFonts w:hint="eastAsia" w:ascii="宋体" w:hAnsi="宋体" w:eastAsia="宋体" w:cs="宋体"/>
          <w:b/>
          <w:bCs/>
          <w:color w:val="auto"/>
          <w:kern w:val="2"/>
          <w:sz w:val="21"/>
          <w:szCs w:val="21"/>
          <w:highlight w:val="none"/>
          <w:lang w:val="en-US" w:eastAsia="zh-CN" w:bidi="ar-SA"/>
        </w:rPr>
      </w:pPr>
      <w:bookmarkStart w:id="602" w:name="_Toc430530502"/>
      <w:bookmarkStart w:id="603" w:name="_Toc277082620"/>
      <w:bookmarkStart w:id="604" w:name="_Toc200513200"/>
      <w:bookmarkStart w:id="605" w:name="_Toc16025"/>
      <w:bookmarkStart w:id="606" w:name="_Toc287607814"/>
      <w:bookmarkStart w:id="607" w:name="_Toc224103386"/>
      <w:bookmarkStart w:id="608" w:name="_Toc287620753"/>
      <w:bookmarkStart w:id="609" w:name="_Toc33106454"/>
      <w:bookmarkStart w:id="610" w:name="_Toc509218778"/>
      <w:bookmarkStart w:id="611" w:name="_Toc21089"/>
      <w:r>
        <w:rPr>
          <w:rFonts w:hint="eastAsia" w:ascii="宋体" w:hAnsi="宋体" w:eastAsia="宋体" w:cs="宋体"/>
          <w:b/>
          <w:bCs/>
          <w:color w:val="auto"/>
          <w:kern w:val="2"/>
          <w:sz w:val="21"/>
          <w:szCs w:val="21"/>
          <w:highlight w:val="none"/>
          <w:lang w:val="en-US" w:eastAsia="zh-CN" w:bidi="ar-SA"/>
        </w:rPr>
        <w:t>2.1 初步评审标准</w:t>
      </w:r>
      <w:bookmarkEnd w:id="602"/>
      <w:bookmarkEnd w:id="603"/>
      <w:bookmarkEnd w:id="604"/>
      <w:bookmarkEnd w:id="605"/>
      <w:bookmarkEnd w:id="606"/>
      <w:bookmarkEnd w:id="607"/>
      <w:bookmarkEnd w:id="608"/>
      <w:bookmarkEnd w:id="609"/>
      <w:bookmarkEnd w:id="610"/>
      <w:bookmarkEnd w:id="611"/>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2.1.1A 资格评审标准：见评标办法前附表（适用于未进行资格预审的）。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2.1.1B 资格评审标准：见资格预审文件第三章“资格审查办法”详细审查标准（适用于已进行资格预审的）。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keepNext/>
        <w:keepLines/>
        <w:widowControl w:val="0"/>
        <w:spacing w:before="0" w:beforeLines="0" w:after="0" w:afterLines="0" w:line="360" w:lineRule="auto"/>
        <w:jc w:val="both"/>
        <w:outlineLvl w:val="2"/>
        <w:rPr>
          <w:rFonts w:hint="eastAsia" w:ascii="宋体" w:hAnsi="宋体" w:eastAsia="宋体" w:cs="宋体"/>
          <w:b/>
          <w:bCs/>
          <w:color w:val="auto"/>
          <w:kern w:val="2"/>
          <w:sz w:val="21"/>
          <w:szCs w:val="21"/>
          <w:highlight w:val="none"/>
          <w:lang w:val="en-US" w:eastAsia="zh-CN" w:bidi="ar-SA"/>
        </w:rPr>
      </w:pPr>
      <w:bookmarkStart w:id="612" w:name="_Toc28238"/>
      <w:bookmarkStart w:id="613" w:name="_Toc33106455"/>
      <w:bookmarkStart w:id="614" w:name="_Toc287620754"/>
      <w:bookmarkStart w:id="615" w:name="_Toc224103387"/>
      <w:bookmarkStart w:id="616" w:name="_Toc509218779"/>
      <w:bookmarkStart w:id="617" w:name="_Toc14771"/>
      <w:bookmarkStart w:id="618" w:name="_Toc277082621"/>
      <w:bookmarkStart w:id="619" w:name="_Toc200513201"/>
      <w:bookmarkStart w:id="620" w:name="_Toc287607815"/>
      <w:bookmarkStart w:id="621" w:name="_Toc430530503"/>
      <w:r>
        <w:rPr>
          <w:rFonts w:hint="eastAsia" w:ascii="宋体" w:hAnsi="宋体" w:eastAsia="宋体" w:cs="宋体"/>
          <w:b/>
          <w:bCs/>
          <w:color w:val="auto"/>
          <w:kern w:val="2"/>
          <w:sz w:val="21"/>
          <w:szCs w:val="21"/>
          <w:highlight w:val="none"/>
          <w:lang w:val="en-US" w:eastAsia="zh-CN" w:bidi="ar-SA"/>
        </w:rPr>
        <w:t>2.2 分值构成与评分标准</w:t>
      </w:r>
      <w:bookmarkEnd w:id="612"/>
      <w:bookmarkEnd w:id="613"/>
      <w:bookmarkEnd w:id="614"/>
      <w:bookmarkEnd w:id="615"/>
      <w:bookmarkEnd w:id="616"/>
      <w:bookmarkEnd w:id="617"/>
      <w:bookmarkEnd w:id="618"/>
      <w:bookmarkEnd w:id="619"/>
      <w:bookmarkEnd w:id="620"/>
      <w:bookmarkEnd w:id="621"/>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keepNext w:val="0"/>
        <w:keepLines w:val="0"/>
        <w:widowControl w:val="0"/>
        <w:suppressLineNumbers w:val="0"/>
        <w:spacing w:after="120" w:afterAutospacing="0"/>
        <w:ind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keepNext/>
        <w:keepLines/>
        <w:widowControl w:val="0"/>
        <w:spacing w:before="0" w:beforeLines="0" w:after="0" w:afterLines="0" w:line="360" w:lineRule="auto"/>
        <w:jc w:val="both"/>
        <w:outlineLvl w:val="1"/>
        <w:rPr>
          <w:rFonts w:hint="eastAsia" w:ascii="宋体" w:hAnsi="宋体" w:eastAsia="宋体" w:cs="宋体"/>
          <w:b/>
          <w:bCs/>
          <w:color w:val="auto"/>
          <w:kern w:val="0"/>
          <w:sz w:val="28"/>
          <w:szCs w:val="28"/>
          <w:highlight w:val="none"/>
          <w:lang w:val="en-US" w:eastAsia="zh-CN" w:bidi="ar-SA"/>
        </w:rPr>
      </w:pPr>
      <w:bookmarkStart w:id="622" w:name="_Toc33106456"/>
      <w:bookmarkStart w:id="623" w:name="_Toc509218780"/>
      <w:bookmarkStart w:id="624" w:name="_Toc277082622"/>
      <w:bookmarkStart w:id="625" w:name="_Toc200513202"/>
      <w:bookmarkStart w:id="626" w:name="_Toc287607816"/>
      <w:bookmarkStart w:id="627" w:name="_Toc14792"/>
      <w:bookmarkStart w:id="628" w:name="_Toc31089"/>
      <w:bookmarkStart w:id="629" w:name="_Toc224103388"/>
      <w:bookmarkStart w:id="630" w:name="_Toc287620755"/>
      <w:bookmarkStart w:id="631" w:name="_Toc430530504"/>
      <w:r>
        <w:rPr>
          <w:rFonts w:hint="eastAsia" w:ascii="宋体" w:hAnsi="宋体" w:eastAsia="宋体" w:cs="宋体"/>
          <w:b/>
          <w:bCs/>
          <w:color w:val="auto"/>
          <w:kern w:val="0"/>
          <w:sz w:val="28"/>
          <w:szCs w:val="28"/>
          <w:highlight w:val="none"/>
          <w:lang w:val="en-US" w:eastAsia="zh-CN" w:bidi="ar-SA"/>
        </w:rPr>
        <w:t>3. 评标程序</w:t>
      </w:r>
      <w:bookmarkEnd w:id="622"/>
      <w:bookmarkEnd w:id="623"/>
      <w:bookmarkEnd w:id="624"/>
      <w:bookmarkEnd w:id="625"/>
      <w:bookmarkEnd w:id="626"/>
      <w:bookmarkEnd w:id="627"/>
      <w:bookmarkEnd w:id="628"/>
      <w:bookmarkEnd w:id="629"/>
      <w:bookmarkEnd w:id="630"/>
      <w:bookmarkEnd w:id="631"/>
    </w:p>
    <w:p>
      <w:pPr>
        <w:keepNext/>
        <w:keepLines/>
        <w:widowControl w:val="0"/>
        <w:spacing w:before="0" w:beforeLines="0" w:after="0" w:afterLines="0" w:line="360" w:lineRule="auto"/>
        <w:jc w:val="both"/>
        <w:outlineLvl w:val="2"/>
        <w:rPr>
          <w:rFonts w:hint="eastAsia" w:ascii="宋体" w:hAnsi="宋体" w:eastAsia="宋体" w:cs="宋体"/>
          <w:b/>
          <w:bCs/>
          <w:color w:val="auto"/>
          <w:kern w:val="2"/>
          <w:sz w:val="21"/>
          <w:szCs w:val="21"/>
          <w:highlight w:val="none"/>
          <w:lang w:val="en-US" w:eastAsia="zh-CN" w:bidi="ar-SA"/>
        </w:rPr>
      </w:pPr>
      <w:bookmarkStart w:id="632" w:name="_Toc200513203"/>
      <w:bookmarkStart w:id="633" w:name="_Toc277082623"/>
      <w:bookmarkStart w:id="634" w:name="_Toc33106457"/>
      <w:bookmarkStart w:id="635" w:name="_Toc287620756"/>
      <w:bookmarkStart w:id="636" w:name="_Toc3021"/>
      <w:bookmarkStart w:id="637" w:name="_Toc287607817"/>
      <w:bookmarkStart w:id="638" w:name="_Toc224103389"/>
      <w:bookmarkStart w:id="639" w:name="_Toc28994"/>
      <w:bookmarkStart w:id="640" w:name="_Toc509218781"/>
      <w:bookmarkStart w:id="641" w:name="_Toc430530505"/>
      <w:r>
        <w:rPr>
          <w:rFonts w:hint="eastAsia" w:ascii="宋体" w:hAnsi="宋体" w:eastAsia="宋体" w:cs="宋体"/>
          <w:b/>
          <w:bCs/>
          <w:color w:val="auto"/>
          <w:kern w:val="2"/>
          <w:sz w:val="21"/>
          <w:szCs w:val="21"/>
          <w:highlight w:val="none"/>
          <w:lang w:val="en-US" w:eastAsia="zh-CN" w:bidi="ar-SA"/>
        </w:rPr>
        <w:t>3.1 初步评审</w:t>
      </w:r>
      <w:bookmarkEnd w:id="632"/>
      <w:bookmarkEnd w:id="633"/>
      <w:bookmarkEnd w:id="634"/>
      <w:bookmarkEnd w:id="635"/>
      <w:bookmarkEnd w:id="636"/>
      <w:bookmarkEnd w:id="637"/>
      <w:bookmarkEnd w:id="638"/>
      <w:bookmarkEnd w:id="639"/>
      <w:bookmarkEnd w:id="640"/>
      <w:bookmarkEnd w:id="64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2.1.1项至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（2）分项报价表中各分项总价金额与依据固定单价计算出的结果不一致的，由评标委员会作否决投标处理；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（3）投标报价为各分项总价金额之和，投标报价与各分项总价的合价不一致的，由评标委员会作否决投标处理；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（4）如果分项报价中存在缺漏项，则视为缺漏项价格已包含在其他分项报价之中。</w:t>
      </w:r>
    </w:p>
    <w:p>
      <w:pPr>
        <w:keepNext/>
        <w:keepLines/>
        <w:widowControl w:val="0"/>
        <w:spacing w:before="0" w:beforeLines="0" w:after="0" w:afterLines="0" w:line="360" w:lineRule="auto"/>
        <w:jc w:val="both"/>
        <w:outlineLvl w:val="2"/>
        <w:rPr>
          <w:rFonts w:hint="eastAsia" w:ascii="宋体" w:hAnsi="宋体" w:eastAsia="宋体" w:cs="宋体"/>
          <w:b/>
          <w:bCs/>
          <w:color w:val="auto"/>
          <w:kern w:val="2"/>
          <w:sz w:val="21"/>
          <w:szCs w:val="21"/>
          <w:highlight w:val="none"/>
          <w:lang w:val="en-US" w:eastAsia="zh-CN" w:bidi="ar-SA"/>
        </w:rPr>
      </w:pPr>
      <w:bookmarkStart w:id="642" w:name="_Toc287607818"/>
      <w:bookmarkStart w:id="643" w:name="_Toc200513204"/>
      <w:bookmarkStart w:id="644" w:name="_Toc287620757"/>
      <w:bookmarkStart w:id="645" w:name="_Toc224103390"/>
      <w:bookmarkStart w:id="646" w:name="_Toc277082624"/>
      <w:bookmarkStart w:id="647" w:name="_Toc465"/>
      <w:bookmarkStart w:id="648" w:name="_Toc17955"/>
      <w:bookmarkStart w:id="649" w:name="_Toc33106458"/>
      <w:bookmarkStart w:id="650" w:name="_Toc509218782"/>
      <w:bookmarkStart w:id="651" w:name="_Toc430530506"/>
      <w:r>
        <w:rPr>
          <w:rFonts w:hint="eastAsia" w:ascii="宋体" w:hAnsi="宋体" w:eastAsia="宋体" w:cs="宋体"/>
          <w:b/>
          <w:bCs/>
          <w:color w:val="auto"/>
          <w:kern w:val="2"/>
          <w:sz w:val="21"/>
          <w:szCs w:val="21"/>
          <w:highlight w:val="none"/>
          <w:lang w:val="en-US" w:eastAsia="zh-CN" w:bidi="ar-SA"/>
        </w:rPr>
        <w:t>3.2 详细评审</w:t>
      </w:r>
      <w:bookmarkEnd w:id="642"/>
      <w:bookmarkEnd w:id="643"/>
      <w:bookmarkEnd w:id="644"/>
      <w:bookmarkEnd w:id="645"/>
      <w:bookmarkEnd w:id="646"/>
      <w:bookmarkEnd w:id="647"/>
      <w:bookmarkEnd w:id="648"/>
      <w:bookmarkEnd w:id="649"/>
      <w:bookmarkEnd w:id="650"/>
      <w:bookmarkEnd w:id="65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取算术平均值为该投标人技术部分得分。</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keepNext/>
        <w:keepLines/>
        <w:widowControl w:val="0"/>
        <w:spacing w:before="0" w:beforeLines="0" w:after="0" w:afterLines="0" w:line="360" w:lineRule="auto"/>
        <w:jc w:val="both"/>
        <w:outlineLvl w:val="2"/>
        <w:rPr>
          <w:rFonts w:hint="eastAsia" w:ascii="宋体" w:hAnsi="宋体" w:eastAsia="宋体" w:cs="宋体"/>
          <w:b/>
          <w:bCs/>
          <w:color w:val="auto"/>
          <w:kern w:val="2"/>
          <w:sz w:val="21"/>
          <w:szCs w:val="21"/>
          <w:highlight w:val="none"/>
          <w:lang w:val="en-US" w:eastAsia="zh-CN" w:bidi="ar-SA"/>
        </w:rPr>
      </w:pPr>
      <w:bookmarkStart w:id="652" w:name="_Toc200513205"/>
      <w:bookmarkStart w:id="653" w:name="_Toc430530507"/>
      <w:bookmarkStart w:id="654" w:name="_Toc224103391"/>
      <w:bookmarkStart w:id="655" w:name="_Toc277082625"/>
      <w:bookmarkStart w:id="656" w:name="_Toc287620758"/>
      <w:bookmarkStart w:id="657" w:name="_Toc11831"/>
      <w:bookmarkStart w:id="658" w:name="_Toc509218783"/>
      <w:bookmarkStart w:id="659" w:name="_Toc287607819"/>
      <w:bookmarkStart w:id="660" w:name="_Toc33106459"/>
      <w:bookmarkStart w:id="661" w:name="_Toc32566"/>
      <w:r>
        <w:rPr>
          <w:rFonts w:hint="eastAsia" w:ascii="宋体" w:hAnsi="宋体" w:eastAsia="宋体" w:cs="宋体"/>
          <w:b/>
          <w:bCs/>
          <w:color w:val="auto"/>
          <w:kern w:val="2"/>
          <w:sz w:val="21"/>
          <w:szCs w:val="21"/>
          <w:highlight w:val="none"/>
          <w:lang w:val="en-US" w:eastAsia="zh-CN" w:bidi="ar-SA"/>
        </w:rPr>
        <w:t>3.3 投标文件的澄清和补正</w:t>
      </w:r>
      <w:bookmarkEnd w:id="652"/>
      <w:bookmarkEnd w:id="653"/>
      <w:bookmarkEnd w:id="654"/>
      <w:bookmarkEnd w:id="655"/>
      <w:bookmarkEnd w:id="656"/>
      <w:bookmarkEnd w:id="657"/>
      <w:bookmarkEnd w:id="658"/>
      <w:bookmarkEnd w:id="659"/>
      <w:bookmarkEnd w:id="660"/>
      <w:bookmarkEnd w:id="66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keepNext/>
        <w:keepLines/>
        <w:widowControl w:val="0"/>
        <w:spacing w:before="0" w:beforeLines="0" w:after="0" w:afterLines="0" w:line="360" w:lineRule="auto"/>
        <w:jc w:val="both"/>
        <w:outlineLvl w:val="2"/>
        <w:rPr>
          <w:rFonts w:hint="eastAsia" w:ascii="宋体" w:hAnsi="宋体" w:eastAsia="宋体" w:cs="宋体"/>
          <w:b/>
          <w:bCs/>
          <w:color w:val="auto"/>
          <w:kern w:val="2"/>
          <w:sz w:val="21"/>
          <w:szCs w:val="21"/>
          <w:highlight w:val="none"/>
          <w:lang w:val="en-US" w:eastAsia="zh-CN" w:bidi="ar-SA"/>
        </w:rPr>
      </w:pPr>
      <w:bookmarkStart w:id="662" w:name="_Toc430530508"/>
      <w:bookmarkStart w:id="663" w:name="_Toc277082626"/>
      <w:bookmarkStart w:id="664" w:name="_Toc200513206"/>
      <w:bookmarkStart w:id="665" w:name="_Toc287620759"/>
      <w:bookmarkStart w:id="666" w:name="_Toc33106460"/>
      <w:bookmarkStart w:id="667" w:name="_Toc15782"/>
      <w:bookmarkStart w:id="668" w:name="_Toc11976"/>
      <w:bookmarkStart w:id="669" w:name="_Toc509218784"/>
      <w:bookmarkStart w:id="670" w:name="_Toc287607820"/>
      <w:bookmarkStart w:id="671" w:name="_Toc224103392"/>
      <w:r>
        <w:rPr>
          <w:rFonts w:hint="eastAsia" w:ascii="宋体" w:hAnsi="宋体" w:eastAsia="宋体" w:cs="宋体"/>
          <w:b/>
          <w:bCs/>
          <w:color w:val="auto"/>
          <w:kern w:val="2"/>
          <w:sz w:val="21"/>
          <w:szCs w:val="21"/>
          <w:highlight w:val="none"/>
          <w:lang w:val="en-US" w:eastAsia="zh-CN" w:bidi="ar-SA"/>
        </w:rPr>
        <w:t>3.4 评标结果</w:t>
      </w:r>
      <w:bookmarkEnd w:id="662"/>
      <w:bookmarkEnd w:id="663"/>
      <w:bookmarkEnd w:id="664"/>
      <w:bookmarkEnd w:id="665"/>
      <w:bookmarkEnd w:id="666"/>
      <w:bookmarkEnd w:id="667"/>
      <w:bookmarkEnd w:id="668"/>
      <w:bookmarkEnd w:id="669"/>
      <w:bookmarkEnd w:id="670"/>
      <w:bookmarkEnd w:id="67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widowControl/>
        <w:spacing w:line="360" w:lineRule="auto"/>
        <w:jc w:val="center"/>
        <w:rPr>
          <w:rFonts w:hint="eastAsia" w:ascii="宋体" w:hAnsi="宋体" w:eastAsia="宋体" w:cs="宋体"/>
          <w:b/>
          <w:color w:val="auto"/>
          <w:kern w:val="0"/>
          <w:sz w:val="28"/>
          <w:szCs w:val="28"/>
          <w:highlight w:val="none"/>
          <w:u w:val="single"/>
          <w:lang w:val="en-US" w:eastAsia="zh-CN" w:bidi="ar-SA"/>
        </w:rPr>
      </w:pPr>
      <w:r>
        <w:rPr>
          <w:rFonts w:hint="eastAsia" w:ascii="宋体" w:hAnsi="宋体" w:eastAsia="宋体" w:cs="宋体"/>
          <w:b/>
          <w:color w:val="auto"/>
          <w:kern w:val="0"/>
          <w:sz w:val="28"/>
          <w:szCs w:val="28"/>
          <w:highlight w:val="none"/>
          <w:u w:val="none"/>
          <w:lang w:val="en-US" w:eastAsia="zh-CN" w:bidi="ar-SA"/>
        </w:rPr>
        <w:br w:type="page"/>
      </w:r>
    </w:p>
    <w:p>
      <w:pPr>
        <w:widowControl/>
        <w:spacing w:line="360" w:lineRule="auto"/>
        <w:jc w:val="center"/>
        <w:rPr>
          <w:rFonts w:hint="eastAsia" w:ascii="宋体" w:hAnsi="宋体" w:eastAsia="宋体" w:cs="宋体"/>
          <w:b/>
          <w:color w:val="auto"/>
          <w:kern w:val="0"/>
          <w:sz w:val="28"/>
          <w:szCs w:val="28"/>
          <w:highlight w:val="none"/>
          <w:u w:val="none"/>
          <w:lang w:val="en-US" w:eastAsia="zh-CN" w:bidi="ar-SA"/>
        </w:rPr>
      </w:pPr>
      <w:r>
        <w:rPr>
          <w:rFonts w:hint="eastAsia" w:ascii="宋体" w:hAnsi="宋体" w:eastAsia="宋体" w:cs="宋体"/>
          <w:b/>
          <w:color w:val="auto"/>
          <w:kern w:val="0"/>
          <w:sz w:val="28"/>
          <w:szCs w:val="28"/>
          <w:highlight w:val="none"/>
          <w:u w:val="none"/>
          <w:lang w:val="en-US" w:eastAsia="zh-CN" w:bidi="ar-SA"/>
        </w:rPr>
        <w:t>附件A：综合评估法否决投标情况一览表</w:t>
      </w:r>
    </w:p>
    <w:p>
      <w:pPr>
        <w:widowControl/>
        <w:spacing w:line="360" w:lineRule="auto"/>
        <w:ind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投标文件存在本一览表下列情形之一的，投标文件视为重大偏差并作否决投标处理，否则，评标委员会不得视为重大偏差而否决投标人的投标文件。</w:t>
      </w:r>
    </w:p>
    <w:tbl>
      <w:tblPr>
        <w:tblStyle w:val="5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投标人的制造商资格声明须满足投标人须知前附表1.4.1项的要求，否则由评标委员会作否决投标处理。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A-3投标人的业绩须满足投标人须知前附表1.4.1项的要求，否则由评标委员会作否决投标处理。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A-4投标人的投标截止日投标资格情况须满足投标人须知前附表1.4.1项的要求，否则由评标委员会作否决投标处理。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A-5投标人的项目</w:t>
            </w:r>
            <w:r>
              <w:rPr>
                <w:rFonts w:hint="eastAsia" w:ascii="宋体" w:hAnsi="宋体" w:eastAsia="宋体" w:cs="宋体"/>
                <w:color w:val="auto"/>
                <w:szCs w:val="21"/>
                <w:highlight w:val="none"/>
                <w:lang w:eastAsia="zh-CN"/>
              </w:rPr>
              <w:t>负责人</w:t>
            </w:r>
            <w:r>
              <w:rPr>
                <w:rFonts w:hint="eastAsia" w:ascii="宋体" w:hAnsi="宋体" w:eastAsia="宋体" w:cs="宋体"/>
                <w:color w:val="auto"/>
                <w:szCs w:val="21"/>
                <w:highlight w:val="none"/>
              </w:rPr>
              <w:t>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A-6投标人的</w:t>
            </w:r>
            <w:r>
              <w:rPr>
                <w:rFonts w:hint="eastAsia" w:ascii="宋体" w:hAnsi="宋体" w:eastAsia="宋体" w:cs="宋体"/>
                <w:color w:val="auto"/>
                <w:kern w:val="0"/>
                <w:highlight w:val="none"/>
              </w:rPr>
              <w:t>其他管理和技术人员要求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投标人名称必须与营业执照一致，依法变更名称的应提交相应证明材料，否则由评标委员会作否决投标处理。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编制投标文件时不得对第</w:t>
            </w:r>
            <w:r>
              <w:rPr>
                <w:rFonts w:hint="eastAsia" w:ascii="宋体" w:hAnsi="宋体" w:cs="宋体"/>
                <w:color w:val="auto"/>
                <w:szCs w:val="21"/>
                <w:highlight w:val="none"/>
                <w:lang w:val="en-US" w:eastAsia="zh-CN"/>
              </w:rPr>
              <w:t>六</w:t>
            </w:r>
            <w:r>
              <w:rPr>
                <w:rFonts w:hint="eastAsia" w:ascii="宋体" w:hAnsi="宋体" w:eastAsia="宋体" w:cs="宋体"/>
                <w:color w:val="auto"/>
                <w:szCs w:val="21"/>
                <w:highlight w:val="none"/>
              </w:rPr>
              <w:t>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投标文件格式（不含投标函部分）要求加盖单位法人章的，应加盖投标人的单位法人章，否则由评标委员会作否决投标处理。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投标人法定代表人的委托代理人有法定代表人签署的授权委托书和投标人为其缴纳的养老保险证明材料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A-13</w:t>
            </w:r>
            <w:r>
              <w:rPr>
                <w:rFonts w:hint="eastAsia" w:ascii="宋体" w:hAnsi="宋体" w:eastAsia="宋体" w:cs="宋体"/>
                <w:color w:val="auto"/>
                <w:szCs w:val="21"/>
                <w:highlight w:val="none"/>
              </w:rPr>
              <w:t>质量标准（技术性能指标）符合第二章“投标人须知”第1.3.4项规定及第五章供货要求中的技术性能指标要求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符合第四章“合同条款及格式”规定，投标文件不应附有招标人不能接受的条件。否则由评标委员会作否决投标处理。（由投标人承诺，承诺书格式详见第</w:t>
            </w:r>
            <w:r>
              <w:rPr>
                <w:rFonts w:hint="eastAsia" w:ascii="宋体" w:hAnsi="宋体" w:cs="宋体"/>
                <w:color w:val="auto"/>
                <w:szCs w:val="21"/>
                <w:highlight w:val="none"/>
                <w:lang w:val="en-US" w:eastAsia="zh-CN"/>
              </w:rPr>
              <w:t>六</w:t>
            </w:r>
            <w:r>
              <w:rPr>
                <w:rFonts w:hint="eastAsia" w:ascii="宋体" w:hAnsi="宋体" w:eastAsia="宋体" w:cs="宋体"/>
                <w:color w:val="auto"/>
                <w:szCs w:val="21"/>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符合第二章“投标人须知”第1.12.1项技术实质性条款的要求，允许偏差的范围和偏差项数符合第二章“投标人须知”第1.12.4项规定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符合第二章“投标人须知”第1.12.3项规定，否则由评标委员会作否决投标处理。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投标函部分的格式要求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投标函部分的格式中要求投标人加盖单位法人章的，应加盖其单位法人章，否则由评标委员会作否决投标处理。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lang w:eastAsia="zh-CN"/>
              </w:rPr>
              <w:t>交货</w:t>
            </w:r>
            <w:r>
              <w:rPr>
                <w:rFonts w:hint="eastAsia" w:ascii="宋体" w:hAnsi="宋体" w:eastAsia="宋体" w:cs="宋体"/>
                <w:color w:val="auto"/>
                <w:szCs w:val="21"/>
                <w:highlight w:val="none"/>
              </w:rPr>
              <w:t>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交货地点符合第二章“投标人须知”第1.3.3项规定，否则由评标委员会作否决投标处理。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投标人的投标总报价不得超过投标总报价最高限价，否则由评标委员会作否决投标处理。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各项固定单价报价不得高于招标人公布的各项固定单价报价最高限价，否则由评标委员会作否决投标处理。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分项报价表中各分项总价金额必须与依据固定单价计算出的结果一致，投标报价必须与各分项总价的合价一致，否则由评标委员会作否决投标处理。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lang w:eastAsia="zh-CN"/>
              </w:rPr>
            </w:pPr>
            <w:r>
              <w:rPr>
                <w:rFonts w:hint="eastAsia" w:ascii="宋体" w:hAnsi="宋体" w:eastAsia="宋体" w:cs="宋体"/>
                <w:i/>
                <w:color w:val="auto"/>
                <w:szCs w:val="21"/>
                <w:highlight w:val="none"/>
                <w:lang w:eastAsia="zh-CN"/>
              </w:rPr>
              <w:t>无</w:t>
            </w:r>
          </w:p>
        </w:tc>
      </w:tr>
    </w:tbl>
    <w:p>
      <w:pPr>
        <w:pStyle w:val="43"/>
        <w:spacing w:line="360" w:lineRule="auto"/>
        <w:jc w:val="both"/>
        <w:rPr>
          <w:rFonts w:hint="eastAsia" w:ascii="宋体" w:hAnsi="宋体" w:eastAsia="宋体" w:cs="宋体"/>
          <w:color w:val="auto"/>
          <w:sz w:val="21"/>
          <w:szCs w:val="21"/>
          <w:highlight w:val="none"/>
          <w:u w:val="none"/>
          <w:lang w:eastAsia="zh-CN"/>
        </w:rPr>
      </w:pPr>
    </w:p>
    <w:p>
      <w:pPr>
        <w:pStyle w:val="28"/>
        <w:rPr>
          <w:rFonts w:hint="eastAsia" w:ascii="宋体" w:hAnsi="宋体" w:eastAsia="宋体" w:cs="宋体"/>
          <w:color w:val="auto"/>
          <w:highlight w:val="none"/>
        </w:rPr>
      </w:pPr>
    </w:p>
    <w:p>
      <w:pPr>
        <w:autoSpaceDE w:val="0"/>
        <w:autoSpaceDN w:val="0"/>
        <w:adjustRightInd w:val="0"/>
        <w:snapToGrid w:val="0"/>
        <w:spacing w:before="340" w:after="330" w:line="360" w:lineRule="auto"/>
        <w:jc w:val="left"/>
        <w:rPr>
          <w:rFonts w:hint="eastAsia" w:ascii="宋体" w:hAnsi="宋体" w:eastAsia="宋体" w:cs="宋体"/>
          <w:color w:val="auto"/>
          <w:kern w:val="0"/>
          <w:sz w:val="52"/>
          <w:szCs w:val="52"/>
          <w:highlight w:val="none"/>
        </w:rPr>
      </w:pPr>
      <w:r>
        <w:rPr>
          <w:rFonts w:hint="eastAsia" w:ascii="宋体" w:hAnsi="宋体" w:eastAsia="宋体" w:cs="宋体"/>
          <w:color w:val="auto"/>
          <w:kern w:val="0"/>
          <w:highlight w:val="none"/>
        </w:rPr>
        <w:br w:type="page"/>
      </w:r>
    </w:p>
    <w:p>
      <w:pPr>
        <w:pStyle w:val="14"/>
        <w:spacing w:line="360" w:lineRule="auto"/>
        <w:jc w:val="center"/>
        <w:rPr>
          <w:rFonts w:hint="eastAsia" w:ascii="宋体" w:hAnsi="宋体" w:eastAsia="宋体" w:cs="宋体"/>
          <w:color w:val="auto"/>
          <w:kern w:val="0"/>
          <w:highlight w:val="none"/>
        </w:rPr>
      </w:pPr>
      <w:bookmarkStart w:id="672" w:name="_Toc430530509"/>
      <w:bookmarkStart w:id="673" w:name="_Toc509218785"/>
      <w:bookmarkStart w:id="674" w:name="_Toc8108"/>
      <w:bookmarkStart w:id="675" w:name="_Toc30521"/>
      <w:r>
        <w:rPr>
          <w:rFonts w:hint="eastAsia" w:ascii="宋体" w:hAnsi="宋体" w:eastAsia="宋体" w:cs="宋体"/>
          <w:color w:val="auto"/>
          <w:kern w:val="0"/>
          <w:highlight w:val="none"/>
        </w:rPr>
        <w:t>第四章  合同条款及格式</w:t>
      </w:r>
      <w:bookmarkEnd w:id="672"/>
      <w:bookmarkEnd w:id="673"/>
      <w:bookmarkEnd w:id="674"/>
      <w:bookmarkEnd w:id="675"/>
    </w:p>
    <w:p>
      <w:pPr>
        <w:rPr>
          <w:rFonts w:hint="eastAsia" w:ascii="宋体" w:hAnsi="宋体" w:eastAsia="宋体" w:cs="宋体"/>
          <w:color w:val="auto"/>
          <w:sz w:val="32"/>
          <w:szCs w:val="32"/>
          <w:highlight w:val="none"/>
        </w:rPr>
      </w:pPr>
      <w:bookmarkStart w:id="676" w:name="_Toc267261701"/>
      <w:bookmarkStart w:id="677" w:name="_Toc351203632"/>
      <w:bookmarkStart w:id="678" w:name="_Toc296503025"/>
      <w:bookmarkStart w:id="679" w:name="_Toc351203480"/>
      <w:bookmarkStart w:id="680" w:name="_Toc296890982"/>
    </w:p>
    <w:p>
      <w:pPr>
        <w:pStyle w:val="28"/>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pStyle w:val="28"/>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color w:val="auto"/>
          <w:highlight w:val="none"/>
        </w:rPr>
      </w:pPr>
      <w:bookmarkStart w:id="681" w:name="_Toc7691"/>
      <w:bookmarkStart w:id="682" w:name="_Toc11494"/>
      <w:bookmarkStart w:id="683" w:name="_Toc168"/>
      <w:r>
        <w:rPr>
          <w:rFonts w:hint="eastAsia" w:ascii="宋体" w:hAnsi="宋体" w:eastAsia="宋体" w:cs="宋体"/>
          <w:b/>
          <w:bCs/>
          <w:color w:val="auto"/>
          <w:kern w:val="0"/>
          <w:sz w:val="28"/>
          <w:szCs w:val="28"/>
          <w:highlight w:val="none"/>
          <w:lang w:val="en-US" w:eastAsia="zh-CN"/>
        </w:rPr>
        <w:t>材料采购合同示范文本</w:t>
      </w:r>
      <w:bookmarkEnd w:id="681"/>
      <w:bookmarkEnd w:id="682"/>
      <w:bookmarkEnd w:id="683"/>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both"/>
        <w:rPr>
          <w:rFonts w:hint="eastAsia" w:ascii="宋体" w:hAnsi="宋体" w:eastAsia="宋体" w:cs="宋体"/>
          <w:b/>
          <w:color w:val="auto"/>
          <w:sz w:val="44"/>
          <w:szCs w:val="44"/>
          <w:lang w:eastAsia="zh-CN"/>
        </w:rPr>
      </w:pPr>
      <w:bookmarkStart w:id="684" w:name="_Toc10855"/>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XXXX采购</w:t>
      </w:r>
    </w:p>
    <w:p>
      <w:pPr>
        <w:rPr>
          <w:rFonts w:hint="eastAsia" w:ascii="宋体" w:hAnsi="宋体" w:eastAsia="宋体" w:cs="宋体"/>
          <w:b/>
          <w:color w:val="auto"/>
          <w:sz w:val="36"/>
          <w:szCs w:val="36"/>
        </w:rPr>
      </w:pPr>
    </w:p>
    <w:p>
      <w:pPr>
        <w:jc w:val="right"/>
        <w:rPr>
          <w:rFonts w:hint="eastAsia" w:ascii="宋体" w:hAnsi="宋体" w:eastAsia="宋体" w:cs="宋体"/>
          <w:b/>
          <w:color w:val="auto"/>
          <w:sz w:val="36"/>
          <w:szCs w:val="36"/>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合同文件</w:t>
      </w:r>
    </w:p>
    <w:p>
      <w:pPr>
        <w:ind w:firstLine="561"/>
        <w:jc w:val="center"/>
        <w:rPr>
          <w:rFonts w:hint="eastAsia" w:ascii="宋体" w:hAnsi="宋体" w:eastAsia="宋体" w:cs="宋体"/>
          <w:b/>
          <w:color w:val="auto"/>
          <w:sz w:val="28"/>
        </w:rPr>
      </w:pPr>
    </w:p>
    <w:p>
      <w:pPr>
        <w:ind w:firstLine="561"/>
        <w:jc w:val="center"/>
        <w:rPr>
          <w:rFonts w:hint="eastAsia" w:ascii="宋体" w:hAnsi="宋体" w:eastAsia="宋体" w:cs="宋体"/>
          <w:b/>
          <w:color w:val="auto"/>
          <w:sz w:val="28"/>
        </w:rPr>
      </w:pPr>
    </w:p>
    <w:p>
      <w:pPr>
        <w:ind w:firstLine="561"/>
        <w:jc w:val="center"/>
        <w:rPr>
          <w:rFonts w:hint="eastAsia" w:ascii="宋体" w:hAnsi="宋体" w:eastAsia="宋体" w:cs="宋体"/>
          <w:b/>
          <w:color w:val="auto"/>
          <w:sz w:val="28"/>
        </w:rPr>
      </w:pPr>
    </w:p>
    <w:p>
      <w:pPr>
        <w:ind w:firstLine="561"/>
        <w:jc w:val="center"/>
        <w:rPr>
          <w:rFonts w:hint="eastAsia" w:ascii="宋体" w:hAnsi="宋体" w:eastAsia="宋体" w:cs="宋体"/>
          <w:b/>
          <w:color w:val="auto"/>
          <w:sz w:val="28"/>
          <w:lang w:val="en-US" w:eastAsia="zh-CN"/>
        </w:rPr>
      </w:pPr>
      <w:r>
        <w:rPr>
          <w:rFonts w:hint="eastAsia" w:ascii="宋体" w:hAnsi="宋体" w:eastAsia="宋体" w:cs="宋体"/>
          <w:b/>
          <w:color w:val="auto"/>
          <w:sz w:val="28"/>
        </w:rPr>
        <w:t>合同</w:t>
      </w:r>
      <w:r>
        <w:rPr>
          <w:rFonts w:hint="eastAsia" w:ascii="宋体" w:hAnsi="宋体" w:eastAsia="宋体" w:cs="宋体"/>
          <w:b/>
          <w:color w:val="auto"/>
          <w:sz w:val="28"/>
          <w:lang w:val="en-US" w:eastAsia="zh-CN"/>
        </w:rPr>
        <w:t>编</w:t>
      </w:r>
      <w:r>
        <w:rPr>
          <w:rFonts w:hint="eastAsia" w:ascii="宋体" w:hAnsi="宋体" w:eastAsia="宋体" w:cs="宋体"/>
          <w:b/>
          <w:color w:val="auto"/>
          <w:sz w:val="28"/>
        </w:rPr>
        <w:t>号：</w:t>
      </w:r>
      <w:r>
        <w:rPr>
          <w:rFonts w:hint="eastAsia" w:ascii="宋体" w:hAnsi="宋体" w:eastAsia="宋体" w:cs="宋体"/>
          <w:b/>
          <w:color w:val="auto"/>
          <w:sz w:val="28"/>
          <w:lang w:val="en-US" w:eastAsia="zh-CN"/>
        </w:rPr>
        <w:t xml:space="preserve">xxxx （x） s/x  x  xx  xxxx </w:t>
      </w:r>
    </w:p>
    <w:p>
      <w:pPr>
        <w:pStyle w:val="41"/>
        <w:tabs>
          <w:tab w:val="left" w:pos="1200"/>
          <w:tab w:val="right" w:leader="dot" w:pos="9730"/>
        </w:tabs>
        <w:rPr>
          <w:rFonts w:hint="eastAsia" w:ascii="宋体" w:hAnsi="宋体" w:eastAsia="宋体" w:cs="宋体"/>
          <w:color w:val="auto"/>
        </w:rPr>
      </w:pPr>
    </w:p>
    <w:p>
      <w:pPr>
        <w:pStyle w:val="41"/>
        <w:tabs>
          <w:tab w:val="left" w:pos="1200"/>
          <w:tab w:val="right" w:leader="dot" w:pos="9730"/>
        </w:tabs>
        <w:rPr>
          <w:rFonts w:hint="eastAsia" w:ascii="宋体" w:hAnsi="宋体" w:eastAsia="宋体" w:cs="宋体"/>
          <w:b w:val="0"/>
          <w:color w:val="auto"/>
          <w:sz w:val="44"/>
          <w:szCs w:val="44"/>
        </w:rPr>
      </w:pPr>
    </w:p>
    <w:p>
      <w:pPr>
        <w:rPr>
          <w:rFonts w:hint="eastAsia" w:ascii="宋体" w:hAnsi="宋体" w:eastAsia="宋体" w:cs="宋体"/>
          <w:color w:val="auto"/>
        </w:rPr>
      </w:pPr>
    </w:p>
    <w:p>
      <w:pPr>
        <w:jc w:val="center"/>
        <w:rPr>
          <w:rFonts w:hint="eastAsia" w:ascii="宋体" w:hAnsi="宋体" w:eastAsia="宋体" w:cs="宋体"/>
          <w:b/>
          <w:color w:val="auto"/>
          <w:sz w:val="84"/>
          <w:szCs w:val="84"/>
        </w:rPr>
      </w:pPr>
    </w:p>
    <w:p>
      <w:pPr>
        <w:jc w:val="center"/>
        <w:rPr>
          <w:rFonts w:hint="eastAsia" w:ascii="宋体" w:hAnsi="宋体" w:eastAsia="宋体" w:cs="宋体"/>
          <w:b/>
          <w:color w:val="auto"/>
          <w:sz w:val="84"/>
          <w:szCs w:val="84"/>
        </w:rPr>
      </w:pPr>
    </w:p>
    <w:p>
      <w:pPr>
        <w:jc w:val="both"/>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甲方：</w:t>
      </w:r>
      <w:r>
        <w:rPr>
          <w:rFonts w:hint="eastAsia" w:ascii="宋体" w:hAnsi="宋体" w:eastAsia="宋体" w:cs="宋体"/>
          <w:b/>
          <w:color w:val="auto"/>
          <w:sz w:val="32"/>
          <w:szCs w:val="32"/>
          <w:u w:val="single"/>
        </w:rPr>
        <w:t>重庆首讯科技股份有限公司</w:t>
      </w:r>
    </w:p>
    <w:p>
      <w:pPr>
        <w:spacing w:after="120" w:line="360" w:lineRule="auto"/>
        <w:ind w:firstLine="2242" w:firstLineChars="700"/>
        <w:jc w:val="both"/>
        <w:rPr>
          <w:rFonts w:hint="eastAsia" w:ascii="宋体" w:hAnsi="宋体" w:eastAsia="宋体" w:cs="宋体"/>
          <w:b/>
          <w:color w:val="auto"/>
          <w:sz w:val="30"/>
        </w:rPr>
      </w:pPr>
      <w:r>
        <w:rPr>
          <w:rFonts w:hint="eastAsia" w:ascii="宋体" w:hAnsi="宋体" w:eastAsia="宋体" w:cs="宋体"/>
          <w:b/>
          <w:color w:val="auto"/>
          <w:sz w:val="32"/>
          <w:szCs w:val="32"/>
        </w:rPr>
        <w:t>乙方：</w:t>
      </w:r>
      <w:r>
        <w:rPr>
          <w:rFonts w:hint="eastAsia" w:ascii="宋体" w:hAnsi="宋体" w:eastAsia="宋体" w:cs="宋体"/>
          <w:b/>
          <w:color w:val="auto"/>
          <w:sz w:val="32"/>
          <w:szCs w:val="32"/>
          <w:u w:val="single"/>
        </w:rPr>
        <w:t>XXXXXXXXXXXXXXXXXX公司</w:t>
      </w:r>
    </w:p>
    <w:p>
      <w:pPr>
        <w:rPr>
          <w:rFonts w:hint="eastAsia" w:ascii="宋体" w:hAnsi="宋体" w:eastAsia="宋体" w:cs="宋体"/>
          <w:b w:val="0"/>
          <w:smallCaps w:val="0"/>
          <w:color w:val="auto"/>
          <w:kern w:val="0"/>
          <w:sz w:val="24"/>
        </w:rPr>
      </w:pPr>
      <w:r>
        <w:rPr>
          <w:rFonts w:hint="eastAsia" w:ascii="宋体" w:hAnsi="宋体" w:eastAsia="宋体" w:cs="宋体"/>
          <w:b w:val="0"/>
          <w:smallCaps w:val="0"/>
          <w:color w:val="auto"/>
          <w:kern w:val="0"/>
          <w:sz w:val="24"/>
        </w:rPr>
        <w:br w:type="page"/>
      </w:r>
    </w:p>
    <w:p>
      <w:pPr>
        <w:rPr>
          <w:rFonts w:hint="eastAsia" w:ascii="宋体" w:hAnsi="宋体" w:eastAsia="宋体" w:cs="宋体"/>
          <w:b/>
          <w:color w:val="auto"/>
          <w:kern w:val="2"/>
          <w:sz w:val="32"/>
          <w:szCs w:val="32"/>
        </w:rPr>
      </w:pPr>
    </w:p>
    <w:p>
      <w:pPr>
        <w:pStyle w:val="51"/>
        <w:adjustRightInd w:val="0"/>
        <w:snapToGrid w:val="0"/>
        <w:spacing w:before="0" w:beforeAutospacing="0" w:after="0" w:afterAutospacing="0" w:line="360" w:lineRule="auto"/>
        <w:jc w:val="center"/>
        <w:rPr>
          <w:rFonts w:hint="eastAsia" w:ascii="宋体" w:hAnsi="宋体" w:eastAsia="宋体" w:cs="宋体"/>
          <w:color w:val="auto"/>
          <w:sz w:val="28"/>
          <w:szCs w:val="28"/>
          <w:u w:val="single"/>
        </w:rPr>
      </w:pPr>
      <w:r>
        <w:rPr>
          <w:rFonts w:hint="eastAsia" w:ascii="宋体" w:hAnsi="宋体" w:eastAsia="宋体" w:cs="宋体"/>
          <w:b/>
          <w:color w:val="auto"/>
          <w:kern w:val="2"/>
          <w:sz w:val="32"/>
          <w:szCs w:val="32"/>
        </w:rPr>
        <w:t>XXX采购合同</w:t>
      </w:r>
    </w:p>
    <w:p>
      <w:pPr>
        <w:pStyle w:val="51"/>
        <w:adjustRightInd w:val="0"/>
        <w:snapToGrid w:val="0"/>
        <w:spacing w:before="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 xml:space="preserve">甲方： </w:t>
      </w:r>
      <w:r>
        <w:rPr>
          <w:rFonts w:hint="eastAsia" w:ascii="宋体" w:hAnsi="宋体" w:eastAsia="宋体" w:cs="宋体"/>
          <w:color w:val="auto"/>
          <w:u w:val="single"/>
        </w:rPr>
        <w:t>重庆首讯科技股份有限公司 （需方）</w:t>
      </w:r>
      <w:r>
        <w:rPr>
          <w:rFonts w:hint="eastAsia" w:ascii="宋体" w:hAnsi="宋体" w:eastAsia="宋体" w:cs="宋体"/>
          <w:color w:val="auto"/>
        </w:rPr>
        <w:t xml:space="preserve">                                                </w:t>
      </w:r>
    </w:p>
    <w:p>
      <w:pPr>
        <w:pStyle w:val="51"/>
        <w:adjustRightInd w:val="0"/>
        <w:snapToGrid w:val="0"/>
        <w:spacing w:before="0" w:beforeAutospacing="0" w:after="0" w:afterAutospacing="0" w:line="360" w:lineRule="auto"/>
        <w:ind w:firstLine="480" w:firstLineChars="200"/>
        <w:jc w:val="both"/>
        <w:rPr>
          <w:rFonts w:hint="eastAsia" w:ascii="宋体" w:hAnsi="宋体" w:eastAsia="宋体" w:cs="宋体"/>
          <w:color w:val="auto"/>
          <w:u w:val="single"/>
        </w:rPr>
      </w:pPr>
      <w:r>
        <w:rPr>
          <w:rFonts w:hint="eastAsia" w:ascii="宋体" w:hAnsi="宋体" w:eastAsia="宋体" w:cs="宋体"/>
          <w:color w:val="auto"/>
        </w:rPr>
        <w:t xml:space="preserve">乙方： </w:t>
      </w:r>
      <w:r>
        <w:rPr>
          <w:rFonts w:hint="eastAsia" w:ascii="宋体" w:hAnsi="宋体" w:eastAsia="宋体" w:cs="宋体"/>
          <w:color w:val="auto"/>
          <w:u w:val="single"/>
          <w:lang w:eastAsia="zh-CN"/>
        </w:rPr>
        <w:t>X</w:t>
      </w:r>
      <w:r>
        <w:rPr>
          <w:rFonts w:hint="eastAsia" w:ascii="宋体" w:hAnsi="宋体" w:eastAsia="宋体" w:cs="宋体"/>
          <w:color w:val="auto"/>
          <w:u w:val="single"/>
          <w:lang w:val="en-US" w:eastAsia="zh-CN"/>
        </w:rPr>
        <w:t>XXXX</w:t>
      </w:r>
      <w:r>
        <w:rPr>
          <w:rFonts w:hint="eastAsia" w:ascii="宋体" w:hAnsi="宋体" w:eastAsia="宋体" w:cs="宋体"/>
          <w:color w:val="auto"/>
          <w:u w:val="single"/>
        </w:rPr>
        <w:t>（供方）</w:t>
      </w:r>
    </w:p>
    <w:p>
      <w:pPr>
        <w:pStyle w:val="51"/>
        <w:adjustRightInd w:val="0"/>
        <w:snapToGrid w:val="0"/>
        <w:spacing w:before="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依照《中华人民共和国民法典》及有关法律、法规的规定，就甲方负责承建的</w:t>
      </w:r>
      <w:r>
        <w:rPr>
          <w:rFonts w:hint="eastAsia" w:ascii="宋体" w:hAnsi="宋体" w:eastAsia="宋体" w:cs="宋体"/>
          <w:color w:val="auto"/>
          <w:lang w:val="en-US" w:eastAsia="zh-CN"/>
        </w:rPr>
        <w:t>XXX项目所需的XXX设备采购</w:t>
      </w:r>
      <w:r>
        <w:rPr>
          <w:rFonts w:hint="eastAsia" w:ascii="宋体" w:hAnsi="宋体" w:eastAsia="宋体" w:cs="宋体"/>
          <w:color w:val="auto"/>
        </w:rPr>
        <w:t>，甲、乙双方经友好协商，本着真诚合作、互惠互利、平等自愿的原则，经协商一致达成如下条款双方共同遵守：</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第一章 总则</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1.1 定 义</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1.1.1 业主：指</w:t>
      </w:r>
      <w:r>
        <w:rPr>
          <w:rFonts w:hint="eastAsia" w:ascii="宋体" w:hAnsi="宋体" w:eastAsia="宋体" w:cs="宋体"/>
          <w:b w:val="0"/>
          <w:color w:val="auto"/>
          <w:kern w:val="0"/>
          <w:sz w:val="24"/>
          <w:u w:val="single"/>
          <w:lang w:eastAsia="zh-CN"/>
        </w:rPr>
        <w:t>X</w:t>
      </w:r>
      <w:r>
        <w:rPr>
          <w:rFonts w:hint="eastAsia" w:ascii="宋体" w:hAnsi="宋体" w:eastAsia="宋体" w:cs="宋体"/>
          <w:b w:val="0"/>
          <w:color w:val="auto"/>
          <w:kern w:val="0"/>
          <w:sz w:val="24"/>
          <w:u w:val="single"/>
          <w:lang w:val="en-US" w:eastAsia="zh-CN"/>
        </w:rPr>
        <w:t>XX</w:t>
      </w:r>
      <w:r>
        <w:rPr>
          <w:rFonts w:hint="eastAsia" w:ascii="宋体" w:hAnsi="宋体" w:eastAsia="宋体" w:cs="宋体"/>
          <w:b w:val="0"/>
          <w:color w:val="auto"/>
          <w:kern w:val="0"/>
          <w:sz w:val="24"/>
        </w:rPr>
        <w:t>公司</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u w:val="single"/>
        </w:rPr>
      </w:pPr>
      <w:r>
        <w:rPr>
          <w:rFonts w:hint="eastAsia" w:ascii="宋体" w:hAnsi="宋体" w:eastAsia="宋体" w:cs="宋体"/>
          <w:b w:val="0"/>
          <w:color w:val="auto"/>
          <w:kern w:val="0"/>
          <w:sz w:val="24"/>
        </w:rPr>
        <w:t>1.1.2主合同：</w:t>
      </w:r>
      <w:r>
        <w:rPr>
          <w:rFonts w:hint="eastAsia" w:ascii="宋体" w:hAnsi="宋体" w:eastAsia="宋体" w:cs="宋体"/>
          <w:b w:val="0"/>
          <w:color w:val="auto"/>
          <w:kern w:val="0"/>
          <w:sz w:val="24"/>
          <w:u w:val="single"/>
          <w:lang w:val="en-US" w:eastAsia="zh-CN"/>
        </w:rPr>
        <w:t>XXXX合同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宋体" w:hAnsi="宋体" w:eastAsia="宋体" w:cs="宋体"/>
          <w:b w:val="0"/>
          <w:color w:val="auto"/>
          <w:kern w:val="0"/>
          <w:sz w:val="24"/>
          <w:lang w:val="en-US" w:eastAsia="zh-CN"/>
        </w:rPr>
        <w:t>24</w:t>
      </w:r>
      <w:r>
        <w:rPr>
          <w:rFonts w:hint="eastAsia" w:ascii="宋体" w:hAnsi="宋体" w:eastAsia="宋体" w:cs="宋体"/>
          <w:b w:val="0"/>
          <w:color w:val="auto"/>
          <w:kern w:val="0"/>
          <w:sz w:val="24"/>
        </w:rPr>
        <w:t>个月。</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1.1.4现场：指工程安装所在的土地和其他场所，和可能在合同中规定的构成“现场”一部分的其它土地或场所。</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lang w:val="en-US" w:eastAsia="zh-CN"/>
        </w:rPr>
      </w:pPr>
      <w:r>
        <w:rPr>
          <w:rFonts w:hint="eastAsia" w:ascii="宋体" w:hAnsi="宋体" w:eastAsia="宋体" w:cs="宋体"/>
          <w:b w:val="0"/>
          <w:color w:val="auto"/>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宋体" w:hAnsi="宋体" w:eastAsia="宋体" w:cs="宋体"/>
          <w:b w:val="0"/>
          <w:color w:val="auto"/>
          <w:kern w:val="0"/>
          <w:sz w:val="24"/>
          <w:lang w:val="en-US" w:eastAsia="zh-CN"/>
        </w:rPr>
        <w:t>本合同的质量保修服务期为24个月。</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bCs/>
          <w:color w:val="auto"/>
          <w:kern w:val="0"/>
          <w:sz w:val="24"/>
        </w:rPr>
        <w:t>第二章 合同范围</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2.1合同范围</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2.1.1乙方同意根据本合同约定，在</w:t>
      </w:r>
      <w:r>
        <w:rPr>
          <w:rFonts w:hint="eastAsia" w:ascii="宋体" w:hAnsi="宋体" w:eastAsia="宋体" w:cs="宋体"/>
          <w:b w:val="0"/>
          <w:color w:val="auto"/>
          <w:kern w:val="0"/>
          <w:sz w:val="24"/>
          <w:lang w:eastAsia="zh-CN"/>
        </w:rPr>
        <w:t>X</w:t>
      </w:r>
      <w:r>
        <w:rPr>
          <w:rFonts w:hint="eastAsia" w:ascii="宋体" w:hAnsi="宋体" w:eastAsia="宋体" w:cs="宋体"/>
          <w:b w:val="0"/>
          <w:color w:val="auto"/>
          <w:kern w:val="0"/>
          <w:sz w:val="24"/>
          <w:lang w:val="en-US" w:eastAsia="zh-CN"/>
        </w:rPr>
        <w:t>XXX项目</w:t>
      </w:r>
      <w:r>
        <w:rPr>
          <w:rFonts w:hint="eastAsia" w:ascii="宋体" w:hAnsi="宋体" w:eastAsia="宋体" w:cs="宋体"/>
          <w:b w:val="0"/>
          <w:color w:val="auto"/>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bCs w:val="0"/>
          <w:color w:val="auto"/>
          <w:kern w:val="0"/>
          <w:sz w:val="24"/>
        </w:rPr>
        <w:t>乙方同意根据合同约定，在XX项目/XX工程的设备供货中，设备满足本项目/工程内容的全部要求，</w:t>
      </w:r>
      <w:r>
        <w:rPr>
          <w:rFonts w:hint="eastAsia" w:ascii="宋体" w:hAnsi="宋体" w:eastAsia="宋体" w:cs="宋体"/>
          <w:b w:val="0"/>
          <w:color w:val="auto"/>
          <w:kern w:val="0"/>
          <w:sz w:val="24"/>
        </w:rPr>
        <w:t>本工程内容包括：设计、制造、运输、指导安装调试、完工、保证测试、试运行及缺陷责任期内的质量保证，以及与为完成该工程有关的其它所有应由设备供应商承担的工作。</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lang w:eastAsia="zh-CN"/>
        </w:rPr>
      </w:pPr>
      <w:r>
        <w:rPr>
          <w:rFonts w:hint="eastAsia" w:ascii="宋体" w:hAnsi="宋体" w:eastAsia="宋体" w:cs="宋体"/>
          <w:b w:val="0"/>
          <w:color w:val="auto"/>
          <w:kern w:val="0"/>
          <w:sz w:val="24"/>
        </w:rPr>
        <w:t>2.1.2工程量价款清单</w:t>
      </w:r>
      <w:r>
        <w:rPr>
          <w:rFonts w:hint="eastAsia" w:ascii="宋体" w:hAnsi="宋体" w:eastAsia="宋体" w:cs="宋体"/>
          <w:b w:val="0"/>
          <w:color w:val="auto"/>
          <w:kern w:val="0"/>
          <w:sz w:val="24"/>
          <w:lang w:val="en-US" w:eastAsia="zh-CN"/>
        </w:rPr>
        <w:t>详</w:t>
      </w:r>
      <w:r>
        <w:rPr>
          <w:rFonts w:hint="eastAsia" w:ascii="宋体" w:hAnsi="宋体" w:eastAsia="宋体" w:cs="宋体"/>
          <w:b w:val="0"/>
          <w:color w:val="auto"/>
          <w:kern w:val="0"/>
          <w:sz w:val="24"/>
        </w:rPr>
        <w:t>见合同附件</w:t>
      </w:r>
      <w:r>
        <w:rPr>
          <w:rFonts w:hint="eastAsia" w:ascii="宋体" w:hAnsi="宋体" w:eastAsia="宋体" w:cs="宋体"/>
          <w:b w:val="0"/>
          <w:color w:val="auto"/>
          <w:kern w:val="0"/>
          <w:sz w:val="24"/>
          <w:lang w:val="en-US" w:eastAsia="zh-CN"/>
        </w:rPr>
        <w:t>一</w:t>
      </w:r>
      <w:r>
        <w:rPr>
          <w:rFonts w:hint="eastAsia" w:ascii="宋体" w:hAnsi="宋体" w:eastAsia="宋体" w:cs="宋体"/>
          <w:color w:val="auto"/>
          <w:u w:val="none"/>
        </w:rPr>
        <w:t>。</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2.2范围调整</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highlight w:val="yellow"/>
        </w:rPr>
      </w:pPr>
      <w:r>
        <w:rPr>
          <w:rFonts w:hint="eastAsia" w:ascii="宋体" w:hAnsi="宋体" w:eastAsia="宋体" w:cs="宋体"/>
          <w:b w:val="0"/>
          <w:color w:val="auto"/>
          <w:kern w:val="0"/>
          <w:sz w:val="24"/>
        </w:rPr>
        <w:t>2.2.1甲、乙双方同意：合同</w:t>
      </w:r>
      <w:r>
        <w:rPr>
          <w:rFonts w:hint="eastAsia" w:ascii="宋体" w:hAnsi="宋体" w:eastAsia="宋体" w:cs="宋体"/>
          <w:b w:val="0"/>
          <w:color w:val="auto"/>
          <w:kern w:val="0"/>
          <w:sz w:val="24"/>
          <w:lang w:val="en-US" w:eastAsia="zh-CN"/>
        </w:rPr>
        <w:t>结算</w:t>
      </w:r>
      <w:r>
        <w:rPr>
          <w:rFonts w:hint="eastAsia" w:ascii="宋体" w:hAnsi="宋体" w:eastAsia="宋体" w:cs="宋体"/>
          <w:b w:val="0"/>
          <w:color w:val="auto"/>
          <w:kern w:val="0"/>
          <w:sz w:val="24"/>
        </w:rPr>
        <w:t>总价应根据</w:t>
      </w:r>
      <w:r>
        <w:rPr>
          <w:rFonts w:hint="eastAsia" w:ascii="宋体" w:hAnsi="宋体" w:eastAsia="宋体" w:cs="宋体"/>
          <w:b w:val="0"/>
          <w:color w:val="auto"/>
          <w:kern w:val="0"/>
          <w:sz w:val="24"/>
          <w:lang w:eastAsia="zh-CN"/>
        </w:rPr>
        <w:t>X</w:t>
      </w:r>
      <w:r>
        <w:rPr>
          <w:rFonts w:hint="eastAsia" w:ascii="宋体" w:hAnsi="宋体" w:eastAsia="宋体" w:cs="宋体"/>
          <w:b w:val="0"/>
          <w:color w:val="auto"/>
          <w:kern w:val="0"/>
          <w:sz w:val="24"/>
          <w:lang w:val="en-US" w:eastAsia="zh-CN"/>
        </w:rPr>
        <w:t>XX</w:t>
      </w:r>
      <w:r>
        <w:rPr>
          <w:rFonts w:hint="eastAsia" w:ascii="宋体" w:hAnsi="宋体" w:eastAsia="宋体" w:cs="宋体"/>
          <w:b w:val="0"/>
          <w:color w:val="auto"/>
          <w:kern w:val="0"/>
          <w:sz w:val="24"/>
        </w:rPr>
        <w:t>项目业主方依工程实际情况最终确定的货物数量、种类，按照合同单价确定</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若结算总价与合同金额不一致，应先按《首讯公司工程变更及计量支付管理细则》规定进行合同变更流程或签订补充合同后</w:t>
      </w:r>
      <w:r>
        <w:rPr>
          <w:rFonts w:hint="eastAsia" w:ascii="宋体" w:hAnsi="宋体" w:eastAsia="宋体" w:cs="宋体"/>
          <w:b w:val="0"/>
          <w:color w:val="auto"/>
          <w:kern w:val="0"/>
          <w:sz w:val="24"/>
          <w:highlight w:val="none"/>
          <w:lang w:val="en-US" w:eastAsia="zh-CN"/>
        </w:rPr>
        <w:t>据实结算。</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bCs w:val="0"/>
          <w:color w:val="auto"/>
          <w:kern w:val="0"/>
          <w:sz w:val="24"/>
          <w:lang w:val="en-US" w:eastAsia="zh-CN"/>
        </w:rPr>
      </w:pPr>
      <w:r>
        <w:rPr>
          <w:rFonts w:hint="eastAsia" w:ascii="宋体" w:hAnsi="宋体" w:eastAsia="宋体" w:cs="宋体"/>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宋体" w:hAnsi="宋体" w:eastAsia="宋体" w:cs="宋体"/>
          <w:b w:val="0"/>
          <w:bCs w:val="0"/>
          <w:color w:val="auto"/>
          <w:kern w:val="0"/>
          <w:sz w:val="24"/>
          <w:lang w:val="en-US" w:eastAsia="zh-CN"/>
        </w:rPr>
        <w:t>综合单价中。</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bCs/>
          <w:color w:val="auto"/>
          <w:kern w:val="0"/>
          <w:sz w:val="24"/>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三</w:t>
      </w:r>
      <w:r>
        <w:rPr>
          <w:rFonts w:hint="eastAsia" w:ascii="宋体" w:hAnsi="宋体" w:eastAsia="宋体" w:cs="宋体"/>
          <w:b/>
          <w:bCs/>
          <w:color w:val="auto"/>
          <w:kern w:val="0"/>
          <w:sz w:val="24"/>
        </w:rPr>
        <w:t>章 合同价及付款方式</w:t>
      </w:r>
    </w:p>
    <w:p>
      <w:pPr>
        <w:pStyle w:val="51"/>
        <w:adjustRightInd w:val="0"/>
        <w:snapToGrid w:val="0"/>
        <w:spacing w:before="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1</w:t>
      </w:r>
      <w:r>
        <w:rPr>
          <w:rFonts w:hint="eastAsia" w:ascii="宋体" w:hAnsi="宋体" w:eastAsia="宋体" w:cs="宋体"/>
          <w:color w:val="auto"/>
        </w:rPr>
        <w:t>合同价</w:t>
      </w:r>
    </w:p>
    <w:p>
      <w:pPr>
        <w:pStyle w:val="51"/>
        <w:adjustRightInd w:val="0"/>
        <w:snapToGrid w:val="0"/>
        <w:spacing w:before="0" w:beforeAutospacing="0" w:after="0" w:afterAutospacing="0" w:line="360" w:lineRule="auto"/>
        <w:ind w:firstLine="480" w:firstLineChars="200"/>
        <w:jc w:val="both"/>
        <w:rPr>
          <w:rFonts w:hint="eastAsia" w:ascii="宋体" w:hAnsi="宋体" w:eastAsia="宋体" w:cs="宋体"/>
          <w:color w:val="auto"/>
          <w:lang w:val="en-US" w:eastAsia="zh-CN"/>
        </w:rPr>
      </w:pPr>
      <w:r>
        <w:rPr>
          <w:rFonts w:hint="eastAsia" w:ascii="宋体" w:hAnsi="宋体" w:eastAsia="宋体" w:cs="宋体"/>
          <w:color w:val="auto"/>
          <w:u w:val="none"/>
        </w:rPr>
        <w:t>本合同</w:t>
      </w:r>
      <w:r>
        <w:rPr>
          <w:rFonts w:hint="eastAsia" w:ascii="宋体" w:hAnsi="宋体" w:eastAsia="宋体" w:cs="宋体"/>
          <w:color w:val="auto"/>
          <w:u w:val="none"/>
          <w:lang w:val="en-US" w:eastAsia="zh-CN"/>
        </w:rPr>
        <w:t>暂定</w:t>
      </w:r>
      <w:r>
        <w:rPr>
          <w:rFonts w:hint="eastAsia" w:ascii="宋体" w:hAnsi="宋体" w:eastAsia="宋体" w:cs="宋体"/>
          <w:color w:val="auto"/>
          <w:u w:val="none"/>
        </w:rPr>
        <w:t>含税总金额为￥</w:t>
      </w:r>
      <w:r>
        <w:rPr>
          <w:rFonts w:hint="eastAsia" w:ascii="宋体" w:hAnsi="宋体" w:eastAsia="宋体" w:cs="宋体"/>
          <w:color w:val="auto"/>
          <w:u w:val="none"/>
          <w:lang w:val="en-US" w:eastAsia="zh-CN"/>
        </w:rPr>
        <w:t>XXX</w:t>
      </w:r>
      <w:r>
        <w:rPr>
          <w:rFonts w:hint="eastAsia" w:ascii="宋体" w:hAnsi="宋体" w:eastAsia="宋体" w:cs="宋体"/>
          <w:color w:val="auto"/>
          <w:u w:val="none"/>
        </w:rPr>
        <w:t>元（大写：人民币</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），其中不含税金额为￥</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元（大写：人民币</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），税金为￥</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元（大写：人民币</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XX</w:t>
      </w:r>
      <w:r>
        <w:rPr>
          <w:rFonts w:hint="eastAsia" w:ascii="宋体" w:hAnsi="宋体" w:eastAsia="宋体" w:cs="宋体"/>
          <w:color w:val="auto"/>
          <w:u w:val="none"/>
        </w:rPr>
        <w:t>），税率为</w:t>
      </w:r>
      <w:r>
        <w:rPr>
          <w:rFonts w:hint="eastAsia" w:ascii="宋体" w:hAnsi="宋体" w:eastAsia="宋体" w:cs="宋体"/>
          <w:color w:val="auto"/>
          <w:u w:val="none"/>
          <w:lang w:eastAsia="zh-CN"/>
        </w:rPr>
        <w:t>X</w:t>
      </w:r>
      <w:r>
        <w:rPr>
          <w:rFonts w:hint="eastAsia" w:ascii="宋体" w:hAnsi="宋体" w:eastAsia="宋体" w:cs="宋体"/>
          <w:color w:val="auto"/>
          <w:u w:val="none"/>
          <w:lang w:val="en-US" w:eastAsia="zh-CN"/>
        </w:rPr>
        <w:t>X</w:t>
      </w:r>
      <w:r>
        <w:rPr>
          <w:rFonts w:hint="eastAsia" w:ascii="宋体" w:hAnsi="宋体" w:eastAsia="宋体" w:cs="宋体"/>
          <w:color w:val="auto"/>
          <w:u w:val="none"/>
        </w:rPr>
        <w:t>%的增值税专用发票。</w:t>
      </w:r>
      <w:r>
        <w:rPr>
          <w:rFonts w:hint="eastAsia" w:ascii="宋体" w:hAnsi="宋体" w:eastAsia="宋体" w:cs="宋体"/>
          <w:color w:val="auto"/>
          <w:lang w:val="en-US" w:eastAsia="zh-CN"/>
        </w:rPr>
        <w:t>在合同执行过程中，如因国家税务政策调整，当增值税税率提高，本合同含税总价不变；当增值税税率降低，本合同不含税总价不变，并相应减少增值税金额。</w:t>
      </w:r>
    </w:p>
    <w:p>
      <w:pPr>
        <w:pStyle w:val="51"/>
        <w:adjustRightInd w:val="0"/>
        <w:snapToGrid w:val="0"/>
        <w:spacing w:before="0" w:beforeAutospacing="0" w:after="0" w:afterAutospacing="0" w:line="360" w:lineRule="auto"/>
        <w:ind w:firstLine="480" w:firstLineChars="200"/>
        <w:rPr>
          <w:rFonts w:hint="eastAsia" w:ascii="宋体" w:hAnsi="宋体" w:eastAsia="宋体" w:cs="宋体"/>
          <w:bCs w:val="0"/>
          <w:color w:val="auto"/>
          <w:kern w:val="0"/>
          <w:sz w:val="24"/>
          <w:szCs w:val="24"/>
        </w:rPr>
      </w:pPr>
      <w:r>
        <w:rPr>
          <w:rFonts w:hint="eastAsia" w:ascii="宋体" w:hAnsi="宋体" w:eastAsia="宋体" w:cs="宋体"/>
          <w:bCs w:val="0"/>
          <w:color w:val="auto"/>
          <w:kern w:val="0"/>
          <w:sz w:val="24"/>
          <w:szCs w:val="24"/>
          <w:lang w:val="en-US" w:eastAsia="zh-CN"/>
        </w:rPr>
        <w:t>3.2</w:t>
      </w:r>
      <w:r>
        <w:rPr>
          <w:rFonts w:hint="eastAsia" w:ascii="宋体" w:hAnsi="宋体" w:eastAsia="宋体" w:cs="宋体"/>
          <w:color w:val="auto"/>
        </w:rPr>
        <w:t>合同费用组成</w:t>
      </w:r>
    </w:p>
    <w:p>
      <w:pPr>
        <w:pStyle w:val="51"/>
        <w:adjustRightInd w:val="0"/>
        <w:snapToGrid w:val="0"/>
        <w:spacing w:before="0" w:beforeAutospacing="0" w:after="0" w:afterAutospacing="0" w:line="360" w:lineRule="auto"/>
        <w:ind w:firstLine="480" w:firstLineChars="200"/>
        <w:rPr>
          <w:rFonts w:hint="eastAsia" w:ascii="宋体" w:hAnsi="宋体" w:eastAsia="宋体" w:cs="宋体"/>
          <w:bCs w:val="0"/>
          <w:color w:val="auto"/>
          <w:kern w:val="0"/>
          <w:sz w:val="24"/>
          <w:szCs w:val="24"/>
        </w:rPr>
      </w:pPr>
      <w:r>
        <w:rPr>
          <w:rFonts w:hint="eastAsia" w:ascii="宋体" w:hAnsi="宋体" w:eastAsia="宋体" w:cs="宋体"/>
          <w:bCs w:val="0"/>
          <w:color w:val="auto"/>
          <w:kern w:val="0"/>
          <w:sz w:val="24"/>
          <w:szCs w:val="24"/>
          <w:lang w:val="en-US" w:eastAsia="zh-CN"/>
        </w:rPr>
        <w:t>本合同费用包含</w:t>
      </w:r>
      <w:r>
        <w:rPr>
          <w:rFonts w:hint="eastAsia" w:ascii="宋体" w:hAnsi="宋体" w:eastAsia="宋体" w:cs="宋体"/>
          <w:bCs w:val="0"/>
          <w:color w:val="auto"/>
          <w:kern w:val="0"/>
          <w:sz w:val="24"/>
          <w:szCs w:val="24"/>
        </w:rPr>
        <w:t>设备费、设备安装附件的费用、包装费、</w:t>
      </w:r>
      <w:r>
        <w:rPr>
          <w:rFonts w:hint="eastAsia" w:ascii="宋体" w:hAnsi="宋体" w:eastAsia="宋体" w:cs="宋体"/>
          <w:color w:val="auto"/>
        </w:rPr>
        <w:t>质检（自检）</w:t>
      </w:r>
      <w:r>
        <w:rPr>
          <w:rFonts w:hint="eastAsia" w:ascii="宋体" w:hAnsi="宋体" w:eastAsia="宋体" w:cs="宋体"/>
          <w:color w:val="auto"/>
          <w:lang w:eastAsia="zh-CN"/>
        </w:rPr>
        <w:t>、</w:t>
      </w:r>
      <w:r>
        <w:rPr>
          <w:rFonts w:hint="eastAsia" w:ascii="宋体" w:hAnsi="宋体" w:eastAsia="宋体" w:cs="宋体"/>
          <w:color w:val="auto"/>
        </w:rPr>
        <w:t>税费、利润</w:t>
      </w:r>
      <w:r>
        <w:rPr>
          <w:rFonts w:hint="eastAsia" w:ascii="宋体" w:hAnsi="宋体" w:eastAsia="宋体" w:cs="宋体"/>
          <w:bCs w:val="0"/>
          <w:color w:val="auto"/>
          <w:kern w:val="0"/>
          <w:sz w:val="24"/>
          <w:szCs w:val="24"/>
        </w:rPr>
        <w:t>、</w:t>
      </w:r>
      <w:r>
        <w:rPr>
          <w:rFonts w:hint="eastAsia" w:ascii="宋体" w:hAnsi="宋体" w:eastAsia="宋体" w:cs="宋体"/>
          <w:color w:val="auto"/>
        </w:rPr>
        <w:t>运输、过路过桥费、</w:t>
      </w:r>
      <w:r>
        <w:rPr>
          <w:rFonts w:hint="eastAsia" w:ascii="宋体" w:hAnsi="宋体" w:eastAsia="宋体" w:cs="宋体"/>
          <w:color w:val="auto"/>
          <w:lang w:val="en-US" w:eastAsia="zh-CN"/>
        </w:rPr>
        <w:t>装运、</w:t>
      </w:r>
      <w:r>
        <w:rPr>
          <w:rFonts w:hint="eastAsia" w:ascii="宋体" w:hAnsi="宋体" w:eastAsia="宋体" w:cs="宋体"/>
          <w:bCs w:val="0"/>
          <w:color w:val="auto"/>
          <w:kern w:val="0"/>
          <w:sz w:val="24"/>
          <w:szCs w:val="24"/>
        </w:rPr>
        <w:t>保险费、厂验费、派技术人员到现场指导安装、指导调试、技术培训、缺陷责任期的维护</w:t>
      </w:r>
      <w:r>
        <w:rPr>
          <w:rFonts w:hint="eastAsia" w:ascii="宋体" w:hAnsi="宋体" w:eastAsia="宋体" w:cs="宋体"/>
          <w:bCs w:val="0"/>
          <w:color w:val="auto"/>
          <w:kern w:val="0"/>
          <w:sz w:val="24"/>
          <w:szCs w:val="24"/>
          <w:lang w:val="en-US" w:eastAsia="zh-CN"/>
        </w:rPr>
        <w:t>修复</w:t>
      </w:r>
      <w:r>
        <w:rPr>
          <w:rFonts w:hint="eastAsia" w:ascii="宋体" w:hAnsi="宋体" w:eastAsia="宋体" w:cs="宋体"/>
          <w:bCs w:val="0"/>
          <w:color w:val="auto"/>
          <w:kern w:val="0"/>
          <w:sz w:val="24"/>
          <w:szCs w:val="24"/>
        </w:rPr>
        <w:t>等一切费用</w:t>
      </w:r>
      <w:r>
        <w:rPr>
          <w:rFonts w:hint="eastAsia" w:ascii="宋体" w:hAnsi="宋体" w:eastAsia="宋体" w:cs="宋体"/>
          <w:color w:val="auto"/>
        </w:rPr>
        <w:t>。</w:t>
      </w:r>
    </w:p>
    <w:p>
      <w:pPr>
        <w:adjustRightInd w:val="0"/>
        <w:snapToGrid w:val="0"/>
        <w:spacing w:before="0" w:beforeAutospacing="0" w:after="0" w:afterAutospacing="0"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eastAsia="zh-CN"/>
        </w:rPr>
        <w:t>3</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3</w:t>
      </w:r>
      <w:r>
        <w:rPr>
          <w:rFonts w:hint="eastAsia" w:ascii="宋体" w:hAnsi="宋体" w:eastAsia="宋体" w:cs="宋体"/>
          <w:color w:val="auto"/>
          <w:kern w:val="0"/>
          <w:sz w:val="24"/>
        </w:rPr>
        <w:t>合同内的供货设备数量发生变化，</w:t>
      </w:r>
      <w:r>
        <w:rPr>
          <w:rFonts w:hint="eastAsia" w:ascii="宋体" w:hAnsi="宋体" w:eastAsia="宋体" w:cs="宋体"/>
          <w:color w:val="auto"/>
          <w:kern w:val="0"/>
          <w:sz w:val="24"/>
          <w:lang w:val="en-US" w:eastAsia="zh-CN"/>
        </w:rPr>
        <w:t>应</w:t>
      </w:r>
      <w:r>
        <w:rPr>
          <w:rFonts w:hint="eastAsia" w:ascii="宋体" w:hAnsi="宋体" w:eastAsia="宋体" w:cs="宋体"/>
          <w:b w:val="0"/>
          <w:color w:val="auto"/>
          <w:kern w:val="0"/>
          <w:sz w:val="24"/>
          <w:lang w:val="en-US" w:eastAsia="zh-CN"/>
        </w:rPr>
        <w:t>《首讯公司工程变更及计量支付管理细则》规定进行合同变更流程或签订补充合同后</w:t>
      </w:r>
      <w:r>
        <w:rPr>
          <w:rFonts w:hint="eastAsia" w:ascii="宋体" w:hAnsi="宋体" w:eastAsia="宋体" w:cs="宋体"/>
          <w:b w:val="0"/>
          <w:color w:val="auto"/>
          <w:kern w:val="0"/>
          <w:sz w:val="24"/>
          <w:highlight w:val="none"/>
          <w:lang w:val="en-US" w:eastAsia="zh-CN"/>
        </w:rPr>
        <w:t>据实结算</w:t>
      </w:r>
      <w:r>
        <w:rPr>
          <w:rFonts w:hint="eastAsia" w:ascii="宋体" w:hAnsi="宋体" w:eastAsia="宋体" w:cs="宋体"/>
          <w:color w:val="auto"/>
          <w:kern w:val="0"/>
          <w:sz w:val="24"/>
        </w:rPr>
        <w:t>。</w:t>
      </w:r>
    </w:p>
    <w:p>
      <w:pPr>
        <w:pStyle w:val="28"/>
        <w:adjustRightInd w:val="0"/>
        <w:snapToGrid w:val="0"/>
        <w:spacing w:after="0" w:line="360" w:lineRule="auto"/>
        <w:rPr>
          <w:rFonts w:hint="eastAsia" w:ascii="宋体" w:hAnsi="宋体" w:eastAsia="宋体" w:cs="宋体"/>
          <w:color w:val="auto"/>
          <w:lang w:val="en-US" w:eastAsia="zh-CN"/>
        </w:rPr>
      </w:pPr>
      <w:r>
        <w:rPr>
          <w:rFonts w:hint="eastAsia" w:ascii="宋体" w:hAnsi="宋体" w:eastAsia="宋体" w:cs="宋体"/>
          <w:color w:val="auto"/>
          <w:kern w:val="0"/>
          <w:sz w:val="24"/>
          <w:lang w:val="en-US" w:eastAsia="zh-CN"/>
        </w:rPr>
        <w:t xml:space="preserve">    3.4付款方式包含但不限于银行转账，银行承兑汇票等方式。</w:t>
      </w:r>
    </w:p>
    <w:p>
      <w:pPr>
        <w:pStyle w:val="51"/>
        <w:adjustRightInd w:val="0"/>
        <w:snapToGrid w:val="0"/>
        <w:spacing w:before="0" w:beforeAutospacing="0" w:after="0" w:afterAutospacing="0" w:line="360" w:lineRule="auto"/>
        <w:ind w:firstLine="480" w:firstLineChars="200"/>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 xml:space="preserve"> 乙方应在甲方付款前提交书面申请，并按甲方要求提供对应资料、开具等额增值税专用发票（预付款除外）给甲方，否则甲方有权不予支付相应款项</w:t>
      </w:r>
      <w:r>
        <w:rPr>
          <w:rFonts w:hint="eastAsia" w:ascii="宋体" w:hAnsi="宋体" w:eastAsia="宋体" w:cs="宋体"/>
          <w:color w:val="auto"/>
          <w:lang w:eastAsia="zh-CN"/>
        </w:rPr>
        <w:t>，</w:t>
      </w:r>
      <w:r>
        <w:rPr>
          <w:rFonts w:hint="eastAsia" w:ascii="宋体" w:hAnsi="宋体" w:eastAsia="宋体" w:cs="宋体"/>
          <w:color w:val="auto"/>
          <w:lang w:val="en-US" w:eastAsia="zh-CN"/>
        </w:rPr>
        <w:t>直至乙方按要求提交对应申请资料与发票，延期支付责任由乙方自行承担</w:t>
      </w:r>
      <w:r>
        <w:rPr>
          <w:rFonts w:hint="eastAsia" w:ascii="宋体" w:hAnsi="宋体" w:eastAsia="宋体" w:cs="宋体"/>
          <w:color w:val="auto"/>
        </w:rPr>
        <w:t>。</w:t>
      </w:r>
    </w:p>
    <w:p>
      <w:pPr>
        <w:pStyle w:val="51"/>
        <w:tabs>
          <w:tab w:val="left" w:pos="8168"/>
        </w:tabs>
        <w:adjustRightInd w:val="0"/>
        <w:snapToGrid w:val="0"/>
        <w:spacing w:before="0" w:beforeAutospacing="0" w:after="0" w:afterAutospacing="0"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支付方式</w:t>
      </w:r>
      <w:r>
        <w:rPr>
          <w:rFonts w:hint="eastAsia" w:ascii="宋体" w:hAnsi="宋体" w:eastAsia="宋体" w:cs="宋体"/>
          <w:color w:val="auto"/>
        </w:rPr>
        <w:tab/>
      </w:r>
    </w:p>
    <w:p>
      <w:pPr>
        <w:pStyle w:val="51"/>
        <w:adjustRightInd w:val="0"/>
        <w:snapToGrid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（1）货到工地验收合格后1个月支付到货金额的60%；</w:t>
      </w:r>
    </w:p>
    <w:p>
      <w:pPr>
        <w:pStyle w:val="51"/>
        <w:adjustRightInd w:val="0"/>
        <w:snapToGrid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（2）安装调试完成后1个月内支付到货金额的20%；</w:t>
      </w:r>
    </w:p>
    <w:p>
      <w:pPr>
        <w:pStyle w:val="51"/>
        <w:adjustRightInd w:val="0"/>
        <w:snapToGrid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（3）项目交工验收合格并收到业主签发的交工证书后甲方支付至货物总价的95%；</w:t>
      </w:r>
    </w:p>
    <w:p>
      <w:pPr>
        <w:pStyle w:val="51"/>
        <w:adjustRightInd w:val="0"/>
        <w:snapToGrid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（4）余下的 5%待交工证书签发后24个月质保期满支付。</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color w:val="auto"/>
          <w:sz w:val="24"/>
        </w:rPr>
      </w:pPr>
      <w:r>
        <w:rPr>
          <w:rFonts w:hint="eastAsia" w:ascii="宋体" w:hAnsi="宋体" w:eastAsia="宋体" w:cs="宋体"/>
          <w:b/>
          <w:color w:val="auto"/>
          <w:sz w:val="24"/>
        </w:rPr>
        <w:t>第四章 交货、包装与保险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4.1交货</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u w:val="single"/>
        </w:rPr>
      </w:pPr>
      <w:r>
        <w:rPr>
          <w:rFonts w:hint="eastAsia" w:ascii="宋体" w:hAnsi="宋体" w:eastAsia="宋体" w:cs="宋体"/>
          <w:b w:val="0"/>
          <w:color w:val="auto"/>
          <w:kern w:val="0"/>
          <w:sz w:val="24"/>
        </w:rPr>
        <w:t>4.1.1 交货地点：</w:t>
      </w:r>
      <w:r>
        <w:rPr>
          <w:rFonts w:hint="eastAsia" w:ascii="宋体" w:hAnsi="宋体" w:eastAsia="宋体" w:cs="宋体"/>
          <w:b w:val="0"/>
          <w:color w:val="auto"/>
          <w:kern w:val="0"/>
          <w:sz w:val="24"/>
          <w:u w:val="single"/>
          <w:lang w:val="en-US" w:eastAsia="zh-CN"/>
        </w:rPr>
        <w:t>XXXXX</w:t>
      </w:r>
      <w:r>
        <w:rPr>
          <w:rFonts w:hint="eastAsia" w:ascii="宋体" w:hAnsi="宋体" w:eastAsia="宋体" w:cs="宋体"/>
          <w:b w:val="0"/>
          <w:color w:val="auto"/>
          <w:kern w:val="0"/>
          <w:sz w:val="24"/>
          <w:u w:val="none"/>
          <w:lang w:val="en-US" w:eastAsia="zh-CN"/>
        </w:rPr>
        <w:t>,</w:t>
      </w:r>
      <w:r>
        <w:rPr>
          <w:rFonts w:hint="eastAsia" w:ascii="宋体" w:hAnsi="宋体" w:eastAsia="宋体" w:cs="宋体"/>
          <w:b w:val="0"/>
          <w:color w:val="auto"/>
          <w:kern w:val="0"/>
          <w:sz w:val="24"/>
        </w:rPr>
        <w:t>收货人：</w:t>
      </w:r>
      <w:r>
        <w:rPr>
          <w:rFonts w:hint="eastAsia" w:ascii="宋体" w:hAnsi="宋体" w:eastAsia="宋体" w:cs="宋体"/>
          <w:b w:val="0"/>
          <w:color w:val="auto"/>
          <w:kern w:val="0"/>
          <w:sz w:val="24"/>
          <w:u w:val="single"/>
          <w:lang w:eastAsia="zh-CN"/>
        </w:rPr>
        <w:t>X</w:t>
      </w:r>
      <w:r>
        <w:rPr>
          <w:rFonts w:hint="eastAsia" w:ascii="宋体" w:hAnsi="宋体" w:eastAsia="宋体" w:cs="宋体"/>
          <w:b w:val="0"/>
          <w:color w:val="auto"/>
          <w:kern w:val="0"/>
          <w:sz w:val="24"/>
          <w:u w:val="single"/>
          <w:lang w:val="en-US" w:eastAsia="zh-CN"/>
        </w:rPr>
        <w:t>XX</w:t>
      </w:r>
      <w:r>
        <w:rPr>
          <w:rFonts w:hint="eastAsia" w:ascii="宋体" w:hAnsi="宋体" w:eastAsia="宋体" w:cs="宋体"/>
          <w:b w:val="0"/>
          <w:color w:val="auto"/>
          <w:kern w:val="0"/>
          <w:sz w:val="24"/>
          <w:u w:val="none"/>
          <w:lang w:val="en-US" w:eastAsia="zh-CN"/>
        </w:rPr>
        <w:t>,电话</w:t>
      </w:r>
      <w:r>
        <w:rPr>
          <w:rFonts w:hint="eastAsia" w:ascii="宋体" w:hAnsi="宋体" w:eastAsia="宋体" w:cs="宋体"/>
          <w:b w:val="0"/>
          <w:color w:val="auto"/>
          <w:kern w:val="0"/>
          <w:sz w:val="24"/>
        </w:rPr>
        <w:t>：</w:t>
      </w:r>
      <w:r>
        <w:rPr>
          <w:rFonts w:hint="eastAsia" w:ascii="宋体" w:hAnsi="宋体" w:eastAsia="宋体" w:cs="宋体"/>
          <w:b w:val="0"/>
          <w:color w:val="auto"/>
          <w:kern w:val="0"/>
          <w:sz w:val="24"/>
          <w:u w:val="single"/>
          <w:lang w:val="en-US" w:eastAsia="zh-CN"/>
        </w:rPr>
        <w:t>XXXXXXXXXXXXX</w:t>
      </w:r>
      <w:r>
        <w:rPr>
          <w:rFonts w:hint="eastAsia" w:ascii="宋体" w:hAnsi="宋体" w:eastAsia="宋体" w:cs="宋体"/>
          <w:b w:val="0"/>
          <w:color w:val="auto"/>
          <w:kern w:val="0"/>
          <w:sz w:val="24"/>
          <w:u w:val="single"/>
        </w:rPr>
        <w:t xml:space="preserve"> </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4.1.2 交货时间：乙方应当在本合同生效后</w:t>
      </w:r>
      <w:r>
        <w:rPr>
          <w:rFonts w:hint="eastAsia" w:ascii="宋体" w:hAnsi="宋体" w:eastAsia="宋体" w:cs="宋体"/>
          <w:b w:val="0"/>
          <w:color w:val="auto"/>
          <w:kern w:val="0"/>
          <w:sz w:val="24"/>
          <w:u w:val="single"/>
        </w:rPr>
        <w:t>XX</w:t>
      </w:r>
      <w:r>
        <w:rPr>
          <w:rFonts w:hint="eastAsia" w:ascii="宋体" w:hAnsi="宋体" w:eastAsia="宋体" w:cs="宋体"/>
          <w:b w:val="0"/>
          <w:color w:val="auto"/>
          <w:kern w:val="0"/>
          <w:sz w:val="24"/>
          <w:u w:val="none"/>
        </w:rPr>
        <w:t>日</w:t>
      </w:r>
      <w:r>
        <w:rPr>
          <w:rFonts w:hint="eastAsia" w:ascii="宋体" w:hAnsi="宋体" w:eastAsia="宋体" w:cs="宋体"/>
          <w:b w:val="0"/>
          <w:color w:val="auto"/>
          <w:kern w:val="0"/>
          <w:sz w:val="24"/>
        </w:rPr>
        <w:t>内将甲方所购设备运至甲方指定地点。</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4.1.3 交货延迟：乙方应按本合同附件</w:t>
      </w:r>
      <w:r>
        <w:rPr>
          <w:rFonts w:hint="eastAsia" w:ascii="宋体" w:hAnsi="宋体" w:eastAsia="宋体" w:cs="宋体"/>
          <w:b w:val="0"/>
          <w:color w:val="auto"/>
          <w:kern w:val="0"/>
          <w:sz w:val="24"/>
          <w:lang w:val="en-US" w:eastAsia="zh-CN"/>
        </w:rPr>
        <w:t>一</w:t>
      </w:r>
      <w:r>
        <w:rPr>
          <w:rFonts w:hint="eastAsia" w:ascii="宋体" w:hAnsi="宋体" w:eastAsia="宋体" w:cs="宋体"/>
          <w:b w:val="0"/>
          <w:color w:val="auto"/>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4.1.5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4.1.6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4.1.7 交货完成：本合同第5.3.1条项下到货检验合格，由甲方及项目监理（若有）签署相应的到货证明。</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4.2包 装</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4.2.2每个包装箱内需放置详细装箱清单、质量证明</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含</w:t>
      </w:r>
      <w:r>
        <w:rPr>
          <w:rFonts w:hint="eastAsia" w:ascii="宋体" w:hAnsi="宋体" w:eastAsia="宋体" w:cs="宋体"/>
          <w:i w:val="0"/>
          <w:iCs w:val="0"/>
          <w:caps w:val="0"/>
          <w:color w:val="auto"/>
          <w:spacing w:val="0"/>
          <w:kern w:val="0"/>
          <w:sz w:val="24"/>
          <w:szCs w:val="24"/>
        </w:rPr>
        <w:t>生产许可证、产品合格证、质量保证书</w:t>
      </w:r>
      <w:r>
        <w:rPr>
          <w:rFonts w:hint="eastAsia" w:ascii="宋体" w:hAnsi="宋体" w:eastAsia="宋体" w:cs="宋体"/>
          <w:i w:val="0"/>
          <w:iCs w:val="0"/>
          <w:caps w:val="0"/>
          <w:color w:val="auto"/>
          <w:spacing w:val="0"/>
          <w:kern w:val="0"/>
          <w:sz w:val="24"/>
          <w:szCs w:val="24"/>
          <w:lang w:val="en-US" w:eastAsia="zh-CN"/>
        </w:rPr>
        <w:t>等</w:t>
      </w:r>
      <w:r>
        <w:rPr>
          <w:rFonts w:hint="eastAsia" w:ascii="宋体" w:hAnsi="宋体" w:eastAsia="宋体" w:cs="宋体"/>
          <w:i w:val="0"/>
          <w:iCs w:val="0"/>
          <w:caps w:val="0"/>
          <w:color w:val="auto"/>
          <w:spacing w:val="0"/>
          <w:kern w:val="0"/>
          <w:sz w:val="24"/>
          <w:szCs w:val="24"/>
          <w:lang w:eastAsia="zh-CN"/>
        </w:rPr>
        <w:t>）</w:t>
      </w:r>
      <w:r>
        <w:rPr>
          <w:rFonts w:hint="eastAsia" w:ascii="宋体" w:hAnsi="宋体" w:eastAsia="宋体" w:cs="宋体"/>
          <w:b w:val="0"/>
          <w:color w:val="auto"/>
          <w:kern w:val="0"/>
          <w:sz w:val="24"/>
        </w:rPr>
        <w:t>各二份。</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4.2.4乙方应在每一合同设备的外包装上做牢固的标注，标注的内容包括：到货地点、联系人、联系电话，设备名称、型号、总长度、重量以及图示滚动方向、“小心轻放”等相应的文字。</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4.3保 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4.3.1乙方应在发运前，按货物价值的1</w:t>
      </w:r>
      <w:r>
        <w:rPr>
          <w:rFonts w:hint="eastAsia" w:ascii="宋体" w:hAnsi="宋体" w:eastAsia="宋体" w:cs="宋体"/>
          <w:b w:val="0"/>
          <w:color w:val="auto"/>
          <w:kern w:val="0"/>
          <w:sz w:val="24"/>
          <w:lang w:val="en-US" w:eastAsia="zh-CN"/>
        </w:rPr>
        <w:t>00</w:t>
      </w:r>
      <w:r>
        <w:rPr>
          <w:rFonts w:hint="eastAsia" w:ascii="宋体" w:hAnsi="宋体" w:eastAsia="宋体" w:cs="宋体"/>
          <w:b w:val="0"/>
          <w:color w:val="auto"/>
          <w:kern w:val="0"/>
          <w:sz w:val="24"/>
        </w:rPr>
        <w:t>%对货物投保运输一切险。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4.3.3 如货物破损轻微，且乙方确保在自发现破损之日起一周内对出险货物恢复至合同要求状态，且经业主及监理（若有）认可后，甲方同意接收该批货物。</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4.3.4 如出险货物出现非4.3.3情况，乙方必须对此批货物进行重新备货，具体交货期双方协商决定。</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color w:val="auto"/>
          <w:sz w:val="24"/>
          <w:szCs w:val="24"/>
        </w:rPr>
      </w:pPr>
      <w:bookmarkStart w:id="685" w:name="_Toc513647852"/>
      <w:r>
        <w:rPr>
          <w:rFonts w:hint="eastAsia" w:ascii="宋体" w:hAnsi="宋体" w:eastAsia="宋体" w:cs="宋体"/>
          <w:b/>
          <w:color w:val="auto"/>
          <w:sz w:val="24"/>
          <w:szCs w:val="24"/>
        </w:rPr>
        <w:t>第五章 质量保证和检验</w:t>
      </w:r>
      <w:bookmarkEnd w:id="685"/>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5.1质量保证</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5.1.1 质量保证：乙方提供的产品和安装服务应满足</w:t>
      </w:r>
      <w:r>
        <w:rPr>
          <w:rFonts w:hint="eastAsia" w:ascii="宋体" w:hAnsi="宋体" w:eastAsia="宋体" w:cs="宋体"/>
          <w:b w:val="0"/>
          <w:color w:val="auto"/>
          <w:kern w:val="0"/>
          <w:sz w:val="24"/>
          <w:szCs w:val="24"/>
          <w:u w:val="single"/>
          <w:lang w:val="en-US" w:eastAsia="zh-CN"/>
        </w:rPr>
        <w:t>XXX</w:t>
      </w:r>
      <w:r>
        <w:rPr>
          <w:rFonts w:hint="eastAsia" w:ascii="宋体" w:hAnsi="宋体" w:eastAsia="宋体" w:cs="宋体"/>
          <w:b w:val="0"/>
          <w:color w:val="auto"/>
          <w:kern w:val="0"/>
          <w:sz w:val="24"/>
          <w:szCs w:val="24"/>
        </w:rPr>
        <w:t>项目招标文件及业主的要求。乙方保证所提供的货物由原厂商生产且全新未曾用过</w:t>
      </w:r>
      <w:r>
        <w:rPr>
          <w:rFonts w:hint="eastAsia" w:ascii="宋体" w:hAnsi="宋体" w:eastAsia="宋体" w:cs="宋体"/>
          <w:b w:val="0"/>
          <w:color w:val="auto"/>
          <w:kern w:val="0"/>
          <w:sz w:val="24"/>
          <w:szCs w:val="24"/>
          <w:lang w:eastAsia="zh-CN"/>
        </w:rPr>
        <w:t>，</w:t>
      </w:r>
      <w:r>
        <w:rPr>
          <w:rFonts w:hint="eastAsia" w:ascii="宋体" w:hAnsi="宋体" w:eastAsia="宋体" w:cs="宋体"/>
          <w:b w:val="0"/>
          <w:color w:val="auto"/>
          <w:kern w:val="0"/>
          <w:sz w:val="24"/>
          <w:szCs w:val="24"/>
        </w:rPr>
        <w:t>禁止提供二次组装和翻新设备，并完全符合国家技术质量规范、行业标准、环保要求及本合同规定的质量、规格及参数和技术规范等要求</w:t>
      </w:r>
      <w:r>
        <w:rPr>
          <w:rFonts w:hint="eastAsia" w:ascii="宋体" w:hAnsi="宋体" w:eastAsia="宋体" w:cs="宋体"/>
          <w:b w:val="0"/>
          <w:color w:val="auto"/>
          <w:kern w:val="0"/>
          <w:sz w:val="24"/>
          <w:szCs w:val="24"/>
          <w:lang w:eastAsia="zh-CN"/>
        </w:rPr>
        <w:t>，质量验收不限于以上标准，其中未包括的内容，执行现行的适用于该物资的国家和行业最高标准</w:t>
      </w:r>
      <w:r>
        <w:rPr>
          <w:rFonts w:hint="eastAsia" w:ascii="宋体" w:hAnsi="宋体" w:eastAsia="宋体" w:cs="宋体"/>
          <w:b w:val="0"/>
          <w:color w:val="auto"/>
          <w:kern w:val="0"/>
          <w:sz w:val="24"/>
          <w:szCs w:val="24"/>
        </w:rPr>
        <w:t>。产品的出厂时间距本合同生效时间不能超过半年。</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5.1.3 缺陷修复：</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（1）质量保修期内，甲方有权要求乙方安排两次例行巡检，巡检时间双方协商确定。巡检应由项目巡检人形成巡检报告。</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highlight w:val="yellow"/>
        </w:rPr>
      </w:pPr>
      <w:r>
        <w:rPr>
          <w:rFonts w:hint="eastAsia" w:ascii="宋体" w:hAnsi="宋体" w:eastAsia="宋体" w:cs="宋体"/>
          <w:b w:val="0"/>
          <w:color w:val="auto"/>
          <w:kern w:val="0"/>
          <w:sz w:val="24"/>
          <w:szCs w:val="24"/>
        </w:rPr>
        <w:t>（5）同一设备出现故障的次数达到</w:t>
      </w:r>
      <w:r>
        <w:rPr>
          <w:rFonts w:hint="eastAsia" w:ascii="宋体" w:hAnsi="宋体" w:eastAsia="宋体" w:cs="宋体"/>
          <w:b w:val="0"/>
          <w:color w:val="auto"/>
          <w:kern w:val="0"/>
          <w:sz w:val="24"/>
          <w:szCs w:val="24"/>
          <w:u w:val="single"/>
          <w:lang w:val="en-US" w:eastAsia="zh-CN"/>
        </w:rPr>
        <w:t>两</w:t>
      </w:r>
      <w:r>
        <w:rPr>
          <w:rFonts w:hint="eastAsia" w:ascii="宋体" w:hAnsi="宋体" w:eastAsia="宋体" w:cs="宋体"/>
          <w:b w:val="0"/>
          <w:color w:val="auto"/>
          <w:kern w:val="0"/>
          <w:sz w:val="24"/>
          <w:szCs w:val="24"/>
        </w:rPr>
        <w:t>次的，甲方有权要求由乙方安排技术人员到现场进行全面检查，同一部件出现故障次数达到</w:t>
      </w:r>
      <w:r>
        <w:rPr>
          <w:rFonts w:hint="eastAsia" w:ascii="宋体" w:hAnsi="宋体" w:eastAsia="宋体" w:cs="宋体"/>
          <w:b w:val="0"/>
          <w:color w:val="auto"/>
          <w:kern w:val="0"/>
          <w:sz w:val="24"/>
          <w:szCs w:val="24"/>
          <w:lang w:val="en-US" w:eastAsia="zh-CN"/>
        </w:rPr>
        <w:t>两</w:t>
      </w:r>
      <w:r>
        <w:rPr>
          <w:rFonts w:hint="eastAsia" w:ascii="宋体" w:hAnsi="宋体" w:eastAsia="宋体" w:cs="宋体"/>
          <w:b w:val="0"/>
          <w:color w:val="auto"/>
          <w:kern w:val="0"/>
          <w:sz w:val="24"/>
          <w:szCs w:val="24"/>
        </w:rPr>
        <w:t>次的，甲方有权要求乙方提供免费部件进行更换。</w:t>
      </w:r>
      <w:r>
        <w:rPr>
          <w:rFonts w:hint="eastAsia" w:ascii="宋体" w:hAnsi="宋体" w:eastAsia="宋体" w:cs="宋体"/>
          <w:b w:val="0"/>
          <w:color w:val="auto"/>
          <w:kern w:val="0"/>
          <w:sz w:val="24"/>
          <w:szCs w:val="24"/>
          <w:lang w:val="en-US" w:eastAsia="zh-CN"/>
        </w:rPr>
        <w:t>乙方拒不履行相应义务的应按合同第七章规定承担违约责任</w:t>
      </w:r>
      <w:r>
        <w:rPr>
          <w:rFonts w:hint="eastAsia" w:ascii="宋体" w:hAnsi="宋体" w:eastAsia="宋体" w:cs="宋体"/>
          <w:b w:val="0"/>
          <w:color w:val="auto"/>
          <w:kern w:val="0"/>
          <w:sz w:val="24"/>
          <w:szCs w:val="24"/>
          <w:highlight w:val="none"/>
        </w:rPr>
        <w:t>。</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（6）若因乙方原因不能及时响应，可委托甲方代为维修维护，甲方有权要求乙方支付甲方因维护发生的的费用。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（7）甲方有权要求乙方承担因乙方所供设备质量问题造成的系统安装、调试、试运行等工程进度拖延所发生的一切费用。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5.1.</w:t>
      </w:r>
      <w:r>
        <w:rPr>
          <w:rFonts w:hint="eastAsia" w:ascii="宋体" w:hAnsi="宋体" w:eastAsia="宋体" w:cs="宋体"/>
          <w:b w:val="0"/>
          <w:color w:val="auto"/>
          <w:kern w:val="0"/>
          <w:sz w:val="24"/>
          <w:szCs w:val="24"/>
          <w:lang w:eastAsia="zh-CN"/>
        </w:rPr>
        <w:t>4</w:t>
      </w:r>
      <w:r>
        <w:rPr>
          <w:rFonts w:hint="eastAsia" w:ascii="宋体" w:hAnsi="宋体" w:eastAsia="宋体" w:cs="宋体"/>
          <w:b w:val="0"/>
          <w:color w:val="auto"/>
          <w:kern w:val="0"/>
          <w:sz w:val="24"/>
          <w:szCs w:val="24"/>
        </w:rPr>
        <w:t xml:space="preserve"> 技术要求：</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szCs w:val="24"/>
        </w:rPr>
      </w:pPr>
      <w:r>
        <w:rPr>
          <w:rFonts w:hint="eastAsia" w:ascii="宋体" w:hAnsi="宋体" w:eastAsia="宋体" w:cs="宋体"/>
          <w:b w:val="0"/>
          <w:color w:val="auto"/>
          <w:kern w:val="0"/>
          <w:sz w:val="24"/>
          <w:szCs w:val="24"/>
        </w:rPr>
        <w:t>参见合同附件二</w:t>
      </w:r>
      <w:r>
        <w:rPr>
          <w:rFonts w:hint="eastAsia" w:ascii="宋体" w:hAnsi="宋体" w:eastAsia="宋体" w:cs="宋体"/>
          <w:b w:val="0"/>
          <w:color w:val="auto"/>
          <w:kern w:val="0"/>
          <w:sz w:val="24"/>
          <w:szCs w:val="24"/>
          <w:lang w:eastAsia="zh-CN"/>
        </w:rPr>
        <w:t>，</w:t>
      </w:r>
      <w:r>
        <w:rPr>
          <w:rFonts w:hint="eastAsia" w:ascii="宋体" w:hAnsi="宋体" w:eastAsia="宋体" w:cs="宋体"/>
          <w:b w:val="0"/>
          <w:color w:val="auto"/>
          <w:kern w:val="0"/>
          <w:sz w:val="24"/>
          <w:szCs w:val="24"/>
        </w:rPr>
        <w:t>生产图纸需由甲方项目部工程师签字确认。</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5.2出厂检验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5.2.2如甲方书面通知乙方，业主或监理代表不参加出厂检验，则由乙方自行按照相应标准进行出厂检验，并将正式出厂检验报告送交甲方。</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5.2.3责任免除：任何形式的出厂检验不能免除乙方在设备质量方面的合同责任。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5.2.4 乙方应承担甲方、业主和监理等人参加出厂检验所发生的一切费用（包括食宿，不包含来回机票）。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5.3到货检验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5.4设备安装、调试验收</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5.4.2 由乙方负责指导安装，设备调试的，乙方应指派专业工程师对本合同设备的安装过程进行电话技术支持，并进行设备指导调试。</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5.4.3甲方负责组织安排本合同设备的安装调试时间，并提前通知乙方，乙方需按照甲方的安排进行。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5.4.4乙方保证设备正常运转，满足合同规定的验收基本要求，是否合格以</w:t>
      </w:r>
      <w:r>
        <w:rPr>
          <w:rFonts w:hint="eastAsia" w:ascii="宋体" w:hAnsi="宋体" w:eastAsia="宋体" w:cs="宋体"/>
          <w:b w:val="0"/>
          <w:color w:val="auto"/>
          <w:kern w:val="0"/>
          <w:sz w:val="24"/>
          <w:lang w:val="en-US" w:eastAsia="zh-CN"/>
        </w:rPr>
        <w:t>甲方或</w:t>
      </w:r>
      <w:r>
        <w:rPr>
          <w:rFonts w:hint="eastAsia" w:ascii="宋体" w:hAnsi="宋体" w:eastAsia="宋体" w:cs="宋体"/>
          <w:b w:val="0"/>
          <w:color w:val="auto"/>
          <w:kern w:val="0"/>
          <w:sz w:val="24"/>
        </w:rPr>
        <w:t>监理</w:t>
      </w:r>
      <w:r>
        <w:rPr>
          <w:rFonts w:hint="eastAsia" w:ascii="宋体" w:hAnsi="宋体" w:eastAsia="宋体" w:cs="宋体"/>
          <w:b w:val="0"/>
          <w:color w:val="auto"/>
          <w:kern w:val="0"/>
          <w:sz w:val="24"/>
          <w:lang w:val="en-US" w:eastAsia="zh-CN"/>
        </w:rPr>
        <w:t>方</w:t>
      </w:r>
      <w:r>
        <w:rPr>
          <w:rFonts w:hint="eastAsia" w:ascii="宋体" w:hAnsi="宋体" w:eastAsia="宋体" w:cs="宋体"/>
          <w:b w:val="0"/>
          <w:color w:val="auto"/>
          <w:kern w:val="0"/>
          <w:sz w:val="24"/>
        </w:rPr>
        <w:t>验收的书面意见为准。</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color w:val="auto"/>
          <w:sz w:val="24"/>
        </w:rPr>
      </w:pPr>
      <w:bookmarkStart w:id="686" w:name="_Toc513647857"/>
      <w:r>
        <w:rPr>
          <w:rFonts w:hint="eastAsia" w:ascii="宋体" w:hAnsi="宋体" w:eastAsia="宋体" w:cs="宋体"/>
          <w:b/>
          <w:color w:val="auto"/>
          <w:sz w:val="24"/>
          <w:szCs w:val="24"/>
        </w:rPr>
        <w:t>第六章 技术培训</w:t>
      </w:r>
      <w:bookmarkEnd w:id="686"/>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1</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设备的操作和使用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2</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常见故障的判断和排除</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3</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设备的连接和工作原理</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color w:val="auto"/>
          <w:sz w:val="24"/>
          <w:szCs w:val="24"/>
        </w:rPr>
      </w:pPr>
      <w:bookmarkStart w:id="687" w:name="_Toc513647858"/>
      <w:r>
        <w:rPr>
          <w:rFonts w:hint="eastAsia" w:ascii="宋体" w:hAnsi="宋体" w:eastAsia="宋体" w:cs="宋体"/>
          <w:b/>
          <w:color w:val="auto"/>
          <w:sz w:val="24"/>
          <w:szCs w:val="24"/>
        </w:rPr>
        <w:t>第七章 违约责任及合同解除</w:t>
      </w:r>
      <w:bookmarkEnd w:id="687"/>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7.1 违约责任约定</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7.2 甲方违约</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甲方未能按照合同约定履行其他义务的。</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7.3乙方违约</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(1)本协议第4.1.3条项下交货延迟的违约责任，如延迟【15】个日历日乙方仍未交货的，甲方有权解除合同；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(2)本协议第5.3.2条项下乙方产品不符合质量标准的违约责任，甲方有权解除本合同；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lang w:val="en-US" w:eastAsia="zh-CN"/>
        </w:rPr>
        <w:t>同时</w:t>
      </w:r>
      <w:r>
        <w:rPr>
          <w:rFonts w:hint="eastAsia" w:ascii="宋体" w:hAnsi="宋体" w:eastAsia="宋体" w:cs="宋体"/>
          <w:b w:val="0"/>
          <w:color w:val="auto"/>
          <w:kern w:val="0"/>
          <w:sz w:val="24"/>
        </w:rPr>
        <w:t>甲方有权解除本合同；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宋体" w:hAnsi="宋体" w:eastAsia="宋体" w:cs="宋体"/>
          <w:b w:val="0"/>
          <w:color w:val="auto"/>
          <w:kern w:val="0"/>
          <w:sz w:val="24"/>
          <w:lang w:eastAsia="zh-CN"/>
        </w:rPr>
        <w:t>，</w:t>
      </w:r>
      <w:r>
        <w:rPr>
          <w:rFonts w:hint="eastAsia" w:ascii="宋体" w:hAnsi="宋体" w:eastAsia="宋体" w:cs="宋体"/>
          <w:b w:val="0"/>
          <w:color w:val="auto"/>
          <w:kern w:val="0"/>
          <w:sz w:val="24"/>
        </w:rPr>
        <w:t>甲方有权解除本合同；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(6)乙方明确表示或者以其行为表明不履行本合同主要义务的，甲方有权解除本合同并要求乙方支付合同价款总额30%的违约金，违约金不足以补偿甲方损失的，乙方应足额赔偿甲方遭受的损失；</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(7)因乙方违约行为导致甲方须按主合同约定承担违约或赔偿责任，由乙方承担前述主合同约定的违约责任或赔偿责任；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 xml:space="preserve">(8)乙方未能按照本合同约定履行其他义务的。 </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7.4合同解除</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如发生以下任一情形本合同可以解除：</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(1)双方协商一致可以书面方式提前解除本合同；</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(2)因不可抗力致使本合同目的无法实现的，双方均可以书面方式解除本合同，互不承担违约责任；</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(3)甲方行使本合同第7.3条项下的合同解除权。</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7.5合同解除的效力：</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(1)第七条（违约责任及合同解除）、第八条（保密条款）、第九条（争议及解决）在本合同解除后继续有效；</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color w:val="auto"/>
          <w:sz w:val="24"/>
          <w:szCs w:val="24"/>
        </w:rPr>
      </w:pPr>
      <w:bookmarkStart w:id="688" w:name="_Toc513647859"/>
      <w:r>
        <w:rPr>
          <w:rFonts w:hint="eastAsia" w:ascii="宋体" w:hAnsi="宋体" w:eastAsia="宋体" w:cs="宋体"/>
          <w:b/>
          <w:color w:val="auto"/>
          <w:sz w:val="24"/>
          <w:szCs w:val="24"/>
        </w:rPr>
        <w:t>第八章 保密条款</w:t>
      </w:r>
      <w:bookmarkEnd w:id="688"/>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1"/>
        </w:numPr>
        <w:tabs>
          <w:tab w:val="left" w:pos="2880"/>
          <w:tab w:val="left" w:pos="7020"/>
        </w:tabs>
        <w:adjustRightInd w:val="0"/>
        <w:snapToGrid w:val="0"/>
        <w:spacing w:line="360" w:lineRule="auto"/>
        <w:ind w:right="178" w:rightChars="85" w:firstLine="480" w:firstLineChars="200"/>
        <w:rPr>
          <w:rFonts w:hint="eastAsia" w:ascii="宋体" w:hAnsi="宋体" w:eastAsia="宋体" w:cs="宋体"/>
          <w:b/>
          <w:color w:val="auto"/>
          <w:sz w:val="24"/>
          <w:szCs w:val="24"/>
        </w:rPr>
      </w:pPr>
      <w:bookmarkStart w:id="689" w:name="_Toc513647860"/>
      <w:r>
        <w:rPr>
          <w:rFonts w:hint="eastAsia" w:ascii="宋体" w:hAnsi="宋体" w:eastAsia="宋体" w:cs="宋体"/>
          <w:b/>
          <w:color w:val="auto"/>
          <w:sz w:val="24"/>
          <w:szCs w:val="24"/>
        </w:rPr>
        <w:t>合同的生效和适用法律</w:t>
      </w:r>
      <w:bookmarkEnd w:id="689"/>
    </w:p>
    <w:p>
      <w:pPr>
        <w:pStyle w:val="28"/>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9.1合同生效</w:t>
      </w:r>
    </w:p>
    <w:p>
      <w:pPr>
        <w:pStyle w:val="28"/>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9.1.1合同生效：本合同经</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盖章后生效，至合同缺陷责任期及质量保修期届满时终止。</w:t>
      </w:r>
    </w:p>
    <w:p>
      <w:pPr>
        <w:pStyle w:val="28"/>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9.2适用法律</w:t>
      </w:r>
    </w:p>
    <w:p>
      <w:pPr>
        <w:pStyle w:val="28"/>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9.2.1适用法律：本合同适用中华人民共和国的有关法律。</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color w:val="auto"/>
          <w:sz w:val="24"/>
          <w:szCs w:val="24"/>
        </w:rPr>
      </w:pPr>
      <w:bookmarkStart w:id="690" w:name="_Toc513647863"/>
      <w:r>
        <w:rPr>
          <w:rFonts w:hint="eastAsia" w:ascii="宋体" w:hAnsi="宋体" w:eastAsia="宋体" w:cs="宋体"/>
          <w:b/>
          <w:color w:val="auto"/>
          <w:sz w:val="24"/>
          <w:szCs w:val="24"/>
        </w:rPr>
        <w:t>第十章 争议及解决</w:t>
      </w:r>
      <w:bookmarkEnd w:id="690"/>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val="0"/>
          <w:color w:val="auto"/>
          <w:kern w:val="0"/>
          <w:sz w:val="24"/>
        </w:rPr>
      </w:pPr>
      <w:r>
        <w:rPr>
          <w:rFonts w:hint="eastAsia" w:ascii="宋体" w:hAnsi="宋体" w:eastAsia="宋体" w:cs="宋体"/>
          <w:b w:val="0"/>
          <w:color w:val="auto"/>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adjustRightInd w:val="0"/>
        <w:snapToGrid w:val="0"/>
        <w:spacing w:line="360" w:lineRule="auto"/>
        <w:ind w:right="178" w:rightChars="85" w:firstLine="480"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 xml:space="preserve">第十一章 </w:t>
      </w:r>
      <w:r>
        <w:rPr>
          <w:rFonts w:hint="eastAsia" w:ascii="宋体" w:hAnsi="宋体" w:eastAsia="宋体" w:cs="宋体"/>
          <w:b/>
          <w:color w:val="auto"/>
          <w:sz w:val="24"/>
        </w:rPr>
        <w:t>通知与送达</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11.1</w:t>
      </w:r>
      <w:r>
        <w:rPr>
          <w:rFonts w:hint="eastAsia" w:ascii="宋体" w:hAnsi="宋体" w:eastAsia="宋体" w:cs="宋体"/>
          <w:color w:val="auto"/>
          <w:sz w:val="24"/>
        </w:rPr>
        <w:t>甲方确认其送达地址为：</w:t>
      </w:r>
      <w:r>
        <w:rPr>
          <w:rFonts w:hint="eastAsia" w:ascii="宋体" w:hAnsi="宋体" w:eastAsia="宋体" w:cs="宋体"/>
          <w:color w:val="auto"/>
          <w:sz w:val="24"/>
          <w:u w:val="none"/>
        </w:rPr>
        <w:t>___</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lang w:val="en-US" w:eastAsia="zh-CN"/>
        </w:rPr>
        <w:t>首讯公司地址二选一</w:t>
      </w:r>
      <w:r>
        <w:rPr>
          <w:rFonts w:hint="eastAsia" w:ascii="宋体" w:hAnsi="宋体" w:eastAsia="宋体" w:cs="宋体"/>
          <w:color w:val="auto"/>
          <w:sz w:val="24"/>
          <w:u w:val="none"/>
          <w:lang w:eastAsia="zh-CN"/>
        </w:rPr>
        <w:t>）</w:t>
      </w:r>
      <w:r>
        <w:rPr>
          <w:rFonts w:hint="eastAsia" w:ascii="宋体" w:hAnsi="宋体" w:eastAsia="宋体" w:cs="宋体"/>
          <w:color w:val="auto"/>
          <w:sz w:val="24"/>
          <w:u w:val="none"/>
        </w:rPr>
        <w:t>________________</w:t>
      </w:r>
      <w:r>
        <w:rPr>
          <w:rFonts w:hint="eastAsia" w:ascii="宋体" w:hAnsi="宋体" w:eastAsia="宋体" w:cs="宋体"/>
          <w:color w:val="auto"/>
          <w:sz w:val="24"/>
        </w:rPr>
        <w:t>，受送达人为：_________，联系方式为：__________________________。</w:t>
      </w:r>
    </w:p>
    <w:p>
      <w:pPr>
        <w:adjustRightInd w:val="0"/>
        <w:snapToGrid w:val="0"/>
        <w:spacing w:line="360" w:lineRule="auto"/>
        <w:rPr>
          <w:rFonts w:hint="eastAsia" w:ascii="宋体" w:hAnsi="宋体" w:eastAsia="宋体" w:cs="宋体"/>
          <w:color w:val="auto"/>
          <w:sz w:val="24"/>
        </w:rPr>
      </w:pP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乙方确认其送达地址为：____________________________，受送达人为：_________，联系方式为：__________________________。</w:t>
      </w:r>
    </w:p>
    <w:p>
      <w:pPr>
        <w:adjustRightInd w:val="0"/>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（若联系地址未填写，则以身份证载明的住址或工商登记的住所地为送达地址）</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11.2</w:t>
      </w:r>
      <w:r>
        <w:rPr>
          <w:rFonts w:hint="eastAsia" w:ascii="宋体" w:hAnsi="宋体" w:eastAsia="宋体" w:cs="宋体"/>
          <w:color w:val="auto"/>
          <w:sz w:val="24"/>
        </w:rPr>
        <w:t xml:space="preserve">以上送达地址适用范围包括但不限于各类告知书、通知书、工作联系单、协议文件、诉讼或仲裁文书，送达主体可以是合同各方、人民法院、仲裁委员会及各行政机关。                         </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11.3</w:t>
      </w:r>
      <w:r>
        <w:rPr>
          <w:rFonts w:hint="eastAsia" w:ascii="宋体" w:hAnsi="宋体" w:eastAsia="宋体" w:cs="宋体"/>
          <w:color w:val="auto"/>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adjustRightInd w:val="0"/>
        <w:snapToGrid w:val="0"/>
        <w:spacing w:line="360" w:lineRule="auto"/>
        <w:ind w:right="0" w:rightChars="0" w:firstLine="480" w:firstLineChars="200"/>
        <w:rPr>
          <w:rFonts w:hint="eastAsia" w:ascii="宋体" w:hAnsi="宋体" w:eastAsia="宋体" w:cs="宋体"/>
          <w:b w:val="0"/>
          <w:color w:val="auto"/>
          <w:kern w:val="0"/>
          <w:sz w:val="24"/>
        </w:rPr>
      </w:pPr>
      <w:r>
        <w:rPr>
          <w:rFonts w:hint="eastAsia" w:ascii="宋体" w:hAnsi="宋体" w:eastAsia="宋体" w:cs="宋体"/>
          <w:color w:val="auto"/>
          <w:sz w:val="24"/>
          <w:lang w:val="en-US" w:eastAsia="zh-CN"/>
        </w:rPr>
        <w:t>11.4</w:t>
      </w:r>
      <w:r>
        <w:rPr>
          <w:rFonts w:hint="eastAsia" w:ascii="宋体" w:hAnsi="宋体" w:eastAsia="宋体" w:cs="宋体"/>
          <w:color w:val="auto"/>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adjustRightInd w:val="0"/>
        <w:snapToGrid w:val="0"/>
        <w:spacing w:line="360" w:lineRule="auto"/>
        <w:ind w:right="178" w:rightChars="85" w:firstLine="480" w:firstLineChars="200"/>
        <w:rPr>
          <w:rFonts w:hint="eastAsia" w:ascii="宋体" w:hAnsi="宋体" w:eastAsia="宋体" w:cs="宋体"/>
          <w:b/>
          <w:color w:val="auto"/>
          <w:sz w:val="24"/>
          <w:szCs w:val="24"/>
        </w:rPr>
      </w:pPr>
      <w:bookmarkStart w:id="691" w:name="_Toc513647864"/>
      <w:r>
        <w:rPr>
          <w:rFonts w:hint="eastAsia" w:ascii="宋体" w:hAnsi="宋体" w:eastAsia="宋体" w:cs="宋体"/>
          <w:b/>
          <w:color w:val="auto"/>
          <w:sz w:val="24"/>
          <w:szCs w:val="24"/>
        </w:rPr>
        <w:t>第十</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章 其他条款</w:t>
      </w:r>
      <w:bookmarkEnd w:id="691"/>
    </w:p>
    <w:p>
      <w:pPr>
        <w:pStyle w:val="28"/>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.1合同未尽事宜，或本合同需要变更，由双方进行协商并签订补充合同。本合同与补充合同中如不一致，以补充合同为准。</w:t>
      </w:r>
    </w:p>
    <w:p>
      <w:pPr>
        <w:pStyle w:val="28"/>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.2本合同正文和附件是不可分割的整体，具有同等法律效力。</w:t>
      </w:r>
    </w:p>
    <w:p>
      <w:pPr>
        <w:pStyle w:val="28"/>
        <w:numPr>
          <w:ilvl w:val="0"/>
          <w:numId w:val="0"/>
        </w:numPr>
        <w:adjustRightInd w:val="0"/>
        <w:snapToGrid w:val="0"/>
        <w:spacing w:after="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.3本合同一式</w:t>
      </w:r>
      <w:r>
        <w:rPr>
          <w:rFonts w:hint="eastAsia" w:ascii="宋体" w:hAnsi="宋体" w:eastAsia="宋体" w:cs="宋体"/>
          <w:color w:val="auto"/>
          <w:sz w:val="24"/>
          <w:szCs w:val="24"/>
          <w:lang w:val="en-US" w:eastAsia="zh-CN"/>
        </w:rPr>
        <w:t>X</w:t>
      </w:r>
      <w:r>
        <w:rPr>
          <w:rFonts w:hint="eastAsia" w:ascii="宋体" w:hAnsi="宋体" w:eastAsia="宋体" w:cs="宋体"/>
          <w:color w:val="auto"/>
          <w:sz w:val="24"/>
          <w:szCs w:val="24"/>
        </w:rPr>
        <w:t>份，甲方执肆份，乙方执</w:t>
      </w:r>
      <w:r>
        <w:rPr>
          <w:rFonts w:hint="eastAsia" w:ascii="宋体" w:hAnsi="宋体" w:eastAsia="宋体" w:cs="宋体"/>
          <w:color w:val="auto"/>
          <w:sz w:val="24"/>
          <w:szCs w:val="24"/>
          <w:lang w:val="en-US" w:eastAsia="zh-CN"/>
        </w:rPr>
        <w:t>X</w:t>
      </w:r>
      <w:r>
        <w:rPr>
          <w:rFonts w:hint="eastAsia" w:ascii="宋体" w:hAnsi="宋体" w:eastAsia="宋体" w:cs="宋体"/>
          <w:color w:val="auto"/>
          <w:sz w:val="24"/>
          <w:szCs w:val="24"/>
        </w:rPr>
        <w:t>份。</w:t>
      </w:r>
    </w:p>
    <w:p>
      <w:pPr>
        <w:adjustRightInd w:val="0"/>
        <w:snapToGrid w:val="0"/>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附件一：</w:t>
      </w:r>
      <w:r>
        <w:rPr>
          <w:rFonts w:hint="eastAsia" w:ascii="宋体" w:hAnsi="宋体" w:eastAsia="宋体" w:cs="宋体"/>
          <w:b/>
          <w:bCs/>
          <w:color w:val="auto"/>
          <w:sz w:val="24"/>
          <w:u w:val="none"/>
        </w:rPr>
        <w:t>工程量价款清单</w:t>
      </w:r>
    </w:p>
    <w:p>
      <w:pPr>
        <w:adjustRightInd w:val="0"/>
        <w:snapToGrid w:val="0"/>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附件二：</w:t>
      </w:r>
      <w:bookmarkStart w:id="692" w:name="_Toc508106161"/>
      <w:r>
        <w:rPr>
          <w:rFonts w:hint="eastAsia" w:ascii="宋体" w:hAnsi="宋体" w:eastAsia="宋体" w:cs="宋体"/>
          <w:b/>
          <w:bCs/>
          <w:color w:val="auto"/>
          <w:sz w:val="24"/>
          <w:szCs w:val="24"/>
        </w:rPr>
        <w:t>技术要求</w:t>
      </w:r>
      <w:bookmarkEnd w:id="692"/>
    </w:p>
    <w:p>
      <w:pPr>
        <w:adjustRightInd w:val="0"/>
        <w:snapToGrid w:val="0"/>
        <w:spacing w:line="360" w:lineRule="auto"/>
        <w:rPr>
          <w:rFonts w:hint="eastAsia" w:ascii="宋体" w:hAnsi="宋体" w:eastAsia="宋体" w:cs="宋体"/>
          <w:color w:val="auto"/>
          <w:lang w:val="en-US" w:eastAsia="zh-CN"/>
        </w:rPr>
      </w:pPr>
      <w:r>
        <w:rPr>
          <w:rFonts w:hint="eastAsia" w:ascii="宋体" w:hAnsi="宋体" w:eastAsia="宋体" w:cs="宋体"/>
          <w:b/>
          <w:bCs/>
          <w:color w:val="auto"/>
          <w:sz w:val="24"/>
          <w:lang w:val="en-US" w:eastAsia="zh-CN"/>
        </w:rPr>
        <w:t>附件三：廉政合同</w:t>
      </w:r>
    </w:p>
    <w:p>
      <w:pPr>
        <w:pStyle w:val="41"/>
        <w:tabs>
          <w:tab w:val="left" w:pos="1200"/>
          <w:tab w:val="right" w:leader="dot" w:pos="9730"/>
        </w:tabs>
        <w:adjustRightInd w:val="0"/>
        <w:snapToGrid w:val="0"/>
        <w:spacing w:before="0" w:after="0"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附件四：履约担保</w:t>
      </w:r>
    </w:p>
    <w:p>
      <w:pPr>
        <w:adjustRightInd w:val="0"/>
        <w:snapToGrid w:val="0"/>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附件五：诚信合规协议（如有）</w:t>
      </w:r>
    </w:p>
    <w:p>
      <w:pPr>
        <w:spacing w:line="24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br w:type="page"/>
      </w:r>
    </w:p>
    <w:p>
      <w:pPr>
        <w:rPr>
          <w:rFonts w:hint="eastAsia" w:ascii="宋体" w:hAnsi="宋体" w:eastAsia="宋体" w:cs="宋体"/>
          <w:color w:val="auto"/>
          <w:kern w:val="2"/>
          <w:sz w:val="24"/>
          <w:szCs w:val="24"/>
          <w:highlight w:val="none"/>
          <w:lang w:val="en-US" w:eastAsia="zh-CN" w:bidi="ar-SA"/>
        </w:rPr>
      </w:pPr>
    </w:p>
    <w:p>
      <w:pPr>
        <w:pStyle w:val="51"/>
        <w:spacing w:before="0" w:beforeAutospacing="0" w:after="0" w:afterAutospacing="0"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lang w:val="en-US" w:eastAsia="zh-CN" w:bidi="ar-SA"/>
        </w:rPr>
        <w:t>以下</w:t>
      </w:r>
      <w:r>
        <w:rPr>
          <w:rFonts w:hint="eastAsia" w:ascii="宋体" w:hAnsi="宋体" w:eastAsia="宋体" w:cs="宋体"/>
          <w:color w:val="auto"/>
          <w:kern w:val="2"/>
          <w:sz w:val="24"/>
          <w:szCs w:val="24"/>
          <w:highlight w:val="none"/>
          <w:lang w:val="en-US" w:eastAsia="zh-CN" w:bidi="ar-SA"/>
        </w:rPr>
        <w:t>无合同正文）</w:t>
      </w:r>
    </w:p>
    <w:tbl>
      <w:tblPr>
        <w:tblStyle w:val="56"/>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甲方名称：</w:t>
            </w:r>
            <w:r>
              <w:rPr>
                <w:rFonts w:hint="eastAsia" w:ascii="宋体" w:hAnsi="宋体" w:eastAsia="宋体" w:cs="宋体"/>
                <w:color w:val="auto"/>
                <w:sz w:val="24"/>
                <w:szCs w:val="24"/>
              </w:rPr>
              <w:t>重庆首讯科技股份有限公司（章）</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p>
        </w:tc>
        <w:tc>
          <w:tcPr>
            <w:tcW w:w="4583" w:type="dxa"/>
            <w:noWrap w:val="0"/>
            <w:vAlign w:val="top"/>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乙方名称：</w:t>
            </w:r>
            <w:r>
              <w:rPr>
                <w:rFonts w:hint="eastAsia" w:ascii="宋体" w:hAnsi="宋体" w:eastAsia="宋体" w:cs="宋体"/>
                <w:color w:val="auto"/>
                <w:sz w:val="24"/>
                <w:szCs w:val="24"/>
                <w:lang w:eastAsia="zh-CN"/>
              </w:rPr>
              <w:t>X</w:t>
            </w:r>
            <w:r>
              <w:rPr>
                <w:rFonts w:hint="eastAsia" w:ascii="宋体" w:hAnsi="宋体" w:eastAsia="宋体" w:cs="宋体"/>
                <w:color w:val="auto"/>
                <w:sz w:val="24"/>
                <w:szCs w:val="24"/>
                <w:lang w:val="en-US" w:eastAsia="zh-CN"/>
              </w:rPr>
              <w:t>XX</w:t>
            </w:r>
            <w:r>
              <w:rPr>
                <w:rFonts w:hint="eastAsia" w:ascii="宋体" w:hAnsi="宋体" w:eastAsia="宋体" w:cs="宋体"/>
                <w:color w:val="auto"/>
                <w:sz w:val="24"/>
                <w:szCs w:val="24"/>
                <w:highlight w:val="none"/>
              </w:rPr>
              <w:t>公司（章）</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rPr>
              <w:t>重庆市渝北区余松西路155号1幢7-5</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lang w:eastAsia="zh-CN"/>
              </w:rPr>
              <w:t>X</w:t>
            </w:r>
            <w:r>
              <w:rPr>
                <w:rFonts w:hint="eastAsia" w:ascii="宋体" w:hAnsi="宋体" w:eastAsia="宋体" w:cs="宋体"/>
                <w:color w:val="auto"/>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lang w:eastAsia="zh-CN"/>
              </w:rPr>
              <w:t>：</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lang w:eastAsia="zh-CN"/>
              </w:rPr>
            </w:pP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lang w:eastAsia="zh-CN"/>
              </w:rPr>
            </w:pPr>
          </w:p>
        </w:tc>
        <w:tc>
          <w:tcPr>
            <w:tcW w:w="4583" w:type="dxa"/>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lang w:eastAsia="zh-CN"/>
              </w:rPr>
              <w:t>：</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经办人</w:t>
            </w:r>
            <w:r>
              <w:rPr>
                <w:rFonts w:hint="eastAsia" w:ascii="宋体" w:hAnsi="宋体" w:eastAsia="宋体" w:cs="宋体"/>
                <w:color w:val="auto"/>
                <w:sz w:val="24"/>
                <w:szCs w:val="24"/>
                <w:highlight w:val="none"/>
              </w:rPr>
              <w:t>：</w:t>
            </w:r>
          </w:p>
        </w:tc>
        <w:tc>
          <w:tcPr>
            <w:tcW w:w="4583" w:type="dxa"/>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经办人</w:t>
            </w:r>
            <w:r>
              <w:rPr>
                <w:rFonts w:hint="eastAsia" w:ascii="宋体" w:hAnsi="宋体" w:eastAsia="宋体" w:cs="宋体"/>
                <w:color w:val="auto"/>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公司电话：</w:t>
            </w:r>
            <w:r>
              <w:rPr>
                <w:rFonts w:hint="eastAsia" w:ascii="宋体" w:hAnsi="宋体" w:eastAsia="宋体" w:cs="宋体"/>
                <w:color w:val="auto"/>
              </w:rPr>
              <w:t xml:space="preserve">023-86917860 </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lang w:val="en-US" w:eastAsia="zh-CN"/>
              </w:rPr>
              <w:t>公司电话</w:t>
            </w:r>
            <w:r>
              <w:rPr>
                <w:rFonts w:hint="eastAsia" w:ascii="宋体" w:hAnsi="宋体" w:eastAsia="宋体" w:cs="宋体"/>
                <w:bCs w:val="0"/>
                <w:color w:val="auto"/>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开户银行：</w:t>
            </w:r>
            <w:r>
              <w:rPr>
                <w:rFonts w:hint="eastAsia" w:ascii="宋体" w:hAnsi="宋体" w:eastAsia="宋体" w:cs="宋体"/>
                <w:bCs w:val="0"/>
                <w:color w:val="auto"/>
                <w:sz w:val="24"/>
                <w:szCs w:val="24"/>
              </w:rPr>
              <w:t>中国光大银行股份有限公司重庆冉家坝支行</w:t>
            </w:r>
          </w:p>
        </w:tc>
        <w:tc>
          <w:tcPr>
            <w:tcW w:w="4583" w:type="dxa"/>
            <w:noWrap w:val="0"/>
            <w:vAlign w:val="top"/>
          </w:tcPr>
          <w:p>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rPr>
              <w:t>开户银行：</w:t>
            </w:r>
            <w:r>
              <w:rPr>
                <w:rFonts w:hint="eastAsia" w:ascii="宋体" w:hAnsi="宋体" w:eastAsia="宋体" w:cs="宋体"/>
                <w:bCs w:val="0"/>
                <w:color w:val="auto"/>
                <w:sz w:val="24"/>
                <w:szCs w:val="24"/>
                <w:lang w:eastAsia="zh-CN"/>
              </w:rPr>
              <w:t>X</w:t>
            </w:r>
            <w:r>
              <w:rPr>
                <w:rFonts w:hint="eastAsia" w:ascii="宋体" w:hAnsi="宋体" w:eastAsia="宋体" w:cs="宋体"/>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银行账号：</w:t>
            </w:r>
            <w:r>
              <w:rPr>
                <w:rFonts w:hint="eastAsia" w:ascii="宋体" w:hAnsi="宋体" w:eastAsia="宋体" w:cs="宋体"/>
                <w:bCs w:val="0"/>
                <w:color w:val="auto"/>
                <w:sz w:val="24"/>
                <w:szCs w:val="24"/>
              </w:rPr>
              <w:t>39530188000016968</w:t>
            </w:r>
          </w:p>
        </w:tc>
        <w:tc>
          <w:tcPr>
            <w:tcW w:w="4583" w:type="dxa"/>
            <w:noWrap w:val="0"/>
            <w:vAlign w:val="top"/>
          </w:tcPr>
          <w:p>
            <w:pPr>
              <w:keepNext w:val="0"/>
              <w:keepLines w:val="0"/>
              <w:widowControl/>
              <w:suppressLineNumbers w:val="0"/>
              <w:spacing w:before="0" w:beforeLines="0" w:beforeAutospacing="0" w:after="0" w:afterAutospacing="0" w:line="400" w:lineRule="exact"/>
              <w:ind w:left="0" w:right="0"/>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rPr>
              <w:t>银行帐号：</w:t>
            </w:r>
            <w:r>
              <w:rPr>
                <w:rFonts w:hint="eastAsia" w:ascii="宋体" w:hAnsi="宋体" w:eastAsia="宋体" w:cs="宋体"/>
                <w:bCs w:val="0"/>
                <w:color w:val="auto"/>
                <w:sz w:val="24"/>
                <w:szCs w:val="24"/>
                <w:lang w:eastAsia="zh-CN"/>
              </w:rPr>
              <w:t>X</w:t>
            </w:r>
            <w:r>
              <w:rPr>
                <w:rFonts w:hint="eastAsia" w:ascii="宋体" w:hAnsi="宋体" w:eastAsia="宋体" w:cs="宋体"/>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日期：     年     月     日</w:t>
            </w:r>
          </w:p>
        </w:tc>
        <w:tc>
          <w:tcPr>
            <w:tcW w:w="4583" w:type="dxa"/>
            <w:noWrap w:val="0"/>
            <w:vAlign w:val="top"/>
          </w:tcPr>
          <w:p>
            <w:pPr>
              <w:keepNext w:val="0"/>
              <w:keepLines w:val="0"/>
              <w:suppressLineNumbers w:val="0"/>
              <w:spacing w:before="0" w:beforeLines="0" w:beforeAutospacing="0" w:after="0" w:afterAutospacing="0" w:line="400" w:lineRule="exact"/>
              <w:ind w:left="0" w:right="0"/>
              <w:jc w:val="left"/>
              <w:rPr>
                <w:rFonts w:hint="eastAsia" w:ascii="宋体" w:hAnsi="宋体" w:eastAsia="宋体" w:cs="宋体"/>
                <w:bCs w:val="0"/>
                <w:color w:val="auto"/>
                <w:kern w:val="2"/>
                <w:sz w:val="24"/>
                <w:szCs w:val="24"/>
                <w:lang w:val="en-US" w:eastAsia="zh-CN" w:bidi="ar-SA"/>
              </w:rPr>
            </w:pPr>
            <w:r>
              <w:rPr>
                <w:rFonts w:hint="eastAsia" w:ascii="宋体" w:hAnsi="宋体" w:eastAsia="宋体" w:cs="宋体"/>
                <w:color w:val="auto"/>
                <w:sz w:val="24"/>
                <w:szCs w:val="24"/>
                <w:lang w:val="en-US" w:eastAsia="zh-CN"/>
              </w:rPr>
              <w:t>日期：     年     月     日</w:t>
            </w:r>
          </w:p>
        </w:tc>
      </w:tr>
    </w:tbl>
    <w:p>
      <w:pPr>
        <w:spacing w:line="400" w:lineRule="exact"/>
        <w:rPr>
          <w:rFonts w:hint="eastAsia" w:ascii="宋体" w:hAnsi="宋体" w:eastAsia="宋体" w:cs="宋体"/>
          <w:color w:val="auto"/>
          <w:sz w:val="24"/>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rPr>
          <w:rFonts w:hint="eastAsia" w:ascii="宋体" w:hAnsi="宋体" w:eastAsia="宋体" w:cs="宋体"/>
          <w:color w:val="auto"/>
        </w:rPr>
      </w:pP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br w:type="page"/>
      </w: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t>附件</w:t>
      </w:r>
      <w:r>
        <w:rPr>
          <w:rFonts w:hint="eastAsia" w:ascii="宋体" w:hAnsi="宋体" w:eastAsia="宋体" w:cs="宋体"/>
          <w:b/>
          <w:color w:val="auto"/>
          <w:kern w:val="0"/>
          <w:sz w:val="32"/>
          <w:szCs w:val="32"/>
          <w:lang w:val="en-US" w:eastAsia="zh-CN" w:bidi="ar-SA"/>
        </w:rPr>
        <w:t>一</w:t>
      </w:r>
      <w:r>
        <w:rPr>
          <w:rFonts w:hint="eastAsia" w:ascii="宋体" w:hAnsi="宋体" w:eastAsia="宋体" w:cs="宋体"/>
          <w:b/>
          <w:color w:val="auto"/>
          <w:kern w:val="0"/>
          <w:sz w:val="32"/>
          <w:szCs w:val="32"/>
          <w:lang w:bidi="ar-SA"/>
        </w:rPr>
        <w:t>：</w:t>
      </w:r>
      <w:r>
        <w:rPr>
          <w:rFonts w:hint="eastAsia" w:ascii="宋体" w:hAnsi="宋体" w:eastAsia="宋体" w:cs="宋体"/>
          <w:b/>
          <w:bCs w:val="0"/>
          <w:color w:val="auto"/>
          <w:kern w:val="0"/>
          <w:sz w:val="32"/>
          <w:szCs w:val="32"/>
          <w:u w:val="none"/>
        </w:rPr>
        <w:t>工程量价款清单</w:t>
      </w:r>
    </w:p>
    <w:p>
      <w:pPr>
        <w:tabs>
          <w:tab w:val="left" w:pos="2880"/>
          <w:tab w:val="left" w:pos="7020"/>
        </w:tabs>
        <w:spacing w:line="360" w:lineRule="auto"/>
        <w:ind w:left="630" w:leftChars="300" w:right="178" w:rightChars="85"/>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 xml:space="preserve"> 单位：人民币元</w:t>
      </w:r>
      <w:r>
        <w:rPr>
          <w:rFonts w:hint="eastAsia" w:ascii="宋体" w:hAnsi="宋体" w:eastAsia="宋体" w:cs="宋体"/>
          <w:color w:val="auto"/>
          <w:kern w:val="0"/>
          <w:sz w:val="24"/>
        </w:rPr>
        <w:tab/>
      </w:r>
    </w:p>
    <w:tbl>
      <w:tblPr>
        <w:tblStyle w:val="56"/>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eastAsia="zh-CN" w:bidi="ar"/>
              </w:rPr>
            </w:pPr>
            <w:r>
              <w:rPr>
                <w:rFonts w:hint="eastAsia" w:ascii="宋体" w:hAnsi="宋体" w:eastAsia="宋体" w:cs="宋体"/>
                <w:i w:val="0"/>
                <w:iCs w:val="0"/>
                <w:color w:val="auto"/>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不含税金额合计</w:t>
            </w:r>
            <w:r>
              <w:rPr>
                <w:rFonts w:hint="eastAsia" w:ascii="宋体" w:hAnsi="宋体" w:eastAsia="宋体" w:cs="宋体"/>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税金</w:t>
            </w:r>
            <w:r>
              <w:rPr>
                <w:rFonts w:hint="eastAsia" w:ascii="宋体" w:hAnsi="宋体" w:eastAsia="宋体" w:cs="宋体"/>
                <w:i w:val="0"/>
                <w:iCs w:val="0"/>
                <w:color w:val="auto"/>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含税总金额合计</w:t>
            </w:r>
            <w:r>
              <w:rPr>
                <w:rFonts w:hint="eastAsia" w:ascii="宋体" w:hAnsi="宋体" w:eastAsia="宋体" w:cs="宋体"/>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u w:val="none"/>
              </w:rPr>
            </w:pPr>
          </w:p>
        </w:tc>
      </w:tr>
    </w:tbl>
    <w:p>
      <w:pPr>
        <w:tabs>
          <w:tab w:val="left" w:pos="2880"/>
          <w:tab w:val="left" w:pos="7020"/>
        </w:tabs>
        <w:spacing w:line="360" w:lineRule="auto"/>
        <w:ind w:right="178" w:rightChars="85"/>
        <w:rPr>
          <w:rFonts w:hint="eastAsia" w:ascii="宋体" w:hAnsi="宋体" w:eastAsia="宋体" w:cs="宋体"/>
          <w:color w:val="auto"/>
          <w:kern w:val="0"/>
          <w:sz w:val="24"/>
          <w:lang w:eastAsia="zh-CN"/>
        </w:rPr>
      </w:pPr>
      <w:r>
        <w:rPr>
          <w:rFonts w:hint="eastAsia" w:ascii="宋体" w:hAnsi="宋体" w:eastAsia="宋体" w:cs="宋体"/>
          <w:color w:val="auto"/>
        </w:rPr>
        <w:t>注：</w:t>
      </w:r>
      <w:r>
        <w:rPr>
          <w:rFonts w:hint="eastAsia" w:ascii="宋体" w:hAnsi="宋体" w:eastAsia="宋体" w:cs="宋体"/>
          <w:color w:val="auto"/>
          <w:kern w:val="0"/>
          <w:sz w:val="24"/>
        </w:rPr>
        <w:t>除非本合同另有约定，甲方要求乙方提供与本合同项下设备有关的软、硬件产品、附属设施、服务或其他设备正常运转必需的配件时，无需另行支付任何其他费用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szCs w:val="24"/>
        </w:rPr>
        <w:t>所有按标书要求或隐含于合同所要求功能下的，而未列入本合同附件</w:t>
      </w:r>
      <w:r>
        <w:rPr>
          <w:rFonts w:hint="eastAsia" w:ascii="宋体" w:hAnsi="宋体" w:eastAsia="宋体" w:cs="宋体"/>
          <w:color w:val="auto"/>
          <w:kern w:val="0"/>
          <w:sz w:val="24"/>
          <w:szCs w:val="24"/>
          <w:lang w:eastAsia="zh-CN"/>
        </w:rPr>
        <w:t>1</w:t>
      </w:r>
      <w:r>
        <w:rPr>
          <w:rFonts w:hint="eastAsia" w:ascii="宋体" w:hAnsi="宋体" w:eastAsia="宋体" w:cs="宋体"/>
          <w:color w:val="auto"/>
          <w:kern w:val="0"/>
          <w:sz w:val="24"/>
          <w:szCs w:val="24"/>
        </w:rPr>
        <w:t>工程量清单中的设备、材料或服务，均应视为已含在合同价中</w:t>
      </w:r>
      <w:r>
        <w:rPr>
          <w:rFonts w:hint="eastAsia" w:ascii="宋体" w:hAnsi="宋体" w:eastAsia="宋体" w:cs="宋体"/>
          <w:color w:val="auto"/>
          <w:kern w:val="0"/>
          <w:sz w:val="24"/>
          <w:szCs w:val="24"/>
          <w:lang w:eastAsia="zh-CN"/>
        </w:rPr>
        <w:t>。</w:t>
      </w: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br w:type="page"/>
      </w: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t>附件</w:t>
      </w:r>
      <w:r>
        <w:rPr>
          <w:rFonts w:hint="eastAsia" w:ascii="宋体" w:hAnsi="宋体" w:eastAsia="宋体" w:cs="宋体"/>
          <w:b/>
          <w:color w:val="auto"/>
          <w:kern w:val="0"/>
          <w:sz w:val="32"/>
          <w:szCs w:val="32"/>
          <w:lang w:val="en-US" w:eastAsia="zh-CN" w:bidi="ar-SA"/>
        </w:rPr>
        <w:t>二</w:t>
      </w:r>
      <w:r>
        <w:rPr>
          <w:rFonts w:hint="eastAsia" w:ascii="宋体" w:hAnsi="宋体" w:eastAsia="宋体" w:cs="宋体"/>
          <w:b/>
          <w:color w:val="auto"/>
          <w:kern w:val="0"/>
          <w:sz w:val="32"/>
          <w:szCs w:val="32"/>
          <w:lang w:bidi="ar-SA"/>
        </w:rPr>
        <w:t>: 技术要求</w:t>
      </w:r>
    </w:p>
    <w:p>
      <w:pPr>
        <w:widowControl/>
        <w:numPr>
          <w:ilvl w:val="0"/>
          <w:numId w:val="2"/>
        </w:numPr>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t>技术指标</w:t>
      </w:r>
    </w:p>
    <w:p>
      <w:pPr>
        <w:widowControl/>
        <w:numPr>
          <w:ilvl w:val="0"/>
          <w:numId w:val="2"/>
        </w:numPr>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其他要求</w:t>
      </w: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numPr>
          <w:ilvl w:val="0"/>
          <w:numId w:val="0"/>
        </w:numPr>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br w:type="page"/>
      </w:r>
    </w:p>
    <w:p>
      <w:pPr>
        <w:widowControl/>
        <w:spacing w:line="240" w:lineRule="auto"/>
        <w:jc w:val="left"/>
        <w:rPr>
          <w:rFonts w:hint="eastAsia" w:ascii="宋体" w:hAnsi="宋体" w:eastAsia="宋体" w:cs="宋体"/>
          <w:b/>
          <w:color w:val="auto"/>
          <w:kern w:val="0"/>
          <w:sz w:val="32"/>
          <w:szCs w:val="32"/>
          <w:lang w:bidi="ar-SA"/>
        </w:rPr>
      </w:pPr>
      <w:r>
        <w:rPr>
          <w:rFonts w:hint="eastAsia" w:ascii="宋体" w:hAnsi="宋体" w:eastAsia="宋体" w:cs="宋体"/>
          <w:b/>
          <w:color w:val="auto"/>
          <w:kern w:val="0"/>
          <w:sz w:val="32"/>
          <w:szCs w:val="32"/>
          <w:lang w:bidi="ar-SA"/>
        </w:rPr>
        <w:t>附件</w:t>
      </w:r>
      <w:r>
        <w:rPr>
          <w:rFonts w:hint="eastAsia" w:ascii="宋体" w:hAnsi="宋体" w:eastAsia="宋体" w:cs="宋体"/>
          <w:b/>
          <w:bCs w:val="0"/>
          <w:color w:val="auto"/>
          <w:kern w:val="0"/>
          <w:sz w:val="32"/>
          <w:szCs w:val="32"/>
          <w:lang w:val="en-US" w:eastAsia="zh-CN" w:bidi="ar-SA"/>
        </w:rPr>
        <w:t>三</w:t>
      </w:r>
      <w:r>
        <w:rPr>
          <w:rFonts w:hint="eastAsia" w:ascii="宋体" w:hAnsi="宋体" w:eastAsia="宋体" w:cs="宋体"/>
          <w:b/>
          <w:color w:val="auto"/>
          <w:kern w:val="0"/>
          <w:sz w:val="32"/>
          <w:szCs w:val="32"/>
          <w:lang w:bidi="ar-SA"/>
        </w:rPr>
        <w:t>：廉政合同</w:t>
      </w:r>
    </w:p>
    <w:p>
      <w:pPr>
        <w:pStyle w:val="51"/>
        <w:spacing w:line="5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廉政合同</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甲方：重庆首讯科技股份有限公司</w:t>
      </w:r>
    </w:p>
    <w:p>
      <w:pPr>
        <w:widowControl/>
        <w:tabs>
          <w:tab w:val="left" w:pos="3936"/>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乙方：XXX公司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color w:val="auto"/>
          <w:sz w:val="24"/>
          <w:u w:val="none"/>
        </w:rPr>
        <w:t>重庆首讯科技股份有限公司</w:t>
      </w:r>
      <w:r>
        <w:rPr>
          <w:rFonts w:hint="eastAsia" w:ascii="宋体" w:hAnsi="宋体" w:eastAsia="宋体" w:cs="宋体"/>
          <w:color w:val="auto"/>
          <w:sz w:val="24"/>
        </w:rPr>
        <w:t>（以下称甲方）与XXX公司（以下称乙方），特订立如下合同。</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一、甲乙双方的权利和义务</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（1）严格遵守党的政策规定和国家有关法律法规及交通部的有关规定。</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hint="eastAsia" w:ascii="宋体" w:hAnsi="宋体" w:eastAsia="宋体" w:cs="宋体"/>
          <w:color w:val="auto"/>
          <w:szCs w:val="21"/>
        </w:rPr>
      </w:pPr>
      <w:r>
        <w:rPr>
          <w:rFonts w:hint="eastAsia" w:ascii="宋体" w:hAnsi="宋体" w:eastAsia="宋体" w:cs="宋体"/>
          <w:color w:val="auto"/>
          <w:sz w:val="24"/>
        </w:rPr>
        <w:t>（5）发现对方严重违反本合同义务条款的行为，有向上级有关部门举报、建议给予处理并要求告知处理结果的权利。</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二、甲方的义务</w:t>
      </w:r>
    </w:p>
    <w:p>
      <w:pPr>
        <w:widowControl/>
        <w:tabs>
          <w:tab w:val="left" w:pos="3936"/>
        </w:tabs>
        <w:spacing w:line="360" w:lineRule="auto"/>
        <w:ind w:firstLine="420" w:firstLineChars="200"/>
        <w:jc w:val="left"/>
        <w:rPr>
          <w:rFonts w:hint="eastAsia" w:ascii="宋体" w:hAnsi="宋体" w:eastAsia="宋体" w:cs="宋体"/>
          <w:color w:val="auto"/>
          <w:sz w:val="24"/>
        </w:rPr>
      </w:pPr>
      <w:r>
        <w:rPr>
          <w:rFonts w:hint="eastAsia" w:ascii="宋体" w:hAnsi="宋体" w:eastAsia="宋体" w:cs="宋体"/>
          <w:color w:val="auto"/>
          <w:szCs w:val="21"/>
        </w:rPr>
        <w:t>（</w:t>
      </w:r>
      <w:r>
        <w:rPr>
          <w:rFonts w:hint="eastAsia" w:ascii="宋体" w:hAnsi="宋体" w:eastAsia="宋体" w:cs="宋体"/>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（5）甲方及其工作人员不得以任何理由向乙方推荐分包单位或推销材料，不得要求乙方购买合同规定外的材料和设备。</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三、乙方义务</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四、违约责任</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五、双方约定</w:t>
      </w:r>
      <w:r>
        <w:rPr>
          <w:rFonts w:hint="eastAsia" w:ascii="宋体" w:hAnsi="宋体" w:eastAsia="宋体" w:cs="宋体"/>
          <w:color w:val="auto"/>
          <w:szCs w:val="21"/>
        </w:rPr>
        <w:t>：</w:t>
      </w:r>
      <w:r>
        <w:rPr>
          <w:rFonts w:hint="eastAsia" w:ascii="宋体" w:hAnsi="宋体" w:eastAsia="宋体" w:cs="宋体"/>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六、</w:t>
      </w:r>
      <w:r>
        <w:rPr>
          <w:rFonts w:hint="eastAsia" w:ascii="宋体" w:hAnsi="宋体" w:eastAsia="宋体" w:cs="宋体"/>
          <w:color w:val="auto"/>
          <w:sz w:val="24"/>
        </w:rPr>
        <w:t>本合同有效期为甲乙双方签署之日起至该工程项目竣工后止。</w:t>
      </w:r>
    </w:p>
    <w:p>
      <w:pPr>
        <w:widowControl/>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七、</w:t>
      </w:r>
      <w:r>
        <w:rPr>
          <w:rFonts w:hint="eastAsia" w:ascii="宋体" w:hAnsi="宋体" w:eastAsia="宋体" w:cs="宋体"/>
          <w:color w:val="auto"/>
          <w:sz w:val="24"/>
        </w:rPr>
        <w:t>本合同一式两份，甲、乙双方各执一份。</w:t>
      </w:r>
    </w:p>
    <w:p>
      <w:pPr>
        <w:pStyle w:val="17"/>
        <w:spacing w:before="0" w:beforeAutospacing="0" w:after="0" w:afterAutospacing="0" w:line="360" w:lineRule="auto"/>
        <w:rPr>
          <w:rFonts w:hint="eastAsia" w:ascii="宋体" w:hAnsi="宋体" w:eastAsia="宋体" w:cs="宋体"/>
          <w:color w:val="auto"/>
        </w:rPr>
      </w:pPr>
    </w:p>
    <w:p>
      <w:pPr>
        <w:widowControl/>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rPr>
        <w:t>甲方：重庆首讯科技股份有限公司            乙方：</w:t>
      </w:r>
      <w:r>
        <w:rPr>
          <w:rFonts w:hint="eastAsia" w:ascii="宋体" w:hAnsi="宋体" w:eastAsia="宋体" w:cs="宋体"/>
          <w:color w:val="auto"/>
          <w:sz w:val="24"/>
          <w:lang w:val="en-US" w:eastAsia="zh-CN"/>
        </w:rPr>
        <w:t>XXXXXX</w:t>
      </w:r>
    </w:p>
    <w:p>
      <w:pPr>
        <w:widowControl/>
        <w:spacing w:line="360" w:lineRule="auto"/>
        <w:jc w:val="left"/>
        <w:rPr>
          <w:rFonts w:hint="eastAsia" w:ascii="宋体" w:hAnsi="宋体" w:eastAsia="宋体" w:cs="宋体"/>
          <w:color w:val="auto"/>
          <w:sz w:val="24"/>
          <w:lang w:val="en-US" w:eastAsia="zh-CN"/>
        </w:rPr>
      </w:pPr>
      <w:r>
        <w:rPr>
          <w:rFonts w:hint="eastAsia" w:ascii="宋体" w:hAnsi="宋体" w:eastAsia="宋体" w:cs="宋体"/>
          <w:b w:val="0"/>
          <w:bCs w:val="0"/>
          <w:color w:val="auto"/>
          <w:sz w:val="24"/>
          <w:lang w:val="en-US" w:eastAsia="zh-CN"/>
        </w:rPr>
        <w:t>公司负责人</w:t>
      </w:r>
      <w:r>
        <w:rPr>
          <w:rFonts w:hint="eastAsia" w:ascii="宋体" w:hAnsi="宋体" w:eastAsia="宋体" w:cs="宋体"/>
          <w:b w:val="0"/>
          <w:bCs w:val="0"/>
          <w:color w:val="auto"/>
          <w:sz w:val="24"/>
        </w:rPr>
        <w:t>或授权代理人</w:t>
      </w:r>
      <w:r>
        <w:rPr>
          <w:rFonts w:hint="eastAsia" w:ascii="宋体" w:hAnsi="宋体" w:eastAsia="宋体" w:cs="宋体"/>
          <w:color w:val="auto"/>
          <w:sz w:val="24"/>
        </w:rPr>
        <w:t>：</w:t>
      </w:r>
      <w:r>
        <w:rPr>
          <w:rFonts w:hint="eastAsia" w:ascii="宋体" w:hAnsi="宋体" w:eastAsia="宋体" w:cs="宋体"/>
          <w:b w:val="0"/>
          <w:bCs w:val="0"/>
          <w:color w:val="auto"/>
          <w:sz w:val="24"/>
        </w:rPr>
        <w:t xml:space="preserve">         </w:t>
      </w:r>
      <w:r>
        <w:rPr>
          <w:rFonts w:hint="eastAsia" w:ascii="宋体" w:hAnsi="宋体" w:eastAsia="宋体" w:cs="宋体"/>
          <w:b w:val="0"/>
          <w:bCs w:val="0"/>
          <w:color w:val="auto"/>
          <w:sz w:val="24"/>
          <w:lang w:val="en-US" w:eastAsia="zh-CN"/>
        </w:rPr>
        <w:t xml:space="preserve">          公司负责人</w:t>
      </w:r>
      <w:r>
        <w:rPr>
          <w:rFonts w:hint="eastAsia" w:ascii="宋体" w:hAnsi="宋体" w:eastAsia="宋体" w:cs="宋体"/>
          <w:b w:val="0"/>
          <w:bCs w:val="0"/>
          <w:color w:val="auto"/>
          <w:sz w:val="24"/>
        </w:rPr>
        <w:t>或授权代理人</w:t>
      </w:r>
      <w:r>
        <w:rPr>
          <w:rFonts w:hint="eastAsia" w:ascii="宋体" w:hAnsi="宋体" w:eastAsia="宋体" w:cs="宋体"/>
          <w:color w:val="auto"/>
          <w:sz w:val="24"/>
        </w:rPr>
        <w:t>：</w:t>
      </w:r>
    </w:p>
    <w:p>
      <w:pPr>
        <w:widowControl/>
        <w:spacing w:line="360" w:lineRule="auto"/>
        <w:jc w:val="left"/>
        <w:rPr>
          <w:rFonts w:hint="eastAsia" w:ascii="宋体" w:hAnsi="宋体" w:eastAsia="宋体" w:cs="宋体"/>
          <w:b w:val="0"/>
          <w:bCs w:val="0"/>
          <w:color w:val="auto"/>
          <w:sz w:val="24"/>
        </w:rPr>
      </w:pPr>
      <w:r>
        <w:rPr>
          <w:rFonts w:hint="eastAsia" w:ascii="宋体" w:hAnsi="宋体" w:eastAsia="宋体" w:cs="宋体"/>
          <w:color w:val="auto"/>
          <w:sz w:val="24"/>
          <w:lang w:val="en-US" w:eastAsia="zh-CN"/>
        </w:rPr>
        <w:t>项目经理</w:t>
      </w:r>
      <w:r>
        <w:rPr>
          <w:rFonts w:hint="eastAsia" w:ascii="宋体" w:hAnsi="宋体" w:eastAsia="宋体" w:cs="宋体"/>
          <w:b w:val="0"/>
          <w:bCs w:val="0"/>
          <w:color w:val="auto"/>
          <w:sz w:val="24"/>
        </w:rPr>
        <w:t>：</w:t>
      </w:r>
      <w:r>
        <w:rPr>
          <w:rFonts w:hint="eastAsia" w:ascii="宋体" w:hAnsi="宋体" w:eastAsia="宋体" w:cs="宋体"/>
          <w:b w:val="0"/>
          <w:bCs w:val="0"/>
          <w:color w:val="auto"/>
          <w:sz w:val="24"/>
        </w:rPr>
        <w:tab/>
      </w:r>
      <w:r>
        <w:rPr>
          <w:rFonts w:hint="eastAsia" w:ascii="宋体" w:hAnsi="宋体" w:eastAsia="宋体" w:cs="宋体"/>
          <w:b w:val="0"/>
          <w:bCs w:val="0"/>
          <w:color w:val="auto"/>
          <w:sz w:val="24"/>
        </w:rPr>
        <w:t xml:space="preserve">         </w:t>
      </w:r>
      <w:r>
        <w:rPr>
          <w:rFonts w:hint="eastAsia" w:ascii="宋体" w:hAnsi="宋体" w:eastAsia="宋体" w:cs="宋体"/>
          <w:b w:val="0"/>
          <w:bCs w:val="0"/>
          <w:color w:val="auto"/>
          <w:sz w:val="24"/>
          <w:lang w:val="en-US" w:eastAsia="zh-CN"/>
        </w:rPr>
        <w:t xml:space="preserve">                        </w:t>
      </w:r>
      <w:r>
        <w:rPr>
          <w:rFonts w:hint="eastAsia" w:ascii="宋体" w:hAnsi="宋体" w:eastAsia="宋体" w:cs="宋体"/>
          <w:color w:val="auto"/>
          <w:sz w:val="24"/>
          <w:lang w:val="en-US" w:eastAsia="zh-CN"/>
        </w:rPr>
        <w:t>项目经理</w:t>
      </w:r>
      <w:r>
        <w:rPr>
          <w:rFonts w:hint="eastAsia" w:ascii="宋体" w:hAnsi="宋体" w:eastAsia="宋体" w:cs="宋体"/>
          <w:b w:val="0"/>
          <w:bCs w:val="0"/>
          <w:color w:val="auto"/>
          <w:sz w:val="24"/>
        </w:rPr>
        <w:t>：</w:t>
      </w:r>
    </w:p>
    <w:p>
      <w:pPr>
        <w:widowControl/>
        <w:spacing w:line="360" w:lineRule="auto"/>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 xml:space="preserve">经办人：                          </w:t>
      </w:r>
      <w:r>
        <w:rPr>
          <w:rFonts w:hint="eastAsia" w:ascii="宋体" w:hAnsi="宋体" w:eastAsia="宋体" w:cs="宋体"/>
          <w:b w:val="0"/>
          <w:bCs w:val="0"/>
          <w:color w:val="auto"/>
          <w:sz w:val="24"/>
          <w:lang w:val="en-US" w:eastAsia="zh-CN"/>
        </w:rPr>
        <w:t xml:space="preserve">          </w:t>
      </w:r>
      <w:r>
        <w:rPr>
          <w:rFonts w:hint="eastAsia" w:ascii="宋体" w:hAnsi="宋体" w:eastAsia="宋体" w:cs="宋体"/>
          <w:b w:val="0"/>
          <w:bCs w:val="0"/>
          <w:color w:val="auto"/>
          <w:sz w:val="24"/>
        </w:rPr>
        <w:t>经办人：</w:t>
      </w:r>
    </w:p>
    <w:p>
      <w:pPr>
        <w:spacing w:line="360" w:lineRule="auto"/>
        <w:rPr>
          <w:rFonts w:hint="eastAsia" w:ascii="宋体" w:hAnsi="宋体" w:eastAsia="宋体" w:cs="宋体"/>
          <w:color w:val="auto"/>
          <w:sz w:val="30"/>
          <w:szCs w:val="30"/>
        </w:rPr>
      </w:pPr>
      <w:r>
        <w:rPr>
          <w:rFonts w:hint="eastAsia" w:ascii="宋体" w:hAnsi="宋体" w:eastAsia="宋体" w:cs="宋体"/>
          <w:b w:val="0"/>
          <w:bCs w:val="0"/>
          <w:color w:val="auto"/>
          <w:sz w:val="24"/>
        </w:rPr>
        <w:t xml:space="preserve">日期: </w:t>
      </w:r>
      <w:r>
        <w:rPr>
          <w:rFonts w:hint="eastAsia" w:ascii="宋体" w:hAnsi="宋体" w:eastAsia="宋体" w:cs="宋体"/>
          <w:b w:val="0"/>
          <w:bCs w:val="0"/>
          <w:color w:val="auto"/>
          <w:sz w:val="24"/>
        </w:rPr>
        <w:tab/>
      </w:r>
      <w:r>
        <w:rPr>
          <w:rFonts w:hint="eastAsia" w:ascii="宋体" w:hAnsi="宋体" w:eastAsia="宋体" w:cs="宋体"/>
          <w:b w:val="0"/>
          <w:bCs w:val="0"/>
          <w:color w:val="auto"/>
          <w:sz w:val="24"/>
        </w:rPr>
        <w:t xml:space="preserve">         </w:t>
      </w:r>
      <w:r>
        <w:rPr>
          <w:rFonts w:hint="eastAsia" w:ascii="宋体" w:hAnsi="宋体" w:eastAsia="宋体" w:cs="宋体"/>
          <w:b w:val="0"/>
          <w:bCs w:val="0"/>
          <w:color w:val="auto"/>
          <w:sz w:val="24"/>
          <w:lang w:val="en-US" w:eastAsia="zh-CN"/>
        </w:rPr>
        <w:t xml:space="preserve">                            </w:t>
      </w:r>
      <w:r>
        <w:rPr>
          <w:rFonts w:hint="eastAsia" w:ascii="宋体" w:hAnsi="宋体" w:eastAsia="宋体" w:cs="宋体"/>
          <w:b w:val="0"/>
          <w:bCs w:val="0"/>
          <w:color w:val="auto"/>
          <w:sz w:val="24"/>
        </w:rPr>
        <w:t>日期:</w:t>
      </w:r>
    </w:p>
    <w:p>
      <w:pPr>
        <w:spacing w:line="360" w:lineRule="auto"/>
        <w:rPr>
          <w:rFonts w:hint="eastAsia" w:ascii="宋体" w:hAnsi="宋体" w:eastAsia="宋体" w:cs="宋体"/>
          <w:color w:val="auto"/>
        </w:rPr>
      </w:pPr>
    </w:p>
    <w:p>
      <w:pPr>
        <w:rPr>
          <w:rFonts w:hint="eastAsia" w:ascii="宋体" w:hAnsi="宋体" w:eastAsia="宋体" w:cs="宋体"/>
          <w:color w:val="auto"/>
        </w:rPr>
      </w:pPr>
    </w:p>
    <w:p>
      <w:pPr>
        <w:keepNext w:val="0"/>
        <w:keepLines w:val="0"/>
        <w:widowControl/>
        <w:suppressLineNumbers w:val="0"/>
        <w:jc w:val="left"/>
        <w:rPr>
          <w:rFonts w:hint="eastAsia" w:ascii="宋体" w:hAnsi="宋体" w:eastAsia="宋体" w:cs="宋体"/>
          <w:b/>
          <w:color w:val="auto"/>
          <w:kern w:val="0"/>
          <w:sz w:val="32"/>
          <w:szCs w:val="32"/>
          <w:lang w:val="en-US" w:eastAsia="zh-CN" w:bidi="ar-SA"/>
        </w:rPr>
      </w:pPr>
    </w:p>
    <w:p>
      <w:pP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br w:type="page"/>
      </w:r>
    </w:p>
    <w:p>
      <w:pPr>
        <w:pStyle w:val="41"/>
        <w:tabs>
          <w:tab w:val="left" w:pos="1200"/>
          <w:tab w:val="right" w:leader="dot" w:pos="9730"/>
        </w:tabs>
        <w:rPr>
          <w:rFonts w:hint="eastAsia" w:ascii="宋体" w:hAnsi="宋体" w:eastAsia="宋体" w:cs="宋体"/>
          <w:b/>
          <w:bCs/>
          <w:color w:val="auto"/>
          <w:sz w:val="24"/>
          <w:lang w:val="en-US" w:eastAsia="zh-CN"/>
        </w:rPr>
      </w:pPr>
      <w:r>
        <w:rPr>
          <w:rFonts w:hint="eastAsia" w:ascii="宋体" w:hAnsi="宋体" w:eastAsia="宋体" w:cs="宋体"/>
          <w:b/>
          <w:color w:val="auto"/>
          <w:kern w:val="0"/>
          <w:sz w:val="32"/>
          <w:szCs w:val="32"/>
          <w:lang w:val="en-US" w:eastAsia="zh-CN" w:bidi="ar-SA"/>
        </w:rPr>
        <w:t>附件四：</w:t>
      </w:r>
      <w:r>
        <w:rPr>
          <w:rFonts w:hint="eastAsia" w:ascii="宋体" w:hAnsi="宋体" w:eastAsia="宋体" w:cs="宋体"/>
          <w:b/>
          <w:bCs w:val="0"/>
          <w:color w:val="auto"/>
          <w:kern w:val="0"/>
          <w:sz w:val="32"/>
          <w:szCs w:val="32"/>
          <w:lang w:val="en-US" w:eastAsia="zh-CN"/>
        </w:rPr>
        <w:t>履约担保</w:t>
      </w:r>
    </w:p>
    <w:p>
      <w:pPr>
        <w:keepNext w:val="0"/>
        <w:keepLines w:val="0"/>
        <w:widowControl/>
        <w:suppressLineNumbers w:val="0"/>
        <w:jc w:val="left"/>
        <w:rPr>
          <w:rFonts w:hint="eastAsia" w:ascii="宋体" w:hAnsi="宋体" w:eastAsia="宋体" w:cs="宋体"/>
          <w:b/>
          <w:color w:val="auto"/>
          <w:kern w:val="0"/>
          <w:sz w:val="32"/>
          <w:szCs w:val="32"/>
          <w:lang w:val="en-US" w:eastAsia="zh-CN" w:bidi="ar-SA"/>
        </w:rPr>
      </w:pPr>
    </w:p>
    <w:p>
      <w:pPr>
        <w:keepNext w:val="0"/>
        <w:keepLines w:val="0"/>
        <w:widowControl/>
        <w:suppressLineNumbers w:val="0"/>
        <w:jc w:val="left"/>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br w:type="page"/>
      </w:r>
    </w:p>
    <w:p>
      <w:pPr>
        <w:keepNext w:val="0"/>
        <w:keepLines w:val="0"/>
        <w:widowControl/>
        <w:suppressLineNumbers w:val="0"/>
        <w:jc w:val="left"/>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bidi="ar-SA"/>
        </w:rPr>
        <w:t>附件五：(适用于</w:t>
      </w:r>
      <w:r>
        <w:rPr>
          <w:rFonts w:hint="eastAsia" w:ascii="宋体" w:hAnsi="宋体" w:eastAsia="宋体" w:cs="宋体"/>
          <w:b/>
          <w:color w:val="auto"/>
          <w:kern w:val="0"/>
          <w:sz w:val="32"/>
          <w:szCs w:val="32"/>
          <w:lang w:bidi="ar-SA"/>
        </w:rPr>
        <w:t>500 万元以上的大宗物资采购合同</w:t>
      </w:r>
      <w:r>
        <w:rPr>
          <w:rFonts w:hint="eastAsia" w:ascii="宋体" w:hAnsi="宋体" w:eastAsia="宋体" w:cs="宋体"/>
          <w:b/>
          <w:color w:val="auto"/>
          <w:kern w:val="0"/>
          <w:sz w:val="32"/>
          <w:szCs w:val="32"/>
          <w:lang w:eastAsia="zh-CN" w:bidi="ar-SA"/>
        </w:rPr>
        <w:t>）</w:t>
      </w:r>
    </w:p>
    <w:p>
      <w:pPr>
        <w:keepNext w:val="0"/>
        <w:keepLines w:val="0"/>
        <w:widowControl/>
        <w:suppressLineNumbers w:val="0"/>
        <w:jc w:val="center"/>
        <w:rPr>
          <w:rFonts w:hint="eastAsia" w:ascii="宋体" w:hAnsi="宋体" w:eastAsia="宋体" w:cs="宋体"/>
          <w:b/>
          <w:color w:val="auto"/>
          <w:kern w:val="0"/>
          <w:sz w:val="32"/>
          <w:szCs w:val="32"/>
          <w:lang w:val="en-US" w:eastAsia="zh-CN" w:bidi="ar-SA"/>
        </w:rPr>
      </w:pPr>
    </w:p>
    <w:p>
      <w:pPr>
        <w:keepNext w:val="0"/>
        <w:keepLines w:val="0"/>
        <w:widowControl/>
        <w:suppressLineNumbers w:val="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bidi="ar-SA"/>
        </w:rPr>
        <w:t>诚信合规协议</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甲方： </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乙方：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本协议为双方签订的</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 xml:space="preserve">（以下简称“合同”）的重要组成部分，经各方协商一致，同意共同遵守。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一、遵守反腐败法律 </w:t>
      </w:r>
    </w:p>
    <w:p>
      <w:pPr>
        <w:widowControl/>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（一）为以下目的给予或承诺给予公务人员、个人或法人任何利益：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1. 不当影响公务人员的行为或决定；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 诱使公务人员违反其法定职责从而作为或不作为；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4. 协助各方不当获得或保持商业机会或使其获得不当优势。 </w:t>
      </w:r>
    </w:p>
    <w:p>
      <w:pPr>
        <w:widowControl/>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（二）为以下目的给予或承诺给予个人任何利益，无论其是否为公务人员：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1、意图使该个人不当履行其应尽的职责或义务；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2、知晓该个人接受利益即构成不当履行其应尽的职责或义务。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二、持续义务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公务人员参与</w:t>
      </w:r>
    </w:p>
    <w:p>
      <w:pPr>
        <w:widowControl/>
        <w:numPr>
          <w:ilvl w:val="0"/>
          <w:numId w:val="0"/>
        </w:numPr>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四、无私设资金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五、免责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六、终止权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七、审核权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八、调查通知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咨询举报邮箱：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九、本协议有效期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本协议有效期与合同的有效期一致。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十、本协议生效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本协议一式X份，经各方盖章后生效，具有同等法律效力。 </w:t>
      </w:r>
    </w:p>
    <w:p>
      <w:pPr>
        <w:widowControl/>
        <w:spacing w:line="360" w:lineRule="auto"/>
        <w:jc w:val="left"/>
        <w:rPr>
          <w:rFonts w:hint="eastAsia" w:ascii="宋体" w:hAnsi="宋体" w:eastAsia="宋体" w:cs="宋体"/>
          <w:color w:val="auto"/>
          <w:kern w:val="0"/>
          <w:sz w:val="24"/>
          <w:lang w:val="en-US" w:eastAsia="zh-CN"/>
        </w:rPr>
      </w:pP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附：公务人员的定义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本协议中的“公务人员”应包括但不限于其他单位的下列人员：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（一）政府部门的官员、雇员、代表以及代表政府或者经公共权力机构授权的人员；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（二）国际组织的官员、雇员和代表;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（三）行使公共权力的政治组织的官员、雇员、代表，或皇室成员;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（四）政府直接或间接控制或施加决定性影响力的国有企业的人员。 </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（以下无正文） </w:t>
      </w:r>
    </w:p>
    <w:p>
      <w:pPr>
        <w:widowControl/>
        <w:spacing w:line="360" w:lineRule="auto"/>
        <w:jc w:val="left"/>
        <w:rPr>
          <w:rFonts w:hint="eastAsia" w:ascii="宋体" w:hAnsi="宋体" w:eastAsia="宋体" w:cs="宋体"/>
          <w:color w:val="auto"/>
          <w:kern w:val="0"/>
          <w:sz w:val="24"/>
          <w:lang w:val="en-US" w:eastAsia="zh-CN"/>
        </w:rPr>
      </w:pP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 xml:space="preserve">甲方（盖章）                              乙方（盖章） </w:t>
      </w:r>
    </w:p>
    <w:p>
      <w:pPr>
        <w:widowControl/>
        <w:spacing w:line="360" w:lineRule="auto"/>
        <w:ind w:firstLine="240" w:firstLineChars="100"/>
        <w:jc w:val="left"/>
        <w:rPr>
          <w:rFonts w:hint="eastAsia" w:ascii="宋体" w:hAnsi="宋体" w:eastAsia="宋体" w:cs="宋体"/>
          <w:color w:val="auto"/>
          <w:kern w:val="0"/>
          <w:sz w:val="24"/>
          <w:lang w:val="en-US" w:eastAsia="zh-CN"/>
        </w:rPr>
      </w:pPr>
    </w:p>
    <w:p>
      <w:pPr>
        <w:widowControl/>
        <w:spacing w:line="360" w:lineRule="auto"/>
        <w:ind w:firstLine="240" w:firstLineChars="100"/>
        <w:jc w:val="left"/>
        <w:rPr>
          <w:rFonts w:hint="eastAsia" w:ascii="宋体" w:hAnsi="宋体" w:eastAsia="宋体" w:cs="宋体"/>
          <w:color w:val="auto"/>
          <w:kern w:val="0"/>
          <w:sz w:val="24"/>
          <w:lang w:val="en-US" w:eastAsia="zh-CN"/>
        </w:rPr>
      </w:pPr>
    </w:p>
    <w:p>
      <w:pPr>
        <w:widowControl/>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年 月 日                                   年 月 日</w:t>
      </w:r>
    </w:p>
    <w:p>
      <w:pPr>
        <w:rPr>
          <w:rFonts w:hint="eastAsia" w:ascii="宋体" w:hAnsi="宋体" w:eastAsia="宋体" w:cs="宋体"/>
          <w:color w:val="auto"/>
        </w:rPr>
      </w:pPr>
    </w:p>
    <w:bookmarkEnd w:id="676"/>
    <w:bookmarkEnd w:id="677"/>
    <w:bookmarkEnd w:id="684"/>
    <w:p>
      <w:pPr>
        <w:pStyle w:val="28"/>
        <w:rPr>
          <w:rFonts w:hint="eastAsia" w:ascii="宋体" w:hAnsi="宋体" w:eastAsia="宋体" w:cs="宋体"/>
          <w:b/>
          <w:color w:val="auto"/>
          <w:kern w:val="0"/>
          <w:sz w:val="32"/>
          <w:szCs w:val="32"/>
          <w:lang w:val="en-US" w:eastAsia="zh-CN" w:bidi="ar-SA"/>
        </w:rPr>
      </w:pPr>
      <w:bookmarkStart w:id="693" w:name="招标文件05章工程量清单"/>
      <w:bookmarkEnd w:id="693"/>
    </w:p>
    <w:p>
      <w:pPr>
        <w:pStyle w:val="28"/>
        <w:rPr>
          <w:rFonts w:hint="eastAsia" w:ascii="宋体" w:hAnsi="宋体" w:eastAsia="宋体" w:cs="宋体"/>
          <w:b/>
          <w:color w:val="auto"/>
          <w:kern w:val="0"/>
          <w:sz w:val="32"/>
          <w:szCs w:val="32"/>
          <w:lang w:val="en-US" w:eastAsia="zh-CN" w:bidi="ar-SA"/>
        </w:rPr>
      </w:pPr>
    </w:p>
    <w:p>
      <w:pPr>
        <w:pStyle w:val="28"/>
        <w:rPr>
          <w:rFonts w:hint="eastAsia" w:ascii="宋体" w:hAnsi="宋体" w:eastAsia="宋体" w:cs="宋体"/>
          <w:b/>
          <w:color w:val="auto"/>
          <w:kern w:val="0"/>
          <w:sz w:val="32"/>
          <w:szCs w:val="32"/>
          <w:lang w:val="en-US" w:eastAsia="zh-CN" w:bidi="ar-SA"/>
        </w:rPr>
      </w:pPr>
    </w:p>
    <w:p>
      <w:pPr>
        <w:pStyle w:val="28"/>
        <w:rPr>
          <w:rFonts w:hint="eastAsia" w:ascii="宋体" w:hAnsi="宋体" w:eastAsia="宋体" w:cs="宋体"/>
          <w:b/>
          <w:color w:val="auto"/>
          <w:kern w:val="0"/>
          <w:sz w:val="32"/>
          <w:szCs w:val="32"/>
          <w:lang w:val="en-US" w:eastAsia="zh-CN" w:bidi="ar-SA"/>
        </w:rPr>
      </w:pPr>
    </w:p>
    <w:p>
      <w:pPr>
        <w:pStyle w:val="28"/>
        <w:rPr>
          <w:rFonts w:hint="eastAsia" w:ascii="宋体" w:hAnsi="宋体" w:eastAsia="宋体" w:cs="宋体"/>
          <w:b/>
          <w:color w:val="auto"/>
          <w:kern w:val="0"/>
          <w:sz w:val="32"/>
          <w:szCs w:val="32"/>
          <w:lang w:val="en-US" w:eastAsia="zh-CN" w:bidi="ar-SA"/>
        </w:rPr>
      </w:pPr>
    </w:p>
    <w:p>
      <w:pPr>
        <w:pStyle w:val="28"/>
        <w:rPr>
          <w:rFonts w:hint="eastAsia" w:ascii="宋体" w:hAnsi="宋体" w:eastAsia="宋体" w:cs="宋体"/>
          <w:b/>
          <w:color w:val="auto"/>
          <w:kern w:val="0"/>
          <w:sz w:val="32"/>
          <w:szCs w:val="32"/>
          <w:lang w:val="en-US" w:eastAsia="zh-CN" w:bidi="ar-SA"/>
        </w:rPr>
      </w:pPr>
    </w:p>
    <w:p>
      <w:pPr>
        <w:pStyle w:val="28"/>
        <w:rPr>
          <w:rFonts w:hint="eastAsia" w:ascii="宋体" w:hAnsi="宋体" w:eastAsia="宋体" w:cs="宋体"/>
          <w:b/>
          <w:color w:val="auto"/>
          <w:kern w:val="0"/>
          <w:sz w:val="32"/>
          <w:szCs w:val="32"/>
          <w:lang w:val="en-US" w:eastAsia="zh-CN" w:bidi="ar-SA"/>
        </w:rPr>
      </w:pPr>
    </w:p>
    <w:p>
      <w:pP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br w:type="page"/>
      </w:r>
    </w:p>
    <w:p>
      <w:pPr>
        <w:pStyle w:val="17"/>
        <w:rPr>
          <w:rFonts w:hint="eastAsia" w:ascii="宋体" w:hAnsi="宋体" w:eastAsia="宋体" w:cs="宋体"/>
          <w:color w:val="auto"/>
        </w:rPr>
      </w:pPr>
    </w:p>
    <w:p>
      <w:pPr>
        <w:pStyle w:val="14"/>
        <w:spacing w:before="0" w:after="0" w:line="360" w:lineRule="auto"/>
        <w:jc w:val="center"/>
        <w:rPr>
          <w:rFonts w:hint="eastAsia" w:ascii="宋体" w:hAnsi="宋体" w:eastAsia="宋体" w:cs="宋体"/>
          <w:color w:val="auto"/>
          <w:sz w:val="52"/>
          <w:szCs w:val="52"/>
          <w:highlight w:val="none"/>
        </w:rPr>
      </w:pPr>
      <w:bookmarkStart w:id="694" w:name="_Toc534185823"/>
      <w:bookmarkStart w:id="695" w:name="_Toc509218844"/>
      <w:bookmarkStart w:id="696" w:name="_Toc70"/>
      <w:bookmarkStart w:id="697" w:name="_Toc29755"/>
      <w:r>
        <w:rPr>
          <w:rFonts w:hint="eastAsia" w:ascii="宋体" w:hAnsi="宋体" w:eastAsia="宋体" w:cs="宋体"/>
          <w:color w:val="auto"/>
          <w:sz w:val="52"/>
          <w:szCs w:val="52"/>
          <w:highlight w:val="none"/>
        </w:rPr>
        <w:t>第 二 卷</w:t>
      </w:r>
      <w:bookmarkEnd w:id="694"/>
      <w:bookmarkEnd w:id="695"/>
      <w:bookmarkEnd w:id="696"/>
      <w:bookmarkEnd w:id="697"/>
    </w:p>
    <w:p>
      <w:pPr>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p>
    <w:p>
      <w:pPr>
        <w:pStyle w:val="14"/>
        <w:spacing w:line="360" w:lineRule="auto"/>
        <w:jc w:val="center"/>
        <w:rPr>
          <w:rFonts w:hint="eastAsia" w:ascii="宋体" w:hAnsi="宋体" w:eastAsia="宋体" w:cs="宋体"/>
          <w:color w:val="auto"/>
          <w:highlight w:val="none"/>
        </w:rPr>
      </w:pPr>
      <w:bookmarkStart w:id="698" w:name="招标文件06章图纸"/>
      <w:bookmarkEnd w:id="698"/>
      <w:bookmarkStart w:id="699" w:name="_Toc287620803"/>
      <w:bookmarkStart w:id="700" w:name="_Toc287607861"/>
      <w:bookmarkStart w:id="701" w:name="_Toc534185825"/>
      <w:bookmarkStart w:id="702" w:name="_Toc509218846"/>
      <w:bookmarkStart w:id="703" w:name="_Toc430530519"/>
      <w:bookmarkStart w:id="704" w:name="_Toc7023"/>
      <w:bookmarkStart w:id="705" w:name="_Toc8574"/>
      <w:r>
        <w:rPr>
          <w:rFonts w:hint="eastAsia" w:ascii="宋体" w:hAnsi="宋体" w:eastAsia="宋体" w:cs="宋体"/>
          <w:color w:val="auto"/>
          <w:highlight w:val="none"/>
        </w:rPr>
        <w:t xml:space="preserve">第五章  </w:t>
      </w:r>
      <w:bookmarkEnd w:id="699"/>
      <w:bookmarkEnd w:id="700"/>
      <w:bookmarkEnd w:id="701"/>
      <w:bookmarkEnd w:id="702"/>
      <w:bookmarkEnd w:id="703"/>
      <w:r>
        <w:rPr>
          <w:rFonts w:hint="eastAsia" w:ascii="宋体" w:hAnsi="宋体" w:eastAsia="宋体" w:cs="宋体"/>
          <w:color w:val="auto"/>
          <w:highlight w:val="none"/>
          <w:lang w:val="en-US" w:eastAsia="zh-CN"/>
        </w:rPr>
        <w:t>供货</w:t>
      </w:r>
      <w:r>
        <w:rPr>
          <w:rFonts w:hint="eastAsia" w:ascii="宋体" w:hAnsi="宋体" w:eastAsia="宋体" w:cs="宋体"/>
          <w:color w:val="auto"/>
          <w:highlight w:val="none"/>
        </w:rPr>
        <w:t>要求</w:t>
      </w:r>
      <w:bookmarkEnd w:id="704"/>
      <w:bookmarkEnd w:id="705"/>
    </w:p>
    <w:p>
      <w:pPr>
        <w:widowControl/>
        <w:jc w:val="left"/>
        <w:rPr>
          <w:rFonts w:hint="eastAsia" w:ascii="宋体" w:hAnsi="宋体" w:eastAsia="宋体" w:cs="宋体"/>
          <w:color w:val="auto"/>
          <w:szCs w:val="20"/>
          <w:highlight w:val="none"/>
        </w:rPr>
      </w:pPr>
      <w:bookmarkStart w:id="706" w:name="招标文件06章图纸01"/>
      <w:bookmarkEnd w:id="706"/>
      <w:bookmarkStart w:id="707" w:name="_Toc287620804"/>
      <w:bookmarkStart w:id="708" w:name="_Toc430530520"/>
      <w:r>
        <w:rPr>
          <w:rFonts w:hint="eastAsia" w:ascii="宋体" w:hAnsi="宋体" w:eastAsia="宋体" w:cs="宋体"/>
          <w:color w:val="auto"/>
          <w:szCs w:val="20"/>
          <w:highlight w:val="none"/>
        </w:rPr>
        <w:br w:type="page"/>
      </w:r>
    </w:p>
    <w:p>
      <w:pPr>
        <w:autoSpaceDE w:val="0"/>
        <w:autoSpaceDN w:val="0"/>
        <w:spacing w:line="441" w:lineRule="exact"/>
        <w:ind w:left="3617"/>
        <w:jc w:val="left"/>
        <w:outlineLvl w:val="2"/>
        <w:rPr>
          <w:rFonts w:hint="eastAsia" w:ascii="宋体" w:hAnsi="宋体" w:eastAsia="宋体" w:cs="宋体"/>
          <w:b/>
          <w:bCs/>
          <w:color w:val="auto"/>
          <w:kern w:val="0"/>
          <w:sz w:val="32"/>
          <w:szCs w:val="32"/>
          <w:highlight w:val="none"/>
        </w:rPr>
      </w:pPr>
      <w:bookmarkStart w:id="709" w:name="_Toc19528"/>
      <w:bookmarkStart w:id="710" w:name="_Toc20923"/>
      <w:bookmarkStart w:id="711" w:name="_Toc1608"/>
      <w:bookmarkStart w:id="712" w:name="_Toc158"/>
      <w:r>
        <w:rPr>
          <w:rFonts w:hint="eastAsia" w:ascii="宋体" w:hAnsi="宋体" w:eastAsia="宋体" w:cs="宋体"/>
          <w:b/>
          <w:bCs/>
          <w:color w:val="auto"/>
          <w:kern w:val="0"/>
          <w:sz w:val="32"/>
          <w:szCs w:val="32"/>
          <w:highlight w:val="none"/>
          <w:lang w:eastAsia="zh-CN"/>
        </w:rPr>
        <w:t>供货</w:t>
      </w:r>
      <w:r>
        <w:rPr>
          <w:rFonts w:hint="eastAsia" w:ascii="宋体" w:hAnsi="宋体" w:eastAsia="宋体" w:cs="宋体"/>
          <w:b/>
          <w:bCs/>
          <w:color w:val="auto"/>
          <w:kern w:val="0"/>
          <w:sz w:val="32"/>
          <w:szCs w:val="32"/>
          <w:highlight w:val="none"/>
        </w:rPr>
        <w:t>要求</w:t>
      </w:r>
      <w:bookmarkEnd w:id="709"/>
      <w:bookmarkEnd w:id="710"/>
      <w:bookmarkEnd w:id="711"/>
      <w:bookmarkEnd w:id="712"/>
    </w:p>
    <w:p>
      <w:pPr>
        <w:autoSpaceDE w:val="0"/>
        <w:autoSpaceDN w:val="0"/>
        <w:adjustRightInd w:val="0"/>
        <w:spacing w:before="7" w:line="100" w:lineRule="exact"/>
        <w:jc w:val="left"/>
        <w:rPr>
          <w:rFonts w:hint="eastAsia" w:ascii="宋体" w:hAnsi="宋体" w:eastAsia="宋体" w:cs="宋体"/>
          <w:color w:val="auto"/>
          <w:kern w:val="0"/>
          <w:sz w:val="10"/>
          <w:szCs w:val="10"/>
          <w:highlight w:val="none"/>
        </w:rPr>
      </w:pPr>
    </w:p>
    <w:p>
      <w:pPr>
        <w:pStyle w:val="16"/>
        <w:adjustRightInd w:val="0"/>
        <w:snapToGrid w:val="0"/>
        <w:spacing w:before="0" w:after="0" w:line="360" w:lineRule="auto"/>
        <w:rPr>
          <w:rFonts w:hint="eastAsia" w:ascii="宋体" w:hAnsi="宋体" w:eastAsia="宋体" w:cs="宋体"/>
          <w:b/>
          <w:bCs/>
          <w:color w:val="auto"/>
          <w:szCs w:val="28"/>
          <w:highlight w:val="none"/>
        </w:rPr>
      </w:pPr>
      <w:bookmarkStart w:id="713" w:name="_Toc24072"/>
      <w:bookmarkStart w:id="714" w:name="_Toc32322"/>
      <w:bookmarkStart w:id="715" w:name="_Toc32242"/>
      <w:bookmarkStart w:id="716" w:name="_Toc1168"/>
      <w:bookmarkStart w:id="717" w:name="_Toc14810"/>
    </w:p>
    <w:p>
      <w:pPr>
        <w:pStyle w:val="16"/>
        <w:adjustRightInd w:val="0"/>
        <w:snapToGrid w:val="0"/>
        <w:spacing w:before="0" w:after="0" w:line="360" w:lineRule="auto"/>
        <w:rPr>
          <w:rFonts w:hint="eastAsia" w:ascii="宋体" w:hAnsi="宋体" w:eastAsia="宋体" w:cs="宋体"/>
          <w:color w:val="auto"/>
          <w:kern w:val="0"/>
          <w:sz w:val="11"/>
          <w:szCs w:val="11"/>
          <w:highlight w:val="none"/>
        </w:rPr>
      </w:pPr>
      <w:r>
        <w:rPr>
          <w:rFonts w:hint="eastAsia" w:ascii="宋体" w:hAnsi="宋体" w:eastAsia="宋体" w:cs="宋体"/>
          <w:b/>
          <w:bCs/>
          <w:color w:val="auto"/>
          <w:szCs w:val="28"/>
          <w:highlight w:val="none"/>
        </w:rPr>
        <w:t>一、项目概况及总体要求</w:t>
      </w:r>
      <w:bookmarkEnd w:id="713"/>
      <w:bookmarkEnd w:id="714"/>
      <w:bookmarkEnd w:id="715"/>
      <w:bookmarkEnd w:id="716"/>
      <w:bookmarkEnd w:id="717"/>
    </w:p>
    <w:p>
      <w:pPr>
        <w:pStyle w:val="28"/>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rPr>
        <w:t>渝湘复线PPP项目（巴水段）本项目起于巴南区鹿角天鹿大道东延线，止于千南川区水江镇，连接水江至彭水段起点（水江互通起点）。路线全长88.674Km,,本项目施工范围为通信、监控、路段供配电、路段照明系统及隧道监控、隧</w:t>
      </w:r>
      <w:r>
        <w:rPr>
          <w:rFonts w:hint="eastAsia" w:ascii="宋体" w:hAnsi="宋体" w:eastAsia="宋体" w:cs="宋体"/>
          <w:color w:val="auto"/>
          <w:highlight w:val="none"/>
        </w:rPr>
        <w:t>道通风、隧道照明、隧道供配电、隧道消防(包括防火门)、高低位水池、水井、收费岛、永临结合用电工程等施工图范围内的近期和远期的机电工程施工。</w:t>
      </w:r>
      <w:r>
        <w:rPr>
          <w:rFonts w:hint="eastAsia" w:ascii="宋体" w:hAnsi="宋体" w:eastAsia="宋体" w:cs="宋体"/>
          <w:color w:val="auto"/>
          <w:highlight w:val="none"/>
          <w:lang w:val="en-US" w:eastAsia="zh-CN"/>
        </w:rPr>
        <w:t>本项目工期</w:t>
      </w:r>
      <w:r>
        <w:rPr>
          <w:rFonts w:hint="eastAsia" w:ascii="宋体" w:hAnsi="宋体" w:eastAsia="宋体" w:cs="宋体"/>
          <w:color w:val="auto"/>
          <w:highlight w:val="none"/>
        </w:rPr>
        <w:t>为</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0</w:t>
      </w:r>
      <w:r>
        <w:rPr>
          <w:rFonts w:hint="eastAsia" w:ascii="宋体" w:hAnsi="宋体" w:eastAsia="宋体" w:cs="宋体"/>
          <w:color w:val="auto"/>
          <w:highlight w:val="none"/>
          <w:lang w:val="en-US" w:eastAsia="zh-CN"/>
        </w:rPr>
        <w:t>个月，预计通车时间为：2024年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月，具体以项目实际进度为准。</w:t>
      </w:r>
    </w:p>
    <w:p>
      <w:pPr>
        <w:pStyle w:val="28"/>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本次拟采购隧道</w:t>
      </w:r>
      <w:r>
        <w:rPr>
          <w:rFonts w:hint="eastAsia" w:ascii="宋体" w:hAnsi="宋体" w:eastAsia="宋体" w:cs="宋体"/>
          <w:color w:val="auto"/>
          <w:highlight w:val="none"/>
          <w:lang w:eastAsia="zh-CN"/>
        </w:rPr>
        <w:t>内</w:t>
      </w:r>
      <w:r>
        <w:rPr>
          <w:rFonts w:hint="eastAsia" w:ascii="宋体" w:hAnsi="宋体" w:eastAsia="宋体" w:cs="宋体"/>
          <w:color w:val="auto"/>
          <w:highlight w:val="none"/>
        </w:rPr>
        <w:t>风机及安装附件。</w:t>
      </w:r>
    </w:p>
    <w:p>
      <w:pPr>
        <w:tabs>
          <w:tab w:val="left" w:pos="3840"/>
          <w:tab w:val="left" w:pos="5300"/>
        </w:tabs>
        <w:autoSpaceDE w:val="0"/>
        <w:autoSpaceDN w:val="0"/>
        <w:adjustRightInd w:val="0"/>
        <w:snapToGrid w:val="0"/>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交货期：</w:t>
      </w:r>
      <w:r>
        <w:rPr>
          <w:rFonts w:hint="eastAsia" w:ascii="宋体" w:hAnsi="宋体" w:eastAsia="宋体" w:cs="宋体"/>
          <w:snapToGrid w:val="0"/>
          <w:color w:val="auto"/>
          <w:kern w:val="0"/>
          <w:szCs w:val="21"/>
          <w:highlight w:val="none"/>
          <w:lang w:val="en-US" w:eastAsia="zh-CN"/>
        </w:rPr>
        <w:t>累计供货期预计10个月，射流风机单批次供货期为收到业主订单后30日内送货至现场，轴流风机单批次供货期为收到业主订单后60日内送货至现场。</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val="en-US"/>
        </w:rPr>
      </w:pPr>
      <w:r>
        <w:rPr>
          <w:rFonts w:hint="eastAsia" w:ascii="宋体" w:hAnsi="宋体" w:eastAsia="宋体" w:cs="宋体"/>
          <w:color w:val="auto"/>
          <w:highlight w:val="none"/>
          <w:lang w:val="en-US" w:eastAsia="zh-CN"/>
        </w:rPr>
        <w:t>交货地点：</w:t>
      </w:r>
      <w:r>
        <w:rPr>
          <w:rFonts w:hint="eastAsia" w:ascii="宋体" w:hAnsi="宋体" w:eastAsia="宋体" w:cs="宋体"/>
          <w:snapToGrid w:val="0"/>
          <w:color w:val="auto"/>
          <w:kern w:val="0"/>
          <w:szCs w:val="21"/>
          <w:highlight w:val="none"/>
          <w:u w:val="none"/>
          <w:lang w:val="en-US" w:eastAsia="zh-CN"/>
        </w:rPr>
        <w:t>渝湘复线PPP项目巴水段机电工程施工现场指定地点</w:t>
      </w:r>
      <w:r>
        <w:rPr>
          <w:rFonts w:hint="eastAsia" w:ascii="宋体" w:hAnsi="宋体" w:cs="宋体"/>
          <w:snapToGrid w:val="0"/>
          <w:color w:val="auto"/>
          <w:kern w:val="0"/>
          <w:szCs w:val="21"/>
          <w:highlight w:val="none"/>
          <w:u w:val="none"/>
          <w:lang w:val="en-US" w:eastAsia="zh-CN"/>
        </w:rPr>
        <w:t>（重庆市巴南区、南川区及武隆区）。</w:t>
      </w:r>
    </w:p>
    <w:p>
      <w:pPr>
        <w:pStyle w:val="16"/>
        <w:numPr>
          <w:ilvl w:val="0"/>
          <w:numId w:val="2"/>
        </w:numPr>
        <w:adjustRightInd w:val="0"/>
        <w:snapToGrid w:val="0"/>
        <w:spacing w:before="0" w:after="0" w:line="360" w:lineRule="auto"/>
        <w:rPr>
          <w:rFonts w:hint="eastAsia" w:ascii="宋体" w:hAnsi="宋体" w:eastAsia="宋体" w:cs="宋体"/>
          <w:b/>
          <w:bCs/>
          <w:color w:val="auto"/>
          <w:szCs w:val="28"/>
          <w:highlight w:val="none"/>
        </w:rPr>
      </w:pPr>
      <w:bookmarkStart w:id="718" w:name="_Toc26146"/>
      <w:bookmarkStart w:id="719" w:name="_Toc4478"/>
      <w:bookmarkStart w:id="720" w:name="_Toc18697"/>
      <w:bookmarkStart w:id="721" w:name="_Toc10296"/>
      <w:bookmarkStart w:id="722" w:name="_Toc11088"/>
      <w:r>
        <w:rPr>
          <w:rFonts w:hint="eastAsia" w:ascii="宋体" w:hAnsi="宋体" w:eastAsia="宋体" w:cs="宋体"/>
          <w:b/>
          <w:bCs/>
          <w:color w:val="auto"/>
          <w:szCs w:val="28"/>
          <w:highlight w:val="none"/>
        </w:rPr>
        <w:t>设备</w:t>
      </w:r>
      <w:r>
        <w:rPr>
          <w:rFonts w:hint="eastAsia" w:ascii="宋体" w:hAnsi="宋体" w:eastAsia="宋体" w:cs="宋体"/>
          <w:b/>
          <w:bCs/>
          <w:color w:val="auto"/>
          <w:szCs w:val="28"/>
          <w:highlight w:val="none"/>
          <w:lang w:eastAsia="zh-CN"/>
        </w:rPr>
        <w:t>（</w:t>
      </w:r>
      <w:r>
        <w:rPr>
          <w:rFonts w:hint="eastAsia" w:ascii="宋体" w:hAnsi="宋体" w:eastAsia="宋体" w:cs="宋体"/>
          <w:b/>
          <w:bCs/>
          <w:color w:val="auto"/>
          <w:szCs w:val="28"/>
          <w:highlight w:val="none"/>
          <w:lang w:val="en-US" w:eastAsia="zh-CN"/>
        </w:rPr>
        <w:t>材料</w:t>
      </w:r>
      <w:r>
        <w:rPr>
          <w:rFonts w:hint="eastAsia" w:ascii="宋体" w:hAnsi="宋体" w:eastAsia="宋体" w:cs="宋体"/>
          <w:b/>
          <w:bCs/>
          <w:color w:val="auto"/>
          <w:szCs w:val="28"/>
          <w:highlight w:val="none"/>
          <w:lang w:eastAsia="zh-CN"/>
        </w:rPr>
        <w:t>）</w:t>
      </w:r>
      <w:r>
        <w:rPr>
          <w:rFonts w:hint="eastAsia" w:ascii="宋体" w:hAnsi="宋体" w:eastAsia="宋体" w:cs="宋体"/>
          <w:b/>
          <w:bCs/>
          <w:color w:val="auto"/>
          <w:szCs w:val="28"/>
          <w:highlight w:val="none"/>
        </w:rPr>
        <w:t>需求一览表</w:t>
      </w:r>
      <w:bookmarkEnd w:id="718"/>
      <w:bookmarkEnd w:id="719"/>
      <w:bookmarkEnd w:id="720"/>
      <w:bookmarkEnd w:id="721"/>
      <w:bookmarkEnd w:id="722"/>
    </w:p>
    <w:tbl>
      <w:tblPr>
        <w:tblStyle w:val="56"/>
        <w:tblW w:w="9204" w:type="dxa"/>
        <w:tblInd w:w="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2295"/>
        <w:gridCol w:w="2475"/>
        <w:gridCol w:w="1605"/>
        <w:gridCol w:w="1425"/>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主要技术指标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数量及单位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单项限价（元）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巴水段樵坪山隧道至东泉隧道</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i w:val="0"/>
                <w:iCs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射流风机</w:t>
            </w:r>
          </w:p>
        </w:tc>
        <w:tc>
          <w:tcPr>
            <w:tcW w:w="2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SDS11.2K-4P-30，详见图纸及技术要求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低噪音柜式离心风机(PF-01)</w:t>
            </w:r>
          </w:p>
        </w:tc>
        <w:tc>
          <w:tcPr>
            <w:tcW w:w="24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全压/静压：424Pa/328Pa、风量：11700m/h 、转速：700rpm、电机功率4KW，详见图纸及技术要求。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电控防火进风口</w:t>
            </w:r>
          </w:p>
        </w:tc>
        <w:tc>
          <w:tcPr>
            <w:tcW w:w="24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1500×800mm(风口带高效过滤器)，详见图纸及技术要求。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单层百叶排风口</w:t>
            </w:r>
          </w:p>
        </w:tc>
        <w:tc>
          <w:tcPr>
            <w:tcW w:w="24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1250×800mm，详见图纸及技术要求。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单层百叶排风口</w:t>
            </w:r>
          </w:p>
        </w:tc>
        <w:tc>
          <w:tcPr>
            <w:tcW w:w="24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600×400mm，详见图纸及技术要求。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电动防烟防火调节阀</w:t>
            </w:r>
          </w:p>
        </w:tc>
        <w:tc>
          <w:tcPr>
            <w:tcW w:w="24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1250x800mm(h)，详见图纸及技术要求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矩形风管</w:t>
            </w:r>
          </w:p>
        </w:tc>
        <w:tc>
          <w:tcPr>
            <w:tcW w:w="24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1000×400mm，详见图纸及技术要求。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矩形风管</w:t>
            </w:r>
          </w:p>
        </w:tc>
        <w:tc>
          <w:tcPr>
            <w:tcW w:w="24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630×400mm，详见图纸及技术要求。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矩形风管</w:t>
            </w:r>
          </w:p>
        </w:tc>
        <w:tc>
          <w:tcPr>
            <w:tcW w:w="2475"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630×320mm，详见图纸及技术要求。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16米</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白云山</w:t>
            </w:r>
            <w:r>
              <w:rPr>
                <w:rFonts w:hint="eastAsia" w:ascii="宋体" w:hAnsi="宋体" w:cs="宋体"/>
                <w:i w:val="0"/>
                <w:iCs w:val="0"/>
                <w:color w:val="000000"/>
                <w:kern w:val="0"/>
                <w:sz w:val="21"/>
                <w:szCs w:val="21"/>
                <w:u w:val="none"/>
                <w:lang w:val="en-US" w:eastAsia="zh-CN" w:bidi="ar"/>
              </w:rPr>
              <w:t>、马鞍山</w:t>
            </w:r>
            <w:r>
              <w:rPr>
                <w:rFonts w:hint="eastAsia" w:ascii="宋体" w:hAnsi="宋体" w:eastAsia="宋体" w:cs="宋体"/>
                <w:i w:val="0"/>
                <w:iCs w:val="0"/>
                <w:color w:val="000000"/>
                <w:kern w:val="0"/>
                <w:sz w:val="21"/>
                <w:szCs w:val="21"/>
                <w:u w:val="none"/>
                <w:lang w:val="en-US" w:eastAsia="zh-CN" w:bidi="ar"/>
              </w:rPr>
              <w:t>隧道</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i w:val="0"/>
                <w:iCs w:val="0"/>
                <w:color w:val="000000"/>
                <w:sz w:val="21"/>
                <w:szCs w:val="21"/>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i w:val="0"/>
                <w:iCs w:val="0"/>
                <w:color w:val="000000"/>
                <w:sz w:val="21"/>
                <w:szCs w:val="21"/>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隧道射流风机</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 1120, 30kff,风机噪声W66dB,双 侧带1D消声器，详见图纸及技术要求。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轴流风机</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w:t>
            </w:r>
            <w:r>
              <w:rPr>
                <w:rStyle w:val="339"/>
                <w:rFonts w:ascii="宋体" w:hAnsi="宋体" w:eastAsia="宋体" w:cs="宋体"/>
                <w:sz w:val="21"/>
                <w:szCs w:val="21"/>
                <w:lang w:val="en-US" w:eastAsia="zh-CN" w:bidi="ar"/>
              </w:rPr>
              <w:t>2600, 1800m3/s, 185Pa, 500kw，详见图纸及技术要求。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486000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电动组合风阀</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3.5m×3.5m，耐压值不低于2000Pa, 漏风量&lt;200m3/h/m2,耐高温250°C /2h，详见图纸及技术要求。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22550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温控轴流风机</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P=560Pa, L=6650m3/h, N=l.5kW，详见图纸及技术要求。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70°C防火阀</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800*630mm,常开，70"C自动关闭，手动关闭，手动复位，详见图纸及技术要求。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630*500mm，详见图纸及技术要求。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消声器</w:t>
            </w:r>
          </w:p>
        </w:tc>
        <w:tc>
          <w:tcPr>
            <w:tcW w:w="24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800*500*1000，详见图纸及技术要求。</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6个</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r>
    </w:tbl>
    <w:p>
      <w:pPr>
        <w:numPr>
          <w:ilvl w:val="-1"/>
          <w:numId w:val="0"/>
        </w:numPr>
        <w:rPr>
          <w:rFonts w:hint="eastAsia"/>
        </w:rPr>
      </w:pPr>
    </w:p>
    <w:p>
      <w:pPr>
        <w:adjustRightInd/>
        <w:snapToGrid/>
        <w:spacing w:line="360" w:lineRule="auto"/>
        <w:ind w:firstLine="0" w:firstLineChars="0"/>
        <w:outlineLvl w:val="1"/>
        <w:rPr>
          <w:rFonts w:hint="eastAsia" w:ascii="宋体" w:hAnsi="宋体" w:cs="宋体"/>
          <w:color w:val="auto"/>
          <w:highlight w:val="none"/>
          <w:lang w:val="en-US" w:eastAsia="zh-CN"/>
        </w:rPr>
      </w:pPr>
      <w:bookmarkStart w:id="723" w:name="_Toc31314"/>
      <w:bookmarkStart w:id="724" w:name="_Toc20891"/>
      <w:bookmarkStart w:id="725" w:name="_Toc16912"/>
      <w:bookmarkStart w:id="726" w:name="_Toc31412"/>
      <w:bookmarkStart w:id="727" w:name="_Toc19335"/>
      <w:bookmarkStart w:id="728" w:name="_Toc28097"/>
      <w:r>
        <w:rPr>
          <w:rFonts w:hint="eastAsia" w:ascii="宋体" w:hAnsi="宋体" w:cs="宋体"/>
          <w:b/>
          <w:bCs/>
          <w:snapToGrid w:val="0"/>
          <w:color w:val="auto"/>
          <w:kern w:val="2"/>
          <w:sz w:val="28"/>
          <w:szCs w:val="28"/>
          <w:highlight w:val="none"/>
          <w:lang w:val="en-US" w:eastAsia="zh-CN" w:bidi="ar-SA"/>
        </w:rPr>
        <w:t>三、</w:t>
      </w:r>
      <w:r>
        <w:rPr>
          <w:rFonts w:hint="eastAsia" w:ascii="宋体" w:hAnsi="宋体" w:eastAsia="宋体" w:cs="宋体"/>
          <w:b/>
          <w:bCs/>
          <w:snapToGrid w:val="0"/>
          <w:color w:val="auto"/>
          <w:kern w:val="2"/>
          <w:sz w:val="28"/>
          <w:szCs w:val="28"/>
          <w:highlight w:val="none"/>
          <w:lang w:val="en-US" w:eastAsia="zh-CN" w:bidi="ar-SA"/>
        </w:rPr>
        <w:t>技术标准和供货要求</w:t>
      </w:r>
      <w:bookmarkEnd w:id="723"/>
    </w:p>
    <w:bookmarkEnd w:id="724"/>
    <w:bookmarkEnd w:id="725"/>
    <w:bookmarkEnd w:id="726"/>
    <w:bookmarkEnd w:id="727"/>
    <w:bookmarkEnd w:id="728"/>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1"/>
        <w:rPr>
          <w:rFonts w:hint="default" w:ascii="宋体" w:hAnsi="宋体" w:eastAsia="宋体" w:cs="宋体"/>
          <w:b w:val="0"/>
          <w:bCs w:val="0"/>
          <w:color w:val="auto"/>
          <w:kern w:val="2"/>
          <w:sz w:val="21"/>
          <w:szCs w:val="24"/>
          <w:highlight w:val="none"/>
          <w:lang w:val="en-US" w:eastAsia="zh-CN"/>
        </w:rPr>
      </w:pPr>
      <w:r>
        <w:rPr>
          <w:rFonts w:hint="eastAsia" w:ascii="宋体" w:hAnsi="宋体" w:cs="宋体"/>
          <w:b w:val="0"/>
          <w:bCs w:val="0"/>
          <w:color w:val="auto"/>
          <w:kern w:val="2"/>
          <w:sz w:val="21"/>
          <w:szCs w:val="24"/>
          <w:highlight w:val="none"/>
          <w:lang w:val="en-US" w:eastAsia="zh-CN"/>
        </w:rPr>
        <w:t>详见</w:t>
      </w:r>
      <w:r>
        <w:rPr>
          <w:rFonts w:hint="eastAsia" w:ascii="宋体" w:hAnsi="宋体" w:eastAsia="宋体" w:cs="宋体"/>
          <w:b w:val="0"/>
          <w:bCs w:val="0"/>
          <w:color w:val="auto"/>
          <w:kern w:val="2"/>
          <w:sz w:val="21"/>
          <w:szCs w:val="24"/>
          <w:highlight w:val="none"/>
        </w:rPr>
        <w:t>隧道通风</w:t>
      </w:r>
      <w:r>
        <w:rPr>
          <w:rFonts w:hint="eastAsia" w:ascii="宋体" w:hAnsi="宋体" w:cs="宋体"/>
          <w:b w:val="0"/>
          <w:bCs w:val="0"/>
          <w:color w:val="auto"/>
          <w:kern w:val="2"/>
          <w:sz w:val="21"/>
          <w:szCs w:val="24"/>
          <w:highlight w:val="none"/>
          <w:lang w:val="en-US" w:eastAsia="zh-CN"/>
        </w:rPr>
        <w:t>技术规格书及图纸。</w:t>
      </w:r>
    </w:p>
    <w:p>
      <w:pPr>
        <w:autoSpaceDE w:val="0"/>
        <w:autoSpaceDN w:val="0"/>
        <w:adjustRightInd w:val="0"/>
        <w:spacing w:before="3" w:line="100" w:lineRule="exact"/>
        <w:jc w:val="left"/>
        <w:rPr>
          <w:rFonts w:hint="eastAsia" w:ascii="宋体" w:hAnsi="宋体" w:eastAsia="宋体" w:cs="宋体"/>
          <w:color w:val="auto"/>
          <w:kern w:val="0"/>
          <w:sz w:val="10"/>
          <w:szCs w:val="10"/>
          <w:highlight w:val="none"/>
          <w:lang w:val="en-US" w:eastAsia="zh-CN"/>
        </w:rPr>
      </w:pPr>
    </w:p>
    <w:bookmarkEnd w:id="707"/>
    <w:bookmarkEnd w:id="708"/>
    <w:p>
      <w:pPr>
        <w:spacing w:line="360" w:lineRule="auto"/>
        <w:rPr>
          <w:rFonts w:hint="eastAsia" w:ascii="宋体" w:hAnsi="宋体" w:eastAsia="宋体" w:cs="宋体"/>
          <w:color w:val="auto"/>
          <w:szCs w:val="20"/>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szCs w:val="20"/>
          <w:highlight w:val="none"/>
        </w:rPr>
        <w:br w:type="page"/>
      </w:r>
    </w:p>
    <w:p>
      <w:pPr>
        <w:pStyle w:val="14"/>
        <w:spacing w:before="0" w:after="0" w:line="360" w:lineRule="auto"/>
        <w:jc w:val="center"/>
        <w:rPr>
          <w:rFonts w:hint="eastAsia" w:ascii="宋体" w:hAnsi="宋体" w:eastAsia="宋体" w:cs="宋体"/>
          <w:color w:val="auto"/>
          <w:sz w:val="52"/>
          <w:szCs w:val="52"/>
          <w:highlight w:val="none"/>
        </w:rPr>
      </w:pPr>
      <w:bookmarkStart w:id="729" w:name="_Toc25993"/>
      <w:bookmarkStart w:id="730" w:name="_Toc12631"/>
      <w:r>
        <w:rPr>
          <w:rFonts w:hint="eastAsia" w:ascii="宋体" w:hAnsi="宋体" w:eastAsia="宋体" w:cs="宋体"/>
          <w:color w:val="auto"/>
          <w:sz w:val="52"/>
          <w:szCs w:val="52"/>
          <w:highlight w:val="none"/>
        </w:rPr>
        <w:t>第 三 卷</w:t>
      </w:r>
      <w:bookmarkEnd w:id="729"/>
      <w:bookmarkEnd w:id="730"/>
      <w:bookmarkStart w:id="731" w:name="_Toc509218847"/>
      <w:bookmarkStart w:id="732" w:name="_Toc536796850"/>
      <w:bookmarkStart w:id="733" w:name="_Toc13211206"/>
      <w:bookmarkStart w:id="734" w:name="_Toc536620100"/>
      <w:bookmarkStart w:id="735" w:name="_Toc13211764"/>
      <w:bookmarkStart w:id="736" w:name="_Toc536797390"/>
      <w:bookmarkStart w:id="737" w:name="_Toc536797121"/>
      <w:bookmarkStart w:id="738" w:name="_Toc534185826"/>
      <w:bookmarkStart w:id="739" w:name="_Toc536628344"/>
      <w:bookmarkStart w:id="740" w:name="_Toc536621880"/>
      <w:bookmarkStart w:id="741" w:name="_Toc536619968"/>
      <w:bookmarkStart w:id="742" w:name="_Toc536796986"/>
      <w:bookmarkStart w:id="743" w:name="_Toc13210772"/>
      <w:bookmarkStart w:id="744" w:name="_Toc536797255"/>
    </w:p>
    <w:bookmarkEnd w:id="731"/>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14"/>
        <w:spacing w:line="360" w:lineRule="auto"/>
        <w:jc w:val="center"/>
        <w:rPr>
          <w:rFonts w:hint="eastAsia" w:ascii="宋体" w:hAnsi="宋体" w:eastAsia="宋体" w:cs="宋体"/>
          <w:color w:val="auto"/>
          <w:highlight w:val="none"/>
        </w:rPr>
      </w:pPr>
      <w:bookmarkStart w:id="745" w:name="招标文件07章技术标准和要求"/>
      <w:bookmarkEnd w:id="745"/>
      <w:bookmarkStart w:id="746" w:name="_Toc534185829"/>
      <w:bookmarkStart w:id="747" w:name="_Toc287607865"/>
      <w:bookmarkStart w:id="748" w:name="_Toc14585"/>
      <w:bookmarkStart w:id="749" w:name="_Toc430530528"/>
      <w:bookmarkStart w:id="750" w:name="_Toc24028"/>
      <w:bookmarkStart w:id="751" w:name="_Toc509218852"/>
      <w:bookmarkStart w:id="752" w:name="_Toc287620812"/>
      <w:r>
        <w:rPr>
          <w:rFonts w:hint="eastAsia" w:ascii="宋体" w:hAnsi="宋体" w:eastAsia="宋体" w:cs="宋体"/>
          <w:color w:val="auto"/>
          <w:highlight w:val="none"/>
        </w:rPr>
        <w:t>第六章  投标文件格式</w:t>
      </w:r>
      <w:bookmarkEnd w:id="746"/>
      <w:bookmarkEnd w:id="747"/>
      <w:bookmarkEnd w:id="748"/>
      <w:bookmarkEnd w:id="749"/>
      <w:bookmarkEnd w:id="750"/>
      <w:bookmarkEnd w:id="751"/>
      <w:bookmarkEnd w:id="752"/>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Cs w:val="20"/>
          <w:highlight w:val="none"/>
        </w:rPr>
        <w:br w:type="page"/>
      </w:r>
      <w:bookmarkStart w:id="753" w:name="_Toc224103493"/>
      <w:r>
        <w:rPr>
          <w:rFonts w:hint="eastAsia" w:ascii="宋体" w:hAnsi="宋体" w:eastAsia="宋体" w:cs="宋体"/>
          <w:color w:val="auto"/>
          <w:sz w:val="36"/>
          <w:szCs w:val="36"/>
          <w:highlight w:val="none"/>
        </w:rPr>
        <w:t>目  录</w:t>
      </w:r>
      <w:bookmarkEnd w:id="753"/>
    </w:p>
    <w:p>
      <w:pPr>
        <w:spacing w:line="360" w:lineRule="auto"/>
        <w:jc w:val="center"/>
        <w:rPr>
          <w:rFonts w:hint="eastAsia" w:ascii="宋体" w:hAnsi="宋体" w:eastAsia="宋体" w:cs="宋体"/>
          <w:color w:val="auto"/>
          <w:szCs w:val="20"/>
          <w:highlight w:val="none"/>
        </w:rPr>
      </w:pPr>
    </w:p>
    <w:p>
      <w:pPr>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b/>
          <w:color w:val="auto"/>
          <w:highlight w:val="none"/>
        </w:rPr>
        <w:t>一、投标函部分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分项报价表</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b/>
          <w:color w:val="auto"/>
          <w:highlight w:val="none"/>
          <w:lang w:eastAsia="zh-CN"/>
        </w:rPr>
      </w:pPr>
      <w:r>
        <w:rPr>
          <w:rFonts w:hint="eastAsia" w:ascii="宋体" w:hAnsi="宋体" w:eastAsia="宋体" w:cs="宋体"/>
          <w:b/>
          <w:color w:val="auto"/>
          <w:highlight w:val="none"/>
        </w:rPr>
        <w:t>二、资格审查部分</w:t>
      </w:r>
      <w:r>
        <w:rPr>
          <w:rFonts w:hint="eastAsia" w:ascii="宋体" w:hAnsi="宋体" w:eastAsia="宋体" w:cs="宋体"/>
          <w:b/>
          <w:color w:val="auto"/>
          <w:highlight w:val="none"/>
          <w:lang w:eastAsia="zh-CN"/>
        </w:rPr>
        <w:t>（含商务部分）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一</w:t>
      </w:r>
      <w:r>
        <w:rPr>
          <w:rFonts w:hint="eastAsia" w:ascii="宋体" w:hAnsi="宋体" w:eastAsia="宋体" w:cs="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二）制造商资格声明</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三</w:t>
      </w:r>
      <w:r>
        <w:rPr>
          <w:rFonts w:hint="eastAsia" w:ascii="宋体" w:hAnsi="宋体" w:eastAsia="宋体" w:cs="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四</w:t>
      </w:r>
      <w:r>
        <w:rPr>
          <w:rFonts w:hint="eastAsia" w:ascii="宋体" w:hAnsi="宋体" w:eastAsia="宋体" w:cs="宋体"/>
          <w:snapToGrid w:val="0"/>
          <w:color w:val="auto"/>
          <w:highlight w:val="none"/>
        </w:rPr>
        <w:t>）类似项目情况表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五</w:t>
      </w:r>
      <w:r>
        <w:rPr>
          <w:rFonts w:hint="eastAsia" w:ascii="宋体" w:hAnsi="宋体" w:eastAsia="宋体" w:cs="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六</w:t>
      </w:r>
      <w:r>
        <w:rPr>
          <w:rFonts w:hint="eastAsia" w:ascii="宋体" w:hAnsi="宋体" w:eastAsia="宋体" w:cs="宋体"/>
          <w:snapToGrid w:val="0"/>
          <w:color w:val="auto"/>
          <w:highlight w:val="none"/>
        </w:rPr>
        <w:t>）其他资料</w:t>
      </w:r>
    </w:p>
    <w:p>
      <w:pPr>
        <w:autoSpaceDE w:val="0"/>
        <w:autoSpaceDN w:val="0"/>
        <w:adjustRightInd w:val="0"/>
        <w:snapToGrid w:val="0"/>
        <w:spacing w:line="360" w:lineRule="auto"/>
        <w:ind w:firstLine="420"/>
        <w:rPr>
          <w:rFonts w:hint="eastAsia" w:ascii="宋体" w:hAnsi="宋体" w:eastAsia="宋体" w:cs="宋体"/>
          <w:b/>
          <w:bCs/>
          <w:snapToGrid w:val="0"/>
          <w:color w:val="auto"/>
          <w:highlight w:val="none"/>
          <w:lang w:eastAsia="zh-CN"/>
        </w:rPr>
      </w:pPr>
      <w:r>
        <w:rPr>
          <w:rFonts w:hint="eastAsia" w:ascii="宋体" w:hAnsi="宋体" w:eastAsia="宋体" w:cs="宋体"/>
          <w:b/>
          <w:bCs/>
          <w:snapToGrid w:val="0"/>
          <w:color w:val="auto"/>
          <w:highlight w:val="none"/>
          <w:lang w:eastAsia="zh-CN"/>
        </w:rPr>
        <w:t>三</w:t>
      </w:r>
      <w:r>
        <w:rPr>
          <w:rFonts w:hint="eastAsia" w:ascii="宋体" w:hAnsi="宋体" w:eastAsia="宋体" w:cs="宋体"/>
          <w:b/>
          <w:bCs/>
          <w:snapToGrid w:val="0"/>
          <w:color w:val="auto"/>
          <w:highlight w:val="none"/>
        </w:rPr>
        <w:t>、</w:t>
      </w:r>
      <w:r>
        <w:rPr>
          <w:rFonts w:hint="eastAsia" w:ascii="宋体" w:hAnsi="宋体" w:eastAsia="宋体" w:cs="宋体"/>
          <w:b/>
          <w:bCs/>
          <w:snapToGrid w:val="0"/>
          <w:color w:val="auto"/>
          <w:highlight w:val="none"/>
          <w:lang w:eastAsia="zh-CN"/>
        </w:rPr>
        <w:t>技术</w:t>
      </w:r>
      <w:r>
        <w:rPr>
          <w:rFonts w:hint="eastAsia" w:ascii="宋体" w:hAnsi="宋体" w:eastAsia="宋体" w:cs="宋体"/>
          <w:b/>
          <w:bCs/>
          <w:snapToGrid w:val="0"/>
          <w:color w:val="auto"/>
          <w:highlight w:val="none"/>
        </w:rPr>
        <w:t>部分</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p>
    <w:p>
      <w:pPr>
        <w:spacing w:line="360" w:lineRule="auto"/>
        <w:ind w:firstLine="420" w:firstLineChars="200"/>
        <w:rPr>
          <w:rFonts w:hint="eastAsia" w:ascii="宋体" w:hAnsi="宋体" w:eastAsia="宋体" w:cs="宋体"/>
          <w:color w:val="auto"/>
          <w:highlight w:val="none"/>
        </w:rPr>
      </w:pPr>
    </w:p>
    <w:p>
      <w:pPr>
        <w:autoSpaceDE w:val="0"/>
        <w:autoSpaceDN w:val="0"/>
        <w:adjustRightInd w:val="0"/>
        <w:spacing w:line="276" w:lineRule="auto"/>
        <w:ind w:right="-23"/>
        <w:jc w:val="left"/>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 w:val="24"/>
          <w:highlight w:val="none"/>
        </w:rPr>
        <w:br w:type="page"/>
      </w:r>
      <w:bookmarkStart w:id="754" w:name="_Toc287620813"/>
      <w:bookmarkStart w:id="755" w:name="_Toc224103494"/>
      <w:bookmarkStart w:id="756" w:name="_Toc430530529"/>
      <w:bookmarkStart w:id="757" w:name="_Toc277082642"/>
      <w:bookmarkStart w:id="758" w:name="_Toc287607866"/>
    </w:p>
    <w:p>
      <w:pPr>
        <w:pStyle w:val="15"/>
        <w:jc w:val="center"/>
        <w:rPr>
          <w:rFonts w:hint="eastAsia" w:ascii="宋体" w:hAnsi="宋体" w:eastAsia="宋体" w:cs="宋体"/>
          <w:color w:val="auto"/>
          <w:kern w:val="0"/>
          <w:sz w:val="24"/>
          <w:szCs w:val="21"/>
          <w:highlight w:val="none"/>
        </w:rPr>
      </w:pPr>
      <w:bookmarkStart w:id="759" w:name="_Toc29469"/>
      <w:bookmarkStart w:id="760" w:name="_Toc19940"/>
      <w:r>
        <w:rPr>
          <w:rFonts w:hint="eastAsia" w:ascii="宋体" w:hAnsi="宋体" w:eastAsia="宋体" w:cs="宋体"/>
          <w:b w:val="0"/>
          <w:bCs w:val="0"/>
          <w:color w:val="auto"/>
          <w:sz w:val="44"/>
          <w:szCs w:val="44"/>
          <w:highlight w:val="none"/>
        </w:rPr>
        <w:t>一、投标函部分</w:t>
      </w:r>
      <w:bookmarkEnd w:id="754"/>
      <w:bookmarkEnd w:id="755"/>
      <w:bookmarkEnd w:id="756"/>
      <w:bookmarkEnd w:id="757"/>
      <w:bookmarkEnd w:id="758"/>
      <w:bookmarkEnd w:id="759"/>
      <w:bookmarkEnd w:id="760"/>
    </w:p>
    <w:p>
      <w:pPr>
        <w:autoSpaceDE/>
        <w:autoSpaceDN/>
        <w:adjustRightInd/>
        <w:snapToGrid/>
        <w:spacing w:line="24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color w:val="auto"/>
          <w:kern w:val="0"/>
          <w:sz w:val="24"/>
          <w:highlight w:val="none"/>
          <w:lang w:val="en-US" w:eastAsia="zh-CN"/>
        </w:rPr>
        <w:t>分项报价表</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pStyle w:val="16"/>
        <w:spacing w:before="0" w:after="0" w:line="240" w:lineRule="auto"/>
        <w:jc w:val="center"/>
        <w:rPr>
          <w:rFonts w:hint="eastAsia" w:ascii="宋体" w:hAnsi="宋体" w:eastAsia="宋体" w:cs="宋体"/>
          <w:b w:val="0"/>
          <w:bCs w:val="0"/>
          <w:color w:val="auto"/>
          <w:highlight w:val="none"/>
        </w:rPr>
      </w:pPr>
      <w:bookmarkStart w:id="761" w:name="_Toc287607867"/>
      <w:bookmarkStart w:id="762" w:name="_Toc509218854"/>
      <w:bookmarkStart w:id="763" w:name="_Toc224103495"/>
      <w:bookmarkStart w:id="764" w:name="_Toc534185831"/>
      <w:bookmarkStart w:id="765" w:name="_Toc287620814"/>
      <w:bookmarkStart w:id="766" w:name="_Toc277082643"/>
      <w:bookmarkStart w:id="767" w:name="_Toc430530530"/>
      <w:r>
        <w:rPr>
          <w:rFonts w:hint="eastAsia" w:ascii="宋体" w:hAnsi="宋体" w:eastAsia="宋体" w:cs="宋体"/>
          <w:color w:val="auto"/>
          <w:highlight w:val="none"/>
        </w:rPr>
        <w:br w:type="page"/>
      </w:r>
      <w:bookmarkStart w:id="768" w:name="_Toc29411"/>
      <w:bookmarkStart w:id="769" w:name="_Toc32414"/>
      <w:r>
        <w:rPr>
          <w:rFonts w:hint="eastAsia" w:ascii="宋体" w:hAnsi="宋体" w:eastAsia="宋体" w:cs="宋体"/>
          <w:b w:val="0"/>
          <w:bCs w:val="0"/>
          <w:color w:val="auto"/>
          <w:highlight w:val="none"/>
        </w:rPr>
        <w:t>（一）投标函</w:t>
      </w:r>
      <w:bookmarkEnd w:id="761"/>
      <w:bookmarkEnd w:id="762"/>
      <w:bookmarkEnd w:id="763"/>
      <w:bookmarkEnd w:id="764"/>
      <w:bookmarkEnd w:id="765"/>
      <w:bookmarkEnd w:id="766"/>
      <w:bookmarkEnd w:id="767"/>
      <w:bookmarkEnd w:id="768"/>
      <w:bookmarkEnd w:id="769"/>
    </w:p>
    <w:p>
      <w:pPr>
        <w:rPr>
          <w:rFonts w:hint="eastAsia"/>
        </w:rPr>
      </w:pPr>
    </w:p>
    <w:p>
      <w:pPr>
        <w:tabs>
          <w:tab w:val="left" w:pos="2640"/>
        </w:tabs>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 我方已仔细研究了</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none"/>
        </w:rPr>
        <w:t>（</w:t>
      </w:r>
      <w:r>
        <w:rPr>
          <w:rFonts w:hint="eastAsia" w:ascii="宋体" w:hAnsi="宋体" w:eastAsia="宋体" w:cs="宋体"/>
          <w:snapToGrid w:val="0"/>
          <w:color w:val="auto"/>
          <w:kern w:val="0"/>
          <w:szCs w:val="21"/>
          <w:highlight w:val="none"/>
        </w:rPr>
        <w:t>项目名称）招标文件的全部内容，</w:t>
      </w:r>
      <w:r>
        <w:rPr>
          <w:rFonts w:hint="eastAsia" w:ascii="宋体" w:hAnsi="宋体" w:eastAsia="宋体" w:cs="宋体"/>
          <w:snapToGrid w:val="0"/>
          <w:color w:val="auto"/>
          <w:kern w:val="0"/>
          <w:szCs w:val="21"/>
          <w:highlight w:val="none"/>
          <w:lang w:val="en-US" w:eastAsia="zh-CN"/>
        </w:rPr>
        <w:t>对投标文件中响应招标文件商务、技术评审要求的投标货物，</w:t>
      </w:r>
      <w:r>
        <w:rPr>
          <w:rFonts w:hint="eastAsia" w:ascii="宋体" w:hAnsi="宋体" w:eastAsia="宋体" w:cs="宋体"/>
          <w:snapToGrid w:val="0"/>
          <w:color w:val="auto"/>
          <w:kern w:val="0"/>
          <w:szCs w:val="21"/>
          <w:highlight w:val="none"/>
        </w:rPr>
        <w:t>愿意以</w:t>
      </w:r>
      <w:r>
        <w:rPr>
          <w:rFonts w:hint="eastAsia" w:ascii="宋体" w:hAnsi="宋体" w:eastAsia="宋体" w:cs="宋体"/>
          <w:snapToGrid w:val="0"/>
          <w:color w:val="auto"/>
          <w:kern w:val="0"/>
          <w:szCs w:val="21"/>
          <w:highlight w:val="none"/>
          <w:lang w:val="en-US" w:eastAsia="zh-CN"/>
        </w:rPr>
        <w:t>下列方式进行报价</w:t>
      </w:r>
      <w:r>
        <w:rPr>
          <w:rFonts w:hint="eastAsia" w:ascii="宋体" w:hAnsi="宋体" w:eastAsia="宋体" w:cs="宋体"/>
          <w:snapToGrid w:val="0"/>
          <w:color w:val="auto"/>
          <w:kern w:val="0"/>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val="en-US" w:eastAsia="zh-CN"/>
        </w:rPr>
        <w:t>暂定投标</w:t>
      </w: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none"/>
        </w:rPr>
        <w:t>人民币（大写）</w:t>
      </w:r>
      <w:r>
        <w:rPr>
          <w:rFonts w:hint="eastAsia" w:ascii="宋体" w:hAnsi="宋体" w:eastAsia="宋体" w:cs="宋体"/>
          <w:color w:val="auto"/>
          <w:szCs w:val="21"/>
          <w:highlight w:val="none"/>
          <w:u w:val="single"/>
          <w:lang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highlight w:val="none"/>
        </w:rPr>
        <w:t>增</w:t>
      </w:r>
      <w:r>
        <w:rPr>
          <w:rFonts w:hint="eastAsia" w:ascii="宋体" w:hAnsi="宋体" w:eastAsia="宋体" w:cs="宋体"/>
          <w:color w:val="auto"/>
          <w:w w:val="100"/>
          <w:highlight w:val="none"/>
        </w:rPr>
        <w:t>值税</w:t>
      </w:r>
      <w:r>
        <w:rPr>
          <w:rFonts w:hint="eastAsia" w:ascii="宋体" w:hAnsi="宋体" w:eastAsia="宋体" w:cs="宋体"/>
          <w:color w:val="auto"/>
          <w:spacing w:val="-3"/>
          <w:w w:val="100"/>
          <w:highlight w:val="none"/>
        </w:rPr>
        <w:t>税</w:t>
      </w:r>
      <w:r>
        <w:rPr>
          <w:rFonts w:hint="eastAsia" w:ascii="宋体" w:hAnsi="宋体" w:eastAsia="宋体" w:cs="宋体"/>
          <w:color w:val="auto"/>
          <w:w w:val="100"/>
          <w:highlight w:val="none"/>
        </w:rPr>
        <w:t>率</w:t>
      </w:r>
      <w:r>
        <w:rPr>
          <w:rFonts w:hint="eastAsia" w:ascii="宋体" w:hAnsi="宋体" w:eastAsia="宋体" w:cs="宋体"/>
          <w:color w:val="auto"/>
          <w:spacing w:val="-1"/>
          <w:w w:val="100"/>
          <w:highlight w:val="none"/>
        </w:rPr>
        <w:t>为</w:t>
      </w:r>
      <w:r>
        <w:rPr>
          <w:rFonts w:hint="eastAsia" w:ascii="宋体" w:hAnsi="宋体" w:eastAsia="宋体" w:cs="宋体"/>
          <w:color w:val="auto"/>
          <w:w w:val="100"/>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6"/>
          <w:w w:val="100"/>
          <w:sz w:val="28"/>
          <w:highlight w:val="none"/>
          <w:u w:val="single"/>
          <w:lang w:val="en-US" w:eastAsia="zh-CN"/>
        </w:rPr>
        <w:t xml:space="preserve">   </w:t>
      </w:r>
      <w:r>
        <w:rPr>
          <w:rFonts w:hint="eastAsia" w:ascii="宋体" w:hAnsi="宋体" w:eastAsia="宋体" w:cs="宋体"/>
          <w:color w:val="auto"/>
          <w:spacing w:val="-36"/>
          <w:w w:val="100"/>
          <w:sz w:val="21"/>
          <w:szCs w:val="21"/>
          <w:highlight w:val="none"/>
          <w:u w:val="none"/>
          <w:lang w:val="en-US" w:eastAsia="zh-CN"/>
        </w:rPr>
        <w:t>，</w:t>
      </w:r>
      <w:r>
        <w:rPr>
          <w:rFonts w:hint="eastAsia" w:ascii="宋体" w:hAnsi="宋体" w:eastAsia="宋体" w:cs="宋体"/>
          <w:color w:val="auto"/>
          <w:highlight w:val="none"/>
          <w:u w:val="none"/>
          <w:lang w:val="en-US" w:eastAsia="zh-CN"/>
        </w:rPr>
        <w:t>分项固定单价报价详见《分项报价表》</w:t>
      </w:r>
      <w:r>
        <w:rPr>
          <w:rFonts w:hint="eastAsia" w:ascii="宋体" w:hAnsi="宋体" w:eastAsia="宋体" w:cs="宋体"/>
          <w:color w:val="auto"/>
          <w:szCs w:val="21"/>
          <w:highlight w:val="none"/>
          <w:lang w:eastAsia="zh-CN"/>
        </w:rPr>
        <w:t>；</w:t>
      </w:r>
    </w:p>
    <w:p>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交货期</w:t>
      </w:r>
      <w:r>
        <w:rPr>
          <w:rFonts w:hint="eastAsia" w:ascii="宋体" w:hAnsi="宋体" w:eastAsia="宋体" w:cs="宋体"/>
          <w:snapToGrid w:val="0"/>
          <w:color w:val="auto"/>
          <w:kern w:val="0"/>
          <w:szCs w:val="21"/>
          <w:highlight w:val="none"/>
          <w:u w:val="single"/>
        </w:rPr>
        <w:t>符合招标文件的要求</w:t>
      </w:r>
      <w:r>
        <w:rPr>
          <w:rFonts w:hint="eastAsia" w:ascii="宋体" w:hAnsi="宋体" w:eastAsia="宋体" w:cs="宋体"/>
          <w:snapToGrid w:val="0"/>
          <w:color w:val="auto"/>
          <w:kern w:val="0"/>
          <w:szCs w:val="21"/>
          <w:highlight w:val="none"/>
        </w:rPr>
        <w:t>，按合同约定</w:t>
      </w:r>
      <w:r>
        <w:rPr>
          <w:rFonts w:hint="eastAsia" w:ascii="宋体" w:hAnsi="宋体" w:eastAsia="宋体" w:cs="宋体"/>
          <w:snapToGrid w:val="0"/>
          <w:color w:val="auto"/>
          <w:kern w:val="0"/>
          <w:szCs w:val="21"/>
          <w:highlight w:val="none"/>
          <w:lang w:val="en-US" w:eastAsia="zh-CN"/>
        </w:rPr>
        <w:t>履行义务</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r>
        <w:rPr>
          <w:rFonts w:hint="eastAsia" w:ascii="宋体" w:hAnsi="宋体" w:eastAsia="宋体" w:cs="宋体"/>
          <w:color w:val="auto"/>
          <w:highlight w:val="none"/>
        </w:rPr>
        <w:t>我方承诺除</w:t>
      </w:r>
      <w:r>
        <w:rPr>
          <w:rFonts w:hint="eastAsia" w:ascii="宋体" w:hAnsi="宋体" w:eastAsia="宋体" w:cs="宋体"/>
          <w:color w:val="auto"/>
          <w:sz w:val="22"/>
          <w:highlight w:val="none"/>
        </w:rPr>
        <w:t>商务和技术</w:t>
      </w:r>
      <w:r>
        <w:rPr>
          <w:rFonts w:hint="eastAsia" w:ascii="宋体" w:hAnsi="宋体" w:eastAsia="宋体" w:cs="宋体"/>
          <w:color w:val="auto"/>
          <w:highlight w:val="none"/>
        </w:rPr>
        <w:t>偏差表列出的偏差外，我方响应招标文件的全部要求。</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 xml:space="preserve">3. </w:t>
      </w:r>
      <w:r>
        <w:rPr>
          <w:rFonts w:hint="eastAsia" w:ascii="宋体" w:hAnsi="宋体" w:eastAsia="宋体" w:cs="宋体"/>
          <w:snapToGrid w:val="0"/>
          <w:color w:val="auto"/>
          <w:kern w:val="0"/>
          <w:szCs w:val="21"/>
          <w:highlight w:val="none"/>
        </w:rPr>
        <w:t>我方承诺响应招标文件规定的投标有效期，在投标有效期内不修改、撤销投标文件。</w:t>
      </w:r>
    </w:p>
    <w:p>
      <w:pPr>
        <w:tabs>
          <w:tab w:val="left" w:pos="2730"/>
          <w:tab w:val="left" w:pos="798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 随同本投标函提交投标保证金一份，金额为人民币（大写）</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 如我方中标，我方承诺：</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（1）在收到中标通知书后，在中标通知书规定的期限内与你方签订合同；</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（2）在签订合同时不向你方提出附加条件；</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（3）按照招标文件要求提交履约保证金；</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（4）在合同约定的期限内完成合同规定的全部义务。</w:t>
      </w:r>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tabs>
          <w:tab w:val="left" w:pos="5985"/>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（其他补充说明）      </w:t>
      </w:r>
      <w:r>
        <w:rPr>
          <w:rFonts w:hint="eastAsia" w:ascii="宋体" w:hAnsi="宋体" w:eastAsia="宋体" w:cs="宋体"/>
          <w:snapToGrid w:val="0"/>
          <w:color w:val="auto"/>
          <w:kern w:val="0"/>
          <w:szCs w:val="21"/>
          <w:highlight w:val="none"/>
        </w:rPr>
        <w:t>。</w:t>
      </w:r>
    </w:p>
    <w:p>
      <w:pPr>
        <w:pStyle w:val="28"/>
        <w:adjustRightInd w:val="0"/>
        <w:snapToGrid w:val="0"/>
        <w:spacing w:after="0" w:line="360" w:lineRule="auto"/>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（签名或盖章）</w:t>
      </w:r>
    </w:p>
    <w:p>
      <w:pPr>
        <w:tabs>
          <w:tab w:val="left" w:pos="7035"/>
          <w:tab w:val="left" w:pos="7560"/>
          <w:tab w:val="left" w:pos="83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tabs>
          <w:tab w:val="left" w:pos="8300"/>
        </w:tabs>
        <w:autoSpaceDE w:val="0"/>
        <w:autoSpaceDN w:val="0"/>
        <w:adjustRightInd w:val="0"/>
        <w:snapToGrid w:val="0"/>
        <w:spacing w:line="360" w:lineRule="auto"/>
        <w:ind w:firstLine="400" w:firstLineChars="200"/>
        <w:rPr>
          <w:rFonts w:hint="eastAsia" w:ascii="宋体" w:hAnsi="宋体" w:eastAsia="宋体" w:cs="宋体"/>
          <w:snapToGrid w:val="0"/>
          <w:color w:val="auto"/>
          <w:kern w:val="0"/>
          <w:sz w:val="20"/>
          <w:szCs w:val="20"/>
          <w:highlight w:val="none"/>
        </w:rPr>
      </w:pPr>
    </w:p>
    <w:p>
      <w:pPr>
        <w:tabs>
          <w:tab w:val="left" w:pos="8300"/>
        </w:tabs>
        <w:autoSpaceDE w:val="0"/>
        <w:autoSpaceDN w:val="0"/>
        <w:adjustRightInd w:val="0"/>
        <w:snapToGrid w:val="0"/>
        <w:spacing w:line="36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16"/>
        <w:spacing w:before="0" w:after="0" w:line="240" w:lineRule="auto"/>
        <w:jc w:val="center"/>
        <w:rPr>
          <w:rFonts w:hint="eastAsia" w:ascii="宋体" w:hAnsi="宋体" w:eastAsia="宋体" w:cs="宋体"/>
          <w:b w:val="0"/>
          <w:bCs w:val="0"/>
          <w:color w:val="auto"/>
          <w:sz w:val="32"/>
          <w:szCs w:val="20"/>
          <w:highlight w:val="none"/>
          <w:lang w:eastAsia="zh-CN"/>
        </w:rPr>
      </w:pPr>
      <w:bookmarkStart w:id="770" w:name="_Toc224103496"/>
      <w:bookmarkStart w:id="771" w:name="_Toc430530531"/>
      <w:bookmarkStart w:id="772" w:name="_Toc287607868"/>
      <w:bookmarkStart w:id="773" w:name="_Toc277082644"/>
      <w:bookmarkStart w:id="774" w:name="_Toc287620815"/>
      <w:r>
        <w:rPr>
          <w:rFonts w:hint="eastAsia" w:ascii="宋体" w:hAnsi="宋体" w:eastAsia="宋体" w:cs="宋体"/>
          <w:color w:val="auto"/>
          <w:sz w:val="28"/>
          <w:highlight w:val="none"/>
        </w:rPr>
        <w:br w:type="page"/>
      </w:r>
      <w:bookmarkStart w:id="775" w:name="_Toc534185832"/>
      <w:bookmarkStart w:id="776" w:name="_Toc509218855"/>
      <w:bookmarkStart w:id="777" w:name="_Toc26746"/>
      <w:bookmarkStart w:id="778" w:name="_Toc25365"/>
      <w:r>
        <w:rPr>
          <w:rFonts w:hint="eastAsia" w:ascii="宋体" w:hAnsi="宋体" w:eastAsia="宋体" w:cs="宋体"/>
          <w:b w:val="0"/>
          <w:bCs w:val="0"/>
          <w:color w:val="auto"/>
          <w:highlight w:val="none"/>
        </w:rPr>
        <w:t>（二）</w:t>
      </w:r>
      <w:bookmarkEnd w:id="770"/>
      <w:bookmarkEnd w:id="771"/>
      <w:bookmarkEnd w:id="772"/>
      <w:bookmarkEnd w:id="773"/>
      <w:bookmarkEnd w:id="774"/>
      <w:bookmarkEnd w:id="775"/>
      <w:bookmarkEnd w:id="776"/>
      <w:r>
        <w:rPr>
          <w:rFonts w:hint="eastAsia" w:ascii="宋体" w:hAnsi="宋体" w:eastAsia="宋体" w:cs="宋体"/>
          <w:b w:val="0"/>
          <w:bCs w:val="0"/>
          <w:color w:val="auto"/>
          <w:sz w:val="32"/>
          <w:szCs w:val="20"/>
          <w:highlight w:val="none"/>
          <w:lang w:eastAsia="zh-CN"/>
        </w:rPr>
        <w:t>分项报价表</w:t>
      </w:r>
      <w:bookmarkEnd w:id="777"/>
      <w:bookmarkEnd w:id="778"/>
    </w:p>
    <w:p>
      <w:pPr>
        <w:rPr>
          <w:rFonts w:hint="eastAsia" w:ascii="宋体" w:hAnsi="宋体" w:eastAsia="宋体" w:cs="宋体"/>
          <w:color w:val="auto"/>
          <w:highlight w:val="none"/>
        </w:rPr>
      </w:pPr>
    </w:p>
    <w:p>
      <w:pPr>
        <w:pStyle w:val="3"/>
        <w:numPr>
          <w:ilvl w:val="0"/>
          <w:numId w:val="0"/>
        </w:numPr>
        <w:tabs>
          <w:tab w:val="left" w:pos="805"/>
        </w:tabs>
        <w:adjustRightInd w:val="0"/>
        <w:snapToGrid w:val="0"/>
        <w:spacing w:before="0" w:after="0" w:line="360" w:lineRule="auto"/>
        <w:ind w:left="0" w:leftChars="0" w:right="0" w:rightChars="0" w:firstLine="408" w:firstLineChars="200"/>
        <w:jc w:val="left"/>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val="en-US" w:eastAsia="zh-CN"/>
        </w:rPr>
        <w:t xml:space="preserve">1. </w:t>
      </w:r>
      <w:r>
        <w:rPr>
          <w:rFonts w:hint="eastAsia" w:ascii="宋体" w:hAnsi="宋体" w:eastAsia="宋体" w:cs="宋体"/>
          <w:color w:val="auto"/>
          <w:spacing w:val="-3"/>
          <w:sz w:val="21"/>
          <w:szCs w:val="21"/>
          <w:highlight w:val="none"/>
        </w:rPr>
        <w:t>分项报价表说明</w:t>
      </w:r>
    </w:p>
    <w:p>
      <w:pPr>
        <w:pStyle w:val="3"/>
        <w:numPr>
          <w:ilvl w:val="0"/>
          <w:numId w:val="0"/>
        </w:numPr>
        <w:tabs>
          <w:tab w:val="left" w:pos="805"/>
        </w:tabs>
        <w:adjustRightInd w:val="0"/>
        <w:snapToGrid w:val="0"/>
        <w:spacing w:before="0" w:after="0" w:line="360" w:lineRule="auto"/>
        <w:ind w:left="0" w:leftChars="0" w:right="0" w:rightChars="0" w:firstLine="408" w:firstLineChars="200"/>
        <w:jc w:val="left"/>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本项目所报含税单</w:t>
      </w:r>
      <w:r>
        <w:rPr>
          <w:rFonts w:hint="eastAsia" w:cs="宋体"/>
          <w:color w:val="auto"/>
          <w:spacing w:val="-3"/>
          <w:sz w:val="21"/>
          <w:szCs w:val="21"/>
          <w:highlight w:val="none"/>
          <w:lang w:val="en-US" w:eastAsia="zh-CN"/>
        </w:rPr>
        <w:t>价包括</w:t>
      </w:r>
      <w:r>
        <w:rPr>
          <w:rFonts w:hint="eastAsia" w:ascii="宋体" w:hAnsi="宋体" w:eastAsia="宋体" w:cs="宋体"/>
          <w:color w:val="auto"/>
          <w:spacing w:val="-3"/>
          <w:sz w:val="21"/>
          <w:szCs w:val="21"/>
          <w:highlight w:val="none"/>
          <w:lang w:val="en-US" w:eastAsia="zh-CN"/>
        </w:rPr>
        <w:t>材料</w:t>
      </w:r>
      <w:r>
        <w:rPr>
          <w:rFonts w:hint="eastAsia" w:cs="宋体"/>
          <w:color w:val="auto"/>
          <w:spacing w:val="-3"/>
          <w:sz w:val="21"/>
          <w:szCs w:val="21"/>
          <w:highlight w:val="none"/>
          <w:lang w:val="en-US" w:eastAsia="zh-CN"/>
        </w:rPr>
        <w:t>费</w:t>
      </w:r>
      <w:r>
        <w:rPr>
          <w:rFonts w:hint="eastAsia" w:ascii="宋体" w:hAnsi="宋体" w:eastAsia="宋体" w:cs="宋体"/>
          <w:color w:val="auto"/>
          <w:spacing w:val="-3"/>
          <w:sz w:val="21"/>
          <w:szCs w:val="21"/>
          <w:highlight w:val="none"/>
          <w:lang w:val="en-US" w:eastAsia="zh-CN"/>
        </w:rPr>
        <w:t>（366台射流风机及其安装附件、6台温控轴流风机和3台轴流风机及其安装附件、配套风阀、风口以及2台低噪音柜式离心风机等）、装车运输费、运输保险费、增值税、质保期2年所需费用等一切相关费用的综合单价。</w:t>
      </w:r>
    </w:p>
    <w:p>
      <w:pPr>
        <w:pStyle w:val="3"/>
        <w:numPr>
          <w:ilvl w:val="0"/>
          <w:numId w:val="0"/>
        </w:numPr>
        <w:tabs>
          <w:tab w:val="left" w:pos="805"/>
        </w:tabs>
        <w:adjustRightInd w:val="0"/>
        <w:snapToGrid w:val="0"/>
        <w:spacing w:before="0" w:after="0" w:line="360" w:lineRule="auto"/>
        <w:ind w:left="0" w:leftChars="0" w:right="0" w:rightChars="0" w:firstLine="408" w:firstLineChars="200"/>
        <w:jc w:val="left"/>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设备报价包含风机主体、支架、配套阀门、风机基础（风机底座）、电机、集流器、扩散器、软接管、进出口消音器、弹簧减震器、地脚螺丝等全套安装附件、运输、保险、税费、调试等一切费用。</w:t>
      </w:r>
    </w:p>
    <w:p>
      <w:pPr>
        <w:pStyle w:val="3"/>
        <w:numPr>
          <w:ilvl w:val="0"/>
          <w:numId w:val="0"/>
        </w:numPr>
        <w:tabs>
          <w:tab w:val="left" w:pos="805"/>
        </w:tabs>
        <w:adjustRightInd w:val="0"/>
        <w:snapToGrid w:val="0"/>
        <w:spacing w:before="0" w:after="0" w:line="360" w:lineRule="auto"/>
        <w:ind w:left="0" w:leftChars="0" w:right="0" w:rightChars="0" w:firstLine="408" w:firstLineChars="200"/>
        <w:jc w:val="left"/>
        <w:rPr>
          <w:rFonts w:hint="default" w:ascii="宋体" w:hAnsi="宋体" w:eastAsia="宋体" w:cs="宋体"/>
          <w:color w:val="auto"/>
          <w:spacing w:val="-3"/>
          <w:sz w:val="21"/>
          <w:szCs w:val="21"/>
          <w:highlight w:val="none"/>
          <w:lang w:val="en-US" w:eastAsia="zh-CN"/>
        </w:rPr>
      </w:pPr>
      <w:r>
        <w:rPr>
          <w:rFonts w:hint="eastAsia" w:cs="宋体"/>
          <w:color w:val="auto"/>
          <w:spacing w:val="-3"/>
          <w:sz w:val="21"/>
          <w:szCs w:val="21"/>
          <w:highlight w:val="none"/>
          <w:lang w:val="en-US" w:eastAsia="zh-CN"/>
        </w:rPr>
        <w:t>轴流风机需安排人员前往本项目施工现场进行实地测量并对具体尺寸、风机消音器与前后联络风道衔接和安装空间进行二次设计。</w:t>
      </w:r>
    </w:p>
    <w:p>
      <w:pPr>
        <w:pStyle w:val="3"/>
        <w:numPr>
          <w:ilvl w:val="0"/>
          <w:numId w:val="0"/>
        </w:numPr>
        <w:tabs>
          <w:tab w:val="left" w:pos="805"/>
        </w:tabs>
        <w:adjustRightInd w:val="0"/>
        <w:snapToGrid w:val="0"/>
        <w:spacing w:before="0" w:after="0" w:line="360" w:lineRule="auto"/>
        <w:ind w:left="54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 投标货物</w:t>
      </w:r>
      <w:r>
        <w:rPr>
          <w:rFonts w:hint="eastAsia" w:ascii="宋体" w:hAnsi="宋体" w:eastAsia="宋体" w:cs="宋体"/>
          <w:color w:val="auto"/>
          <w:spacing w:val="-3"/>
          <w:sz w:val="21"/>
          <w:szCs w:val="21"/>
          <w:highlight w:val="none"/>
        </w:rPr>
        <w:t>分项报价表</w:t>
      </w:r>
    </w:p>
    <w:p>
      <w:pPr>
        <w:pStyle w:val="28"/>
        <w:spacing w:before="7"/>
        <w:rPr>
          <w:rFonts w:hint="eastAsia" w:ascii="宋体" w:hAnsi="宋体" w:eastAsia="宋体" w:cs="宋体"/>
          <w:color w:val="auto"/>
          <w:sz w:val="21"/>
          <w:szCs w:val="21"/>
          <w:highlight w:val="none"/>
        </w:rPr>
      </w:pPr>
    </w:p>
    <w:p>
      <w:pPr>
        <w:pStyle w:val="28"/>
        <w:spacing w:before="37" w:after="57"/>
        <w:ind w:right="2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单位：人民币元</w:t>
      </w:r>
    </w:p>
    <w:tbl>
      <w:tblPr>
        <w:tblStyle w:val="56"/>
        <w:tblW w:w="9469"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6"/>
        <w:gridCol w:w="1333"/>
        <w:gridCol w:w="1440"/>
        <w:gridCol w:w="1140"/>
        <w:gridCol w:w="825"/>
        <w:gridCol w:w="930"/>
        <w:gridCol w:w="1020"/>
        <w:gridCol w:w="525"/>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06" w:type="dxa"/>
          </w:tcPr>
          <w:p>
            <w:pPr>
              <w:pStyle w:val="319"/>
              <w:keepNext w:val="0"/>
              <w:keepLines w:val="0"/>
              <w:suppressLineNumbers w:val="0"/>
              <w:spacing w:before="0" w:beforeAutospacing="0" w:after="0" w:afterAutospacing="0" w:line="332" w:lineRule="exact"/>
              <w:ind w:left="115" w:right="108"/>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333" w:type="dxa"/>
            <w:tcBorders>
              <w:right w:val="single" w:color="000000" w:sz="6" w:space="0"/>
            </w:tcBorders>
            <w:vAlign w:val="center"/>
          </w:tcPr>
          <w:p>
            <w:pPr>
              <w:pStyle w:val="319"/>
              <w:keepNext w:val="0"/>
              <w:keepLines w:val="0"/>
              <w:suppressLineNumbers w:val="0"/>
              <w:spacing w:before="0" w:beforeAutospacing="0" w:after="0" w:afterAutospacing="0" w:line="332" w:lineRule="exact"/>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分项名称</w:t>
            </w:r>
          </w:p>
        </w:tc>
        <w:tc>
          <w:tcPr>
            <w:tcW w:w="1440" w:type="dxa"/>
            <w:tcBorders>
              <w:left w:val="single" w:color="000000" w:sz="6" w:space="0"/>
            </w:tcBorders>
            <w:vAlign w:val="center"/>
          </w:tcPr>
          <w:p>
            <w:pPr>
              <w:pStyle w:val="319"/>
              <w:keepNext w:val="0"/>
              <w:keepLines w:val="0"/>
              <w:suppressLineNumbers w:val="0"/>
              <w:spacing w:before="0" w:beforeAutospacing="0" w:after="0" w:afterAutospacing="0" w:line="332" w:lineRule="exact"/>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pacing w:val="-10"/>
                <w:szCs w:val="21"/>
                <w:highlight w:val="none"/>
              </w:rPr>
              <w:t>规格和型号</w:t>
            </w:r>
          </w:p>
        </w:tc>
        <w:tc>
          <w:tcPr>
            <w:tcW w:w="1140" w:type="dxa"/>
            <w:tcBorders>
              <w:left w:val="single" w:color="000000" w:sz="6" w:space="0"/>
            </w:tcBorders>
            <w:vAlign w:val="center"/>
          </w:tcPr>
          <w:p>
            <w:pPr>
              <w:pStyle w:val="319"/>
              <w:keepNext w:val="0"/>
              <w:keepLines w:val="0"/>
              <w:suppressLineNumbers w:val="0"/>
              <w:spacing w:before="0" w:beforeAutospacing="0" w:after="0" w:afterAutospacing="0" w:line="332" w:lineRule="exact"/>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color w:val="auto"/>
                <w:spacing w:val="-10"/>
                <w:szCs w:val="21"/>
                <w:highlight w:val="none"/>
                <w:lang w:val="en-US" w:eastAsia="zh-CN"/>
              </w:rPr>
              <w:t>品牌或</w:t>
            </w:r>
            <w:r>
              <w:rPr>
                <w:rFonts w:hint="eastAsia" w:ascii="宋体" w:hAnsi="宋体" w:eastAsia="宋体" w:cs="宋体"/>
                <w:color w:val="auto"/>
                <w:spacing w:val="-10"/>
                <w:szCs w:val="21"/>
                <w:highlight w:val="none"/>
              </w:rPr>
              <w:t>制造厂名称</w:t>
            </w:r>
          </w:p>
        </w:tc>
        <w:tc>
          <w:tcPr>
            <w:tcW w:w="825" w:type="dxa"/>
            <w:vAlign w:val="center"/>
          </w:tcPr>
          <w:p>
            <w:pPr>
              <w:pStyle w:val="319"/>
              <w:keepNext w:val="0"/>
              <w:keepLines w:val="0"/>
              <w:suppressLineNumbers w:val="0"/>
              <w:spacing w:before="0" w:beforeAutospacing="0" w:after="0" w:afterAutospacing="0" w:line="332" w:lineRule="exact"/>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930" w:type="dxa"/>
            <w:vAlign w:val="center"/>
          </w:tcPr>
          <w:p>
            <w:pPr>
              <w:pStyle w:val="319"/>
              <w:keepNext w:val="0"/>
              <w:keepLines w:val="0"/>
              <w:suppressLineNumbers w:val="0"/>
              <w:spacing w:before="0" w:beforeAutospacing="0" w:after="0" w:afterAutospacing="0" w:line="332" w:lineRule="exact"/>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含税</w:t>
            </w:r>
            <w:r>
              <w:rPr>
                <w:rFonts w:hint="eastAsia" w:ascii="宋体" w:hAnsi="宋体" w:eastAsia="宋体" w:cs="宋体"/>
                <w:b w:val="0"/>
                <w:bCs/>
                <w:color w:val="auto"/>
                <w:sz w:val="21"/>
                <w:szCs w:val="21"/>
                <w:highlight w:val="none"/>
              </w:rPr>
              <w:t>单价</w:t>
            </w:r>
          </w:p>
        </w:tc>
        <w:tc>
          <w:tcPr>
            <w:tcW w:w="1020" w:type="dxa"/>
            <w:vAlign w:val="center"/>
          </w:tcPr>
          <w:p>
            <w:pPr>
              <w:pStyle w:val="319"/>
              <w:keepNext w:val="0"/>
              <w:keepLines w:val="0"/>
              <w:suppressLineNumbers w:val="0"/>
              <w:spacing w:before="0" w:beforeAutospacing="0" w:after="0" w:afterAutospacing="0" w:line="332" w:lineRule="exact"/>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合</w:t>
            </w:r>
            <w:r>
              <w:rPr>
                <w:rFonts w:hint="eastAsia" w:ascii="宋体" w:hAnsi="宋体" w:eastAsia="宋体" w:cs="宋体"/>
                <w:b w:val="0"/>
                <w:bCs/>
                <w:color w:val="auto"/>
                <w:sz w:val="21"/>
                <w:szCs w:val="21"/>
                <w:highlight w:val="none"/>
              </w:rPr>
              <w:t>价</w:t>
            </w:r>
          </w:p>
        </w:tc>
        <w:tc>
          <w:tcPr>
            <w:tcW w:w="525" w:type="dxa"/>
            <w:vAlign w:val="center"/>
          </w:tcPr>
          <w:p>
            <w:pPr>
              <w:pStyle w:val="319"/>
              <w:keepNext w:val="0"/>
              <w:keepLines w:val="0"/>
              <w:suppressLineNumbers w:val="0"/>
              <w:spacing w:before="0" w:beforeAutospacing="0" w:after="0" w:afterAutospacing="0" w:line="332" w:lineRule="exact"/>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税率</w:t>
            </w:r>
          </w:p>
        </w:tc>
        <w:tc>
          <w:tcPr>
            <w:tcW w:w="1650" w:type="dxa"/>
            <w:vAlign w:val="center"/>
          </w:tcPr>
          <w:p>
            <w:pPr>
              <w:pStyle w:val="319"/>
              <w:keepNext w:val="0"/>
              <w:keepLines w:val="0"/>
              <w:suppressLineNumbers w:val="0"/>
              <w:spacing w:before="0" w:beforeAutospacing="0" w:after="0" w:afterAutospacing="0" w:line="332" w:lineRule="exact"/>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606" w:type="dxa"/>
          </w:tcPr>
          <w:p>
            <w:pPr>
              <w:pStyle w:val="319"/>
              <w:keepNext w:val="0"/>
              <w:keepLines w:val="0"/>
              <w:suppressLineNumbers w:val="0"/>
              <w:spacing w:before="75" w:beforeAutospacing="0" w:after="0" w:afterAutospacing="0"/>
              <w:ind w:left="7"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w w:val="100"/>
                <w:sz w:val="21"/>
                <w:szCs w:val="21"/>
                <w:highlight w:val="none"/>
              </w:rPr>
              <w:t>1</w:t>
            </w:r>
          </w:p>
        </w:tc>
        <w:tc>
          <w:tcPr>
            <w:tcW w:w="1333" w:type="dxa"/>
            <w:tcBorders>
              <w:right w:val="single" w:color="000000"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rPr>
            </w:pPr>
          </w:p>
        </w:tc>
        <w:tc>
          <w:tcPr>
            <w:tcW w:w="1440" w:type="dxa"/>
            <w:tcBorders>
              <w:left w:val="single" w:color="000000"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lang w:val="en-US"/>
              </w:rPr>
            </w:pPr>
          </w:p>
        </w:tc>
        <w:tc>
          <w:tcPr>
            <w:tcW w:w="1140" w:type="dxa"/>
            <w:tcBorders>
              <w:left w:val="single" w:color="000000"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rPr>
            </w:pP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rPr>
            </w:pPr>
          </w:p>
        </w:tc>
        <w:tc>
          <w:tcPr>
            <w:tcW w:w="930" w:type="dxa"/>
          </w:tcPr>
          <w:p>
            <w:pPr>
              <w:pStyle w:val="319"/>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rPr>
            </w:pPr>
          </w:p>
        </w:tc>
        <w:tc>
          <w:tcPr>
            <w:tcW w:w="1020" w:type="dxa"/>
          </w:tcPr>
          <w:p>
            <w:pPr>
              <w:pStyle w:val="319"/>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rPr>
            </w:pPr>
          </w:p>
        </w:tc>
        <w:tc>
          <w:tcPr>
            <w:tcW w:w="525" w:type="dxa"/>
          </w:tcPr>
          <w:p>
            <w:pPr>
              <w:pStyle w:val="319"/>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p>
        </w:tc>
        <w:tc>
          <w:tcPr>
            <w:tcW w:w="16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606" w:type="dxa"/>
          </w:tcPr>
          <w:p>
            <w:pPr>
              <w:pStyle w:val="319"/>
              <w:keepNext w:val="0"/>
              <w:keepLines w:val="0"/>
              <w:suppressLineNumbers w:val="0"/>
              <w:spacing w:before="75" w:beforeAutospacing="0" w:after="0" w:afterAutospacing="0"/>
              <w:ind w:left="7"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w w:val="100"/>
                <w:sz w:val="21"/>
                <w:szCs w:val="21"/>
                <w:highlight w:val="none"/>
              </w:rPr>
              <w:t>2</w:t>
            </w:r>
          </w:p>
        </w:tc>
        <w:tc>
          <w:tcPr>
            <w:tcW w:w="1333" w:type="dxa"/>
            <w:tcBorders>
              <w:right w:val="single" w:color="000000"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rPr>
            </w:pPr>
          </w:p>
        </w:tc>
        <w:tc>
          <w:tcPr>
            <w:tcW w:w="1440" w:type="dxa"/>
            <w:tcBorders>
              <w:left w:val="single" w:color="000000"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rPr>
            </w:pPr>
          </w:p>
        </w:tc>
        <w:tc>
          <w:tcPr>
            <w:tcW w:w="1140" w:type="dxa"/>
            <w:tcBorders>
              <w:left w:val="single" w:color="000000" w:sz="6"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rPr>
            </w:pPr>
          </w:p>
        </w:tc>
        <w:tc>
          <w:tcPr>
            <w:tcW w:w="82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rPr>
            </w:pPr>
          </w:p>
        </w:tc>
        <w:tc>
          <w:tcPr>
            <w:tcW w:w="930" w:type="dxa"/>
          </w:tcPr>
          <w:p>
            <w:pPr>
              <w:pStyle w:val="319"/>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rPr>
            </w:pPr>
          </w:p>
        </w:tc>
        <w:tc>
          <w:tcPr>
            <w:tcW w:w="1020" w:type="dxa"/>
          </w:tcPr>
          <w:p>
            <w:pPr>
              <w:pStyle w:val="319"/>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rPr>
            </w:pPr>
          </w:p>
        </w:tc>
        <w:tc>
          <w:tcPr>
            <w:tcW w:w="525" w:type="dxa"/>
          </w:tcPr>
          <w:p>
            <w:pPr>
              <w:pStyle w:val="319"/>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rPr>
            </w:pPr>
          </w:p>
        </w:tc>
        <w:tc>
          <w:tcPr>
            <w:tcW w:w="165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274" w:type="dxa"/>
            <w:gridSpan w:val="6"/>
            <w:vAlign w:val="center"/>
          </w:tcPr>
          <w:p>
            <w:pPr>
              <w:pStyle w:val="319"/>
              <w:keepNext w:val="0"/>
              <w:keepLines w:val="0"/>
              <w:suppressLineNumbers w:val="0"/>
              <w:spacing w:before="0" w:beforeAutospacing="0" w:after="0" w:afterAutospacing="0" w:line="329" w:lineRule="exact"/>
              <w:ind w:left="0" w:right="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投标总报价</w:t>
            </w:r>
          </w:p>
        </w:tc>
        <w:tc>
          <w:tcPr>
            <w:tcW w:w="3195" w:type="dxa"/>
            <w:gridSpan w:val="3"/>
            <w:vAlign w:val="center"/>
          </w:tcPr>
          <w:p>
            <w:pPr>
              <w:pStyle w:val="319"/>
              <w:keepNext w:val="0"/>
              <w:keepLines w:val="0"/>
              <w:suppressLineNumbers w:val="0"/>
              <w:spacing w:before="0" w:beforeAutospacing="0" w:after="0" w:afterAutospacing="0"/>
              <w:ind w:left="0" w:right="0"/>
              <w:jc w:val="both"/>
              <w:rPr>
                <w:rFonts w:hint="eastAsia" w:ascii="宋体" w:hAnsi="宋体" w:eastAsia="宋体" w:cs="宋体"/>
                <w:b w:val="0"/>
                <w:bCs/>
                <w:color w:val="auto"/>
                <w:sz w:val="21"/>
                <w:szCs w:val="21"/>
                <w:highlight w:val="none"/>
              </w:rPr>
            </w:pPr>
          </w:p>
        </w:tc>
      </w:tr>
    </w:tbl>
    <w:p>
      <w:pPr>
        <w:spacing w:line="360" w:lineRule="auto"/>
        <w:rPr>
          <w:rFonts w:hint="eastAsia" w:ascii="宋体" w:hAnsi="宋体" w:eastAsia="宋体" w:cs="宋体"/>
          <w:snapToGrid w:val="0"/>
          <w:color w:val="auto"/>
          <w:w w:val="99"/>
          <w:highlight w:val="none"/>
        </w:rPr>
      </w:pPr>
    </w:p>
    <w:p>
      <w:pPr>
        <w:pStyle w:val="28"/>
        <w:rPr>
          <w:rFonts w:hint="eastAsia" w:ascii="宋体" w:hAnsi="宋体" w:eastAsia="宋体" w:cs="宋体"/>
          <w:color w:val="auto"/>
          <w:highlight w:val="none"/>
        </w:rPr>
      </w:pPr>
    </w:p>
    <w:p>
      <w:pPr>
        <w:tabs>
          <w:tab w:val="left" w:pos="7140"/>
          <w:tab w:val="left" w:pos="7560"/>
          <w:tab w:val="left" w:pos="8300"/>
        </w:tabs>
        <w:autoSpaceDE w:val="0"/>
        <w:autoSpaceDN w:val="0"/>
        <w:adjustRightInd w:val="0"/>
        <w:spacing w:line="360" w:lineRule="auto"/>
        <w:ind w:right="210" w:firstLine="2816" w:firstLineChars="1341"/>
        <w:rPr>
          <w:rFonts w:hint="eastAsia" w:ascii="宋体" w:hAnsi="宋体" w:eastAsia="宋体" w:cs="宋体"/>
          <w:snapToGrid w:val="0"/>
          <w:color w:val="auto"/>
          <w:kern w:val="0"/>
          <w:szCs w:val="21"/>
          <w:highlight w:val="none"/>
        </w:rPr>
      </w:pPr>
      <w:bookmarkStart w:id="779" w:name="_Hlk66701018"/>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2835" w:firstLineChars="135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（签名或盖章） </w:t>
      </w:r>
    </w:p>
    <w:p>
      <w:pPr>
        <w:tabs>
          <w:tab w:val="left" w:pos="631"/>
          <w:tab w:val="left" w:pos="1471"/>
          <w:tab w:val="left" w:pos="2311"/>
        </w:tabs>
        <w:autoSpaceDE w:val="0"/>
        <w:autoSpaceDN w:val="0"/>
        <w:spacing w:before="37"/>
        <w:ind w:right="59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日</w:t>
      </w:r>
    </w:p>
    <w:bookmarkEnd w:id="779"/>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6"/>
        <w:spacing w:before="0" w:after="0" w:line="240" w:lineRule="auto"/>
        <w:jc w:val="center"/>
        <w:rPr>
          <w:rFonts w:hint="eastAsia" w:ascii="宋体" w:hAnsi="宋体" w:eastAsia="宋体" w:cs="宋体"/>
          <w:snapToGrid w:val="0"/>
          <w:color w:val="auto"/>
          <w:kern w:val="0"/>
          <w:szCs w:val="21"/>
          <w:highlight w:val="none"/>
        </w:rPr>
      </w:pPr>
      <w:bookmarkStart w:id="780" w:name="_Toc31547"/>
      <w:bookmarkStart w:id="781" w:name="_Toc5533"/>
      <w:bookmarkStart w:id="782" w:name="_Toc277082645"/>
      <w:bookmarkStart w:id="783" w:name="_Toc224103497"/>
      <w:bookmarkStart w:id="784" w:name="_Toc430530532"/>
      <w:bookmarkStart w:id="785" w:name="_Toc287620816"/>
      <w:bookmarkStart w:id="786" w:name="_Toc287607869"/>
      <w:r>
        <w:rPr>
          <w:rFonts w:hint="eastAsia" w:ascii="宋体" w:hAnsi="宋体" w:eastAsia="宋体" w:cs="宋体"/>
          <w:b w:val="0"/>
          <w:bCs w:val="0"/>
          <w:color w:val="auto"/>
          <w:highlight w:val="none"/>
        </w:rPr>
        <w:t>（三）</w:t>
      </w:r>
      <w:r>
        <w:rPr>
          <w:rFonts w:hint="eastAsia" w:ascii="宋体" w:hAnsi="宋体" w:eastAsia="宋体" w:cs="宋体"/>
          <w:b w:val="0"/>
          <w:bCs w:val="0"/>
          <w:color w:val="auto"/>
          <w:sz w:val="30"/>
          <w:szCs w:val="30"/>
          <w:highlight w:val="none"/>
        </w:rPr>
        <w:t>法定代表人身份证明或附有法定代表人身份证明的授权委托书</w:t>
      </w:r>
      <w:bookmarkEnd w:id="780"/>
      <w:bookmarkEnd w:id="781"/>
      <w:bookmarkEnd w:id="782"/>
      <w:bookmarkEnd w:id="783"/>
      <w:bookmarkEnd w:id="784"/>
      <w:bookmarkEnd w:id="785"/>
      <w:bookmarkEnd w:id="786"/>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8"/>
        <w:spacing w:after="0" w:line="360" w:lineRule="auto"/>
        <w:rPr>
          <w:rFonts w:hint="eastAsia" w:ascii="宋体" w:hAnsi="宋体" w:eastAsia="宋体" w:cs="宋体"/>
          <w:color w:val="auto"/>
          <w:szCs w:val="21"/>
          <w:highlight w:val="none"/>
        </w:rPr>
      </w:pPr>
    </w:p>
    <w:p>
      <w:pPr>
        <w:pStyle w:val="28"/>
        <w:spacing w:after="0" w:line="360" w:lineRule="auto"/>
        <w:rPr>
          <w:rFonts w:hint="eastAsia" w:ascii="宋体" w:hAnsi="宋体" w:eastAsia="宋体" w:cs="宋体"/>
          <w:color w:val="auto"/>
          <w:szCs w:val="21"/>
          <w:highlight w:val="none"/>
        </w:rPr>
      </w:pPr>
    </w:p>
    <w:p>
      <w:pPr>
        <w:pStyle w:val="28"/>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spacing w:line="360" w:lineRule="auto"/>
        <w:ind w:firstLine="420" w:firstLineChars="200"/>
        <w:rPr>
          <w:rFonts w:hint="eastAsia" w:ascii="宋体" w:hAnsi="宋体" w:eastAsia="宋体" w:cs="宋体"/>
          <w:color w:val="auto"/>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autoSpaceDE/>
        <w:autoSpaceDN/>
        <w:adjustRightInd/>
        <w:snapToGrid/>
        <w:spacing w:line="24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pPr>
        <w:autoSpaceDE/>
        <w:autoSpaceDN/>
        <w:adjustRightInd/>
        <w:snapToGrid/>
        <w:spacing w:line="240" w:lineRule="auto"/>
        <w:ind w:firstLine="0" w:firstLineChars="0"/>
        <w:jc w:val="left"/>
        <w:rPr>
          <w:rFonts w:hint="eastAsia" w:ascii="宋体" w:hAnsi="宋体" w:eastAsia="宋体" w:cs="宋体"/>
          <w:color w:val="auto"/>
          <w:sz w:val="36"/>
          <w:szCs w:val="36"/>
          <w:highlight w:val="none"/>
        </w:rPr>
      </w:pPr>
      <w:r>
        <w:rPr>
          <w:rFonts w:hint="eastAsia" w:ascii="宋体" w:hAnsi="宋体" w:eastAsia="宋体" w:cs="宋体"/>
          <w:color w:val="auto"/>
          <w:kern w:val="0"/>
          <w:sz w:val="24"/>
          <w:highlight w:val="none"/>
        </w:rPr>
        <w:t xml:space="preserve"> </w:t>
      </w:r>
    </w:p>
    <w:p>
      <w:pPr>
        <w:pStyle w:val="15"/>
        <w:spacing w:line="360" w:lineRule="auto"/>
        <w:ind w:firstLine="2640" w:firstLineChars="600"/>
        <w:rPr>
          <w:rFonts w:hint="eastAsia" w:ascii="宋体" w:hAnsi="宋体" w:eastAsia="宋体" w:cs="宋体"/>
          <w:b/>
          <w:color w:val="auto"/>
          <w:kern w:val="0"/>
          <w:sz w:val="28"/>
          <w:szCs w:val="28"/>
          <w:highlight w:val="none"/>
        </w:rPr>
      </w:pPr>
      <w:bookmarkStart w:id="787" w:name="_Toc430530545"/>
      <w:bookmarkStart w:id="788" w:name="_Toc287620829"/>
      <w:bookmarkStart w:id="789" w:name="_Toc287607882"/>
      <w:bookmarkStart w:id="790" w:name="_Toc224103510"/>
      <w:bookmarkStart w:id="791" w:name="_Toc277082656"/>
      <w:bookmarkStart w:id="792" w:name="_Toc12716"/>
      <w:bookmarkStart w:id="793" w:name="_Toc8287"/>
      <w:r>
        <w:rPr>
          <w:rFonts w:hint="eastAsia" w:ascii="宋体" w:hAnsi="宋体" w:eastAsia="宋体" w:cs="宋体"/>
          <w:b w:val="0"/>
          <w:bCs w:val="0"/>
          <w:color w:val="auto"/>
          <w:sz w:val="44"/>
          <w:szCs w:val="44"/>
          <w:highlight w:val="none"/>
          <w:lang w:val="en-US" w:eastAsia="zh-CN"/>
        </w:rPr>
        <w:t>二</w:t>
      </w:r>
      <w:r>
        <w:rPr>
          <w:rFonts w:hint="eastAsia" w:ascii="宋体" w:hAnsi="宋体" w:eastAsia="宋体" w:cs="宋体"/>
          <w:b w:val="0"/>
          <w:bCs w:val="0"/>
          <w:color w:val="auto"/>
          <w:sz w:val="44"/>
          <w:szCs w:val="44"/>
          <w:highlight w:val="none"/>
        </w:rPr>
        <w:t>、</w:t>
      </w:r>
      <w:bookmarkEnd w:id="787"/>
      <w:bookmarkEnd w:id="788"/>
      <w:bookmarkEnd w:id="789"/>
      <w:bookmarkEnd w:id="790"/>
      <w:bookmarkEnd w:id="791"/>
      <w:r>
        <w:rPr>
          <w:rFonts w:hint="eastAsia" w:ascii="宋体" w:hAnsi="宋体" w:eastAsia="宋体" w:cs="宋体"/>
          <w:b w:val="0"/>
          <w:bCs w:val="0"/>
          <w:color w:val="auto"/>
          <w:sz w:val="44"/>
          <w:szCs w:val="44"/>
          <w:highlight w:val="none"/>
        </w:rPr>
        <w:t>资格审查部分</w:t>
      </w:r>
      <w:bookmarkEnd w:id="792"/>
      <w:bookmarkEnd w:id="793"/>
    </w:p>
    <w:p>
      <w:pPr>
        <w:autoSpaceDE/>
        <w:autoSpaceDN/>
        <w:adjustRightInd/>
        <w:snapToGrid/>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一</w:t>
      </w:r>
      <w:r>
        <w:rPr>
          <w:rFonts w:hint="eastAsia" w:ascii="宋体" w:hAnsi="宋体" w:eastAsia="宋体" w:cs="宋体"/>
          <w:snapToGrid w:val="0"/>
          <w:color w:val="auto"/>
          <w:highlight w:val="none"/>
        </w:rPr>
        <w:t>）法定代表人身份证明或附有法定代表人身份证明的授权委托书</w:t>
      </w:r>
    </w:p>
    <w:p>
      <w:pPr>
        <w:autoSpaceDE w:val="0"/>
        <w:autoSpaceDN w:val="0"/>
        <w:adjustRightInd w:val="0"/>
        <w:snapToGrid w:val="0"/>
        <w:spacing w:line="360" w:lineRule="auto"/>
        <w:ind w:firstLine="420"/>
        <w:rPr>
          <w:rFonts w:hint="eastAsia" w:ascii="宋体" w:hAnsi="宋体" w:eastAsia="宋体" w:cs="宋体"/>
          <w:color w:val="auto"/>
          <w:szCs w:val="21"/>
          <w:highlight w:val="none"/>
          <w:lang w:eastAsia="zh-CN"/>
        </w:rPr>
      </w:pP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二）制造商资格声明</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三</w:t>
      </w:r>
      <w:r>
        <w:rPr>
          <w:rFonts w:hint="eastAsia" w:ascii="宋体" w:hAnsi="宋体" w:eastAsia="宋体" w:cs="宋体"/>
          <w:snapToGrid w:val="0"/>
          <w:color w:val="auto"/>
          <w:highlight w:val="none"/>
        </w:rPr>
        <w:t>）投标人基本情况表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四</w:t>
      </w:r>
      <w:r>
        <w:rPr>
          <w:rFonts w:hint="eastAsia" w:ascii="宋体" w:hAnsi="宋体" w:eastAsia="宋体" w:cs="宋体"/>
          <w:snapToGrid w:val="0"/>
          <w:color w:val="auto"/>
          <w:highlight w:val="none"/>
        </w:rPr>
        <w:t>）类似项目情况表</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五</w:t>
      </w:r>
      <w:r>
        <w:rPr>
          <w:rFonts w:hint="eastAsia" w:ascii="宋体" w:hAnsi="宋体" w:eastAsia="宋体" w:cs="宋体"/>
          <w:snapToGrid w:val="0"/>
          <w:color w:val="auto"/>
          <w:highlight w:val="none"/>
        </w:rPr>
        <w:t>）承诺</w:t>
      </w:r>
    </w:p>
    <w:p>
      <w:pPr>
        <w:autoSpaceDE w:val="0"/>
        <w:autoSpaceDN w:val="0"/>
        <w:adjustRightInd w:val="0"/>
        <w:snapToGrid w:val="0"/>
        <w:spacing w:line="360" w:lineRule="auto"/>
        <w:ind w:firstLine="42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w:t>
      </w:r>
      <w:r>
        <w:rPr>
          <w:rFonts w:hint="eastAsia" w:ascii="宋体" w:hAnsi="宋体" w:eastAsia="宋体" w:cs="宋体"/>
          <w:snapToGrid w:val="0"/>
          <w:color w:val="auto"/>
          <w:highlight w:val="none"/>
          <w:lang w:val="en-US" w:eastAsia="zh-CN"/>
        </w:rPr>
        <w:t>六</w:t>
      </w:r>
      <w:r>
        <w:rPr>
          <w:rFonts w:hint="eastAsia" w:ascii="宋体" w:hAnsi="宋体" w:eastAsia="宋体" w:cs="宋体"/>
          <w:snapToGrid w:val="0"/>
          <w:color w:val="auto"/>
          <w:highlight w:val="none"/>
        </w:rPr>
        <w:t>）其他资料</w:t>
      </w:r>
    </w:p>
    <w:p>
      <w:pPr>
        <w:spacing w:line="360" w:lineRule="auto"/>
        <w:ind w:firstLine="420" w:firstLineChars="200"/>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kern w:val="0"/>
          <w:sz w:val="32"/>
          <w:szCs w:val="32"/>
          <w:highlight w:val="none"/>
        </w:rPr>
      </w:pPr>
    </w:p>
    <w:p>
      <w:pPr>
        <w:spacing w:line="360" w:lineRule="auto"/>
        <w:jc w:val="center"/>
        <w:rPr>
          <w:rFonts w:hint="eastAsia" w:ascii="宋体" w:hAnsi="宋体" w:eastAsia="宋体" w:cs="宋体"/>
          <w:b/>
          <w:color w:val="auto"/>
          <w:kern w:val="0"/>
          <w:sz w:val="32"/>
          <w:szCs w:val="32"/>
          <w:highlight w:val="none"/>
        </w:rPr>
      </w:pPr>
    </w:p>
    <w:p>
      <w:pPr>
        <w:pStyle w:val="16"/>
        <w:spacing w:before="0" w:after="0" w:line="240" w:lineRule="auto"/>
        <w:jc w:val="center"/>
        <w:rPr>
          <w:rFonts w:hint="eastAsia" w:ascii="宋体" w:hAnsi="宋体" w:eastAsia="宋体" w:cs="宋体"/>
          <w:color w:val="auto"/>
          <w:sz w:val="30"/>
          <w:szCs w:val="30"/>
          <w:highlight w:val="none"/>
        </w:rPr>
      </w:pPr>
      <w:r>
        <w:rPr>
          <w:rFonts w:hint="eastAsia" w:ascii="宋体" w:hAnsi="宋体" w:eastAsia="宋体" w:cs="宋体"/>
          <w:color w:val="auto"/>
          <w:highlight w:val="none"/>
        </w:rPr>
        <w:br w:type="page"/>
      </w:r>
      <w:bookmarkStart w:id="794" w:name="_Toc430530546"/>
      <w:bookmarkStart w:id="795" w:name="_Toc25390"/>
      <w:bookmarkStart w:id="796" w:name="_Toc12505"/>
      <w:bookmarkStart w:id="797" w:name="_Toc277082657"/>
      <w:bookmarkStart w:id="798" w:name="_Toc224103511"/>
      <w:bookmarkStart w:id="799" w:name="_Toc287620830"/>
      <w:bookmarkStart w:id="800" w:name="_Toc287607883"/>
      <w:r>
        <w:rPr>
          <w:rFonts w:hint="eastAsia" w:ascii="宋体" w:hAnsi="宋体" w:eastAsia="宋体" w:cs="宋体"/>
          <w:b w:val="0"/>
          <w:bCs w:val="0"/>
          <w:color w:val="auto"/>
          <w:sz w:val="30"/>
          <w:szCs w:val="30"/>
          <w:highlight w:val="none"/>
        </w:rPr>
        <w:t>（一）法定代表人身份证明或附有法定代表人身份证明的授权委托书</w:t>
      </w:r>
      <w:bookmarkEnd w:id="794"/>
      <w:bookmarkEnd w:id="795"/>
      <w:bookmarkEnd w:id="796"/>
      <w:bookmarkEnd w:id="797"/>
      <w:bookmarkEnd w:id="798"/>
      <w:bookmarkEnd w:id="799"/>
      <w:bookmarkEnd w:id="800"/>
    </w:p>
    <w:p>
      <w:pPr>
        <w:spacing w:line="480" w:lineRule="auto"/>
        <w:jc w:val="center"/>
        <w:rPr>
          <w:rFonts w:hint="eastAsia" w:ascii="宋体" w:hAnsi="宋体" w:eastAsia="宋体" w:cs="宋体"/>
          <w:color w:val="auto"/>
          <w:sz w:val="28"/>
          <w:highlight w:val="none"/>
        </w:rPr>
      </w:pPr>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8"/>
        <w:spacing w:after="0" w:line="360" w:lineRule="auto"/>
        <w:rPr>
          <w:rFonts w:hint="eastAsia" w:ascii="宋体" w:hAnsi="宋体" w:eastAsia="宋体" w:cs="宋体"/>
          <w:color w:val="auto"/>
          <w:szCs w:val="21"/>
          <w:highlight w:val="none"/>
        </w:rPr>
      </w:pPr>
    </w:p>
    <w:p>
      <w:pPr>
        <w:pStyle w:val="28"/>
        <w:spacing w:after="0" w:line="360" w:lineRule="auto"/>
        <w:rPr>
          <w:rFonts w:hint="eastAsia" w:ascii="宋体" w:hAnsi="宋体" w:eastAsia="宋体" w:cs="宋体"/>
          <w:color w:val="auto"/>
          <w:szCs w:val="21"/>
          <w:highlight w:val="none"/>
        </w:rPr>
      </w:pPr>
    </w:p>
    <w:p>
      <w:pPr>
        <w:pStyle w:val="28"/>
        <w:spacing w:after="0" w:line="360" w:lineRule="auto"/>
        <w:rPr>
          <w:rFonts w:hint="eastAsia" w:ascii="宋体" w:hAnsi="宋体" w:eastAsia="宋体" w:cs="宋体"/>
          <w:color w:val="auto"/>
          <w:szCs w:val="21"/>
          <w:highlight w:val="none"/>
        </w:rPr>
      </w:pPr>
    </w:p>
    <w:p>
      <w:pPr>
        <w:pStyle w:val="28"/>
        <w:spacing w:after="0" w:line="360" w:lineRule="auto"/>
        <w:rPr>
          <w:rFonts w:hint="eastAsia" w:ascii="宋体" w:hAnsi="宋体" w:eastAsia="宋体" w:cs="宋体"/>
          <w:color w:val="auto"/>
          <w:szCs w:val="21"/>
          <w:highlight w:val="none"/>
        </w:rPr>
      </w:pPr>
    </w:p>
    <w:p>
      <w:pPr>
        <w:autoSpaceDE w:val="0"/>
        <w:autoSpaceDN w:val="0"/>
        <w:adjustRightInd w:val="0"/>
        <w:snapToGrid w:val="0"/>
        <w:spacing w:line="480" w:lineRule="auto"/>
        <w:ind w:firstLine="420" w:firstLineChars="2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 修改</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（项</w:t>
      </w:r>
      <w:r>
        <w:rPr>
          <w:rFonts w:hint="eastAsia" w:ascii="宋体" w:hAnsi="宋体" w:eastAsia="宋体" w:cs="宋体"/>
          <w:color w:val="auto"/>
          <w:spacing w:val="-1"/>
          <w:kern w:val="0"/>
          <w:szCs w:val="21"/>
          <w:highlight w:val="none"/>
          <w:u w:val="single"/>
        </w:rPr>
        <w:t>目</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w:t>
      </w:r>
      <w:r>
        <w:rPr>
          <w:rFonts w:hint="eastAsia" w:ascii="宋体" w:hAnsi="宋体" w:eastAsia="宋体" w:cs="宋体"/>
          <w:color w:val="auto"/>
          <w:spacing w:val="-1"/>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w w:val="200"/>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6"/>
        <w:spacing w:before="0" w:after="0" w:line="240" w:lineRule="auto"/>
        <w:jc w:val="center"/>
        <w:rPr>
          <w:rFonts w:hint="eastAsia" w:ascii="宋体" w:hAnsi="宋体" w:eastAsia="宋体" w:cs="宋体"/>
          <w:b w:val="0"/>
          <w:bCs w:val="0"/>
          <w:color w:val="auto"/>
          <w:highlight w:val="none"/>
          <w:lang w:eastAsia="zh-CN"/>
        </w:rPr>
      </w:pPr>
      <w:bookmarkStart w:id="801" w:name="_Toc11608"/>
      <w:bookmarkStart w:id="802" w:name="_Toc8464"/>
      <w:bookmarkStart w:id="803" w:name="_Toc430530547"/>
      <w:bookmarkStart w:id="804" w:name="_Toc277082658"/>
      <w:bookmarkStart w:id="805" w:name="_Toc287620831"/>
      <w:bookmarkStart w:id="806" w:name="_Toc287607884"/>
      <w:bookmarkStart w:id="807" w:name="_Toc224103512"/>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lang w:eastAsia="zh-CN"/>
        </w:rPr>
        <w:t>）</w:t>
      </w:r>
      <w:r>
        <w:rPr>
          <w:rFonts w:hint="eastAsia" w:ascii="宋体" w:hAnsi="宋体" w:eastAsia="宋体" w:cs="宋体"/>
          <w:snapToGrid w:val="0"/>
          <w:color w:val="auto"/>
          <w:highlight w:val="none"/>
          <w:lang w:val="en-US" w:eastAsia="zh-CN"/>
        </w:rPr>
        <w:t>制造商资格声明</w:t>
      </w:r>
      <w:bookmarkEnd w:id="801"/>
      <w:bookmarkEnd w:id="802"/>
    </w:p>
    <w:p>
      <w:pPr>
        <w:pStyle w:val="28"/>
        <w:rPr>
          <w:rFonts w:hint="eastAsia" w:ascii="宋体" w:hAnsi="宋体" w:eastAsia="宋体" w:cs="宋体"/>
          <w:color w:val="auto"/>
          <w:highlight w:val="none"/>
          <w:lang w:eastAsia="zh-CN"/>
        </w:rPr>
      </w:pPr>
    </w:p>
    <w:p>
      <w:pPr>
        <w:spacing w:before="149" w:line="240" w:lineRule="auto"/>
        <w:ind w:left="3280" w:right="3393" w:firstLine="0"/>
        <w:jc w:val="center"/>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制造商资格声明</w:t>
      </w:r>
    </w:p>
    <w:p>
      <w:pPr>
        <w:spacing w:line="360" w:lineRule="auto"/>
        <w:ind w:firstLine="42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1.制造商基本情况</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制造商地址：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成立和/或注册日期：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近期资产负债表（从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月止 ）</w:t>
      </w:r>
    </w:p>
    <w:p>
      <w:pPr>
        <w:numPr>
          <w:ilvl w:val="-1"/>
          <w:numId w:val="0"/>
        </w:numPr>
        <w:autoSpaceDE w:val="0"/>
        <w:autoSpaceDN w:val="0"/>
        <w:spacing w:line="360" w:lineRule="auto"/>
        <w:ind w:firstLine="420" w:firstLineChars="200"/>
        <w:jc w:val="both"/>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rPr>
        <w:t>固定资产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numPr>
          <w:ilvl w:val="-1"/>
          <w:numId w:val="0"/>
        </w:numPr>
        <w:autoSpaceDE w:val="0"/>
        <w:autoSpaceDN w:val="0"/>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rPr>
        <w:t>流动资产：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c.资产负债率：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2.制造商生产经营情况</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（1）近 3 年的年营业额：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（2）投标产品年生产能力：</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（3）投标产品年销售业绩：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a.主要客户名称：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b.主要客户联系方式：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c.合同名称及合同号：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3.投标人近三年是否受到司法机关或行政机关处罚：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p>
    <w:p>
      <w:pPr>
        <w:pStyle w:val="28"/>
        <w:rPr>
          <w:rFonts w:hint="eastAsia" w:ascii="宋体" w:hAnsi="宋体" w:eastAsia="宋体" w:cs="宋体"/>
          <w:color w:val="auto"/>
          <w:highlight w:val="none"/>
        </w:rPr>
      </w:pP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盖单位公章：</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 ：</w:t>
      </w:r>
      <w:r>
        <w:rPr>
          <w:rFonts w:hint="eastAsia" w:ascii="宋体" w:hAnsi="宋体" w:eastAsia="宋体" w:cs="宋体"/>
          <w:color w:val="auto"/>
          <w:szCs w:val="21"/>
          <w:highlight w:val="none"/>
          <w:u w:val="single"/>
        </w:rPr>
        <w:t xml:space="preserve">                                    </w:t>
      </w:r>
    </w:p>
    <w:p>
      <w:pPr>
        <w:autoSpaceDE w:val="0"/>
        <w:autoSpaceDN w:val="0"/>
        <w:adjustRightIn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子 邮 件：</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签 字 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4"/>
          <w:szCs w:val="24"/>
          <w:highlight w:val="none"/>
          <w:u w:val="single"/>
        </w:rPr>
        <w:t xml:space="preserve">   </w:t>
      </w:r>
    </w:p>
    <w:p>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pPr>
        <w:rPr>
          <w:rFonts w:hint="eastAsia" w:ascii="宋体" w:hAnsi="宋体" w:eastAsia="宋体" w:cs="宋体"/>
          <w:color w:val="auto"/>
          <w:highlight w:val="none"/>
        </w:rPr>
      </w:pPr>
    </w:p>
    <w:bookmarkEnd w:id="803"/>
    <w:bookmarkEnd w:id="804"/>
    <w:bookmarkEnd w:id="805"/>
    <w:bookmarkEnd w:id="806"/>
    <w:bookmarkEnd w:id="807"/>
    <w:p>
      <w:pPr>
        <w:pStyle w:val="16"/>
        <w:spacing w:before="0" w:after="0" w:line="240" w:lineRule="auto"/>
        <w:jc w:val="center"/>
        <w:rPr>
          <w:rFonts w:hint="eastAsia" w:ascii="宋体" w:hAnsi="宋体" w:eastAsia="宋体" w:cs="宋体"/>
          <w:b w:val="0"/>
          <w:bCs w:val="0"/>
          <w:color w:val="auto"/>
          <w:highlight w:val="none"/>
        </w:rPr>
      </w:pPr>
      <w:bookmarkStart w:id="808" w:name="_Toc30603"/>
      <w:bookmarkStart w:id="809" w:name="_Toc23356"/>
      <w:bookmarkStart w:id="810" w:name="_Toc287607887"/>
      <w:bookmarkStart w:id="811" w:name="_Toc277082659"/>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三</w:t>
      </w:r>
      <w:r>
        <w:rPr>
          <w:rFonts w:hint="eastAsia" w:ascii="宋体" w:hAnsi="宋体" w:eastAsia="宋体" w:cs="宋体"/>
          <w:b w:val="0"/>
          <w:bCs w:val="0"/>
          <w:color w:val="auto"/>
          <w:highlight w:val="none"/>
        </w:rPr>
        <w:t>）投标人基本情况表</w:t>
      </w:r>
      <w:bookmarkEnd w:id="808"/>
      <w:bookmarkEnd w:id="809"/>
    </w:p>
    <w:p>
      <w:pPr>
        <w:rPr>
          <w:rFonts w:hint="eastAsia" w:ascii="宋体" w:hAnsi="宋体" w:eastAsia="宋体" w:cs="宋体"/>
          <w:color w:val="auto"/>
          <w:highlight w:val="none"/>
        </w:rPr>
      </w:pPr>
    </w:p>
    <w:p>
      <w:pPr>
        <w:pStyle w:val="28"/>
        <w:rPr>
          <w:rFonts w:hint="eastAsia" w:ascii="宋体" w:hAnsi="宋体" w:eastAsia="宋体" w:cs="宋体"/>
          <w:color w:val="auto"/>
          <w:highlight w:val="none"/>
        </w:rPr>
      </w:pPr>
    </w:p>
    <w:tbl>
      <w:tblPr>
        <w:tblStyle w:val="331"/>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001"/>
        <w:gridCol w:w="2560"/>
        <w:gridCol w:w="120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投标人名称</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9"/>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注册资金</w:t>
            </w:r>
          </w:p>
        </w:tc>
        <w:tc>
          <w:tcPr>
            <w:tcW w:w="3561" w:type="dxa"/>
            <w:gridSpan w:val="2"/>
            <w:vAlign w:val="top"/>
          </w:tcPr>
          <w:p>
            <w:pPr>
              <w:pStyle w:val="319"/>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pPr>
              <w:pStyle w:val="319"/>
              <w:autoSpaceDE w:val="0"/>
              <w:autoSpaceDN w:val="0"/>
              <w:spacing w:before="107"/>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成立时间</w:t>
            </w:r>
          </w:p>
        </w:tc>
        <w:tc>
          <w:tcPr>
            <w:tcW w:w="2410" w:type="dxa"/>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注册地址</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tcBorders>
              <w:top w:val="nil"/>
            </w:tcBorders>
            <w:vAlign w:val="top"/>
          </w:tcPr>
          <w:p>
            <w:pPr>
              <w:pStyle w:val="319"/>
              <w:autoSpaceDE w:val="0"/>
              <w:autoSpaceDN w:val="0"/>
              <w:spacing w:before="108"/>
              <w:ind w:left="123" w:leftChars="0" w:right="111" w:rightChars="0"/>
              <w:jc w:val="center"/>
              <w:rPr>
                <w:rFonts w:hint="eastAsia" w:ascii="宋体" w:hAnsi="宋体" w:eastAsia="宋体" w:cs="宋体"/>
                <w:color w:val="auto"/>
                <w:kern w:val="0"/>
                <w:sz w:val="2"/>
                <w:szCs w:val="2"/>
                <w:highlight w:val="none"/>
                <w:lang w:eastAsia="en-US"/>
              </w:rPr>
            </w:pPr>
            <w:r>
              <w:rPr>
                <w:rFonts w:hint="eastAsia" w:ascii="宋体" w:hAnsi="宋体" w:eastAsia="宋体" w:cs="宋体"/>
                <w:color w:val="auto"/>
                <w:sz w:val="21"/>
                <w:highlight w:val="none"/>
              </w:rPr>
              <w:t>邮政编码</w:t>
            </w:r>
          </w:p>
        </w:tc>
        <w:tc>
          <w:tcPr>
            <w:tcW w:w="3561" w:type="dxa"/>
            <w:gridSpan w:val="2"/>
            <w:vAlign w:val="top"/>
          </w:tcPr>
          <w:p>
            <w:pPr>
              <w:pStyle w:val="319"/>
              <w:autoSpaceDE w:val="0"/>
              <w:autoSpaceDN w:val="0"/>
              <w:rPr>
                <w:rFonts w:hint="eastAsia" w:ascii="宋体" w:hAnsi="宋体" w:eastAsia="宋体" w:cs="宋体"/>
                <w:color w:val="auto"/>
                <w:kern w:val="0"/>
                <w:sz w:val="20"/>
                <w:szCs w:val="22"/>
                <w:highlight w:val="none"/>
                <w:lang w:eastAsia="en-US"/>
              </w:rPr>
            </w:pPr>
          </w:p>
        </w:tc>
        <w:tc>
          <w:tcPr>
            <w:tcW w:w="1205" w:type="dxa"/>
            <w:vAlign w:val="top"/>
          </w:tcPr>
          <w:p>
            <w:pPr>
              <w:pStyle w:val="319"/>
              <w:autoSpaceDE w:val="0"/>
              <w:autoSpaceDN w:val="0"/>
              <w:spacing w:before="108"/>
              <w:ind w:left="129" w:leftChars="0" w:right="114"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员工总数</w:t>
            </w:r>
          </w:p>
        </w:tc>
        <w:tc>
          <w:tcPr>
            <w:tcW w:w="2410" w:type="dxa"/>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vAlign w:val="top"/>
          </w:tcPr>
          <w:p>
            <w:pPr>
              <w:pStyle w:val="319"/>
              <w:autoSpaceDE w:val="0"/>
              <w:autoSpaceDN w:val="0"/>
              <w:spacing w:before="5"/>
              <w:rPr>
                <w:rFonts w:hint="eastAsia" w:ascii="宋体" w:hAnsi="宋体" w:eastAsia="宋体" w:cs="宋体"/>
                <w:color w:val="auto"/>
                <w:sz w:val="25"/>
                <w:highlight w:val="none"/>
              </w:rPr>
            </w:pPr>
          </w:p>
          <w:p>
            <w:pPr>
              <w:pStyle w:val="319"/>
              <w:autoSpaceDE w:val="0"/>
              <w:autoSpaceDN w:val="0"/>
              <w:ind w:left="666"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联系方式</w:t>
            </w:r>
          </w:p>
        </w:tc>
        <w:tc>
          <w:tcPr>
            <w:tcW w:w="1001" w:type="dxa"/>
            <w:vAlign w:val="top"/>
          </w:tcPr>
          <w:p>
            <w:pPr>
              <w:pStyle w:val="319"/>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联系人</w:t>
            </w:r>
          </w:p>
        </w:tc>
        <w:tc>
          <w:tcPr>
            <w:tcW w:w="2560" w:type="dxa"/>
            <w:vAlign w:val="top"/>
          </w:tcPr>
          <w:p>
            <w:pPr>
              <w:pStyle w:val="319"/>
              <w:autoSpaceDE w:val="0"/>
              <w:autoSpaceDN w:val="0"/>
              <w:rPr>
                <w:rFonts w:hint="eastAsia" w:ascii="宋体" w:hAnsi="宋体" w:eastAsia="宋体" w:cs="宋体"/>
                <w:color w:val="auto"/>
                <w:kern w:val="0"/>
                <w:szCs w:val="22"/>
                <w:highlight w:val="none"/>
                <w:lang w:eastAsia="en-US"/>
              </w:rPr>
            </w:pPr>
          </w:p>
        </w:tc>
        <w:tc>
          <w:tcPr>
            <w:tcW w:w="1205" w:type="dxa"/>
            <w:vAlign w:val="top"/>
          </w:tcPr>
          <w:p>
            <w:pPr>
              <w:pStyle w:val="319"/>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电话</w:t>
            </w:r>
          </w:p>
        </w:tc>
        <w:tc>
          <w:tcPr>
            <w:tcW w:w="2410" w:type="dxa"/>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Merge w:val="continue"/>
            <w:vAlign w:val="top"/>
          </w:tcPr>
          <w:p>
            <w:pPr>
              <w:autoSpaceDE w:val="0"/>
              <w:autoSpaceDN w:val="0"/>
              <w:rPr>
                <w:rFonts w:hint="eastAsia" w:ascii="宋体" w:hAnsi="宋体" w:eastAsia="宋体" w:cs="宋体"/>
                <w:color w:val="auto"/>
                <w:kern w:val="0"/>
                <w:szCs w:val="22"/>
                <w:highlight w:val="none"/>
                <w:lang w:eastAsia="en-US"/>
              </w:rPr>
            </w:pPr>
          </w:p>
        </w:tc>
        <w:tc>
          <w:tcPr>
            <w:tcW w:w="1001" w:type="dxa"/>
            <w:vAlign w:val="top"/>
          </w:tcPr>
          <w:p>
            <w:pPr>
              <w:pStyle w:val="319"/>
              <w:autoSpaceDE w:val="0"/>
              <w:autoSpaceDN w:val="0"/>
              <w:spacing w:before="107"/>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网址</w:t>
            </w:r>
          </w:p>
        </w:tc>
        <w:tc>
          <w:tcPr>
            <w:tcW w:w="2560" w:type="dxa"/>
            <w:vAlign w:val="top"/>
          </w:tcPr>
          <w:p>
            <w:pPr>
              <w:pStyle w:val="319"/>
              <w:autoSpaceDE w:val="0"/>
              <w:autoSpaceDN w:val="0"/>
              <w:rPr>
                <w:rFonts w:hint="eastAsia" w:ascii="宋体" w:hAnsi="宋体" w:eastAsia="宋体" w:cs="宋体"/>
                <w:color w:val="auto"/>
                <w:kern w:val="0"/>
                <w:szCs w:val="22"/>
                <w:highlight w:val="none"/>
                <w:lang w:eastAsia="en-US"/>
              </w:rPr>
            </w:pPr>
          </w:p>
        </w:tc>
        <w:tc>
          <w:tcPr>
            <w:tcW w:w="1205" w:type="dxa"/>
            <w:vAlign w:val="top"/>
          </w:tcPr>
          <w:p>
            <w:pPr>
              <w:pStyle w:val="319"/>
              <w:autoSpaceDE w:val="0"/>
              <w:autoSpaceDN w:val="0"/>
              <w:spacing w:before="107"/>
              <w:ind w:left="129" w:leftChars="0" w:right="112" w:rightChars="0"/>
              <w:jc w:val="center"/>
              <w:rPr>
                <w:rFonts w:hint="eastAsia" w:ascii="宋体" w:hAnsi="宋体" w:eastAsia="宋体" w:cs="宋体"/>
                <w:color w:val="auto"/>
                <w:kern w:val="0"/>
                <w:sz w:val="20"/>
                <w:szCs w:val="22"/>
                <w:highlight w:val="none"/>
                <w:lang w:eastAsia="en-US"/>
              </w:rPr>
            </w:pPr>
            <w:r>
              <w:rPr>
                <w:rFonts w:hint="eastAsia" w:ascii="宋体" w:hAnsi="宋体" w:eastAsia="宋体" w:cs="宋体"/>
                <w:color w:val="auto"/>
                <w:sz w:val="21"/>
                <w:highlight w:val="none"/>
              </w:rPr>
              <w:t>传真</w:t>
            </w:r>
          </w:p>
        </w:tc>
        <w:tc>
          <w:tcPr>
            <w:tcW w:w="2410" w:type="dxa"/>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right="11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w:t>
            </w:r>
          </w:p>
          <w:p>
            <w:pPr>
              <w:pStyle w:val="319"/>
              <w:autoSpaceDE w:val="0"/>
              <w:autoSpaceDN w:val="0"/>
              <w:spacing w:before="166"/>
              <w:ind w:left="18"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（单位负责人）</w:t>
            </w:r>
          </w:p>
        </w:tc>
        <w:tc>
          <w:tcPr>
            <w:tcW w:w="1001" w:type="dxa"/>
            <w:vAlign w:val="top"/>
          </w:tcPr>
          <w:p>
            <w:pPr>
              <w:pStyle w:val="319"/>
              <w:autoSpaceDE w:val="0"/>
              <w:autoSpaceDN w:val="0"/>
              <w:rPr>
                <w:rFonts w:hint="eastAsia" w:ascii="宋体" w:hAnsi="宋体" w:eastAsia="宋体" w:cs="宋体"/>
                <w:color w:val="auto"/>
                <w:sz w:val="25"/>
                <w:highlight w:val="none"/>
              </w:rPr>
            </w:pPr>
          </w:p>
          <w:p>
            <w:pPr>
              <w:pStyle w:val="319"/>
              <w:autoSpaceDE w:val="0"/>
              <w:autoSpaceDN w:val="0"/>
              <w:spacing w:before="1"/>
              <w:ind w:left="135" w:leftChars="0" w:right="127"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姓名</w:t>
            </w:r>
          </w:p>
        </w:tc>
        <w:tc>
          <w:tcPr>
            <w:tcW w:w="2560" w:type="dxa"/>
            <w:vAlign w:val="top"/>
          </w:tcPr>
          <w:p>
            <w:pPr>
              <w:pStyle w:val="319"/>
              <w:autoSpaceDE w:val="0"/>
              <w:autoSpaceDN w:val="0"/>
              <w:rPr>
                <w:rFonts w:hint="eastAsia" w:ascii="宋体" w:hAnsi="宋体" w:eastAsia="宋体" w:cs="宋体"/>
                <w:color w:val="auto"/>
                <w:highlight w:val="none"/>
              </w:rPr>
            </w:pPr>
          </w:p>
        </w:tc>
        <w:tc>
          <w:tcPr>
            <w:tcW w:w="1205" w:type="dxa"/>
            <w:vAlign w:val="top"/>
          </w:tcPr>
          <w:p>
            <w:pPr>
              <w:pStyle w:val="319"/>
              <w:autoSpaceDE w:val="0"/>
              <w:autoSpaceDN w:val="0"/>
              <w:rPr>
                <w:rFonts w:hint="eastAsia" w:ascii="宋体" w:hAnsi="宋体" w:eastAsia="宋体" w:cs="宋体"/>
                <w:color w:val="auto"/>
                <w:sz w:val="25"/>
                <w:highlight w:val="none"/>
              </w:rPr>
            </w:pPr>
          </w:p>
          <w:p>
            <w:pPr>
              <w:pStyle w:val="319"/>
              <w:autoSpaceDE w:val="0"/>
              <w:autoSpaceDN w:val="0"/>
              <w:spacing w:before="1"/>
              <w:ind w:left="129" w:leftChars="0" w:right="112" w:rightChars="0"/>
              <w:jc w:val="center"/>
              <w:rPr>
                <w:rFonts w:hint="eastAsia" w:ascii="宋体" w:hAnsi="宋体" w:eastAsia="宋体" w:cs="宋体"/>
                <w:color w:val="auto"/>
                <w:highlight w:val="none"/>
              </w:rPr>
            </w:pPr>
            <w:r>
              <w:rPr>
                <w:rFonts w:hint="eastAsia" w:ascii="宋体" w:hAnsi="宋体" w:eastAsia="宋体" w:cs="宋体"/>
                <w:color w:val="auto"/>
                <w:sz w:val="21"/>
                <w:highlight w:val="none"/>
              </w:rPr>
              <w:t>电话</w:t>
            </w:r>
          </w:p>
        </w:tc>
        <w:tc>
          <w:tcPr>
            <w:tcW w:w="2410" w:type="dxa"/>
            <w:vAlign w:val="top"/>
          </w:tcPr>
          <w:p>
            <w:pPr>
              <w:pStyle w:val="319"/>
              <w:autoSpaceDE w:val="0"/>
              <w:autoSpaceDN w:val="0"/>
              <w:rPr>
                <w:rFonts w:hint="eastAsia" w:ascii="宋体" w:hAnsi="宋体" w:eastAsia="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143" w:type="dxa"/>
            <w:vAlign w:val="top"/>
          </w:tcPr>
          <w:p>
            <w:pPr>
              <w:pStyle w:val="319"/>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投标人须知要求投标</w:t>
            </w:r>
          </w:p>
          <w:p>
            <w:pPr>
              <w:pStyle w:val="319"/>
              <w:autoSpaceDE w:val="0"/>
              <w:autoSpaceDN w:val="0"/>
              <w:spacing w:before="1" w:line="440" w:lineRule="atLeast"/>
              <w:ind w:left="875" w:leftChars="0" w:right="126" w:rightChars="0" w:hanging="735" w:firstLine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人需具有的各类资质证书</w:t>
            </w:r>
          </w:p>
        </w:tc>
        <w:tc>
          <w:tcPr>
            <w:tcW w:w="7176" w:type="dxa"/>
            <w:gridSpan w:val="4"/>
            <w:vAlign w:val="top"/>
          </w:tcPr>
          <w:p>
            <w:pPr>
              <w:pStyle w:val="319"/>
              <w:autoSpaceDE w:val="0"/>
              <w:autoSpaceDN w:val="0"/>
              <w:rPr>
                <w:rFonts w:hint="eastAsia" w:ascii="宋体" w:hAnsi="宋体" w:eastAsia="宋体" w:cs="宋体"/>
                <w:color w:val="auto"/>
                <w:sz w:val="20"/>
                <w:highlight w:val="none"/>
              </w:rPr>
            </w:pPr>
          </w:p>
          <w:p>
            <w:pPr>
              <w:pStyle w:val="319"/>
              <w:autoSpaceDE w:val="0"/>
              <w:autoSpaceDN w:val="0"/>
              <w:spacing w:before="12"/>
              <w:rPr>
                <w:rFonts w:hint="eastAsia" w:ascii="宋体" w:hAnsi="宋体" w:eastAsia="宋体" w:cs="宋体"/>
                <w:color w:val="auto"/>
                <w:sz w:val="21"/>
                <w:highlight w:val="none"/>
              </w:rPr>
            </w:pPr>
          </w:p>
          <w:p>
            <w:pPr>
              <w:pStyle w:val="319"/>
              <w:tabs>
                <w:tab w:val="left" w:pos="2314"/>
                <w:tab w:val="left" w:pos="4414"/>
              </w:tabs>
              <w:autoSpaceDE w:val="0"/>
              <w:autoSpaceDN w:val="0"/>
              <w:ind w:left="211"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类型：</w:t>
            </w:r>
            <w:r>
              <w:rPr>
                <w:rFonts w:hint="eastAsia" w:ascii="宋体" w:hAnsi="宋体" w:eastAsia="宋体" w:cs="宋体"/>
                <w:color w:val="auto"/>
                <w:sz w:val="21"/>
                <w:highlight w:val="none"/>
              </w:rPr>
              <w:tab/>
            </w:r>
            <w:r>
              <w:rPr>
                <w:rFonts w:hint="eastAsia" w:ascii="宋体" w:hAnsi="宋体" w:eastAsia="宋体" w:cs="宋体"/>
                <w:color w:val="auto"/>
                <w:spacing w:val="-3"/>
                <w:sz w:val="21"/>
                <w:highlight w:val="none"/>
              </w:rPr>
              <w:t>等</w:t>
            </w:r>
            <w:r>
              <w:rPr>
                <w:rFonts w:hint="eastAsia" w:ascii="宋体" w:hAnsi="宋体" w:eastAsia="宋体" w:cs="宋体"/>
                <w:color w:val="auto"/>
                <w:sz w:val="21"/>
                <w:highlight w:val="none"/>
              </w:rPr>
              <w:t>级：</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证</w:t>
            </w:r>
            <w:r>
              <w:rPr>
                <w:rFonts w:hint="eastAsia" w:ascii="宋体" w:hAnsi="宋体" w:eastAsia="宋体" w:cs="宋体"/>
                <w:color w:val="auto"/>
                <w:spacing w:val="-3"/>
                <w:sz w:val="21"/>
                <w:highlight w:val="none"/>
              </w:rPr>
              <w:t>书</w:t>
            </w:r>
            <w:r>
              <w:rPr>
                <w:rFonts w:hint="eastAsia" w:ascii="宋体" w:hAnsi="宋体" w:eastAsia="宋体" w:cs="宋体"/>
                <w:color w:val="auto"/>
                <w:sz w:val="21"/>
                <w:highlight w:val="none"/>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基本账户开户银行</w:t>
            </w:r>
          </w:p>
        </w:tc>
        <w:tc>
          <w:tcPr>
            <w:tcW w:w="7176" w:type="dxa"/>
            <w:gridSpan w:val="4"/>
            <w:vAlign w:val="top"/>
          </w:tcPr>
          <w:p>
            <w:pPr>
              <w:pStyle w:val="319"/>
              <w:autoSpaceDE w:val="0"/>
              <w:autoSpaceDN w:val="0"/>
              <w:rPr>
                <w:rFonts w:hint="eastAsia" w:ascii="宋体" w:hAnsi="宋体" w:eastAsia="宋体" w:cs="宋体"/>
                <w:color w:val="auto"/>
                <w:kern w:val="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基本账户银行账号</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9"/>
              <w:autoSpaceDE w:val="0"/>
              <w:autoSpaceDN w:val="0"/>
              <w:spacing w:before="107"/>
              <w:ind w:left="121"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近三年营业额</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7"/>
              <w:ind w:left="141"/>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投标人关联企业情况</w:t>
            </w:r>
          </w:p>
          <w:p>
            <w:pPr>
              <w:pStyle w:val="319"/>
              <w:autoSpaceDE w:val="0"/>
              <w:autoSpaceDN w:val="0"/>
              <w:spacing w:before="164" w:line="384" w:lineRule="auto"/>
              <w:ind w:left="141" w:right="126" w:hanging="53"/>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（包括但不限于与投标人法定代表人（单位负责人）为同一人或者存在控股、管理</w:t>
            </w:r>
          </w:p>
          <w:p>
            <w:pPr>
              <w:pStyle w:val="319"/>
              <w:autoSpaceDE w:val="0"/>
              <w:autoSpaceDN w:val="0"/>
              <w:spacing w:before="40"/>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关系的不同单位）</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vAlign w:val="top"/>
          </w:tcPr>
          <w:p>
            <w:pPr>
              <w:pStyle w:val="319"/>
              <w:autoSpaceDE w:val="0"/>
              <w:autoSpaceDN w:val="0"/>
              <w:spacing w:before="107"/>
              <w:ind w:left="123"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投标</w:t>
            </w:r>
            <w:r>
              <w:rPr>
                <w:rFonts w:hint="eastAsia" w:ascii="宋体" w:hAnsi="宋体" w:eastAsia="宋体" w:cs="宋体"/>
                <w:color w:val="auto"/>
                <w:sz w:val="21"/>
                <w:highlight w:val="none"/>
                <w:lang w:val="en-US" w:eastAsia="zh-CN"/>
              </w:rPr>
              <w:t>货物</w:t>
            </w:r>
            <w:r>
              <w:rPr>
                <w:rFonts w:hint="eastAsia" w:ascii="宋体" w:hAnsi="宋体" w:eastAsia="宋体" w:cs="宋体"/>
                <w:color w:val="auto"/>
                <w:sz w:val="21"/>
                <w:highlight w:val="none"/>
              </w:rPr>
              <w:t>制造商名称</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Align w:val="top"/>
          </w:tcPr>
          <w:p>
            <w:pPr>
              <w:pStyle w:val="319"/>
              <w:autoSpaceDE w:val="0"/>
              <w:autoSpaceDN w:val="0"/>
              <w:spacing w:before="109" w:line="384" w:lineRule="auto"/>
              <w:ind w:left="141" w:right="126" w:firstLine="208"/>
              <w:rPr>
                <w:rFonts w:hint="eastAsia" w:ascii="宋体" w:hAnsi="宋体" w:eastAsia="宋体" w:cs="宋体"/>
                <w:color w:val="auto"/>
                <w:sz w:val="21"/>
                <w:highlight w:val="none"/>
              </w:rPr>
            </w:pPr>
            <w:r>
              <w:rPr>
                <w:rFonts w:hint="eastAsia" w:ascii="宋体" w:hAnsi="宋体" w:eastAsia="宋体" w:cs="宋体"/>
                <w:color w:val="auto"/>
                <w:spacing w:val="-2"/>
                <w:sz w:val="21"/>
                <w:highlight w:val="none"/>
              </w:rPr>
              <w:t xml:space="preserve">投标人须知要求 </w:t>
            </w:r>
            <w:r>
              <w:rPr>
                <w:rFonts w:hint="eastAsia" w:ascii="宋体" w:hAnsi="宋体" w:eastAsia="宋体" w:cs="宋体"/>
                <w:color w:val="auto"/>
                <w:spacing w:val="-3"/>
                <w:sz w:val="21"/>
                <w:highlight w:val="none"/>
              </w:rPr>
              <w:t>投标</w:t>
            </w:r>
            <w:r>
              <w:rPr>
                <w:rFonts w:hint="eastAsia" w:ascii="宋体" w:hAnsi="宋体" w:eastAsia="宋体" w:cs="宋体"/>
                <w:color w:val="auto"/>
                <w:spacing w:val="-3"/>
                <w:sz w:val="21"/>
                <w:highlight w:val="none"/>
                <w:lang w:val="en-US" w:eastAsia="zh-CN"/>
              </w:rPr>
              <w:t>货物</w:t>
            </w:r>
            <w:r>
              <w:rPr>
                <w:rFonts w:hint="eastAsia" w:ascii="宋体" w:hAnsi="宋体" w:eastAsia="宋体" w:cs="宋体"/>
                <w:color w:val="auto"/>
                <w:spacing w:val="-3"/>
                <w:sz w:val="21"/>
                <w:highlight w:val="none"/>
              </w:rPr>
              <w:t>制造商需具</w:t>
            </w:r>
          </w:p>
          <w:p>
            <w:pPr>
              <w:pStyle w:val="319"/>
              <w:autoSpaceDE w:val="0"/>
              <w:autoSpaceDN w:val="0"/>
              <w:spacing w:before="38"/>
              <w:ind w:left="455" w:leftChars="0"/>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有的资质证书</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143" w:type="dxa"/>
            <w:vAlign w:val="top"/>
          </w:tcPr>
          <w:p>
            <w:pPr>
              <w:pStyle w:val="319"/>
              <w:autoSpaceDE w:val="0"/>
              <w:autoSpaceDN w:val="0"/>
              <w:spacing w:before="107"/>
              <w:ind w:left="120" w:leftChars="0" w:right="111" w:rightChars="0"/>
              <w:jc w:val="center"/>
              <w:rPr>
                <w:rFonts w:hint="eastAsia" w:ascii="宋体" w:hAnsi="宋体" w:eastAsia="宋体" w:cs="宋体"/>
                <w:color w:val="auto"/>
                <w:kern w:val="0"/>
                <w:szCs w:val="22"/>
                <w:highlight w:val="none"/>
                <w:lang w:eastAsia="en-US"/>
              </w:rPr>
            </w:pPr>
            <w:r>
              <w:rPr>
                <w:rFonts w:hint="eastAsia" w:ascii="宋体" w:hAnsi="宋体" w:eastAsia="宋体" w:cs="宋体"/>
                <w:color w:val="auto"/>
                <w:sz w:val="21"/>
                <w:highlight w:val="none"/>
              </w:rPr>
              <w:t>备注</w:t>
            </w:r>
          </w:p>
        </w:tc>
        <w:tc>
          <w:tcPr>
            <w:tcW w:w="7176" w:type="dxa"/>
            <w:gridSpan w:val="4"/>
            <w:vAlign w:val="top"/>
          </w:tcPr>
          <w:p>
            <w:pPr>
              <w:pStyle w:val="319"/>
              <w:autoSpaceDE w:val="0"/>
              <w:autoSpaceDN w:val="0"/>
              <w:rPr>
                <w:rFonts w:hint="eastAsia" w:ascii="宋体" w:hAnsi="宋体" w:eastAsia="宋体" w:cs="宋体"/>
                <w:color w:val="auto"/>
                <w:kern w:val="0"/>
                <w:sz w:val="20"/>
                <w:szCs w:val="22"/>
                <w:highlight w:val="none"/>
                <w:lang w:eastAsia="en-US"/>
              </w:rPr>
            </w:pPr>
          </w:p>
        </w:tc>
      </w:tr>
    </w:tbl>
    <w:p>
      <w:pPr>
        <w:pStyle w:val="16"/>
        <w:spacing w:before="0" w:after="0" w:line="240" w:lineRule="auto"/>
        <w:jc w:val="cente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bookmarkEnd w:id="810"/>
      <w:bookmarkEnd w:id="811"/>
      <w:bookmarkStart w:id="812" w:name="_Toc29466"/>
      <w:bookmarkStart w:id="813" w:name="_Toc13476"/>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四</w:t>
      </w:r>
      <w:r>
        <w:rPr>
          <w:rFonts w:hint="eastAsia" w:ascii="宋体" w:hAnsi="宋体" w:eastAsia="宋体" w:cs="宋体"/>
          <w:b w:val="0"/>
          <w:bCs w:val="0"/>
          <w:color w:val="auto"/>
          <w:highlight w:val="none"/>
        </w:rPr>
        <w:t>）</w:t>
      </w:r>
      <w:r>
        <w:rPr>
          <w:rFonts w:hint="eastAsia" w:ascii="宋体" w:hAnsi="宋体" w:eastAsia="宋体" w:cs="宋体"/>
          <w:b w:val="0"/>
          <w:bCs w:val="0"/>
          <w:snapToGrid w:val="0"/>
          <w:color w:val="auto"/>
          <w:highlight w:val="none"/>
        </w:rPr>
        <w:t>类似项目情况表</w:t>
      </w:r>
      <w:bookmarkEnd w:id="812"/>
      <w:bookmarkEnd w:id="813"/>
    </w:p>
    <w:p>
      <w:pPr>
        <w:spacing w:line="360" w:lineRule="auto"/>
        <w:rPr>
          <w:rFonts w:hint="eastAsia" w:ascii="宋体" w:hAnsi="宋体" w:eastAsia="宋体" w:cs="宋体"/>
          <w:color w:val="auto"/>
          <w:highlight w:val="none"/>
        </w:rPr>
      </w:pPr>
      <w:bookmarkStart w:id="814" w:name="_Toc224103515"/>
    </w:p>
    <w:tbl>
      <w:tblPr>
        <w:tblStyle w:val="56"/>
        <w:tblW w:w="8522" w:type="dxa"/>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17"/>
                <w:highlight w:val="none"/>
              </w:rPr>
            </w:pPr>
            <w:bookmarkStart w:id="815" w:name="_Toc534185841"/>
            <w:bookmarkStart w:id="816" w:name="_Toc277082660"/>
            <w:bookmarkStart w:id="817" w:name="_Toc287607888"/>
            <w:bookmarkStart w:id="818" w:name="_Toc287620834"/>
            <w:bookmarkStart w:id="819" w:name="_Toc509218864"/>
            <w:bookmarkStart w:id="820" w:name="_Toc430530550"/>
          </w:p>
          <w:p>
            <w:pPr>
              <w:pStyle w:val="319"/>
              <w:keepNext w:val="0"/>
              <w:keepLines w:val="0"/>
              <w:suppressLineNumbers w:val="0"/>
              <w:spacing w:before="0" w:beforeAutospacing="0" w:after="0" w:afterAutospacing="0"/>
              <w:ind w:left="271"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货物</w:t>
            </w:r>
            <w:r>
              <w:rPr>
                <w:rFonts w:hint="eastAsia" w:ascii="宋体" w:hAnsi="宋体" w:eastAsia="宋体" w:cs="宋体"/>
                <w:color w:val="auto"/>
                <w:sz w:val="21"/>
                <w:highlight w:val="none"/>
              </w:rPr>
              <w:t>名称</w:t>
            </w:r>
          </w:p>
        </w:tc>
        <w:tc>
          <w:tcPr>
            <w:tcW w:w="6253"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269" w:type="dxa"/>
          </w:tcPr>
          <w:p>
            <w:pPr>
              <w:pStyle w:val="319"/>
              <w:keepNext w:val="0"/>
              <w:keepLines w:val="0"/>
              <w:suppressLineNumbers w:val="0"/>
              <w:spacing w:before="8" w:beforeAutospacing="0" w:after="0" w:afterAutospacing="0"/>
              <w:ind w:left="0" w:right="0"/>
              <w:rPr>
                <w:rFonts w:hint="eastAsia" w:ascii="宋体" w:hAnsi="宋体" w:eastAsia="宋体" w:cs="宋体"/>
                <w:color w:val="auto"/>
                <w:sz w:val="14"/>
                <w:highlight w:val="none"/>
              </w:rPr>
            </w:pPr>
          </w:p>
          <w:p>
            <w:pPr>
              <w:pStyle w:val="319"/>
              <w:keepNext w:val="0"/>
              <w:keepLines w:val="0"/>
              <w:suppressLineNumbers w:val="0"/>
              <w:spacing w:before="0" w:beforeAutospacing="0" w:after="0" w:afterAutospacing="0"/>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规格和型号</w:t>
            </w:r>
          </w:p>
        </w:tc>
        <w:tc>
          <w:tcPr>
            <w:tcW w:w="6253"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269" w:type="dxa"/>
          </w:tcPr>
          <w:p>
            <w:pPr>
              <w:pStyle w:val="319"/>
              <w:keepNext w:val="0"/>
              <w:keepLines w:val="0"/>
              <w:suppressLineNumbers w:val="0"/>
              <w:spacing w:before="10" w:beforeAutospacing="0" w:after="0" w:afterAutospacing="0"/>
              <w:ind w:left="0" w:right="0"/>
              <w:rPr>
                <w:rFonts w:hint="eastAsia" w:ascii="宋体" w:hAnsi="宋体" w:eastAsia="宋体" w:cs="宋体"/>
                <w:color w:val="auto"/>
                <w:sz w:val="14"/>
                <w:highlight w:val="none"/>
              </w:rPr>
            </w:pPr>
          </w:p>
          <w:p>
            <w:pPr>
              <w:pStyle w:val="319"/>
              <w:keepNext w:val="0"/>
              <w:keepLines w:val="0"/>
              <w:suppressLineNumbers w:val="0"/>
              <w:spacing w:before="0" w:beforeAutospacing="0" w:after="0" w:afterAutospacing="0"/>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项目名称</w:t>
            </w:r>
          </w:p>
        </w:tc>
        <w:tc>
          <w:tcPr>
            <w:tcW w:w="6253"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69" w:type="dxa"/>
          </w:tcPr>
          <w:p>
            <w:pPr>
              <w:pStyle w:val="319"/>
              <w:keepNext w:val="0"/>
              <w:keepLines w:val="0"/>
              <w:suppressLineNumbers w:val="0"/>
              <w:spacing w:before="8" w:beforeAutospacing="0" w:after="0" w:afterAutospacing="0"/>
              <w:ind w:left="0" w:right="0"/>
              <w:rPr>
                <w:rFonts w:hint="eastAsia" w:ascii="宋体" w:hAnsi="宋体" w:eastAsia="宋体" w:cs="宋体"/>
                <w:color w:val="auto"/>
                <w:sz w:val="14"/>
                <w:highlight w:val="none"/>
              </w:rPr>
            </w:pPr>
          </w:p>
          <w:p>
            <w:pPr>
              <w:pStyle w:val="319"/>
              <w:keepNext w:val="0"/>
              <w:keepLines w:val="0"/>
              <w:suppressLineNumbers w:val="0"/>
              <w:spacing w:before="0" w:beforeAutospacing="0" w:after="0" w:afterAutospacing="0"/>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买方名称</w:t>
            </w:r>
          </w:p>
        </w:tc>
        <w:tc>
          <w:tcPr>
            <w:tcW w:w="6253"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269" w:type="dxa"/>
          </w:tcPr>
          <w:p>
            <w:pPr>
              <w:pStyle w:val="319"/>
              <w:keepNext w:val="0"/>
              <w:keepLines w:val="0"/>
              <w:suppressLineNumbers w:val="0"/>
              <w:spacing w:before="10" w:beforeAutospacing="0" w:after="0" w:afterAutospacing="0"/>
              <w:ind w:left="0" w:right="0"/>
              <w:rPr>
                <w:rFonts w:hint="eastAsia" w:ascii="宋体" w:hAnsi="宋体" w:eastAsia="宋体" w:cs="宋体"/>
                <w:color w:val="auto"/>
                <w:sz w:val="14"/>
                <w:highlight w:val="none"/>
              </w:rPr>
            </w:pPr>
          </w:p>
          <w:p>
            <w:pPr>
              <w:pStyle w:val="319"/>
              <w:keepNext w:val="0"/>
              <w:keepLines w:val="0"/>
              <w:suppressLineNumbers w:val="0"/>
              <w:spacing w:before="0" w:beforeAutospacing="0" w:after="0" w:afterAutospacing="0"/>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买方联系人及电话</w:t>
            </w:r>
          </w:p>
        </w:tc>
        <w:tc>
          <w:tcPr>
            <w:tcW w:w="6253"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tcPr>
          <w:p>
            <w:pPr>
              <w:pStyle w:val="319"/>
              <w:keepNext w:val="0"/>
              <w:keepLines w:val="0"/>
              <w:suppressLineNumbers w:val="0"/>
              <w:spacing w:before="10" w:beforeAutospacing="0" w:after="0" w:afterAutospacing="0"/>
              <w:ind w:left="0" w:right="0"/>
              <w:rPr>
                <w:rFonts w:hint="eastAsia" w:ascii="宋体" w:hAnsi="宋体" w:eastAsia="宋体" w:cs="宋体"/>
                <w:color w:val="auto"/>
                <w:sz w:val="14"/>
                <w:highlight w:val="none"/>
              </w:rPr>
            </w:pPr>
          </w:p>
          <w:p>
            <w:pPr>
              <w:pStyle w:val="319"/>
              <w:keepNext w:val="0"/>
              <w:keepLines w:val="0"/>
              <w:suppressLineNumbers w:val="0"/>
              <w:spacing w:before="0" w:beforeAutospacing="0" w:after="0" w:afterAutospacing="0"/>
              <w:ind w:left="273" w:right="26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合同价格</w:t>
            </w:r>
          </w:p>
        </w:tc>
        <w:tc>
          <w:tcPr>
            <w:tcW w:w="6253"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9" w:hRule="atLeast"/>
        </w:trPr>
        <w:tc>
          <w:tcPr>
            <w:tcW w:w="2269"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p>
            <w:pPr>
              <w:pStyle w:val="319"/>
              <w:keepNext w:val="0"/>
              <w:keepLines w:val="0"/>
              <w:suppressLineNumbers w:val="0"/>
              <w:spacing w:before="160" w:beforeAutospacing="0" w:after="0" w:afterAutospacing="0" w:line="386" w:lineRule="auto"/>
              <w:ind w:left="818" w:right="176" w:hanging="632"/>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项目概况及投标人履约情况</w:t>
            </w:r>
          </w:p>
        </w:tc>
        <w:tc>
          <w:tcPr>
            <w:tcW w:w="6253"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69" w:type="dxa"/>
          </w:tcPr>
          <w:p>
            <w:pPr>
              <w:pStyle w:val="319"/>
              <w:keepNext w:val="0"/>
              <w:keepLines w:val="0"/>
              <w:suppressLineNumbers w:val="0"/>
              <w:spacing w:before="4" w:beforeAutospacing="0" w:after="0" w:afterAutospacing="0"/>
              <w:ind w:left="0" w:right="0"/>
              <w:rPr>
                <w:rFonts w:hint="eastAsia" w:ascii="宋体" w:hAnsi="宋体" w:eastAsia="宋体" w:cs="宋体"/>
                <w:color w:val="auto"/>
                <w:sz w:val="15"/>
                <w:highlight w:val="none"/>
              </w:rPr>
            </w:pPr>
          </w:p>
          <w:p>
            <w:pPr>
              <w:pStyle w:val="319"/>
              <w:keepNext w:val="0"/>
              <w:keepLines w:val="0"/>
              <w:suppressLineNumbers w:val="0"/>
              <w:spacing w:before="0" w:beforeAutospacing="0" w:after="0" w:afterAutospacing="0"/>
              <w:ind w:left="273" w:right="26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6253" w:type="dxa"/>
          </w:tcPr>
          <w:p>
            <w:pPr>
              <w:pStyle w:val="319"/>
              <w:keepNext w:val="0"/>
              <w:keepLines w:val="0"/>
              <w:suppressLineNumbers w:val="0"/>
              <w:spacing w:before="0" w:beforeAutospacing="0" w:after="0" w:afterAutospacing="0"/>
              <w:ind w:left="0" w:right="0"/>
              <w:rPr>
                <w:rFonts w:hint="eastAsia" w:ascii="宋体" w:hAnsi="宋体" w:eastAsia="宋体" w:cs="宋体"/>
                <w:color w:val="auto"/>
                <w:sz w:val="20"/>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14"/>
    <w:bookmarkEnd w:id="815"/>
    <w:bookmarkEnd w:id="816"/>
    <w:bookmarkEnd w:id="817"/>
    <w:bookmarkEnd w:id="818"/>
    <w:bookmarkEnd w:id="819"/>
    <w:bookmarkEnd w:id="820"/>
    <w:p>
      <w:pPr>
        <w:pStyle w:val="16"/>
        <w:spacing w:before="0" w:line="360" w:lineRule="auto"/>
        <w:jc w:val="center"/>
        <w:rPr>
          <w:rFonts w:hint="eastAsia" w:ascii="宋体" w:hAnsi="宋体" w:eastAsia="宋体" w:cs="宋体"/>
          <w:b w:val="0"/>
          <w:color w:val="auto"/>
          <w:highlight w:val="none"/>
        </w:rPr>
      </w:pPr>
      <w:bookmarkStart w:id="821" w:name="_Toc13009"/>
      <w:bookmarkStart w:id="822" w:name="_Toc5130"/>
      <w:bookmarkStart w:id="823" w:name="_Toc277082663"/>
      <w:bookmarkStart w:id="824" w:name="_Toc287607893"/>
      <w:bookmarkStart w:id="825" w:name="_Toc534185843"/>
      <w:bookmarkStart w:id="826" w:name="_Toc509218866"/>
      <w:bookmarkStart w:id="827" w:name="_Toc224103520"/>
      <w:bookmarkStart w:id="828" w:name="_Toc287620839"/>
      <w:bookmarkStart w:id="829" w:name="_Toc430530552"/>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五</w:t>
      </w:r>
      <w:r>
        <w:rPr>
          <w:rFonts w:hint="eastAsia" w:ascii="宋体" w:hAnsi="宋体" w:eastAsia="宋体" w:cs="宋体"/>
          <w:b w:val="0"/>
          <w:color w:val="auto"/>
          <w:highlight w:val="none"/>
        </w:rPr>
        <w:t>）承诺</w:t>
      </w:r>
      <w:bookmarkEnd w:id="821"/>
    </w:p>
    <w:p>
      <w:pPr>
        <w:snapToGrid w:val="0"/>
        <w:spacing w:afterLines="0"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eastAsia="宋体" w:cs="宋体"/>
          <w:color w:val="auto"/>
          <w:szCs w:val="21"/>
          <w:highlight w:val="none"/>
          <w:u w:val="single"/>
        </w:rPr>
        <w:t xml:space="preserve">        （项目名称）</w:t>
      </w:r>
      <w:r>
        <w:rPr>
          <w:rFonts w:hint="eastAsia" w:ascii="宋体" w:hAnsi="宋体" w:eastAsia="宋体" w:cs="宋体"/>
          <w:color w:val="auto"/>
          <w:szCs w:val="21"/>
          <w:highlight w:val="none"/>
        </w:rPr>
        <w:t>的投标，自愿作出以下承诺：</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1、我公司投标截止日投标资格情况不存在下列情形之一：</w:t>
      </w:r>
    </w:p>
    <w:p>
      <w:pPr>
        <w:snapToGrid w:val="0"/>
        <w:spacing w:afterLines="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（3）被列入《重庆市工程建设领域招标投标信用管理暂行办法》规定的重庆市工程建设领域招标投标失信惩戒对象名单且在记分有效期内；</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（4）被国家、重庆市（含市或任意区县）有关行政部门处以暂停投标资格行政处罚或暂停在渝承揽新业务，且在暂停期限内。</w:t>
      </w:r>
    </w:p>
    <w:p>
      <w:pPr>
        <w:snapToGrid w:val="0"/>
        <w:spacing w:afterLines="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（5）被国家企业信用信息公示系统（http://www.gsxt.gov.cn/）中列入严重违法失信企业名单（黑名单）信息。</w:t>
      </w:r>
    </w:p>
    <w:p>
      <w:pPr>
        <w:snapToGrid w:val="0"/>
        <w:spacing w:afterLines="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（6）被“信用中国”网站（http://www.creditchina.gov.cn/）列入失信惩戒执行人名单。</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w:t>
      </w:r>
      <w:r>
        <w:rPr>
          <w:rFonts w:hint="eastAsia" w:ascii="宋体" w:hAnsi="宋体" w:eastAsia="宋体" w:cs="宋体"/>
          <w:b w:val="0"/>
          <w:bCs/>
          <w:color w:val="auto"/>
          <w:szCs w:val="21"/>
          <w:highlight w:val="none"/>
        </w:rPr>
        <w:t>投标文件中的所有内容</w:t>
      </w:r>
      <w:r>
        <w:rPr>
          <w:rFonts w:hint="eastAsia" w:ascii="宋体" w:hAnsi="宋体" w:eastAsia="宋体" w:cs="宋体"/>
          <w:color w:val="auto"/>
          <w:szCs w:val="21"/>
          <w:highlight w:val="none"/>
        </w:rPr>
        <w:t>真实有效，不存在弄虚作假情形。</w:t>
      </w:r>
      <w:r>
        <w:rPr>
          <w:rFonts w:hint="eastAsia" w:ascii="宋体" w:hAnsi="宋体" w:eastAsia="宋体" w:cs="宋体"/>
          <w:color w:val="auto"/>
          <w:szCs w:val="21"/>
          <w:highlight w:val="none"/>
          <w:u w:val="single"/>
        </w:rPr>
        <w:t>贵单位在合同签订前均有权对我公司提供的资料进行核实，若发现弄虚作假，取消我公司中标资格，投标保证金不予退还，并按相关法律法规报监督部门，我公司自愿承担因此造成的相关责任并赔偿相应损失。</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、我公司不存在第二章“投标人须知”第 1.4.3 项规定的任何一种情形。</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、我公司的投标文件符合第二章“投标人须知”第 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 项的规定。</w:t>
      </w:r>
    </w:p>
    <w:p>
      <w:pPr>
        <w:snapToGrid w:val="0"/>
        <w:spacing w:afterLines="0"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5、我公司的投标文件符合符合第二章“投标人须知”第1.3.4项规定及第五章供货要求中的技术性能指标要求。</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、我公司的投标文件符合招标文件</w:t>
      </w:r>
      <w:r>
        <w:rPr>
          <w:rFonts w:hint="eastAsia" w:ascii="宋体" w:hAnsi="宋体" w:eastAsia="宋体" w:cs="宋体"/>
          <w:color w:val="auto"/>
          <w:kern w:val="0"/>
          <w:highlight w:val="none"/>
        </w:rPr>
        <w:t>第二章“投标人须知”第</w:t>
      </w:r>
      <w:r>
        <w:rPr>
          <w:rFonts w:hint="eastAsia" w:ascii="宋体" w:hAnsi="宋体" w:eastAsia="宋体" w:cs="宋体"/>
          <w:color w:val="auto"/>
          <w:kern w:val="0"/>
          <w:highlight w:val="none"/>
          <w:lang w:val="en-US" w:eastAsia="zh-CN"/>
        </w:rPr>
        <w:t>1.12.1项商务实质性条款的要求和</w:t>
      </w:r>
      <w:r>
        <w:rPr>
          <w:rFonts w:hint="eastAsia" w:ascii="宋体" w:hAnsi="宋体" w:eastAsia="宋体" w:cs="宋体"/>
          <w:color w:val="auto"/>
          <w:kern w:val="0"/>
          <w:sz w:val="21"/>
          <w:highlight w:val="none"/>
        </w:rPr>
        <w:t>第四</w:t>
      </w:r>
      <w:r>
        <w:rPr>
          <w:rFonts w:hint="eastAsia" w:ascii="宋体" w:hAnsi="宋体" w:eastAsia="宋体" w:cs="宋体"/>
          <w:color w:val="auto"/>
          <w:w w:val="100"/>
          <w:kern w:val="0"/>
          <w:sz w:val="21"/>
          <w:highlight w:val="none"/>
        </w:rPr>
        <w:t>章</w:t>
      </w:r>
      <w:r>
        <w:rPr>
          <w:rFonts w:hint="eastAsia" w:ascii="宋体" w:hAnsi="宋体" w:eastAsia="宋体" w:cs="宋体"/>
          <w:i w:val="0"/>
          <w:color w:val="auto"/>
          <w:w w:val="100"/>
          <w:kern w:val="0"/>
          <w:sz w:val="21"/>
          <w:highlight w:val="none"/>
        </w:rPr>
        <w:t>“</w:t>
      </w:r>
      <w:r>
        <w:rPr>
          <w:rFonts w:hint="eastAsia" w:ascii="宋体" w:hAnsi="宋体" w:eastAsia="宋体" w:cs="宋体"/>
          <w:color w:val="auto"/>
          <w:w w:val="100"/>
          <w:kern w:val="0"/>
          <w:sz w:val="21"/>
          <w:highlight w:val="none"/>
        </w:rPr>
        <w:t>合同条款及格式</w:t>
      </w:r>
      <w:r>
        <w:rPr>
          <w:rFonts w:hint="eastAsia" w:ascii="宋体" w:hAnsi="宋体" w:eastAsia="宋体" w:cs="宋体"/>
          <w:i w:val="0"/>
          <w:color w:val="auto"/>
          <w:w w:val="100"/>
          <w:kern w:val="0"/>
          <w:sz w:val="21"/>
          <w:highlight w:val="none"/>
        </w:rPr>
        <w:t>”</w:t>
      </w:r>
      <w:r>
        <w:rPr>
          <w:rFonts w:hint="eastAsia" w:ascii="宋体" w:hAnsi="宋体" w:eastAsia="宋体" w:cs="宋体"/>
          <w:color w:val="auto"/>
          <w:kern w:val="0"/>
          <w:highlight w:val="none"/>
          <w:lang w:val="en-US" w:eastAsia="zh-CN"/>
        </w:rPr>
        <w:t>中的实质性要求和条件</w:t>
      </w:r>
      <w:r>
        <w:rPr>
          <w:rFonts w:hint="eastAsia" w:ascii="宋体" w:hAnsi="宋体" w:eastAsia="宋体" w:cs="宋体"/>
          <w:color w:val="auto"/>
          <w:szCs w:val="21"/>
          <w:highlight w:val="none"/>
        </w:rPr>
        <w:t>，投标文件中没有贵单位不能接受的条件。</w:t>
      </w:r>
    </w:p>
    <w:p>
      <w:pPr>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、我公司的投标文件符合招标文件</w:t>
      </w:r>
      <w:r>
        <w:rPr>
          <w:rFonts w:hint="eastAsia" w:ascii="宋体" w:hAnsi="宋体" w:eastAsia="宋体" w:cs="宋体"/>
          <w:color w:val="auto"/>
          <w:kern w:val="0"/>
          <w:highlight w:val="none"/>
        </w:rPr>
        <w:t>第二章“投标人须知”第</w:t>
      </w:r>
      <w:r>
        <w:rPr>
          <w:rFonts w:hint="eastAsia" w:ascii="宋体" w:hAnsi="宋体" w:eastAsia="宋体" w:cs="宋体"/>
          <w:color w:val="auto"/>
          <w:kern w:val="0"/>
          <w:highlight w:val="none"/>
          <w:lang w:val="en-US" w:eastAsia="zh-CN"/>
        </w:rPr>
        <w:t>1.12.1项技术实质性条款的要求</w:t>
      </w:r>
      <w:r>
        <w:rPr>
          <w:rFonts w:hint="eastAsia" w:ascii="宋体" w:hAnsi="宋体" w:eastAsia="宋体" w:cs="宋体"/>
          <w:color w:val="auto"/>
          <w:szCs w:val="21"/>
          <w:highlight w:val="none"/>
        </w:rPr>
        <w:t>。</w:t>
      </w:r>
    </w:p>
    <w:p>
      <w:pPr>
        <w:snapToGrid w:val="0"/>
        <w:spacing w:afterLines="0"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8、我公司在投标文件中提供的技术支持资料</w:t>
      </w:r>
      <w:r>
        <w:rPr>
          <w:rFonts w:hint="eastAsia" w:ascii="宋体" w:hAnsi="宋体" w:eastAsia="宋体" w:cs="宋体"/>
          <w:color w:val="auto"/>
          <w:kern w:val="0"/>
          <w:highlight w:val="none"/>
          <w:lang w:eastAsia="zh-CN"/>
        </w:rPr>
        <w:t>符合</w:t>
      </w:r>
      <w:r>
        <w:rPr>
          <w:rFonts w:hint="eastAsia" w:ascii="宋体" w:hAnsi="宋体" w:eastAsia="宋体" w:cs="宋体"/>
          <w:color w:val="auto"/>
          <w:kern w:val="0"/>
          <w:highlight w:val="none"/>
        </w:rPr>
        <w:t>第二章“投标人须知”</w:t>
      </w:r>
      <w:r>
        <w:rPr>
          <w:rFonts w:hint="eastAsia" w:ascii="宋体" w:hAnsi="宋体" w:eastAsia="宋体" w:cs="宋体"/>
          <w:color w:val="auto"/>
          <w:kern w:val="0"/>
          <w:szCs w:val="21"/>
          <w:highlight w:val="none"/>
        </w:rPr>
        <w:t>第</w:t>
      </w:r>
      <w:r>
        <w:rPr>
          <w:rFonts w:hint="eastAsia" w:ascii="宋体" w:hAnsi="宋体" w:eastAsia="宋体" w:cs="宋体"/>
          <w:color w:val="auto"/>
          <w:kern w:val="0"/>
          <w:szCs w:val="21"/>
          <w:highlight w:val="none"/>
          <w:lang w:val="en-US" w:eastAsia="zh-CN"/>
        </w:rPr>
        <w:t>1.12.3</w:t>
      </w:r>
      <w:r>
        <w:rPr>
          <w:rFonts w:hint="eastAsia" w:ascii="宋体" w:hAnsi="宋体" w:eastAsia="宋体" w:cs="宋体"/>
          <w:color w:val="auto"/>
          <w:kern w:val="0"/>
          <w:szCs w:val="21"/>
          <w:highlight w:val="none"/>
        </w:rPr>
        <w:t>项</w:t>
      </w:r>
      <w:r>
        <w:rPr>
          <w:rFonts w:hint="eastAsia" w:ascii="宋体" w:hAnsi="宋体" w:eastAsia="宋体" w:cs="宋体"/>
          <w:color w:val="auto"/>
          <w:kern w:val="0"/>
          <w:highlight w:val="none"/>
        </w:rPr>
        <w:t>规定</w:t>
      </w:r>
      <w:r>
        <w:rPr>
          <w:rFonts w:hint="eastAsia" w:ascii="宋体" w:hAnsi="宋体" w:eastAsia="宋体" w:cs="宋体"/>
          <w:color w:val="auto"/>
          <w:kern w:val="0"/>
          <w:highlight w:val="none"/>
          <w:lang w:eastAsia="zh-CN"/>
        </w:rPr>
        <w:t>。</w:t>
      </w:r>
    </w:p>
    <w:p>
      <w:pPr>
        <w:pStyle w:val="28"/>
        <w:spacing w:after="0" w:afterLines="0" w:line="360" w:lineRule="auto"/>
        <w:rPr>
          <w:rFonts w:hint="eastAsia" w:ascii="宋体" w:hAnsi="宋体" w:eastAsia="宋体" w:cs="宋体"/>
          <w:lang w:val="en-US" w:eastAsia="zh-CN"/>
        </w:rPr>
      </w:pPr>
    </w:p>
    <w:p>
      <w:pPr>
        <w:snapToGrid w:val="0"/>
        <w:spacing w:afterLines="0" w:line="360" w:lineRule="auto"/>
        <w:ind w:firstLine="420" w:firstLineChars="200"/>
        <w:rPr>
          <w:rFonts w:hint="eastAsia" w:ascii="宋体" w:hAnsi="宋体" w:eastAsia="宋体" w:cs="宋体"/>
          <w:color w:val="auto"/>
          <w:szCs w:val="21"/>
          <w:highlight w:val="none"/>
        </w:rPr>
      </w:pPr>
    </w:p>
    <w:p>
      <w:pPr>
        <w:tabs>
          <w:tab w:val="left" w:pos="4200"/>
          <w:tab w:val="left" w:pos="4620"/>
        </w:tabs>
        <w:autoSpaceDE w:val="0"/>
        <w:autoSpaceDN w:val="0"/>
        <w:adjustRightInd w:val="0"/>
        <w:snapToGrid w:val="0"/>
        <w:spacing w:afterLines="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afterLines="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（签名或盖章）</w:t>
      </w:r>
    </w:p>
    <w:p>
      <w:pPr>
        <w:snapToGrid w:val="0"/>
        <w:spacing w:afterLines="0"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spacing w:afterLines="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822"/>
    <w:bookmarkEnd w:id="823"/>
    <w:bookmarkEnd w:id="824"/>
    <w:bookmarkEnd w:id="825"/>
    <w:bookmarkEnd w:id="826"/>
    <w:bookmarkEnd w:id="827"/>
    <w:bookmarkEnd w:id="828"/>
    <w:bookmarkEnd w:id="829"/>
    <w:p>
      <w:pPr>
        <w:rPr>
          <w:rFonts w:hint="eastAsia" w:ascii="宋体" w:hAnsi="宋体" w:eastAsia="宋体" w:cs="宋体"/>
          <w:color w:val="auto"/>
          <w:highlight w:val="none"/>
        </w:rPr>
      </w:pPr>
    </w:p>
    <w:p>
      <w:pPr>
        <w:pStyle w:val="16"/>
        <w:spacing w:before="0" w:line="360" w:lineRule="auto"/>
        <w:jc w:val="center"/>
        <w:rPr>
          <w:rFonts w:hint="eastAsia" w:ascii="宋体" w:hAnsi="宋体" w:eastAsia="宋体" w:cs="宋体"/>
          <w:color w:val="auto"/>
          <w:highlight w:val="none"/>
        </w:rPr>
      </w:pPr>
      <w:bookmarkStart w:id="830" w:name="_Toc2010"/>
      <w:bookmarkStart w:id="831" w:name="_Toc23017"/>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六</w:t>
      </w:r>
      <w:r>
        <w:rPr>
          <w:rFonts w:hint="eastAsia" w:ascii="宋体" w:hAnsi="宋体" w:eastAsia="宋体" w:cs="宋体"/>
          <w:b w:val="0"/>
          <w:color w:val="auto"/>
          <w:highlight w:val="none"/>
        </w:rPr>
        <w:t>）其他资料</w:t>
      </w:r>
      <w:bookmarkEnd w:id="830"/>
      <w:bookmarkEnd w:id="831"/>
    </w:p>
    <w:bookmarkEnd w:id="678"/>
    <w:bookmarkEnd w:id="679"/>
    <w:bookmarkEnd w:id="680"/>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投标保证金</w:t>
      </w:r>
    </w:p>
    <w:p>
      <w:pPr>
        <w:spacing w:line="360" w:lineRule="auto"/>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[提示：以转账支票或电汇形式交纳投标保证金的提供以下资料]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（1）企业基本账户开户证明文件。</w:t>
      </w:r>
    </w:p>
    <w:p>
      <w:pPr>
        <w:pStyle w:val="28"/>
        <w:rPr>
          <w:rFonts w:hint="eastAsia"/>
        </w:rPr>
      </w:pPr>
    </w:p>
    <w:p>
      <w:pPr>
        <w:ind w:firstLine="420" w:firstLineChars="200"/>
        <w:rPr>
          <w:rFonts w:hint="default" w:eastAsia="宋体"/>
          <w:lang w:val="en-US" w:eastAsia="zh-CN"/>
        </w:rPr>
      </w:pPr>
      <w:r>
        <w:rPr>
          <w:rFonts w:hint="eastAsia"/>
          <w:lang w:val="en-US" w:eastAsia="zh-CN"/>
        </w:rPr>
        <w:t>2.第三章评标办法商务部分要求提供的资料。</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autoSpaceDE w:val="0"/>
        <w:autoSpaceDN w:val="0"/>
        <w:adjustRightInd w:val="0"/>
        <w:snapToGrid w:val="0"/>
        <w:spacing w:line="360" w:lineRule="auto"/>
        <w:ind w:firstLine="862" w:firstLineChars="196"/>
        <w:jc w:val="center"/>
        <w:outlineLvl w:val="1"/>
        <w:rPr>
          <w:rFonts w:hint="eastAsia" w:ascii="宋体" w:hAnsi="宋体" w:eastAsia="宋体" w:cs="宋体"/>
          <w:b/>
          <w:snapToGrid w:val="0"/>
          <w:color w:val="auto"/>
          <w:kern w:val="0"/>
          <w:sz w:val="24"/>
          <w:highlight w:val="none"/>
        </w:rPr>
      </w:pPr>
      <w:bookmarkStart w:id="832" w:name="_Toc19400"/>
      <w:bookmarkStart w:id="833" w:name="_Toc16625"/>
      <w:bookmarkStart w:id="834" w:name="_Toc22984"/>
      <w:bookmarkStart w:id="835" w:name="_Toc75199039"/>
      <w:bookmarkStart w:id="836" w:name="_Toc28361"/>
      <w:bookmarkStart w:id="837" w:name="_Toc21372"/>
      <w:bookmarkStart w:id="838" w:name="_Toc20422"/>
      <w:bookmarkStart w:id="839" w:name="_Toc20922"/>
      <w:bookmarkStart w:id="840" w:name="_Toc2752"/>
      <w:bookmarkStart w:id="841" w:name="_Toc22678"/>
      <w:bookmarkStart w:id="842" w:name="_Toc283"/>
      <w:bookmarkStart w:id="843" w:name="_Toc7733"/>
      <w:bookmarkStart w:id="844" w:name="_Toc28497"/>
      <w:bookmarkStart w:id="845" w:name="_Toc33106474"/>
      <w:bookmarkStart w:id="846" w:name="_Toc81896113"/>
      <w:bookmarkStart w:id="847" w:name="_Toc68182386"/>
      <w:bookmarkStart w:id="848" w:name="_Toc3427"/>
      <w:bookmarkStart w:id="849" w:name="_Toc19592"/>
      <w:bookmarkStart w:id="850" w:name="_Toc10734"/>
      <w:bookmarkStart w:id="851" w:name="_Toc7895"/>
      <w:bookmarkStart w:id="852" w:name="_Toc20728"/>
      <w:bookmarkStart w:id="853" w:name="_Toc20375"/>
      <w:bookmarkStart w:id="854" w:name="_Toc7758"/>
      <w:bookmarkStart w:id="855" w:name="_Toc8078"/>
      <w:bookmarkStart w:id="856" w:name="_Toc16387"/>
      <w:bookmarkStart w:id="857" w:name="_Toc29762"/>
      <w:bookmarkStart w:id="858" w:name="_Toc31428"/>
      <w:bookmarkStart w:id="859" w:name="_Toc20382"/>
      <w:bookmarkStart w:id="860" w:name="_Toc32093"/>
      <w:r>
        <w:rPr>
          <w:rStyle w:val="58"/>
          <w:rFonts w:hint="eastAsia" w:ascii="宋体" w:hAnsi="宋体" w:eastAsia="宋体" w:cs="宋体"/>
          <w:b w:val="0"/>
          <w:bCs w:val="0"/>
          <w:color w:val="auto"/>
          <w:sz w:val="44"/>
          <w:szCs w:val="44"/>
          <w:highlight w:val="none"/>
        </w:rPr>
        <w:t>三、技术部分</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pPr>
        <w:autoSpaceDE/>
        <w:autoSpaceDN/>
        <w:adjustRightInd/>
        <w:snapToGrid/>
        <w:spacing w:line="240" w:lineRule="auto"/>
        <w:jc w:val="left"/>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32"/>
          <w:szCs w:val="32"/>
          <w:highlight w:val="none"/>
        </w:rPr>
      </w:pP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（一）技术偏差表</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（二）投标设备技术参数、性能的详细描述</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（三）主要原材料、关键零部件、自动化元器件的配置情况</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（四）技术支持资料</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（五）技术服务和质保期服务</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1"/>
          <w:highlight w:val="none"/>
          <w:lang w:eastAsia="zh-CN"/>
        </w:rPr>
      </w:pPr>
      <w:r>
        <w:rPr>
          <w:rFonts w:hint="eastAsia" w:ascii="宋体" w:hAnsi="宋体" w:eastAsia="宋体" w:cs="宋体"/>
          <w:color w:val="auto"/>
          <w:kern w:val="0"/>
          <w:sz w:val="24"/>
          <w:szCs w:val="21"/>
          <w:highlight w:val="none"/>
          <w:lang w:eastAsia="zh-CN"/>
        </w:rPr>
        <w:t>（六）供货服务措施</w:t>
      </w:r>
    </w:p>
    <w:p>
      <w:pPr>
        <w:autoSpaceDE w:val="0"/>
        <w:autoSpaceDN w:val="0"/>
        <w:adjustRightInd w:val="0"/>
        <w:snapToGrid w:val="0"/>
        <w:spacing w:line="360" w:lineRule="auto"/>
        <w:ind w:firstLine="480" w:firstLineChars="200"/>
        <w:jc w:val="left"/>
        <w:rPr>
          <w:rFonts w:hint="default" w:ascii="宋体" w:hAnsi="宋体" w:eastAsia="宋体" w:cs="宋体"/>
          <w:color w:val="auto"/>
          <w:kern w:val="0"/>
          <w:sz w:val="24"/>
          <w:szCs w:val="21"/>
          <w:highlight w:val="none"/>
          <w:lang w:eastAsia="zh-CN"/>
        </w:rPr>
      </w:pPr>
      <w:r>
        <w:rPr>
          <w:rFonts w:hint="eastAsia" w:ascii="宋体" w:hAnsi="宋体" w:eastAsia="宋体" w:cs="宋体"/>
          <w:color w:val="auto"/>
          <w:kern w:val="0"/>
          <w:sz w:val="24"/>
          <w:szCs w:val="21"/>
          <w:highlight w:val="none"/>
          <w:lang w:eastAsia="zh-CN"/>
        </w:rPr>
        <w:t>（七）售后服务措施</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w:t>
      </w:r>
      <w:r>
        <w:rPr>
          <w:rFonts w:hint="eastAsia" w:ascii="宋体" w:hAnsi="宋体" w:eastAsia="宋体" w:cs="宋体"/>
          <w:color w:val="auto"/>
          <w:kern w:val="0"/>
          <w:sz w:val="24"/>
          <w:szCs w:val="21"/>
          <w:highlight w:val="none"/>
          <w:lang w:eastAsia="zh-CN"/>
        </w:rPr>
        <w:t>八</w:t>
      </w:r>
      <w:r>
        <w:rPr>
          <w:rFonts w:hint="eastAsia" w:ascii="宋体" w:hAnsi="宋体" w:eastAsia="宋体" w:cs="宋体"/>
          <w:color w:val="auto"/>
          <w:kern w:val="0"/>
          <w:sz w:val="24"/>
          <w:szCs w:val="21"/>
          <w:highlight w:val="none"/>
        </w:rPr>
        <w:t>）其他</w:t>
      </w:r>
      <w:r>
        <w:rPr>
          <w:rFonts w:hint="eastAsia" w:ascii="宋体" w:hAnsi="宋体" w:eastAsia="宋体" w:cs="宋体"/>
          <w:color w:val="auto"/>
          <w:kern w:val="0"/>
          <w:sz w:val="24"/>
          <w:szCs w:val="21"/>
          <w:highlight w:val="none"/>
          <w:lang w:eastAsia="zh-CN"/>
        </w:rPr>
        <w:t>技术</w:t>
      </w:r>
      <w:r>
        <w:rPr>
          <w:rFonts w:hint="eastAsia" w:ascii="宋体" w:hAnsi="宋体" w:eastAsia="宋体" w:cs="宋体"/>
          <w:color w:val="auto"/>
          <w:kern w:val="0"/>
          <w:sz w:val="24"/>
          <w:szCs w:val="21"/>
          <w:highlight w:val="none"/>
        </w:rPr>
        <w:t>资料</w:t>
      </w:r>
    </w:p>
    <w:p>
      <w:pPr>
        <w:keepNext/>
        <w:keepLines/>
        <w:widowControl w:val="0"/>
        <w:spacing w:before="0" w:after="260" w:line="360" w:lineRule="auto"/>
        <w:jc w:val="center"/>
        <w:outlineLvl w:val="2"/>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bCs/>
          <w:color w:val="auto"/>
          <w:kern w:val="2"/>
          <w:sz w:val="44"/>
          <w:szCs w:val="44"/>
          <w:highlight w:val="none"/>
          <w:lang w:val="en-US" w:eastAsia="zh-CN" w:bidi="ar-SA"/>
        </w:rPr>
        <w:br w:type="page"/>
      </w:r>
      <w:bookmarkStart w:id="861" w:name="_Toc13557"/>
      <w:bookmarkStart w:id="862" w:name="_Toc40447214"/>
      <w:bookmarkStart w:id="863" w:name="_Toc8148"/>
      <w:bookmarkStart w:id="864" w:name="_Toc2200"/>
      <w:bookmarkStart w:id="865" w:name="_Toc32092"/>
      <w:bookmarkStart w:id="866" w:name="_Toc7336"/>
      <w:bookmarkStart w:id="867" w:name="_Toc26128"/>
      <w:bookmarkStart w:id="868" w:name="_Toc29092"/>
      <w:bookmarkStart w:id="869" w:name="_Toc9936"/>
      <w:bookmarkStart w:id="870" w:name="_Toc23671"/>
      <w:bookmarkStart w:id="871" w:name="_Toc9424"/>
      <w:bookmarkStart w:id="872" w:name="_Toc11287"/>
      <w:bookmarkStart w:id="873" w:name="_Toc16877"/>
      <w:bookmarkStart w:id="874" w:name="_Toc7634"/>
      <w:bookmarkStart w:id="875" w:name="_Toc24244"/>
      <w:bookmarkStart w:id="876" w:name="_Toc13041"/>
      <w:bookmarkStart w:id="877" w:name="_Toc5645"/>
      <w:bookmarkStart w:id="878" w:name="_Toc13974"/>
      <w:bookmarkStart w:id="879" w:name="_Toc19425"/>
      <w:bookmarkStart w:id="880" w:name="_Toc15155"/>
      <w:bookmarkStart w:id="881" w:name="_Toc26254"/>
      <w:bookmarkStart w:id="882" w:name="_Toc4425"/>
      <w:bookmarkStart w:id="883" w:name="_Toc9853"/>
      <w:bookmarkStart w:id="884" w:name="_Toc654"/>
      <w:bookmarkStart w:id="885" w:name="_Toc30927"/>
      <w:r>
        <w:rPr>
          <w:rFonts w:hint="eastAsia" w:ascii="宋体" w:hAnsi="宋体" w:eastAsia="宋体" w:cs="宋体"/>
          <w:b w:val="0"/>
          <w:bCs/>
          <w:color w:val="auto"/>
          <w:kern w:val="2"/>
          <w:sz w:val="32"/>
          <w:szCs w:val="32"/>
          <w:highlight w:val="none"/>
          <w:lang w:val="en-US" w:eastAsia="zh-CN" w:bidi="ar-SA"/>
        </w:rPr>
        <w:t>（一）技术</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rFonts w:hint="eastAsia" w:ascii="宋体" w:hAnsi="宋体" w:eastAsia="宋体" w:cs="宋体"/>
          <w:b w:val="0"/>
          <w:bCs/>
          <w:color w:val="auto"/>
          <w:kern w:val="2"/>
          <w:sz w:val="32"/>
          <w:szCs w:val="32"/>
          <w:highlight w:val="none"/>
          <w:lang w:val="en-US" w:eastAsia="zh-CN" w:bidi="ar-SA"/>
        </w:rPr>
        <w:t>偏差表</w:t>
      </w:r>
      <w:bookmarkEnd w:id="877"/>
      <w:bookmarkEnd w:id="878"/>
      <w:bookmarkEnd w:id="879"/>
      <w:bookmarkEnd w:id="880"/>
      <w:bookmarkEnd w:id="881"/>
      <w:bookmarkEnd w:id="882"/>
      <w:bookmarkEnd w:id="883"/>
      <w:bookmarkEnd w:id="884"/>
      <w:bookmarkEnd w:id="885"/>
    </w:p>
    <w:p>
      <w:pPr>
        <w:widowControl w:val="0"/>
        <w:ind w:firstLine="420" w:firstLineChars="200"/>
        <w:jc w:val="both"/>
        <w:rPr>
          <w:rFonts w:hint="eastAsia" w:ascii="宋体" w:hAnsi="宋体" w:eastAsia="宋体" w:cs="宋体"/>
          <w:color w:val="auto"/>
          <w:kern w:val="2"/>
          <w:sz w:val="21"/>
          <w:szCs w:val="24"/>
          <w:highlight w:val="none"/>
          <w:lang w:val="en-US" w:eastAsia="zh-CN" w:bidi="ar-SA"/>
        </w:rPr>
      </w:pPr>
    </w:p>
    <w:tbl>
      <w:tblPr>
        <w:tblStyle w:val="56"/>
        <w:tblW w:w="0" w:type="auto"/>
        <w:jc w:val="center"/>
        <w:tblLayout w:type="fixed"/>
        <w:tblCellMar>
          <w:top w:w="0" w:type="dxa"/>
          <w:left w:w="10" w:type="dxa"/>
          <w:bottom w:w="0" w:type="dxa"/>
          <w:right w:w="10" w:type="dxa"/>
        </w:tblCellMar>
      </w:tblPr>
      <w:tblGrid>
        <w:gridCol w:w="931"/>
        <w:gridCol w:w="2693"/>
        <w:gridCol w:w="2981"/>
        <w:gridCol w:w="1632"/>
      </w:tblGrid>
      <w:tr>
        <w:tblPrEx>
          <w:tblCellMar>
            <w:top w:w="0" w:type="dxa"/>
            <w:left w:w="10" w:type="dxa"/>
            <w:bottom w:w="0" w:type="dxa"/>
            <w:right w:w="10" w:type="dxa"/>
          </w:tblCellMar>
        </w:tblPrEx>
        <w:trPr>
          <w:trHeight w:val="461" w:hRule="exact"/>
          <w:jc w:val="center"/>
        </w:trPr>
        <w:tc>
          <w:tcPr>
            <w:tcW w:w="93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693"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招标文件章节及条款号</w:t>
            </w:r>
          </w:p>
        </w:tc>
        <w:tc>
          <w:tcPr>
            <w:tcW w:w="298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投标文件章节及条款号</w:t>
            </w:r>
          </w:p>
        </w:tc>
        <w:tc>
          <w:tcPr>
            <w:tcW w:w="1632" w:type="dxa"/>
            <w:tcBorders>
              <w:top w:val="single" w:color="auto" w:sz="4" w:space="0"/>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偏差说明</w:t>
            </w:r>
          </w:p>
        </w:tc>
      </w:tr>
      <w:tr>
        <w:tblPrEx>
          <w:tblCellMar>
            <w:top w:w="0" w:type="dxa"/>
            <w:left w:w="10" w:type="dxa"/>
            <w:bottom w:w="0" w:type="dxa"/>
            <w:right w:w="10" w:type="dxa"/>
          </w:tblCellMar>
        </w:tblPrEx>
        <w:trPr>
          <w:trHeight w:val="456" w:hRule="exact"/>
          <w:jc w:val="center"/>
        </w:trPr>
        <w:tc>
          <w:tcPr>
            <w:tcW w:w="93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693"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298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632" w:type="dxa"/>
            <w:tcBorders>
              <w:top w:val="single" w:color="auto" w:sz="4" w:space="0"/>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tblPrEx>
          <w:tblCellMar>
            <w:top w:w="0" w:type="dxa"/>
            <w:left w:w="10" w:type="dxa"/>
            <w:bottom w:w="0" w:type="dxa"/>
            <w:right w:w="10" w:type="dxa"/>
          </w:tblCellMar>
        </w:tblPrEx>
        <w:trPr>
          <w:trHeight w:val="451" w:hRule="exact"/>
          <w:jc w:val="center"/>
        </w:trPr>
        <w:tc>
          <w:tcPr>
            <w:tcW w:w="93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693"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298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632" w:type="dxa"/>
            <w:tcBorders>
              <w:top w:val="single" w:color="auto" w:sz="4" w:space="0"/>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tblPrEx>
          <w:tblCellMar>
            <w:top w:w="0" w:type="dxa"/>
            <w:left w:w="10" w:type="dxa"/>
            <w:bottom w:w="0" w:type="dxa"/>
            <w:right w:w="10" w:type="dxa"/>
          </w:tblCellMar>
        </w:tblPrEx>
        <w:trPr>
          <w:trHeight w:val="456" w:hRule="exact"/>
          <w:jc w:val="center"/>
        </w:trPr>
        <w:tc>
          <w:tcPr>
            <w:tcW w:w="93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693"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298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632" w:type="dxa"/>
            <w:tcBorders>
              <w:top w:val="single" w:color="auto" w:sz="4" w:space="0"/>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tblPrEx>
          <w:tblCellMar>
            <w:top w:w="0" w:type="dxa"/>
            <w:left w:w="10" w:type="dxa"/>
            <w:bottom w:w="0" w:type="dxa"/>
            <w:right w:w="10" w:type="dxa"/>
          </w:tblCellMar>
        </w:tblPrEx>
        <w:trPr>
          <w:trHeight w:val="451" w:hRule="exact"/>
          <w:jc w:val="center"/>
        </w:trPr>
        <w:tc>
          <w:tcPr>
            <w:tcW w:w="93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693"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298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632" w:type="dxa"/>
            <w:tcBorders>
              <w:top w:val="single" w:color="auto" w:sz="4" w:space="0"/>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tblPrEx>
          <w:tblCellMar>
            <w:top w:w="0" w:type="dxa"/>
            <w:left w:w="10" w:type="dxa"/>
            <w:bottom w:w="0" w:type="dxa"/>
            <w:right w:w="10" w:type="dxa"/>
          </w:tblCellMar>
        </w:tblPrEx>
        <w:trPr>
          <w:trHeight w:val="456" w:hRule="exact"/>
          <w:jc w:val="center"/>
        </w:trPr>
        <w:tc>
          <w:tcPr>
            <w:tcW w:w="93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693"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2981" w:type="dxa"/>
            <w:tcBorders>
              <w:top w:val="single" w:color="auto" w:sz="4" w:space="0"/>
              <w:lef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632" w:type="dxa"/>
            <w:tcBorders>
              <w:top w:val="single" w:color="auto" w:sz="4" w:space="0"/>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r>
        <w:tblPrEx>
          <w:tblCellMar>
            <w:top w:w="0" w:type="dxa"/>
            <w:left w:w="10" w:type="dxa"/>
            <w:bottom w:w="0" w:type="dxa"/>
            <w:right w:w="10" w:type="dxa"/>
          </w:tblCellMar>
        </w:tblPrEx>
        <w:trPr>
          <w:trHeight w:val="466" w:hRule="exact"/>
          <w:jc w:val="center"/>
        </w:trPr>
        <w:tc>
          <w:tcPr>
            <w:tcW w:w="931" w:type="dxa"/>
            <w:tcBorders>
              <w:top w:val="single" w:color="auto" w:sz="4" w:space="0"/>
              <w:left w:val="single" w:color="auto" w:sz="4" w:space="0"/>
              <w:bottom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693" w:type="dxa"/>
            <w:tcBorders>
              <w:top w:val="single" w:color="auto" w:sz="4" w:space="0"/>
              <w:left w:val="single" w:color="auto" w:sz="4" w:space="0"/>
              <w:bottom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2981" w:type="dxa"/>
            <w:tcBorders>
              <w:top w:val="single" w:color="auto" w:sz="4" w:space="0"/>
              <w:left w:val="single" w:color="auto" w:sz="4" w:space="0"/>
              <w:bottom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6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r>
    </w:tbl>
    <w:p>
      <w:pPr>
        <w:tabs>
          <w:tab w:val="left" w:pos="775"/>
        </w:tabs>
        <w:spacing w:line="442"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投标人保证：除技术偏差表列出的偏差外，投标人响应招标文件的全部技术要求。</w:t>
      </w:r>
    </w:p>
    <w:p>
      <w:pPr>
        <w:tabs>
          <w:tab w:val="left" w:pos="775"/>
        </w:tabs>
        <w:spacing w:line="442" w:lineRule="exact"/>
        <w:rPr>
          <w:rFonts w:hint="eastAsia" w:ascii="宋体" w:hAnsi="宋体" w:eastAsia="宋体" w:cs="宋体"/>
          <w:color w:val="auto"/>
          <w:highlight w:val="none"/>
        </w:rPr>
      </w:pPr>
    </w:p>
    <w:p>
      <w:pPr>
        <w:tabs>
          <w:tab w:val="left" w:pos="775"/>
        </w:tabs>
        <w:spacing w:line="442" w:lineRule="exact"/>
        <w:rPr>
          <w:rFonts w:hint="eastAsia" w:ascii="宋体" w:hAnsi="宋体" w:eastAsia="宋体" w:cs="宋体"/>
          <w:color w:val="auto"/>
          <w:highlight w:val="none"/>
        </w:rPr>
      </w:pP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（盖单位法人章）</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color w:val="auto"/>
          <w:szCs w:val="21"/>
          <w:highlight w:val="none"/>
          <w:u w:val="single"/>
        </w:rPr>
        <w:t xml:space="preserve">     （签名或盖章） </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keepNext/>
        <w:keepLines/>
        <w:widowControl w:val="0"/>
        <w:adjustRightInd w:val="0"/>
        <w:snapToGrid w:val="0"/>
        <w:spacing w:before="0" w:after="0" w:line="360" w:lineRule="auto"/>
        <w:jc w:val="center"/>
        <w:outlineLvl w:val="2"/>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br w:type="page"/>
      </w:r>
      <w:bookmarkStart w:id="886" w:name="_Toc32356"/>
      <w:bookmarkStart w:id="887" w:name="_Toc6038"/>
      <w:bookmarkStart w:id="888" w:name="_Toc20465"/>
      <w:bookmarkStart w:id="889" w:name="_Toc2022"/>
      <w:bookmarkStart w:id="890" w:name="_Toc25216"/>
      <w:bookmarkStart w:id="891" w:name="_Toc14079"/>
      <w:bookmarkStart w:id="892" w:name="_Toc11450"/>
      <w:bookmarkStart w:id="893" w:name="_Toc25893"/>
      <w:bookmarkStart w:id="894" w:name="_Toc2240"/>
      <w:bookmarkStart w:id="895" w:name="_Toc6095"/>
      <w:bookmarkStart w:id="896" w:name="_Toc21357"/>
      <w:r>
        <w:rPr>
          <w:rFonts w:hint="eastAsia" w:ascii="宋体" w:hAnsi="宋体" w:eastAsia="宋体" w:cs="宋体"/>
          <w:b w:val="0"/>
          <w:bCs/>
          <w:color w:val="auto"/>
          <w:kern w:val="2"/>
          <w:sz w:val="32"/>
          <w:szCs w:val="32"/>
          <w:highlight w:val="none"/>
          <w:lang w:val="en-US" w:eastAsia="zh-CN" w:bidi="ar-SA"/>
        </w:rPr>
        <w:t>（二）投标设备技术性能指标的详细描述</w:t>
      </w:r>
      <w:bookmarkEnd w:id="886"/>
      <w:bookmarkEnd w:id="887"/>
      <w:bookmarkEnd w:id="888"/>
      <w:bookmarkEnd w:id="889"/>
      <w:bookmarkEnd w:id="890"/>
      <w:bookmarkEnd w:id="891"/>
      <w:bookmarkEnd w:id="892"/>
      <w:bookmarkEnd w:id="893"/>
      <w:bookmarkEnd w:id="894"/>
      <w:bookmarkEnd w:id="895"/>
      <w:bookmarkEnd w:id="896"/>
    </w:p>
    <w:p>
      <w:pPr>
        <w:tabs>
          <w:tab w:val="left" w:pos="775"/>
        </w:tabs>
        <w:spacing w:line="442"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投标人对</w:t>
      </w:r>
      <w:r>
        <w:rPr>
          <w:rFonts w:hint="eastAsia" w:ascii="宋体" w:hAnsi="宋体" w:eastAsia="宋体" w:cs="宋体"/>
          <w:color w:val="auto"/>
          <w:highlight w:val="none"/>
          <w:lang w:val="en-US" w:eastAsia="zh-CN"/>
        </w:rPr>
        <w:t>风机</w:t>
      </w:r>
      <w:r>
        <w:rPr>
          <w:rFonts w:hint="eastAsia" w:ascii="宋体" w:hAnsi="宋体" w:eastAsia="宋体" w:cs="宋体"/>
          <w:color w:val="auto"/>
          <w:highlight w:val="none"/>
        </w:rPr>
        <w:t>进行</w:t>
      </w:r>
      <w:r>
        <w:rPr>
          <w:rFonts w:hint="eastAsia" w:ascii="宋体" w:hAnsi="宋体" w:eastAsia="宋体" w:cs="宋体"/>
          <w:color w:val="auto"/>
          <w:highlight w:val="none"/>
          <w:lang w:val="en-US" w:eastAsia="zh-CN"/>
        </w:rPr>
        <w:t>整体功能性的</w:t>
      </w:r>
      <w:r>
        <w:rPr>
          <w:rFonts w:hint="eastAsia" w:ascii="宋体" w:hAnsi="宋体" w:eastAsia="宋体" w:cs="宋体"/>
          <w:color w:val="auto"/>
          <w:highlight w:val="none"/>
        </w:rPr>
        <w:t>描述。</w:t>
      </w:r>
    </w:p>
    <w:p>
      <w:pPr>
        <w:keepNext/>
        <w:keepLines/>
        <w:widowControl w:val="0"/>
        <w:spacing w:before="0" w:after="260" w:line="360" w:lineRule="auto"/>
        <w:jc w:val="center"/>
        <w:outlineLvl w:val="2"/>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br w:type="page"/>
      </w:r>
      <w:bookmarkStart w:id="897" w:name="_Toc5213"/>
      <w:bookmarkStart w:id="898" w:name="_Toc5015"/>
      <w:bookmarkStart w:id="899" w:name="_Toc24006"/>
      <w:bookmarkStart w:id="900" w:name="_Toc27570"/>
      <w:bookmarkStart w:id="901" w:name="_Toc22909"/>
      <w:bookmarkStart w:id="902" w:name="_Toc21821"/>
      <w:bookmarkStart w:id="903" w:name="_Toc13415"/>
      <w:bookmarkStart w:id="904" w:name="_Toc28484"/>
      <w:bookmarkStart w:id="905" w:name="_Toc10429"/>
      <w:bookmarkStart w:id="906" w:name="_Toc30475"/>
      <w:bookmarkStart w:id="907" w:name="_Toc18958"/>
      <w:bookmarkStart w:id="908" w:name="_Toc27256"/>
      <w:bookmarkStart w:id="909" w:name="_Toc17528"/>
      <w:bookmarkStart w:id="910" w:name="_Toc12463"/>
      <w:bookmarkStart w:id="911" w:name="_Toc5851"/>
      <w:r>
        <w:rPr>
          <w:rFonts w:hint="eastAsia" w:ascii="宋体" w:hAnsi="宋体" w:eastAsia="宋体" w:cs="宋体"/>
          <w:b w:val="0"/>
          <w:bCs/>
          <w:color w:val="auto"/>
          <w:kern w:val="2"/>
          <w:sz w:val="32"/>
          <w:szCs w:val="32"/>
          <w:highlight w:val="none"/>
          <w:lang w:val="en-US" w:eastAsia="zh-CN" w:bidi="ar-SA"/>
        </w:rPr>
        <w:t>（三）</w:t>
      </w:r>
      <w:bookmarkEnd w:id="897"/>
      <w:bookmarkEnd w:id="898"/>
      <w:bookmarkEnd w:id="899"/>
      <w:bookmarkEnd w:id="900"/>
      <w:r>
        <w:rPr>
          <w:rFonts w:hint="eastAsia" w:ascii="宋体" w:hAnsi="宋体" w:eastAsia="宋体" w:cs="宋体"/>
          <w:b w:val="0"/>
          <w:bCs/>
          <w:color w:val="auto"/>
          <w:kern w:val="2"/>
          <w:sz w:val="32"/>
          <w:szCs w:val="32"/>
          <w:highlight w:val="none"/>
          <w:lang w:val="en-US" w:eastAsia="zh-CN" w:bidi="ar-SA"/>
        </w:rPr>
        <w:t>主要原材料、关键零部件、自动化元器件</w:t>
      </w:r>
      <w:bookmarkEnd w:id="901"/>
      <w:bookmarkEnd w:id="902"/>
      <w:bookmarkEnd w:id="903"/>
      <w:bookmarkEnd w:id="904"/>
      <w:bookmarkEnd w:id="905"/>
      <w:r>
        <w:rPr>
          <w:rFonts w:hint="eastAsia" w:ascii="宋体" w:hAnsi="宋体" w:eastAsia="宋体" w:cs="宋体"/>
          <w:b w:val="0"/>
          <w:bCs/>
          <w:color w:val="auto"/>
          <w:kern w:val="2"/>
          <w:sz w:val="32"/>
          <w:szCs w:val="32"/>
          <w:highlight w:val="none"/>
          <w:lang w:val="en-US" w:eastAsia="zh-CN" w:bidi="ar-SA"/>
        </w:rPr>
        <w:t>的配置情况</w:t>
      </w:r>
      <w:bookmarkEnd w:id="906"/>
      <w:bookmarkEnd w:id="907"/>
      <w:bookmarkEnd w:id="908"/>
      <w:bookmarkEnd w:id="909"/>
      <w:bookmarkEnd w:id="910"/>
      <w:bookmarkEnd w:id="911"/>
    </w:p>
    <w:p>
      <w:pPr>
        <w:adjustRightInd w:val="0"/>
        <w:snapToGrid w:val="0"/>
        <w:spacing w:line="312" w:lineRule="auto"/>
        <w:rPr>
          <w:rFonts w:hint="eastAsia" w:ascii="宋体" w:hAnsi="宋体" w:eastAsia="宋体" w:cs="宋体"/>
          <w:bCs/>
          <w:color w:val="auto"/>
          <w:spacing w:val="-4"/>
          <w:szCs w:val="21"/>
          <w:highlight w:val="none"/>
        </w:rPr>
      </w:pPr>
    </w:p>
    <w:tbl>
      <w:tblPr>
        <w:tblStyle w:val="56"/>
        <w:tblW w:w="4483"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28" w:type="dxa"/>
          <w:bottom w:w="0" w:type="dxa"/>
          <w:right w:w="28" w:type="dxa"/>
        </w:tblCellMar>
      </w:tblPr>
      <w:tblGrid>
        <w:gridCol w:w="776"/>
        <w:gridCol w:w="2048"/>
        <w:gridCol w:w="2897"/>
        <w:gridCol w:w="281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12"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199" w:type="pct"/>
            <w:tcBorders>
              <w:top w:val="single" w:color="000000" w:sz="12"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设备/部组件</w:t>
            </w:r>
          </w:p>
        </w:tc>
        <w:tc>
          <w:tcPr>
            <w:tcW w:w="1696" w:type="pct"/>
            <w:tcBorders>
              <w:top w:val="single" w:color="000000" w:sz="12"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投标人选用品牌</w:t>
            </w:r>
          </w:p>
        </w:tc>
        <w:tc>
          <w:tcPr>
            <w:tcW w:w="1649" w:type="pct"/>
            <w:tcBorders>
              <w:top w:val="single" w:color="000000" w:sz="12"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lang w:val="en-US" w:eastAsia="zh-CN"/>
              </w:rPr>
            </w:pPr>
          </w:p>
        </w:tc>
        <w:tc>
          <w:tcPr>
            <w:tcW w:w="1649" w:type="pct"/>
            <w:tcBorders>
              <w:top w:val="single" w:color="auto" w:sz="4"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lang w:eastAsia="zh-CN"/>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7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lang w:val="en-US" w:eastAsia="zh-CN"/>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199"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lang w:eastAsia="zh-CN"/>
              </w:rPr>
            </w:pPr>
          </w:p>
        </w:tc>
        <w:tc>
          <w:tcPr>
            <w:tcW w:w="1696"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6"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397" w:hRule="atLeast"/>
          <w:jc w:val="center"/>
        </w:trPr>
        <w:tc>
          <w:tcPr>
            <w:tcW w:w="454" w:type="pct"/>
            <w:tcBorders>
              <w:top w:val="single" w:color="000000" w:sz="6" w:space="0"/>
              <w:left w:val="single" w:color="000000" w:sz="12" w:space="0"/>
              <w:bottom w:val="single" w:color="000000" w:sz="12"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tc>
        <w:tc>
          <w:tcPr>
            <w:tcW w:w="1199" w:type="pct"/>
            <w:tcBorders>
              <w:top w:val="single" w:color="000000" w:sz="6" w:space="0"/>
              <w:left w:val="single" w:color="000000" w:sz="6" w:space="0"/>
              <w:bottom w:val="single" w:color="000000" w:sz="12"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tc>
        <w:tc>
          <w:tcPr>
            <w:tcW w:w="1696" w:type="pct"/>
            <w:tcBorders>
              <w:top w:val="single" w:color="000000" w:sz="6" w:space="0"/>
              <w:left w:val="single" w:color="000000" w:sz="6" w:space="0"/>
              <w:bottom w:val="single" w:color="000000" w:sz="12" w:space="0"/>
              <w:right w:val="single" w:color="000000" w:sz="6"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c>
          <w:tcPr>
            <w:tcW w:w="1649" w:type="pct"/>
            <w:tcBorders>
              <w:top w:val="single" w:color="000000" w:sz="6" w:space="0"/>
              <w:left w:val="single" w:color="000000" w:sz="6" w:space="0"/>
              <w:bottom w:val="single" w:color="000000" w:sz="12" w:space="0"/>
              <w:right w:val="single" w:color="000000" w:sz="12"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p>
        </w:tc>
      </w:tr>
    </w:tbl>
    <w:p>
      <w:pPr>
        <w:adjustRightInd w:val="0"/>
        <w:snapToGrid w:val="0"/>
        <w:spacing w:line="312" w:lineRule="auto"/>
        <w:rPr>
          <w:rFonts w:hint="eastAsia" w:ascii="宋体" w:hAnsi="宋体" w:eastAsia="宋体" w:cs="宋体"/>
          <w:bCs/>
          <w:color w:val="auto"/>
          <w:spacing w:val="-4"/>
          <w:szCs w:val="21"/>
          <w:highlight w:val="none"/>
        </w:rPr>
      </w:pPr>
    </w:p>
    <w:p>
      <w:pPr>
        <w:adjustRightInd w:val="0"/>
        <w:snapToGrid w:val="0"/>
        <w:spacing w:line="312" w:lineRule="auto"/>
        <w:rPr>
          <w:rFonts w:hint="eastAsia" w:ascii="宋体" w:hAnsi="宋体" w:eastAsia="宋体" w:cs="宋体"/>
          <w:bCs/>
          <w:color w:val="auto"/>
          <w:spacing w:val="-4"/>
          <w:szCs w:val="21"/>
          <w:highlight w:val="none"/>
        </w:rPr>
      </w:pP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注：1. 投标人可根据自身采用方案的配置情况增减表中项目；</w:t>
      </w:r>
    </w:p>
    <w:p>
      <w:pPr>
        <w:adjustRightInd w:val="0"/>
        <w:snapToGrid w:val="0"/>
        <w:spacing w:line="312"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2. 投标人承诺：表中列明的品牌、型号规格等均满足招标文件的技术标准和要求，中标后按此表标明的品牌及型号规格提供部件，未经发包人同意不得擅自更改，如填报多个品牌由发包人选择。</w:t>
      </w:r>
    </w:p>
    <w:p>
      <w:pPr>
        <w:adjustRightInd w:val="0"/>
        <w:snapToGrid w:val="0"/>
        <w:spacing w:line="312" w:lineRule="auto"/>
        <w:rPr>
          <w:rFonts w:hint="eastAsia" w:ascii="宋体" w:hAnsi="宋体" w:eastAsia="宋体" w:cs="宋体"/>
          <w:bCs/>
          <w:color w:val="auto"/>
          <w:spacing w:val="-4"/>
          <w:szCs w:val="21"/>
          <w:highlight w:val="none"/>
        </w:rPr>
      </w:pPr>
    </w:p>
    <w:p>
      <w:pPr>
        <w:adjustRightInd w:val="0"/>
        <w:snapToGrid w:val="0"/>
        <w:spacing w:line="312" w:lineRule="auto"/>
        <w:rPr>
          <w:rFonts w:hint="eastAsia" w:ascii="宋体" w:hAnsi="宋体" w:eastAsia="宋体" w:cs="宋体"/>
          <w:bCs/>
          <w:color w:val="auto"/>
          <w:spacing w:val="-4"/>
          <w:szCs w:val="21"/>
          <w:highlight w:val="none"/>
        </w:rPr>
      </w:pP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（盖单位法人章）</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color w:val="auto"/>
          <w:szCs w:val="21"/>
          <w:highlight w:val="none"/>
          <w:u w:val="single"/>
        </w:rPr>
        <w:t xml:space="preserve">     （签名或盖章） </w:t>
      </w:r>
    </w:p>
    <w:p>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djustRightInd w:val="0"/>
        <w:snapToGrid w:val="0"/>
        <w:spacing w:line="312" w:lineRule="auto"/>
        <w:rPr>
          <w:rFonts w:hint="eastAsia" w:ascii="宋体" w:hAnsi="宋体" w:eastAsia="宋体" w:cs="宋体"/>
          <w:bCs/>
          <w:color w:val="auto"/>
          <w:spacing w:val="-4"/>
          <w:szCs w:val="21"/>
          <w:highlight w:val="none"/>
        </w:rPr>
      </w:pPr>
    </w:p>
    <w:p>
      <w:pPr>
        <w:spacing w:line="360" w:lineRule="auto"/>
        <w:jc w:val="right"/>
        <w:rPr>
          <w:rFonts w:hint="eastAsia" w:ascii="宋体" w:hAnsi="宋体" w:eastAsia="宋体" w:cs="宋体"/>
          <w:color w:val="auto"/>
          <w:szCs w:val="21"/>
          <w:highlight w:val="none"/>
        </w:rPr>
      </w:pPr>
    </w:p>
    <w:p>
      <w:pPr>
        <w:adjustRightInd w:val="0"/>
        <w:snapToGrid w:val="0"/>
        <w:spacing w:line="312" w:lineRule="auto"/>
        <w:rPr>
          <w:rFonts w:hint="eastAsia" w:ascii="宋体" w:hAnsi="宋体" w:eastAsia="宋体" w:cs="宋体"/>
          <w:bCs/>
          <w:color w:val="auto"/>
          <w:spacing w:val="-4"/>
          <w:szCs w:val="21"/>
          <w:highlight w:val="none"/>
        </w:rPr>
      </w:pPr>
    </w:p>
    <w:p>
      <w:pPr>
        <w:keepNext/>
        <w:keepLines/>
        <w:widowControl w:val="0"/>
        <w:spacing w:before="0" w:after="260" w:line="360" w:lineRule="auto"/>
        <w:jc w:val="center"/>
        <w:outlineLvl w:val="2"/>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br w:type="page"/>
      </w:r>
      <w:bookmarkStart w:id="912" w:name="_Toc9994"/>
      <w:bookmarkStart w:id="913" w:name="_Toc18159"/>
      <w:bookmarkStart w:id="914" w:name="_Toc1707"/>
      <w:bookmarkStart w:id="915" w:name="_Toc31922"/>
      <w:bookmarkStart w:id="916" w:name="_Toc25422"/>
      <w:bookmarkStart w:id="917" w:name="_Toc5507"/>
      <w:bookmarkStart w:id="918" w:name="_Toc1048"/>
      <w:bookmarkStart w:id="919" w:name="_Toc29158"/>
      <w:bookmarkStart w:id="920" w:name="_Toc29225"/>
      <w:bookmarkStart w:id="921" w:name="_Toc15652"/>
      <w:bookmarkStart w:id="922" w:name="_Toc17008"/>
      <w:bookmarkStart w:id="923" w:name="_Toc13947"/>
      <w:bookmarkStart w:id="924" w:name="_Toc31358"/>
      <w:bookmarkStart w:id="925" w:name="_Toc32711"/>
      <w:bookmarkStart w:id="926" w:name="_Toc26838"/>
      <w:r>
        <w:rPr>
          <w:rFonts w:hint="eastAsia" w:ascii="宋体" w:hAnsi="宋体" w:eastAsia="宋体" w:cs="宋体"/>
          <w:b w:val="0"/>
          <w:bCs/>
          <w:color w:val="auto"/>
          <w:kern w:val="2"/>
          <w:sz w:val="32"/>
          <w:szCs w:val="32"/>
          <w:highlight w:val="none"/>
          <w:lang w:val="en-US" w:eastAsia="zh-CN" w:bidi="ar-SA"/>
        </w:rPr>
        <w:t>（四）</w:t>
      </w:r>
      <w:bookmarkEnd w:id="912"/>
      <w:bookmarkEnd w:id="913"/>
      <w:bookmarkEnd w:id="914"/>
      <w:bookmarkEnd w:id="915"/>
      <w:r>
        <w:rPr>
          <w:rFonts w:hint="eastAsia" w:ascii="宋体" w:hAnsi="宋体" w:eastAsia="宋体" w:cs="宋体"/>
          <w:b w:val="0"/>
          <w:bCs/>
          <w:color w:val="auto"/>
          <w:kern w:val="2"/>
          <w:sz w:val="32"/>
          <w:szCs w:val="32"/>
          <w:highlight w:val="none"/>
          <w:lang w:val="en-US" w:eastAsia="zh-CN" w:bidi="ar-SA"/>
        </w:rPr>
        <w:t>技术支持资料</w:t>
      </w:r>
      <w:bookmarkEnd w:id="916"/>
      <w:bookmarkEnd w:id="917"/>
      <w:bookmarkEnd w:id="918"/>
      <w:bookmarkEnd w:id="919"/>
      <w:bookmarkEnd w:id="920"/>
      <w:bookmarkEnd w:id="921"/>
      <w:bookmarkEnd w:id="922"/>
      <w:bookmarkEnd w:id="923"/>
      <w:bookmarkEnd w:id="924"/>
      <w:bookmarkEnd w:id="925"/>
      <w:bookmarkEnd w:id="926"/>
    </w:p>
    <w:p>
      <w:pPr>
        <w:tabs>
          <w:tab w:val="left" w:pos="775"/>
        </w:tabs>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至少应包括但不限于以下内容：</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（1）制造、加工、检验的设备及工艺；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（2）设备制造计划及</w:t>
      </w:r>
      <w:r>
        <w:rPr>
          <w:rFonts w:hint="eastAsia" w:ascii="宋体" w:hAnsi="宋体" w:eastAsia="宋体" w:cs="宋体"/>
          <w:color w:val="auto"/>
          <w:highlight w:val="none"/>
          <w:lang w:val="en-US" w:eastAsia="zh-CN"/>
        </w:rPr>
        <w:t>现场安装进度</w:t>
      </w:r>
      <w:r>
        <w:rPr>
          <w:rFonts w:hint="eastAsia" w:ascii="宋体" w:hAnsi="宋体" w:eastAsia="宋体" w:cs="宋体"/>
          <w:color w:val="auto"/>
          <w:highlight w:val="none"/>
        </w:rPr>
        <w:t>；</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现场安装</w:t>
      </w:r>
      <w:r>
        <w:rPr>
          <w:rFonts w:hint="eastAsia" w:ascii="宋体" w:hAnsi="宋体" w:eastAsia="宋体" w:cs="宋体"/>
          <w:color w:val="auto"/>
          <w:highlight w:val="none"/>
        </w:rPr>
        <w:t>方案；</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（4）设备图纸和资料；</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w:t>
      </w:r>
    </w:p>
    <w:p>
      <w:pPr>
        <w:keepNext/>
        <w:keepLines/>
        <w:widowControl w:val="0"/>
        <w:spacing w:before="0" w:after="260" w:line="360" w:lineRule="auto"/>
        <w:jc w:val="center"/>
        <w:outlineLvl w:val="2"/>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val="0"/>
          <w:color w:val="auto"/>
          <w:kern w:val="2"/>
          <w:sz w:val="32"/>
          <w:szCs w:val="32"/>
          <w:highlight w:val="none"/>
          <w:lang w:val="en-US" w:eastAsia="zh-CN" w:bidi="ar-SA"/>
        </w:rPr>
        <w:br w:type="page"/>
      </w:r>
      <w:bookmarkStart w:id="927" w:name="_Toc1808"/>
      <w:bookmarkStart w:id="928" w:name="_Toc25712"/>
      <w:bookmarkStart w:id="929" w:name="_Toc1312"/>
      <w:bookmarkStart w:id="930" w:name="_Toc27277"/>
      <w:bookmarkStart w:id="931" w:name="_Toc4435"/>
      <w:bookmarkStart w:id="932" w:name="_Toc23324"/>
      <w:bookmarkStart w:id="933" w:name="_Toc10658"/>
      <w:bookmarkStart w:id="934" w:name="_Toc5021"/>
      <w:bookmarkStart w:id="935" w:name="_Toc6601"/>
      <w:bookmarkStart w:id="936" w:name="_Toc17949"/>
      <w:bookmarkStart w:id="937" w:name="_Toc7144"/>
      <w:r>
        <w:rPr>
          <w:rFonts w:hint="eastAsia" w:ascii="宋体" w:hAnsi="宋体" w:eastAsia="宋体" w:cs="宋体"/>
          <w:b w:val="0"/>
          <w:bCs/>
          <w:color w:val="auto"/>
          <w:kern w:val="2"/>
          <w:sz w:val="32"/>
          <w:szCs w:val="32"/>
          <w:highlight w:val="none"/>
          <w:lang w:val="en-US" w:eastAsia="zh-CN" w:bidi="ar-SA"/>
        </w:rPr>
        <w:t>（五）</w:t>
      </w:r>
      <w:bookmarkEnd w:id="927"/>
      <w:bookmarkEnd w:id="928"/>
      <w:bookmarkEnd w:id="929"/>
      <w:bookmarkEnd w:id="930"/>
      <w:bookmarkEnd w:id="931"/>
      <w:bookmarkEnd w:id="932"/>
      <w:bookmarkEnd w:id="933"/>
      <w:bookmarkEnd w:id="934"/>
      <w:bookmarkEnd w:id="935"/>
      <w:bookmarkEnd w:id="936"/>
      <w:r>
        <w:rPr>
          <w:rFonts w:hint="eastAsia" w:ascii="宋体" w:hAnsi="宋体" w:eastAsia="宋体" w:cs="宋体"/>
          <w:b w:val="0"/>
          <w:bCs/>
          <w:color w:val="auto"/>
          <w:kern w:val="2"/>
          <w:sz w:val="32"/>
          <w:szCs w:val="32"/>
          <w:highlight w:val="none"/>
          <w:lang w:val="en-US" w:eastAsia="zh-CN" w:bidi="ar-SA"/>
        </w:rPr>
        <w:t>技术服务和质保期服务</w:t>
      </w:r>
      <w:bookmarkEnd w:id="937"/>
    </w:p>
    <w:p>
      <w:pPr>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br w:type="page"/>
      </w:r>
    </w:p>
    <w:p>
      <w:pPr>
        <w:pStyle w:val="28"/>
        <w:jc w:val="center"/>
        <w:rPr>
          <w:rFonts w:hint="eastAsia" w:ascii="宋体" w:hAnsi="宋体" w:eastAsia="宋体" w:cs="宋体"/>
          <w:b w:val="0"/>
          <w:bCs/>
          <w:color w:val="auto"/>
          <w:kern w:val="2"/>
          <w:sz w:val="32"/>
          <w:szCs w:val="32"/>
          <w:highlight w:val="none"/>
          <w:lang w:val="en-US" w:eastAsia="zh-CN" w:bidi="ar-SA"/>
        </w:rPr>
      </w:pPr>
    </w:p>
    <w:p>
      <w:pPr>
        <w:pStyle w:val="28"/>
        <w:jc w:val="center"/>
        <w:outlineLvl w:val="2"/>
        <w:rPr>
          <w:rFonts w:hint="eastAsia" w:ascii="宋体" w:hAnsi="宋体" w:eastAsia="宋体" w:cs="宋体"/>
          <w:b w:val="0"/>
          <w:bCs/>
          <w:color w:val="auto"/>
          <w:kern w:val="2"/>
          <w:sz w:val="32"/>
          <w:szCs w:val="32"/>
          <w:highlight w:val="none"/>
          <w:lang w:val="en-US" w:eastAsia="zh-CN" w:bidi="ar-SA"/>
        </w:rPr>
      </w:pPr>
      <w:bookmarkStart w:id="938" w:name="_Toc24979"/>
      <w:r>
        <w:rPr>
          <w:rFonts w:hint="eastAsia" w:ascii="宋体" w:hAnsi="宋体" w:eastAsia="宋体" w:cs="宋体"/>
          <w:b w:val="0"/>
          <w:bCs/>
          <w:color w:val="auto"/>
          <w:kern w:val="2"/>
          <w:sz w:val="32"/>
          <w:szCs w:val="32"/>
          <w:highlight w:val="none"/>
          <w:lang w:val="en-US" w:eastAsia="zh-CN" w:bidi="ar-SA"/>
        </w:rPr>
        <w:t>（六）供货服务措施</w:t>
      </w:r>
      <w:bookmarkEnd w:id="938"/>
    </w:p>
    <w:p>
      <w:pPr>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br w:type="page"/>
      </w:r>
    </w:p>
    <w:p>
      <w:pPr>
        <w:pStyle w:val="28"/>
        <w:jc w:val="center"/>
        <w:rPr>
          <w:rFonts w:hint="eastAsia" w:ascii="宋体" w:hAnsi="宋体" w:eastAsia="宋体" w:cs="宋体"/>
          <w:b w:val="0"/>
          <w:bCs/>
          <w:color w:val="auto"/>
          <w:kern w:val="2"/>
          <w:sz w:val="32"/>
          <w:szCs w:val="32"/>
          <w:highlight w:val="none"/>
          <w:lang w:val="en-US" w:eastAsia="zh-CN" w:bidi="ar-SA"/>
        </w:rPr>
      </w:pPr>
    </w:p>
    <w:p>
      <w:pPr>
        <w:jc w:val="center"/>
        <w:outlineLvl w:val="2"/>
        <w:rPr>
          <w:rFonts w:hint="eastAsia" w:ascii="宋体" w:hAnsi="宋体" w:eastAsia="宋体" w:cs="宋体"/>
          <w:b w:val="0"/>
          <w:bCs/>
          <w:color w:val="auto"/>
          <w:kern w:val="2"/>
          <w:sz w:val="32"/>
          <w:szCs w:val="32"/>
          <w:highlight w:val="none"/>
          <w:lang w:val="en-US" w:eastAsia="zh-CN" w:bidi="ar-SA"/>
        </w:rPr>
      </w:pPr>
      <w:bookmarkStart w:id="939" w:name="_Toc3228"/>
      <w:r>
        <w:rPr>
          <w:rFonts w:hint="eastAsia" w:ascii="宋体" w:hAnsi="宋体" w:eastAsia="宋体" w:cs="宋体"/>
          <w:b w:val="0"/>
          <w:bCs/>
          <w:color w:val="auto"/>
          <w:kern w:val="2"/>
          <w:sz w:val="32"/>
          <w:szCs w:val="32"/>
          <w:highlight w:val="none"/>
          <w:lang w:val="en-US" w:eastAsia="zh-CN" w:bidi="ar-SA"/>
        </w:rPr>
        <w:t>（七）售后服务措施</w:t>
      </w:r>
      <w:bookmarkStart w:id="940" w:name="_Toc26747"/>
      <w:bookmarkStart w:id="941" w:name="_Toc13423"/>
      <w:bookmarkStart w:id="942" w:name="_Toc5713"/>
      <w:bookmarkStart w:id="943" w:name="_Toc14256"/>
      <w:bookmarkStart w:id="944" w:name="_Toc28870"/>
      <w:bookmarkStart w:id="945" w:name="_Toc29540"/>
      <w:bookmarkStart w:id="946" w:name="_Toc4555"/>
      <w:r>
        <w:rPr>
          <w:rFonts w:hint="eastAsia" w:ascii="宋体" w:hAnsi="宋体" w:eastAsia="宋体" w:cs="宋体"/>
          <w:b w:val="0"/>
          <w:bCs/>
          <w:color w:val="auto"/>
          <w:kern w:val="2"/>
          <w:sz w:val="32"/>
          <w:szCs w:val="32"/>
          <w:highlight w:val="none"/>
          <w:lang w:val="en-US" w:eastAsia="zh-CN" w:bidi="ar-SA"/>
        </w:rPr>
        <w:br w:type="page"/>
      </w:r>
      <w:bookmarkEnd w:id="939"/>
    </w:p>
    <w:p>
      <w:pPr>
        <w:pStyle w:val="28"/>
        <w:spacing w:after="0"/>
        <w:jc w:val="center"/>
        <w:outlineLvl w:val="2"/>
        <w:rPr>
          <w:rFonts w:hint="eastAsia"/>
        </w:rPr>
      </w:pPr>
      <w:bookmarkStart w:id="947" w:name="_Toc30932"/>
      <w:r>
        <w:rPr>
          <w:rFonts w:hint="eastAsia" w:ascii="宋体" w:hAnsi="宋体" w:eastAsia="宋体" w:cs="宋体"/>
          <w:b w:val="0"/>
          <w:bCs/>
          <w:color w:val="auto"/>
          <w:kern w:val="2"/>
          <w:sz w:val="32"/>
          <w:szCs w:val="32"/>
          <w:highlight w:val="none"/>
          <w:lang w:val="en-US" w:eastAsia="zh-CN" w:bidi="ar-SA"/>
        </w:rPr>
        <w:t>（八）其他技术资料</w:t>
      </w:r>
      <w:bookmarkEnd w:id="940"/>
      <w:bookmarkEnd w:id="941"/>
      <w:bookmarkEnd w:id="942"/>
      <w:bookmarkEnd w:id="943"/>
      <w:bookmarkEnd w:id="944"/>
      <w:bookmarkEnd w:id="945"/>
      <w:bookmarkEnd w:id="946"/>
      <w:bookmarkEnd w:id="947"/>
    </w:p>
    <w:sectPr>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方正书宋简体">
    <w:altName w:val="汉仪中黑KW"/>
    <w:panose1 w:val="00000000000000000000"/>
    <w:charset w:val="86"/>
    <w:family w:val="auto"/>
    <w:pitch w:val="default"/>
    <w:sig w:usb0="00000000" w:usb1="00000000" w:usb2="00000000" w:usb3="00000000" w:csb0="00040000"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方正小标宋简体">
    <w:altName w:val="汉仪书宋二KW"/>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仿宋简体">
    <w:altName w:val="汉仪仿宋KW"/>
    <w:panose1 w:val="00000000000000000000"/>
    <w:charset w:val="86"/>
    <w:family w:val="auto"/>
    <w:pitch w:val="default"/>
    <w:sig w:usb0="00000000" w:usb1="00000000" w:usb2="00000012" w:usb3="00000000" w:csb0="00040001" w:csb1="00000000"/>
  </w:font>
  <w:font w:name="华文细黑">
    <w:altName w:val="Noto Serif CJK SC"/>
    <w:panose1 w:val="02010600040101010101"/>
    <w:charset w:val="86"/>
    <w:family w:val="auto"/>
    <w:pitch w:val="default"/>
    <w:sig w:usb0="00000000" w:usb1="00000000" w:usb2="00000000" w:usb3="00000000" w:csb0="0004009F" w:csb1="DFD70000"/>
  </w:font>
  <w:font w:name="Noto Serif CJK SC">
    <w:panose1 w:val="02020400000000000000"/>
    <w:charset w:val="86"/>
    <w:family w:val="auto"/>
    <w:pitch w:val="default"/>
    <w:sig w:usb0="30000083" w:usb1="2BDF3C10" w:usb2="00000016" w:usb3="00000000" w:csb0="602E0107" w:csb1="00000000"/>
  </w:font>
  <w:font w:name="华文中宋">
    <w:altName w:val="汉仪书宋二KW"/>
    <w:panose1 w:val="02010600040101010101"/>
    <w:charset w:val="86"/>
    <w:family w:val="auto"/>
    <w:pitch w:val="default"/>
    <w:sig w:usb0="00000000" w:usb1="00000000" w:usb2="00000000" w:usb3="00000000" w:csb0="0004009F" w:csb1="DFD70000"/>
  </w:font>
  <w:font w:name="MingLiU">
    <w:altName w:val="汉仪书宋二KW"/>
    <w:panose1 w:val="02020509000000000000"/>
    <w:charset w:val="88"/>
    <w:family w:val="modern"/>
    <w:pitch w:val="default"/>
    <w:sig w:usb0="00000000" w:usb1="00000000" w:usb2="00000016" w:usb3="00000000" w:csb0="00100001" w:csb1="00000000"/>
  </w:font>
  <w:font w:name="Arial Unicode MS">
    <w:altName w:val="Arial"/>
    <w:panose1 w:val="020B0604020202020204"/>
    <w:charset w:val="86"/>
    <w:family w:val="swiss"/>
    <w:pitch w:val="default"/>
    <w:sig w:usb0="00000000" w:usb1="00000000" w:usb2="0000003F" w:usb3="00000000" w:csb0="603F01FF" w:csb1="FFFF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1"/>
      </w:rPr>
    </w:pPr>
    <w:r>
      <w:fldChar w:fldCharType="begin"/>
    </w:r>
    <w:r>
      <w:rPr>
        <w:rStyle w:val="61"/>
      </w:rPr>
      <w:instrText xml:space="preserve">PAGE  </w:instrText>
    </w:r>
    <w:r>
      <w:fldChar w:fldCharType="separate"/>
    </w:r>
    <w:r>
      <w:rPr>
        <w:rStyle w:val="61"/>
      </w:rPr>
      <w:t>- 4 -</w:t>
    </w:r>
    <w: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61"/>
      </w:rPr>
    </w:pPr>
    <w:r>
      <w:fldChar w:fldCharType="begin"/>
    </w:r>
    <w:r>
      <w:rPr>
        <w:rStyle w:val="61"/>
      </w:rPr>
      <w:instrText xml:space="preserve">PAGE  </w:instrText>
    </w:r>
    <w:r>
      <w:fldChar w:fldCharType="separate"/>
    </w:r>
    <w:r>
      <w:rPr>
        <w:rStyle w:val="61"/>
      </w:rPr>
      <w:t>264</w:t>
    </w:r>
    <w:r>
      <w:fldChar w:fldCharType="end"/>
    </w:r>
  </w:p>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7B2F8"/>
    <w:multiLevelType w:val="singleLevel"/>
    <w:tmpl w:val="2577B2F8"/>
    <w:lvl w:ilvl="0" w:tentative="0">
      <w:start w:val="3"/>
      <w:numFmt w:val="chineseCounting"/>
      <w:suff w:val="nothing"/>
      <w:lvlText w:val="%1、"/>
      <w:lvlJc w:val="left"/>
      <w:rPr>
        <w:rFonts w:hint="eastAsia"/>
      </w:rPr>
    </w:lvl>
  </w:abstractNum>
  <w:abstractNum w:abstractNumId="1">
    <w:nsid w:val="33EF4B28"/>
    <w:multiLevelType w:val="singleLevel"/>
    <w:tmpl w:val="33EF4B28"/>
    <w:lvl w:ilvl="0" w:tentative="0">
      <w:start w:val="1"/>
      <w:numFmt w:val="chineseCounting"/>
      <w:suff w:val="nothing"/>
      <w:lvlText w:val="%1、"/>
      <w:lvlJc w:val="left"/>
      <w:rPr>
        <w:rFonts w:hint="eastAsia"/>
      </w:rPr>
    </w:lvl>
  </w:abstractNum>
  <w:abstractNum w:abstractNumId="2">
    <w:nsid w:val="4E1B043A"/>
    <w:multiLevelType w:val="singleLevel"/>
    <w:tmpl w:val="4E1B043A"/>
    <w:lvl w:ilvl="0" w:tentative="0">
      <w:start w:val="9"/>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MTIyNGMzMjllYTg2YjkzODQ3YTJlOGM1NTIwMzMifQ=="/>
  </w:docVars>
  <w:rsids>
    <w:rsidRoot w:val="00172A27"/>
    <w:rsid w:val="0001716C"/>
    <w:rsid w:val="000172B2"/>
    <w:rsid w:val="0003117E"/>
    <w:rsid w:val="00050B5A"/>
    <w:rsid w:val="00073A73"/>
    <w:rsid w:val="00091B45"/>
    <w:rsid w:val="00096C0D"/>
    <w:rsid w:val="000A45C9"/>
    <w:rsid w:val="000B1A49"/>
    <w:rsid w:val="000C0DAA"/>
    <w:rsid w:val="000C48CA"/>
    <w:rsid w:val="00107B10"/>
    <w:rsid w:val="00113606"/>
    <w:rsid w:val="00114822"/>
    <w:rsid w:val="00116908"/>
    <w:rsid w:val="00132DC2"/>
    <w:rsid w:val="00136F92"/>
    <w:rsid w:val="0014518F"/>
    <w:rsid w:val="00163AD2"/>
    <w:rsid w:val="001661FC"/>
    <w:rsid w:val="00172A27"/>
    <w:rsid w:val="00190F60"/>
    <w:rsid w:val="00195708"/>
    <w:rsid w:val="001C448A"/>
    <w:rsid w:val="001C5AC8"/>
    <w:rsid w:val="001D5B6E"/>
    <w:rsid w:val="00203544"/>
    <w:rsid w:val="00214982"/>
    <w:rsid w:val="002515CB"/>
    <w:rsid w:val="00276A4F"/>
    <w:rsid w:val="0027778B"/>
    <w:rsid w:val="002F0760"/>
    <w:rsid w:val="002F3314"/>
    <w:rsid w:val="002F599A"/>
    <w:rsid w:val="00303224"/>
    <w:rsid w:val="00326BDA"/>
    <w:rsid w:val="003347D8"/>
    <w:rsid w:val="00344821"/>
    <w:rsid w:val="00347F6A"/>
    <w:rsid w:val="00351AAE"/>
    <w:rsid w:val="00360932"/>
    <w:rsid w:val="003765C0"/>
    <w:rsid w:val="0038024F"/>
    <w:rsid w:val="0038701F"/>
    <w:rsid w:val="00391E87"/>
    <w:rsid w:val="003D0CDC"/>
    <w:rsid w:val="00406723"/>
    <w:rsid w:val="00411B6D"/>
    <w:rsid w:val="00415982"/>
    <w:rsid w:val="00420800"/>
    <w:rsid w:val="0042139F"/>
    <w:rsid w:val="00433569"/>
    <w:rsid w:val="00463DA8"/>
    <w:rsid w:val="00466F88"/>
    <w:rsid w:val="00467951"/>
    <w:rsid w:val="00472E48"/>
    <w:rsid w:val="004738D7"/>
    <w:rsid w:val="00486AB1"/>
    <w:rsid w:val="004902E2"/>
    <w:rsid w:val="004940B7"/>
    <w:rsid w:val="004A76DC"/>
    <w:rsid w:val="004C7159"/>
    <w:rsid w:val="004C75DA"/>
    <w:rsid w:val="004D3358"/>
    <w:rsid w:val="004D5457"/>
    <w:rsid w:val="004E27CF"/>
    <w:rsid w:val="004F5975"/>
    <w:rsid w:val="00512EF7"/>
    <w:rsid w:val="00525133"/>
    <w:rsid w:val="0053743A"/>
    <w:rsid w:val="00545BFB"/>
    <w:rsid w:val="0055101A"/>
    <w:rsid w:val="005543FE"/>
    <w:rsid w:val="00575F4A"/>
    <w:rsid w:val="00590FE4"/>
    <w:rsid w:val="00593DC0"/>
    <w:rsid w:val="00595353"/>
    <w:rsid w:val="005A6AE2"/>
    <w:rsid w:val="005B2E03"/>
    <w:rsid w:val="005B2E91"/>
    <w:rsid w:val="005B6CC9"/>
    <w:rsid w:val="005C4941"/>
    <w:rsid w:val="005F5759"/>
    <w:rsid w:val="005F6E7E"/>
    <w:rsid w:val="00601773"/>
    <w:rsid w:val="0060505A"/>
    <w:rsid w:val="006072F6"/>
    <w:rsid w:val="006136E6"/>
    <w:rsid w:val="00621A66"/>
    <w:rsid w:val="006232AB"/>
    <w:rsid w:val="00624515"/>
    <w:rsid w:val="00651630"/>
    <w:rsid w:val="006744F3"/>
    <w:rsid w:val="006A4F0D"/>
    <w:rsid w:val="006D1737"/>
    <w:rsid w:val="006D2C60"/>
    <w:rsid w:val="006E0BD0"/>
    <w:rsid w:val="006F18B9"/>
    <w:rsid w:val="006F3F5E"/>
    <w:rsid w:val="007101E2"/>
    <w:rsid w:val="007347BD"/>
    <w:rsid w:val="00736A8F"/>
    <w:rsid w:val="00747D81"/>
    <w:rsid w:val="00757B98"/>
    <w:rsid w:val="007672A6"/>
    <w:rsid w:val="00767A4A"/>
    <w:rsid w:val="00782EE9"/>
    <w:rsid w:val="00797E4E"/>
    <w:rsid w:val="007B06F0"/>
    <w:rsid w:val="007B1726"/>
    <w:rsid w:val="007B691A"/>
    <w:rsid w:val="0081619F"/>
    <w:rsid w:val="0082524D"/>
    <w:rsid w:val="008317BD"/>
    <w:rsid w:val="00834A1E"/>
    <w:rsid w:val="00842C80"/>
    <w:rsid w:val="00854254"/>
    <w:rsid w:val="00862AB9"/>
    <w:rsid w:val="00863569"/>
    <w:rsid w:val="008708D3"/>
    <w:rsid w:val="00870FC8"/>
    <w:rsid w:val="00875E0D"/>
    <w:rsid w:val="0088121D"/>
    <w:rsid w:val="00883DE3"/>
    <w:rsid w:val="008855A1"/>
    <w:rsid w:val="00895CA5"/>
    <w:rsid w:val="00897099"/>
    <w:rsid w:val="008B2A9B"/>
    <w:rsid w:val="008C2E51"/>
    <w:rsid w:val="008D56B3"/>
    <w:rsid w:val="008E0DF2"/>
    <w:rsid w:val="009229F7"/>
    <w:rsid w:val="00936E3A"/>
    <w:rsid w:val="00943E72"/>
    <w:rsid w:val="00947CBB"/>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2D25"/>
    <w:rsid w:val="00A53F00"/>
    <w:rsid w:val="00A5711F"/>
    <w:rsid w:val="00A667F4"/>
    <w:rsid w:val="00A70D81"/>
    <w:rsid w:val="00A763DA"/>
    <w:rsid w:val="00A817AB"/>
    <w:rsid w:val="00A818A8"/>
    <w:rsid w:val="00A82F99"/>
    <w:rsid w:val="00A84F79"/>
    <w:rsid w:val="00A90D27"/>
    <w:rsid w:val="00A91ECA"/>
    <w:rsid w:val="00AA1308"/>
    <w:rsid w:val="00AC25D4"/>
    <w:rsid w:val="00AC6A5B"/>
    <w:rsid w:val="00AC714D"/>
    <w:rsid w:val="00AD7A1A"/>
    <w:rsid w:val="00AE7597"/>
    <w:rsid w:val="00AF2F24"/>
    <w:rsid w:val="00B32480"/>
    <w:rsid w:val="00B46103"/>
    <w:rsid w:val="00B60076"/>
    <w:rsid w:val="00B60E63"/>
    <w:rsid w:val="00B622F5"/>
    <w:rsid w:val="00B654AD"/>
    <w:rsid w:val="00B80A97"/>
    <w:rsid w:val="00B8194D"/>
    <w:rsid w:val="00BA233B"/>
    <w:rsid w:val="00BB5EFE"/>
    <w:rsid w:val="00BC60A1"/>
    <w:rsid w:val="00BD34D1"/>
    <w:rsid w:val="00BD35EC"/>
    <w:rsid w:val="00BE0A02"/>
    <w:rsid w:val="00BE395A"/>
    <w:rsid w:val="00BF2238"/>
    <w:rsid w:val="00BF31A0"/>
    <w:rsid w:val="00BF6942"/>
    <w:rsid w:val="00BF7DBB"/>
    <w:rsid w:val="00C2648E"/>
    <w:rsid w:val="00C30AAA"/>
    <w:rsid w:val="00C40503"/>
    <w:rsid w:val="00C62291"/>
    <w:rsid w:val="00C63CD2"/>
    <w:rsid w:val="00C64760"/>
    <w:rsid w:val="00C65B74"/>
    <w:rsid w:val="00C77930"/>
    <w:rsid w:val="00C81479"/>
    <w:rsid w:val="00C8393F"/>
    <w:rsid w:val="00C90517"/>
    <w:rsid w:val="00C95CEF"/>
    <w:rsid w:val="00CB025B"/>
    <w:rsid w:val="00CC0216"/>
    <w:rsid w:val="00CC3630"/>
    <w:rsid w:val="00CD7BCA"/>
    <w:rsid w:val="00D023AB"/>
    <w:rsid w:val="00D03FF2"/>
    <w:rsid w:val="00D076D4"/>
    <w:rsid w:val="00D10336"/>
    <w:rsid w:val="00D32A09"/>
    <w:rsid w:val="00D33FB0"/>
    <w:rsid w:val="00D34594"/>
    <w:rsid w:val="00D5091A"/>
    <w:rsid w:val="00D51446"/>
    <w:rsid w:val="00D647F9"/>
    <w:rsid w:val="00D65229"/>
    <w:rsid w:val="00D737C1"/>
    <w:rsid w:val="00D97D9B"/>
    <w:rsid w:val="00DB3AA5"/>
    <w:rsid w:val="00DD6B9D"/>
    <w:rsid w:val="00DE4FFB"/>
    <w:rsid w:val="00DF4946"/>
    <w:rsid w:val="00DF4FE5"/>
    <w:rsid w:val="00E11E56"/>
    <w:rsid w:val="00E120EE"/>
    <w:rsid w:val="00E40C30"/>
    <w:rsid w:val="00E47BD5"/>
    <w:rsid w:val="00E543D6"/>
    <w:rsid w:val="00E61612"/>
    <w:rsid w:val="00E67C87"/>
    <w:rsid w:val="00E87D55"/>
    <w:rsid w:val="00EB7B6A"/>
    <w:rsid w:val="00EF2041"/>
    <w:rsid w:val="00EF3EC0"/>
    <w:rsid w:val="00F00C7E"/>
    <w:rsid w:val="00F07C71"/>
    <w:rsid w:val="00F3279A"/>
    <w:rsid w:val="00F55A69"/>
    <w:rsid w:val="00F676F0"/>
    <w:rsid w:val="00F753F0"/>
    <w:rsid w:val="00F9257E"/>
    <w:rsid w:val="00FA261D"/>
    <w:rsid w:val="00FB621B"/>
    <w:rsid w:val="00FF4D4B"/>
    <w:rsid w:val="016F5A53"/>
    <w:rsid w:val="01C81635"/>
    <w:rsid w:val="020110AA"/>
    <w:rsid w:val="023568BE"/>
    <w:rsid w:val="027B37D5"/>
    <w:rsid w:val="028B7029"/>
    <w:rsid w:val="02996174"/>
    <w:rsid w:val="02C73591"/>
    <w:rsid w:val="038A32B8"/>
    <w:rsid w:val="038E4D60"/>
    <w:rsid w:val="03E5141C"/>
    <w:rsid w:val="0413589D"/>
    <w:rsid w:val="044869FF"/>
    <w:rsid w:val="04DE3380"/>
    <w:rsid w:val="05255A5A"/>
    <w:rsid w:val="052C12BA"/>
    <w:rsid w:val="05CA642C"/>
    <w:rsid w:val="061C2123"/>
    <w:rsid w:val="06205B52"/>
    <w:rsid w:val="076D1CAF"/>
    <w:rsid w:val="07A53E1B"/>
    <w:rsid w:val="07BB6140"/>
    <w:rsid w:val="07F140CA"/>
    <w:rsid w:val="082062BB"/>
    <w:rsid w:val="08271E68"/>
    <w:rsid w:val="082D18F6"/>
    <w:rsid w:val="086F5FBE"/>
    <w:rsid w:val="087D601E"/>
    <w:rsid w:val="08B30149"/>
    <w:rsid w:val="08B34944"/>
    <w:rsid w:val="09514FE3"/>
    <w:rsid w:val="09B27B50"/>
    <w:rsid w:val="09D848E1"/>
    <w:rsid w:val="09F40CC1"/>
    <w:rsid w:val="09FF1FA9"/>
    <w:rsid w:val="0A293CBB"/>
    <w:rsid w:val="0A4E2240"/>
    <w:rsid w:val="0AF1029B"/>
    <w:rsid w:val="0B7E4269"/>
    <w:rsid w:val="0D1E3442"/>
    <w:rsid w:val="0D5B473F"/>
    <w:rsid w:val="0DD94183"/>
    <w:rsid w:val="0DDF48EE"/>
    <w:rsid w:val="0DFE262D"/>
    <w:rsid w:val="0E3F1275"/>
    <w:rsid w:val="0E91589F"/>
    <w:rsid w:val="0F220A5A"/>
    <w:rsid w:val="0FC732B9"/>
    <w:rsid w:val="0FF25A15"/>
    <w:rsid w:val="10221450"/>
    <w:rsid w:val="102F5BA9"/>
    <w:rsid w:val="10354394"/>
    <w:rsid w:val="103D1761"/>
    <w:rsid w:val="107F488C"/>
    <w:rsid w:val="10B114F0"/>
    <w:rsid w:val="10F6101C"/>
    <w:rsid w:val="110B2037"/>
    <w:rsid w:val="1115709B"/>
    <w:rsid w:val="119423DC"/>
    <w:rsid w:val="11ED302D"/>
    <w:rsid w:val="12765167"/>
    <w:rsid w:val="131448AE"/>
    <w:rsid w:val="13C10393"/>
    <w:rsid w:val="1410457B"/>
    <w:rsid w:val="14165AF8"/>
    <w:rsid w:val="14277446"/>
    <w:rsid w:val="148B40B7"/>
    <w:rsid w:val="14B27850"/>
    <w:rsid w:val="14FB0FB6"/>
    <w:rsid w:val="155A4791"/>
    <w:rsid w:val="157173A5"/>
    <w:rsid w:val="159B7958"/>
    <w:rsid w:val="15C44FE5"/>
    <w:rsid w:val="1669620B"/>
    <w:rsid w:val="169C4016"/>
    <w:rsid w:val="16AF4AC3"/>
    <w:rsid w:val="16E01C62"/>
    <w:rsid w:val="17A80A82"/>
    <w:rsid w:val="17CB5342"/>
    <w:rsid w:val="18257CB9"/>
    <w:rsid w:val="189711AF"/>
    <w:rsid w:val="18AF7012"/>
    <w:rsid w:val="19217B6C"/>
    <w:rsid w:val="19660093"/>
    <w:rsid w:val="196B73B1"/>
    <w:rsid w:val="1975219A"/>
    <w:rsid w:val="198F308C"/>
    <w:rsid w:val="1A735D7E"/>
    <w:rsid w:val="1AA6683C"/>
    <w:rsid w:val="1AE14E6C"/>
    <w:rsid w:val="1AF82860"/>
    <w:rsid w:val="1B10444D"/>
    <w:rsid w:val="1B7927C5"/>
    <w:rsid w:val="1BAD2CF8"/>
    <w:rsid w:val="1BEE3BE6"/>
    <w:rsid w:val="1C497438"/>
    <w:rsid w:val="1D297309"/>
    <w:rsid w:val="1D7C1398"/>
    <w:rsid w:val="1E16738A"/>
    <w:rsid w:val="1F26762B"/>
    <w:rsid w:val="1F2E2E47"/>
    <w:rsid w:val="1FFD4AA6"/>
    <w:rsid w:val="20106CB2"/>
    <w:rsid w:val="204260C0"/>
    <w:rsid w:val="20536993"/>
    <w:rsid w:val="208F121F"/>
    <w:rsid w:val="20905657"/>
    <w:rsid w:val="21125529"/>
    <w:rsid w:val="213A34D2"/>
    <w:rsid w:val="229009C2"/>
    <w:rsid w:val="22B42773"/>
    <w:rsid w:val="22E031ED"/>
    <w:rsid w:val="22F22A1F"/>
    <w:rsid w:val="234A1465"/>
    <w:rsid w:val="235570E5"/>
    <w:rsid w:val="238D5065"/>
    <w:rsid w:val="252D1158"/>
    <w:rsid w:val="25887B77"/>
    <w:rsid w:val="2614570C"/>
    <w:rsid w:val="262F1AF6"/>
    <w:rsid w:val="269C0DD2"/>
    <w:rsid w:val="27914D3A"/>
    <w:rsid w:val="27BC4918"/>
    <w:rsid w:val="27E012D9"/>
    <w:rsid w:val="280863CC"/>
    <w:rsid w:val="284A59E6"/>
    <w:rsid w:val="28D83D35"/>
    <w:rsid w:val="29280D4C"/>
    <w:rsid w:val="29630A8C"/>
    <w:rsid w:val="29AA0E8A"/>
    <w:rsid w:val="2A275295"/>
    <w:rsid w:val="2A950CB9"/>
    <w:rsid w:val="2AB61B8F"/>
    <w:rsid w:val="2AB721F8"/>
    <w:rsid w:val="2B28694F"/>
    <w:rsid w:val="2B742122"/>
    <w:rsid w:val="2BDA086C"/>
    <w:rsid w:val="2D953461"/>
    <w:rsid w:val="2DC54310"/>
    <w:rsid w:val="2E545886"/>
    <w:rsid w:val="2E94496D"/>
    <w:rsid w:val="2EDD78D6"/>
    <w:rsid w:val="2F6418B4"/>
    <w:rsid w:val="2FC14485"/>
    <w:rsid w:val="2FDC56AE"/>
    <w:rsid w:val="30662A7F"/>
    <w:rsid w:val="3079709D"/>
    <w:rsid w:val="30CF377B"/>
    <w:rsid w:val="30FF126C"/>
    <w:rsid w:val="31056278"/>
    <w:rsid w:val="31A32BA9"/>
    <w:rsid w:val="320954CD"/>
    <w:rsid w:val="324D2EC7"/>
    <w:rsid w:val="32650359"/>
    <w:rsid w:val="32C363DF"/>
    <w:rsid w:val="32EA5FFF"/>
    <w:rsid w:val="33093119"/>
    <w:rsid w:val="33E556AA"/>
    <w:rsid w:val="348C3F96"/>
    <w:rsid w:val="35FB7293"/>
    <w:rsid w:val="368816E9"/>
    <w:rsid w:val="368D7B3B"/>
    <w:rsid w:val="369E40A8"/>
    <w:rsid w:val="36C06910"/>
    <w:rsid w:val="36CC2296"/>
    <w:rsid w:val="37ADC53F"/>
    <w:rsid w:val="385D19D4"/>
    <w:rsid w:val="38AA3C86"/>
    <w:rsid w:val="39104C4E"/>
    <w:rsid w:val="3953492A"/>
    <w:rsid w:val="39E23468"/>
    <w:rsid w:val="3A1926D3"/>
    <w:rsid w:val="3A891C5C"/>
    <w:rsid w:val="3AA32CDC"/>
    <w:rsid w:val="3B143421"/>
    <w:rsid w:val="3C027E20"/>
    <w:rsid w:val="3C6243D1"/>
    <w:rsid w:val="3C7A7F54"/>
    <w:rsid w:val="3DCA1748"/>
    <w:rsid w:val="3E3F16E6"/>
    <w:rsid w:val="3E4915E0"/>
    <w:rsid w:val="3E7251A4"/>
    <w:rsid w:val="3E980CCF"/>
    <w:rsid w:val="3F2B55C2"/>
    <w:rsid w:val="3F924E61"/>
    <w:rsid w:val="3FA36C10"/>
    <w:rsid w:val="40040366"/>
    <w:rsid w:val="402B2DAA"/>
    <w:rsid w:val="40393FF8"/>
    <w:rsid w:val="40725E50"/>
    <w:rsid w:val="40855117"/>
    <w:rsid w:val="419655A8"/>
    <w:rsid w:val="429F7436"/>
    <w:rsid w:val="42B10760"/>
    <w:rsid w:val="42BF7AE3"/>
    <w:rsid w:val="433C7611"/>
    <w:rsid w:val="445515B4"/>
    <w:rsid w:val="44895D21"/>
    <w:rsid w:val="449927D6"/>
    <w:rsid w:val="44EB2DBE"/>
    <w:rsid w:val="450046B9"/>
    <w:rsid w:val="4559298E"/>
    <w:rsid w:val="45635291"/>
    <w:rsid w:val="45730A88"/>
    <w:rsid w:val="45C72E7A"/>
    <w:rsid w:val="45CC1560"/>
    <w:rsid w:val="460F447D"/>
    <w:rsid w:val="464A20C8"/>
    <w:rsid w:val="46AB5D46"/>
    <w:rsid w:val="46C8691F"/>
    <w:rsid w:val="47A53DD6"/>
    <w:rsid w:val="47DD238F"/>
    <w:rsid w:val="47EF070F"/>
    <w:rsid w:val="489D01C2"/>
    <w:rsid w:val="48A1490F"/>
    <w:rsid w:val="48E24151"/>
    <w:rsid w:val="4951143F"/>
    <w:rsid w:val="499B320F"/>
    <w:rsid w:val="4A105FBA"/>
    <w:rsid w:val="4A7E72B3"/>
    <w:rsid w:val="4AD50ED2"/>
    <w:rsid w:val="4BE36876"/>
    <w:rsid w:val="4CFFB75D"/>
    <w:rsid w:val="4D4E487E"/>
    <w:rsid w:val="4E100B12"/>
    <w:rsid w:val="4E5A0963"/>
    <w:rsid w:val="4F1F6D6A"/>
    <w:rsid w:val="4FCA09F6"/>
    <w:rsid w:val="503E0E21"/>
    <w:rsid w:val="515D66B3"/>
    <w:rsid w:val="51785239"/>
    <w:rsid w:val="51C50C07"/>
    <w:rsid w:val="521A43FF"/>
    <w:rsid w:val="521D586D"/>
    <w:rsid w:val="52610E93"/>
    <w:rsid w:val="53ED3FD1"/>
    <w:rsid w:val="53FB311F"/>
    <w:rsid w:val="542133BB"/>
    <w:rsid w:val="54797AFC"/>
    <w:rsid w:val="54DD5342"/>
    <w:rsid w:val="5518720F"/>
    <w:rsid w:val="553A00CE"/>
    <w:rsid w:val="56864EB9"/>
    <w:rsid w:val="56CB0A2B"/>
    <w:rsid w:val="57397815"/>
    <w:rsid w:val="5A142254"/>
    <w:rsid w:val="5BE3780C"/>
    <w:rsid w:val="5BE62482"/>
    <w:rsid w:val="5BEC7116"/>
    <w:rsid w:val="5C591A29"/>
    <w:rsid w:val="5C6B191D"/>
    <w:rsid w:val="5C6C542A"/>
    <w:rsid w:val="5C964236"/>
    <w:rsid w:val="5C9F23ED"/>
    <w:rsid w:val="5DAD4D00"/>
    <w:rsid w:val="5DB3362B"/>
    <w:rsid w:val="5E10587A"/>
    <w:rsid w:val="5E5D237F"/>
    <w:rsid w:val="5E732D76"/>
    <w:rsid w:val="5E8F2607"/>
    <w:rsid w:val="5ECA6A83"/>
    <w:rsid w:val="5F3B6ACD"/>
    <w:rsid w:val="5F4C0365"/>
    <w:rsid w:val="5F8E1258"/>
    <w:rsid w:val="5FB32C8F"/>
    <w:rsid w:val="60F27CA1"/>
    <w:rsid w:val="61D90B50"/>
    <w:rsid w:val="61FB393C"/>
    <w:rsid w:val="62A810A7"/>
    <w:rsid w:val="62E43D81"/>
    <w:rsid w:val="632F55DA"/>
    <w:rsid w:val="63927CA6"/>
    <w:rsid w:val="642E4744"/>
    <w:rsid w:val="64A75E62"/>
    <w:rsid w:val="652735EC"/>
    <w:rsid w:val="6570195B"/>
    <w:rsid w:val="66741E8A"/>
    <w:rsid w:val="66F77641"/>
    <w:rsid w:val="67091517"/>
    <w:rsid w:val="67CA6313"/>
    <w:rsid w:val="67D509EC"/>
    <w:rsid w:val="67DA072F"/>
    <w:rsid w:val="67F14364"/>
    <w:rsid w:val="67F44E63"/>
    <w:rsid w:val="684949DB"/>
    <w:rsid w:val="685C47AD"/>
    <w:rsid w:val="687436E1"/>
    <w:rsid w:val="689068ED"/>
    <w:rsid w:val="68B61B95"/>
    <w:rsid w:val="68B62555"/>
    <w:rsid w:val="68DD7802"/>
    <w:rsid w:val="692B0C65"/>
    <w:rsid w:val="692B7D65"/>
    <w:rsid w:val="69CC3839"/>
    <w:rsid w:val="6A1456E2"/>
    <w:rsid w:val="6B222BED"/>
    <w:rsid w:val="6B267BC1"/>
    <w:rsid w:val="6B301D81"/>
    <w:rsid w:val="6BBC3FBD"/>
    <w:rsid w:val="6C4B217C"/>
    <w:rsid w:val="6C862716"/>
    <w:rsid w:val="6D4C3D11"/>
    <w:rsid w:val="6DD8026E"/>
    <w:rsid w:val="6E5C32AB"/>
    <w:rsid w:val="6F0232A5"/>
    <w:rsid w:val="70223737"/>
    <w:rsid w:val="702B57EE"/>
    <w:rsid w:val="705B3192"/>
    <w:rsid w:val="709C4221"/>
    <w:rsid w:val="71036417"/>
    <w:rsid w:val="71802220"/>
    <w:rsid w:val="71BB134F"/>
    <w:rsid w:val="72414910"/>
    <w:rsid w:val="7284530E"/>
    <w:rsid w:val="728E400A"/>
    <w:rsid w:val="731930F2"/>
    <w:rsid w:val="732C0D23"/>
    <w:rsid w:val="741F3A3A"/>
    <w:rsid w:val="7438794A"/>
    <w:rsid w:val="755C4857"/>
    <w:rsid w:val="756873D3"/>
    <w:rsid w:val="75C516D2"/>
    <w:rsid w:val="76155B22"/>
    <w:rsid w:val="765F5528"/>
    <w:rsid w:val="76C16773"/>
    <w:rsid w:val="77996DDD"/>
    <w:rsid w:val="779F3CFE"/>
    <w:rsid w:val="77B971CE"/>
    <w:rsid w:val="77FE17C8"/>
    <w:rsid w:val="78255738"/>
    <w:rsid w:val="787C42EA"/>
    <w:rsid w:val="79062242"/>
    <w:rsid w:val="7A72614F"/>
    <w:rsid w:val="7B261499"/>
    <w:rsid w:val="7B543277"/>
    <w:rsid w:val="7B61362D"/>
    <w:rsid w:val="7B843DB9"/>
    <w:rsid w:val="7BCF062D"/>
    <w:rsid w:val="7C98679D"/>
    <w:rsid w:val="7D956E44"/>
    <w:rsid w:val="7DCE0EEF"/>
    <w:rsid w:val="7DFF50A1"/>
    <w:rsid w:val="7E057D98"/>
    <w:rsid w:val="7E1F032B"/>
    <w:rsid w:val="7E520A23"/>
    <w:rsid w:val="7EB07FAC"/>
    <w:rsid w:val="7FB33AEE"/>
    <w:rsid w:val="7FBC25E3"/>
    <w:rsid w:val="7FF264F5"/>
    <w:rsid w:val="7FF966D2"/>
    <w:rsid w:val="C6B784A8"/>
    <w:rsid w:val="DFEF0D45"/>
    <w:rsid w:val="F33D91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0"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15">
    <w:name w:val="heading 2"/>
    <w:basedOn w:val="1"/>
    <w:next w:val="1"/>
    <w:link w:val="72"/>
    <w:qFormat/>
    <w:uiPriority w:val="9"/>
    <w:pPr>
      <w:keepNext/>
      <w:keepLines/>
      <w:spacing w:before="260" w:after="260" w:line="416" w:lineRule="auto"/>
      <w:outlineLvl w:val="1"/>
    </w:pPr>
    <w:rPr>
      <w:rFonts w:ascii="Cambria" w:hAnsi="Cambria"/>
      <w:b/>
      <w:bCs/>
      <w:sz w:val="32"/>
      <w:szCs w:val="32"/>
    </w:rPr>
  </w:style>
  <w:style w:type="paragraph" w:styleId="16">
    <w:name w:val="heading 3"/>
    <w:basedOn w:val="1"/>
    <w:next w:val="1"/>
    <w:link w:val="338"/>
    <w:qFormat/>
    <w:uiPriority w:val="0"/>
    <w:pPr>
      <w:keepNext/>
      <w:keepLines/>
      <w:spacing w:before="260" w:after="260" w:line="416" w:lineRule="auto"/>
      <w:outlineLvl w:val="2"/>
    </w:pPr>
    <w:rPr>
      <w:b/>
      <w:bCs/>
      <w:sz w:val="32"/>
      <w:szCs w:val="32"/>
    </w:rPr>
  </w:style>
  <w:style w:type="paragraph" w:styleId="17">
    <w:name w:val="heading 4"/>
    <w:basedOn w:val="1"/>
    <w:next w:val="1"/>
    <w:link w:val="74"/>
    <w:qFormat/>
    <w:uiPriority w:val="0"/>
    <w:pPr>
      <w:widowControl/>
      <w:spacing w:before="100" w:beforeAutospacing="1" w:after="100" w:afterAutospacing="1"/>
      <w:jc w:val="left"/>
      <w:outlineLvl w:val="3"/>
    </w:pPr>
    <w:rPr>
      <w:rFonts w:ascii="宋体" w:hAnsi="宋体" w:cs="宋体"/>
      <w:b/>
      <w:bCs/>
      <w:kern w:val="0"/>
      <w:sz w:val="24"/>
    </w:rPr>
  </w:style>
  <w:style w:type="paragraph" w:styleId="18">
    <w:name w:val="heading 5"/>
    <w:basedOn w:val="1"/>
    <w:next w:val="1"/>
    <w:link w:val="7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19">
    <w:name w:val="heading 6"/>
    <w:basedOn w:val="12"/>
    <w:next w:val="1"/>
    <w:link w:val="76"/>
    <w:qFormat/>
    <w:uiPriority w:val="0"/>
    <w:pPr>
      <w:keepNext/>
      <w:keepLines/>
      <w:ind w:firstLine="200" w:firstLineChars="200"/>
      <w:outlineLvl w:val="5"/>
    </w:pPr>
    <w:rPr>
      <w:rFonts w:hAnsi="Arial"/>
    </w:rPr>
  </w:style>
  <w:style w:type="paragraph" w:styleId="20">
    <w:name w:val="heading 7"/>
    <w:basedOn w:val="1"/>
    <w:next w:val="1"/>
    <w:link w:val="7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21">
    <w:name w:val="heading 8"/>
    <w:basedOn w:val="1"/>
    <w:next w:val="1"/>
    <w:link w:val="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22">
    <w:name w:val="heading 9"/>
    <w:basedOn w:val="1"/>
    <w:next w:val="1"/>
    <w:link w:val="7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8">
    <w:name w:val="Default Paragraph Font"/>
    <w:unhideWhenUsed/>
    <w:qFormat/>
    <w:uiPriority w:val="1"/>
  </w:style>
  <w:style w:type="table" w:default="1" w:styleId="5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
    <w:name w:val="List Paragraph"/>
    <w:basedOn w:val="4"/>
    <w:qFormat/>
    <w:uiPriority w:val="1"/>
    <w:pPr>
      <w:ind w:left="100" w:firstLine="420"/>
    </w:pPr>
    <w:rPr>
      <w:rFonts w:ascii="宋体" w:hAnsi="宋体" w:eastAsia="宋体" w:cs="宋体"/>
    </w:rPr>
  </w:style>
  <w:style w:type="paragraph" w:customStyle="1" w:styleId="4">
    <w:name w:val="五级条标题"/>
    <w:basedOn w:val="5"/>
    <w:next w:val="5"/>
    <w:qFormat/>
    <w:uiPriority w:val="0"/>
    <w:pPr>
      <w:outlineLvl w:val="6"/>
    </w:pPr>
  </w:style>
  <w:style w:type="paragraph" w:customStyle="1" w:styleId="5">
    <w:name w:val="章标题"/>
    <w:next w:val="6"/>
    <w:qFormat/>
    <w:uiPriority w:val="0"/>
    <w:pPr>
      <w:jc w:val="both"/>
      <w:outlineLvl w:val="1"/>
    </w:pPr>
    <w:rPr>
      <w:rFonts w:ascii="黑体" w:hAnsi="黑体" w:eastAsia="黑体" w:cs="Times New Roman"/>
      <w:kern w:val="1"/>
      <w:sz w:val="21"/>
      <w:lang w:val="en-US" w:eastAsia="zh-CN" w:bidi="ar-SA"/>
    </w:rPr>
  </w:style>
  <w:style w:type="paragraph" w:customStyle="1" w:styleId="6">
    <w:name w:val="目次、标准名称标题"/>
    <w:basedOn w:val="7"/>
    <w:next w:val="7"/>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7">
    <w:name w:val="投标正文"/>
    <w:basedOn w:val="8"/>
    <w:qFormat/>
    <w:uiPriority w:val="0"/>
    <w:pPr>
      <w:spacing w:line="360" w:lineRule="auto"/>
    </w:pPr>
    <w:rPr>
      <w:spacing w:val="15"/>
      <w:sz w:val="32"/>
      <w:szCs w:val="32"/>
    </w:rPr>
  </w:style>
  <w:style w:type="paragraph" w:customStyle="1" w:styleId="8">
    <w:name w:val="四级条标题"/>
    <w:basedOn w:val="9"/>
    <w:next w:val="9"/>
    <w:qFormat/>
    <w:uiPriority w:val="0"/>
    <w:pPr>
      <w:outlineLvl w:val="5"/>
    </w:pPr>
  </w:style>
  <w:style w:type="paragraph" w:customStyle="1" w:styleId="9">
    <w:name w:val="三级条标题"/>
    <w:basedOn w:val="10"/>
    <w:next w:val="10"/>
    <w:qFormat/>
    <w:uiPriority w:val="0"/>
    <w:pPr>
      <w:outlineLvl w:val="4"/>
    </w:pPr>
  </w:style>
  <w:style w:type="paragraph" w:customStyle="1" w:styleId="10">
    <w:name w:val="二级条标题"/>
    <w:basedOn w:val="11"/>
    <w:next w:val="11"/>
    <w:qFormat/>
    <w:uiPriority w:val="0"/>
    <w:pPr>
      <w:outlineLvl w:val="3"/>
    </w:pPr>
  </w:style>
  <w:style w:type="paragraph" w:customStyle="1" w:styleId="11">
    <w:name w:val="一级条标题"/>
    <w:next w:val="12"/>
    <w:qFormat/>
    <w:uiPriority w:val="0"/>
    <w:pPr>
      <w:outlineLvl w:val="2"/>
    </w:pPr>
    <w:rPr>
      <w:rFonts w:ascii="黑体" w:hAnsi="黑体" w:eastAsia="黑体" w:cs="Times New Roman"/>
      <w:kern w:val="1"/>
      <w:sz w:val="21"/>
      <w:szCs w:val="21"/>
      <w:lang w:val="en-US" w:eastAsia="zh-CN" w:bidi="ar-SA"/>
    </w:rPr>
  </w:style>
  <w:style w:type="paragraph" w:styleId="12">
    <w:name w:val="Normal Indent"/>
    <w:basedOn w:val="13"/>
    <w:qFormat/>
    <w:uiPriority w:val="0"/>
    <w:pPr>
      <w:adjustRightInd w:val="0"/>
      <w:spacing w:line="480" w:lineRule="atLeast"/>
      <w:ind w:firstLine="600"/>
      <w:textAlignment w:val="baseline"/>
    </w:pPr>
    <w:rPr>
      <w:rFonts w:eastAsia="仿宋_GB2312"/>
      <w:kern w:val="0"/>
      <w:sz w:val="30"/>
      <w:szCs w:val="20"/>
    </w:rPr>
  </w:style>
  <w:style w:type="paragraph" w:styleId="13">
    <w:name w:val="Balloon Text"/>
    <w:basedOn w:val="1"/>
    <w:link w:val="89"/>
    <w:qFormat/>
    <w:uiPriority w:val="99"/>
    <w:rPr>
      <w:sz w:val="18"/>
      <w:szCs w:val="18"/>
    </w:rPr>
  </w:style>
  <w:style w:type="paragraph" w:styleId="23">
    <w:name w:val="toc 7"/>
    <w:basedOn w:val="1"/>
    <w:next w:val="1"/>
    <w:qFormat/>
    <w:uiPriority w:val="39"/>
    <w:pPr>
      <w:ind w:left="1260"/>
      <w:jc w:val="left"/>
    </w:pPr>
    <w:rPr>
      <w:sz w:val="18"/>
      <w:szCs w:val="18"/>
    </w:rPr>
  </w:style>
  <w:style w:type="paragraph" w:styleId="24">
    <w:name w:val="caption"/>
    <w:basedOn w:val="1"/>
    <w:next w:val="1"/>
    <w:qFormat/>
    <w:uiPriority w:val="0"/>
    <w:rPr>
      <w:rFonts w:ascii="Cambria" w:hAnsi="Cambria" w:eastAsia="黑体"/>
      <w:sz w:val="20"/>
      <w:szCs w:val="20"/>
    </w:rPr>
  </w:style>
  <w:style w:type="paragraph" w:styleId="25">
    <w:name w:val="Document Map"/>
    <w:basedOn w:val="1"/>
    <w:link w:val="81"/>
    <w:qFormat/>
    <w:uiPriority w:val="0"/>
    <w:pPr>
      <w:shd w:val="clear" w:color="auto" w:fill="000080"/>
    </w:pPr>
  </w:style>
  <w:style w:type="paragraph" w:styleId="26">
    <w:name w:val="annotation text"/>
    <w:basedOn w:val="1"/>
    <w:link w:val="82"/>
    <w:qFormat/>
    <w:uiPriority w:val="0"/>
    <w:pPr>
      <w:jc w:val="left"/>
    </w:pPr>
  </w:style>
  <w:style w:type="paragraph" w:styleId="27">
    <w:name w:val="Body Text 3"/>
    <w:basedOn w:val="1"/>
    <w:link w:val="83"/>
    <w:qFormat/>
    <w:uiPriority w:val="0"/>
    <w:pPr>
      <w:spacing w:after="120"/>
    </w:pPr>
    <w:rPr>
      <w:sz w:val="16"/>
      <w:szCs w:val="16"/>
    </w:rPr>
  </w:style>
  <w:style w:type="paragraph" w:styleId="28">
    <w:name w:val="Body Text"/>
    <w:basedOn w:val="1"/>
    <w:next w:val="13"/>
    <w:link w:val="80"/>
    <w:qFormat/>
    <w:uiPriority w:val="0"/>
    <w:pPr>
      <w:spacing w:after="120"/>
    </w:pPr>
  </w:style>
  <w:style w:type="paragraph" w:styleId="29">
    <w:name w:val="Body Text Indent"/>
    <w:basedOn w:val="1"/>
    <w:next w:val="1"/>
    <w:link w:val="84"/>
    <w:qFormat/>
    <w:uiPriority w:val="0"/>
    <w:pPr>
      <w:ind w:firstLine="407" w:firstLineChars="200"/>
    </w:pPr>
  </w:style>
  <w:style w:type="paragraph" w:styleId="3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1">
    <w:name w:val="index 4"/>
    <w:basedOn w:val="1"/>
    <w:next w:val="1"/>
    <w:qFormat/>
    <w:uiPriority w:val="0"/>
    <w:pPr>
      <w:ind w:left="600" w:leftChars="600"/>
    </w:pPr>
  </w:style>
  <w:style w:type="paragraph" w:styleId="32">
    <w:name w:val="toc 5"/>
    <w:basedOn w:val="1"/>
    <w:next w:val="1"/>
    <w:qFormat/>
    <w:uiPriority w:val="39"/>
    <w:pPr>
      <w:ind w:left="840"/>
      <w:jc w:val="left"/>
    </w:pPr>
    <w:rPr>
      <w:sz w:val="18"/>
      <w:szCs w:val="18"/>
    </w:rPr>
  </w:style>
  <w:style w:type="paragraph" w:styleId="33">
    <w:name w:val="toc 3"/>
    <w:basedOn w:val="16"/>
    <w:next w:val="1"/>
    <w:qFormat/>
    <w:uiPriority w:val="39"/>
    <w:pPr>
      <w:keepNext w:val="0"/>
      <w:keepLines w:val="0"/>
      <w:spacing w:before="0" w:after="0" w:line="240" w:lineRule="auto"/>
      <w:ind w:left="420"/>
      <w:jc w:val="left"/>
      <w:outlineLvl w:val="9"/>
    </w:pPr>
    <w:rPr>
      <w:b w:val="0"/>
      <w:bCs w:val="0"/>
      <w:i/>
      <w:iCs/>
      <w:sz w:val="20"/>
      <w:szCs w:val="20"/>
    </w:rPr>
  </w:style>
  <w:style w:type="paragraph" w:styleId="34">
    <w:name w:val="Plain Text"/>
    <w:basedOn w:val="1"/>
    <w:link w:val="85"/>
    <w:qFormat/>
    <w:uiPriority w:val="0"/>
    <w:rPr>
      <w:rFonts w:ascii="宋体" w:hAnsi="Courier New" w:cs="Courier New"/>
      <w:szCs w:val="21"/>
    </w:rPr>
  </w:style>
  <w:style w:type="paragraph" w:styleId="35">
    <w:name w:val="toc 8"/>
    <w:basedOn w:val="1"/>
    <w:next w:val="1"/>
    <w:qFormat/>
    <w:uiPriority w:val="39"/>
    <w:pPr>
      <w:ind w:left="1470"/>
      <w:jc w:val="left"/>
    </w:pPr>
    <w:rPr>
      <w:sz w:val="18"/>
      <w:szCs w:val="18"/>
    </w:rPr>
  </w:style>
  <w:style w:type="paragraph" w:styleId="36">
    <w:name w:val="Date"/>
    <w:basedOn w:val="1"/>
    <w:next w:val="1"/>
    <w:link w:val="86"/>
    <w:qFormat/>
    <w:uiPriority w:val="99"/>
    <w:pPr>
      <w:ind w:left="100" w:leftChars="2500"/>
    </w:pPr>
  </w:style>
  <w:style w:type="paragraph" w:styleId="37">
    <w:name w:val="Body Text Indent 2"/>
    <w:basedOn w:val="1"/>
    <w:link w:val="87"/>
    <w:qFormat/>
    <w:uiPriority w:val="0"/>
    <w:pPr>
      <w:widowControl/>
      <w:spacing w:line="480" w:lineRule="auto"/>
      <w:ind w:firstLine="560"/>
      <w:jc w:val="left"/>
    </w:pPr>
    <w:rPr>
      <w:kern w:val="0"/>
      <w:sz w:val="28"/>
    </w:rPr>
  </w:style>
  <w:style w:type="paragraph" w:styleId="38">
    <w:name w:val="endnote text"/>
    <w:basedOn w:val="1"/>
    <w:link w:val="88"/>
    <w:qFormat/>
    <w:uiPriority w:val="0"/>
    <w:pPr>
      <w:widowControl/>
      <w:snapToGrid w:val="0"/>
      <w:jc w:val="left"/>
    </w:pPr>
    <w:rPr>
      <w:rFonts w:ascii="Arial" w:hAnsi="Arial" w:cs="Arial"/>
      <w:kern w:val="0"/>
      <w:sz w:val="20"/>
      <w:lang w:eastAsia="en-US"/>
    </w:rPr>
  </w:style>
  <w:style w:type="paragraph" w:styleId="39">
    <w:name w:val="footer"/>
    <w:basedOn w:val="1"/>
    <w:next w:val="28"/>
    <w:link w:val="90"/>
    <w:qFormat/>
    <w:uiPriority w:val="99"/>
    <w:pPr>
      <w:tabs>
        <w:tab w:val="center" w:pos="4153"/>
        <w:tab w:val="right" w:pos="8306"/>
      </w:tabs>
      <w:snapToGrid w:val="0"/>
      <w:jc w:val="left"/>
    </w:pPr>
    <w:rPr>
      <w:sz w:val="18"/>
      <w:szCs w:val="18"/>
    </w:rPr>
  </w:style>
  <w:style w:type="paragraph" w:styleId="40">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42">
    <w:name w:val="toc 4"/>
    <w:basedOn w:val="17"/>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43">
    <w:name w:val="Subtitle"/>
    <w:basedOn w:val="1"/>
    <w:link w:val="92"/>
    <w:qFormat/>
    <w:uiPriority w:val="0"/>
    <w:pPr>
      <w:widowControl/>
      <w:jc w:val="center"/>
    </w:pPr>
    <w:rPr>
      <w:kern w:val="0"/>
      <w:sz w:val="20"/>
      <w:u w:val="single"/>
      <w:lang w:eastAsia="en-US"/>
    </w:rPr>
  </w:style>
  <w:style w:type="paragraph" w:styleId="44">
    <w:name w:val="footnote text"/>
    <w:basedOn w:val="1"/>
    <w:link w:val="93"/>
    <w:qFormat/>
    <w:uiPriority w:val="0"/>
    <w:pPr>
      <w:widowControl/>
      <w:snapToGrid w:val="0"/>
      <w:jc w:val="left"/>
    </w:pPr>
    <w:rPr>
      <w:rFonts w:ascii="Arial" w:hAnsi="Arial" w:cs="Arial"/>
      <w:kern w:val="0"/>
      <w:sz w:val="18"/>
      <w:szCs w:val="18"/>
      <w:lang w:eastAsia="en-US"/>
    </w:rPr>
  </w:style>
  <w:style w:type="paragraph" w:styleId="45">
    <w:name w:val="toc 6"/>
    <w:basedOn w:val="1"/>
    <w:next w:val="1"/>
    <w:qFormat/>
    <w:uiPriority w:val="39"/>
    <w:pPr>
      <w:ind w:left="1050"/>
      <w:jc w:val="left"/>
    </w:pPr>
    <w:rPr>
      <w:sz w:val="18"/>
      <w:szCs w:val="18"/>
    </w:rPr>
  </w:style>
  <w:style w:type="paragraph" w:styleId="46">
    <w:name w:val="Body Text Indent 3"/>
    <w:basedOn w:val="1"/>
    <w:link w:val="94"/>
    <w:qFormat/>
    <w:uiPriority w:val="0"/>
    <w:pPr>
      <w:spacing w:line="360" w:lineRule="auto"/>
      <w:ind w:firstLine="280" w:firstLineChars="100"/>
    </w:pPr>
    <w:rPr>
      <w:rFonts w:ascii="宋体" w:hAnsi="宋体"/>
      <w:sz w:val="28"/>
      <w:szCs w:val="28"/>
    </w:rPr>
  </w:style>
  <w:style w:type="paragraph" w:styleId="47">
    <w:name w:val="toc 2"/>
    <w:basedOn w:val="1"/>
    <w:next w:val="1"/>
    <w:qFormat/>
    <w:uiPriority w:val="39"/>
    <w:pPr>
      <w:keepNext w:val="0"/>
      <w:keepLines w:val="0"/>
      <w:spacing w:before="0" w:after="0" w:line="240" w:lineRule="auto"/>
      <w:ind w:left="210"/>
      <w:jc w:val="left"/>
      <w:outlineLvl w:val="9"/>
    </w:pPr>
    <w:rPr>
      <w:rFonts w:ascii="Times New Roman" w:hAnsi="Times New Roman"/>
      <w:smallCaps/>
      <w:sz w:val="20"/>
      <w:szCs w:val="20"/>
    </w:rPr>
  </w:style>
  <w:style w:type="paragraph" w:styleId="48">
    <w:name w:val="toc 9"/>
    <w:basedOn w:val="1"/>
    <w:next w:val="1"/>
    <w:qFormat/>
    <w:uiPriority w:val="39"/>
    <w:pPr>
      <w:ind w:left="1680"/>
      <w:jc w:val="left"/>
    </w:pPr>
    <w:rPr>
      <w:sz w:val="18"/>
      <w:szCs w:val="18"/>
    </w:rPr>
  </w:style>
  <w:style w:type="paragraph" w:styleId="49">
    <w:name w:val="Body Text 2"/>
    <w:basedOn w:val="1"/>
    <w:link w:val="95"/>
    <w:qFormat/>
    <w:uiPriority w:val="0"/>
    <w:rPr>
      <w:i/>
      <w:iCs/>
      <w:sz w:val="26"/>
    </w:rPr>
  </w:style>
  <w:style w:type="paragraph" w:styleId="50">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5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52">
    <w:name w:val="index 1"/>
    <w:basedOn w:val="1"/>
    <w:next w:val="1"/>
    <w:qFormat/>
    <w:uiPriority w:val="0"/>
    <w:pPr>
      <w:spacing w:line="220" w:lineRule="exact"/>
      <w:jc w:val="center"/>
    </w:pPr>
    <w:rPr>
      <w:rFonts w:ascii="仿宋_GB2312" w:eastAsia="仿宋_GB2312"/>
      <w:szCs w:val="21"/>
    </w:rPr>
  </w:style>
  <w:style w:type="paragraph" w:styleId="53">
    <w:name w:val="Title"/>
    <w:basedOn w:val="1"/>
    <w:link w:val="97"/>
    <w:qFormat/>
    <w:uiPriority w:val="0"/>
    <w:pPr>
      <w:widowControl/>
      <w:jc w:val="center"/>
    </w:pPr>
    <w:rPr>
      <w:kern w:val="0"/>
      <w:sz w:val="20"/>
      <w:u w:val="single"/>
      <w:lang w:eastAsia="en-US"/>
    </w:rPr>
  </w:style>
  <w:style w:type="paragraph" w:styleId="54">
    <w:name w:val="annotation subject"/>
    <w:basedOn w:val="26"/>
    <w:next w:val="26"/>
    <w:link w:val="98"/>
    <w:qFormat/>
    <w:uiPriority w:val="99"/>
    <w:rPr>
      <w:b/>
      <w:bCs/>
    </w:rPr>
  </w:style>
  <w:style w:type="paragraph" w:styleId="55">
    <w:name w:val="Body Text First Indent 2"/>
    <w:basedOn w:val="29"/>
    <w:next w:val="1"/>
    <w:qFormat/>
    <w:uiPriority w:val="0"/>
    <w:pPr>
      <w:spacing w:after="120"/>
      <w:ind w:left="420" w:leftChars="200" w:firstLine="420"/>
    </w:pPr>
    <w:rPr>
      <w:szCs w:val="20"/>
    </w:rPr>
  </w:style>
  <w:style w:type="table" w:styleId="57">
    <w:name w:val="Table Grid"/>
    <w:basedOn w:val="5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basedOn w:val="58"/>
    <w:qFormat/>
    <w:uiPriority w:val="0"/>
  </w:style>
  <w:style w:type="character" w:styleId="62">
    <w:name w:val="FollowedHyperlink"/>
    <w:qFormat/>
    <w:uiPriority w:val="99"/>
    <w:rPr>
      <w:color w:val="800080"/>
      <w:u w:val="single"/>
    </w:rPr>
  </w:style>
  <w:style w:type="character" w:styleId="63">
    <w:name w:val="Emphasis"/>
    <w:qFormat/>
    <w:uiPriority w:val="20"/>
    <w:rPr>
      <w:i/>
      <w:iCs/>
    </w:rPr>
  </w:style>
  <w:style w:type="character" w:styleId="64">
    <w:name w:val="HTML Definition"/>
    <w:basedOn w:val="58"/>
    <w:unhideWhenUsed/>
    <w:qFormat/>
    <w:uiPriority w:val="99"/>
  </w:style>
  <w:style w:type="character" w:styleId="65">
    <w:name w:val="HTML Variable"/>
    <w:basedOn w:val="58"/>
    <w:unhideWhenUsed/>
    <w:qFormat/>
    <w:uiPriority w:val="99"/>
  </w:style>
  <w:style w:type="character" w:styleId="66">
    <w:name w:val="Hyperlink"/>
    <w:basedOn w:val="58"/>
    <w:qFormat/>
    <w:uiPriority w:val="99"/>
    <w:rPr>
      <w:color w:val="0000FF"/>
      <w:u w:val="single"/>
    </w:rPr>
  </w:style>
  <w:style w:type="character" w:styleId="67">
    <w:name w:val="HTML Code"/>
    <w:basedOn w:val="58"/>
    <w:unhideWhenUsed/>
    <w:qFormat/>
    <w:uiPriority w:val="99"/>
    <w:rPr>
      <w:rFonts w:ascii="Courier New" w:hAnsi="Courier New"/>
      <w:sz w:val="20"/>
    </w:rPr>
  </w:style>
  <w:style w:type="character" w:styleId="68">
    <w:name w:val="annotation reference"/>
    <w:qFormat/>
    <w:uiPriority w:val="0"/>
    <w:rPr>
      <w:sz w:val="21"/>
      <w:szCs w:val="21"/>
    </w:rPr>
  </w:style>
  <w:style w:type="character" w:styleId="69">
    <w:name w:val="HTML Cite"/>
    <w:basedOn w:val="58"/>
    <w:unhideWhenUsed/>
    <w:qFormat/>
    <w:uiPriority w:val="99"/>
  </w:style>
  <w:style w:type="character" w:styleId="70">
    <w:name w:val="footnote reference"/>
    <w:qFormat/>
    <w:uiPriority w:val="0"/>
    <w:rPr>
      <w:vertAlign w:val="superscript"/>
    </w:rPr>
  </w:style>
  <w:style w:type="character" w:customStyle="1" w:styleId="71">
    <w:name w:val="标题 1 Char2"/>
    <w:basedOn w:val="58"/>
    <w:link w:val="14"/>
    <w:qFormat/>
    <w:uiPriority w:val="9"/>
    <w:rPr>
      <w:rFonts w:ascii="Times New Roman" w:hAnsi="Times New Roman" w:eastAsia="宋体" w:cs="Times New Roman"/>
      <w:b/>
      <w:bCs/>
      <w:kern w:val="44"/>
      <w:sz w:val="44"/>
      <w:szCs w:val="44"/>
    </w:rPr>
  </w:style>
  <w:style w:type="character" w:customStyle="1" w:styleId="72">
    <w:name w:val="标题 2 Char2"/>
    <w:basedOn w:val="58"/>
    <w:link w:val="15"/>
    <w:qFormat/>
    <w:uiPriority w:val="9"/>
    <w:rPr>
      <w:rFonts w:ascii="Cambria" w:hAnsi="Cambria" w:eastAsia="宋体" w:cs="Times New Roman"/>
      <w:b/>
      <w:bCs/>
      <w:sz w:val="32"/>
      <w:szCs w:val="32"/>
    </w:rPr>
  </w:style>
  <w:style w:type="character" w:customStyle="1" w:styleId="73">
    <w:name w:val="标题 3 Char2"/>
    <w:basedOn w:val="58"/>
    <w:link w:val="16"/>
    <w:qFormat/>
    <w:uiPriority w:val="0"/>
    <w:rPr>
      <w:rFonts w:ascii="Times New Roman" w:hAnsi="Times New Roman" w:eastAsia="宋体" w:cs="Times New Roman"/>
      <w:b/>
      <w:bCs/>
      <w:sz w:val="32"/>
      <w:szCs w:val="32"/>
    </w:rPr>
  </w:style>
  <w:style w:type="character" w:customStyle="1" w:styleId="74">
    <w:name w:val="标题 4 Char2"/>
    <w:basedOn w:val="58"/>
    <w:link w:val="17"/>
    <w:qFormat/>
    <w:uiPriority w:val="0"/>
    <w:rPr>
      <w:rFonts w:ascii="宋体" w:hAnsi="宋体" w:eastAsia="宋体" w:cs="宋体"/>
      <w:b/>
      <w:bCs/>
      <w:kern w:val="0"/>
      <w:sz w:val="24"/>
      <w:szCs w:val="24"/>
    </w:rPr>
  </w:style>
  <w:style w:type="character" w:customStyle="1" w:styleId="75">
    <w:name w:val="标题 5 Char2"/>
    <w:basedOn w:val="58"/>
    <w:link w:val="18"/>
    <w:qFormat/>
    <w:uiPriority w:val="0"/>
    <w:rPr>
      <w:rFonts w:ascii="宋体" w:hAnsi="宋体" w:eastAsia="宋体" w:cs="宋体"/>
      <w:b/>
      <w:bCs/>
      <w:kern w:val="0"/>
      <w:sz w:val="20"/>
      <w:szCs w:val="20"/>
    </w:rPr>
  </w:style>
  <w:style w:type="character" w:customStyle="1" w:styleId="76">
    <w:name w:val="标题 6 Char2"/>
    <w:basedOn w:val="58"/>
    <w:link w:val="19"/>
    <w:qFormat/>
    <w:uiPriority w:val="0"/>
    <w:rPr>
      <w:rFonts w:ascii="Times New Roman" w:hAnsi="Arial" w:eastAsia="仿宋_GB2312" w:cs="Times New Roman"/>
      <w:kern w:val="0"/>
      <w:sz w:val="30"/>
      <w:szCs w:val="20"/>
    </w:rPr>
  </w:style>
  <w:style w:type="character" w:customStyle="1" w:styleId="77">
    <w:name w:val="标题 7 Char2"/>
    <w:basedOn w:val="58"/>
    <w:link w:val="20"/>
    <w:qFormat/>
    <w:uiPriority w:val="0"/>
    <w:rPr>
      <w:rFonts w:ascii="Times New Roman" w:hAnsi="Times New Roman" w:eastAsia="仿宋_GB2312" w:cs="Times New Roman"/>
      <w:kern w:val="0"/>
      <w:sz w:val="30"/>
      <w:szCs w:val="20"/>
    </w:rPr>
  </w:style>
  <w:style w:type="character" w:customStyle="1" w:styleId="78">
    <w:name w:val="标题 8 Char2"/>
    <w:basedOn w:val="58"/>
    <w:link w:val="21"/>
    <w:qFormat/>
    <w:uiPriority w:val="0"/>
    <w:rPr>
      <w:rFonts w:ascii="Times New Roman" w:hAnsi="Arial" w:eastAsia="仿宋_GB2312" w:cs="Times New Roman"/>
      <w:kern w:val="0"/>
      <w:sz w:val="30"/>
      <w:szCs w:val="20"/>
    </w:rPr>
  </w:style>
  <w:style w:type="character" w:customStyle="1" w:styleId="79">
    <w:name w:val="标题 9 Char2"/>
    <w:basedOn w:val="58"/>
    <w:link w:val="22"/>
    <w:qFormat/>
    <w:uiPriority w:val="0"/>
    <w:rPr>
      <w:rFonts w:ascii="Times New Roman" w:hAnsi="Times New Roman" w:eastAsia="仿宋_GB2312" w:cs="Times New Roman"/>
      <w:kern w:val="0"/>
      <w:sz w:val="30"/>
      <w:szCs w:val="20"/>
    </w:rPr>
  </w:style>
  <w:style w:type="character" w:customStyle="1" w:styleId="80">
    <w:name w:val="正文文本 Char4"/>
    <w:basedOn w:val="58"/>
    <w:link w:val="28"/>
    <w:qFormat/>
    <w:uiPriority w:val="0"/>
    <w:rPr>
      <w:rFonts w:ascii="Times New Roman" w:hAnsi="Times New Roman" w:eastAsia="宋体" w:cs="Times New Roman"/>
      <w:szCs w:val="24"/>
    </w:rPr>
  </w:style>
  <w:style w:type="character" w:customStyle="1" w:styleId="81">
    <w:name w:val="文档结构图 Char4"/>
    <w:basedOn w:val="58"/>
    <w:link w:val="25"/>
    <w:qFormat/>
    <w:uiPriority w:val="0"/>
    <w:rPr>
      <w:rFonts w:ascii="Times New Roman" w:hAnsi="Times New Roman" w:eastAsia="宋体" w:cs="Times New Roman"/>
      <w:szCs w:val="24"/>
      <w:shd w:val="clear" w:color="auto" w:fill="000080"/>
    </w:rPr>
  </w:style>
  <w:style w:type="character" w:customStyle="1" w:styleId="82">
    <w:name w:val="批注文字 Char3"/>
    <w:basedOn w:val="58"/>
    <w:link w:val="26"/>
    <w:qFormat/>
    <w:uiPriority w:val="0"/>
    <w:rPr>
      <w:rFonts w:ascii="Times New Roman" w:hAnsi="Times New Roman" w:eastAsia="宋体" w:cs="Times New Roman"/>
      <w:szCs w:val="24"/>
    </w:rPr>
  </w:style>
  <w:style w:type="character" w:customStyle="1" w:styleId="83">
    <w:name w:val="正文文本 3 Char3"/>
    <w:basedOn w:val="58"/>
    <w:link w:val="27"/>
    <w:qFormat/>
    <w:uiPriority w:val="0"/>
    <w:rPr>
      <w:rFonts w:ascii="Times New Roman" w:hAnsi="Times New Roman" w:eastAsia="宋体" w:cs="Times New Roman"/>
      <w:sz w:val="16"/>
      <w:szCs w:val="16"/>
    </w:rPr>
  </w:style>
  <w:style w:type="character" w:customStyle="1" w:styleId="84">
    <w:name w:val="正文文本缩进 Char3"/>
    <w:basedOn w:val="58"/>
    <w:link w:val="29"/>
    <w:qFormat/>
    <w:uiPriority w:val="0"/>
    <w:rPr>
      <w:rFonts w:ascii="Times New Roman" w:hAnsi="Times New Roman" w:eastAsia="宋体" w:cs="Times New Roman"/>
      <w:szCs w:val="24"/>
    </w:rPr>
  </w:style>
  <w:style w:type="character" w:customStyle="1" w:styleId="85">
    <w:name w:val="纯文本 Char3"/>
    <w:basedOn w:val="58"/>
    <w:link w:val="34"/>
    <w:qFormat/>
    <w:uiPriority w:val="0"/>
    <w:rPr>
      <w:rFonts w:ascii="宋体" w:hAnsi="Courier New" w:eastAsia="宋体" w:cs="Courier New"/>
      <w:szCs w:val="21"/>
    </w:rPr>
  </w:style>
  <w:style w:type="character" w:customStyle="1" w:styleId="86">
    <w:name w:val="日期 Char4"/>
    <w:basedOn w:val="58"/>
    <w:link w:val="36"/>
    <w:qFormat/>
    <w:uiPriority w:val="99"/>
    <w:rPr>
      <w:rFonts w:ascii="Times New Roman" w:hAnsi="Times New Roman" w:eastAsia="宋体" w:cs="Times New Roman"/>
      <w:szCs w:val="24"/>
    </w:rPr>
  </w:style>
  <w:style w:type="character" w:customStyle="1" w:styleId="87">
    <w:name w:val="正文文本缩进 2 Char3"/>
    <w:basedOn w:val="58"/>
    <w:link w:val="37"/>
    <w:qFormat/>
    <w:uiPriority w:val="0"/>
    <w:rPr>
      <w:rFonts w:ascii="Times New Roman" w:hAnsi="Times New Roman" w:eastAsia="宋体" w:cs="Times New Roman"/>
      <w:kern w:val="0"/>
      <w:sz w:val="28"/>
      <w:szCs w:val="24"/>
    </w:rPr>
  </w:style>
  <w:style w:type="character" w:customStyle="1" w:styleId="88">
    <w:name w:val="尾注文本 Char3"/>
    <w:basedOn w:val="58"/>
    <w:link w:val="38"/>
    <w:qFormat/>
    <w:uiPriority w:val="0"/>
    <w:rPr>
      <w:rFonts w:ascii="Arial" w:hAnsi="Arial" w:eastAsia="宋体" w:cs="Arial"/>
      <w:kern w:val="0"/>
      <w:sz w:val="20"/>
      <w:szCs w:val="24"/>
      <w:lang w:eastAsia="en-US"/>
    </w:rPr>
  </w:style>
  <w:style w:type="character" w:customStyle="1" w:styleId="89">
    <w:name w:val="批注框文本 Char4"/>
    <w:basedOn w:val="58"/>
    <w:link w:val="13"/>
    <w:qFormat/>
    <w:uiPriority w:val="99"/>
    <w:rPr>
      <w:rFonts w:ascii="Times New Roman" w:hAnsi="Times New Roman" w:eastAsia="宋体" w:cs="Times New Roman"/>
      <w:sz w:val="18"/>
      <w:szCs w:val="18"/>
    </w:rPr>
  </w:style>
  <w:style w:type="character" w:customStyle="1" w:styleId="90">
    <w:name w:val="页脚 Char2"/>
    <w:basedOn w:val="58"/>
    <w:link w:val="39"/>
    <w:qFormat/>
    <w:uiPriority w:val="99"/>
    <w:rPr>
      <w:rFonts w:ascii="Times New Roman" w:hAnsi="Times New Roman" w:eastAsia="宋体" w:cs="Times New Roman"/>
      <w:sz w:val="18"/>
      <w:szCs w:val="18"/>
    </w:rPr>
  </w:style>
  <w:style w:type="character" w:customStyle="1" w:styleId="91">
    <w:name w:val="页眉 Char2"/>
    <w:basedOn w:val="58"/>
    <w:link w:val="40"/>
    <w:qFormat/>
    <w:uiPriority w:val="99"/>
    <w:rPr>
      <w:rFonts w:ascii="Times New Roman" w:hAnsi="Times New Roman" w:eastAsia="宋体" w:cs="Times New Roman"/>
      <w:sz w:val="18"/>
      <w:szCs w:val="18"/>
    </w:rPr>
  </w:style>
  <w:style w:type="character" w:customStyle="1" w:styleId="92">
    <w:name w:val="副标题 Char3"/>
    <w:basedOn w:val="58"/>
    <w:link w:val="43"/>
    <w:qFormat/>
    <w:uiPriority w:val="0"/>
    <w:rPr>
      <w:rFonts w:ascii="Times New Roman" w:hAnsi="Times New Roman" w:eastAsia="宋体" w:cs="Times New Roman"/>
      <w:kern w:val="0"/>
      <w:sz w:val="20"/>
      <w:szCs w:val="24"/>
      <w:u w:val="single"/>
      <w:lang w:eastAsia="en-US"/>
    </w:rPr>
  </w:style>
  <w:style w:type="character" w:customStyle="1" w:styleId="93">
    <w:name w:val="脚注文本 Char3"/>
    <w:basedOn w:val="58"/>
    <w:link w:val="44"/>
    <w:qFormat/>
    <w:uiPriority w:val="0"/>
    <w:rPr>
      <w:rFonts w:ascii="Arial" w:hAnsi="Arial" w:eastAsia="宋体" w:cs="Arial"/>
      <w:kern w:val="0"/>
      <w:sz w:val="18"/>
      <w:szCs w:val="18"/>
      <w:lang w:eastAsia="en-US"/>
    </w:rPr>
  </w:style>
  <w:style w:type="character" w:customStyle="1" w:styleId="94">
    <w:name w:val="正文文本缩进 3 Char3"/>
    <w:basedOn w:val="58"/>
    <w:link w:val="46"/>
    <w:qFormat/>
    <w:uiPriority w:val="0"/>
    <w:rPr>
      <w:rFonts w:ascii="宋体" w:hAnsi="宋体" w:eastAsia="宋体" w:cs="Times New Roman"/>
      <w:sz w:val="28"/>
      <w:szCs w:val="28"/>
    </w:rPr>
  </w:style>
  <w:style w:type="character" w:customStyle="1" w:styleId="95">
    <w:name w:val="正文文本 2 Char"/>
    <w:basedOn w:val="58"/>
    <w:link w:val="49"/>
    <w:qFormat/>
    <w:uiPriority w:val="0"/>
    <w:rPr>
      <w:rFonts w:ascii="Times New Roman" w:hAnsi="Times New Roman" w:eastAsia="宋体" w:cs="Times New Roman"/>
      <w:i/>
      <w:iCs/>
      <w:sz w:val="26"/>
      <w:szCs w:val="24"/>
    </w:rPr>
  </w:style>
  <w:style w:type="character" w:customStyle="1" w:styleId="96">
    <w:name w:val="HTML 预设格式 Char3"/>
    <w:basedOn w:val="58"/>
    <w:link w:val="50"/>
    <w:qFormat/>
    <w:uiPriority w:val="0"/>
    <w:rPr>
      <w:rFonts w:ascii="宋体" w:hAnsi="宋体" w:eastAsia="宋体" w:cs="宋体"/>
      <w:color w:val="000000"/>
      <w:kern w:val="0"/>
      <w:sz w:val="24"/>
      <w:szCs w:val="24"/>
    </w:rPr>
  </w:style>
  <w:style w:type="character" w:customStyle="1" w:styleId="97">
    <w:name w:val="标题 Char3"/>
    <w:basedOn w:val="58"/>
    <w:link w:val="53"/>
    <w:qFormat/>
    <w:uiPriority w:val="0"/>
    <w:rPr>
      <w:rFonts w:ascii="Times New Roman" w:hAnsi="Times New Roman" w:eastAsia="宋体" w:cs="Times New Roman"/>
      <w:kern w:val="0"/>
      <w:sz w:val="20"/>
      <w:szCs w:val="24"/>
      <w:u w:val="single"/>
      <w:lang w:eastAsia="en-US"/>
    </w:rPr>
  </w:style>
  <w:style w:type="character" w:customStyle="1" w:styleId="98">
    <w:name w:val="批注主题 Char4"/>
    <w:basedOn w:val="82"/>
    <w:link w:val="54"/>
    <w:qFormat/>
    <w:uiPriority w:val="99"/>
    <w:rPr>
      <w:rFonts w:ascii="Times New Roman" w:hAnsi="Times New Roman" w:eastAsia="宋体" w:cs="Times New Roman"/>
      <w:b/>
      <w:bCs/>
      <w:szCs w:val="24"/>
    </w:rPr>
  </w:style>
  <w:style w:type="paragraph" w:customStyle="1" w:styleId="99">
    <w:name w:val="列出段落1"/>
    <w:basedOn w:val="1"/>
    <w:qFormat/>
    <w:uiPriority w:val="99"/>
    <w:pPr>
      <w:ind w:firstLine="420" w:firstLineChars="200"/>
    </w:pPr>
    <w:rPr>
      <w:sz w:val="28"/>
      <w:szCs w:val="28"/>
    </w:rPr>
  </w:style>
  <w:style w:type="paragraph" w:customStyle="1" w:styleId="10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1">
    <w:name w:val="Char Char Char Char Char Char Char Char Char Char Char Char Char Char Char Char"/>
    <w:basedOn w:val="25"/>
    <w:qFormat/>
    <w:uiPriority w:val="0"/>
    <w:pPr>
      <w:spacing w:line="360" w:lineRule="auto"/>
      <w:ind w:firstLine="200" w:firstLineChars="200"/>
    </w:pPr>
    <w:rPr>
      <w:rFonts w:ascii="Tahoma" w:hAnsi="Tahoma"/>
      <w:sz w:val="24"/>
    </w:rPr>
  </w:style>
  <w:style w:type="paragraph" w:customStyle="1" w:styleId="1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列表段落1"/>
    <w:basedOn w:val="1"/>
    <w:qFormat/>
    <w:uiPriority w:val="34"/>
    <w:pPr>
      <w:ind w:firstLine="420" w:firstLineChars="200"/>
    </w:pPr>
    <w:rPr>
      <w:rFonts w:ascii="Calibri" w:hAnsi="Calibri"/>
    </w:rPr>
  </w:style>
  <w:style w:type="paragraph" w:customStyle="1" w:styleId="106">
    <w:name w:val="Char Char Char Char Char Char Char Char Char Char"/>
    <w:basedOn w:val="25"/>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16"/>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14"/>
    <w:next w:val="1"/>
    <w:unhideWhenUsed/>
    <w:qFormat/>
    <w:uiPriority w:val="0"/>
    <w:pPr>
      <w:outlineLvl w:val="9"/>
    </w:pPr>
    <w:rPr>
      <w:rFonts w:ascii="Calibri" w:hAnsi="Calibri"/>
    </w:rPr>
  </w:style>
  <w:style w:type="paragraph" w:customStyle="1" w:styleId="110">
    <w:name w:val="样式1"/>
    <w:basedOn w:val="1"/>
    <w:next w:val="17"/>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25"/>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1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58"/>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15"/>
    <w:next w:val="31"/>
    <w:link w:val="297"/>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1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25"/>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14"/>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1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58"/>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16"/>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1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1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3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2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15"/>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58"/>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58"/>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58"/>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58"/>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3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58"/>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5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1">
    <w:name w:val="占位符文本1"/>
    <w:basedOn w:val="58"/>
    <w:semiHidden/>
    <w:qFormat/>
    <w:uiPriority w:val="99"/>
    <w:rPr>
      <w:color w:val="808080"/>
    </w:rPr>
  </w:style>
  <w:style w:type="character" w:customStyle="1" w:styleId="322">
    <w:name w:val="datetime"/>
    <w:basedOn w:val="58"/>
    <w:qFormat/>
    <w:uiPriority w:val="0"/>
    <w:rPr>
      <w:color w:val="808080"/>
      <w:sz w:val="21"/>
      <w:szCs w:val="21"/>
    </w:rPr>
  </w:style>
  <w:style w:type="character" w:customStyle="1" w:styleId="323">
    <w:name w:val="datetime1"/>
    <w:basedOn w:val="58"/>
    <w:qFormat/>
    <w:uiPriority w:val="0"/>
  </w:style>
  <w:style w:type="character" w:customStyle="1" w:styleId="324">
    <w:name w:val="datetime2"/>
    <w:basedOn w:val="58"/>
    <w:qFormat/>
    <w:uiPriority w:val="0"/>
  </w:style>
  <w:style w:type="character" w:customStyle="1" w:styleId="325">
    <w:name w:val="datetime3"/>
    <w:basedOn w:val="58"/>
    <w:qFormat/>
    <w:uiPriority w:val="0"/>
  </w:style>
  <w:style w:type="character" w:customStyle="1" w:styleId="326">
    <w:name w:val="datetime4"/>
    <w:basedOn w:val="58"/>
    <w:qFormat/>
    <w:uiPriority w:val="0"/>
    <w:rPr>
      <w:color w:val="808080"/>
      <w:sz w:val="21"/>
      <w:szCs w:val="21"/>
    </w:rPr>
  </w:style>
  <w:style w:type="character" w:customStyle="1" w:styleId="327">
    <w:name w:val="cldh_img"/>
    <w:basedOn w:val="58"/>
    <w:qFormat/>
    <w:uiPriority w:val="0"/>
  </w:style>
  <w:style w:type="character" w:customStyle="1" w:styleId="328">
    <w:name w:val="cldh_img1"/>
    <w:basedOn w:val="58"/>
    <w:qFormat/>
    <w:uiPriority w:val="0"/>
  </w:style>
  <w:style w:type="character" w:customStyle="1" w:styleId="329">
    <w:name w:val="cldh_img2"/>
    <w:basedOn w:val="58"/>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58"/>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58"/>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 w:type="character" w:customStyle="1" w:styleId="338">
    <w:name w:val="标题 3 字符"/>
    <w:link w:val="16"/>
    <w:qFormat/>
    <w:uiPriority w:val="0"/>
    <w:rPr>
      <w:b/>
      <w:bCs/>
      <w:kern w:val="2"/>
      <w:sz w:val="32"/>
      <w:szCs w:val="32"/>
      <w:lang w:val="en-US" w:eastAsia="zh-CN" w:bidi="ar-SA"/>
    </w:rPr>
  </w:style>
  <w:style w:type="character" w:customStyle="1" w:styleId="339">
    <w:name w:val="font21"/>
    <w:basedOn w:val="5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Company>Microsoft</Company>
  <Pages>1</Pages>
  <Words>41298</Words>
  <Characters>44431</Characters>
  <Lines>1</Lines>
  <Paragraphs>1</Paragraphs>
  <TotalTime>147</TotalTime>
  <ScaleCrop>false</ScaleCrop>
  <LinksUpToDate>false</LinksUpToDate>
  <CharactersWithSpaces>51494</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2021-06-30T17:05:00Z</dcterms:created>
  <dc:creator>he hang</dc:creator>
  <cp:lastModifiedBy>蒋淇</cp:lastModifiedBy>
  <cp:lastPrinted>2023-06-10T14:54:00Z</cp:lastPrinted>
  <dcterms:modified xsi:type="dcterms:W3CDTF">2023-10-17T09:38:12Z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802045CB4E83409E9760D214796DD5F8</vt:lpwstr>
  </property>
</Properties>
</file>