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80" w:lineRule="exact"/>
        <w:jc w:val="center"/>
        <w:rPr>
          <w:rFonts w:ascii="Times New Roman" w:hAnsi="Times New Roman" w:eastAsia="方正小标宋_GBK" w:cs="Times New Roman"/>
          <w:bCs/>
          <w:sz w:val="36"/>
          <w:szCs w:val="36"/>
          <w:lang w:val="zh-CN" w:eastAsia="zh-CN"/>
        </w:rPr>
      </w:pPr>
    </w:p>
    <w:p>
      <w:pPr>
        <w:autoSpaceDE w:val="0"/>
        <w:autoSpaceDN w:val="0"/>
        <w:adjustRightInd w:val="0"/>
        <w:spacing w:line="560" w:lineRule="exact"/>
        <w:jc w:val="center"/>
        <w:rPr>
          <w:rFonts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lang w:eastAsia="zh-CN"/>
        </w:rPr>
        <w:t>重庆草街航运电力开发有限公司</w:t>
      </w:r>
    </w:p>
    <w:p>
      <w:pPr>
        <w:autoSpaceDE w:val="0"/>
        <w:autoSpaceDN w:val="0"/>
        <w:adjustRightInd w:val="0"/>
        <w:spacing w:line="560" w:lineRule="exact"/>
        <w:jc w:val="center"/>
        <w:rPr>
          <w:rFonts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bCs/>
          <w:sz w:val="44"/>
          <w:szCs w:val="44"/>
          <w:lang w:eastAsia="zh-CN"/>
        </w:rPr>
        <w:t>职业健康管家服务项目</w:t>
      </w:r>
    </w:p>
    <w:p>
      <w:pPr>
        <w:autoSpaceDE w:val="0"/>
        <w:autoSpaceDN w:val="0"/>
        <w:adjustRightInd w:val="0"/>
        <w:spacing w:line="560" w:lineRule="exact"/>
        <w:rPr>
          <w:rFonts w:ascii="Times New Roman" w:hAnsi="Times New Roman" w:cs="Times New Roman" w:eastAsiaTheme="minorEastAsia"/>
          <w:sz w:val="44"/>
          <w:szCs w:val="44"/>
          <w:lang w:eastAsia="zh-CN"/>
        </w:rPr>
      </w:pPr>
    </w:p>
    <w:p>
      <w:pPr>
        <w:pStyle w:val="44"/>
        <w:ind w:firstLine="210"/>
      </w:pPr>
    </w:p>
    <w:p>
      <w:pPr>
        <w:pStyle w:val="44"/>
        <w:ind w:firstLine="210"/>
      </w:pPr>
    </w:p>
    <w:p>
      <w:pPr>
        <w:autoSpaceDE w:val="0"/>
        <w:autoSpaceDN w:val="0"/>
        <w:adjustRightInd w:val="0"/>
        <w:spacing w:line="560" w:lineRule="exact"/>
        <w:rPr>
          <w:rFonts w:ascii="Times New Roman" w:hAnsi="Times New Roman" w:cs="Times New Roman" w:eastAsiaTheme="minorEastAsia"/>
          <w:sz w:val="44"/>
          <w:szCs w:val="44"/>
          <w:lang w:eastAsia="zh-CN"/>
        </w:rPr>
      </w:pPr>
    </w:p>
    <w:p>
      <w:pPr>
        <w:autoSpaceDE w:val="0"/>
        <w:autoSpaceDN w:val="0"/>
        <w:adjustRightInd w:val="0"/>
        <w:spacing w:line="560" w:lineRule="exact"/>
        <w:jc w:val="center"/>
        <w:rPr>
          <w:rFonts w:ascii="Times New Roman" w:hAnsi="Times New Roman" w:eastAsia="方正小标宋_GBK" w:cs="Times New Roman"/>
          <w:bCs/>
          <w:sz w:val="44"/>
          <w:szCs w:val="44"/>
          <w:lang w:eastAsia="zh-CN"/>
        </w:rPr>
      </w:pPr>
      <w:r>
        <w:rPr>
          <w:rFonts w:hint="eastAsia" w:ascii="Times New Roman" w:hAnsi="Times New Roman" w:eastAsia="方正小标宋_GBK" w:cs="Times New Roman"/>
          <w:bCs/>
          <w:sz w:val="44"/>
          <w:szCs w:val="44"/>
          <w:lang w:val="zh-CN" w:eastAsia="zh-CN"/>
        </w:rPr>
        <w:t>询</w:t>
      </w:r>
      <w:r>
        <w:rPr>
          <w:rFonts w:ascii="Times New Roman" w:hAnsi="Times New Roman" w:eastAsia="方正小标宋_GBK" w:cs="Times New Roman"/>
          <w:bCs/>
          <w:sz w:val="44"/>
          <w:szCs w:val="44"/>
          <w:lang w:eastAsia="zh-CN"/>
        </w:rPr>
        <w:t xml:space="preserve">  </w:t>
      </w:r>
      <w:r>
        <w:rPr>
          <w:rFonts w:hint="eastAsia" w:ascii="Times New Roman" w:hAnsi="Times New Roman" w:eastAsia="方正小标宋_GBK" w:cs="Times New Roman"/>
          <w:bCs/>
          <w:sz w:val="44"/>
          <w:szCs w:val="44"/>
          <w:lang w:val="zh-CN" w:eastAsia="zh-CN"/>
        </w:rPr>
        <w:t>价</w:t>
      </w:r>
      <w:r>
        <w:rPr>
          <w:rFonts w:ascii="Times New Roman" w:hAnsi="Times New Roman" w:eastAsia="方正小标宋_GBK" w:cs="Times New Roman"/>
          <w:bCs/>
          <w:sz w:val="44"/>
          <w:szCs w:val="44"/>
          <w:lang w:eastAsia="zh-CN"/>
        </w:rPr>
        <w:t xml:space="preserve">  </w:t>
      </w:r>
      <w:r>
        <w:rPr>
          <w:rFonts w:hint="eastAsia" w:ascii="Times New Roman" w:hAnsi="Times New Roman" w:eastAsia="方正小标宋_GBK" w:cs="Times New Roman"/>
          <w:bCs/>
          <w:sz w:val="44"/>
          <w:szCs w:val="44"/>
          <w:lang w:val="zh-CN" w:eastAsia="zh-CN"/>
        </w:rPr>
        <w:t>文</w:t>
      </w:r>
      <w:r>
        <w:rPr>
          <w:rFonts w:ascii="Times New Roman" w:hAnsi="Times New Roman" w:eastAsia="方正小标宋_GBK" w:cs="Times New Roman"/>
          <w:bCs/>
          <w:sz w:val="44"/>
          <w:szCs w:val="44"/>
          <w:lang w:eastAsia="zh-CN"/>
        </w:rPr>
        <w:t xml:space="preserve">  </w:t>
      </w:r>
      <w:r>
        <w:rPr>
          <w:rFonts w:hint="eastAsia" w:ascii="Times New Roman" w:hAnsi="Times New Roman" w:eastAsia="方正小标宋_GBK" w:cs="Times New Roman"/>
          <w:bCs/>
          <w:sz w:val="44"/>
          <w:szCs w:val="44"/>
          <w:lang w:val="zh-CN" w:eastAsia="zh-CN"/>
        </w:rPr>
        <w:t>件</w:t>
      </w:r>
    </w:p>
    <w:p>
      <w:pPr>
        <w:autoSpaceDE w:val="0"/>
        <w:autoSpaceDN w:val="0"/>
        <w:adjustRightInd w:val="0"/>
        <w:spacing w:line="560" w:lineRule="exact"/>
        <w:rPr>
          <w:rFonts w:ascii="Times New Roman" w:hAnsi="Times New Roman" w:cs="Times New Roman" w:eastAsiaTheme="minorEastAsia"/>
          <w:sz w:val="24"/>
          <w:szCs w:val="24"/>
          <w:lang w:eastAsia="zh-CN"/>
        </w:rPr>
      </w:pPr>
    </w:p>
    <w:p>
      <w:pPr>
        <w:autoSpaceDE w:val="0"/>
        <w:autoSpaceDN w:val="0"/>
        <w:adjustRightInd w:val="0"/>
        <w:spacing w:line="560" w:lineRule="exact"/>
        <w:rPr>
          <w:rFonts w:ascii="Times New Roman" w:hAnsi="Times New Roman" w:cs="Times New Roman" w:eastAsiaTheme="minorEastAsia"/>
          <w:sz w:val="20"/>
          <w:szCs w:val="20"/>
          <w:lang w:eastAsia="zh-CN"/>
        </w:rPr>
      </w:pPr>
    </w:p>
    <w:p>
      <w:pPr>
        <w:autoSpaceDE w:val="0"/>
        <w:autoSpaceDN w:val="0"/>
        <w:adjustRightInd w:val="0"/>
        <w:spacing w:line="560" w:lineRule="exact"/>
        <w:rPr>
          <w:rFonts w:ascii="Times New Roman" w:hAnsi="Times New Roman" w:cs="Times New Roman" w:eastAsiaTheme="minorEastAsia"/>
          <w:sz w:val="20"/>
          <w:szCs w:val="20"/>
          <w:lang w:eastAsia="zh-CN"/>
        </w:rPr>
      </w:pPr>
    </w:p>
    <w:p>
      <w:pPr>
        <w:pStyle w:val="44"/>
        <w:spacing w:after="0" w:line="560" w:lineRule="exact"/>
        <w:ind w:firstLine="200"/>
        <w:rPr>
          <w:rFonts w:ascii="Times New Roman" w:hAnsi="Times New Roman" w:cs="Times New Roman" w:eastAsiaTheme="minorEastAsia"/>
          <w:sz w:val="20"/>
          <w:szCs w:val="20"/>
        </w:rPr>
      </w:pPr>
    </w:p>
    <w:p>
      <w:pPr>
        <w:pStyle w:val="44"/>
        <w:spacing w:after="0" w:line="560" w:lineRule="exact"/>
        <w:ind w:firstLine="200"/>
        <w:rPr>
          <w:rFonts w:ascii="Times New Roman" w:hAnsi="Times New Roman" w:cs="Times New Roman" w:eastAsiaTheme="minorEastAsia"/>
          <w:sz w:val="20"/>
          <w:szCs w:val="20"/>
        </w:rPr>
      </w:pPr>
    </w:p>
    <w:p>
      <w:pPr>
        <w:pStyle w:val="44"/>
        <w:spacing w:after="0" w:line="560" w:lineRule="exact"/>
        <w:ind w:firstLine="200"/>
        <w:rPr>
          <w:rFonts w:ascii="Times New Roman" w:hAnsi="Times New Roman" w:cs="Times New Roman" w:eastAsiaTheme="minorEastAsia"/>
          <w:sz w:val="20"/>
          <w:szCs w:val="20"/>
        </w:rPr>
      </w:pPr>
    </w:p>
    <w:p>
      <w:pPr>
        <w:pStyle w:val="44"/>
        <w:spacing w:after="0" w:line="560" w:lineRule="exact"/>
        <w:ind w:firstLine="200"/>
        <w:rPr>
          <w:rFonts w:ascii="Times New Roman" w:hAnsi="Times New Roman" w:cs="Times New Roman" w:eastAsiaTheme="minorEastAsia"/>
          <w:sz w:val="20"/>
          <w:szCs w:val="20"/>
        </w:rPr>
      </w:pPr>
    </w:p>
    <w:p>
      <w:pPr>
        <w:autoSpaceDE w:val="0"/>
        <w:autoSpaceDN w:val="0"/>
        <w:adjustRightInd w:val="0"/>
        <w:spacing w:line="560" w:lineRule="exact"/>
        <w:rPr>
          <w:rFonts w:ascii="Times New Roman" w:hAnsi="Times New Roman" w:cs="Times New Roman" w:eastAsiaTheme="minorEastAsia"/>
          <w:sz w:val="20"/>
          <w:szCs w:val="20"/>
          <w:lang w:eastAsia="zh-CN"/>
        </w:rPr>
      </w:pPr>
    </w:p>
    <w:p>
      <w:pPr>
        <w:autoSpaceDE w:val="0"/>
        <w:autoSpaceDN w:val="0"/>
        <w:adjustRightInd w:val="0"/>
        <w:spacing w:line="560" w:lineRule="exact"/>
        <w:ind w:firstLine="400"/>
        <w:jc w:val="center"/>
        <w:rPr>
          <w:rFonts w:ascii="方正仿宋_GBK" w:hAnsi="方正仿宋_GBK" w:eastAsia="方正仿宋_GBK" w:cs="Times New Roman"/>
          <w:sz w:val="36"/>
          <w:szCs w:val="36"/>
          <w:lang w:eastAsia="zh-CN"/>
        </w:rPr>
      </w:pPr>
    </w:p>
    <w:tbl>
      <w:tblPr>
        <w:tblStyle w:val="46"/>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735" w:type="dxa"/>
            <w:tcBorders>
              <w:tl2br w:val="nil"/>
              <w:tr2bl w:val="nil"/>
            </w:tcBorders>
            <w:vAlign w:val="center"/>
          </w:tcPr>
          <w:p>
            <w:pPr>
              <w:autoSpaceDE w:val="0"/>
              <w:autoSpaceDN w:val="0"/>
              <w:adjustRightInd w:val="0"/>
              <w:spacing w:line="560" w:lineRule="exact"/>
              <w:jc w:val="center"/>
              <w:rPr>
                <w:rFonts w:ascii="方正仿宋_GBK" w:hAnsi="方正仿宋_GBK" w:eastAsia="方正仿宋_GBK" w:cs="Times New Roman"/>
                <w:bCs/>
                <w:sz w:val="32"/>
                <w:szCs w:val="32"/>
                <w:lang w:val="zh-CN" w:eastAsia="zh-CN"/>
              </w:rPr>
            </w:pPr>
            <w:r>
              <w:rPr>
                <w:rFonts w:hint="eastAsia" w:ascii="方正仿宋_GBK" w:hAnsi="方正仿宋_GBK" w:eastAsia="方正仿宋_GBK" w:cs="Times New Roman"/>
                <w:bCs/>
                <w:sz w:val="32"/>
                <w:szCs w:val="32"/>
                <w:lang w:val="zh-CN" w:eastAsia="zh-CN"/>
              </w:rPr>
              <w:t xml:space="preserve">        </w:t>
            </w:r>
            <w:r>
              <w:rPr>
                <w:rFonts w:ascii="方正仿宋_GBK" w:hAnsi="方正仿宋_GBK" w:eastAsia="方正仿宋_GBK" w:cs="Times New Roman"/>
                <w:bCs/>
                <w:sz w:val="32"/>
                <w:szCs w:val="32"/>
                <w:lang w:val="zh-CN" w:eastAsia="zh-CN"/>
              </w:rPr>
              <w:t>询价人：</w:t>
            </w:r>
          </w:p>
        </w:tc>
        <w:tc>
          <w:tcPr>
            <w:tcW w:w="6545" w:type="dxa"/>
            <w:tcBorders>
              <w:tl2br w:val="nil"/>
              <w:tr2bl w:val="nil"/>
            </w:tcBorders>
            <w:vAlign w:val="center"/>
          </w:tcPr>
          <w:p>
            <w:pPr>
              <w:spacing w:line="560" w:lineRule="exact"/>
              <w:jc w:val="both"/>
              <w:rPr>
                <w:rFonts w:ascii="方正仿宋_GBK" w:hAnsi="方正仿宋_GBK" w:eastAsia="方正仿宋_GBK" w:cs="Times New Roman"/>
                <w:bCs/>
                <w:sz w:val="32"/>
                <w:szCs w:val="32"/>
                <w:u w:val="single"/>
                <w:lang w:eastAsia="zh-CN"/>
              </w:rPr>
            </w:pPr>
            <w:r>
              <w:rPr>
                <w:rFonts w:hint="eastAsia" w:ascii="方正仿宋_GBK" w:hAnsi="方正仿宋_GBK" w:eastAsia="方正仿宋_GBK"/>
                <w:sz w:val="32"/>
                <w:szCs w:val="32"/>
                <w:u w:val="single"/>
                <w:lang w:eastAsia="zh-CN"/>
              </w:rPr>
              <w:t>重庆草街航运电力开发有限公司</w:t>
            </w:r>
          </w:p>
        </w:tc>
      </w:tr>
    </w:tbl>
    <w:p>
      <w:pPr>
        <w:autoSpaceDE w:val="0"/>
        <w:autoSpaceDN w:val="0"/>
        <w:adjustRightInd w:val="0"/>
        <w:spacing w:line="560" w:lineRule="exact"/>
        <w:jc w:val="center"/>
        <w:rPr>
          <w:rFonts w:ascii="Times New Roman" w:hAnsi="Times New Roman" w:eastAsia="方正小标宋_GBK" w:cs="Times New Roman"/>
          <w:bCs/>
          <w:sz w:val="32"/>
          <w:szCs w:val="32"/>
          <w:lang w:eastAsia="zh-CN"/>
        </w:rPr>
      </w:pPr>
    </w:p>
    <w:p>
      <w:pPr>
        <w:autoSpaceDE w:val="0"/>
        <w:autoSpaceDN w:val="0"/>
        <w:adjustRightInd w:val="0"/>
        <w:spacing w:line="560" w:lineRule="exact"/>
        <w:jc w:val="center"/>
        <w:rPr>
          <w:rFonts w:ascii="方正仿宋_GBK" w:hAnsi="方正仿宋_GBK" w:eastAsia="方正仿宋_GBK" w:cs="Times New Roman"/>
          <w:bCs/>
          <w:sz w:val="32"/>
          <w:szCs w:val="32"/>
          <w:lang w:val="zh-CN" w:eastAsia="zh-CN"/>
        </w:rPr>
        <w:sectPr>
          <w:footerReference r:id="rId6" w:type="first"/>
          <w:footerReference r:id="rId4" w:type="default"/>
          <w:headerReference r:id="rId3" w:type="even"/>
          <w:footerReference r:id="rId5" w:type="even"/>
          <w:pgSz w:w="12240" w:h="15840"/>
          <w:pgMar w:top="1418" w:right="1588" w:bottom="1134" w:left="1588" w:header="0" w:footer="919" w:gutter="0"/>
          <w:pgNumType w:start="1"/>
          <w:cols w:space="720" w:num="1"/>
          <w:titlePg/>
          <w:docGrid w:linePitch="299" w:charSpace="0"/>
        </w:sectPr>
      </w:pPr>
      <w:r>
        <w:rPr>
          <w:rFonts w:ascii="方正仿宋_GBK" w:hAnsi="方正仿宋_GBK" w:eastAsia="方正仿宋_GBK" w:cs="Times New Roman"/>
          <w:bCs/>
          <w:sz w:val="32"/>
          <w:szCs w:val="32"/>
          <w:lang w:eastAsia="zh-CN"/>
        </w:rPr>
        <w:t>202</w:t>
      </w:r>
      <w:r>
        <w:rPr>
          <w:rFonts w:hint="eastAsia" w:ascii="方正仿宋_GBK" w:hAnsi="方正仿宋_GBK" w:eastAsia="方正仿宋_GBK" w:cs="Times New Roman"/>
          <w:bCs/>
          <w:sz w:val="32"/>
          <w:szCs w:val="32"/>
          <w:lang w:eastAsia="zh-CN"/>
        </w:rPr>
        <w:t>3</w:t>
      </w:r>
      <w:r>
        <w:rPr>
          <w:rFonts w:ascii="方正仿宋_GBK" w:hAnsi="方正仿宋_GBK" w:eastAsia="方正仿宋_GBK" w:cs="Times New Roman"/>
          <w:bCs/>
          <w:sz w:val="32"/>
          <w:szCs w:val="32"/>
          <w:lang w:val="zh-CN" w:eastAsia="zh-CN"/>
        </w:rPr>
        <w:t>年</w:t>
      </w:r>
      <w:r>
        <w:rPr>
          <w:rFonts w:hint="eastAsia" w:ascii="方正仿宋_GBK" w:hAnsi="方正仿宋_GBK" w:eastAsia="方正仿宋_GBK" w:cs="Times New Roman"/>
          <w:bCs/>
          <w:sz w:val="32"/>
          <w:szCs w:val="32"/>
          <w:lang w:eastAsia="zh-CN"/>
        </w:rPr>
        <w:t>8</w:t>
      </w:r>
      <w:r>
        <w:rPr>
          <w:rFonts w:ascii="方正仿宋_GBK" w:hAnsi="方正仿宋_GBK" w:eastAsia="方正仿宋_GBK" w:cs="Times New Roman"/>
          <w:bCs/>
          <w:sz w:val="32"/>
          <w:szCs w:val="32"/>
          <w:lang w:val="zh-CN" w:eastAsia="zh-CN"/>
        </w:rPr>
        <w:t>月</w:t>
      </w:r>
    </w:p>
    <w:sdt>
      <w:sdtPr>
        <w:rPr>
          <w:rFonts w:hint="eastAsia" w:ascii="宋体" w:hAnsi="宋体" w:eastAsia="宋体" w:cs="宋体"/>
          <w:b w:val="0"/>
          <w:bCs w:val="0"/>
          <w:color w:val="auto"/>
          <w:sz w:val="36"/>
          <w:szCs w:val="36"/>
          <w:lang w:val="zh-CN" w:eastAsia="en-US"/>
        </w:rPr>
        <w:id w:val="-1379861479"/>
      </w:sdtPr>
      <w:sdtEndPr>
        <w:rPr>
          <w:rFonts w:hint="default" w:ascii="Times New Roman" w:hAnsi="Times New Roman" w:eastAsia="宋体" w:cs="Times New Roman"/>
          <w:b w:val="0"/>
          <w:bCs w:val="0"/>
          <w:color w:val="auto"/>
          <w:sz w:val="22"/>
          <w:szCs w:val="22"/>
          <w:lang w:val="zh-CN" w:eastAsia="en-US"/>
        </w:rPr>
      </w:sdtEndPr>
      <w:sdtContent>
        <w:p>
          <w:pPr>
            <w:pStyle w:val="82"/>
            <w:spacing w:before="0" w:line="480" w:lineRule="exact"/>
            <w:jc w:val="center"/>
            <w:rPr>
              <w:rFonts w:ascii="宋体" w:hAnsi="宋体" w:eastAsia="宋体" w:cs="宋体"/>
              <w:b w:val="0"/>
              <w:bCs w:val="0"/>
              <w:color w:val="auto"/>
              <w:sz w:val="36"/>
              <w:szCs w:val="36"/>
              <w:lang w:val="zh-CN"/>
            </w:rPr>
          </w:pPr>
          <w:r>
            <w:rPr>
              <w:rFonts w:hint="eastAsia" w:ascii="宋体" w:hAnsi="宋体" w:eastAsia="宋体" w:cs="宋体"/>
              <w:color w:val="auto"/>
              <w:sz w:val="36"/>
              <w:szCs w:val="36"/>
              <w:lang w:val="zh-CN"/>
            </w:rPr>
            <w:t>目录</w:t>
          </w:r>
        </w:p>
        <w:p>
          <w:pPr>
            <w:pStyle w:val="31"/>
            <w:tabs>
              <w:tab w:val="right" w:leader="dot" w:pos="9054"/>
            </w:tabs>
            <w:spacing w:line="480" w:lineRule="exact"/>
            <w:rPr>
              <w:rFonts w:hint="eastAsia" w:eastAsia="宋体"/>
              <w:kern w:val="2"/>
              <w:sz w:val="24"/>
              <w:szCs w:val="24"/>
              <w:lang w:val="en-US" w:eastAsia="zh-CN"/>
            </w:rPr>
          </w:pPr>
          <w:r>
            <w:rPr>
              <w:rFonts w:ascii="Times New Roman" w:hAnsi="Times New Roman" w:eastAsia="方正小标宋_GBK" w:cs="Times New Roman"/>
              <w:sz w:val="32"/>
            </w:rPr>
            <w:fldChar w:fldCharType="begin"/>
          </w:r>
          <w:r>
            <w:rPr>
              <w:rFonts w:ascii="Times New Roman" w:hAnsi="Times New Roman" w:eastAsia="方正小标宋_GBK" w:cs="Times New Roman"/>
              <w:sz w:val="32"/>
            </w:rPr>
            <w:instrText xml:space="preserve"> TOC \o "1-3" \h \z \u </w:instrText>
          </w:r>
          <w:r>
            <w:rPr>
              <w:rFonts w:ascii="Times New Roman" w:hAnsi="Times New Roman" w:eastAsia="方正小标宋_GBK" w:cs="Times New Roman"/>
              <w:sz w:val="32"/>
            </w:rPr>
            <w:fldChar w:fldCharType="separate"/>
          </w:r>
          <w:r>
            <w:fldChar w:fldCharType="begin"/>
          </w:r>
          <w:r>
            <w:instrText xml:space="preserve"> HYPERLINK \l "_Toc52097499" </w:instrText>
          </w:r>
          <w:r>
            <w:fldChar w:fldCharType="separate"/>
          </w:r>
          <w:r>
            <w:rPr>
              <w:rStyle w:val="52"/>
              <w:rFonts w:hint="eastAsia"/>
              <w:bCs/>
              <w:color w:val="auto"/>
              <w:sz w:val="24"/>
              <w:szCs w:val="24"/>
              <w:lang w:val="zh-CN" w:eastAsia="zh-CN"/>
            </w:rPr>
            <w:t>第一章 询价公告</w:t>
          </w:r>
          <w:r>
            <w:rPr>
              <w:rFonts w:hint="eastAsia"/>
              <w:sz w:val="24"/>
              <w:szCs w:val="24"/>
            </w:rPr>
            <w:tab/>
          </w:r>
          <w:r>
            <w:rPr>
              <w:rFonts w:hint="eastAsia"/>
              <w:sz w:val="24"/>
              <w:szCs w:val="24"/>
            </w:rPr>
            <w:fldChar w:fldCharType="end"/>
          </w:r>
          <w:r>
            <w:rPr>
              <w:rFonts w:hint="eastAsia"/>
              <w:sz w:val="24"/>
              <w:szCs w:val="24"/>
              <w:lang w:val="en-US" w:eastAsia="zh-CN"/>
            </w:rPr>
            <w:t>1</w:t>
          </w:r>
        </w:p>
        <w:p>
          <w:pPr>
            <w:pStyle w:val="37"/>
            <w:tabs>
              <w:tab w:val="right" w:leader="dot" w:pos="9054"/>
            </w:tabs>
            <w:spacing w:line="480" w:lineRule="exact"/>
            <w:ind w:left="519" w:leftChars="236" w:firstLine="105" w:firstLineChars="50"/>
            <w:rPr>
              <w:rFonts w:hint="eastAsia" w:eastAsia="宋体"/>
              <w:kern w:val="2"/>
              <w:sz w:val="24"/>
              <w:szCs w:val="24"/>
              <w:lang w:val="en-US" w:eastAsia="zh-CN"/>
            </w:rPr>
          </w:pPr>
          <w:r>
            <w:fldChar w:fldCharType="begin"/>
          </w:r>
          <w:r>
            <w:instrText xml:space="preserve"> HYPERLINK \l "_Toc52097500" </w:instrText>
          </w:r>
          <w:r>
            <w:fldChar w:fldCharType="separate"/>
          </w:r>
          <w:r>
            <w:rPr>
              <w:rStyle w:val="52"/>
              <w:rFonts w:hint="eastAsia"/>
              <w:color w:val="auto"/>
              <w:sz w:val="24"/>
              <w:szCs w:val="24"/>
              <w:lang w:eastAsia="zh-CN"/>
            </w:rPr>
            <w:t>1.询价条件</w:t>
          </w:r>
          <w:r>
            <w:rPr>
              <w:rFonts w:hint="eastAsia"/>
              <w:sz w:val="24"/>
              <w:szCs w:val="24"/>
            </w:rPr>
            <w:tab/>
          </w:r>
          <w:r>
            <w:rPr>
              <w:rFonts w:hint="eastAsia"/>
              <w:sz w:val="24"/>
              <w:szCs w:val="24"/>
            </w:rPr>
            <w:fldChar w:fldCharType="end"/>
          </w:r>
          <w:r>
            <w:rPr>
              <w:rFonts w:hint="eastAsia"/>
              <w:sz w:val="24"/>
              <w:szCs w:val="24"/>
              <w:lang w:val="en-US" w:eastAsia="zh-CN"/>
            </w:rPr>
            <w:t>1</w:t>
          </w:r>
        </w:p>
        <w:p>
          <w:pPr>
            <w:pStyle w:val="37"/>
            <w:tabs>
              <w:tab w:val="right" w:leader="dot" w:pos="9054"/>
            </w:tabs>
            <w:spacing w:line="480" w:lineRule="exact"/>
            <w:ind w:left="519" w:leftChars="236" w:firstLine="105" w:firstLineChars="50"/>
            <w:rPr>
              <w:rFonts w:hint="eastAsia" w:eastAsia="宋体"/>
              <w:kern w:val="2"/>
              <w:sz w:val="24"/>
              <w:szCs w:val="24"/>
              <w:lang w:val="en-US" w:eastAsia="zh-CN"/>
            </w:rPr>
          </w:pPr>
          <w:r>
            <w:fldChar w:fldCharType="begin"/>
          </w:r>
          <w:r>
            <w:instrText xml:space="preserve"> HYPERLINK \l "_Toc52097501" </w:instrText>
          </w:r>
          <w:r>
            <w:fldChar w:fldCharType="separate"/>
          </w:r>
          <w:r>
            <w:rPr>
              <w:rStyle w:val="52"/>
              <w:rFonts w:hint="eastAsia"/>
              <w:color w:val="auto"/>
              <w:sz w:val="24"/>
              <w:szCs w:val="24"/>
              <w:lang w:eastAsia="zh-CN"/>
            </w:rPr>
            <w:t>2.项目概况与询价工作范围</w:t>
          </w:r>
          <w:r>
            <w:rPr>
              <w:rFonts w:hint="eastAsia"/>
              <w:sz w:val="24"/>
              <w:szCs w:val="24"/>
            </w:rPr>
            <w:tab/>
          </w:r>
          <w:r>
            <w:rPr>
              <w:rFonts w:hint="eastAsia"/>
              <w:sz w:val="24"/>
              <w:szCs w:val="24"/>
            </w:rPr>
            <w:fldChar w:fldCharType="end"/>
          </w:r>
          <w:r>
            <w:rPr>
              <w:rFonts w:hint="eastAsia"/>
              <w:sz w:val="24"/>
              <w:szCs w:val="24"/>
              <w:lang w:val="en-US" w:eastAsia="zh-CN"/>
            </w:rPr>
            <w:t>1</w:t>
          </w:r>
        </w:p>
        <w:p>
          <w:pPr>
            <w:pStyle w:val="37"/>
            <w:tabs>
              <w:tab w:val="right" w:leader="dot" w:pos="9054"/>
            </w:tabs>
            <w:spacing w:line="480" w:lineRule="exact"/>
            <w:ind w:left="519" w:leftChars="236" w:firstLine="105" w:firstLineChars="50"/>
            <w:rPr>
              <w:rFonts w:hint="eastAsia" w:eastAsia="宋体"/>
              <w:kern w:val="2"/>
              <w:sz w:val="24"/>
              <w:szCs w:val="24"/>
              <w:lang w:val="en-US" w:eastAsia="zh-CN"/>
            </w:rPr>
          </w:pPr>
          <w:r>
            <w:fldChar w:fldCharType="begin"/>
          </w:r>
          <w:r>
            <w:instrText xml:space="preserve"> HYPERLINK \l "_Toc52097502" </w:instrText>
          </w:r>
          <w:r>
            <w:fldChar w:fldCharType="separate"/>
          </w:r>
          <w:r>
            <w:rPr>
              <w:rStyle w:val="52"/>
              <w:rFonts w:hint="eastAsia"/>
              <w:color w:val="auto"/>
              <w:sz w:val="24"/>
              <w:szCs w:val="24"/>
              <w:lang w:eastAsia="zh-CN"/>
            </w:rPr>
            <w:t>3.报价人资格要求</w:t>
          </w:r>
          <w:r>
            <w:rPr>
              <w:rFonts w:hint="eastAsia"/>
              <w:sz w:val="24"/>
              <w:szCs w:val="24"/>
            </w:rPr>
            <w:tab/>
          </w:r>
          <w:r>
            <w:rPr>
              <w:rFonts w:hint="eastAsia"/>
              <w:sz w:val="24"/>
              <w:szCs w:val="24"/>
            </w:rPr>
            <w:fldChar w:fldCharType="end"/>
          </w:r>
          <w:r>
            <w:rPr>
              <w:rFonts w:hint="eastAsia"/>
              <w:sz w:val="24"/>
              <w:szCs w:val="24"/>
              <w:lang w:val="en-US" w:eastAsia="zh-CN"/>
            </w:rPr>
            <w:t>4</w:t>
          </w:r>
        </w:p>
        <w:p>
          <w:pPr>
            <w:pStyle w:val="37"/>
            <w:tabs>
              <w:tab w:val="right" w:leader="dot" w:pos="9054"/>
            </w:tabs>
            <w:spacing w:line="480" w:lineRule="exact"/>
            <w:ind w:left="519" w:leftChars="236" w:firstLine="105" w:firstLineChars="50"/>
            <w:rPr>
              <w:rFonts w:hint="eastAsia" w:eastAsia="宋体"/>
              <w:kern w:val="2"/>
              <w:sz w:val="24"/>
              <w:szCs w:val="24"/>
              <w:lang w:val="en-US" w:eastAsia="zh-CN"/>
            </w:rPr>
          </w:pPr>
          <w:r>
            <w:fldChar w:fldCharType="begin"/>
          </w:r>
          <w:r>
            <w:instrText xml:space="preserve"> HYPERLINK \l "_Toc52097503" </w:instrText>
          </w:r>
          <w:r>
            <w:fldChar w:fldCharType="separate"/>
          </w:r>
          <w:r>
            <w:rPr>
              <w:rStyle w:val="52"/>
              <w:rFonts w:hint="eastAsia"/>
              <w:color w:val="auto"/>
              <w:sz w:val="24"/>
              <w:szCs w:val="24"/>
              <w:lang w:eastAsia="zh-CN"/>
            </w:rPr>
            <w:t>4.报价文件的递交</w:t>
          </w:r>
          <w:r>
            <w:rPr>
              <w:rFonts w:hint="eastAsia"/>
              <w:sz w:val="24"/>
              <w:szCs w:val="24"/>
            </w:rPr>
            <w:tab/>
          </w:r>
          <w:r>
            <w:rPr>
              <w:rFonts w:hint="eastAsia"/>
              <w:sz w:val="24"/>
              <w:szCs w:val="24"/>
            </w:rPr>
            <w:fldChar w:fldCharType="end"/>
          </w:r>
          <w:r>
            <w:rPr>
              <w:rFonts w:hint="eastAsia"/>
              <w:sz w:val="24"/>
              <w:szCs w:val="24"/>
              <w:lang w:val="en-US" w:eastAsia="zh-CN"/>
            </w:rPr>
            <w:t>4</w:t>
          </w:r>
        </w:p>
        <w:p>
          <w:pPr>
            <w:pStyle w:val="37"/>
            <w:tabs>
              <w:tab w:val="right" w:leader="dot" w:pos="9054"/>
            </w:tabs>
            <w:spacing w:line="480" w:lineRule="exact"/>
            <w:ind w:left="519" w:leftChars="236" w:firstLine="105" w:firstLineChars="50"/>
            <w:rPr>
              <w:rFonts w:hint="eastAsia" w:eastAsia="宋体"/>
              <w:kern w:val="2"/>
              <w:sz w:val="24"/>
              <w:szCs w:val="24"/>
              <w:lang w:val="en-US" w:eastAsia="zh-CN"/>
            </w:rPr>
          </w:pPr>
          <w:r>
            <w:fldChar w:fldCharType="begin"/>
          </w:r>
          <w:r>
            <w:instrText xml:space="preserve"> HYPERLINK \l "_Toc52097504" </w:instrText>
          </w:r>
          <w:r>
            <w:fldChar w:fldCharType="separate"/>
          </w:r>
          <w:r>
            <w:rPr>
              <w:rStyle w:val="52"/>
              <w:rFonts w:hint="eastAsia"/>
              <w:color w:val="auto"/>
              <w:sz w:val="24"/>
              <w:szCs w:val="24"/>
              <w:lang w:eastAsia="zh-CN"/>
            </w:rPr>
            <w:t>5.发布公告的媒介</w:t>
          </w:r>
          <w:r>
            <w:rPr>
              <w:rFonts w:hint="eastAsia"/>
              <w:sz w:val="24"/>
              <w:szCs w:val="24"/>
            </w:rPr>
            <w:tab/>
          </w:r>
          <w:r>
            <w:rPr>
              <w:rFonts w:hint="eastAsia"/>
              <w:sz w:val="24"/>
              <w:szCs w:val="24"/>
            </w:rPr>
            <w:fldChar w:fldCharType="end"/>
          </w:r>
          <w:r>
            <w:rPr>
              <w:rFonts w:hint="eastAsia"/>
              <w:sz w:val="24"/>
              <w:szCs w:val="24"/>
              <w:lang w:val="en-US" w:eastAsia="zh-CN"/>
            </w:rPr>
            <w:t>5</w:t>
          </w:r>
        </w:p>
        <w:p>
          <w:pPr>
            <w:pStyle w:val="37"/>
            <w:tabs>
              <w:tab w:val="right" w:leader="dot" w:pos="9054"/>
            </w:tabs>
            <w:spacing w:line="480" w:lineRule="exact"/>
            <w:ind w:left="519" w:leftChars="236" w:firstLine="105" w:firstLineChars="50"/>
            <w:rPr>
              <w:rFonts w:hint="eastAsia" w:eastAsia="宋体"/>
              <w:kern w:val="2"/>
              <w:sz w:val="24"/>
              <w:szCs w:val="24"/>
              <w:lang w:val="en-US" w:eastAsia="zh-CN"/>
            </w:rPr>
          </w:pPr>
          <w:r>
            <w:fldChar w:fldCharType="begin"/>
          </w:r>
          <w:r>
            <w:instrText xml:space="preserve"> HYPERLINK \l "_Toc52097506" </w:instrText>
          </w:r>
          <w:r>
            <w:fldChar w:fldCharType="separate"/>
          </w:r>
          <w:r>
            <w:rPr>
              <w:rStyle w:val="52"/>
              <w:rFonts w:hint="eastAsia"/>
              <w:color w:val="auto"/>
              <w:sz w:val="24"/>
              <w:szCs w:val="24"/>
              <w:lang w:eastAsia="zh-CN"/>
            </w:rPr>
            <w:t>6.联系方式</w:t>
          </w:r>
          <w:r>
            <w:rPr>
              <w:rFonts w:hint="eastAsia"/>
              <w:sz w:val="24"/>
              <w:szCs w:val="24"/>
            </w:rPr>
            <w:tab/>
          </w:r>
          <w:r>
            <w:rPr>
              <w:rFonts w:hint="eastAsia"/>
              <w:sz w:val="24"/>
              <w:szCs w:val="24"/>
            </w:rPr>
            <w:fldChar w:fldCharType="end"/>
          </w:r>
          <w:r>
            <w:rPr>
              <w:rFonts w:hint="eastAsia"/>
              <w:sz w:val="24"/>
              <w:szCs w:val="24"/>
              <w:lang w:val="en-US" w:eastAsia="zh-CN"/>
            </w:rPr>
            <w:t>5</w:t>
          </w:r>
        </w:p>
        <w:p>
          <w:pPr>
            <w:pStyle w:val="37"/>
            <w:tabs>
              <w:tab w:val="right" w:leader="dot" w:pos="9054"/>
            </w:tabs>
            <w:spacing w:line="480" w:lineRule="exact"/>
            <w:ind w:left="519" w:leftChars="236" w:firstLine="105" w:firstLineChars="50"/>
            <w:rPr>
              <w:rFonts w:hint="eastAsia" w:eastAsia="宋体"/>
              <w:sz w:val="24"/>
              <w:szCs w:val="24"/>
              <w:lang w:val="en-US" w:eastAsia="zh-CN"/>
            </w:rPr>
          </w:pPr>
          <w:r>
            <w:fldChar w:fldCharType="begin"/>
          </w:r>
          <w:r>
            <w:instrText xml:space="preserve"> HYPERLINK \l "_Toc52097507" </w:instrText>
          </w:r>
          <w:r>
            <w:fldChar w:fldCharType="separate"/>
          </w:r>
          <w:r>
            <w:rPr>
              <w:rStyle w:val="52"/>
              <w:rFonts w:hint="eastAsia"/>
              <w:color w:val="auto"/>
              <w:sz w:val="24"/>
              <w:szCs w:val="24"/>
              <w:lang w:eastAsia="zh-CN"/>
            </w:rPr>
            <w:t>7.监督部门</w:t>
          </w:r>
          <w:r>
            <w:rPr>
              <w:rFonts w:hint="eastAsia"/>
              <w:sz w:val="24"/>
              <w:szCs w:val="24"/>
            </w:rPr>
            <w:tab/>
          </w:r>
          <w:r>
            <w:rPr>
              <w:rFonts w:hint="eastAsia"/>
              <w:sz w:val="24"/>
              <w:szCs w:val="24"/>
            </w:rPr>
            <w:fldChar w:fldCharType="end"/>
          </w:r>
          <w:r>
            <w:rPr>
              <w:rFonts w:hint="eastAsia"/>
              <w:sz w:val="24"/>
              <w:szCs w:val="24"/>
              <w:lang w:val="en-US" w:eastAsia="zh-CN"/>
            </w:rPr>
            <w:t>5</w:t>
          </w:r>
        </w:p>
        <w:p>
          <w:pPr>
            <w:pStyle w:val="37"/>
            <w:tabs>
              <w:tab w:val="right" w:leader="dot" w:pos="9054"/>
            </w:tabs>
            <w:spacing w:line="480" w:lineRule="exact"/>
            <w:ind w:left="0"/>
            <w:rPr>
              <w:rFonts w:hint="default"/>
              <w:sz w:val="24"/>
              <w:szCs w:val="24"/>
              <w:lang w:val="en-US" w:eastAsia="zh-CN"/>
            </w:rPr>
          </w:pPr>
          <w:r>
            <w:rPr>
              <w:rFonts w:hint="eastAsia"/>
              <w:sz w:val="24"/>
              <w:szCs w:val="24"/>
              <w:lang w:eastAsia="zh-CN"/>
            </w:rPr>
            <w:t>第二章 报价文件要求与评审办法</w:t>
          </w:r>
          <w:r>
            <w:rPr>
              <w:rFonts w:hint="eastAsia"/>
              <w:sz w:val="24"/>
              <w:szCs w:val="24"/>
              <w:lang w:eastAsia="zh-CN"/>
            </w:rPr>
            <w:tab/>
          </w:r>
          <w:r>
            <w:rPr>
              <w:rFonts w:hint="eastAsia"/>
              <w:sz w:val="24"/>
              <w:szCs w:val="24"/>
              <w:lang w:val="en-US" w:eastAsia="zh-CN"/>
            </w:rPr>
            <w:t>6</w:t>
          </w:r>
        </w:p>
        <w:p>
          <w:pPr>
            <w:pStyle w:val="37"/>
            <w:tabs>
              <w:tab w:val="right" w:leader="dot" w:pos="9054"/>
            </w:tabs>
            <w:spacing w:line="480" w:lineRule="exact"/>
            <w:ind w:left="0" w:firstLine="630"/>
            <w:rPr>
              <w:rFonts w:hint="default"/>
              <w:sz w:val="24"/>
              <w:szCs w:val="24"/>
              <w:lang w:val="en-US" w:eastAsia="zh-CN"/>
            </w:rPr>
          </w:pPr>
          <w:r>
            <w:rPr>
              <w:rFonts w:hint="eastAsia"/>
              <w:sz w:val="24"/>
              <w:szCs w:val="24"/>
              <w:lang w:eastAsia="zh-CN"/>
            </w:rPr>
            <w:t>1.报价文件要求</w:t>
          </w:r>
          <w:r>
            <w:rPr>
              <w:rFonts w:hint="eastAsia"/>
              <w:sz w:val="24"/>
              <w:szCs w:val="24"/>
              <w:lang w:eastAsia="zh-CN"/>
            </w:rPr>
            <w:tab/>
          </w:r>
          <w:r>
            <w:rPr>
              <w:rFonts w:hint="eastAsia"/>
              <w:sz w:val="24"/>
              <w:szCs w:val="24"/>
              <w:lang w:val="en-US" w:eastAsia="zh-CN"/>
            </w:rPr>
            <w:t>6</w:t>
          </w:r>
        </w:p>
        <w:p>
          <w:pPr>
            <w:pStyle w:val="37"/>
            <w:tabs>
              <w:tab w:val="right" w:leader="dot" w:pos="9054"/>
            </w:tabs>
            <w:spacing w:line="480" w:lineRule="exact"/>
            <w:ind w:left="0" w:firstLine="630"/>
            <w:rPr>
              <w:rFonts w:hint="default"/>
              <w:sz w:val="24"/>
              <w:szCs w:val="24"/>
              <w:lang w:val="en-US" w:eastAsia="zh-CN"/>
            </w:rPr>
          </w:pPr>
          <w:r>
            <w:rPr>
              <w:rFonts w:hint="eastAsia"/>
              <w:sz w:val="24"/>
              <w:szCs w:val="24"/>
              <w:lang w:eastAsia="zh-CN"/>
            </w:rPr>
            <w:t>2.评审办法</w:t>
          </w:r>
          <w:r>
            <w:rPr>
              <w:rFonts w:hint="eastAsia"/>
              <w:sz w:val="24"/>
              <w:szCs w:val="24"/>
              <w:lang w:eastAsia="zh-CN"/>
            </w:rPr>
            <w:tab/>
          </w:r>
          <w:r>
            <w:rPr>
              <w:rFonts w:hint="eastAsia"/>
              <w:sz w:val="24"/>
              <w:szCs w:val="24"/>
              <w:lang w:val="en-US" w:eastAsia="zh-CN"/>
            </w:rPr>
            <w:t>6</w:t>
          </w:r>
        </w:p>
        <w:p>
          <w:pPr>
            <w:pStyle w:val="37"/>
            <w:tabs>
              <w:tab w:val="right" w:leader="dot" w:pos="9054"/>
            </w:tabs>
            <w:spacing w:line="480" w:lineRule="exact"/>
            <w:ind w:left="0"/>
            <w:rPr>
              <w:rFonts w:hint="default"/>
              <w:sz w:val="24"/>
              <w:szCs w:val="24"/>
              <w:lang w:val="en-US" w:eastAsia="zh-CN"/>
            </w:rPr>
          </w:pPr>
          <w:r>
            <w:rPr>
              <w:rFonts w:hint="eastAsia"/>
              <w:sz w:val="24"/>
              <w:szCs w:val="24"/>
              <w:lang w:eastAsia="zh-CN"/>
            </w:rPr>
            <w:t xml:space="preserve">第三章 </w:t>
          </w:r>
          <w:r>
            <w:rPr>
              <w:rFonts w:hint="eastAsia"/>
              <w:sz w:val="24"/>
              <w:szCs w:val="24"/>
              <w:lang w:val="zh-CN" w:eastAsia="zh-CN"/>
            </w:rPr>
            <w:t>合同条款</w:t>
          </w:r>
          <w:r>
            <w:rPr>
              <w:rFonts w:hint="eastAsia"/>
              <w:sz w:val="24"/>
              <w:szCs w:val="24"/>
              <w:lang w:eastAsia="zh-CN"/>
            </w:rPr>
            <w:t>与格式</w:t>
          </w:r>
          <w:r>
            <w:rPr>
              <w:rFonts w:hint="eastAsia"/>
              <w:sz w:val="24"/>
              <w:szCs w:val="24"/>
              <w:lang w:eastAsia="zh-CN"/>
            </w:rPr>
            <w:tab/>
          </w:r>
          <w:r>
            <w:rPr>
              <w:rFonts w:hint="eastAsia"/>
              <w:sz w:val="24"/>
              <w:szCs w:val="24"/>
              <w:lang w:val="en-US" w:eastAsia="zh-CN"/>
            </w:rPr>
            <w:t>7</w:t>
          </w:r>
        </w:p>
        <w:p>
          <w:pPr>
            <w:pStyle w:val="37"/>
            <w:tabs>
              <w:tab w:val="right" w:leader="dot" w:pos="9054"/>
            </w:tabs>
            <w:spacing w:line="480" w:lineRule="exact"/>
            <w:ind w:left="0" w:firstLine="630"/>
            <w:rPr>
              <w:rFonts w:hint="default"/>
              <w:sz w:val="24"/>
              <w:szCs w:val="24"/>
              <w:lang w:val="en-US" w:eastAsia="zh-CN"/>
            </w:rPr>
          </w:pPr>
          <w:r>
            <w:rPr>
              <w:rFonts w:hint="eastAsia"/>
              <w:sz w:val="24"/>
              <w:szCs w:val="24"/>
              <w:lang w:eastAsia="zh-CN"/>
            </w:rPr>
            <w:t>1.合同内容</w:t>
          </w:r>
          <w:r>
            <w:rPr>
              <w:rFonts w:hint="eastAsia"/>
              <w:sz w:val="24"/>
              <w:szCs w:val="24"/>
              <w:lang w:eastAsia="zh-CN"/>
            </w:rPr>
            <w:tab/>
          </w:r>
          <w:r>
            <w:rPr>
              <w:rFonts w:hint="eastAsia"/>
              <w:sz w:val="24"/>
              <w:szCs w:val="24"/>
              <w:lang w:val="en-US" w:eastAsia="zh-CN"/>
            </w:rPr>
            <w:t>8</w:t>
          </w:r>
        </w:p>
        <w:p>
          <w:pPr>
            <w:pStyle w:val="37"/>
            <w:tabs>
              <w:tab w:val="right" w:leader="dot" w:pos="9054"/>
            </w:tabs>
            <w:spacing w:line="480" w:lineRule="exact"/>
            <w:ind w:left="0" w:firstLine="630"/>
            <w:rPr>
              <w:rFonts w:hint="default"/>
              <w:sz w:val="24"/>
              <w:szCs w:val="24"/>
              <w:lang w:val="en-US" w:eastAsia="zh-CN"/>
            </w:rPr>
          </w:pPr>
          <w:r>
            <w:rPr>
              <w:rFonts w:hint="eastAsia"/>
              <w:sz w:val="24"/>
              <w:szCs w:val="24"/>
              <w:lang w:eastAsia="zh-CN"/>
            </w:rPr>
            <w:t>2.合同金额</w:t>
          </w:r>
          <w:r>
            <w:rPr>
              <w:rFonts w:hint="eastAsia"/>
              <w:sz w:val="24"/>
              <w:szCs w:val="24"/>
              <w:lang w:eastAsia="zh-CN"/>
            </w:rPr>
            <w:tab/>
          </w:r>
          <w:r>
            <w:rPr>
              <w:rFonts w:hint="eastAsia"/>
              <w:sz w:val="24"/>
              <w:szCs w:val="24"/>
              <w:lang w:val="en-US" w:eastAsia="zh-CN"/>
            </w:rPr>
            <w:t>8</w:t>
          </w:r>
        </w:p>
        <w:p>
          <w:pPr>
            <w:pStyle w:val="37"/>
            <w:tabs>
              <w:tab w:val="right" w:leader="dot" w:pos="9054"/>
            </w:tabs>
            <w:spacing w:line="480" w:lineRule="exact"/>
            <w:ind w:left="0" w:firstLine="630"/>
            <w:rPr>
              <w:rFonts w:hint="default"/>
              <w:sz w:val="24"/>
              <w:szCs w:val="24"/>
              <w:lang w:val="en-US" w:eastAsia="zh-CN"/>
            </w:rPr>
          </w:pPr>
          <w:r>
            <w:rPr>
              <w:rFonts w:hint="eastAsia"/>
              <w:sz w:val="24"/>
              <w:szCs w:val="24"/>
              <w:lang w:eastAsia="zh-CN"/>
            </w:rPr>
            <w:t>3.合同期限</w:t>
          </w:r>
          <w:r>
            <w:rPr>
              <w:rFonts w:hint="eastAsia"/>
              <w:sz w:val="24"/>
              <w:szCs w:val="24"/>
              <w:lang w:eastAsia="zh-CN"/>
            </w:rPr>
            <w:tab/>
          </w:r>
          <w:r>
            <w:rPr>
              <w:rFonts w:hint="eastAsia"/>
              <w:sz w:val="24"/>
              <w:szCs w:val="24"/>
              <w:lang w:val="en-US" w:eastAsia="zh-CN"/>
            </w:rPr>
            <w:t>8</w:t>
          </w:r>
        </w:p>
        <w:p>
          <w:pPr>
            <w:pStyle w:val="37"/>
            <w:tabs>
              <w:tab w:val="right" w:leader="dot" w:pos="9054"/>
            </w:tabs>
            <w:spacing w:line="480" w:lineRule="exact"/>
            <w:ind w:left="0" w:firstLine="630"/>
            <w:rPr>
              <w:rFonts w:hint="default"/>
              <w:sz w:val="24"/>
              <w:szCs w:val="24"/>
              <w:lang w:val="en-US" w:eastAsia="zh-CN"/>
            </w:rPr>
          </w:pPr>
          <w:r>
            <w:rPr>
              <w:rFonts w:hint="eastAsia"/>
              <w:sz w:val="24"/>
              <w:szCs w:val="24"/>
              <w:lang w:eastAsia="zh-CN"/>
            </w:rPr>
            <w:t>4.合同支付方式</w:t>
          </w:r>
          <w:r>
            <w:rPr>
              <w:rFonts w:hint="eastAsia"/>
              <w:sz w:val="24"/>
              <w:szCs w:val="24"/>
              <w:lang w:eastAsia="zh-CN"/>
            </w:rPr>
            <w:tab/>
          </w:r>
          <w:r>
            <w:rPr>
              <w:rFonts w:hint="eastAsia"/>
              <w:sz w:val="24"/>
              <w:szCs w:val="24"/>
              <w:lang w:val="en-US" w:eastAsia="zh-CN"/>
            </w:rPr>
            <w:t>9</w:t>
          </w:r>
        </w:p>
        <w:p>
          <w:pPr>
            <w:pStyle w:val="37"/>
            <w:tabs>
              <w:tab w:val="right" w:leader="dot" w:pos="9054"/>
            </w:tabs>
            <w:spacing w:line="480" w:lineRule="exact"/>
            <w:ind w:left="0" w:firstLine="630"/>
            <w:rPr>
              <w:rFonts w:hint="default"/>
              <w:lang w:val="en-US" w:eastAsia="zh-CN"/>
            </w:rPr>
          </w:pPr>
          <w:r>
            <w:rPr>
              <w:rFonts w:hint="eastAsia"/>
              <w:sz w:val="24"/>
              <w:szCs w:val="24"/>
              <w:lang w:eastAsia="zh-CN"/>
            </w:rPr>
            <w:t>5.安全合同</w:t>
          </w:r>
          <w:r>
            <w:rPr>
              <w:rFonts w:hint="eastAsia"/>
              <w:sz w:val="24"/>
              <w:szCs w:val="24"/>
              <w:lang w:eastAsia="zh-CN"/>
            </w:rPr>
            <w:tab/>
          </w:r>
          <w:r>
            <w:rPr>
              <w:rFonts w:hint="eastAsia"/>
              <w:sz w:val="24"/>
              <w:szCs w:val="24"/>
              <w:lang w:val="en-US" w:eastAsia="zh-CN"/>
            </w:rPr>
            <w:t>16</w:t>
          </w:r>
        </w:p>
        <w:p>
          <w:pPr>
            <w:pStyle w:val="37"/>
            <w:tabs>
              <w:tab w:val="right" w:leader="dot" w:pos="9054"/>
            </w:tabs>
            <w:spacing w:line="480" w:lineRule="exact"/>
            <w:ind w:left="0" w:firstLine="630"/>
            <w:rPr>
              <w:rFonts w:hint="default"/>
              <w:lang w:val="en-US" w:eastAsia="zh-CN"/>
            </w:rPr>
          </w:pPr>
          <w:r>
            <w:rPr>
              <w:rFonts w:hint="eastAsia"/>
              <w:sz w:val="24"/>
              <w:szCs w:val="24"/>
              <w:lang w:eastAsia="zh-CN"/>
            </w:rPr>
            <w:t>6.廉政合同</w:t>
          </w:r>
          <w:r>
            <w:rPr>
              <w:rFonts w:hint="eastAsia"/>
              <w:sz w:val="24"/>
              <w:szCs w:val="24"/>
              <w:lang w:eastAsia="zh-CN"/>
            </w:rPr>
            <w:tab/>
          </w:r>
          <w:r>
            <w:rPr>
              <w:rFonts w:hint="eastAsia"/>
              <w:sz w:val="24"/>
              <w:szCs w:val="24"/>
              <w:lang w:val="en-US" w:eastAsia="zh-CN"/>
            </w:rPr>
            <w:t>18</w:t>
          </w:r>
        </w:p>
        <w:p>
          <w:pPr>
            <w:pStyle w:val="37"/>
            <w:tabs>
              <w:tab w:val="right" w:leader="dot" w:pos="9054"/>
            </w:tabs>
            <w:spacing w:line="480" w:lineRule="exact"/>
            <w:ind w:left="0"/>
            <w:rPr>
              <w:rFonts w:hint="default"/>
              <w:sz w:val="24"/>
              <w:szCs w:val="24"/>
              <w:lang w:val="en-US" w:eastAsia="zh-CN"/>
            </w:rPr>
          </w:pPr>
          <w:r>
            <w:rPr>
              <w:rFonts w:hint="eastAsia"/>
              <w:sz w:val="24"/>
              <w:szCs w:val="24"/>
              <w:lang w:eastAsia="zh-CN"/>
            </w:rPr>
            <w:t xml:space="preserve">第四章 </w:t>
          </w:r>
          <w:r>
            <w:rPr>
              <w:rFonts w:hint="eastAsia"/>
              <w:sz w:val="24"/>
              <w:szCs w:val="24"/>
              <w:lang w:val="zh-CN" w:eastAsia="zh-CN"/>
            </w:rPr>
            <w:t>技术标准和要求</w:t>
          </w:r>
          <w:r>
            <w:rPr>
              <w:rFonts w:hint="eastAsia"/>
              <w:sz w:val="24"/>
              <w:szCs w:val="24"/>
              <w:lang w:eastAsia="zh-CN"/>
            </w:rPr>
            <w:tab/>
          </w:r>
          <w:r>
            <w:rPr>
              <w:rFonts w:hint="eastAsia"/>
              <w:sz w:val="24"/>
              <w:szCs w:val="24"/>
              <w:lang w:val="en-US" w:eastAsia="zh-CN"/>
            </w:rPr>
            <w:t>22</w:t>
          </w:r>
        </w:p>
        <w:p>
          <w:pPr>
            <w:pStyle w:val="37"/>
            <w:tabs>
              <w:tab w:val="right" w:leader="dot" w:pos="9054"/>
            </w:tabs>
            <w:spacing w:line="480" w:lineRule="exact"/>
            <w:ind w:left="0" w:firstLine="630"/>
            <w:rPr>
              <w:rFonts w:hint="default"/>
              <w:sz w:val="24"/>
              <w:szCs w:val="24"/>
              <w:lang w:val="en-US" w:eastAsia="zh-CN"/>
            </w:rPr>
          </w:pPr>
          <w:r>
            <w:rPr>
              <w:rFonts w:hint="eastAsia"/>
              <w:sz w:val="24"/>
              <w:szCs w:val="24"/>
              <w:lang w:eastAsia="zh-CN"/>
            </w:rPr>
            <w:t>1.技术标准</w:t>
          </w:r>
          <w:r>
            <w:rPr>
              <w:rFonts w:hint="eastAsia"/>
              <w:sz w:val="24"/>
              <w:szCs w:val="24"/>
              <w:lang w:eastAsia="zh-CN"/>
            </w:rPr>
            <w:tab/>
          </w:r>
          <w:r>
            <w:rPr>
              <w:rFonts w:hint="eastAsia"/>
              <w:sz w:val="24"/>
              <w:szCs w:val="24"/>
              <w:lang w:val="en-US" w:eastAsia="zh-CN"/>
            </w:rPr>
            <w:t>22</w:t>
          </w:r>
        </w:p>
        <w:p>
          <w:pPr>
            <w:pStyle w:val="31"/>
            <w:tabs>
              <w:tab w:val="right" w:leader="dot" w:pos="9054"/>
            </w:tabs>
            <w:spacing w:line="480" w:lineRule="exact"/>
            <w:rPr>
              <w:rFonts w:hint="default" w:eastAsia="宋体"/>
              <w:kern w:val="2"/>
              <w:sz w:val="24"/>
              <w:szCs w:val="24"/>
              <w:lang w:val="en-US" w:eastAsia="zh-CN"/>
            </w:rPr>
          </w:pPr>
          <w:r>
            <w:fldChar w:fldCharType="begin"/>
          </w:r>
          <w:r>
            <w:instrText xml:space="preserve"> HYPERLINK \l "_Toc52097515" </w:instrText>
          </w:r>
          <w:r>
            <w:fldChar w:fldCharType="separate"/>
          </w:r>
          <w:r>
            <w:rPr>
              <w:rFonts w:hint="eastAsia"/>
              <w:sz w:val="24"/>
              <w:szCs w:val="24"/>
            </w:rPr>
            <w:t>第五章 报价格式</w:t>
          </w:r>
          <w:r>
            <w:rPr>
              <w:rFonts w:hint="eastAsia"/>
              <w:sz w:val="24"/>
              <w:szCs w:val="24"/>
              <w:lang w:eastAsia="zh-CN"/>
            </w:rPr>
            <w:t xml:space="preserve">  </w:t>
          </w:r>
          <w:r>
            <w:rPr>
              <w:rFonts w:hint="eastAsia"/>
              <w:sz w:val="24"/>
              <w:szCs w:val="24"/>
            </w:rPr>
            <w:tab/>
          </w:r>
          <w:r>
            <w:rPr>
              <w:rFonts w:hint="eastAsia"/>
              <w:sz w:val="24"/>
              <w:szCs w:val="24"/>
            </w:rPr>
            <w:fldChar w:fldCharType="end"/>
          </w:r>
          <w:r>
            <w:rPr>
              <w:rFonts w:hint="eastAsia"/>
              <w:sz w:val="24"/>
              <w:szCs w:val="24"/>
              <w:lang w:val="en-US" w:eastAsia="zh-CN"/>
            </w:rPr>
            <w:t>23</w:t>
          </w:r>
        </w:p>
        <w:p>
          <w:pPr>
            <w:pStyle w:val="37"/>
            <w:tabs>
              <w:tab w:val="right" w:leader="dot" w:pos="9054"/>
            </w:tabs>
            <w:spacing w:line="480" w:lineRule="exact"/>
            <w:rPr>
              <w:rFonts w:hint="default" w:eastAsia="宋体"/>
              <w:kern w:val="2"/>
              <w:sz w:val="24"/>
              <w:szCs w:val="24"/>
              <w:lang w:val="en-US" w:eastAsia="zh-CN"/>
            </w:rPr>
          </w:pPr>
          <w:r>
            <w:fldChar w:fldCharType="begin"/>
          </w:r>
          <w:r>
            <w:instrText xml:space="preserve"> HYPERLINK \l "_Toc52097543" </w:instrText>
          </w:r>
          <w:r>
            <w:fldChar w:fldCharType="separate"/>
          </w:r>
          <w:r>
            <w:rPr>
              <w:rStyle w:val="52"/>
              <w:rFonts w:hint="eastAsia"/>
              <w:color w:val="auto"/>
              <w:sz w:val="24"/>
              <w:szCs w:val="24"/>
              <w:lang w:eastAsia="zh-CN"/>
            </w:rPr>
            <w:t>一、</w:t>
          </w:r>
          <w:r>
            <w:rPr>
              <w:rStyle w:val="52"/>
              <w:rFonts w:hint="eastAsia"/>
              <w:color w:val="auto"/>
              <w:sz w:val="24"/>
              <w:szCs w:val="24"/>
            </w:rPr>
            <w:t>法定代表人身份证明或授权委托书</w:t>
          </w:r>
          <w:r>
            <w:rPr>
              <w:rStyle w:val="52"/>
              <w:rFonts w:hint="eastAsia"/>
              <w:color w:val="auto"/>
              <w:sz w:val="24"/>
              <w:szCs w:val="24"/>
              <w:lang w:eastAsia="zh-CN"/>
            </w:rPr>
            <w:t xml:space="preserve">  </w:t>
          </w:r>
          <w:r>
            <w:rPr>
              <w:rFonts w:hint="eastAsia"/>
              <w:sz w:val="24"/>
              <w:szCs w:val="24"/>
            </w:rPr>
            <w:tab/>
          </w:r>
          <w:r>
            <w:rPr>
              <w:rFonts w:hint="eastAsia"/>
              <w:sz w:val="24"/>
              <w:szCs w:val="24"/>
            </w:rPr>
            <w:fldChar w:fldCharType="end"/>
          </w:r>
          <w:r>
            <w:rPr>
              <w:rFonts w:hint="eastAsia"/>
              <w:sz w:val="24"/>
              <w:szCs w:val="24"/>
              <w:lang w:val="en-US" w:eastAsia="zh-CN"/>
            </w:rPr>
            <w:t>25</w:t>
          </w:r>
        </w:p>
        <w:p>
          <w:pPr>
            <w:pStyle w:val="37"/>
            <w:tabs>
              <w:tab w:val="right" w:leader="dot" w:pos="9054"/>
            </w:tabs>
            <w:spacing w:line="480" w:lineRule="exact"/>
            <w:rPr>
              <w:rFonts w:hint="default" w:eastAsia="宋体"/>
              <w:kern w:val="2"/>
              <w:sz w:val="24"/>
              <w:szCs w:val="24"/>
              <w:lang w:val="en-US" w:eastAsia="zh-CN"/>
            </w:rPr>
          </w:pPr>
          <w:r>
            <w:fldChar w:fldCharType="begin"/>
          </w:r>
          <w:r>
            <w:instrText xml:space="preserve"> HYPERLINK \l "_Toc52097544" </w:instrText>
          </w:r>
          <w:r>
            <w:fldChar w:fldCharType="separate"/>
          </w:r>
          <w:r>
            <w:rPr>
              <w:rStyle w:val="52"/>
              <w:rFonts w:hint="eastAsia"/>
              <w:color w:val="auto"/>
              <w:sz w:val="24"/>
              <w:szCs w:val="24"/>
              <w:lang w:eastAsia="zh-CN"/>
            </w:rPr>
            <w:t>二、报价</w:t>
          </w:r>
          <w:r>
            <w:rPr>
              <w:rStyle w:val="52"/>
              <w:rFonts w:hint="eastAsia"/>
              <w:color w:val="auto"/>
              <w:sz w:val="24"/>
              <w:szCs w:val="24"/>
            </w:rPr>
            <w:t>函</w:t>
          </w:r>
          <w:r>
            <w:rPr>
              <w:rFonts w:hint="eastAsia"/>
              <w:sz w:val="24"/>
              <w:szCs w:val="24"/>
            </w:rPr>
            <w:tab/>
          </w:r>
          <w:r>
            <w:rPr>
              <w:rFonts w:hint="eastAsia"/>
              <w:sz w:val="24"/>
              <w:szCs w:val="24"/>
            </w:rPr>
            <w:fldChar w:fldCharType="end"/>
          </w:r>
          <w:r>
            <w:rPr>
              <w:rFonts w:hint="eastAsia"/>
              <w:sz w:val="24"/>
              <w:szCs w:val="24"/>
              <w:lang w:val="en-US" w:eastAsia="zh-CN"/>
            </w:rPr>
            <w:t>26</w:t>
          </w:r>
        </w:p>
        <w:p>
          <w:pPr>
            <w:pStyle w:val="37"/>
            <w:tabs>
              <w:tab w:val="right" w:leader="dot" w:pos="9054"/>
            </w:tabs>
            <w:spacing w:line="480" w:lineRule="exact"/>
            <w:rPr>
              <w:rFonts w:hint="default" w:eastAsia="宋体"/>
              <w:kern w:val="2"/>
              <w:sz w:val="24"/>
              <w:szCs w:val="24"/>
              <w:lang w:val="en-US" w:eastAsia="zh-CN"/>
            </w:rPr>
          </w:pPr>
          <w:r>
            <w:fldChar w:fldCharType="begin"/>
          </w:r>
          <w:r>
            <w:instrText xml:space="preserve"> HYPERLINK \l "_Toc52097545" </w:instrText>
          </w:r>
          <w:r>
            <w:fldChar w:fldCharType="separate"/>
          </w:r>
          <w:r>
            <w:rPr>
              <w:rStyle w:val="52"/>
              <w:rFonts w:hint="eastAsia"/>
              <w:color w:val="auto"/>
              <w:sz w:val="24"/>
              <w:szCs w:val="24"/>
              <w:lang w:eastAsia="zh-CN"/>
            </w:rPr>
            <w:t>三、</w:t>
          </w:r>
          <w:r>
            <w:rPr>
              <w:rStyle w:val="52"/>
              <w:rFonts w:hint="eastAsia"/>
              <w:color w:val="auto"/>
              <w:spacing w:val="-10"/>
              <w:sz w:val="24"/>
              <w:szCs w:val="24"/>
              <w:shd w:val="clear" w:color="auto" w:fill="FFFFFF"/>
              <w:lang w:val="zh-CN" w:bidi="zh-CN"/>
            </w:rPr>
            <w:t>报价表</w:t>
          </w:r>
          <w:r>
            <w:rPr>
              <w:rFonts w:hint="eastAsia"/>
              <w:sz w:val="24"/>
              <w:szCs w:val="24"/>
            </w:rPr>
            <w:tab/>
          </w:r>
          <w:r>
            <w:rPr>
              <w:rFonts w:hint="eastAsia"/>
              <w:sz w:val="24"/>
              <w:szCs w:val="24"/>
            </w:rPr>
            <w:fldChar w:fldCharType="end"/>
          </w:r>
          <w:r>
            <w:rPr>
              <w:rFonts w:hint="eastAsia"/>
              <w:sz w:val="24"/>
              <w:szCs w:val="24"/>
              <w:lang w:val="en-US" w:eastAsia="zh-CN"/>
            </w:rPr>
            <w:t>27</w:t>
          </w:r>
        </w:p>
        <w:p>
          <w:pPr>
            <w:pStyle w:val="37"/>
            <w:tabs>
              <w:tab w:val="right" w:leader="dot" w:pos="9054"/>
            </w:tabs>
            <w:spacing w:line="480" w:lineRule="exact"/>
            <w:rPr>
              <w:rFonts w:hint="default" w:eastAsia="宋体"/>
              <w:kern w:val="2"/>
              <w:sz w:val="24"/>
              <w:szCs w:val="24"/>
              <w:lang w:val="en-US" w:eastAsia="zh-CN"/>
            </w:rPr>
          </w:pPr>
          <w:r>
            <w:fldChar w:fldCharType="begin"/>
          </w:r>
          <w:r>
            <w:instrText xml:space="preserve"> HYPERLINK \l "_Toc52097546" </w:instrText>
          </w:r>
          <w:r>
            <w:fldChar w:fldCharType="separate"/>
          </w:r>
          <w:r>
            <w:rPr>
              <w:rStyle w:val="52"/>
              <w:rFonts w:hint="eastAsia"/>
              <w:color w:val="auto"/>
              <w:sz w:val="24"/>
              <w:szCs w:val="24"/>
              <w:lang w:eastAsia="zh-CN"/>
            </w:rPr>
            <w:t>四、</w:t>
          </w:r>
          <w:r>
            <w:rPr>
              <w:rStyle w:val="52"/>
              <w:rFonts w:hint="eastAsia"/>
              <w:color w:val="auto"/>
              <w:sz w:val="24"/>
              <w:szCs w:val="24"/>
            </w:rPr>
            <w:t>资格审查资料</w:t>
          </w:r>
          <w:r>
            <w:rPr>
              <w:rFonts w:hint="eastAsia"/>
              <w:sz w:val="24"/>
              <w:szCs w:val="24"/>
            </w:rPr>
            <w:tab/>
          </w:r>
          <w:r>
            <w:rPr>
              <w:rFonts w:hint="eastAsia"/>
              <w:sz w:val="24"/>
              <w:szCs w:val="24"/>
            </w:rPr>
            <w:fldChar w:fldCharType="end"/>
          </w:r>
          <w:r>
            <w:rPr>
              <w:rFonts w:hint="eastAsia"/>
              <w:sz w:val="24"/>
              <w:szCs w:val="24"/>
              <w:lang w:val="en-US" w:eastAsia="zh-CN"/>
            </w:rPr>
            <w:t>29</w:t>
          </w:r>
        </w:p>
        <w:p>
          <w:pPr>
            <w:pStyle w:val="37"/>
            <w:tabs>
              <w:tab w:val="right" w:leader="dot" w:pos="9054"/>
            </w:tabs>
            <w:spacing w:line="480" w:lineRule="exact"/>
            <w:rPr>
              <w:rFonts w:hint="default" w:eastAsia="宋体"/>
              <w:kern w:val="2"/>
              <w:sz w:val="24"/>
              <w:szCs w:val="24"/>
              <w:lang w:val="en-US" w:eastAsia="zh-CN"/>
            </w:rPr>
          </w:pPr>
          <w:r>
            <w:fldChar w:fldCharType="begin"/>
          </w:r>
          <w:r>
            <w:instrText xml:space="preserve"> HYPERLINK \l "_Toc52097547" </w:instrText>
          </w:r>
          <w:r>
            <w:fldChar w:fldCharType="separate"/>
          </w:r>
          <w:r>
            <w:rPr>
              <w:rStyle w:val="52"/>
              <w:rFonts w:hint="eastAsia"/>
              <w:color w:val="auto"/>
              <w:sz w:val="24"/>
              <w:szCs w:val="24"/>
              <w:lang w:eastAsia="zh-CN"/>
            </w:rPr>
            <w:t>五、信用</w:t>
          </w:r>
          <w:r>
            <w:rPr>
              <w:rStyle w:val="52"/>
              <w:rFonts w:hint="eastAsia"/>
              <w:color w:val="auto"/>
              <w:sz w:val="24"/>
              <w:szCs w:val="24"/>
            </w:rPr>
            <w:t>承诺书</w:t>
          </w:r>
          <w:r>
            <w:rPr>
              <w:rFonts w:hint="eastAsia"/>
              <w:sz w:val="24"/>
              <w:szCs w:val="24"/>
            </w:rPr>
            <w:tab/>
          </w:r>
          <w:r>
            <w:rPr>
              <w:rFonts w:hint="eastAsia"/>
              <w:sz w:val="24"/>
              <w:szCs w:val="24"/>
            </w:rPr>
            <w:fldChar w:fldCharType="end"/>
          </w:r>
          <w:r>
            <w:rPr>
              <w:rFonts w:hint="eastAsia"/>
              <w:sz w:val="24"/>
              <w:szCs w:val="24"/>
              <w:lang w:val="en-US" w:eastAsia="zh-CN"/>
            </w:rPr>
            <w:t>30</w:t>
          </w:r>
        </w:p>
        <w:p>
          <w:pPr>
            <w:pStyle w:val="37"/>
            <w:tabs>
              <w:tab w:val="right" w:leader="dot" w:pos="9054"/>
            </w:tabs>
            <w:spacing w:line="480" w:lineRule="exact"/>
            <w:rPr>
              <w:rFonts w:hint="default" w:eastAsia="宋体"/>
              <w:sz w:val="24"/>
              <w:szCs w:val="24"/>
              <w:lang w:val="en-US" w:eastAsia="zh-CN"/>
            </w:rPr>
          </w:pPr>
          <w:r>
            <w:fldChar w:fldCharType="begin"/>
          </w:r>
          <w:r>
            <w:instrText xml:space="preserve"> HYPERLINK \l "_Toc52097548" </w:instrText>
          </w:r>
          <w:r>
            <w:fldChar w:fldCharType="separate"/>
          </w:r>
          <w:r>
            <w:rPr>
              <w:rStyle w:val="52"/>
              <w:rFonts w:hint="eastAsia"/>
              <w:color w:val="auto"/>
              <w:sz w:val="24"/>
              <w:szCs w:val="24"/>
              <w:lang w:eastAsia="zh-CN"/>
            </w:rPr>
            <w:t>六、项目方案及进度安排</w:t>
          </w:r>
          <w:r>
            <w:rPr>
              <w:rFonts w:hint="eastAsia"/>
              <w:sz w:val="24"/>
              <w:szCs w:val="24"/>
            </w:rPr>
            <w:tab/>
          </w:r>
          <w:r>
            <w:rPr>
              <w:rFonts w:hint="eastAsia"/>
              <w:sz w:val="24"/>
              <w:szCs w:val="24"/>
            </w:rPr>
            <w:fldChar w:fldCharType="end"/>
          </w:r>
          <w:r>
            <w:rPr>
              <w:rFonts w:hint="eastAsia"/>
              <w:sz w:val="24"/>
              <w:szCs w:val="24"/>
              <w:lang w:val="en-US" w:eastAsia="zh-CN"/>
            </w:rPr>
            <w:t>31</w:t>
          </w:r>
        </w:p>
        <w:p>
          <w:pPr>
            <w:pStyle w:val="37"/>
            <w:tabs>
              <w:tab w:val="right" w:leader="dot" w:pos="9054"/>
            </w:tabs>
            <w:spacing w:line="480" w:lineRule="exact"/>
            <w:rPr>
              <w:rFonts w:hint="default" w:eastAsia="宋体"/>
              <w:sz w:val="24"/>
              <w:szCs w:val="24"/>
              <w:lang w:val="en-US" w:eastAsia="zh-CN"/>
            </w:rPr>
          </w:pPr>
          <w:r>
            <w:fldChar w:fldCharType="begin"/>
          </w:r>
          <w:r>
            <w:instrText xml:space="preserve"> HYPERLINK \l "_Toc52097548" </w:instrText>
          </w:r>
          <w:r>
            <w:fldChar w:fldCharType="separate"/>
          </w:r>
          <w:r>
            <w:rPr>
              <w:rStyle w:val="52"/>
              <w:rFonts w:hint="eastAsia"/>
              <w:color w:val="auto"/>
              <w:sz w:val="24"/>
              <w:szCs w:val="24"/>
              <w:lang w:eastAsia="zh-CN"/>
            </w:rPr>
            <w:t>七、其他资料</w:t>
          </w:r>
          <w:r>
            <w:rPr>
              <w:rFonts w:hint="eastAsia"/>
              <w:sz w:val="24"/>
              <w:szCs w:val="24"/>
            </w:rPr>
            <w:tab/>
          </w:r>
          <w:r>
            <w:rPr>
              <w:rFonts w:hint="eastAsia"/>
              <w:sz w:val="24"/>
              <w:szCs w:val="24"/>
            </w:rPr>
            <w:fldChar w:fldCharType="end"/>
          </w:r>
          <w:r>
            <w:rPr>
              <w:rFonts w:hint="eastAsia"/>
              <w:sz w:val="24"/>
              <w:szCs w:val="24"/>
              <w:lang w:val="en-US" w:eastAsia="zh-CN"/>
            </w:rPr>
            <w:t>32</w:t>
          </w:r>
        </w:p>
        <w:p>
          <w:pPr>
            <w:spacing w:line="480" w:lineRule="exact"/>
            <w:rPr>
              <w:rFonts w:ascii="Times New Roman" w:hAnsi="Times New Roman" w:cs="Times New Roman" w:eastAsiaTheme="minorEastAsia"/>
              <w:b/>
              <w:bCs/>
              <w:sz w:val="28"/>
              <w:szCs w:val="28"/>
              <w:lang w:eastAsia="zh-CN"/>
            </w:rPr>
            <w:sectPr>
              <w:footerReference r:id="rId8" w:type="first"/>
              <w:footerReference r:id="rId7" w:type="default"/>
              <w:pgSz w:w="12240" w:h="15840"/>
              <w:pgMar w:top="1418" w:right="1588" w:bottom="1134" w:left="1588" w:header="0" w:footer="919" w:gutter="0"/>
              <w:pgNumType w:start="1"/>
              <w:cols w:space="720" w:num="1"/>
              <w:titlePg/>
              <w:docGrid w:linePitch="299" w:charSpace="0"/>
            </w:sectPr>
          </w:pPr>
          <w:r>
            <w:rPr>
              <w:rFonts w:ascii="Times New Roman" w:hAnsi="Times New Roman" w:eastAsia="方正小标宋_GBK" w:cs="Times New Roman"/>
              <w:b/>
              <w:bCs/>
              <w:sz w:val="32"/>
              <w:lang w:val="zh-CN"/>
            </w:rPr>
            <w:fldChar w:fldCharType="end"/>
          </w:r>
        </w:p>
      </w:sdtContent>
    </w:sdt>
    <w:p>
      <w:pPr>
        <w:autoSpaceDE w:val="0"/>
        <w:autoSpaceDN w:val="0"/>
        <w:adjustRightInd w:val="0"/>
        <w:spacing w:line="480" w:lineRule="exact"/>
        <w:ind w:right="117"/>
        <w:jc w:val="center"/>
        <w:outlineLvl w:val="0"/>
        <w:rPr>
          <w:rFonts w:ascii="方正小标宋_GBK" w:hAnsi="方正小标宋_GBK" w:eastAsia="方正小标宋_GBK" w:cs="方正小标宋_GBK"/>
          <w:bCs/>
          <w:sz w:val="44"/>
          <w:szCs w:val="44"/>
          <w:lang w:eastAsia="zh-CN"/>
        </w:rPr>
      </w:pPr>
      <w:bookmarkStart w:id="0" w:name="_Toc52097499"/>
      <w:bookmarkStart w:id="1" w:name="_Toc29194680"/>
      <w:r>
        <w:rPr>
          <w:rFonts w:hint="eastAsia" w:ascii="方正小标宋_GBK" w:hAnsi="方正小标宋_GBK" w:eastAsia="方正小标宋_GBK" w:cs="方正小标宋_GBK"/>
          <w:bCs/>
          <w:sz w:val="44"/>
          <w:szCs w:val="44"/>
          <w:lang w:val="zh-CN" w:eastAsia="zh-CN"/>
        </w:rPr>
        <w:t>第一章 询价公告</w:t>
      </w:r>
      <w:bookmarkEnd w:id="0"/>
      <w:bookmarkEnd w:id="1"/>
    </w:p>
    <w:p>
      <w:pPr>
        <w:autoSpaceDE w:val="0"/>
        <w:autoSpaceDN w:val="0"/>
        <w:adjustRightInd w:val="0"/>
        <w:spacing w:line="560" w:lineRule="exact"/>
        <w:jc w:val="center"/>
        <w:rPr>
          <w:rFonts w:ascii="方正黑体_GBK" w:hAnsi="方正黑体_GBK" w:eastAsia="方正黑体_GBK" w:cstheme="minorEastAsia"/>
          <w:bCs/>
          <w:sz w:val="32"/>
          <w:szCs w:val="32"/>
          <w:lang w:eastAsia="zh-CN"/>
        </w:rPr>
      </w:pPr>
      <w:r>
        <w:rPr>
          <w:rFonts w:hint="eastAsia" w:ascii="方正黑体_GBK" w:hAnsi="方正黑体_GBK" w:eastAsia="方正黑体_GBK" w:cstheme="minorEastAsia"/>
          <w:bCs/>
          <w:sz w:val="32"/>
          <w:szCs w:val="32"/>
          <w:lang w:eastAsia="zh-CN"/>
        </w:rPr>
        <w:t>重庆草街航运电力开发有限公司职业健康管家服务</w:t>
      </w:r>
    </w:p>
    <w:p>
      <w:pPr>
        <w:autoSpaceDE w:val="0"/>
        <w:autoSpaceDN w:val="0"/>
        <w:adjustRightInd w:val="0"/>
        <w:spacing w:line="560" w:lineRule="exact"/>
        <w:jc w:val="center"/>
        <w:rPr>
          <w:rFonts w:ascii="方正黑体_GBK" w:hAnsi="方正黑体_GBK" w:eastAsia="方正黑体_GBK" w:cstheme="minorEastAsia"/>
          <w:bCs/>
          <w:sz w:val="32"/>
          <w:szCs w:val="32"/>
          <w:lang w:eastAsia="zh-CN"/>
        </w:rPr>
      </w:pPr>
      <w:r>
        <w:rPr>
          <w:rFonts w:hint="eastAsia" w:ascii="方正黑体_GBK" w:hAnsi="方正黑体_GBK" w:eastAsia="方正黑体_GBK" w:cstheme="minorEastAsia"/>
          <w:bCs/>
          <w:sz w:val="32"/>
          <w:szCs w:val="32"/>
          <w:lang w:eastAsia="zh-CN"/>
        </w:rPr>
        <w:t>项目询价公告</w:t>
      </w:r>
    </w:p>
    <w:p>
      <w:pPr>
        <w:pStyle w:val="44"/>
        <w:ind w:firstLine="0" w:firstLineChars="0"/>
        <w:rPr>
          <w:rFonts w:ascii="方正黑体_GBK" w:hAnsi="方正黑体_GBK" w:eastAsia="方正黑体_GBK"/>
        </w:rPr>
      </w:pPr>
    </w:p>
    <w:p>
      <w:pPr>
        <w:pStyle w:val="5"/>
        <w:spacing w:line="360" w:lineRule="auto"/>
        <w:rPr>
          <w:rFonts w:ascii="方正黑体_GBK" w:hAnsi="方正黑体_GBK" w:eastAsia="方正黑体_GBK" w:cs="宋体"/>
          <w:b w:val="0"/>
          <w:bCs w:val="0"/>
          <w:sz w:val="24"/>
          <w:szCs w:val="24"/>
          <w:lang w:eastAsia="zh-CN"/>
        </w:rPr>
      </w:pPr>
      <w:bookmarkStart w:id="2" w:name="_Toc29194681"/>
      <w:bookmarkStart w:id="3" w:name="_Toc52097500"/>
      <w:bookmarkStart w:id="4" w:name="_Toc370126361"/>
      <w:bookmarkStart w:id="5" w:name="_Toc6230450"/>
      <w:bookmarkStart w:id="6" w:name="_Toc375641571"/>
      <w:r>
        <w:rPr>
          <w:rFonts w:hint="eastAsia" w:ascii="方正黑体_GBK" w:hAnsi="方正黑体_GBK" w:eastAsia="方正黑体_GBK" w:cs="宋体"/>
          <w:b w:val="0"/>
          <w:bCs w:val="0"/>
          <w:sz w:val="24"/>
          <w:szCs w:val="24"/>
          <w:lang w:eastAsia="zh-CN"/>
        </w:rPr>
        <w:t>1.询价条件</w:t>
      </w:r>
      <w:bookmarkEnd w:id="2"/>
      <w:bookmarkEnd w:id="3"/>
      <w:bookmarkEnd w:id="4"/>
      <w:bookmarkEnd w:id="5"/>
      <w:bookmarkEnd w:id="6"/>
    </w:p>
    <w:p>
      <w:pPr>
        <w:autoSpaceDE w:val="0"/>
        <w:autoSpaceDN w:val="0"/>
        <w:adjustRightInd w:val="0"/>
        <w:spacing w:line="360" w:lineRule="auto"/>
        <w:ind w:firstLine="480" w:firstLineChars="200"/>
        <w:jc w:val="both"/>
        <w:rPr>
          <w:rFonts w:ascii="方正仿宋_GBK" w:hAnsi="方正仿宋_GBK" w:eastAsia="方正仿宋_GBK"/>
          <w:bCs/>
          <w:sz w:val="24"/>
          <w:szCs w:val="24"/>
          <w:u w:val="single"/>
          <w:lang w:eastAsia="zh-CN"/>
        </w:rPr>
      </w:pPr>
      <w:r>
        <w:rPr>
          <w:rFonts w:hint="eastAsia" w:ascii="方正仿宋_GBK" w:hAnsi="方正仿宋_GBK" w:eastAsia="方正仿宋_GBK"/>
          <w:bCs/>
          <w:sz w:val="24"/>
          <w:szCs w:val="24"/>
          <w:u w:val="single"/>
          <w:lang w:eastAsia="zh-CN"/>
        </w:rPr>
        <w:t>重庆草街航运电力开发有限公司职业健康管家服务</w:t>
      </w:r>
      <w:r>
        <w:rPr>
          <w:rFonts w:hint="eastAsia" w:ascii="方正仿宋_GBK" w:hAnsi="方正仿宋_GBK" w:eastAsia="方正仿宋_GBK"/>
          <w:bCs/>
          <w:sz w:val="24"/>
          <w:szCs w:val="24"/>
          <w:lang w:eastAsia="zh-CN"/>
        </w:rPr>
        <w:t>项目已具备发包条件，询价人为</w:t>
      </w:r>
      <w:r>
        <w:rPr>
          <w:rFonts w:hint="eastAsia" w:ascii="方正仿宋_GBK" w:hAnsi="方正仿宋_GBK" w:eastAsia="方正仿宋_GBK"/>
          <w:bCs/>
          <w:sz w:val="24"/>
          <w:szCs w:val="24"/>
          <w:u w:val="single"/>
          <w:lang w:eastAsia="zh-CN"/>
        </w:rPr>
        <w:t>重庆草街航运电力开发有限公司</w:t>
      </w:r>
      <w:r>
        <w:rPr>
          <w:rFonts w:hint="eastAsia" w:ascii="方正仿宋_GBK" w:hAnsi="方正仿宋_GBK" w:eastAsia="方正仿宋_GBK"/>
          <w:bCs/>
          <w:sz w:val="24"/>
          <w:szCs w:val="24"/>
          <w:lang w:eastAsia="zh-CN"/>
        </w:rPr>
        <w:t>。根据实际工作需要，现计划对该项目</w:t>
      </w:r>
      <w:r>
        <w:rPr>
          <w:rFonts w:hint="eastAsia" w:ascii="方正仿宋_GBK" w:hAnsi="方正仿宋_GBK" w:eastAsia="方正仿宋_GBK"/>
          <w:sz w:val="24"/>
          <w:szCs w:val="24"/>
          <w:lang w:eastAsia="zh-CN"/>
        </w:rPr>
        <w:t>采取公开询价方式确定服务单位</w:t>
      </w:r>
      <w:r>
        <w:rPr>
          <w:rFonts w:hint="eastAsia" w:ascii="方正仿宋_GBK" w:hAnsi="方正仿宋_GBK" w:eastAsia="方正仿宋_GBK"/>
          <w:bCs/>
          <w:sz w:val="24"/>
          <w:szCs w:val="24"/>
          <w:lang w:eastAsia="zh-CN"/>
        </w:rPr>
        <w:t>。</w:t>
      </w:r>
    </w:p>
    <w:p>
      <w:pPr>
        <w:pStyle w:val="5"/>
        <w:spacing w:line="360" w:lineRule="auto"/>
        <w:rPr>
          <w:rFonts w:ascii="方正黑体_GBK" w:hAnsi="方正黑体_GBK" w:eastAsia="方正黑体_GBK" w:cs="宋体"/>
          <w:b w:val="0"/>
          <w:bCs w:val="0"/>
          <w:sz w:val="24"/>
          <w:szCs w:val="24"/>
          <w:lang w:eastAsia="zh-CN"/>
        </w:rPr>
      </w:pPr>
      <w:bookmarkStart w:id="7" w:name="_Toc6230451"/>
      <w:bookmarkStart w:id="8" w:name="_Toc52097501"/>
      <w:bookmarkStart w:id="9" w:name="_Toc29194682"/>
      <w:r>
        <w:rPr>
          <w:rFonts w:ascii="方正黑体_GBK" w:hAnsi="方正黑体_GBK" w:eastAsia="方正黑体_GBK" w:cs="宋体"/>
          <w:b w:val="0"/>
          <w:bCs w:val="0"/>
          <w:sz w:val="24"/>
          <w:szCs w:val="24"/>
          <w:lang w:eastAsia="zh-CN"/>
        </w:rPr>
        <w:t>2.项目概况与询价工作范围</w:t>
      </w:r>
      <w:bookmarkEnd w:id="7"/>
      <w:bookmarkEnd w:id="8"/>
      <w:bookmarkEnd w:id="9"/>
      <w:bookmarkStart w:id="10" w:name="_Toc323734100"/>
      <w:bookmarkStart w:id="11" w:name="_Toc324429695"/>
      <w:bookmarkStart w:id="12" w:name="_Toc21092"/>
    </w:p>
    <w:p>
      <w:pPr>
        <w:spacing w:line="360" w:lineRule="auto"/>
        <w:ind w:firstLine="480" w:firstLineChars="200"/>
        <w:jc w:val="both"/>
        <w:rPr>
          <w:rFonts w:ascii="方正仿宋_GBK" w:hAnsi="方正仿宋_GBK" w:eastAsia="方正仿宋_GBK"/>
          <w:bCs/>
          <w:sz w:val="24"/>
          <w:szCs w:val="24"/>
          <w:lang w:eastAsia="zh-CN"/>
        </w:rPr>
      </w:pPr>
      <w:r>
        <w:rPr>
          <w:rFonts w:ascii="方正仿宋_GBK" w:hAnsi="方正仿宋_GBK" w:eastAsia="方正仿宋_GBK"/>
          <w:bCs/>
          <w:sz w:val="24"/>
          <w:szCs w:val="24"/>
          <w:lang w:eastAsia="zh-CN"/>
        </w:rPr>
        <w:t>2.1、项目概况</w:t>
      </w:r>
      <w:r>
        <w:rPr>
          <w:rFonts w:hint="eastAsia" w:ascii="方正仿宋_GBK" w:hAnsi="方正仿宋_GBK" w:eastAsia="方正仿宋_GBK"/>
          <w:bCs/>
          <w:sz w:val="24"/>
          <w:szCs w:val="24"/>
          <w:lang w:eastAsia="zh-CN"/>
        </w:rPr>
        <w:t>：</w:t>
      </w:r>
    </w:p>
    <w:p>
      <w:pPr>
        <w:spacing w:line="360" w:lineRule="auto"/>
        <w:ind w:firstLine="480" w:firstLineChars="200"/>
        <w:jc w:val="both"/>
        <w:rPr>
          <w:color w:val="0000FF"/>
          <w:sz w:val="24"/>
          <w:szCs w:val="24"/>
          <w:lang w:eastAsia="zh-CN"/>
        </w:rPr>
      </w:pPr>
      <w:r>
        <w:rPr>
          <w:rFonts w:ascii="Times New Roman" w:hAnsi="Times New Roman" w:eastAsia="方正仿宋_GBK" w:cs="Times New Roman"/>
          <w:sz w:val="24"/>
          <w:szCs w:val="24"/>
          <w:lang w:eastAsia="zh-CN"/>
        </w:rPr>
        <w:t>草街公司包含草街航电枢纽、富金坝航电枢纽、渭沱航电枢纽三个航电枢纽。</w:t>
      </w:r>
      <w:r>
        <w:rPr>
          <w:rFonts w:hint="eastAsia" w:ascii="Times New Roman" w:hAnsi="Times New Roman" w:eastAsia="方正仿宋_GBK" w:cs="Times New Roman"/>
          <w:sz w:val="24"/>
          <w:szCs w:val="24"/>
          <w:lang w:eastAsia="zh-CN"/>
        </w:rPr>
        <w:t>目前草街公司对职业卫生技术服务工作推进缓慢，缺乏专业管理队伍，为保障公司职业卫生管理工作顺利开展 ，进一步优化我公司职业健康环境，保护职工身心健康，有效遏制职业病发生，</w:t>
      </w:r>
      <w:r>
        <w:rPr>
          <w:rFonts w:hint="eastAsia" w:ascii="Times New Roman" w:hAnsi="Times New Roman" w:eastAsia="方正仿宋_GBK" w:cs="Times New Roman"/>
          <w:color w:val="auto"/>
          <w:sz w:val="24"/>
          <w:szCs w:val="24"/>
          <w:lang w:eastAsia="zh-CN"/>
        </w:rPr>
        <w:t>拟聘请职业健康管家服务队伍，参与到公司职业卫生管理中来</w:t>
      </w:r>
      <w:r>
        <w:rPr>
          <w:rFonts w:hint="eastAsia" w:ascii="Times New Roman" w:hAnsi="Times New Roman" w:eastAsia="方正仿宋_GBK" w:cs="Times New Roman"/>
          <w:color w:val="0000FF"/>
          <w:sz w:val="24"/>
          <w:szCs w:val="24"/>
          <w:lang w:eastAsia="zh-CN"/>
        </w:rPr>
        <w:t>。</w:t>
      </w:r>
    </w:p>
    <w:p>
      <w:pPr>
        <w:spacing w:line="360" w:lineRule="auto"/>
        <w:ind w:firstLine="480" w:firstLineChars="200"/>
        <w:rPr>
          <w:rFonts w:ascii="方正仿宋_GBK" w:hAnsi="方正仿宋_GBK" w:eastAsia="方正仿宋_GBK"/>
          <w:sz w:val="24"/>
          <w:szCs w:val="24"/>
          <w:lang w:eastAsia="zh-CN"/>
        </w:rPr>
      </w:pPr>
      <w:r>
        <w:rPr>
          <w:rFonts w:ascii="方正仿宋_GBK" w:hAnsi="方正仿宋_GBK" w:eastAsia="方正仿宋_GBK"/>
          <w:sz w:val="24"/>
          <w:szCs w:val="24"/>
          <w:lang w:eastAsia="zh-CN"/>
        </w:rPr>
        <w:t>2.2、</w:t>
      </w:r>
      <w:r>
        <w:rPr>
          <w:rFonts w:hint="eastAsia" w:ascii="方正仿宋_GBK" w:hAnsi="方正仿宋_GBK" w:eastAsia="方正仿宋_GBK"/>
          <w:sz w:val="24"/>
          <w:szCs w:val="24"/>
          <w:lang w:eastAsia="zh-CN"/>
        </w:rPr>
        <w:t>项目需求概述：</w:t>
      </w:r>
    </w:p>
    <w:p>
      <w:pPr>
        <w:spacing w:line="360" w:lineRule="auto"/>
        <w:ind w:firstLine="480" w:firstLineChars="200"/>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根据《中华人民共和国职业病防治法》等相关法律规定要求用人单位必须有完善的职业卫生防治管理措施、员工职业健康定期监护检查、工作场所职业病危害的检测等。</w:t>
      </w:r>
    </w:p>
    <w:p>
      <w:pPr>
        <w:spacing w:line="360" w:lineRule="auto"/>
        <w:ind w:firstLine="480" w:firstLineChars="200"/>
        <w:rPr>
          <w:rFonts w:ascii="Times New Roman" w:hAnsi="Times New Roman" w:eastAsia="方正仿宋_GBK" w:cs="Times New Roman"/>
          <w:sz w:val="24"/>
          <w:szCs w:val="24"/>
          <w:lang w:eastAsia="zh-CN"/>
        </w:rPr>
      </w:pPr>
      <w:r>
        <w:rPr>
          <w:rFonts w:hint="eastAsia" w:ascii="方正仿宋_GBK" w:hAnsi="方正仿宋_GBK" w:eastAsia="方正仿宋_GBK" w:cs="方正仿宋_GBK"/>
          <w:sz w:val="24"/>
          <w:szCs w:val="24"/>
          <w:lang w:eastAsia="zh-CN"/>
        </w:rPr>
        <w:t>职业健康管家项目由第三方机构提供为期三年的职业卫生技术服务，其中包含的内容有职业卫生技术服务，职业健康检查技术服务，职业病诊疗技术服务，其他健康服务，劳动防护服务，工程防护技术服务，工作总结。</w:t>
      </w:r>
      <w:r>
        <w:rPr>
          <w:rFonts w:ascii="Times New Roman" w:hAnsi="Times New Roman" w:eastAsia="方正仿宋_GBK" w:cs="Times New Roman"/>
          <w:sz w:val="24"/>
          <w:szCs w:val="24"/>
        </w:rPr>
        <w:t>现草街</w:t>
      </w:r>
      <w:r>
        <w:rPr>
          <w:rFonts w:ascii="Times New Roman" w:hAnsi="Times New Roman" w:eastAsia="方正仿宋_GBK" w:cs="Times New Roman"/>
          <w:sz w:val="24"/>
          <w:szCs w:val="24"/>
          <w:lang w:eastAsia="zh-CN"/>
        </w:rPr>
        <w:t>航运电力开发有限公司</w:t>
      </w:r>
      <w:r>
        <w:rPr>
          <w:rFonts w:ascii="Times New Roman" w:hAnsi="Times New Roman" w:eastAsia="方正仿宋_GBK" w:cs="Times New Roman"/>
          <w:sz w:val="24"/>
          <w:szCs w:val="24"/>
        </w:rPr>
        <w:t>拟对</w:t>
      </w:r>
      <w:r>
        <w:rPr>
          <w:rFonts w:hint="eastAsia" w:ascii="Times New Roman" w:hAnsi="Times New Roman" w:eastAsia="方正仿宋_GBK" w:cs="Times New Roman"/>
          <w:sz w:val="24"/>
          <w:szCs w:val="24"/>
          <w:lang w:eastAsia="zh-CN"/>
        </w:rPr>
        <w:t>职业健康管家服务</w:t>
      </w:r>
      <w:r>
        <w:rPr>
          <w:rFonts w:ascii="Times New Roman" w:hAnsi="Times New Roman" w:eastAsia="方正仿宋_GBK" w:cs="Times New Roman"/>
          <w:sz w:val="24"/>
          <w:szCs w:val="24"/>
        </w:rPr>
        <w:t>项目面向社会进行竞争性公开询价，敬请参与报价。</w:t>
      </w:r>
    </w:p>
    <w:p>
      <w:pPr>
        <w:spacing w:line="360" w:lineRule="auto"/>
        <w:ind w:firstLine="480" w:firstLineChars="200"/>
        <w:rPr>
          <w:rFonts w:ascii="方正仿宋_GBK" w:hAnsi="方正仿宋_GBK" w:eastAsia="方正仿宋_GBK"/>
          <w:sz w:val="24"/>
          <w:szCs w:val="24"/>
          <w:lang w:eastAsia="zh-CN"/>
        </w:rPr>
      </w:pPr>
      <w:r>
        <w:rPr>
          <w:rFonts w:ascii="方正仿宋_GBK" w:hAnsi="方正仿宋_GBK" w:eastAsia="方正仿宋_GBK"/>
          <w:sz w:val="24"/>
          <w:szCs w:val="24"/>
          <w:lang w:eastAsia="zh-CN"/>
        </w:rPr>
        <w:t>2.3</w:t>
      </w:r>
      <w:r>
        <w:rPr>
          <w:rFonts w:hint="eastAsia" w:ascii="方正仿宋_GBK" w:hAnsi="方正仿宋_GBK" w:eastAsia="方正仿宋_GBK"/>
          <w:sz w:val="24"/>
          <w:szCs w:val="24"/>
          <w:lang w:eastAsia="zh-CN"/>
        </w:rPr>
        <w:t>、</w:t>
      </w:r>
      <w:r>
        <w:rPr>
          <w:rFonts w:ascii="方正仿宋_GBK" w:hAnsi="方正仿宋_GBK" w:eastAsia="方正仿宋_GBK"/>
          <w:sz w:val="24"/>
          <w:szCs w:val="24"/>
          <w:lang w:eastAsia="zh-CN"/>
        </w:rPr>
        <w:t>本次</w:t>
      </w:r>
      <w:r>
        <w:rPr>
          <w:rFonts w:hint="eastAsia" w:ascii="方正仿宋_GBK" w:hAnsi="方正仿宋_GBK" w:eastAsia="方正仿宋_GBK"/>
          <w:sz w:val="24"/>
          <w:szCs w:val="24"/>
          <w:lang w:eastAsia="zh-CN"/>
        </w:rPr>
        <w:t>询价</w:t>
      </w:r>
      <w:r>
        <w:rPr>
          <w:rFonts w:ascii="方正仿宋_GBK" w:hAnsi="方正仿宋_GBK" w:eastAsia="方正仿宋_GBK"/>
          <w:sz w:val="24"/>
          <w:szCs w:val="24"/>
          <w:lang w:eastAsia="zh-CN"/>
        </w:rPr>
        <w:t>项目</w:t>
      </w:r>
      <w:r>
        <w:rPr>
          <w:rFonts w:hint="eastAsia" w:ascii="方正仿宋_GBK" w:hAnsi="方正仿宋_GBK" w:eastAsia="方正仿宋_GBK"/>
          <w:sz w:val="24"/>
          <w:szCs w:val="24"/>
          <w:lang w:eastAsia="zh-CN"/>
        </w:rPr>
        <w:t>最高限价金额</w:t>
      </w:r>
      <w:r>
        <w:rPr>
          <w:rFonts w:ascii="方正仿宋_GBK" w:hAnsi="方正仿宋_GBK" w:eastAsia="方正仿宋_GBK"/>
          <w:sz w:val="24"/>
          <w:szCs w:val="24"/>
          <w:lang w:eastAsia="zh-CN"/>
        </w:rPr>
        <w:t>：</w:t>
      </w:r>
      <w:r>
        <w:rPr>
          <w:rFonts w:ascii="方正仿宋_GBK" w:hAnsi="方正仿宋_GBK" w:eastAsia="方正仿宋_GBK"/>
          <w:sz w:val="24"/>
          <w:szCs w:val="24"/>
          <w:u w:val="single"/>
          <w:lang w:eastAsia="zh-CN"/>
        </w:rPr>
        <w:t xml:space="preserve"> </w:t>
      </w:r>
      <w:r>
        <w:rPr>
          <w:rFonts w:hint="eastAsia" w:ascii="方正仿宋_GBK" w:hAnsi="方正仿宋_GBK" w:eastAsia="方正仿宋_GBK"/>
          <w:sz w:val="24"/>
          <w:szCs w:val="24"/>
          <w:u w:val="single"/>
          <w:lang w:eastAsia="zh-CN"/>
        </w:rPr>
        <w:t xml:space="preserve"> 16</w:t>
      </w:r>
      <w:r>
        <w:rPr>
          <w:rFonts w:hint="eastAsia" w:ascii="方正仿宋_GBK" w:hAnsi="方正仿宋_GBK" w:eastAsia="方正仿宋_GBK"/>
          <w:sz w:val="24"/>
          <w:szCs w:val="24"/>
          <w:u w:val="single"/>
          <w:lang w:val="en-US" w:eastAsia="zh-CN"/>
        </w:rPr>
        <w:t>2000</w:t>
      </w:r>
      <w:r>
        <w:rPr>
          <w:rFonts w:hint="eastAsia" w:ascii="方正仿宋_GBK" w:hAnsi="方正仿宋_GBK" w:eastAsia="方正仿宋_GBK"/>
          <w:sz w:val="24"/>
          <w:szCs w:val="24"/>
          <w:u w:val="single"/>
          <w:lang w:eastAsia="zh-CN"/>
        </w:rPr>
        <w:t xml:space="preserve"> </w:t>
      </w:r>
      <w:r>
        <w:rPr>
          <w:rFonts w:ascii="方正仿宋_GBK" w:hAnsi="方正仿宋_GBK" w:eastAsia="方正仿宋_GBK"/>
          <w:sz w:val="24"/>
          <w:szCs w:val="24"/>
          <w:lang w:eastAsia="zh-CN"/>
        </w:rPr>
        <w:t xml:space="preserve">  元。</w:t>
      </w:r>
    </w:p>
    <w:p>
      <w:pPr>
        <w:bidi w:val="0"/>
        <w:spacing w:line="360" w:lineRule="auto"/>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2.3.1满足第四章各技术条款的前提下，本次询价项目费用采取总价包干合同。</w:t>
      </w:r>
    </w:p>
    <w:p>
      <w:pPr>
        <w:spacing w:line="360" w:lineRule="auto"/>
        <w:ind w:firstLine="480" w:firstLineChars="200"/>
        <w:rPr>
          <w:rFonts w:ascii="方正仿宋_GBK" w:hAnsi="方正仿宋_GBK" w:eastAsia="方正仿宋_GBK"/>
          <w:sz w:val="24"/>
          <w:szCs w:val="24"/>
          <w:lang w:eastAsia="zh-CN"/>
        </w:rPr>
      </w:pPr>
      <w:r>
        <w:rPr>
          <w:rFonts w:ascii="方正仿宋_GBK" w:hAnsi="方正仿宋_GBK" w:eastAsia="方正仿宋_GBK"/>
          <w:sz w:val="24"/>
          <w:szCs w:val="24"/>
          <w:lang w:eastAsia="zh-CN"/>
        </w:rPr>
        <w:t>2.3.2请报价人注意报价不得高于此最高限价，否则报价将被否决。</w:t>
      </w:r>
    </w:p>
    <w:p>
      <w:pPr>
        <w:spacing w:line="360" w:lineRule="auto"/>
        <w:ind w:firstLine="480" w:firstLineChars="200"/>
        <w:rPr>
          <w:rFonts w:ascii="方正仿宋_GBK" w:hAnsi="方正仿宋_GBK" w:eastAsia="方正仿宋_GBK"/>
          <w:bCs/>
          <w:sz w:val="24"/>
          <w:szCs w:val="24"/>
          <w:lang w:eastAsia="zh-CN"/>
        </w:rPr>
      </w:pPr>
      <w:r>
        <w:rPr>
          <w:rFonts w:ascii="方正仿宋_GBK" w:hAnsi="方正仿宋_GBK" w:eastAsia="方正仿宋_GBK"/>
          <w:sz w:val="24"/>
          <w:szCs w:val="24"/>
          <w:lang w:eastAsia="zh-CN"/>
        </w:rPr>
        <w:t>2.4、</w:t>
      </w:r>
      <w:r>
        <w:rPr>
          <w:rFonts w:hint="eastAsia" w:ascii="方正仿宋_GBK" w:hAnsi="方正仿宋_GBK" w:eastAsia="方正仿宋_GBK"/>
          <w:sz w:val="24"/>
          <w:szCs w:val="24"/>
          <w:lang w:eastAsia="zh-CN"/>
        </w:rPr>
        <w:t>主要工作内容：</w:t>
      </w:r>
      <w:r>
        <w:rPr>
          <w:rFonts w:ascii="方正仿宋_GBK" w:hAnsi="方正仿宋_GBK" w:eastAsia="方正仿宋_GBK"/>
          <w:bCs/>
          <w:sz w:val="24"/>
          <w:szCs w:val="24"/>
          <w:lang w:eastAsia="zh-CN"/>
        </w:rPr>
        <w:t xml:space="preserve"> </w:t>
      </w:r>
    </w:p>
    <w:p>
      <w:pPr>
        <w:spacing w:line="360" w:lineRule="auto"/>
        <w:ind w:firstLine="240" w:firstLineChars="100"/>
        <w:rPr>
          <w:rFonts w:ascii="方正仿宋_GBK" w:hAnsi="方正仿宋_GBK" w:eastAsia="方正仿宋_GBK" w:cs="方正仿宋_GBK"/>
          <w:sz w:val="24"/>
          <w:szCs w:val="24"/>
          <w:lang w:eastAsia="zh-CN"/>
        </w:rPr>
      </w:pPr>
      <w:r>
        <w:rPr>
          <w:rFonts w:hint="eastAsia" w:ascii="方正仿宋_GBK" w:hAnsi="方正仿宋_GBK" w:eastAsia="方正仿宋_GBK"/>
          <w:bCs/>
          <w:sz w:val="24"/>
          <w:szCs w:val="24"/>
          <w:lang w:eastAsia="zh-CN"/>
        </w:rPr>
        <w:t xml:space="preserve">  对草街航电枢纽、富金坝航电枢纽、渭沱航电枢纽</w:t>
      </w:r>
      <w:r>
        <w:rPr>
          <w:rFonts w:hint="eastAsia" w:ascii="方正仿宋_GBK" w:hAnsi="方正仿宋_GBK" w:eastAsia="方正仿宋_GBK" w:cs="方正仿宋_GBK"/>
          <w:sz w:val="24"/>
          <w:szCs w:val="24"/>
          <w:lang w:eastAsia="zh-CN"/>
        </w:rPr>
        <w:t>提供职业健康管家服务。</w:t>
      </w:r>
    </w:p>
    <w:tbl>
      <w:tblPr>
        <w:tblStyle w:val="46"/>
        <w:tblW w:w="9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2929"/>
        <w:gridCol w:w="1226"/>
        <w:gridCol w:w="2449"/>
        <w:gridCol w:w="2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08" w:type="dxa"/>
            <w:shd w:val="clear" w:color="auto" w:fill="C0C0C0"/>
            <w:vAlign w:val="bottom"/>
          </w:tcPr>
          <w:p>
            <w:pPr>
              <w:widowControl/>
              <w:jc w:val="center"/>
              <w:textAlignment w:val="bottom"/>
              <w:rPr>
                <w:sz w:val="24"/>
                <w:szCs w:val="24"/>
              </w:rPr>
            </w:pPr>
            <w:r>
              <w:rPr>
                <w:rFonts w:hint="eastAsia"/>
                <w:b/>
                <w:color w:val="000000"/>
                <w:sz w:val="20"/>
                <w:szCs w:val="20"/>
                <w:lang w:eastAsia="zh-CN"/>
              </w:rPr>
              <w:t>序号</w:t>
            </w:r>
          </w:p>
        </w:tc>
        <w:tc>
          <w:tcPr>
            <w:tcW w:w="2929" w:type="dxa"/>
            <w:shd w:val="clear" w:color="auto" w:fill="C0C0C0"/>
            <w:vAlign w:val="bottom"/>
          </w:tcPr>
          <w:p>
            <w:pPr>
              <w:widowControl/>
              <w:jc w:val="center"/>
              <w:textAlignment w:val="bottom"/>
              <w:rPr>
                <w:sz w:val="24"/>
                <w:szCs w:val="24"/>
              </w:rPr>
            </w:pPr>
            <w:r>
              <w:rPr>
                <w:rFonts w:hint="eastAsia"/>
                <w:b/>
                <w:color w:val="000000"/>
                <w:sz w:val="20"/>
                <w:szCs w:val="20"/>
                <w:lang w:eastAsia="zh-CN"/>
              </w:rPr>
              <w:t>设备/清单名称</w:t>
            </w:r>
          </w:p>
        </w:tc>
        <w:tc>
          <w:tcPr>
            <w:tcW w:w="1226" w:type="dxa"/>
            <w:shd w:val="clear" w:color="auto" w:fill="C0C0C0"/>
            <w:vAlign w:val="bottom"/>
          </w:tcPr>
          <w:p>
            <w:pPr>
              <w:widowControl/>
              <w:jc w:val="center"/>
              <w:textAlignment w:val="bottom"/>
              <w:rPr>
                <w:sz w:val="24"/>
                <w:szCs w:val="24"/>
              </w:rPr>
            </w:pPr>
            <w:r>
              <w:rPr>
                <w:rFonts w:hint="eastAsia"/>
                <w:b/>
                <w:color w:val="000000"/>
                <w:sz w:val="20"/>
                <w:szCs w:val="20"/>
                <w:lang w:eastAsia="zh-CN"/>
              </w:rPr>
              <w:t>数量</w:t>
            </w:r>
          </w:p>
        </w:tc>
        <w:tc>
          <w:tcPr>
            <w:tcW w:w="2449" w:type="dxa"/>
            <w:shd w:val="clear" w:color="auto" w:fill="C0C0C0"/>
            <w:vAlign w:val="bottom"/>
          </w:tcPr>
          <w:p>
            <w:pPr>
              <w:widowControl/>
              <w:jc w:val="center"/>
              <w:textAlignment w:val="bottom"/>
              <w:rPr>
                <w:rFonts w:hint="eastAsia" w:eastAsia="宋体"/>
                <w:b/>
                <w:color w:val="000000"/>
                <w:sz w:val="20"/>
                <w:szCs w:val="20"/>
                <w:lang w:val="en-US" w:eastAsia="zh-CN"/>
              </w:rPr>
            </w:pPr>
            <w:r>
              <w:rPr>
                <w:rFonts w:hint="eastAsia"/>
                <w:b/>
                <w:color w:val="000000"/>
                <w:sz w:val="20"/>
                <w:szCs w:val="20"/>
                <w:lang w:val="en-US" w:eastAsia="zh-CN"/>
              </w:rPr>
              <w:t>成果</w:t>
            </w:r>
          </w:p>
        </w:tc>
        <w:tc>
          <w:tcPr>
            <w:tcW w:w="2449" w:type="dxa"/>
            <w:shd w:val="clear" w:color="auto" w:fill="C0C0C0"/>
            <w:vAlign w:val="bottom"/>
          </w:tcPr>
          <w:p>
            <w:pPr>
              <w:widowControl/>
              <w:jc w:val="center"/>
              <w:textAlignment w:val="bottom"/>
              <w:rPr>
                <w:rFonts w:hint="eastAsia"/>
                <w:b/>
                <w:color w:val="000000"/>
                <w:sz w:val="20"/>
                <w:szCs w:val="20"/>
                <w:lang w:val="en-US" w:eastAsia="zh-CN"/>
              </w:rPr>
            </w:pPr>
            <w:r>
              <w:rPr>
                <w:rFonts w:hint="eastAsia"/>
                <w:b/>
                <w:color w:val="000000"/>
                <w:sz w:val="20"/>
                <w:szCs w:val="20"/>
                <w:lang w:eastAsia="zh-CN"/>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8" w:type="dxa"/>
            <w:vAlign w:val="center"/>
          </w:tcPr>
          <w:p>
            <w:pPr>
              <w:widowControl/>
              <w:spacing w:line="0" w:lineRule="atLeast"/>
              <w:jc w:val="center"/>
              <w:textAlignment w:val="bottom"/>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eastAsia="zh-CN"/>
              </w:rPr>
              <w:t>1</w:t>
            </w:r>
          </w:p>
        </w:tc>
        <w:tc>
          <w:tcPr>
            <w:tcW w:w="2929" w:type="dxa"/>
            <w:vAlign w:val="center"/>
          </w:tcPr>
          <w:p>
            <w:pPr>
              <w:widowControl/>
              <w:spacing w:line="0" w:lineRule="atLeast"/>
              <w:jc w:val="both"/>
              <w:textAlignment w:val="bottom"/>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pacing w:val="-2"/>
                <w:kern w:val="2"/>
                <w:sz w:val="24"/>
                <w:szCs w:val="24"/>
                <w:lang w:eastAsia="zh-CN"/>
              </w:rPr>
              <w:t>提供甲方企业员工入职职业卫生培训资料和日常培训资料</w:t>
            </w:r>
          </w:p>
        </w:tc>
        <w:tc>
          <w:tcPr>
            <w:tcW w:w="1226"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spacing w:val="-6"/>
                <w:position w:val="1"/>
                <w:sz w:val="24"/>
                <w:szCs w:val="24"/>
                <w:lang w:eastAsia="zh-CN"/>
              </w:rPr>
              <w:t>1</w:t>
            </w:r>
            <w:r>
              <w:rPr>
                <w:rFonts w:hint="eastAsia" w:ascii="方正仿宋_GBK" w:hAnsi="方正仿宋_GBK" w:eastAsia="方正仿宋_GBK" w:cs="方正仿宋_GBK"/>
                <w:spacing w:val="-6"/>
                <w:position w:val="1"/>
                <w:sz w:val="24"/>
                <w:szCs w:val="24"/>
              </w:rPr>
              <w:t>次/</w:t>
            </w:r>
            <w:r>
              <w:rPr>
                <w:rFonts w:hint="eastAsia" w:ascii="方正仿宋_GBK" w:hAnsi="方正仿宋_GBK" w:eastAsia="方正仿宋_GBK" w:cs="方正仿宋_GBK"/>
                <w:spacing w:val="-6"/>
                <w:position w:val="1"/>
                <w:sz w:val="24"/>
                <w:szCs w:val="24"/>
                <w:lang w:eastAsia="zh-CN"/>
              </w:rPr>
              <w:t>1</w:t>
            </w:r>
            <w:r>
              <w:rPr>
                <w:rFonts w:hint="eastAsia" w:ascii="方正仿宋_GBK" w:hAnsi="方正仿宋_GBK" w:eastAsia="方正仿宋_GBK" w:cs="方正仿宋_GBK"/>
                <w:spacing w:val="-6"/>
                <w:position w:val="1"/>
                <w:sz w:val="24"/>
                <w:szCs w:val="24"/>
              </w:rPr>
              <w:t>年</w:t>
            </w:r>
            <w:r>
              <w:rPr>
                <w:rFonts w:hint="eastAsia" w:ascii="方正仿宋_GBK" w:hAnsi="方正仿宋_GBK" w:eastAsia="方正仿宋_GBK" w:cs="方正仿宋_GBK"/>
                <w:spacing w:val="-6"/>
                <w:position w:val="1"/>
                <w:sz w:val="24"/>
                <w:szCs w:val="24"/>
                <w:lang w:eastAsia="zh-CN"/>
              </w:rPr>
              <w:t>（共3年）</w:t>
            </w:r>
          </w:p>
        </w:tc>
        <w:tc>
          <w:tcPr>
            <w:tcW w:w="2449" w:type="dxa"/>
            <w:vAlign w:val="center"/>
          </w:tcPr>
          <w:p>
            <w:pPr>
              <w:widowControl/>
              <w:spacing w:line="0" w:lineRule="atLeast"/>
              <w:jc w:val="both"/>
              <w:textAlignment w:val="bottom"/>
              <w:rPr>
                <w:rFonts w:hint="eastAsia" w:ascii="方正仿宋_GBK" w:hAnsi="方正仿宋_GBK" w:eastAsia="方正仿宋_GBK" w:cs="方正仿宋_GBK"/>
                <w:color w:val="000000"/>
                <w:sz w:val="24"/>
                <w:szCs w:val="24"/>
                <w:lang w:eastAsia="zh-CN"/>
              </w:rPr>
            </w:pPr>
          </w:p>
        </w:tc>
        <w:tc>
          <w:tcPr>
            <w:tcW w:w="2449" w:type="dxa"/>
            <w:vAlign w:val="center"/>
          </w:tcPr>
          <w:p>
            <w:pPr>
              <w:widowControl/>
              <w:spacing w:line="0" w:lineRule="atLeast"/>
              <w:jc w:val="center"/>
              <w:textAlignment w:val="bottom"/>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提供一次培训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08" w:type="dxa"/>
            <w:vAlign w:val="center"/>
          </w:tcPr>
          <w:p>
            <w:pPr>
              <w:widowControl/>
              <w:spacing w:line="0" w:lineRule="atLeast"/>
              <w:jc w:val="center"/>
              <w:textAlignment w:val="bottom"/>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eastAsia="zh-CN"/>
              </w:rPr>
              <w:t>2</w:t>
            </w:r>
          </w:p>
        </w:tc>
        <w:tc>
          <w:tcPr>
            <w:tcW w:w="2929"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spacing w:val="-2"/>
                <w:sz w:val="24"/>
                <w:szCs w:val="24"/>
                <w:lang w:eastAsia="zh-CN"/>
              </w:rPr>
              <w:t>提供甲方</w:t>
            </w:r>
            <w:r>
              <w:rPr>
                <w:rFonts w:hint="eastAsia" w:ascii="方正仿宋_GBK" w:hAnsi="方正仿宋_GBK" w:eastAsia="方正仿宋_GBK" w:cs="方正仿宋_GBK"/>
                <w:spacing w:val="-2"/>
                <w:sz w:val="24"/>
                <w:szCs w:val="24"/>
              </w:rPr>
              <w:t>企业员工的职业卫生</w:t>
            </w:r>
            <w:r>
              <w:rPr>
                <w:rFonts w:hint="eastAsia" w:ascii="方正仿宋_GBK" w:hAnsi="方正仿宋_GBK" w:eastAsia="方正仿宋_GBK" w:cs="方正仿宋_GBK"/>
                <w:spacing w:val="-2"/>
                <w:sz w:val="24"/>
                <w:szCs w:val="24"/>
                <w:lang w:eastAsia="zh-CN"/>
              </w:rPr>
              <w:t>定期</w:t>
            </w:r>
            <w:r>
              <w:rPr>
                <w:rFonts w:hint="eastAsia" w:ascii="方正仿宋_GBK" w:hAnsi="方正仿宋_GBK" w:eastAsia="方正仿宋_GBK" w:cs="方正仿宋_GBK"/>
                <w:spacing w:val="-2"/>
                <w:sz w:val="24"/>
                <w:szCs w:val="24"/>
              </w:rPr>
              <w:t>基础知识培训</w:t>
            </w:r>
          </w:p>
        </w:tc>
        <w:tc>
          <w:tcPr>
            <w:tcW w:w="1226"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spacing w:val="-6"/>
                <w:position w:val="1"/>
                <w:sz w:val="24"/>
                <w:szCs w:val="24"/>
                <w:lang w:eastAsia="zh-CN"/>
              </w:rPr>
              <w:t>1</w:t>
            </w:r>
            <w:r>
              <w:rPr>
                <w:rFonts w:hint="eastAsia" w:ascii="方正仿宋_GBK" w:hAnsi="方正仿宋_GBK" w:eastAsia="方正仿宋_GBK" w:cs="方正仿宋_GBK"/>
                <w:spacing w:val="-6"/>
                <w:position w:val="1"/>
                <w:sz w:val="24"/>
                <w:szCs w:val="24"/>
              </w:rPr>
              <w:t>次/</w:t>
            </w:r>
            <w:r>
              <w:rPr>
                <w:rFonts w:hint="eastAsia" w:ascii="方正仿宋_GBK" w:hAnsi="方正仿宋_GBK" w:eastAsia="方正仿宋_GBK" w:cs="方正仿宋_GBK"/>
                <w:spacing w:val="-6"/>
                <w:position w:val="1"/>
                <w:sz w:val="24"/>
                <w:szCs w:val="24"/>
                <w:lang w:eastAsia="zh-CN"/>
              </w:rPr>
              <w:t>1</w:t>
            </w:r>
            <w:r>
              <w:rPr>
                <w:rFonts w:hint="eastAsia" w:ascii="方正仿宋_GBK" w:hAnsi="方正仿宋_GBK" w:eastAsia="方正仿宋_GBK" w:cs="方正仿宋_GBK"/>
                <w:spacing w:val="-6"/>
                <w:position w:val="1"/>
                <w:sz w:val="24"/>
                <w:szCs w:val="24"/>
              </w:rPr>
              <w:t>年</w:t>
            </w:r>
            <w:r>
              <w:rPr>
                <w:rFonts w:hint="eastAsia" w:ascii="方正仿宋_GBK" w:hAnsi="方正仿宋_GBK" w:eastAsia="方正仿宋_GBK" w:cs="方正仿宋_GBK"/>
                <w:spacing w:val="-6"/>
                <w:position w:val="1"/>
                <w:sz w:val="24"/>
                <w:szCs w:val="24"/>
                <w:lang w:eastAsia="zh-CN"/>
              </w:rPr>
              <w:t>（共3年）</w:t>
            </w:r>
          </w:p>
        </w:tc>
        <w:tc>
          <w:tcPr>
            <w:tcW w:w="2449"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p>
        </w:tc>
        <w:tc>
          <w:tcPr>
            <w:tcW w:w="2449" w:type="dxa"/>
            <w:vAlign w:val="center"/>
          </w:tcPr>
          <w:p>
            <w:pPr>
              <w:widowControl/>
              <w:spacing w:line="0" w:lineRule="atLeast"/>
              <w:jc w:val="center"/>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spacing w:val="-2"/>
                <w:kern w:val="2"/>
                <w:sz w:val="24"/>
                <w:szCs w:val="24"/>
                <w:lang w:eastAsia="zh-CN"/>
              </w:rPr>
              <w:t>三个枢纽分别提供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08" w:type="dxa"/>
            <w:vAlign w:val="center"/>
          </w:tcPr>
          <w:p>
            <w:pPr>
              <w:widowControl/>
              <w:spacing w:line="0" w:lineRule="atLeast"/>
              <w:jc w:val="center"/>
              <w:textAlignment w:val="bottom"/>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eastAsia="zh-CN"/>
              </w:rPr>
              <w:t>3</w:t>
            </w:r>
          </w:p>
        </w:tc>
        <w:tc>
          <w:tcPr>
            <w:tcW w:w="2929"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spacing w:val="-2"/>
                <w:sz w:val="24"/>
                <w:szCs w:val="24"/>
                <w:lang w:eastAsia="zh-CN"/>
              </w:rPr>
              <w:t>提供甲方</w:t>
            </w:r>
            <w:r>
              <w:rPr>
                <w:rFonts w:hint="eastAsia" w:ascii="方正仿宋_GBK" w:hAnsi="方正仿宋_GBK" w:eastAsia="方正仿宋_GBK" w:cs="方正仿宋_GBK"/>
                <w:spacing w:val="-2"/>
                <w:sz w:val="24"/>
                <w:szCs w:val="24"/>
              </w:rPr>
              <w:t>企业负责人和管理人员的职业</w:t>
            </w:r>
            <w:r>
              <w:rPr>
                <w:rFonts w:hint="eastAsia" w:ascii="方正仿宋_GBK" w:hAnsi="方正仿宋_GBK" w:eastAsia="方正仿宋_GBK" w:cs="方正仿宋_GBK"/>
                <w:spacing w:val="-1"/>
                <w:sz w:val="24"/>
                <w:szCs w:val="24"/>
              </w:rPr>
              <w:t>卫生基础知识培训（发放培训合</w:t>
            </w:r>
            <w:r>
              <w:rPr>
                <w:rFonts w:hint="eastAsia" w:ascii="方正仿宋_GBK" w:hAnsi="方正仿宋_GBK" w:eastAsia="方正仿宋_GBK" w:cs="方正仿宋_GBK"/>
                <w:spacing w:val="-3"/>
                <w:sz w:val="24"/>
                <w:szCs w:val="24"/>
              </w:rPr>
              <w:t>格证书）</w:t>
            </w:r>
          </w:p>
        </w:tc>
        <w:tc>
          <w:tcPr>
            <w:tcW w:w="1226"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spacing w:val="-6"/>
                <w:position w:val="1"/>
                <w:sz w:val="24"/>
                <w:szCs w:val="24"/>
                <w:lang w:eastAsia="zh-CN"/>
              </w:rPr>
              <w:t>1</w:t>
            </w:r>
            <w:r>
              <w:rPr>
                <w:rFonts w:hint="eastAsia" w:ascii="方正仿宋_GBK" w:hAnsi="方正仿宋_GBK" w:eastAsia="方正仿宋_GBK" w:cs="方正仿宋_GBK"/>
                <w:spacing w:val="-6"/>
                <w:position w:val="1"/>
                <w:sz w:val="24"/>
                <w:szCs w:val="24"/>
              </w:rPr>
              <w:t>次/</w:t>
            </w:r>
            <w:r>
              <w:rPr>
                <w:rFonts w:hint="eastAsia" w:ascii="方正仿宋_GBK" w:hAnsi="方正仿宋_GBK" w:eastAsia="方正仿宋_GBK" w:cs="方正仿宋_GBK"/>
                <w:spacing w:val="-6"/>
                <w:position w:val="1"/>
                <w:sz w:val="24"/>
                <w:szCs w:val="24"/>
                <w:lang w:eastAsia="zh-CN"/>
              </w:rPr>
              <w:t>1</w:t>
            </w:r>
            <w:r>
              <w:rPr>
                <w:rFonts w:hint="eastAsia" w:ascii="方正仿宋_GBK" w:hAnsi="方正仿宋_GBK" w:eastAsia="方正仿宋_GBK" w:cs="方正仿宋_GBK"/>
                <w:spacing w:val="-6"/>
                <w:position w:val="1"/>
                <w:sz w:val="24"/>
                <w:szCs w:val="24"/>
              </w:rPr>
              <w:t>年</w:t>
            </w:r>
            <w:r>
              <w:rPr>
                <w:rFonts w:hint="eastAsia" w:ascii="方正仿宋_GBK" w:hAnsi="方正仿宋_GBK" w:eastAsia="方正仿宋_GBK" w:cs="方正仿宋_GBK"/>
                <w:spacing w:val="-6"/>
                <w:position w:val="1"/>
                <w:sz w:val="24"/>
                <w:szCs w:val="24"/>
                <w:lang w:eastAsia="zh-CN"/>
              </w:rPr>
              <w:t>（共3年）</w:t>
            </w:r>
          </w:p>
        </w:tc>
        <w:tc>
          <w:tcPr>
            <w:tcW w:w="2449" w:type="dxa"/>
            <w:vAlign w:val="center"/>
          </w:tcPr>
          <w:p>
            <w:pPr>
              <w:widowControl/>
              <w:spacing w:line="0" w:lineRule="atLeast"/>
              <w:jc w:val="both"/>
              <w:textAlignment w:val="bottom"/>
              <w:rPr>
                <w:rFonts w:hint="eastAsia" w:ascii="方正仿宋_GBK" w:hAnsi="方正仿宋_GBK" w:eastAsia="方正仿宋_GBK" w:cs="方正仿宋_GBK"/>
                <w:spacing w:val="-2"/>
                <w:kern w:val="2"/>
                <w:sz w:val="24"/>
                <w:szCs w:val="24"/>
                <w:lang w:eastAsia="zh-CN"/>
              </w:rPr>
            </w:pPr>
          </w:p>
        </w:tc>
        <w:tc>
          <w:tcPr>
            <w:tcW w:w="2449" w:type="dxa"/>
            <w:vAlign w:val="center"/>
          </w:tcPr>
          <w:p>
            <w:pPr>
              <w:widowControl/>
              <w:spacing w:line="0" w:lineRule="atLeast"/>
              <w:jc w:val="both"/>
              <w:textAlignment w:val="bottom"/>
              <w:rPr>
                <w:rFonts w:hint="eastAsia" w:ascii="方正仿宋_GBK" w:hAnsi="方正仿宋_GBK" w:eastAsia="方正仿宋_GBK" w:cs="方正仿宋_GBK"/>
                <w:spacing w:val="-2"/>
                <w:kern w:val="2"/>
                <w:sz w:val="24"/>
                <w:szCs w:val="24"/>
                <w:lang w:eastAsia="zh-CN"/>
              </w:rPr>
            </w:pPr>
            <w:r>
              <w:rPr>
                <w:rFonts w:hint="eastAsia" w:ascii="方正仿宋_GBK" w:hAnsi="方正仿宋_GBK" w:eastAsia="方正仿宋_GBK" w:cs="方正仿宋_GBK"/>
                <w:spacing w:val="-2"/>
                <w:kern w:val="2"/>
                <w:sz w:val="24"/>
                <w:szCs w:val="24"/>
                <w:lang w:eastAsia="zh-CN"/>
              </w:rPr>
              <w:t>每年共两人参加(培训机构应具备职业卫生相关培训资质)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608" w:type="dxa"/>
            <w:vAlign w:val="center"/>
          </w:tcPr>
          <w:p>
            <w:pPr>
              <w:spacing w:beforeLines="50" w:after="120" w:line="0" w:lineRule="atLeast"/>
              <w:jc w:val="center"/>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4</w:t>
            </w:r>
          </w:p>
        </w:tc>
        <w:tc>
          <w:tcPr>
            <w:tcW w:w="2929" w:type="dxa"/>
            <w:vAlign w:val="center"/>
          </w:tcPr>
          <w:p>
            <w:pPr>
              <w:widowControl/>
              <w:spacing w:line="0" w:lineRule="atLeast"/>
              <w:jc w:val="both"/>
              <w:textAlignment w:val="bottom"/>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pacing w:val="-1"/>
                <w:sz w:val="24"/>
                <w:szCs w:val="24"/>
                <w14:textFill>
                  <w14:solidFill>
                    <w14:schemeClr w14:val="tx1"/>
                  </w14:solidFill>
                </w14:textFill>
              </w:rPr>
              <w:t>建立</w:t>
            </w:r>
            <w:r>
              <w:rPr>
                <w:rFonts w:hint="eastAsia" w:ascii="方正仿宋_GBK" w:hAnsi="方正仿宋_GBK" w:eastAsia="方正仿宋_GBK" w:cs="方正仿宋_GBK"/>
                <w:color w:val="000000" w:themeColor="text1"/>
                <w:spacing w:val="-1"/>
                <w:sz w:val="24"/>
                <w:szCs w:val="24"/>
                <w:lang w:eastAsia="zh-CN"/>
                <w14:textFill>
                  <w14:solidFill>
                    <w14:schemeClr w14:val="tx1"/>
                  </w14:solidFill>
                </w14:textFill>
              </w:rPr>
              <w:t>并更新</w:t>
            </w:r>
            <w:r>
              <w:rPr>
                <w:rFonts w:hint="eastAsia" w:ascii="方正仿宋_GBK" w:hAnsi="方正仿宋_GBK" w:eastAsia="方正仿宋_GBK" w:cs="方正仿宋_GBK"/>
                <w:color w:val="000000" w:themeColor="text1"/>
                <w:spacing w:val="-2"/>
                <w:sz w:val="24"/>
                <w:szCs w:val="24"/>
                <w:lang w:eastAsia="zh-CN"/>
                <w14:textFill>
                  <w14:solidFill>
                    <w14:schemeClr w14:val="tx1"/>
                  </w14:solidFill>
                </w14:textFill>
              </w:rPr>
              <w:t>甲方</w:t>
            </w:r>
            <w:r>
              <w:rPr>
                <w:rFonts w:hint="eastAsia" w:ascii="方正仿宋_GBK" w:hAnsi="方正仿宋_GBK" w:eastAsia="方正仿宋_GBK" w:cs="方正仿宋_GBK"/>
                <w:color w:val="000000" w:themeColor="text1"/>
                <w:spacing w:val="-1"/>
                <w:sz w:val="24"/>
                <w:szCs w:val="24"/>
                <w14:textFill>
                  <w14:solidFill>
                    <w14:schemeClr w14:val="tx1"/>
                  </w14:solidFill>
                </w14:textFill>
              </w:rPr>
              <w:t>企业建设项目职业卫生“三同时”档案</w:t>
            </w:r>
            <w:r>
              <w:rPr>
                <w:rFonts w:hint="eastAsia" w:ascii="方正仿宋_GBK" w:hAnsi="方正仿宋_GBK" w:eastAsia="方正仿宋_GBK" w:cs="方正仿宋_GBK"/>
                <w:color w:val="000000" w:themeColor="text1"/>
                <w:spacing w:val="-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pacing w:val="-1"/>
                <w:sz w:val="24"/>
                <w:szCs w:val="24"/>
                <w14:textFill>
                  <w14:solidFill>
                    <w14:schemeClr w14:val="tx1"/>
                  </w14:solidFill>
                </w14:textFill>
              </w:rPr>
              <w:t>职业卫生管理档案</w:t>
            </w:r>
            <w:r>
              <w:rPr>
                <w:rFonts w:hint="eastAsia" w:ascii="方正仿宋_GBK" w:hAnsi="方正仿宋_GBK" w:eastAsia="方正仿宋_GBK" w:cs="方正仿宋_GBK"/>
                <w:color w:val="000000" w:themeColor="text1"/>
                <w:spacing w:val="-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pacing w:val="-1"/>
                <w:sz w:val="24"/>
                <w:szCs w:val="24"/>
                <w14:textFill>
                  <w14:solidFill>
                    <w14:schemeClr w14:val="tx1"/>
                  </w14:solidFill>
                </w14:textFill>
              </w:rPr>
              <w:t>职业病危害因素监测与检测评价档案</w:t>
            </w:r>
            <w:r>
              <w:rPr>
                <w:rFonts w:hint="eastAsia" w:ascii="方正仿宋_GBK" w:hAnsi="方正仿宋_GBK" w:eastAsia="方正仿宋_GBK" w:cs="方正仿宋_GBK"/>
                <w:color w:val="000000" w:themeColor="text1"/>
                <w:spacing w:val="-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pacing w:val="-1"/>
                <w:sz w:val="24"/>
                <w:szCs w:val="24"/>
                <w14:textFill>
                  <w14:solidFill>
                    <w14:schemeClr w14:val="tx1"/>
                  </w14:solidFill>
                </w14:textFill>
              </w:rPr>
              <w:t>用人单位职业健康监护管理档案</w:t>
            </w:r>
            <w:r>
              <w:rPr>
                <w:rFonts w:hint="eastAsia" w:ascii="方正仿宋_GBK" w:hAnsi="方正仿宋_GBK" w:eastAsia="方正仿宋_GBK" w:cs="方正仿宋_GBK"/>
                <w:color w:val="000000" w:themeColor="text1"/>
                <w:spacing w:val="-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pacing w:val="-1"/>
                <w:sz w:val="24"/>
                <w:szCs w:val="24"/>
                <w14:textFill>
                  <w14:solidFill>
                    <w14:schemeClr w14:val="tx1"/>
                  </w14:solidFill>
                </w14:textFill>
              </w:rPr>
              <w:t>职业卫生宣传培训档案</w:t>
            </w:r>
            <w:r>
              <w:rPr>
                <w:rFonts w:hint="eastAsia" w:ascii="方正仿宋_GBK" w:hAnsi="方正仿宋_GBK" w:eastAsia="方正仿宋_GBK" w:cs="方正仿宋_GBK"/>
                <w:color w:val="000000" w:themeColor="text1"/>
                <w:spacing w:val="-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pacing w:val="-1"/>
                <w:sz w:val="24"/>
                <w:szCs w:val="24"/>
                <w14:textFill>
                  <w14:solidFill>
                    <w14:schemeClr w14:val="tx1"/>
                  </w14:solidFill>
                </w14:textFill>
              </w:rPr>
              <w:t>劳动者个人职业健康监护档案</w:t>
            </w:r>
            <w:r>
              <w:rPr>
                <w:rFonts w:hint="eastAsia" w:ascii="方正仿宋_GBK" w:hAnsi="方正仿宋_GBK" w:eastAsia="方正仿宋_GBK" w:cs="方正仿宋_GBK"/>
                <w:color w:val="000000" w:themeColor="text1"/>
                <w:spacing w:val="-2"/>
                <w:sz w:val="24"/>
                <w:szCs w:val="24"/>
                <w14:textFill>
                  <w14:solidFill>
                    <w14:schemeClr w14:val="tx1"/>
                  </w14:solidFill>
                </w14:textFill>
              </w:rPr>
              <w:t>（即：</w:t>
            </w:r>
            <w:r>
              <w:rPr>
                <w:rFonts w:hint="eastAsia" w:ascii="方正仿宋_GBK" w:hAnsi="方正仿宋_GBK" w:eastAsia="方正仿宋_GBK" w:cs="方正仿宋_GBK"/>
                <w:color w:val="000000" w:themeColor="text1"/>
                <w:spacing w:val="-2"/>
                <w:sz w:val="24"/>
                <w:szCs w:val="24"/>
                <w:lang w:eastAsia="zh-CN"/>
                <w14:textFill>
                  <w14:solidFill>
                    <w14:schemeClr w14:val="tx1"/>
                  </w14:solidFill>
                </w14:textFill>
              </w:rPr>
              <w:t>职业卫生</w:t>
            </w:r>
            <w:r>
              <w:rPr>
                <w:rFonts w:hint="eastAsia" w:ascii="方正仿宋_GBK" w:hAnsi="方正仿宋_GBK" w:eastAsia="方正仿宋_GBK" w:cs="方正仿宋_GBK"/>
                <w:color w:val="000000" w:themeColor="text1"/>
                <w:spacing w:val="-2"/>
                <w:sz w:val="24"/>
                <w:szCs w:val="24"/>
                <w14:textFill>
                  <w14:solidFill>
                    <w14:schemeClr w14:val="tx1"/>
                  </w14:solidFill>
                </w14:textFill>
              </w:rPr>
              <w:t>五盒</w:t>
            </w:r>
            <w:r>
              <w:rPr>
                <w:rFonts w:hint="eastAsia" w:ascii="方正仿宋_GBK" w:hAnsi="方正仿宋_GBK" w:eastAsia="方正仿宋_GBK" w:cs="方正仿宋_GBK"/>
                <w:color w:val="000000" w:themeColor="text1"/>
                <w:spacing w:val="-4"/>
                <w:sz w:val="24"/>
                <w:szCs w:val="24"/>
                <w14:textFill>
                  <w14:solidFill>
                    <w14:schemeClr w14:val="tx1"/>
                  </w14:solidFill>
                </w14:textFill>
              </w:rPr>
              <w:t>一袋）</w:t>
            </w:r>
            <w:r>
              <w:rPr>
                <w:rFonts w:hint="eastAsia" w:ascii="方正仿宋_GBK" w:hAnsi="方正仿宋_GBK" w:eastAsia="方正仿宋_GBK" w:cs="方正仿宋_GBK"/>
                <w:color w:val="000000" w:themeColor="text1"/>
                <w:spacing w:val="-4"/>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pacing w:val="-1"/>
                <w:sz w:val="24"/>
                <w:szCs w:val="24"/>
                <w14:textFill>
                  <w14:solidFill>
                    <w14:schemeClr w14:val="tx1"/>
                  </w14:solidFill>
                </w14:textFill>
              </w:rPr>
              <w:t>法律、行政法规、规章要求的其他资料文件</w:t>
            </w:r>
          </w:p>
        </w:tc>
        <w:tc>
          <w:tcPr>
            <w:tcW w:w="1226"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spacing w:val="-6"/>
                <w:position w:val="1"/>
                <w:sz w:val="24"/>
                <w:szCs w:val="24"/>
                <w:lang w:eastAsia="zh-CN"/>
              </w:rPr>
              <w:t>1</w:t>
            </w:r>
            <w:r>
              <w:rPr>
                <w:rFonts w:hint="eastAsia" w:ascii="方正仿宋_GBK" w:hAnsi="方正仿宋_GBK" w:eastAsia="方正仿宋_GBK" w:cs="方正仿宋_GBK"/>
                <w:spacing w:val="-6"/>
                <w:position w:val="1"/>
                <w:sz w:val="24"/>
                <w:szCs w:val="24"/>
              </w:rPr>
              <w:t>次/</w:t>
            </w:r>
            <w:r>
              <w:rPr>
                <w:rFonts w:hint="eastAsia" w:ascii="方正仿宋_GBK" w:hAnsi="方正仿宋_GBK" w:eastAsia="方正仿宋_GBK" w:cs="方正仿宋_GBK"/>
                <w:spacing w:val="-6"/>
                <w:position w:val="1"/>
                <w:sz w:val="24"/>
                <w:szCs w:val="24"/>
                <w:lang w:eastAsia="zh-CN"/>
              </w:rPr>
              <w:t>1</w:t>
            </w:r>
            <w:r>
              <w:rPr>
                <w:rFonts w:hint="eastAsia" w:ascii="方正仿宋_GBK" w:hAnsi="方正仿宋_GBK" w:eastAsia="方正仿宋_GBK" w:cs="方正仿宋_GBK"/>
                <w:spacing w:val="-6"/>
                <w:position w:val="1"/>
                <w:sz w:val="24"/>
                <w:szCs w:val="24"/>
              </w:rPr>
              <w:t>年</w:t>
            </w:r>
            <w:r>
              <w:rPr>
                <w:rFonts w:hint="eastAsia" w:ascii="方正仿宋_GBK" w:hAnsi="方正仿宋_GBK" w:eastAsia="方正仿宋_GBK" w:cs="方正仿宋_GBK"/>
                <w:spacing w:val="-6"/>
                <w:position w:val="1"/>
                <w:sz w:val="24"/>
                <w:szCs w:val="24"/>
                <w:lang w:eastAsia="zh-CN"/>
              </w:rPr>
              <w:t>（共3年）</w:t>
            </w:r>
          </w:p>
        </w:tc>
        <w:tc>
          <w:tcPr>
            <w:tcW w:w="2449" w:type="dxa"/>
            <w:vAlign w:val="center"/>
          </w:tcPr>
          <w:p>
            <w:pPr>
              <w:widowControl/>
              <w:spacing w:line="0" w:lineRule="atLeast"/>
              <w:jc w:val="left"/>
              <w:rPr>
                <w:rFonts w:hint="eastAsia" w:ascii="方正仿宋_GBK" w:hAnsi="方正仿宋_GBK" w:eastAsia="方正仿宋_GBK" w:cs="方正仿宋_GBK"/>
                <w:spacing w:val="-2"/>
                <w:kern w:val="2"/>
                <w:sz w:val="24"/>
                <w:szCs w:val="24"/>
                <w:lang w:eastAsia="zh-CN"/>
              </w:rPr>
            </w:pPr>
            <w:r>
              <w:rPr>
                <w:rFonts w:hint="eastAsia" w:ascii="方正仿宋_GBK" w:hAnsi="方正仿宋_GBK" w:eastAsia="方正仿宋_GBK" w:cs="方正仿宋_GBK"/>
                <w:spacing w:val="-2"/>
                <w:kern w:val="2"/>
                <w:sz w:val="24"/>
                <w:szCs w:val="24"/>
                <w:lang w:val="en-US" w:eastAsia="zh-CN"/>
              </w:rPr>
              <w:t>按照国家安全监管总局办公厅《关于印发职业卫生档案管理规范的通知》安监总厅安健〔2013〕171号文件第二条执行</w:t>
            </w:r>
          </w:p>
          <w:p>
            <w:pPr>
              <w:widowControl/>
              <w:spacing w:line="0" w:lineRule="atLeast"/>
              <w:jc w:val="both"/>
              <w:textAlignment w:val="bottom"/>
              <w:rPr>
                <w:rFonts w:ascii="方正仿宋_GBK" w:hAnsi="方正仿宋_GBK" w:eastAsia="方正仿宋_GBK" w:cs="方正仿宋_GBK"/>
                <w:color w:val="000000"/>
                <w:sz w:val="24"/>
                <w:szCs w:val="24"/>
                <w:lang w:eastAsia="zh-CN"/>
              </w:rPr>
            </w:pPr>
          </w:p>
        </w:tc>
        <w:tc>
          <w:tcPr>
            <w:tcW w:w="2449"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spacing w:val="-2"/>
                <w:kern w:val="2"/>
                <w:sz w:val="24"/>
                <w:szCs w:val="24"/>
                <w:lang w:eastAsia="zh-CN"/>
              </w:rPr>
              <w:t>三个枢纽分别提供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spacing w:beforeLines="50" w:after="120" w:line="0" w:lineRule="atLeast"/>
              <w:jc w:val="center"/>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5</w:t>
            </w:r>
          </w:p>
        </w:tc>
        <w:tc>
          <w:tcPr>
            <w:tcW w:w="2929" w:type="dxa"/>
            <w:vAlign w:val="center"/>
          </w:tcPr>
          <w:p>
            <w:pPr>
              <w:widowControl/>
              <w:spacing w:line="0" w:lineRule="atLeast"/>
              <w:jc w:val="both"/>
              <w:textAlignment w:val="bottom"/>
              <w:rPr>
                <w:rFonts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pacing w:val="-2"/>
                <w:sz w:val="24"/>
                <w:szCs w:val="24"/>
                <w14:textFill>
                  <w14:solidFill>
                    <w14:schemeClr w14:val="tx1"/>
                  </w14:solidFill>
                </w14:textFill>
              </w:rPr>
              <w:t>为</w:t>
            </w:r>
            <w:r>
              <w:rPr>
                <w:rFonts w:hint="eastAsia" w:ascii="方正仿宋_GBK" w:hAnsi="方正仿宋_GBK" w:eastAsia="方正仿宋_GBK" w:cs="方正仿宋_GBK"/>
                <w:color w:val="000000" w:themeColor="text1"/>
                <w:spacing w:val="-1"/>
                <w:sz w:val="24"/>
                <w:szCs w:val="24"/>
                <w:lang w:eastAsia="zh-CN"/>
                <w14:textFill>
                  <w14:solidFill>
                    <w14:schemeClr w14:val="tx1"/>
                  </w14:solidFill>
                </w14:textFill>
              </w:rPr>
              <w:t>甲方</w:t>
            </w:r>
            <w:r>
              <w:rPr>
                <w:rFonts w:hint="eastAsia" w:ascii="方正仿宋_GBK" w:hAnsi="方正仿宋_GBK" w:eastAsia="方正仿宋_GBK" w:cs="方正仿宋_GBK"/>
                <w:color w:val="000000" w:themeColor="text1"/>
                <w:spacing w:val="-2"/>
                <w:sz w:val="24"/>
                <w:szCs w:val="24"/>
                <w14:textFill>
                  <w14:solidFill>
                    <w14:schemeClr w14:val="tx1"/>
                  </w14:solidFill>
                </w14:textFill>
              </w:rPr>
              <w:t>企业</w:t>
            </w:r>
            <w:r>
              <w:rPr>
                <w:rFonts w:hint="eastAsia" w:ascii="方正仿宋_GBK" w:hAnsi="方正仿宋_GBK" w:eastAsia="方正仿宋_GBK" w:cs="方正仿宋_GBK"/>
                <w:color w:val="000000" w:themeColor="text1"/>
                <w:spacing w:val="-2"/>
                <w:sz w:val="24"/>
                <w:szCs w:val="24"/>
                <w:lang w:eastAsia="zh-CN"/>
                <w14:textFill>
                  <w14:solidFill>
                    <w14:schemeClr w14:val="tx1"/>
                  </w14:solidFill>
                </w14:textFill>
              </w:rPr>
              <w:t>制作并</w:t>
            </w:r>
            <w:r>
              <w:rPr>
                <w:rFonts w:hint="eastAsia" w:ascii="方正仿宋_GBK" w:hAnsi="方正仿宋_GBK" w:eastAsia="方正仿宋_GBK" w:cs="方正仿宋_GBK"/>
                <w:color w:val="000000" w:themeColor="text1"/>
                <w:spacing w:val="-2"/>
                <w:sz w:val="24"/>
                <w:szCs w:val="24"/>
                <w14:textFill>
                  <w14:solidFill>
                    <w14:schemeClr w14:val="tx1"/>
                  </w14:solidFill>
                </w14:textFill>
              </w:rPr>
              <w:t>设置作业场所、岗位职业危害警示标识、公告栏和告知</w:t>
            </w:r>
            <w:r>
              <w:rPr>
                <w:rFonts w:hint="eastAsia" w:ascii="方正仿宋_GBK" w:hAnsi="方正仿宋_GBK" w:eastAsia="方正仿宋_GBK" w:cs="方正仿宋_GBK"/>
                <w:color w:val="000000" w:themeColor="text1"/>
                <w:spacing w:val="-7"/>
                <w:sz w:val="24"/>
                <w:szCs w:val="24"/>
                <w14:textFill>
                  <w14:solidFill>
                    <w14:schemeClr w14:val="tx1"/>
                  </w14:solidFill>
                </w14:textFill>
              </w:rPr>
              <w:t>卡</w:t>
            </w:r>
          </w:p>
        </w:tc>
        <w:tc>
          <w:tcPr>
            <w:tcW w:w="1226"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spacing w:val="-6"/>
                <w:position w:val="1"/>
                <w:sz w:val="24"/>
                <w:szCs w:val="24"/>
                <w:lang w:eastAsia="zh-CN"/>
              </w:rPr>
              <w:t>1</w:t>
            </w:r>
            <w:r>
              <w:rPr>
                <w:rFonts w:hint="eastAsia" w:ascii="方正仿宋_GBK" w:hAnsi="方正仿宋_GBK" w:eastAsia="方正仿宋_GBK" w:cs="方正仿宋_GBK"/>
                <w:spacing w:val="-6"/>
                <w:position w:val="1"/>
                <w:sz w:val="24"/>
                <w:szCs w:val="24"/>
              </w:rPr>
              <w:t>次/</w:t>
            </w:r>
            <w:r>
              <w:rPr>
                <w:rFonts w:hint="eastAsia" w:ascii="方正仿宋_GBK" w:hAnsi="方正仿宋_GBK" w:eastAsia="方正仿宋_GBK" w:cs="方正仿宋_GBK"/>
                <w:spacing w:val="-6"/>
                <w:position w:val="1"/>
                <w:sz w:val="24"/>
                <w:szCs w:val="24"/>
                <w:lang w:eastAsia="zh-CN"/>
              </w:rPr>
              <w:t>1</w:t>
            </w:r>
            <w:r>
              <w:rPr>
                <w:rFonts w:hint="eastAsia" w:ascii="方正仿宋_GBK" w:hAnsi="方正仿宋_GBK" w:eastAsia="方正仿宋_GBK" w:cs="方正仿宋_GBK"/>
                <w:spacing w:val="-6"/>
                <w:position w:val="1"/>
                <w:sz w:val="24"/>
                <w:szCs w:val="24"/>
              </w:rPr>
              <w:t>年</w:t>
            </w:r>
            <w:r>
              <w:rPr>
                <w:rFonts w:hint="eastAsia" w:ascii="方正仿宋_GBK" w:hAnsi="方正仿宋_GBK" w:eastAsia="方正仿宋_GBK" w:cs="方正仿宋_GBK"/>
                <w:spacing w:val="-6"/>
                <w:position w:val="1"/>
                <w:sz w:val="24"/>
                <w:szCs w:val="24"/>
                <w:lang w:eastAsia="zh-CN"/>
              </w:rPr>
              <w:t>（共3年）</w:t>
            </w:r>
          </w:p>
        </w:tc>
        <w:tc>
          <w:tcPr>
            <w:tcW w:w="2449" w:type="dxa"/>
            <w:vAlign w:val="center"/>
          </w:tcPr>
          <w:p>
            <w:pPr>
              <w:widowControl/>
              <w:spacing w:line="0" w:lineRule="atLeast"/>
              <w:jc w:val="left"/>
              <w:rPr>
                <w:rFonts w:hint="eastAsia" w:ascii="方正仿宋_GBK" w:hAnsi="方正仿宋_GBK" w:eastAsia="方正仿宋_GBK" w:cs="方正仿宋_GBK"/>
                <w:spacing w:val="-2"/>
                <w:kern w:val="2"/>
                <w:sz w:val="24"/>
                <w:szCs w:val="24"/>
                <w:lang w:eastAsia="zh-CN"/>
              </w:rPr>
            </w:pPr>
            <w:r>
              <w:rPr>
                <w:rFonts w:hint="eastAsia" w:ascii="方正仿宋_GBK" w:hAnsi="方正仿宋_GBK" w:eastAsia="方正仿宋_GBK" w:cs="方正仿宋_GBK"/>
                <w:spacing w:val="-2"/>
                <w:kern w:val="2"/>
                <w:sz w:val="24"/>
                <w:szCs w:val="24"/>
                <w:lang w:val="en-US" w:eastAsia="zh-CN"/>
              </w:rPr>
              <w:t>按照国家安全监管总局办公厅关于印发</w:t>
            </w:r>
          </w:p>
          <w:p>
            <w:pPr>
              <w:widowControl/>
              <w:spacing w:line="0" w:lineRule="atLeast"/>
              <w:jc w:val="left"/>
              <w:rPr>
                <w:rFonts w:hint="eastAsia" w:ascii="方正仿宋_GBK" w:hAnsi="方正仿宋_GBK" w:eastAsia="方正仿宋_GBK" w:cs="方正仿宋_GBK"/>
                <w:spacing w:val="-2"/>
                <w:kern w:val="2"/>
                <w:sz w:val="24"/>
                <w:szCs w:val="24"/>
                <w:lang w:eastAsia="zh-CN"/>
              </w:rPr>
            </w:pPr>
            <w:r>
              <w:rPr>
                <w:rFonts w:hint="eastAsia" w:ascii="方正仿宋_GBK" w:hAnsi="方正仿宋_GBK" w:eastAsia="方正仿宋_GBK" w:cs="方正仿宋_GBK"/>
                <w:spacing w:val="-2"/>
                <w:kern w:val="2"/>
                <w:sz w:val="24"/>
                <w:szCs w:val="24"/>
                <w:lang w:val="en-US" w:eastAsia="zh-CN"/>
              </w:rPr>
              <w:t>《用人单位职业病危害告知与警示标识管理规范的通知》安监总厅安健〔2014〕111号文件执行</w:t>
            </w:r>
          </w:p>
          <w:p>
            <w:pPr>
              <w:widowControl/>
              <w:spacing w:line="0" w:lineRule="atLeast"/>
              <w:jc w:val="both"/>
              <w:textAlignment w:val="bottom"/>
              <w:rPr>
                <w:rFonts w:ascii="方正仿宋_GBK" w:hAnsi="方正仿宋_GBK" w:eastAsia="方正仿宋_GBK" w:cs="方正仿宋_GBK"/>
                <w:color w:val="000000"/>
                <w:sz w:val="24"/>
                <w:szCs w:val="24"/>
                <w:lang w:eastAsia="zh-CN"/>
              </w:rPr>
            </w:pPr>
          </w:p>
        </w:tc>
        <w:tc>
          <w:tcPr>
            <w:tcW w:w="2449"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spacing w:val="-2"/>
                <w:kern w:val="2"/>
                <w:sz w:val="24"/>
                <w:szCs w:val="24"/>
                <w:lang w:eastAsia="zh-CN"/>
              </w:rPr>
              <w:t>三个枢纽分别提供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spacing w:beforeLines="50" w:after="120" w:line="0" w:lineRule="atLeast"/>
              <w:jc w:val="center"/>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6</w:t>
            </w:r>
          </w:p>
        </w:tc>
        <w:tc>
          <w:tcPr>
            <w:tcW w:w="2929" w:type="dxa"/>
          </w:tcPr>
          <w:p>
            <w:pPr>
              <w:pStyle w:val="205"/>
              <w:spacing w:before="82" w:line="0" w:lineRule="atLeast"/>
              <w:jc w:val="both"/>
              <w:rPr>
                <w:rFonts w:ascii="方正仿宋_GBK" w:hAnsi="方正仿宋_GBK" w:eastAsia="方正仿宋_GBK" w:cs="方正仿宋_GBK"/>
                <w:color w:val="000000" w:themeColor="text1"/>
                <w:spacing w:val="-2"/>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pacing w:val="-2"/>
                <w:sz w:val="24"/>
                <w:szCs w:val="24"/>
                <w14:textFill>
                  <w14:solidFill>
                    <w14:schemeClr w14:val="tx1"/>
                  </w14:solidFill>
                </w14:textFill>
              </w:rPr>
              <w:t>协助</w:t>
            </w:r>
            <w:r>
              <w:rPr>
                <w:rFonts w:hint="eastAsia" w:ascii="方正仿宋_GBK" w:hAnsi="方正仿宋_GBK" w:eastAsia="方正仿宋_GBK" w:cs="方正仿宋_GBK"/>
                <w:color w:val="000000" w:themeColor="text1"/>
                <w:spacing w:val="-1"/>
                <w:sz w:val="24"/>
                <w:szCs w:val="24"/>
                <w:lang w:eastAsia="zh-CN"/>
                <w14:textFill>
                  <w14:solidFill>
                    <w14:schemeClr w14:val="tx1"/>
                  </w14:solidFill>
                </w14:textFill>
              </w:rPr>
              <w:t>甲方</w:t>
            </w:r>
            <w:r>
              <w:rPr>
                <w:rFonts w:hint="eastAsia" w:ascii="方正仿宋_GBK" w:hAnsi="方正仿宋_GBK" w:eastAsia="方正仿宋_GBK" w:cs="方正仿宋_GBK"/>
                <w:color w:val="000000" w:themeColor="text1"/>
                <w:spacing w:val="-1"/>
                <w:sz w:val="24"/>
                <w:szCs w:val="24"/>
                <w14:textFill>
                  <w14:solidFill>
                    <w14:schemeClr w14:val="tx1"/>
                  </w14:solidFill>
                </w14:textFill>
              </w:rPr>
              <w:t>企业</w:t>
            </w:r>
            <w:r>
              <w:rPr>
                <w:rFonts w:hint="eastAsia" w:ascii="方正仿宋_GBK" w:hAnsi="方正仿宋_GBK" w:eastAsia="方正仿宋_GBK" w:cs="方正仿宋_GBK"/>
                <w:color w:val="000000" w:themeColor="text1"/>
                <w:spacing w:val="-2"/>
                <w:sz w:val="24"/>
                <w:szCs w:val="24"/>
                <w14:textFill>
                  <w14:solidFill>
                    <w14:schemeClr w14:val="tx1"/>
                  </w14:solidFill>
                </w14:textFill>
              </w:rPr>
              <w:t>开展职业健康宣传，为企业提供《职业病防治法》宣传周活动建议方案</w:t>
            </w:r>
          </w:p>
        </w:tc>
        <w:tc>
          <w:tcPr>
            <w:tcW w:w="1226"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spacing w:val="-6"/>
                <w:position w:val="1"/>
                <w:sz w:val="24"/>
                <w:szCs w:val="24"/>
                <w:lang w:eastAsia="zh-CN"/>
              </w:rPr>
              <w:t>1</w:t>
            </w:r>
            <w:r>
              <w:rPr>
                <w:rFonts w:hint="eastAsia" w:ascii="方正仿宋_GBK" w:hAnsi="方正仿宋_GBK" w:eastAsia="方正仿宋_GBK" w:cs="方正仿宋_GBK"/>
                <w:spacing w:val="-6"/>
                <w:position w:val="1"/>
                <w:sz w:val="24"/>
                <w:szCs w:val="24"/>
              </w:rPr>
              <w:t>次/</w:t>
            </w:r>
            <w:r>
              <w:rPr>
                <w:rFonts w:hint="eastAsia" w:ascii="方正仿宋_GBK" w:hAnsi="方正仿宋_GBK" w:eastAsia="方正仿宋_GBK" w:cs="方正仿宋_GBK"/>
                <w:spacing w:val="-6"/>
                <w:position w:val="1"/>
                <w:sz w:val="24"/>
                <w:szCs w:val="24"/>
                <w:lang w:eastAsia="zh-CN"/>
              </w:rPr>
              <w:t>1</w:t>
            </w:r>
            <w:r>
              <w:rPr>
                <w:rFonts w:hint="eastAsia" w:ascii="方正仿宋_GBK" w:hAnsi="方正仿宋_GBK" w:eastAsia="方正仿宋_GBK" w:cs="方正仿宋_GBK"/>
                <w:spacing w:val="-6"/>
                <w:position w:val="1"/>
                <w:sz w:val="24"/>
                <w:szCs w:val="24"/>
              </w:rPr>
              <w:t>年</w:t>
            </w:r>
            <w:r>
              <w:rPr>
                <w:rFonts w:hint="eastAsia" w:ascii="方正仿宋_GBK" w:hAnsi="方正仿宋_GBK" w:eastAsia="方正仿宋_GBK" w:cs="方正仿宋_GBK"/>
                <w:spacing w:val="-6"/>
                <w:position w:val="1"/>
                <w:sz w:val="24"/>
                <w:szCs w:val="24"/>
                <w:lang w:eastAsia="zh-CN"/>
              </w:rPr>
              <w:t>（共3年）</w:t>
            </w:r>
          </w:p>
        </w:tc>
        <w:tc>
          <w:tcPr>
            <w:tcW w:w="2449" w:type="dxa"/>
            <w:vAlign w:val="center"/>
          </w:tcPr>
          <w:p>
            <w:pPr>
              <w:widowControl/>
              <w:spacing w:line="0" w:lineRule="atLeast"/>
              <w:jc w:val="both"/>
              <w:textAlignment w:val="bottom"/>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themeColor="text1"/>
                <w:spacing w:val="-2"/>
                <w:sz w:val="24"/>
                <w:szCs w:val="24"/>
                <w14:textFill>
                  <w14:solidFill>
                    <w14:schemeClr w14:val="tx1"/>
                  </w14:solidFill>
                </w14:textFill>
              </w:rPr>
              <w:t>提供《职业病防治法》宣传周活动建议方案</w:t>
            </w:r>
          </w:p>
        </w:tc>
        <w:tc>
          <w:tcPr>
            <w:tcW w:w="2449" w:type="dxa"/>
            <w:vAlign w:val="center"/>
          </w:tcPr>
          <w:p>
            <w:pPr>
              <w:widowControl/>
              <w:spacing w:line="0" w:lineRule="atLeast"/>
              <w:jc w:val="both"/>
              <w:textAlignment w:val="bottom"/>
              <w:rPr>
                <w:rFonts w:hint="eastAsia" w:ascii="方正仿宋_GBK" w:hAnsi="方正仿宋_GBK" w:eastAsia="方正仿宋_GBK" w:cs="方正仿宋_GBK"/>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spacing w:beforeLines="50" w:after="120" w:line="0" w:lineRule="atLeast"/>
              <w:jc w:val="center"/>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7</w:t>
            </w:r>
          </w:p>
        </w:tc>
        <w:tc>
          <w:tcPr>
            <w:tcW w:w="2929" w:type="dxa"/>
            <w:vAlign w:val="center"/>
          </w:tcPr>
          <w:p>
            <w:pPr>
              <w:widowControl/>
              <w:spacing w:line="0" w:lineRule="atLeast"/>
              <w:jc w:val="both"/>
              <w:textAlignment w:val="bottom"/>
              <w:rPr>
                <w:rFonts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pacing w:val="-2"/>
                <w:sz w:val="24"/>
                <w:szCs w:val="24"/>
                <w14:textFill>
                  <w14:solidFill>
                    <w14:schemeClr w14:val="tx1"/>
                  </w14:solidFill>
                </w14:textFill>
              </w:rPr>
              <w:t>核查</w:t>
            </w:r>
            <w:r>
              <w:rPr>
                <w:rFonts w:hint="eastAsia" w:ascii="方正仿宋_GBK" w:hAnsi="方正仿宋_GBK" w:eastAsia="方正仿宋_GBK" w:cs="方正仿宋_GBK"/>
                <w:color w:val="000000" w:themeColor="text1"/>
                <w:spacing w:val="-1"/>
                <w:sz w:val="24"/>
                <w:szCs w:val="24"/>
                <w:lang w:eastAsia="zh-CN"/>
                <w14:textFill>
                  <w14:solidFill>
                    <w14:schemeClr w14:val="tx1"/>
                  </w14:solidFill>
                </w14:textFill>
              </w:rPr>
              <w:t>甲方</w:t>
            </w:r>
            <w:r>
              <w:rPr>
                <w:rFonts w:hint="eastAsia" w:ascii="方正仿宋_GBK" w:hAnsi="方正仿宋_GBK" w:eastAsia="方正仿宋_GBK" w:cs="方正仿宋_GBK"/>
                <w:color w:val="000000" w:themeColor="text1"/>
                <w:spacing w:val="-1"/>
                <w:sz w:val="24"/>
                <w:szCs w:val="24"/>
                <w14:textFill>
                  <w14:solidFill>
                    <w14:schemeClr w14:val="tx1"/>
                  </w14:solidFill>
                </w14:textFill>
              </w:rPr>
              <w:t>企业</w:t>
            </w:r>
            <w:r>
              <w:rPr>
                <w:rFonts w:hint="eastAsia" w:ascii="方正仿宋_GBK" w:hAnsi="方正仿宋_GBK" w:eastAsia="方正仿宋_GBK" w:cs="方正仿宋_GBK"/>
                <w:color w:val="000000" w:themeColor="text1"/>
                <w:spacing w:val="-2"/>
                <w:sz w:val="24"/>
                <w:szCs w:val="24"/>
                <w14:textFill>
                  <w14:solidFill>
                    <w14:schemeClr w14:val="tx1"/>
                  </w14:solidFill>
                </w14:textFill>
              </w:rPr>
              <w:t>企业劳动防护用品，指导企业规范使用劳动防护用品</w:t>
            </w:r>
          </w:p>
        </w:tc>
        <w:tc>
          <w:tcPr>
            <w:tcW w:w="1226"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spacing w:val="-6"/>
                <w:position w:val="1"/>
                <w:sz w:val="24"/>
                <w:szCs w:val="24"/>
                <w:lang w:eastAsia="zh-CN"/>
              </w:rPr>
              <w:t>1</w:t>
            </w:r>
            <w:r>
              <w:rPr>
                <w:rFonts w:hint="eastAsia" w:ascii="方正仿宋_GBK" w:hAnsi="方正仿宋_GBK" w:eastAsia="方正仿宋_GBK" w:cs="方正仿宋_GBK"/>
                <w:spacing w:val="-6"/>
                <w:position w:val="1"/>
                <w:sz w:val="24"/>
                <w:szCs w:val="24"/>
              </w:rPr>
              <w:t>次/</w:t>
            </w:r>
            <w:r>
              <w:rPr>
                <w:rFonts w:hint="eastAsia" w:ascii="方正仿宋_GBK" w:hAnsi="方正仿宋_GBK" w:eastAsia="方正仿宋_GBK" w:cs="方正仿宋_GBK"/>
                <w:spacing w:val="-6"/>
                <w:position w:val="1"/>
                <w:sz w:val="24"/>
                <w:szCs w:val="24"/>
                <w:lang w:eastAsia="zh-CN"/>
              </w:rPr>
              <w:t>1</w:t>
            </w:r>
            <w:r>
              <w:rPr>
                <w:rFonts w:hint="eastAsia" w:ascii="方正仿宋_GBK" w:hAnsi="方正仿宋_GBK" w:eastAsia="方正仿宋_GBK" w:cs="方正仿宋_GBK"/>
                <w:spacing w:val="-6"/>
                <w:position w:val="1"/>
                <w:sz w:val="24"/>
                <w:szCs w:val="24"/>
              </w:rPr>
              <w:t>年</w:t>
            </w:r>
            <w:r>
              <w:rPr>
                <w:rFonts w:hint="eastAsia" w:ascii="方正仿宋_GBK" w:hAnsi="方正仿宋_GBK" w:eastAsia="方正仿宋_GBK" w:cs="方正仿宋_GBK"/>
                <w:spacing w:val="-6"/>
                <w:position w:val="1"/>
                <w:sz w:val="24"/>
                <w:szCs w:val="24"/>
                <w:lang w:eastAsia="zh-CN"/>
              </w:rPr>
              <w:t>（共3年）</w:t>
            </w:r>
          </w:p>
        </w:tc>
        <w:tc>
          <w:tcPr>
            <w:tcW w:w="2449" w:type="dxa"/>
            <w:vAlign w:val="center"/>
          </w:tcPr>
          <w:p>
            <w:pPr>
              <w:widowControl/>
              <w:spacing w:line="0" w:lineRule="atLeast"/>
              <w:jc w:val="both"/>
              <w:textAlignment w:val="bottom"/>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提供盖章报告</w:t>
            </w:r>
          </w:p>
        </w:tc>
        <w:tc>
          <w:tcPr>
            <w:tcW w:w="2449" w:type="dxa"/>
            <w:vAlign w:val="center"/>
          </w:tcPr>
          <w:p>
            <w:pPr>
              <w:widowControl/>
              <w:spacing w:line="0" w:lineRule="atLeast"/>
              <w:jc w:val="both"/>
              <w:textAlignment w:val="bottom"/>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三个枢纽分别核查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spacing w:beforeLines="50" w:after="120" w:line="0" w:lineRule="atLeast"/>
              <w:jc w:val="center"/>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8</w:t>
            </w:r>
          </w:p>
        </w:tc>
        <w:tc>
          <w:tcPr>
            <w:tcW w:w="2929" w:type="dxa"/>
            <w:vAlign w:val="center"/>
          </w:tcPr>
          <w:p>
            <w:pPr>
              <w:widowControl/>
              <w:spacing w:line="0" w:lineRule="atLeast"/>
              <w:jc w:val="both"/>
              <w:textAlignment w:val="bottom"/>
              <w:rPr>
                <w:rFonts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pacing w:val="-2"/>
                <w:sz w:val="24"/>
                <w:szCs w:val="24"/>
                <w:lang w:eastAsia="zh-CN"/>
                <w14:textFill>
                  <w14:solidFill>
                    <w14:schemeClr w14:val="tx1"/>
                  </w14:solidFill>
                </w14:textFill>
              </w:rPr>
              <w:t>提供</w:t>
            </w:r>
            <w:r>
              <w:rPr>
                <w:rFonts w:hint="eastAsia" w:ascii="方正仿宋_GBK" w:hAnsi="方正仿宋_GBK" w:eastAsia="方正仿宋_GBK" w:cs="方正仿宋_GBK"/>
                <w:color w:val="000000" w:themeColor="text1"/>
                <w:spacing w:val="-1"/>
                <w:sz w:val="24"/>
                <w:szCs w:val="24"/>
                <w:lang w:eastAsia="zh-CN"/>
                <w14:textFill>
                  <w14:solidFill>
                    <w14:schemeClr w14:val="tx1"/>
                  </w14:solidFill>
                </w14:textFill>
              </w:rPr>
              <w:t>甲方</w:t>
            </w:r>
            <w:r>
              <w:rPr>
                <w:rFonts w:hint="eastAsia" w:ascii="方正仿宋_GBK" w:hAnsi="方正仿宋_GBK" w:eastAsia="方正仿宋_GBK" w:cs="方正仿宋_GBK"/>
                <w:color w:val="000000" w:themeColor="text1"/>
                <w:spacing w:val="-1"/>
                <w:sz w:val="24"/>
                <w:szCs w:val="24"/>
                <w14:textFill>
                  <w14:solidFill>
                    <w14:schemeClr w14:val="tx1"/>
                  </w14:solidFill>
                </w14:textFill>
              </w:rPr>
              <w:t>企业</w:t>
            </w:r>
            <w:r>
              <w:rPr>
                <w:rFonts w:hint="eastAsia" w:ascii="方正仿宋_GBK" w:hAnsi="方正仿宋_GBK" w:eastAsia="方正仿宋_GBK" w:cs="方正仿宋_GBK"/>
                <w:color w:val="000000" w:themeColor="text1"/>
                <w:spacing w:val="-2"/>
                <w:sz w:val="24"/>
                <w:szCs w:val="24"/>
                <w:lang w:eastAsia="zh-CN"/>
                <w14:textFill>
                  <w14:solidFill>
                    <w14:schemeClr w14:val="tx1"/>
                  </w14:solidFill>
                </w14:textFill>
              </w:rPr>
              <w:t>半年、</w:t>
            </w:r>
            <w:r>
              <w:rPr>
                <w:rFonts w:hint="eastAsia" w:ascii="方正仿宋_GBK" w:hAnsi="方正仿宋_GBK" w:eastAsia="方正仿宋_GBK" w:cs="方正仿宋_GBK"/>
                <w:color w:val="000000" w:themeColor="text1"/>
                <w:spacing w:val="-2"/>
                <w:sz w:val="24"/>
                <w:szCs w:val="24"/>
                <w14:textFill>
                  <w14:solidFill>
                    <w14:schemeClr w14:val="tx1"/>
                  </w14:solidFill>
                </w14:textFill>
              </w:rPr>
              <w:t>年度职业健康管家服务工作总结报告</w:t>
            </w:r>
            <w:r>
              <w:rPr>
                <w:rFonts w:hint="eastAsia" w:ascii="方正仿宋_GBK" w:hAnsi="方正仿宋_GBK" w:eastAsia="方正仿宋_GBK" w:cs="方正仿宋_GBK"/>
                <w:color w:val="000000" w:themeColor="text1"/>
                <w:spacing w:val="-2"/>
                <w:sz w:val="24"/>
                <w:szCs w:val="24"/>
                <w:lang w:eastAsia="zh-CN"/>
                <w14:textFill>
                  <w14:solidFill>
                    <w14:schemeClr w14:val="tx1"/>
                  </w14:solidFill>
                </w14:textFill>
              </w:rPr>
              <w:t>各一份</w:t>
            </w:r>
          </w:p>
        </w:tc>
        <w:tc>
          <w:tcPr>
            <w:tcW w:w="1226"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spacing w:val="-6"/>
                <w:position w:val="1"/>
                <w:sz w:val="24"/>
                <w:szCs w:val="24"/>
                <w:lang w:eastAsia="zh-CN"/>
              </w:rPr>
              <w:t>1</w:t>
            </w:r>
            <w:r>
              <w:rPr>
                <w:rFonts w:hint="eastAsia" w:ascii="方正仿宋_GBK" w:hAnsi="方正仿宋_GBK" w:eastAsia="方正仿宋_GBK" w:cs="方正仿宋_GBK"/>
                <w:spacing w:val="-6"/>
                <w:position w:val="1"/>
                <w:sz w:val="24"/>
                <w:szCs w:val="24"/>
              </w:rPr>
              <w:t>次/</w:t>
            </w:r>
            <w:r>
              <w:rPr>
                <w:rFonts w:hint="eastAsia" w:ascii="方正仿宋_GBK" w:hAnsi="方正仿宋_GBK" w:eastAsia="方正仿宋_GBK" w:cs="方正仿宋_GBK"/>
                <w:spacing w:val="-6"/>
                <w:position w:val="1"/>
                <w:sz w:val="24"/>
                <w:szCs w:val="24"/>
                <w:lang w:eastAsia="zh-CN"/>
              </w:rPr>
              <w:t>1</w:t>
            </w:r>
            <w:r>
              <w:rPr>
                <w:rFonts w:hint="eastAsia" w:ascii="方正仿宋_GBK" w:hAnsi="方正仿宋_GBK" w:eastAsia="方正仿宋_GBK" w:cs="方正仿宋_GBK"/>
                <w:spacing w:val="-6"/>
                <w:position w:val="1"/>
                <w:sz w:val="24"/>
                <w:szCs w:val="24"/>
              </w:rPr>
              <w:t>年</w:t>
            </w:r>
            <w:r>
              <w:rPr>
                <w:rFonts w:hint="eastAsia" w:ascii="方正仿宋_GBK" w:hAnsi="方正仿宋_GBK" w:eastAsia="方正仿宋_GBK" w:cs="方正仿宋_GBK"/>
                <w:spacing w:val="-6"/>
                <w:position w:val="1"/>
                <w:sz w:val="24"/>
                <w:szCs w:val="24"/>
                <w:lang w:eastAsia="zh-CN"/>
              </w:rPr>
              <w:t>（共3年）</w:t>
            </w:r>
          </w:p>
        </w:tc>
        <w:tc>
          <w:tcPr>
            <w:tcW w:w="2449" w:type="dxa"/>
            <w:vAlign w:val="center"/>
          </w:tcPr>
          <w:p>
            <w:pPr>
              <w:widowControl/>
              <w:spacing w:line="0" w:lineRule="atLeast"/>
              <w:jc w:val="both"/>
              <w:textAlignment w:val="bottom"/>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提供盖章总结</w:t>
            </w:r>
          </w:p>
        </w:tc>
        <w:tc>
          <w:tcPr>
            <w:tcW w:w="2449" w:type="dxa"/>
            <w:vAlign w:val="center"/>
          </w:tcPr>
          <w:p>
            <w:pPr>
              <w:widowControl/>
              <w:spacing w:line="0" w:lineRule="atLeast"/>
              <w:jc w:val="both"/>
              <w:textAlignment w:val="bottom"/>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提供半年、年度各一份报告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spacing w:beforeLines="50" w:after="120" w:line="0" w:lineRule="atLeast"/>
              <w:jc w:val="center"/>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9</w:t>
            </w:r>
          </w:p>
        </w:tc>
        <w:tc>
          <w:tcPr>
            <w:tcW w:w="2929"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spacing w:val="-2"/>
                <w:sz w:val="24"/>
                <w:szCs w:val="24"/>
                <w:lang w:eastAsia="zh-CN"/>
              </w:rPr>
              <w:t>为</w:t>
            </w:r>
            <w:r>
              <w:rPr>
                <w:rFonts w:hint="eastAsia" w:ascii="方正仿宋_GBK" w:hAnsi="方正仿宋_GBK" w:eastAsia="方正仿宋_GBK" w:cs="方正仿宋_GBK"/>
                <w:spacing w:val="-1"/>
                <w:sz w:val="24"/>
                <w:szCs w:val="24"/>
                <w:lang w:eastAsia="zh-CN"/>
              </w:rPr>
              <w:t>甲方</w:t>
            </w:r>
            <w:r>
              <w:rPr>
                <w:rFonts w:hint="eastAsia" w:ascii="方正仿宋_GBK" w:hAnsi="方正仿宋_GBK" w:eastAsia="方正仿宋_GBK" w:cs="方正仿宋_GBK"/>
                <w:spacing w:val="-1"/>
                <w:sz w:val="24"/>
                <w:szCs w:val="24"/>
              </w:rPr>
              <w:t>企业</w:t>
            </w:r>
            <w:r>
              <w:rPr>
                <w:rFonts w:hint="eastAsia" w:ascii="方正仿宋_GBK" w:hAnsi="方正仿宋_GBK" w:eastAsia="方正仿宋_GBK" w:cs="方正仿宋_GBK"/>
                <w:spacing w:val="-1"/>
                <w:sz w:val="24"/>
                <w:szCs w:val="24"/>
                <w:lang w:eastAsia="zh-CN"/>
              </w:rPr>
              <w:t>制作</w:t>
            </w:r>
            <w:r>
              <w:rPr>
                <w:rFonts w:hint="eastAsia" w:ascii="方正仿宋_GBK" w:hAnsi="方正仿宋_GBK" w:eastAsia="方正仿宋_GBK" w:cs="方正仿宋_GBK"/>
                <w:spacing w:val="-2"/>
                <w:sz w:val="24"/>
                <w:szCs w:val="24"/>
              </w:rPr>
              <w:t>健康知识宣传资料</w:t>
            </w:r>
            <w:r>
              <w:rPr>
                <w:rFonts w:hint="eastAsia" w:ascii="方正仿宋_GBK" w:hAnsi="方正仿宋_GBK" w:eastAsia="方正仿宋_GBK" w:cs="方正仿宋_GBK"/>
                <w:spacing w:val="-2"/>
                <w:sz w:val="24"/>
                <w:szCs w:val="24"/>
                <w:lang w:eastAsia="zh-CN"/>
              </w:rPr>
              <w:t>并</w:t>
            </w:r>
            <w:r>
              <w:rPr>
                <w:rFonts w:hint="eastAsia" w:ascii="方正仿宋_GBK" w:hAnsi="方正仿宋_GBK" w:eastAsia="方正仿宋_GBK" w:cs="方正仿宋_GBK"/>
                <w:spacing w:val="-2"/>
                <w:sz w:val="24"/>
                <w:szCs w:val="24"/>
              </w:rPr>
              <w:t>定期更换健康知识宣传专栏</w:t>
            </w:r>
          </w:p>
        </w:tc>
        <w:tc>
          <w:tcPr>
            <w:tcW w:w="1226"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spacing w:val="-6"/>
                <w:position w:val="1"/>
                <w:sz w:val="24"/>
                <w:szCs w:val="24"/>
                <w:lang w:eastAsia="zh-CN"/>
              </w:rPr>
              <w:t>1</w:t>
            </w:r>
            <w:r>
              <w:rPr>
                <w:rFonts w:hint="eastAsia" w:ascii="方正仿宋_GBK" w:hAnsi="方正仿宋_GBK" w:eastAsia="方正仿宋_GBK" w:cs="方正仿宋_GBK"/>
                <w:spacing w:val="-6"/>
                <w:position w:val="1"/>
                <w:sz w:val="24"/>
                <w:szCs w:val="24"/>
              </w:rPr>
              <w:t>次/</w:t>
            </w:r>
            <w:r>
              <w:rPr>
                <w:rFonts w:hint="eastAsia" w:ascii="方正仿宋_GBK" w:hAnsi="方正仿宋_GBK" w:eastAsia="方正仿宋_GBK" w:cs="方正仿宋_GBK"/>
                <w:spacing w:val="-6"/>
                <w:position w:val="1"/>
                <w:sz w:val="24"/>
                <w:szCs w:val="24"/>
                <w:lang w:eastAsia="zh-CN"/>
              </w:rPr>
              <w:t>1</w:t>
            </w:r>
            <w:r>
              <w:rPr>
                <w:rFonts w:hint="eastAsia" w:ascii="方正仿宋_GBK" w:hAnsi="方正仿宋_GBK" w:eastAsia="方正仿宋_GBK" w:cs="方正仿宋_GBK"/>
                <w:spacing w:val="-6"/>
                <w:position w:val="1"/>
                <w:sz w:val="24"/>
                <w:szCs w:val="24"/>
              </w:rPr>
              <w:t>年</w:t>
            </w:r>
            <w:r>
              <w:rPr>
                <w:rFonts w:hint="eastAsia" w:ascii="方正仿宋_GBK" w:hAnsi="方正仿宋_GBK" w:eastAsia="方正仿宋_GBK" w:cs="方正仿宋_GBK"/>
                <w:spacing w:val="-6"/>
                <w:position w:val="1"/>
                <w:sz w:val="24"/>
                <w:szCs w:val="24"/>
                <w:lang w:eastAsia="zh-CN"/>
              </w:rPr>
              <w:t>（共3年）</w:t>
            </w:r>
          </w:p>
        </w:tc>
        <w:tc>
          <w:tcPr>
            <w:tcW w:w="2449" w:type="dxa"/>
            <w:vAlign w:val="center"/>
          </w:tcPr>
          <w:p>
            <w:pPr>
              <w:widowControl/>
              <w:spacing w:line="0" w:lineRule="atLeast"/>
              <w:jc w:val="both"/>
              <w:textAlignment w:val="bottom"/>
              <w:rPr>
                <w:rFonts w:hint="eastAsia" w:ascii="方正仿宋_GBK" w:hAnsi="方正仿宋_GBK" w:eastAsia="方正仿宋_GBK" w:cs="方正仿宋_GBK"/>
                <w:color w:val="000000"/>
                <w:sz w:val="24"/>
                <w:szCs w:val="24"/>
                <w:lang w:eastAsia="zh-CN"/>
              </w:rPr>
            </w:pPr>
          </w:p>
        </w:tc>
        <w:tc>
          <w:tcPr>
            <w:tcW w:w="2449" w:type="dxa"/>
            <w:vAlign w:val="center"/>
          </w:tcPr>
          <w:p>
            <w:pPr>
              <w:widowControl/>
              <w:spacing w:line="0" w:lineRule="atLeast"/>
              <w:jc w:val="both"/>
              <w:textAlignment w:val="bottom"/>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三个枢纽分别提供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spacing w:beforeLines="50" w:after="120" w:line="0" w:lineRule="atLeast"/>
              <w:jc w:val="center"/>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10</w:t>
            </w:r>
          </w:p>
        </w:tc>
        <w:tc>
          <w:tcPr>
            <w:tcW w:w="2929"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spacing w:val="-2"/>
                <w:sz w:val="24"/>
                <w:szCs w:val="24"/>
                <w:lang w:eastAsia="zh-CN"/>
              </w:rPr>
              <w:t>提供</w:t>
            </w:r>
            <w:r>
              <w:rPr>
                <w:rFonts w:hint="eastAsia" w:ascii="方正仿宋_GBK" w:hAnsi="方正仿宋_GBK" w:eastAsia="方正仿宋_GBK" w:cs="方正仿宋_GBK"/>
                <w:spacing w:val="-1"/>
                <w:sz w:val="24"/>
                <w:szCs w:val="24"/>
                <w:lang w:eastAsia="zh-CN"/>
              </w:rPr>
              <w:t>甲方</w:t>
            </w:r>
            <w:r>
              <w:rPr>
                <w:rFonts w:hint="eastAsia" w:ascii="方正仿宋_GBK" w:hAnsi="方正仿宋_GBK" w:eastAsia="方正仿宋_GBK" w:cs="方正仿宋_GBK"/>
                <w:spacing w:val="-1"/>
                <w:sz w:val="24"/>
                <w:szCs w:val="24"/>
              </w:rPr>
              <w:t>企业职业病</w:t>
            </w:r>
            <w:r>
              <w:rPr>
                <w:rFonts w:hint="eastAsia" w:ascii="方正仿宋_GBK" w:hAnsi="方正仿宋_GBK" w:eastAsia="方正仿宋_GBK" w:cs="方正仿宋_GBK"/>
                <w:spacing w:val="-1"/>
                <w:sz w:val="24"/>
                <w:szCs w:val="24"/>
                <w:lang w:eastAsia="zh-CN"/>
              </w:rPr>
              <w:t>检查</w:t>
            </w:r>
            <w:r>
              <w:rPr>
                <w:rFonts w:hint="eastAsia" w:ascii="方正仿宋_GBK" w:hAnsi="方正仿宋_GBK" w:eastAsia="方正仿宋_GBK" w:cs="方正仿宋_GBK"/>
                <w:spacing w:val="-1"/>
                <w:sz w:val="24"/>
                <w:szCs w:val="24"/>
              </w:rPr>
              <w:t>并针对企业员工发现的职业禁忌证、疑似职业病和其他异常情况提出医学</w:t>
            </w:r>
            <w:r>
              <w:rPr>
                <w:rFonts w:hint="eastAsia" w:ascii="方正仿宋_GBK" w:hAnsi="方正仿宋_GBK" w:eastAsia="方正仿宋_GBK" w:cs="方正仿宋_GBK"/>
                <w:spacing w:val="-5"/>
                <w:sz w:val="24"/>
                <w:szCs w:val="24"/>
              </w:rPr>
              <w:t>建议</w:t>
            </w:r>
          </w:p>
        </w:tc>
        <w:tc>
          <w:tcPr>
            <w:tcW w:w="1226"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spacing w:val="-6"/>
                <w:position w:val="1"/>
                <w:sz w:val="24"/>
                <w:szCs w:val="24"/>
                <w:lang w:eastAsia="zh-CN"/>
              </w:rPr>
              <w:t>1</w:t>
            </w:r>
            <w:r>
              <w:rPr>
                <w:rFonts w:hint="eastAsia" w:ascii="方正仿宋_GBK" w:hAnsi="方正仿宋_GBK" w:eastAsia="方正仿宋_GBK" w:cs="方正仿宋_GBK"/>
                <w:spacing w:val="-6"/>
                <w:position w:val="1"/>
                <w:sz w:val="24"/>
                <w:szCs w:val="24"/>
              </w:rPr>
              <w:t>次/</w:t>
            </w:r>
            <w:r>
              <w:rPr>
                <w:rFonts w:hint="eastAsia" w:ascii="方正仿宋_GBK" w:hAnsi="方正仿宋_GBK" w:eastAsia="方正仿宋_GBK" w:cs="方正仿宋_GBK"/>
                <w:spacing w:val="-6"/>
                <w:position w:val="1"/>
                <w:sz w:val="24"/>
                <w:szCs w:val="24"/>
                <w:lang w:eastAsia="zh-CN"/>
              </w:rPr>
              <w:t>1</w:t>
            </w:r>
            <w:r>
              <w:rPr>
                <w:rFonts w:hint="eastAsia" w:ascii="方正仿宋_GBK" w:hAnsi="方正仿宋_GBK" w:eastAsia="方正仿宋_GBK" w:cs="方正仿宋_GBK"/>
                <w:spacing w:val="-6"/>
                <w:position w:val="1"/>
                <w:sz w:val="24"/>
                <w:szCs w:val="24"/>
              </w:rPr>
              <w:t>年</w:t>
            </w:r>
            <w:r>
              <w:rPr>
                <w:rFonts w:hint="eastAsia" w:ascii="方正仿宋_GBK" w:hAnsi="方正仿宋_GBK" w:eastAsia="方正仿宋_GBK" w:cs="方正仿宋_GBK"/>
                <w:spacing w:val="-6"/>
                <w:position w:val="1"/>
                <w:sz w:val="24"/>
                <w:szCs w:val="24"/>
                <w:lang w:eastAsia="zh-CN"/>
              </w:rPr>
              <w:t>（共3年）</w:t>
            </w:r>
          </w:p>
        </w:tc>
        <w:tc>
          <w:tcPr>
            <w:tcW w:w="2449" w:type="dxa"/>
            <w:vAlign w:val="center"/>
          </w:tcPr>
          <w:p>
            <w:pPr>
              <w:widowControl/>
              <w:spacing w:line="0" w:lineRule="atLeast"/>
              <w:jc w:val="both"/>
              <w:textAlignment w:val="bottom"/>
              <w:rPr>
                <w:rFonts w:hint="eastAsia" w:ascii="方正仿宋_GBK" w:hAnsi="方正仿宋_GBK" w:eastAsia="方正仿宋_GBK" w:cs="方正仿宋_GBK"/>
                <w:color w:val="000000"/>
                <w:sz w:val="24"/>
                <w:szCs w:val="24"/>
                <w:lang w:eastAsia="zh-CN"/>
              </w:rPr>
            </w:pPr>
          </w:p>
        </w:tc>
        <w:tc>
          <w:tcPr>
            <w:tcW w:w="2449" w:type="dxa"/>
            <w:vAlign w:val="center"/>
          </w:tcPr>
          <w:p>
            <w:pPr>
              <w:widowControl/>
              <w:spacing w:line="0" w:lineRule="atLeast"/>
              <w:jc w:val="both"/>
              <w:textAlignment w:val="bottom"/>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分别每年到三个枢纽现场检查，（草街枢纽约43人，富金坝枢纽约30人，渭沱枢纽约41人）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08" w:type="dxa"/>
            <w:vAlign w:val="center"/>
          </w:tcPr>
          <w:p>
            <w:pPr>
              <w:keepNext w:val="0"/>
              <w:keepLines w:val="0"/>
              <w:pageBreakBefore w:val="0"/>
              <w:widowControl w:val="0"/>
              <w:kinsoku/>
              <w:wordWrap/>
              <w:overflowPunct/>
              <w:topLinePunct w:val="0"/>
              <w:autoSpaceDE/>
              <w:autoSpaceDN/>
              <w:bidi w:val="0"/>
              <w:adjustRightInd/>
              <w:snapToGrid/>
              <w:spacing w:beforeLines="50" w:after="120" w:line="0" w:lineRule="atLeast"/>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1</w:t>
            </w:r>
            <w:r>
              <w:rPr>
                <w:rFonts w:hint="eastAsia" w:ascii="方正仿宋_GBK" w:hAnsi="方正仿宋_GBK" w:eastAsia="方正仿宋_GBK" w:cs="方正仿宋_GBK"/>
                <w:sz w:val="24"/>
                <w:szCs w:val="24"/>
                <w:lang w:val="en-US" w:eastAsia="zh-CN"/>
              </w:rPr>
              <w:t>1</w:t>
            </w:r>
          </w:p>
        </w:tc>
        <w:tc>
          <w:tcPr>
            <w:tcW w:w="2929" w:type="dxa"/>
            <w:vAlign w:val="center"/>
          </w:tcPr>
          <w:p>
            <w:pPr>
              <w:widowControl/>
              <w:spacing w:line="0" w:lineRule="atLeast"/>
              <w:jc w:val="both"/>
              <w:textAlignment w:val="bottom"/>
              <w:rPr>
                <w:rFonts w:ascii="方正仿宋_GBK" w:hAnsi="方正仿宋_GBK" w:eastAsia="方正仿宋_GBK" w:cs="方正仿宋_GBK"/>
                <w:spacing w:val="-2"/>
                <w:sz w:val="24"/>
                <w:szCs w:val="24"/>
                <w:lang w:eastAsia="zh-CN"/>
              </w:rPr>
            </w:pPr>
            <w:r>
              <w:rPr>
                <w:rFonts w:hint="eastAsia" w:ascii="方正仿宋_GBK" w:hAnsi="方正仿宋_GBK" w:eastAsia="方正仿宋_GBK" w:cs="方正仿宋_GBK"/>
                <w:spacing w:val="-1"/>
                <w:sz w:val="24"/>
                <w:szCs w:val="24"/>
              </w:rPr>
              <w:t>排查</w:t>
            </w:r>
            <w:r>
              <w:rPr>
                <w:rFonts w:hint="eastAsia" w:ascii="方正仿宋_GBK" w:hAnsi="方正仿宋_GBK" w:eastAsia="方正仿宋_GBK" w:cs="方正仿宋_GBK"/>
                <w:spacing w:val="-1"/>
                <w:sz w:val="24"/>
                <w:szCs w:val="24"/>
                <w:lang w:eastAsia="zh-CN"/>
              </w:rPr>
              <w:t>甲方</w:t>
            </w:r>
            <w:r>
              <w:rPr>
                <w:rFonts w:hint="eastAsia" w:ascii="方正仿宋_GBK" w:hAnsi="方正仿宋_GBK" w:eastAsia="方正仿宋_GBK" w:cs="方正仿宋_GBK"/>
                <w:spacing w:val="-1"/>
                <w:sz w:val="24"/>
                <w:szCs w:val="24"/>
              </w:rPr>
              <w:t>企业职业健康危害因素，及</w:t>
            </w:r>
            <w:r>
              <w:rPr>
                <w:rFonts w:hint="eastAsia" w:ascii="方正仿宋_GBK" w:hAnsi="方正仿宋_GBK" w:eastAsia="方正仿宋_GBK" w:cs="方正仿宋_GBK"/>
                <w:spacing w:val="-2"/>
                <w:sz w:val="24"/>
                <w:szCs w:val="24"/>
              </w:rPr>
              <w:t>时预警提出整改建议</w:t>
            </w:r>
          </w:p>
        </w:tc>
        <w:tc>
          <w:tcPr>
            <w:tcW w:w="1226" w:type="dxa"/>
            <w:vAlign w:val="center"/>
          </w:tcPr>
          <w:p>
            <w:pPr>
              <w:widowControl/>
              <w:spacing w:line="0" w:lineRule="atLeast"/>
              <w:jc w:val="both"/>
              <w:textAlignment w:val="bottom"/>
              <w:rPr>
                <w:rFonts w:ascii="方正仿宋_GBK" w:hAnsi="方正仿宋_GBK" w:eastAsia="方正仿宋_GBK" w:cs="方正仿宋_GBK"/>
                <w:spacing w:val="-8"/>
                <w:position w:val="1"/>
                <w:sz w:val="24"/>
                <w:szCs w:val="24"/>
              </w:rPr>
            </w:pPr>
            <w:r>
              <w:rPr>
                <w:rFonts w:hint="eastAsia" w:ascii="方正仿宋_GBK" w:hAnsi="方正仿宋_GBK" w:eastAsia="方正仿宋_GBK" w:cs="方正仿宋_GBK"/>
                <w:spacing w:val="-6"/>
                <w:position w:val="1"/>
                <w:sz w:val="24"/>
                <w:szCs w:val="24"/>
                <w:lang w:eastAsia="zh-CN"/>
              </w:rPr>
              <w:t>1</w:t>
            </w:r>
            <w:r>
              <w:rPr>
                <w:rFonts w:hint="eastAsia" w:ascii="方正仿宋_GBK" w:hAnsi="方正仿宋_GBK" w:eastAsia="方正仿宋_GBK" w:cs="方正仿宋_GBK"/>
                <w:spacing w:val="-6"/>
                <w:position w:val="1"/>
                <w:sz w:val="24"/>
                <w:szCs w:val="24"/>
              </w:rPr>
              <w:t>次/</w:t>
            </w:r>
            <w:r>
              <w:rPr>
                <w:rFonts w:hint="eastAsia" w:ascii="方正仿宋_GBK" w:hAnsi="方正仿宋_GBK" w:eastAsia="方正仿宋_GBK" w:cs="方正仿宋_GBK"/>
                <w:spacing w:val="-6"/>
                <w:position w:val="1"/>
                <w:sz w:val="24"/>
                <w:szCs w:val="24"/>
                <w:lang w:eastAsia="zh-CN"/>
              </w:rPr>
              <w:t>1</w:t>
            </w:r>
            <w:r>
              <w:rPr>
                <w:rFonts w:hint="eastAsia" w:ascii="方正仿宋_GBK" w:hAnsi="方正仿宋_GBK" w:eastAsia="方正仿宋_GBK" w:cs="方正仿宋_GBK"/>
                <w:spacing w:val="-6"/>
                <w:position w:val="1"/>
                <w:sz w:val="24"/>
                <w:szCs w:val="24"/>
              </w:rPr>
              <w:t>年</w:t>
            </w:r>
            <w:r>
              <w:rPr>
                <w:rFonts w:hint="eastAsia" w:ascii="方正仿宋_GBK" w:hAnsi="方正仿宋_GBK" w:eastAsia="方正仿宋_GBK" w:cs="方正仿宋_GBK"/>
                <w:spacing w:val="-6"/>
                <w:position w:val="1"/>
                <w:sz w:val="24"/>
                <w:szCs w:val="24"/>
                <w:lang w:eastAsia="zh-CN"/>
              </w:rPr>
              <w:t>（共3年）</w:t>
            </w:r>
          </w:p>
        </w:tc>
        <w:tc>
          <w:tcPr>
            <w:tcW w:w="2449" w:type="dxa"/>
            <w:vAlign w:val="center"/>
          </w:tcPr>
          <w:p>
            <w:pPr>
              <w:widowControl/>
              <w:spacing w:line="0" w:lineRule="atLeast"/>
              <w:jc w:val="both"/>
              <w:textAlignment w:val="bottom"/>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提供盖章报告</w:t>
            </w:r>
          </w:p>
        </w:tc>
        <w:tc>
          <w:tcPr>
            <w:tcW w:w="2449" w:type="dxa"/>
            <w:vAlign w:val="center"/>
          </w:tcPr>
          <w:p>
            <w:pPr>
              <w:widowControl/>
              <w:spacing w:line="0" w:lineRule="atLeast"/>
              <w:jc w:val="both"/>
              <w:textAlignment w:val="bottom"/>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三个枢纽分别排查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08" w:type="dxa"/>
            <w:vAlign w:val="center"/>
          </w:tcPr>
          <w:p>
            <w:pPr>
              <w:spacing w:beforeLines="50" w:after="120" w:line="0" w:lineRule="atLeast"/>
              <w:jc w:val="center"/>
              <w:rPr>
                <w:rFonts w:hint="default" w:ascii="方正仿宋_GBK" w:hAnsi="方正仿宋_GBK" w:eastAsia="方正仿宋_GBK" w:cs="方正仿宋_GBK"/>
                <w:sz w:val="24"/>
                <w:szCs w:val="24"/>
                <w:lang w:val="en-US" w:eastAsia="zh-CN" w:bidi="ar-SA"/>
              </w:rPr>
            </w:pPr>
            <w:r>
              <w:rPr>
                <w:rFonts w:hint="eastAsia" w:ascii="方正仿宋_GBK" w:hAnsi="方正仿宋_GBK" w:eastAsia="方正仿宋_GBK" w:cs="方正仿宋_GBK"/>
                <w:sz w:val="24"/>
                <w:szCs w:val="24"/>
                <w:lang w:eastAsia="zh-CN"/>
              </w:rPr>
              <w:t>1</w:t>
            </w:r>
            <w:r>
              <w:rPr>
                <w:rFonts w:hint="eastAsia" w:ascii="方正仿宋_GBK" w:hAnsi="方正仿宋_GBK" w:eastAsia="方正仿宋_GBK" w:cs="方正仿宋_GBK"/>
                <w:sz w:val="24"/>
                <w:szCs w:val="24"/>
                <w:lang w:val="en-US" w:eastAsia="zh-CN"/>
              </w:rPr>
              <w:t>2</w:t>
            </w:r>
          </w:p>
        </w:tc>
        <w:tc>
          <w:tcPr>
            <w:tcW w:w="2929" w:type="dxa"/>
            <w:vAlign w:val="center"/>
          </w:tcPr>
          <w:p>
            <w:pPr>
              <w:widowControl/>
              <w:spacing w:line="0" w:lineRule="atLeast"/>
              <w:jc w:val="both"/>
              <w:textAlignment w:val="bottom"/>
              <w:rPr>
                <w:rFonts w:hint="eastAsia" w:ascii="方正仿宋_GBK" w:hAnsi="方正仿宋_GBK" w:eastAsia="方正仿宋_GBK" w:cs="方正仿宋_GBK"/>
                <w:spacing w:val="-2"/>
                <w:sz w:val="24"/>
                <w:szCs w:val="24"/>
                <w:lang w:val="en-US" w:eastAsia="zh-CN" w:bidi="ar-SA"/>
              </w:rPr>
            </w:pPr>
            <w:r>
              <w:rPr>
                <w:rFonts w:hint="eastAsia" w:ascii="方正仿宋_GBK" w:hAnsi="方正仿宋_GBK" w:eastAsia="方正仿宋_GBK" w:cs="方正仿宋_GBK"/>
                <w:spacing w:val="-1"/>
                <w:sz w:val="24"/>
                <w:szCs w:val="24"/>
              </w:rPr>
              <w:t>提供</w:t>
            </w:r>
            <w:r>
              <w:rPr>
                <w:rFonts w:hint="eastAsia" w:ascii="方正仿宋_GBK" w:hAnsi="方正仿宋_GBK" w:eastAsia="方正仿宋_GBK" w:cs="方正仿宋_GBK"/>
                <w:spacing w:val="-1"/>
                <w:sz w:val="24"/>
                <w:szCs w:val="24"/>
                <w:lang w:eastAsia="zh-CN"/>
              </w:rPr>
              <w:t>甲方</w:t>
            </w:r>
            <w:r>
              <w:rPr>
                <w:rFonts w:hint="eastAsia" w:ascii="方正仿宋_GBK" w:hAnsi="方正仿宋_GBK" w:eastAsia="方正仿宋_GBK" w:cs="方正仿宋_GBK"/>
                <w:spacing w:val="-1"/>
                <w:sz w:val="24"/>
                <w:szCs w:val="24"/>
              </w:rPr>
              <w:t>企业慢病防控、（职业）心理咨询、食品卫生、营养膳食等公共</w:t>
            </w:r>
            <w:r>
              <w:rPr>
                <w:rFonts w:hint="eastAsia" w:ascii="方正仿宋_GBK" w:hAnsi="方正仿宋_GBK" w:eastAsia="方正仿宋_GBK" w:cs="方正仿宋_GBK"/>
                <w:spacing w:val="-2"/>
                <w:sz w:val="24"/>
                <w:szCs w:val="24"/>
              </w:rPr>
              <w:t>卫生技术指导</w:t>
            </w:r>
          </w:p>
        </w:tc>
        <w:tc>
          <w:tcPr>
            <w:tcW w:w="1226" w:type="dxa"/>
            <w:vAlign w:val="center"/>
          </w:tcPr>
          <w:p>
            <w:pPr>
              <w:widowControl/>
              <w:spacing w:line="0" w:lineRule="atLeast"/>
              <w:jc w:val="both"/>
              <w:textAlignment w:val="bottom"/>
              <w:rPr>
                <w:rFonts w:hint="eastAsia" w:ascii="方正仿宋_GBK" w:hAnsi="方正仿宋_GBK" w:eastAsia="方正仿宋_GBK" w:cs="方正仿宋_GBK"/>
                <w:spacing w:val="-2"/>
                <w:kern w:val="2"/>
                <w:sz w:val="24"/>
                <w:szCs w:val="24"/>
                <w:lang w:val="en-US" w:eastAsia="zh-CN" w:bidi="ar-SA"/>
              </w:rPr>
            </w:pPr>
            <w:r>
              <w:rPr>
                <w:rFonts w:hint="eastAsia" w:ascii="方正仿宋_GBK" w:hAnsi="方正仿宋_GBK" w:eastAsia="方正仿宋_GBK" w:cs="方正仿宋_GBK"/>
                <w:spacing w:val="-6"/>
                <w:position w:val="1"/>
                <w:sz w:val="24"/>
                <w:szCs w:val="24"/>
                <w:lang w:eastAsia="zh-CN"/>
              </w:rPr>
              <w:t>1</w:t>
            </w:r>
            <w:r>
              <w:rPr>
                <w:rFonts w:hint="eastAsia" w:ascii="方正仿宋_GBK" w:hAnsi="方正仿宋_GBK" w:eastAsia="方正仿宋_GBK" w:cs="方正仿宋_GBK"/>
                <w:spacing w:val="-6"/>
                <w:position w:val="1"/>
                <w:sz w:val="24"/>
                <w:szCs w:val="24"/>
              </w:rPr>
              <w:t>次/</w:t>
            </w:r>
            <w:r>
              <w:rPr>
                <w:rFonts w:hint="eastAsia" w:ascii="方正仿宋_GBK" w:hAnsi="方正仿宋_GBK" w:eastAsia="方正仿宋_GBK" w:cs="方正仿宋_GBK"/>
                <w:spacing w:val="-6"/>
                <w:position w:val="1"/>
                <w:sz w:val="24"/>
                <w:szCs w:val="24"/>
                <w:lang w:eastAsia="zh-CN"/>
              </w:rPr>
              <w:t>1</w:t>
            </w:r>
            <w:r>
              <w:rPr>
                <w:rFonts w:hint="eastAsia" w:ascii="方正仿宋_GBK" w:hAnsi="方正仿宋_GBK" w:eastAsia="方正仿宋_GBK" w:cs="方正仿宋_GBK"/>
                <w:spacing w:val="-6"/>
                <w:position w:val="1"/>
                <w:sz w:val="24"/>
                <w:szCs w:val="24"/>
              </w:rPr>
              <w:t>年</w:t>
            </w:r>
            <w:r>
              <w:rPr>
                <w:rFonts w:hint="eastAsia" w:ascii="方正仿宋_GBK" w:hAnsi="方正仿宋_GBK" w:eastAsia="方正仿宋_GBK" w:cs="方正仿宋_GBK"/>
                <w:spacing w:val="-6"/>
                <w:position w:val="1"/>
                <w:sz w:val="24"/>
                <w:szCs w:val="24"/>
                <w:lang w:eastAsia="zh-CN"/>
              </w:rPr>
              <w:t>（共3年）</w:t>
            </w:r>
          </w:p>
        </w:tc>
        <w:tc>
          <w:tcPr>
            <w:tcW w:w="2449" w:type="dxa"/>
            <w:vAlign w:val="center"/>
          </w:tcPr>
          <w:p>
            <w:pPr>
              <w:widowControl/>
              <w:spacing w:line="0" w:lineRule="atLeast"/>
              <w:jc w:val="both"/>
              <w:textAlignment w:val="bottom"/>
              <w:rPr>
                <w:rFonts w:hint="eastAsia" w:ascii="方正仿宋_GBK" w:hAnsi="方正仿宋_GBK" w:eastAsia="方正仿宋_GBK" w:cs="方正仿宋_GBK"/>
                <w:color w:val="000000"/>
                <w:sz w:val="24"/>
                <w:szCs w:val="24"/>
                <w:lang w:val="en-US" w:eastAsia="zh-CN" w:bidi="ar-SA"/>
              </w:rPr>
            </w:pPr>
          </w:p>
        </w:tc>
        <w:tc>
          <w:tcPr>
            <w:tcW w:w="2449" w:type="dxa"/>
            <w:vAlign w:val="center"/>
          </w:tcPr>
          <w:p>
            <w:pPr>
              <w:widowControl/>
              <w:spacing w:line="0" w:lineRule="atLeast"/>
              <w:jc w:val="both"/>
              <w:textAlignment w:val="bottom"/>
              <w:rPr>
                <w:rFonts w:hint="eastAsia" w:ascii="方正仿宋_GBK" w:hAnsi="方正仿宋_GBK" w:eastAsia="方正仿宋_GBK" w:cs="方正仿宋_GBK"/>
                <w:color w:val="00000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08" w:type="dxa"/>
            <w:vAlign w:val="center"/>
          </w:tcPr>
          <w:p>
            <w:pPr>
              <w:spacing w:beforeLines="50" w:after="120" w:line="0" w:lineRule="atLeast"/>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1</w:t>
            </w:r>
            <w:r>
              <w:rPr>
                <w:rFonts w:hint="eastAsia" w:ascii="方正仿宋_GBK" w:hAnsi="方正仿宋_GBK" w:eastAsia="方正仿宋_GBK" w:cs="方正仿宋_GBK"/>
                <w:sz w:val="24"/>
                <w:szCs w:val="24"/>
                <w:lang w:val="en-US" w:eastAsia="zh-CN"/>
              </w:rPr>
              <w:t>3</w:t>
            </w:r>
          </w:p>
        </w:tc>
        <w:tc>
          <w:tcPr>
            <w:tcW w:w="2929" w:type="dxa"/>
            <w:vAlign w:val="center"/>
          </w:tcPr>
          <w:p>
            <w:pPr>
              <w:widowControl/>
              <w:spacing w:line="0" w:lineRule="atLeast"/>
              <w:jc w:val="both"/>
              <w:textAlignment w:val="bottom"/>
              <w:rPr>
                <w:rFonts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lang w:eastAsia="zh-CN"/>
              </w:rPr>
              <w:t>提供</w:t>
            </w:r>
            <w:r>
              <w:rPr>
                <w:rFonts w:hint="eastAsia" w:ascii="方正仿宋_GBK" w:hAnsi="方正仿宋_GBK" w:eastAsia="方正仿宋_GBK" w:cs="方正仿宋_GBK"/>
                <w:spacing w:val="-1"/>
                <w:sz w:val="24"/>
                <w:szCs w:val="24"/>
                <w:lang w:eastAsia="zh-CN"/>
              </w:rPr>
              <w:t>甲方</w:t>
            </w:r>
            <w:r>
              <w:rPr>
                <w:rFonts w:hint="eastAsia" w:ascii="方正仿宋_GBK" w:hAnsi="方正仿宋_GBK" w:eastAsia="方正仿宋_GBK" w:cs="方正仿宋_GBK"/>
                <w:spacing w:val="-1"/>
                <w:sz w:val="24"/>
                <w:szCs w:val="24"/>
              </w:rPr>
              <w:t>企业</w:t>
            </w:r>
            <w:r>
              <w:rPr>
                <w:rFonts w:hint="eastAsia" w:ascii="方正仿宋_GBK" w:hAnsi="方正仿宋_GBK" w:eastAsia="方正仿宋_GBK" w:cs="方正仿宋_GBK"/>
                <w:spacing w:val="-2"/>
                <w:sz w:val="24"/>
                <w:szCs w:val="24"/>
              </w:rPr>
              <w:t>职业病定期检测服务</w:t>
            </w:r>
          </w:p>
          <w:p>
            <w:pPr>
              <w:widowControl/>
              <w:spacing w:line="0" w:lineRule="atLeast"/>
              <w:jc w:val="both"/>
              <w:textAlignment w:val="bottom"/>
              <w:rPr>
                <w:rFonts w:ascii="方正仿宋_GBK" w:hAnsi="方正仿宋_GBK" w:eastAsia="方正仿宋_GBK" w:cs="方正仿宋_GBK"/>
                <w:color w:val="000000"/>
                <w:sz w:val="24"/>
                <w:szCs w:val="24"/>
                <w:lang w:eastAsia="zh-CN"/>
              </w:rPr>
            </w:pPr>
          </w:p>
        </w:tc>
        <w:tc>
          <w:tcPr>
            <w:tcW w:w="1226"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spacing w:val="-8"/>
                <w:position w:val="1"/>
                <w:sz w:val="24"/>
                <w:szCs w:val="24"/>
              </w:rPr>
              <w:t>1次/3年</w:t>
            </w:r>
          </w:p>
        </w:tc>
        <w:tc>
          <w:tcPr>
            <w:tcW w:w="2449" w:type="dxa"/>
            <w:vAlign w:val="center"/>
          </w:tcPr>
          <w:p>
            <w:pPr>
              <w:widowControl/>
              <w:spacing w:line="0" w:lineRule="atLeast"/>
              <w:jc w:val="both"/>
              <w:textAlignment w:val="bottom"/>
              <w:rPr>
                <w:rFonts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lang w:eastAsia="zh-CN"/>
              </w:rPr>
              <w:t>按照</w:t>
            </w:r>
            <w:r>
              <w:rPr>
                <w:rFonts w:hint="eastAsia" w:ascii="方正仿宋_GBK" w:hAnsi="方正仿宋_GBK" w:eastAsia="方正仿宋_GBK" w:cs="方正仿宋_GBK"/>
                <w:spacing w:val="-2"/>
                <w:sz w:val="24"/>
                <w:szCs w:val="24"/>
              </w:rPr>
              <w:t>《工业企业设计卫生标准》(GBZ 1-2002)</w:t>
            </w:r>
          </w:p>
          <w:p>
            <w:pPr>
              <w:widowControl/>
              <w:spacing w:line="0" w:lineRule="atLeast"/>
              <w:jc w:val="both"/>
              <w:textAlignment w:val="bottom"/>
              <w:rPr>
                <w:rFonts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《工作场所有害因素职业接触限值》(GBZ2- -2002)</w:t>
            </w:r>
          </w:p>
          <w:p>
            <w:pPr>
              <w:widowControl/>
              <w:spacing w:line="0" w:lineRule="atLeast"/>
              <w:jc w:val="both"/>
              <w:textAlignment w:val="bottom"/>
              <w:rPr>
                <w:rFonts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《工作场所空气中有害物质监测的采样规范》（GBZ159-2004）</w:t>
            </w:r>
          </w:p>
          <w:p>
            <w:pPr>
              <w:widowControl/>
              <w:spacing w:line="0" w:lineRule="atLeast"/>
              <w:jc w:val="both"/>
              <w:textAlignment w:val="bottom"/>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spacing w:val="-2"/>
                <w:sz w:val="24"/>
                <w:szCs w:val="24"/>
              </w:rPr>
              <w:t>《职业健康监护技术规范》（GBZ188）</w:t>
            </w:r>
            <w:r>
              <w:rPr>
                <w:rFonts w:hint="eastAsia" w:ascii="方正仿宋_GBK" w:hAnsi="方正仿宋_GBK" w:eastAsia="方正仿宋_GBK" w:cs="方正仿宋_GBK"/>
                <w:spacing w:val="-2"/>
                <w:sz w:val="24"/>
                <w:szCs w:val="24"/>
                <w:lang w:eastAsia="zh-CN"/>
              </w:rPr>
              <w:t>标准，</w:t>
            </w:r>
            <w:r>
              <w:rPr>
                <w:rFonts w:hint="eastAsia" w:ascii="方正仿宋_GBK" w:hAnsi="方正仿宋_GBK" w:eastAsia="方正仿宋_GBK" w:cs="方正仿宋_GBK"/>
                <w:color w:val="000000"/>
                <w:sz w:val="24"/>
                <w:szCs w:val="24"/>
                <w:lang w:eastAsia="zh-CN"/>
              </w:rPr>
              <w:t>提供盖章报告</w:t>
            </w:r>
          </w:p>
        </w:tc>
        <w:tc>
          <w:tcPr>
            <w:tcW w:w="2449" w:type="dxa"/>
            <w:vAlign w:val="center"/>
          </w:tcPr>
          <w:p>
            <w:pPr>
              <w:widowControl/>
              <w:spacing w:line="0" w:lineRule="atLeast"/>
              <w:jc w:val="left"/>
              <w:rPr>
                <w:rFonts w:ascii="方正仿宋_GBK" w:hAnsi="方正仿宋_GBK" w:eastAsia="方正仿宋_GBK" w:cs="方正仿宋_GBK"/>
              </w:rPr>
            </w:pPr>
            <w:r>
              <w:rPr>
                <w:rFonts w:hint="eastAsia" w:ascii="方正仿宋_GBK" w:hAnsi="方正仿宋_GBK" w:eastAsia="方正仿宋_GBK" w:cs="方正仿宋_GBK"/>
                <w:color w:val="000000"/>
                <w:sz w:val="24"/>
                <w:szCs w:val="24"/>
                <w:lang w:eastAsia="zh-CN"/>
              </w:rPr>
              <w:t>三个枢纽分别检查</w:t>
            </w:r>
          </w:p>
          <w:p>
            <w:pPr>
              <w:widowControl/>
              <w:spacing w:line="0" w:lineRule="atLeast"/>
              <w:jc w:val="both"/>
              <w:textAlignment w:val="bottom"/>
              <w:rPr>
                <w:rFonts w:hint="eastAsia" w:ascii="方正仿宋_GBK" w:hAnsi="方正仿宋_GBK" w:eastAsia="方正仿宋_GBK" w:cs="方正仿宋_GBK"/>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08" w:type="dxa"/>
            <w:vAlign w:val="center"/>
          </w:tcPr>
          <w:p>
            <w:pPr>
              <w:spacing w:beforeLines="50" w:after="120" w:line="0" w:lineRule="atLeast"/>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1</w:t>
            </w:r>
            <w:r>
              <w:rPr>
                <w:rFonts w:hint="eastAsia" w:ascii="方正仿宋_GBK" w:hAnsi="方正仿宋_GBK" w:eastAsia="方正仿宋_GBK" w:cs="方正仿宋_GBK"/>
                <w:sz w:val="24"/>
                <w:szCs w:val="24"/>
                <w:lang w:val="en-US" w:eastAsia="zh-CN"/>
              </w:rPr>
              <w:t>4</w:t>
            </w:r>
          </w:p>
        </w:tc>
        <w:tc>
          <w:tcPr>
            <w:tcW w:w="2929"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spacing w:val="-1"/>
                <w:sz w:val="24"/>
                <w:szCs w:val="24"/>
                <w:lang w:eastAsia="zh-CN"/>
              </w:rPr>
              <w:t>完成甲方</w:t>
            </w:r>
            <w:r>
              <w:rPr>
                <w:rFonts w:hint="eastAsia" w:ascii="方正仿宋_GBK" w:hAnsi="方正仿宋_GBK" w:eastAsia="方正仿宋_GBK" w:cs="方正仿宋_GBK"/>
                <w:spacing w:val="-1"/>
                <w:sz w:val="24"/>
                <w:szCs w:val="24"/>
              </w:rPr>
              <w:t>企业职业病危害事故应急救援演练脚本制作以及应急救援预案编制</w:t>
            </w:r>
          </w:p>
        </w:tc>
        <w:tc>
          <w:tcPr>
            <w:tcW w:w="1226"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spacing w:val="-6"/>
                <w:position w:val="1"/>
                <w:sz w:val="24"/>
                <w:szCs w:val="24"/>
                <w:lang w:eastAsia="zh-CN"/>
              </w:rPr>
              <w:t>1</w:t>
            </w:r>
            <w:r>
              <w:rPr>
                <w:rFonts w:hint="eastAsia" w:ascii="方正仿宋_GBK" w:hAnsi="方正仿宋_GBK" w:eastAsia="方正仿宋_GBK" w:cs="方正仿宋_GBK"/>
                <w:spacing w:val="-6"/>
                <w:position w:val="1"/>
                <w:sz w:val="24"/>
                <w:szCs w:val="24"/>
              </w:rPr>
              <w:t>次/3年</w:t>
            </w:r>
          </w:p>
        </w:tc>
        <w:tc>
          <w:tcPr>
            <w:tcW w:w="2449" w:type="dxa"/>
            <w:vAlign w:val="center"/>
          </w:tcPr>
          <w:p>
            <w:pPr>
              <w:widowControl/>
              <w:spacing w:line="0" w:lineRule="atLeast"/>
              <w:jc w:val="center"/>
              <w:textAlignment w:val="bottom"/>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提供预案</w:t>
            </w:r>
          </w:p>
        </w:tc>
        <w:tc>
          <w:tcPr>
            <w:tcW w:w="2449" w:type="dxa"/>
            <w:vAlign w:val="center"/>
          </w:tcPr>
          <w:p>
            <w:pPr>
              <w:widowControl/>
              <w:spacing w:line="0" w:lineRule="atLeast"/>
              <w:jc w:val="both"/>
              <w:textAlignment w:val="bottom"/>
              <w:rPr>
                <w:rFonts w:hint="eastAsia" w:ascii="方正仿宋_GBK" w:hAnsi="方正仿宋_GBK" w:eastAsia="方正仿宋_GBK" w:cs="方正仿宋_GBK"/>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spacing w:beforeLines="50" w:after="120" w:line="0" w:lineRule="atLeast"/>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1</w:t>
            </w:r>
            <w:r>
              <w:rPr>
                <w:rFonts w:hint="eastAsia" w:ascii="方正仿宋_GBK" w:hAnsi="方正仿宋_GBK" w:eastAsia="方正仿宋_GBK" w:cs="方正仿宋_GBK"/>
                <w:sz w:val="24"/>
                <w:szCs w:val="24"/>
                <w:lang w:val="en-US" w:eastAsia="zh-CN"/>
              </w:rPr>
              <w:t>5</w:t>
            </w:r>
          </w:p>
        </w:tc>
        <w:tc>
          <w:tcPr>
            <w:tcW w:w="2929" w:type="dxa"/>
            <w:vAlign w:val="center"/>
          </w:tcPr>
          <w:p>
            <w:pPr>
              <w:widowControl/>
              <w:spacing w:line="0" w:lineRule="atLeast"/>
              <w:jc w:val="both"/>
              <w:textAlignment w:val="bottom"/>
              <w:rPr>
                <w:rFonts w:ascii="方正仿宋_GBK" w:hAnsi="方正仿宋_GBK" w:eastAsia="方正仿宋_GBK" w:cs="方正仿宋_GBK"/>
                <w:spacing w:val="-1"/>
                <w:sz w:val="24"/>
                <w:szCs w:val="24"/>
              </w:rPr>
            </w:pPr>
            <w:r>
              <w:rPr>
                <w:rFonts w:hint="eastAsia" w:ascii="方正仿宋_GBK" w:hAnsi="方正仿宋_GBK" w:eastAsia="方正仿宋_GBK" w:cs="方正仿宋_GBK"/>
                <w:spacing w:val="-2"/>
                <w:sz w:val="24"/>
                <w:szCs w:val="24"/>
                <w:lang w:eastAsia="zh-CN"/>
              </w:rPr>
              <w:t>提供</w:t>
            </w:r>
            <w:r>
              <w:rPr>
                <w:rFonts w:hint="eastAsia" w:ascii="方正仿宋_GBK" w:hAnsi="方正仿宋_GBK" w:eastAsia="方正仿宋_GBK" w:cs="方正仿宋_GBK"/>
                <w:spacing w:val="-1"/>
                <w:sz w:val="24"/>
                <w:szCs w:val="24"/>
                <w:lang w:eastAsia="zh-CN"/>
              </w:rPr>
              <w:t>甲方</w:t>
            </w:r>
            <w:r>
              <w:rPr>
                <w:rFonts w:hint="eastAsia" w:ascii="方正仿宋_GBK" w:hAnsi="方正仿宋_GBK" w:eastAsia="方正仿宋_GBK" w:cs="方正仿宋_GBK"/>
                <w:spacing w:val="-1"/>
                <w:sz w:val="24"/>
                <w:szCs w:val="24"/>
              </w:rPr>
              <w:t>企业</w:t>
            </w:r>
            <w:r>
              <w:rPr>
                <w:rFonts w:hint="eastAsia" w:ascii="方正仿宋_GBK" w:hAnsi="方正仿宋_GBK" w:eastAsia="方正仿宋_GBK" w:cs="方正仿宋_GBK"/>
                <w:spacing w:val="-2"/>
                <w:sz w:val="24"/>
                <w:szCs w:val="24"/>
              </w:rPr>
              <w:t>职业卫生专业技术咨询、指导服务、报告解读</w:t>
            </w:r>
          </w:p>
        </w:tc>
        <w:tc>
          <w:tcPr>
            <w:tcW w:w="1226" w:type="dxa"/>
            <w:vAlign w:val="center"/>
          </w:tcPr>
          <w:p>
            <w:pPr>
              <w:widowControl/>
              <w:spacing w:line="0" w:lineRule="atLeast"/>
              <w:jc w:val="both"/>
              <w:textAlignment w:val="bottom"/>
              <w:rPr>
                <w:rFonts w:ascii="方正仿宋_GBK" w:hAnsi="方正仿宋_GBK" w:eastAsia="方正仿宋_GBK" w:cs="方正仿宋_GBK"/>
                <w:spacing w:val="-8"/>
                <w:position w:val="1"/>
                <w:sz w:val="24"/>
                <w:szCs w:val="24"/>
              </w:rPr>
            </w:pPr>
            <w:r>
              <w:rPr>
                <w:rFonts w:hint="eastAsia" w:ascii="方正仿宋_GBK" w:hAnsi="方正仿宋_GBK" w:eastAsia="方正仿宋_GBK" w:cs="方正仿宋_GBK"/>
                <w:spacing w:val="-2"/>
                <w:kern w:val="2"/>
                <w:sz w:val="24"/>
                <w:szCs w:val="24"/>
                <w:lang w:eastAsia="zh-CN"/>
              </w:rPr>
              <w:t>3年内按甲方要求提供</w:t>
            </w:r>
          </w:p>
        </w:tc>
        <w:tc>
          <w:tcPr>
            <w:tcW w:w="2449"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p>
        </w:tc>
        <w:tc>
          <w:tcPr>
            <w:tcW w:w="2449"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spacing w:beforeLines="50" w:after="120" w:line="0" w:lineRule="atLeast"/>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1</w:t>
            </w:r>
            <w:r>
              <w:rPr>
                <w:rFonts w:hint="eastAsia" w:ascii="方正仿宋_GBK" w:hAnsi="方正仿宋_GBK" w:eastAsia="方正仿宋_GBK" w:cs="方正仿宋_GBK"/>
                <w:sz w:val="24"/>
                <w:szCs w:val="24"/>
                <w:lang w:val="en-US" w:eastAsia="zh-CN"/>
              </w:rPr>
              <w:t>6</w:t>
            </w:r>
          </w:p>
        </w:tc>
        <w:tc>
          <w:tcPr>
            <w:tcW w:w="2929" w:type="dxa"/>
            <w:vAlign w:val="center"/>
          </w:tcPr>
          <w:p>
            <w:pPr>
              <w:widowControl/>
              <w:spacing w:line="0" w:lineRule="atLeast"/>
              <w:jc w:val="both"/>
              <w:textAlignment w:val="bottom"/>
              <w:rPr>
                <w:rFonts w:ascii="方正仿宋_GBK" w:hAnsi="方正仿宋_GBK" w:eastAsia="方正仿宋_GBK" w:cs="方正仿宋_GBK"/>
                <w:spacing w:val="-2"/>
                <w:sz w:val="24"/>
                <w:szCs w:val="24"/>
                <w:lang w:eastAsia="zh-CN"/>
              </w:rPr>
            </w:pPr>
            <w:r>
              <w:rPr>
                <w:rFonts w:hint="eastAsia" w:ascii="方正仿宋_GBK" w:hAnsi="方正仿宋_GBK" w:eastAsia="方正仿宋_GBK" w:cs="方正仿宋_GBK"/>
                <w:spacing w:val="-2"/>
                <w:sz w:val="24"/>
                <w:szCs w:val="24"/>
                <w:lang w:eastAsia="zh-CN"/>
              </w:rPr>
              <w:t>提供</w:t>
            </w:r>
            <w:r>
              <w:rPr>
                <w:rFonts w:hint="eastAsia" w:ascii="方正仿宋_GBK" w:hAnsi="方正仿宋_GBK" w:eastAsia="方正仿宋_GBK" w:cs="方正仿宋_GBK"/>
                <w:spacing w:val="-1"/>
                <w:sz w:val="24"/>
                <w:szCs w:val="24"/>
                <w:lang w:eastAsia="zh-CN"/>
              </w:rPr>
              <w:t>甲方</w:t>
            </w:r>
            <w:r>
              <w:rPr>
                <w:rFonts w:hint="eastAsia" w:ascii="方正仿宋_GBK" w:hAnsi="方正仿宋_GBK" w:eastAsia="方正仿宋_GBK" w:cs="方正仿宋_GBK"/>
                <w:spacing w:val="-1"/>
                <w:sz w:val="24"/>
                <w:szCs w:val="24"/>
              </w:rPr>
              <w:t>企业</w:t>
            </w:r>
            <w:r>
              <w:rPr>
                <w:rFonts w:hint="eastAsia" w:ascii="方正仿宋_GBK" w:hAnsi="方正仿宋_GBK" w:eastAsia="方正仿宋_GBK" w:cs="方正仿宋_GBK"/>
                <w:spacing w:val="-2"/>
                <w:sz w:val="24"/>
                <w:szCs w:val="24"/>
              </w:rPr>
              <w:t>职业病康复治疗技术咨询</w:t>
            </w:r>
          </w:p>
        </w:tc>
        <w:tc>
          <w:tcPr>
            <w:tcW w:w="1226" w:type="dxa"/>
            <w:vAlign w:val="center"/>
          </w:tcPr>
          <w:p>
            <w:pPr>
              <w:widowControl/>
              <w:spacing w:line="0" w:lineRule="atLeast"/>
              <w:jc w:val="both"/>
              <w:textAlignment w:val="bottom"/>
              <w:rPr>
                <w:rFonts w:ascii="方正仿宋_GBK" w:hAnsi="方正仿宋_GBK" w:eastAsia="方正仿宋_GBK" w:cs="方正仿宋_GBK"/>
                <w:spacing w:val="-2"/>
                <w:kern w:val="2"/>
                <w:sz w:val="24"/>
                <w:szCs w:val="24"/>
                <w:lang w:eastAsia="zh-CN"/>
              </w:rPr>
            </w:pPr>
            <w:r>
              <w:rPr>
                <w:rFonts w:hint="eastAsia" w:ascii="方正仿宋_GBK" w:hAnsi="方正仿宋_GBK" w:eastAsia="方正仿宋_GBK" w:cs="方正仿宋_GBK"/>
                <w:spacing w:val="-2"/>
                <w:kern w:val="2"/>
                <w:sz w:val="24"/>
                <w:szCs w:val="24"/>
                <w:lang w:eastAsia="zh-CN"/>
              </w:rPr>
              <w:t>3年内按甲方要求 提供</w:t>
            </w:r>
          </w:p>
        </w:tc>
        <w:tc>
          <w:tcPr>
            <w:tcW w:w="2449"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p>
        </w:tc>
        <w:tc>
          <w:tcPr>
            <w:tcW w:w="2449"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spacing w:beforeLines="50" w:after="120" w:line="0" w:lineRule="atLeast"/>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1</w:t>
            </w:r>
            <w:r>
              <w:rPr>
                <w:rFonts w:hint="eastAsia" w:ascii="方正仿宋_GBK" w:hAnsi="方正仿宋_GBK" w:eastAsia="方正仿宋_GBK" w:cs="方正仿宋_GBK"/>
                <w:sz w:val="24"/>
                <w:szCs w:val="24"/>
                <w:lang w:val="en-US" w:eastAsia="zh-CN"/>
              </w:rPr>
              <w:t>7</w:t>
            </w:r>
          </w:p>
        </w:tc>
        <w:tc>
          <w:tcPr>
            <w:tcW w:w="2929" w:type="dxa"/>
            <w:vAlign w:val="center"/>
          </w:tcPr>
          <w:p>
            <w:pPr>
              <w:widowControl/>
              <w:spacing w:line="0" w:lineRule="atLeast"/>
              <w:jc w:val="both"/>
              <w:textAlignment w:val="bottom"/>
              <w:rPr>
                <w:rFonts w:ascii="方正仿宋_GBK" w:hAnsi="方正仿宋_GBK" w:eastAsia="方正仿宋_GBK" w:cs="方正仿宋_GBK"/>
                <w:spacing w:val="-2"/>
                <w:sz w:val="24"/>
                <w:szCs w:val="24"/>
                <w:lang w:eastAsia="zh-CN"/>
              </w:rPr>
            </w:pPr>
            <w:r>
              <w:rPr>
                <w:rFonts w:hint="eastAsia" w:ascii="方正仿宋_GBK" w:hAnsi="方正仿宋_GBK" w:eastAsia="方正仿宋_GBK" w:cs="方正仿宋_GBK"/>
                <w:spacing w:val="-1"/>
                <w:sz w:val="24"/>
                <w:szCs w:val="24"/>
              </w:rPr>
              <w:t>完成</w:t>
            </w:r>
            <w:r>
              <w:rPr>
                <w:rFonts w:hint="eastAsia" w:ascii="方正仿宋_GBK" w:hAnsi="方正仿宋_GBK" w:eastAsia="方正仿宋_GBK" w:cs="方正仿宋_GBK"/>
                <w:spacing w:val="-1"/>
                <w:sz w:val="24"/>
                <w:szCs w:val="24"/>
                <w:lang w:eastAsia="zh-CN"/>
              </w:rPr>
              <w:t>甲方</w:t>
            </w:r>
            <w:r>
              <w:rPr>
                <w:rFonts w:hint="eastAsia" w:ascii="方正仿宋_GBK" w:hAnsi="方正仿宋_GBK" w:eastAsia="方正仿宋_GBK" w:cs="方正仿宋_GBK"/>
                <w:spacing w:val="-1"/>
                <w:sz w:val="24"/>
                <w:szCs w:val="24"/>
              </w:rPr>
              <w:t>企业职业病危害项目申报</w:t>
            </w:r>
          </w:p>
        </w:tc>
        <w:tc>
          <w:tcPr>
            <w:tcW w:w="1226" w:type="dxa"/>
            <w:vAlign w:val="center"/>
          </w:tcPr>
          <w:p>
            <w:pPr>
              <w:widowControl/>
              <w:spacing w:line="0" w:lineRule="atLeast"/>
              <w:jc w:val="both"/>
              <w:textAlignment w:val="bottom"/>
              <w:rPr>
                <w:rFonts w:ascii="方正仿宋_GBK" w:hAnsi="方正仿宋_GBK" w:eastAsia="方正仿宋_GBK" w:cs="方正仿宋_GBK"/>
                <w:spacing w:val="-2"/>
                <w:kern w:val="2"/>
                <w:sz w:val="24"/>
                <w:szCs w:val="24"/>
                <w:lang w:eastAsia="zh-CN"/>
              </w:rPr>
            </w:pPr>
            <w:r>
              <w:rPr>
                <w:rFonts w:hint="eastAsia" w:ascii="方正仿宋_GBK" w:hAnsi="方正仿宋_GBK" w:eastAsia="方正仿宋_GBK" w:cs="方正仿宋_GBK"/>
                <w:spacing w:val="-2"/>
                <w:kern w:val="2"/>
                <w:sz w:val="24"/>
                <w:szCs w:val="24"/>
                <w:lang w:eastAsia="zh-CN"/>
              </w:rPr>
              <w:t>3年内按甲方要求 提供</w:t>
            </w:r>
          </w:p>
        </w:tc>
        <w:tc>
          <w:tcPr>
            <w:tcW w:w="2449"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p>
        </w:tc>
        <w:tc>
          <w:tcPr>
            <w:tcW w:w="2449"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spacing w:beforeLines="50" w:after="120" w:line="0" w:lineRule="atLeast"/>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1</w:t>
            </w:r>
            <w:r>
              <w:rPr>
                <w:rFonts w:hint="eastAsia" w:ascii="方正仿宋_GBK" w:hAnsi="方正仿宋_GBK" w:eastAsia="方正仿宋_GBK" w:cs="方正仿宋_GBK"/>
                <w:sz w:val="24"/>
                <w:szCs w:val="24"/>
                <w:lang w:val="en-US" w:eastAsia="zh-CN"/>
              </w:rPr>
              <w:t>8</w:t>
            </w:r>
          </w:p>
        </w:tc>
        <w:tc>
          <w:tcPr>
            <w:tcW w:w="2929" w:type="dxa"/>
            <w:vAlign w:val="center"/>
          </w:tcPr>
          <w:p>
            <w:pPr>
              <w:widowControl/>
              <w:spacing w:line="0" w:lineRule="atLeast"/>
              <w:jc w:val="both"/>
              <w:textAlignment w:val="bottom"/>
              <w:rPr>
                <w:rFonts w:ascii="方正仿宋_GBK" w:hAnsi="方正仿宋_GBK" w:eastAsia="方正仿宋_GBK" w:cs="方正仿宋_GBK"/>
                <w:spacing w:val="-2"/>
                <w:sz w:val="24"/>
                <w:szCs w:val="24"/>
                <w:lang w:eastAsia="zh-CN"/>
              </w:rPr>
            </w:pPr>
            <w:r>
              <w:rPr>
                <w:rFonts w:hint="eastAsia" w:ascii="方正仿宋_GBK" w:hAnsi="方正仿宋_GBK" w:eastAsia="方正仿宋_GBK" w:cs="方正仿宋_GBK"/>
                <w:spacing w:val="-2"/>
                <w:sz w:val="24"/>
                <w:szCs w:val="24"/>
              </w:rPr>
              <w:t>协助</w:t>
            </w:r>
            <w:r>
              <w:rPr>
                <w:rFonts w:hint="eastAsia" w:ascii="方正仿宋_GBK" w:hAnsi="方正仿宋_GBK" w:eastAsia="方正仿宋_GBK" w:cs="方正仿宋_GBK"/>
                <w:spacing w:val="-1"/>
                <w:sz w:val="24"/>
                <w:szCs w:val="24"/>
                <w:lang w:eastAsia="zh-CN"/>
              </w:rPr>
              <w:t>甲方</w:t>
            </w:r>
            <w:r>
              <w:rPr>
                <w:rFonts w:hint="eastAsia" w:ascii="方正仿宋_GBK" w:hAnsi="方正仿宋_GBK" w:eastAsia="方正仿宋_GBK" w:cs="方正仿宋_GBK"/>
                <w:spacing w:val="-1"/>
                <w:sz w:val="24"/>
                <w:szCs w:val="24"/>
              </w:rPr>
              <w:t>企业</w:t>
            </w:r>
            <w:r>
              <w:rPr>
                <w:rFonts w:hint="eastAsia" w:ascii="方正仿宋_GBK" w:hAnsi="方正仿宋_GBK" w:eastAsia="方正仿宋_GBK" w:cs="方正仿宋_GBK"/>
                <w:spacing w:val="-2"/>
                <w:sz w:val="24"/>
                <w:szCs w:val="24"/>
              </w:rPr>
              <w:t>用人单位迎接市/区卫健委 现场检查服务</w:t>
            </w:r>
          </w:p>
        </w:tc>
        <w:tc>
          <w:tcPr>
            <w:tcW w:w="1226" w:type="dxa"/>
            <w:vAlign w:val="center"/>
          </w:tcPr>
          <w:p>
            <w:pPr>
              <w:widowControl/>
              <w:spacing w:line="0" w:lineRule="atLeast"/>
              <w:jc w:val="both"/>
              <w:textAlignment w:val="bottom"/>
              <w:rPr>
                <w:rFonts w:ascii="方正仿宋_GBK" w:hAnsi="方正仿宋_GBK" w:eastAsia="方正仿宋_GBK" w:cs="方正仿宋_GBK"/>
                <w:spacing w:val="-2"/>
                <w:kern w:val="2"/>
                <w:sz w:val="24"/>
                <w:szCs w:val="24"/>
                <w:lang w:eastAsia="zh-CN"/>
              </w:rPr>
            </w:pPr>
            <w:r>
              <w:rPr>
                <w:rFonts w:hint="eastAsia" w:ascii="方正仿宋_GBK" w:hAnsi="方正仿宋_GBK" w:eastAsia="方正仿宋_GBK" w:cs="方正仿宋_GBK"/>
                <w:spacing w:val="-2"/>
                <w:kern w:val="2"/>
                <w:sz w:val="24"/>
                <w:szCs w:val="24"/>
                <w:lang w:eastAsia="zh-CN"/>
              </w:rPr>
              <w:t>3年内按甲方要求提供</w:t>
            </w:r>
          </w:p>
        </w:tc>
        <w:tc>
          <w:tcPr>
            <w:tcW w:w="2449"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p>
        </w:tc>
        <w:tc>
          <w:tcPr>
            <w:tcW w:w="2449"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spacing w:beforeLines="50" w:after="120" w:line="0" w:lineRule="atLeast"/>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1</w:t>
            </w:r>
            <w:r>
              <w:rPr>
                <w:rFonts w:hint="eastAsia" w:ascii="方正仿宋_GBK" w:hAnsi="方正仿宋_GBK" w:eastAsia="方正仿宋_GBK" w:cs="方正仿宋_GBK"/>
                <w:sz w:val="24"/>
                <w:szCs w:val="24"/>
                <w:lang w:val="en-US" w:eastAsia="zh-CN"/>
              </w:rPr>
              <w:t>9</w:t>
            </w:r>
          </w:p>
        </w:tc>
        <w:tc>
          <w:tcPr>
            <w:tcW w:w="2929" w:type="dxa"/>
            <w:vAlign w:val="center"/>
          </w:tcPr>
          <w:p>
            <w:pPr>
              <w:widowControl/>
              <w:spacing w:line="0" w:lineRule="atLeast"/>
              <w:jc w:val="both"/>
              <w:textAlignment w:val="bottom"/>
              <w:rPr>
                <w:rFonts w:ascii="方正仿宋_GBK" w:hAnsi="方正仿宋_GBK" w:eastAsia="方正仿宋_GBK" w:cs="方正仿宋_GBK"/>
                <w:spacing w:val="-2"/>
                <w:sz w:val="24"/>
                <w:szCs w:val="24"/>
                <w:lang w:eastAsia="zh-CN"/>
              </w:rPr>
            </w:pPr>
            <w:r>
              <w:rPr>
                <w:rFonts w:hint="eastAsia" w:ascii="方正仿宋_GBK" w:hAnsi="方正仿宋_GBK" w:eastAsia="方正仿宋_GBK" w:cs="方正仿宋_GBK"/>
                <w:spacing w:val="-2"/>
                <w:sz w:val="24"/>
                <w:szCs w:val="24"/>
                <w:lang w:eastAsia="zh-CN"/>
              </w:rPr>
              <w:t>职业卫生法律法规政策与规范讲解</w:t>
            </w:r>
          </w:p>
        </w:tc>
        <w:tc>
          <w:tcPr>
            <w:tcW w:w="1226" w:type="dxa"/>
            <w:vAlign w:val="center"/>
          </w:tcPr>
          <w:p>
            <w:pPr>
              <w:widowControl/>
              <w:spacing w:line="0" w:lineRule="atLeast"/>
              <w:jc w:val="both"/>
              <w:textAlignment w:val="bottom"/>
              <w:rPr>
                <w:rFonts w:ascii="方正仿宋_GBK" w:hAnsi="方正仿宋_GBK" w:eastAsia="方正仿宋_GBK" w:cs="方正仿宋_GBK"/>
                <w:spacing w:val="-2"/>
                <w:kern w:val="2"/>
                <w:sz w:val="24"/>
                <w:szCs w:val="24"/>
                <w:lang w:eastAsia="zh-CN"/>
              </w:rPr>
            </w:pPr>
            <w:r>
              <w:rPr>
                <w:rFonts w:hint="eastAsia" w:ascii="方正仿宋_GBK" w:hAnsi="方正仿宋_GBK" w:eastAsia="方正仿宋_GBK" w:cs="方正仿宋_GBK"/>
                <w:spacing w:val="-2"/>
                <w:kern w:val="2"/>
                <w:sz w:val="24"/>
                <w:szCs w:val="24"/>
                <w:lang w:eastAsia="zh-CN"/>
              </w:rPr>
              <w:t>3年内按甲方要求 提供</w:t>
            </w:r>
          </w:p>
        </w:tc>
        <w:tc>
          <w:tcPr>
            <w:tcW w:w="2449"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p>
        </w:tc>
        <w:tc>
          <w:tcPr>
            <w:tcW w:w="2449"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p>
        </w:tc>
      </w:tr>
    </w:tbl>
    <w:p>
      <w:pPr>
        <w:pStyle w:val="44"/>
        <w:ind w:left="0" w:leftChars="0" w:firstLine="0" w:firstLineChars="0"/>
      </w:pPr>
    </w:p>
    <w:p>
      <w:pPr>
        <w:spacing w:line="360" w:lineRule="auto"/>
        <w:ind w:firstLine="360" w:firstLineChars="150"/>
        <w:rPr>
          <w:rFonts w:ascii="方正仿宋_GBK" w:hAnsi="方正仿宋_GBK" w:eastAsia="方正仿宋_GBK"/>
          <w:bCs/>
          <w:sz w:val="24"/>
          <w:szCs w:val="24"/>
          <w:lang w:eastAsia="zh-CN"/>
        </w:rPr>
      </w:pPr>
      <w:r>
        <w:rPr>
          <w:rFonts w:hint="eastAsia" w:ascii="方正仿宋_GBK" w:hAnsi="方正仿宋_GBK" w:eastAsia="方正仿宋_GBK"/>
          <w:bCs/>
          <w:sz w:val="24"/>
          <w:szCs w:val="24"/>
          <w:lang w:eastAsia="zh-CN"/>
        </w:rPr>
        <w:t xml:space="preserve"> </w:t>
      </w:r>
      <w:r>
        <w:rPr>
          <w:rFonts w:ascii="方正仿宋_GBK" w:hAnsi="方正仿宋_GBK" w:eastAsia="方正仿宋_GBK"/>
          <w:bCs/>
          <w:sz w:val="24"/>
          <w:szCs w:val="24"/>
          <w:lang w:eastAsia="zh-CN"/>
        </w:rPr>
        <w:t>2.5、</w:t>
      </w:r>
      <w:r>
        <w:rPr>
          <w:rFonts w:hint="eastAsia" w:ascii="方正仿宋_GBK" w:hAnsi="方正仿宋_GBK" w:eastAsia="方正仿宋_GBK"/>
          <w:bCs/>
          <w:sz w:val="24"/>
          <w:szCs w:val="24"/>
          <w:lang w:eastAsia="zh-CN"/>
        </w:rPr>
        <w:t>服务地点：草街航电枢纽、富金坝航电枢纽、渭沱航电枢纽。</w:t>
      </w:r>
    </w:p>
    <w:p>
      <w:pPr>
        <w:spacing w:line="360" w:lineRule="auto"/>
        <w:ind w:firstLine="480" w:firstLineChars="200"/>
        <w:rPr>
          <w:rFonts w:ascii="方正仿宋_GBK" w:hAnsi="方正仿宋_GBK" w:eastAsia="方正仿宋_GBK"/>
          <w:bCs/>
          <w:sz w:val="24"/>
          <w:szCs w:val="24"/>
          <w:lang w:eastAsia="zh-CN"/>
        </w:rPr>
      </w:pPr>
      <w:r>
        <w:rPr>
          <w:rFonts w:hint="eastAsia" w:ascii="方正仿宋_GBK" w:hAnsi="方正仿宋_GBK" w:eastAsia="方正仿宋_GBK"/>
          <w:bCs/>
          <w:sz w:val="24"/>
          <w:szCs w:val="24"/>
          <w:lang w:eastAsia="zh-CN"/>
        </w:rPr>
        <w:t>2.6、服务期限: 项目服务期限为三年，</w:t>
      </w:r>
      <w:r>
        <w:rPr>
          <w:rFonts w:ascii="方正仿宋_GBK" w:hAnsi="方正仿宋_GBK" w:eastAsia="方正仿宋_GBK"/>
          <w:bCs/>
          <w:sz w:val="24"/>
          <w:szCs w:val="24"/>
          <w:lang w:eastAsia="zh-CN"/>
        </w:rPr>
        <w:t>开始服务时间：暂定</w:t>
      </w:r>
      <w:r>
        <w:rPr>
          <w:rFonts w:hint="eastAsia" w:ascii="方正仿宋_GBK" w:hAnsi="方正仿宋_GBK" w:eastAsia="方正仿宋_GBK"/>
          <w:bCs/>
          <w:sz w:val="24"/>
          <w:szCs w:val="24"/>
          <w:lang w:eastAsia="zh-CN"/>
        </w:rPr>
        <w:t>2023</w:t>
      </w:r>
      <w:r>
        <w:rPr>
          <w:rFonts w:ascii="方正仿宋_GBK" w:hAnsi="方正仿宋_GBK" w:eastAsia="方正仿宋_GBK"/>
          <w:bCs/>
          <w:sz w:val="24"/>
          <w:szCs w:val="24"/>
          <w:lang w:eastAsia="zh-CN"/>
        </w:rPr>
        <w:t>年</w:t>
      </w:r>
      <w:r>
        <w:rPr>
          <w:rFonts w:hint="eastAsia" w:ascii="方正仿宋_GBK" w:hAnsi="方正仿宋_GBK" w:eastAsia="方正仿宋_GBK"/>
          <w:bCs/>
          <w:sz w:val="24"/>
          <w:szCs w:val="24"/>
          <w:lang w:eastAsia="zh-CN"/>
        </w:rPr>
        <w:t>10</w:t>
      </w:r>
      <w:r>
        <w:rPr>
          <w:rFonts w:ascii="方正仿宋_GBK" w:hAnsi="方正仿宋_GBK" w:eastAsia="方正仿宋_GBK"/>
          <w:bCs/>
          <w:sz w:val="24"/>
          <w:szCs w:val="24"/>
          <w:lang w:eastAsia="zh-CN"/>
        </w:rPr>
        <w:t>月，具体进场时间以发包人通知为准。</w:t>
      </w:r>
    </w:p>
    <w:p>
      <w:pPr>
        <w:autoSpaceDE w:val="0"/>
        <w:autoSpaceDN w:val="0"/>
        <w:adjustRightInd w:val="0"/>
        <w:spacing w:line="360" w:lineRule="auto"/>
        <w:ind w:firstLine="480" w:firstLineChars="200"/>
        <w:rPr>
          <w:rFonts w:ascii="方正仿宋_GBK" w:hAnsi="方正仿宋_GBK" w:eastAsia="方正仿宋_GBK"/>
          <w:bCs/>
          <w:sz w:val="24"/>
          <w:szCs w:val="24"/>
          <w:lang w:eastAsia="zh-CN"/>
        </w:rPr>
      </w:pPr>
      <w:r>
        <w:rPr>
          <w:rFonts w:hint="eastAsia" w:ascii="方正仿宋_GBK" w:hAnsi="方正仿宋_GBK" w:eastAsia="方正仿宋_GBK"/>
          <w:bCs/>
          <w:sz w:val="24"/>
          <w:szCs w:val="24"/>
          <w:lang w:eastAsia="zh-CN"/>
        </w:rPr>
        <w:t>2.7、费用组成</w:t>
      </w:r>
    </w:p>
    <w:p>
      <w:pPr>
        <w:autoSpaceDE w:val="0"/>
        <w:autoSpaceDN w:val="0"/>
        <w:adjustRightInd w:val="0"/>
        <w:spacing w:line="360" w:lineRule="auto"/>
        <w:ind w:firstLine="480" w:firstLineChars="200"/>
        <w:rPr>
          <w:rFonts w:ascii="方正仿宋_GBK" w:hAnsi="方正仿宋_GBK" w:eastAsia="方正仿宋_GBK"/>
          <w:bCs/>
          <w:sz w:val="24"/>
          <w:szCs w:val="24"/>
          <w:lang w:eastAsia="zh-CN"/>
        </w:rPr>
      </w:pPr>
      <w:r>
        <w:rPr>
          <w:rFonts w:hint="eastAsia" w:ascii="方正仿宋_GBK" w:hAnsi="方正仿宋_GBK" w:eastAsia="方正仿宋_GBK"/>
          <w:bCs/>
          <w:sz w:val="24"/>
          <w:szCs w:val="24"/>
          <w:lang w:eastAsia="zh-CN"/>
        </w:rPr>
        <w:t>报价人报价包含</w:t>
      </w:r>
      <w:r>
        <w:rPr>
          <w:rFonts w:hint="eastAsia" w:ascii="方正仿宋_GBK" w:hAnsi="方正仿宋_GBK" w:eastAsia="方正仿宋_GBK"/>
          <w:sz w:val="24"/>
          <w:szCs w:val="24"/>
          <w:lang w:eastAsia="zh-CN"/>
        </w:rPr>
        <w:t>完成本次询价项目工作所需的全部费用，包括但不限于员工工资费、加班费、咨询费、报告编制费、评审费、检测费、交通食宿费以及税费等。</w:t>
      </w:r>
    </w:p>
    <w:p>
      <w:pPr>
        <w:spacing w:line="360" w:lineRule="auto"/>
        <w:outlineLvl w:val="1"/>
        <w:rPr>
          <w:rFonts w:ascii="方正黑体_GBK" w:hAnsi="方正黑体_GBK" w:eastAsia="方正黑体_GBK"/>
          <w:sz w:val="24"/>
          <w:szCs w:val="24"/>
          <w:lang w:eastAsia="zh-CN"/>
        </w:rPr>
      </w:pPr>
      <w:bookmarkStart w:id="13" w:name="_Toc29194683"/>
      <w:bookmarkStart w:id="14" w:name="_Toc6230452"/>
      <w:bookmarkStart w:id="15" w:name="_Toc52097502"/>
      <w:r>
        <w:rPr>
          <w:rFonts w:ascii="方正黑体_GBK" w:hAnsi="方正黑体_GBK" w:eastAsia="方正黑体_GBK"/>
          <w:sz w:val="24"/>
          <w:szCs w:val="24"/>
          <w:lang w:eastAsia="zh-CN"/>
        </w:rPr>
        <w:t>3.报价人资格要求</w:t>
      </w:r>
      <w:bookmarkEnd w:id="10"/>
      <w:bookmarkEnd w:id="11"/>
      <w:bookmarkEnd w:id="12"/>
      <w:bookmarkEnd w:id="13"/>
      <w:bookmarkEnd w:id="14"/>
      <w:bookmarkEnd w:id="15"/>
    </w:p>
    <w:p>
      <w:pPr>
        <w:spacing w:line="360" w:lineRule="auto"/>
        <w:ind w:firstLine="480" w:firstLineChars="200"/>
        <w:jc w:val="both"/>
        <w:rPr>
          <w:rFonts w:ascii="方正仿宋_GBK" w:hAnsi="方正仿宋_GBK" w:eastAsia="方正仿宋_GBK"/>
          <w:bCs/>
          <w:sz w:val="24"/>
          <w:szCs w:val="24"/>
          <w:lang w:eastAsia="zh-CN"/>
        </w:rPr>
      </w:pPr>
      <w:r>
        <w:rPr>
          <w:rFonts w:ascii="方正仿宋_GBK" w:hAnsi="方正仿宋_GBK" w:eastAsia="方正仿宋_GBK"/>
          <w:bCs/>
          <w:sz w:val="24"/>
          <w:szCs w:val="24"/>
          <w:lang w:eastAsia="zh-CN"/>
        </w:rPr>
        <w:t>3.1</w:t>
      </w:r>
      <w:r>
        <w:rPr>
          <w:rFonts w:hint="eastAsia" w:ascii="方正仿宋_GBK" w:hAnsi="方正仿宋_GBK" w:eastAsia="方正仿宋_GBK"/>
          <w:bCs/>
          <w:sz w:val="24"/>
          <w:szCs w:val="24"/>
          <w:lang w:eastAsia="zh-CN"/>
        </w:rPr>
        <w:t>、</w:t>
      </w:r>
      <w:r>
        <w:rPr>
          <w:rFonts w:ascii="方正仿宋_GBK" w:hAnsi="方正仿宋_GBK" w:eastAsia="方正仿宋_GBK"/>
          <w:bCs/>
          <w:sz w:val="24"/>
          <w:szCs w:val="24"/>
          <w:lang w:eastAsia="zh-CN"/>
        </w:rPr>
        <w:t>本次询价实行资格后审，报价人应同时满足下列</w:t>
      </w:r>
      <w:r>
        <w:rPr>
          <w:rFonts w:hint="eastAsia" w:ascii="方正仿宋_GBK" w:hAnsi="方正仿宋_GBK" w:eastAsia="方正仿宋_GBK"/>
          <w:bCs/>
          <w:sz w:val="24"/>
          <w:szCs w:val="24"/>
          <w:lang w:eastAsia="zh-CN"/>
        </w:rPr>
        <w:t>全部</w:t>
      </w:r>
      <w:r>
        <w:rPr>
          <w:rFonts w:ascii="方正仿宋_GBK" w:hAnsi="方正仿宋_GBK" w:eastAsia="方正仿宋_GBK"/>
          <w:bCs/>
          <w:sz w:val="24"/>
          <w:szCs w:val="24"/>
          <w:lang w:eastAsia="zh-CN"/>
        </w:rPr>
        <w:t>资格条件</w:t>
      </w:r>
      <w:r>
        <w:rPr>
          <w:rFonts w:hint="eastAsia" w:ascii="方正仿宋_GBK" w:hAnsi="方正仿宋_GBK" w:eastAsia="方正仿宋_GBK"/>
          <w:bCs/>
          <w:sz w:val="24"/>
          <w:szCs w:val="24"/>
          <w:lang w:eastAsia="zh-CN"/>
        </w:rPr>
        <w:t>，</w:t>
      </w:r>
      <w:r>
        <w:rPr>
          <w:rFonts w:ascii="方正仿宋_GBK" w:hAnsi="方正仿宋_GBK" w:eastAsia="方正仿宋_GBK"/>
          <w:sz w:val="24"/>
          <w:szCs w:val="24"/>
          <w:lang w:eastAsia="zh-CN"/>
        </w:rPr>
        <w:t>否则报价将被否决</w:t>
      </w:r>
      <w:r>
        <w:rPr>
          <w:rFonts w:ascii="方正仿宋_GBK" w:hAnsi="方正仿宋_GBK" w:eastAsia="方正仿宋_GBK"/>
          <w:bCs/>
          <w:sz w:val="24"/>
          <w:szCs w:val="24"/>
          <w:lang w:eastAsia="zh-CN"/>
        </w:rPr>
        <w:t>：</w:t>
      </w:r>
    </w:p>
    <w:p>
      <w:pPr>
        <w:spacing w:line="360" w:lineRule="auto"/>
        <w:ind w:firstLine="480" w:firstLineChars="200"/>
        <w:jc w:val="both"/>
        <w:rPr>
          <w:rFonts w:ascii="方正仿宋_GBK" w:hAnsi="方正仿宋_GBK" w:eastAsia="方正仿宋_GBK"/>
          <w:bCs/>
          <w:sz w:val="24"/>
          <w:szCs w:val="24"/>
          <w:lang w:eastAsia="zh-CN"/>
        </w:rPr>
      </w:pPr>
      <w:r>
        <w:rPr>
          <w:rFonts w:hint="eastAsia" w:ascii="方正仿宋_GBK" w:hAnsi="方正仿宋_GBK" w:eastAsia="方正仿宋_GBK"/>
          <w:bCs/>
          <w:sz w:val="24"/>
          <w:szCs w:val="24"/>
          <w:lang w:eastAsia="zh-CN"/>
        </w:rPr>
        <w:t xml:space="preserve">3.1.1 本次询价要求报价人具备的资质条件：                   </w:t>
      </w:r>
    </w:p>
    <w:p>
      <w:pPr>
        <w:spacing w:line="360" w:lineRule="auto"/>
        <w:ind w:firstLine="480" w:firstLineChars="200"/>
        <w:jc w:val="both"/>
        <w:rPr>
          <w:rFonts w:ascii="方正仿宋_GBK" w:hAnsi="方正仿宋_GBK" w:eastAsia="方正仿宋_GBK"/>
          <w:bCs/>
          <w:sz w:val="24"/>
          <w:szCs w:val="24"/>
          <w:lang w:eastAsia="zh-CN"/>
        </w:rPr>
      </w:pPr>
      <w:r>
        <w:rPr>
          <w:rFonts w:ascii="方正仿宋_GBK" w:hAnsi="方正仿宋_GBK" w:eastAsia="方正仿宋_GBK"/>
          <w:bCs/>
          <w:sz w:val="24"/>
          <w:szCs w:val="24"/>
          <w:lang w:eastAsia="zh-CN"/>
        </w:rPr>
        <w:t>（1）报价人为中国境内注册的独立法人</w:t>
      </w:r>
      <w:r>
        <w:rPr>
          <w:rFonts w:hint="eastAsia" w:ascii="方正仿宋_GBK" w:hAnsi="方正仿宋_GBK" w:eastAsia="方正仿宋_GBK"/>
          <w:bCs/>
          <w:sz w:val="24"/>
          <w:szCs w:val="24"/>
          <w:lang w:eastAsia="zh-CN"/>
        </w:rPr>
        <w:t>资格，具有有效营业执照。</w:t>
      </w:r>
    </w:p>
    <w:p>
      <w:pPr>
        <w:spacing w:line="360" w:lineRule="auto"/>
        <w:ind w:firstLine="480" w:firstLineChars="200"/>
        <w:jc w:val="both"/>
        <w:rPr>
          <w:rFonts w:ascii="方正仿宋_GBK" w:hAnsi="方正仿宋_GBK" w:eastAsia="方正仿宋_GBK"/>
          <w:bCs/>
          <w:iCs/>
          <w:sz w:val="24"/>
          <w:szCs w:val="24"/>
          <w:lang w:eastAsia="zh-CN"/>
        </w:rPr>
      </w:pPr>
      <w:r>
        <w:rPr>
          <w:rFonts w:hint="eastAsia" w:ascii="方正仿宋_GBK" w:hAnsi="方正仿宋_GBK" w:eastAsia="方正仿宋_GBK"/>
          <w:bCs/>
          <w:sz w:val="24"/>
          <w:szCs w:val="24"/>
          <w:lang w:eastAsia="zh-CN"/>
        </w:rPr>
        <w:t>（2）报价人应同时具有职业卫生技术服务机构</w:t>
      </w:r>
      <w:r>
        <w:rPr>
          <w:rFonts w:ascii="方正仿宋_GBK" w:hAnsi="方正仿宋_GBK" w:eastAsia="方正仿宋_GBK"/>
          <w:bCs/>
          <w:sz w:val="24"/>
          <w:szCs w:val="24"/>
          <w:lang w:eastAsia="zh-CN"/>
        </w:rPr>
        <w:t>资质</w:t>
      </w:r>
      <w:r>
        <w:rPr>
          <w:rFonts w:hint="eastAsia" w:ascii="方正仿宋_GBK" w:hAnsi="方正仿宋_GBK" w:eastAsia="方正仿宋_GBK"/>
          <w:bCs/>
          <w:sz w:val="24"/>
          <w:szCs w:val="24"/>
          <w:lang w:eastAsia="zh-CN"/>
        </w:rPr>
        <w:t>证书（业务范围应包括电力行业、交通运输行业）和检验检测机构资质认定证书。</w:t>
      </w:r>
    </w:p>
    <w:p>
      <w:pPr>
        <w:spacing w:line="360" w:lineRule="auto"/>
        <w:ind w:firstLine="480" w:firstLineChars="200"/>
        <w:jc w:val="both"/>
        <w:rPr>
          <w:rFonts w:ascii="方正仿宋_GBK" w:hAnsi="方正仿宋_GBK" w:eastAsia="方正仿宋_GBK"/>
          <w:bCs/>
          <w:sz w:val="24"/>
          <w:szCs w:val="24"/>
          <w:lang w:eastAsia="zh-CN"/>
        </w:rPr>
      </w:pPr>
      <w:r>
        <w:rPr>
          <w:rFonts w:hint="eastAsia" w:ascii="方正仿宋_GBK" w:hAnsi="方正仿宋_GBK" w:eastAsia="方正仿宋_GBK"/>
          <w:bCs/>
          <w:sz w:val="24"/>
          <w:szCs w:val="24"/>
          <w:lang w:eastAsia="zh-CN"/>
        </w:rPr>
        <w:t>3.2、本项目不接受联合体询价。</w:t>
      </w:r>
    </w:p>
    <w:p>
      <w:pPr>
        <w:spacing w:line="360" w:lineRule="auto"/>
        <w:ind w:firstLine="480" w:firstLineChars="200"/>
        <w:jc w:val="both"/>
        <w:outlineLvl w:val="1"/>
        <w:rPr>
          <w:rFonts w:ascii="方正黑体_GBK" w:hAnsi="方正黑体_GBK" w:eastAsia="方正黑体_GBK"/>
          <w:sz w:val="24"/>
          <w:szCs w:val="24"/>
          <w:lang w:eastAsia="zh-CN"/>
        </w:rPr>
      </w:pPr>
      <w:bookmarkStart w:id="16" w:name="_Toc52097503"/>
      <w:bookmarkStart w:id="17" w:name="_Toc29194684"/>
      <w:bookmarkStart w:id="18" w:name="_Toc13014"/>
      <w:bookmarkStart w:id="19" w:name="_Toc324429696"/>
      <w:bookmarkStart w:id="20" w:name="_Toc6230453"/>
      <w:bookmarkStart w:id="21" w:name="_Toc323734101"/>
      <w:r>
        <w:rPr>
          <w:rFonts w:ascii="方正黑体_GBK" w:hAnsi="方正黑体_GBK" w:eastAsia="方正黑体_GBK"/>
          <w:sz w:val="24"/>
          <w:szCs w:val="24"/>
          <w:lang w:eastAsia="zh-CN"/>
        </w:rPr>
        <w:t>4. 报价文件的递交</w:t>
      </w:r>
    </w:p>
    <w:p>
      <w:pPr>
        <w:spacing w:line="360" w:lineRule="auto"/>
        <w:ind w:firstLine="480" w:firstLineChars="200"/>
        <w:jc w:val="both"/>
        <w:rPr>
          <w:rFonts w:ascii="方正仿宋_GBK" w:hAnsi="方正仿宋_GBK" w:eastAsia="方正仿宋_GBK"/>
          <w:bCs/>
          <w:sz w:val="24"/>
          <w:szCs w:val="24"/>
          <w:lang w:eastAsia="zh-CN"/>
        </w:rPr>
      </w:pPr>
      <w:r>
        <w:rPr>
          <w:rFonts w:ascii="方正仿宋_GBK" w:hAnsi="方正仿宋_GBK" w:eastAsia="方正仿宋_GBK"/>
          <w:bCs/>
          <w:sz w:val="24"/>
          <w:szCs w:val="24"/>
          <w:lang w:eastAsia="zh-CN"/>
        </w:rPr>
        <w:t>4.1</w:t>
      </w:r>
      <w:r>
        <w:rPr>
          <w:rFonts w:hint="eastAsia" w:ascii="方正仿宋_GBK" w:hAnsi="方正仿宋_GBK" w:eastAsia="方正仿宋_GBK"/>
          <w:bCs/>
          <w:sz w:val="24"/>
          <w:szCs w:val="24"/>
          <w:lang w:eastAsia="zh-CN"/>
        </w:rPr>
        <w:t>、</w:t>
      </w:r>
      <w:r>
        <w:rPr>
          <w:rFonts w:ascii="方正仿宋_GBK" w:hAnsi="方正仿宋_GBK" w:eastAsia="方正仿宋_GBK"/>
          <w:bCs/>
          <w:sz w:val="24"/>
          <w:szCs w:val="24"/>
          <w:lang w:eastAsia="zh-CN"/>
        </w:rPr>
        <w:t>报价文件递交地点：</w:t>
      </w:r>
      <w:r>
        <w:rPr>
          <w:rFonts w:hint="eastAsia" w:ascii="方正仿宋_GBK" w:hAnsi="方正仿宋_GBK" w:eastAsia="方正仿宋_GBK"/>
          <w:bCs/>
          <w:sz w:val="24"/>
          <w:szCs w:val="24"/>
          <w:lang w:eastAsia="zh-CN"/>
        </w:rPr>
        <w:t>重庆市合川区草街镇草街电站生产管理大楼</w:t>
      </w:r>
    </w:p>
    <w:p>
      <w:pPr>
        <w:spacing w:line="360" w:lineRule="auto"/>
        <w:ind w:firstLine="480" w:firstLineChars="200"/>
        <w:jc w:val="both"/>
        <w:rPr>
          <w:rFonts w:ascii="方正仿宋_GBK" w:hAnsi="方正仿宋_GBK" w:eastAsia="方正仿宋_GBK"/>
          <w:bCs/>
          <w:sz w:val="24"/>
          <w:szCs w:val="24"/>
          <w:lang w:eastAsia="zh-CN"/>
        </w:rPr>
      </w:pPr>
      <w:r>
        <w:rPr>
          <w:rFonts w:ascii="方正仿宋_GBK" w:hAnsi="方正仿宋_GBK" w:eastAsia="方正仿宋_GBK"/>
          <w:bCs/>
          <w:sz w:val="24"/>
          <w:szCs w:val="24"/>
          <w:lang w:eastAsia="zh-CN"/>
        </w:rPr>
        <w:t>4.2</w:t>
      </w:r>
      <w:r>
        <w:rPr>
          <w:rFonts w:hint="eastAsia" w:ascii="方正仿宋_GBK" w:hAnsi="方正仿宋_GBK" w:eastAsia="方正仿宋_GBK"/>
          <w:bCs/>
          <w:sz w:val="24"/>
          <w:szCs w:val="24"/>
          <w:lang w:eastAsia="zh-CN"/>
        </w:rPr>
        <w:t>、</w:t>
      </w:r>
      <w:r>
        <w:rPr>
          <w:rFonts w:ascii="方正仿宋_GBK" w:hAnsi="方正仿宋_GBK" w:eastAsia="方正仿宋_GBK"/>
          <w:bCs/>
          <w:sz w:val="24"/>
          <w:szCs w:val="24"/>
          <w:lang w:eastAsia="zh-CN"/>
        </w:rPr>
        <w:t>报价文件递交截止时间：</w:t>
      </w:r>
      <w:r>
        <w:rPr>
          <w:rFonts w:hint="eastAsia" w:ascii="方正仿宋_GBK" w:hAnsi="方正仿宋_GBK" w:eastAsia="方正仿宋_GBK"/>
          <w:bCs/>
          <w:sz w:val="24"/>
          <w:szCs w:val="24"/>
          <w:lang w:eastAsia="zh-CN"/>
        </w:rPr>
        <w:t>挂网公示后第</w:t>
      </w:r>
      <w:r>
        <w:rPr>
          <w:rFonts w:ascii="方正仿宋_GBK" w:hAnsi="方正仿宋_GBK" w:eastAsia="方正仿宋_GBK"/>
          <w:bCs/>
          <w:sz w:val="24"/>
          <w:szCs w:val="24"/>
          <w:lang w:eastAsia="zh-CN"/>
        </w:rPr>
        <w:t>4日</w:t>
      </w:r>
      <w:r>
        <w:rPr>
          <w:rFonts w:hint="eastAsia" w:ascii="方正仿宋_GBK" w:hAnsi="方正仿宋_GBK" w:eastAsia="方正仿宋_GBK"/>
          <w:bCs/>
          <w:sz w:val="24"/>
          <w:szCs w:val="24"/>
          <w:lang w:val="en-US" w:eastAsia="zh-CN"/>
        </w:rPr>
        <w:t>11</w:t>
      </w:r>
      <w:r>
        <w:rPr>
          <w:rFonts w:ascii="方正仿宋_GBK" w:hAnsi="方正仿宋_GBK" w:eastAsia="方正仿宋_GBK"/>
          <w:bCs/>
          <w:sz w:val="24"/>
          <w:szCs w:val="24"/>
          <w:lang w:eastAsia="zh-CN"/>
        </w:rPr>
        <w:t xml:space="preserve">时 </w:t>
      </w:r>
      <w:r>
        <w:rPr>
          <w:rFonts w:hint="eastAsia" w:ascii="方正仿宋_GBK" w:hAnsi="方正仿宋_GBK" w:eastAsia="方正仿宋_GBK"/>
          <w:bCs/>
          <w:sz w:val="24"/>
          <w:szCs w:val="24"/>
          <w:lang w:val="en-US" w:eastAsia="zh-CN"/>
        </w:rPr>
        <w:t>00</w:t>
      </w:r>
      <w:r>
        <w:rPr>
          <w:rFonts w:ascii="方正仿宋_GBK" w:hAnsi="方正仿宋_GBK" w:eastAsia="方正仿宋_GBK"/>
          <w:bCs/>
          <w:sz w:val="24"/>
          <w:szCs w:val="24"/>
          <w:lang w:eastAsia="zh-CN"/>
        </w:rPr>
        <w:t xml:space="preserve"> 分为止（北京时间</w:t>
      </w:r>
      <w:r>
        <w:rPr>
          <w:rFonts w:hint="eastAsia" w:ascii="方正仿宋_GBK" w:hAnsi="方正仿宋_GBK" w:eastAsia="方正仿宋_GBK"/>
          <w:bCs/>
          <w:sz w:val="24"/>
          <w:szCs w:val="24"/>
          <w:lang w:eastAsia="zh-CN"/>
        </w:rPr>
        <w:t>）</w:t>
      </w:r>
    </w:p>
    <w:p>
      <w:pPr>
        <w:spacing w:line="360" w:lineRule="auto"/>
        <w:ind w:firstLine="480" w:firstLineChars="200"/>
        <w:jc w:val="both"/>
        <w:rPr>
          <w:rFonts w:ascii="方正仿宋_GBK" w:hAnsi="方正仿宋_GBK" w:eastAsia="方正仿宋_GBK"/>
          <w:bCs/>
          <w:sz w:val="24"/>
          <w:szCs w:val="24"/>
          <w:lang w:eastAsia="zh-CN"/>
        </w:rPr>
      </w:pPr>
      <w:r>
        <w:rPr>
          <w:rFonts w:ascii="方正仿宋_GBK" w:hAnsi="方正仿宋_GBK" w:eastAsia="方正仿宋_GBK"/>
          <w:bCs/>
          <w:sz w:val="24"/>
          <w:szCs w:val="24"/>
          <w:lang w:eastAsia="zh-CN"/>
        </w:rPr>
        <w:t>4.3</w:t>
      </w:r>
      <w:r>
        <w:rPr>
          <w:rFonts w:hint="eastAsia" w:ascii="方正仿宋_GBK" w:hAnsi="方正仿宋_GBK" w:eastAsia="方正仿宋_GBK"/>
          <w:bCs/>
          <w:sz w:val="24"/>
          <w:szCs w:val="24"/>
          <w:lang w:eastAsia="zh-CN"/>
        </w:rPr>
        <w:t>、</w:t>
      </w:r>
      <w:r>
        <w:rPr>
          <w:rFonts w:ascii="方正仿宋_GBK" w:hAnsi="方正仿宋_GBK" w:eastAsia="方正仿宋_GBK"/>
          <w:bCs/>
          <w:sz w:val="24"/>
          <w:szCs w:val="24"/>
          <w:lang w:eastAsia="zh-CN"/>
        </w:rPr>
        <w:t>逾期送达的、未送达指定地点的或者不按照询价文件要求密封的报价文件，将予以拒收。</w:t>
      </w:r>
    </w:p>
    <w:p>
      <w:pPr>
        <w:spacing w:line="360" w:lineRule="auto"/>
        <w:ind w:firstLine="480" w:firstLineChars="200"/>
        <w:jc w:val="both"/>
        <w:rPr>
          <w:rFonts w:ascii="方正仿宋_GBK" w:hAnsi="方正仿宋_GBK" w:eastAsia="方正仿宋_GBK"/>
          <w:bCs/>
          <w:sz w:val="24"/>
          <w:szCs w:val="24"/>
          <w:lang w:eastAsia="zh-CN"/>
        </w:rPr>
      </w:pPr>
      <w:r>
        <w:rPr>
          <w:rFonts w:ascii="方正仿宋_GBK" w:hAnsi="方正仿宋_GBK" w:eastAsia="方正仿宋_GBK"/>
          <w:bCs/>
          <w:sz w:val="24"/>
          <w:szCs w:val="24"/>
          <w:lang w:eastAsia="zh-CN"/>
        </w:rPr>
        <w:t>4.4</w:t>
      </w:r>
      <w:r>
        <w:rPr>
          <w:rFonts w:hint="eastAsia" w:ascii="方正仿宋_GBK" w:hAnsi="方正仿宋_GBK" w:eastAsia="方正仿宋_GBK"/>
          <w:bCs/>
          <w:sz w:val="24"/>
          <w:szCs w:val="24"/>
          <w:lang w:eastAsia="zh-CN"/>
        </w:rPr>
        <w:t>、</w:t>
      </w:r>
      <w:r>
        <w:rPr>
          <w:rFonts w:ascii="方正仿宋_GBK" w:hAnsi="方正仿宋_GBK" w:eastAsia="方正仿宋_GBK"/>
          <w:bCs/>
          <w:sz w:val="24"/>
          <w:szCs w:val="24"/>
          <w:lang w:eastAsia="zh-CN"/>
        </w:rPr>
        <w:t>采用邮寄等其他方式递交报价文件的，所有风险由报价人自行承担。</w:t>
      </w:r>
    </w:p>
    <w:p>
      <w:pPr>
        <w:spacing w:line="360" w:lineRule="auto"/>
        <w:ind w:firstLine="480" w:firstLineChars="200"/>
        <w:jc w:val="both"/>
        <w:rPr>
          <w:rFonts w:ascii="方正黑体_GBK" w:hAnsi="方正黑体_GBK" w:eastAsia="方正黑体_GBK"/>
          <w:sz w:val="24"/>
          <w:szCs w:val="24"/>
          <w:lang w:eastAsia="zh-CN"/>
        </w:rPr>
      </w:pPr>
      <w:r>
        <w:rPr>
          <w:rFonts w:ascii="方正黑体_GBK" w:hAnsi="方正黑体_GBK" w:eastAsia="方正黑体_GBK"/>
          <w:bCs/>
          <w:sz w:val="24"/>
          <w:szCs w:val="24"/>
          <w:lang w:eastAsia="zh-CN"/>
        </w:rPr>
        <w:t>5.</w:t>
      </w:r>
      <w:r>
        <w:rPr>
          <w:rFonts w:ascii="方正黑体_GBK" w:hAnsi="方正黑体_GBK" w:eastAsia="方正黑体_GBK"/>
          <w:sz w:val="24"/>
          <w:szCs w:val="24"/>
          <w:lang w:eastAsia="zh-CN"/>
        </w:rPr>
        <w:t>发布公告的媒介</w:t>
      </w:r>
    </w:p>
    <w:p>
      <w:pPr>
        <w:spacing w:line="360" w:lineRule="auto"/>
        <w:ind w:firstLine="480" w:firstLineChars="200"/>
        <w:rPr>
          <w:rStyle w:val="52"/>
          <w:rFonts w:ascii="方正仿宋_GBK" w:hAnsi="方正仿宋_GBK" w:eastAsia="方正仿宋_GBK"/>
          <w:bCs/>
          <w:color w:val="auto"/>
          <w:sz w:val="24"/>
          <w:szCs w:val="24"/>
          <w:u w:val="none"/>
        </w:rPr>
      </w:pPr>
      <w:r>
        <w:rPr>
          <w:rFonts w:ascii="方正仿宋_GBK" w:hAnsi="方正仿宋_GBK" w:eastAsia="方正仿宋_GBK"/>
          <w:bCs/>
          <w:sz w:val="24"/>
          <w:szCs w:val="24"/>
          <w:lang w:eastAsia="zh-CN"/>
        </w:rPr>
        <w:t>5.1</w:t>
      </w:r>
      <w:r>
        <w:rPr>
          <w:rFonts w:hint="eastAsia" w:ascii="方正仿宋_GBK" w:hAnsi="方正仿宋_GBK" w:eastAsia="方正仿宋_GBK"/>
          <w:bCs/>
          <w:sz w:val="24"/>
          <w:szCs w:val="24"/>
          <w:lang w:eastAsia="zh-CN"/>
        </w:rPr>
        <w:t>、</w:t>
      </w:r>
      <w:r>
        <w:rPr>
          <w:rFonts w:ascii="方正仿宋_GBK" w:hAnsi="方正仿宋_GBK" w:eastAsia="方正仿宋_GBK"/>
          <w:bCs/>
          <w:sz w:val="24"/>
          <w:szCs w:val="24"/>
          <w:lang w:eastAsia="zh-CN"/>
        </w:rPr>
        <w:t>本次询价公告及结果公示将在重庆高速公路集团官方网站（http://www.cegc.com.cn/gw/newsInfoMenu.html?id=42&amp;key=2）</w:t>
      </w:r>
      <w:r>
        <w:rPr>
          <w:rFonts w:hint="eastAsia" w:ascii="方正仿宋_GBK" w:hAnsi="方正仿宋_GBK" w:eastAsia="方正仿宋_GBK"/>
          <w:bCs/>
          <w:sz w:val="24"/>
          <w:szCs w:val="24"/>
          <w:lang w:eastAsia="zh-CN"/>
        </w:rPr>
        <w:t>、</w:t>
      </w:r>
      <w:r>
        <w:rPr>
          <w:rFonts w:ascii="方正仿宋_GBK" w:hAnsi="方正仿宋_GBK" w:eastAsia="方正仿宋_GBK"/>
          <w:bCs/>
          <w:sz w:val="24"/>
          <w:szCs w:val="24"/>
          <w:lang w:eastAsia="zh-CN"/>
        </w:rPr>
        <w:t>重庆高速公路集团有</w:t>
      </w:r>
      <w:r>
        <w:rPr>
          <w:rStyle w:val="52"/>
          <w:rFonts w:ascii="方正仿宋_GBK" w:hAnsi="方正仿宋_GBK" w:eastAsia="方正仿宋_GBK"/>
          <w:color w:val="auto"/>
          <w:sz w:val="24"/>
          <w:szCs w:val="24"/>
          <w:u w:val="none"/>
        </w:rPr>
        <w:t>限公司招投标管理平</w:t>
      </w:r>
      <w:r>
        <w:rPr>
          <w:rStyle w:val="52"/>
          <w:rFonts w:hint="eastAsia" w:ascii="方正仿宋_GBK" w:hAnsi="方正仿宋_GBK" w:eastAsia="方正仿宋_GBK"/>
          <w:color w:val="auto"/>
          <w:sz w:val="24"/>
          <w:szCs w:val="24"/>
          <w:u w:val="none"/>
        </w:rPr>
        <w:t>台（http://219.152.86.3:8081/pms/</w:t>
      </w:r>
      <w:r>
        <w:rPr>
          <w:rStyle w:val="52"/>
          <w:rFonts w:hint="eastAsia" w:ascii="方正仿宋_GBK" w:hAnsi="方正仿宋_GBK" w:eastAsia="方正仿宋_GBK"/>
          <w:bCs/>
          <w:color w:val="auto"/>
          <w:sz w:val="24"/>
          <w:szCs w:val="24"/>
          <w:u w:val="none"/>
        </w:rPr>
        <w:t>）上发布。</w:t>
      </w:r>
    </w:p>
    <w:p>
      <w:pPr>
        <w:spacing w:line="360" w:lineRule="auto"/>
        <w:ind w:firstLine="480" w:firstLineChars="200"/>
        <w:jc w:val="both"/>
        <w:rPr>
          <w:rFonts w:ascii="方正仿宋_GBK" w:hAnsi="方正仿宋_GBK" w:eastAsia="方正仿宋_GBK"/>
          <w:bCs/>
          <w:sz w:val="24"/>
          <w:szCs w:val="24"/>
          <w:lang w:eastAsia="zh-CN"/>
        </w:rPr>
      </w:pPr>
      <w:r>
        <w:rPr>
          <w:rFonts w:ascii="方正仿宋_GBK" w:hAnsi="方正仿宋_GBK" w:eastAsia="方正仿宋_GBK"/>
          <w:bCs/>
          <w:sz w:val="24"/>
          <w:szCs w:val="24"/>
          <w:lang w:eastAsia="zh-CN"/>
        </w:rPr>
        <w:t>5.2</w:t>
      </w:r>
      <w:r>
        <w:rPr>
          <w:rFonts w:hint="eastAsia" w:ascii="方正仿宋_GBK" w:hAnsi="方正仿宋_GBK" w:eastAsia="方正仿宋_GBK"/>
          <w:bCs/>
          <w:sz w:val="24"/>
          <w:szCs w:val="24"/>
          <w:lang w:eastAsia="zh-CN"/>
        </w:rPr>
        <w:t>、</w:t>
      </w:r>
      <w:r>
        <w:rPr>
          <w:rFonts w:ascii="方正仿宋_GBK" w:hAnsi="方正仿宋_GBK" w:eastAsia="方正仿宋_GBK"/>
          <w:bCs/>
          <w:sz w:val="24"/>
          <w:szCs w:val="24"/>
          <w:lang w:eastAsia="zh-CN"/>
        </w:rPr>
        <w:t>凡愿意参加的</w:t>
      </w:r>
      <w:r>
        <w:rPr>
          <w:rFonts w:hint="eastAsia" w:ascii="方正仿宋_GBK" w:hAnsi="方正仿宋_GBK" w:eastAsia="方正仿宋_GBK"/>
          <w:bCs/>
          <w:sz w:val="24"/>
          <w:szCs w:val="24"/>
          <w:lang w:eastAsia="zh-CN"/>
        </w:rPr>
        <w:t>单位</w:t>
      </w:r>
      <w:r>
        <w:rPr>
          <w:rFonts w:ascii="方正仿宋_GBK" w:hAnsi="方正仿宋_GBK" w:eastAsia="方正仿宋_GBK"/>
          <w:bCs/>
          <w:sz w:val="24"/>
          <w:szCs w:val="24"/>
          <w:lang w:eastAsia="zh-CN"/>
        </w:rPr>
        <w:t>，从公告发布之日起至报价递交截止时间前，在本项目询价公告中的获取方式（链接）自行下载</w:t>
      </w:r>
      <w:r>
        <w:rPr>
          <w:rFonts w:hint="eastAsia" w:ascii="方正仿宋_GBK" w:hAnsi="方正仿宋_GBK" w:eastAsia="方正仿宋_GBK"/>
          <w:bCs/>
          <w:sz w:val="24"/>
          <w:szCs w:val="24"/>
          <w:lang w:eastAsia="zh-CN"/>
        </w:rPr>
        <w:t>询价文件</w:t>
      </w:r>
      <w:r>
        <w:rPr>
          <w:rFonts w:ascii="方正仿宋_GBK" w:hAnsi="方正仿宋_GBK" w:eastAsia="方正仿宋_GBK"/>
          <w:bCs/>
          <w:sz w:val="24"/>
          <w:szCs w:val="24"/>
          <w:lang w:eastAsia="zh-CN"/>
        </w:rPr>
        <w:t>。</w:t>
      </w:r>
      <w:r>
        <w:rPr>
          <w:rFonts w:hint="eastAsia" w:ascii="方正仿宋_GBK" w:hAnsi="方正仿宋_GBK" w:eastAsia="方正仿宋_GBK"/>
          <w:bCs/>
          <w:sz w:val="24"/>
          <w:szCs w:val="24"/>
          <w:lang w:eastAsia="zh-CN"/>
        </w:rPr>
        <w:t>本项目不需要报名，直接提交报价文件。</w:t>
      </w:r>
    </w:p>
    <w:p>
      <w:pPr>
        <w:spacing w:line="360" w:lineRule="auto"/>
        <w:ind w:firstLine="480" w:firstLineChars="200"/>
        <w:jc w:val="both"/>
        <w:outlineLvl w:val="1"/>
        <w:rPr>
          <w:rFonts w:ascii="方正黑体_GBK" w:hAnsi="方正黑体_GBK" w:eastAsia="方正黑体_GBK"/>
          <w:sz w:val="24"/>
          <w:szCs w:val="24"/>
          <w:lang w:eastAsia="zh-CN"/>
        </w:rPr>
      </w:pPr>
      <w:r>
        <w:rPr>
          <w:rFonts w:ascii="方正黑体_GBK" w:hAnsi="方正黑体_GBK" w:eastAsia="方正黑体_GBK"/>
          <w:sz w:val="24"/>
          <w:szCs w:val="24"/>
          <w:lang w:eastAsia="zh-CN"/>
        </w:rPr>
        <w:t>6.联系方式</w:t>
      </w:r>
    </w:p>
    <w:p>
      <w:pPr>
        <w:spacing w:line="360" w:lineRule="auto"/>
        <w:ind w:firstLine="480" w:firstLineChars="200"/>
        <w:jc w:val="both"/>
        <w:rPr>
          <w:rFonts w:ascii="方正仿宋_GBK" w:hAnsi="方正仿宋_GBK" w:eastAsia="方正仿宋_GBK"/>
          <w:bCs/>
          <w:sz w:val="24"/>
          <w:szCs w:val="24"/>
          <w:lang w:eastAsia="zh-CN"/>
        </w:rPr>
      </w:pPr>
      <w:r>
        <w:rPr>
          <w:rFonts w:ascii="方正仿宋_GBK" w:hAnsi="方正仿宋_GBK" w:eastAsia="方正仿宋_GBK"/>
          <w:bCs/>
          <w:sz w:val="24"/>
          <w:szCs w:val="24"/>
          <w:lang w:eastAsia="zh-CN"/>
        </w:rPr>
        <w:t>询价人：</w:t>
      </w:r>
      <w:r>
        <w:rPr>
          <w:rFonts w:hint="eastAsia" w:ascii="方正仿宋_GBK" w:hAnsi="方正仿宋_GBK" w:eastAsia="方正仿宋_GBK"/>
          <w:bCs/>
          <w:sz w:val="24"/>
          <w:szCs w:val="24"/>
          <w:lang w:eastAsia="zh-CN"/>
        </w:rPr>
        <w:t>重庆草街航运电力开发有限公司</w:t>
      </w:r>
    </w:p>
    <w:p>
      <w:pPr>
        <w:spacing w:line="360" w:lineRule="auto"/>
        <w:ind w:firstLine="480" w:firstLineChars="200"/>
        <w:jc w:val="both"/>
        <w:rPr>
          <w:rFonts w:ascii="方正仿宋_GBK" w:hAnsi="方正仿宋_GBK" w:eastAsia="方正仿宋_GBK"/>
          <w:bCs/>
          <w:sz w:val="24"/>
          <w:szCs w:val="24"/>
          <w:lang w:eastAsia="zh-CN"/>
        </w:rPr>
      </w:pPr>
      <w:r>
        <w:rPr>
          <w:rFonts w:ascii="方正仿宋_GBK" w:hAnsi="方正仿宋_GBK" w:eastAsia="方正仿宋_GBK"/>
          <w:bCs/>
          <w:sz w:val="24"/>
          <w:szCs w:val="24"/>
          <w:lang w:eastAsia="zh-CN"/>
        </w:rPr>
        <w:t>地  址：</w:t>
      </w:r>
      <w:r>
        <w:rPr>
          <w:rFonts w:hint="eastAsia" w:ascii="方正仿宋_GBK" w:hAnsi="方正仿宋_GBK" w:eastAsia="方正仿宋_GBK"/>
          <w:bCs/>
          <w:sz w:val="24"/>
          <w:szCs w:val="24"/>
          <w:lang w:eastAsia="zh-CN"/>
        </w:rPr>
        <w:t>重庆市合川区草街镇草街电站生产管理大楼312室</w:t>
      </w:r>
    </w:p>
    <w:p>
      <w:pPr>
        <w:spacing w:line="360" w:lineRule="auto"/>
        <w:ind w:firstLine="480" w:firstLineChars="200"/>
        <w:jc w:val="both"/>
        <w:rPr>
          <w:rFonts w:ascii="方正仿宋_GBK" w:hAnsi="方正仿宋_GBK" w:eastAsia="方正仿宋_GBK"/>
          <w:bCs/>
          <w:sz w:val="24"/>
          <w:szCs w:val="24"/>
          <w:lang w:eastAsia="zh-CN"/>
        </w:rPr>
      </w:pPr>
      <w:r>
        <w:rPr>
          <w:rFonts w:ascii="方正仿宋_GBK" w:hAnsi="方正仿宋_GBK" w:eastAsia="方正仿宋_GBK"/>
          <w:bCs/>
          <w:sz w:val="24"/>
          <w:szCs w:val="24"/>
          <w:lang w:eastAsia="zh-CN"/>
        </w:rPr>
        <w:t>联系人：</w:t>
      </w:r>
      <w:r>
        <w:rPr>
          <w:rFonts w:hint="eastAsia" w:ascii="方正仿宋_GBK" w:hAnsi="方正仿宋_GBK" w:eastAsia="方正仿宋_GBK"/>
          <w:bCs/>
          <w:sz w:val="24"/>
          <w:szCs w:val="24"/>
          <w:lang w:eastAsia="zh-CN"/>
        </w:rPr>
        <w:t>牟老师（资料接收人）    谢老师（技术负责人）</w:t>
      </w:r>
    </w:p>
    <w:p>
      <w:pPr>
        <w:spacing w:line="360" w:lineRule="auto"/>
        <w:ind w:firstLine="480" w:firstLineChars="200"/>
        <w:jc w:val="both"/>
        <w:rPr>
          <w:rFonts w:ascii="方正仿宋_GBK" w:hAnsi="方正仿宋_GBK" w:eastAsia="方正仿宋_GBK"/>
          <w:bCs/>
          <w:sz w:val="24"/>
          <w:szCs w:val="24"/>
          <w:lang w:eastAsia="zh-CN"/>
        </w:rPr>
      </w:pPr>
      <w:r>
        <w:rPr>
          <w:rFonts w:ascii="方正仿宋_GBK" w:hAnsi="方正仿宋_GBK" w:eastAsia="方正仿宋_GBK"/>
          <w:bCs/>
          <w:sz w:val="24"/>
          <w:szCs w:val="24"/>
          <w:lang w:eastAsia="zh-CN"/>
        </w:rPr>
        <w:t>电  话：</w:t>
      </w:r>
      <w:r>
        <w:rPr>
          <w:rFonts w:hint="eastAsia" w:ascii="方正仿宋_GBK" w:hAnsi="方正仿宋_GBK" w:eastAsia="方正仿宋_GBK"/>
          <w:bCs/>
          <w:sz w:val="24"/>
          <w:szCs w:val="24"/>
          <w:lang w:eastAsia="zh-CN"/>
        </w:rPr>
        <w:t xml:space="preserve">13752985337             18908315009 </w:t>
      </w:r>
    </w:p>
    <w:p>
      <w:pPr>
        <w:spacing w:line="360" w:lineRule="auto"/>
        <w:ind w:firstLine="480" w:firstLineChars="200"/>
        <w:jc w:val="both"/>
        <w:outlineLvl w:val="1"/>
        <w:rPr>
          <w:rFonts w:ascii="方正黑体_GBK" w:hAnsi="方正黑体_GBK" w:eastAsia="方正黑体_GBK"/>
          <w:sz w:val="24"/>
          <w:szCs w:val="24"/>
          <w:lang w:eastAsia="zh-CN"/>
        </w:rPr>
      </w:pPr>
      <w:r>
        <w:rPr>
          <w:rFonts w:ascii="方正黑体_GBK" w:hAnsi="方正黑体_GBK" w:eastAsia="方正黑体_GBK"/>
          <w:sz w:val="24"/>
          <w:szCs w:val="24"/>
          <w:lang w:eastAsia="zh-CN"/>
        </w:rPr>
        <w:t>7.监督部门</w:t>
      </w:r>
    </w:p>
    <w:p>
      <w:pPr>
        <w:spacing w:line="360" w:lineRule="auto"/>
        <w:ind w:firstLine="480" w:firstLineChars="200"/>
        <w:rPr>
          <w:rFonts w:ascii="方正仿宋_GBK" w:hAnsi="方正仿宋_GBK" w:eastAsia="方正仿宋_GBK"/>
          <w:bCs/>
          <w:sz w:val="24"/>
          <w:szCs w:val="24"/>
          <w:lang w:eastAsia="zh-CN"/>
        </w:rPr>
      </w:pPr>
      <w:r>
        <w:rPr>
          <w:rFonts w:ascii="方正仿宋_GBK" w:hAnsi="方正仿宋_GBK" w:eastAsia="方正仿宋_GBK"/>
          <w:bCs/>
          <w:sz w:val="24"/>
          <w:szCs w:val="24"/>
          <w:lang w:eastAsia="zh-CN"/>
        </w:rPr>
        <w:t>监督部门：</w:t>
      </w:r>
      <w:r>
        <w:rPr>
          <w:rFonts w:hint="eastAsia" w:ascii="方正仿宋_GBK" w:hAnsi="方正仿宋_GBK" w:eastAsia="方正仿宋_GBK"/>
          <w:bCs/>
          <w:sz w:val="24"/>
          <w:szCs w:val="24"/>
          <w:lang w:eastAsia="zh-CN"/>
        </w:rPr>
        <w:t>重庆草街航运电力开发有限公司办公室</w:t>
      </w:r>
    </w:p>
    <w:p>
      <w:pPr>
        <w:spacing w:line="360" w:lineRule="auto"/>
        <w:ind w:firstLine="480" w:firstLineChars="200"/>
        <w:jc w:val="both"/>
        <w:rPr>
          <w:rFonts w:ascii="方正仿宋_GBK" w:hAnsi="方正仿宋_GBK" w:eastAsia="方正仿宋_GBK" w:cstheme="majorEastAsia"/>
          <w:b/>
          <w:sz w:val="24"/>
          <w:szCs w:val="24"/>
          <w:lang w:val="zh-CN" w:eastAsia="zh-CN"/>
        </w:rPr>
      </w:pPr>
      <w:r>
        <w:rPr>
          <w:rFonts w:ascii="方正仿宋_GBK" w:hAnsi="方正仿宋_GBK" w:eastAsia="方正仿宋_GBK"/>
          <w:bCs/>
          <w:sz w:val="24"/>
          <w:szCs w:val="24"/>
          <w:lang w:eastAsia="zh-CN"/>
        </w:rPr>
        <w:t>联系电话：</w:t>
      </w:r>
      <w:r>
        <w:rPr>
          <w:rFonts w:hint="eastAsia" w:ascii="方正仿宋_GBK" w:hAnsi="方正仿宋_GBK" w:eastAsia="方正仿宋_GBK"/>
          <w:bCs/>
          <w:sz w:val="24"/>
          <w:szCs w:val="24"/>
          <w:lang w:eastAsia="zh-CN"/>
        </w:rPr>
        <w:t>023-42463669</w:t>
      </w:r>
    </w:p>
    <w:p>
      <w:pPr>
        <w:autoSpaceDE w:val="0"/>
        <w:autoSpaceDN w:val="0"/>
        <w:adjustRightInd w:val="0"/>
        <w:spacing w:line="360" w:lineRule="auto"/>
        <w:ind w:right="117"/>
        <w:jc w:val="center"/>
        <w:outlineLvl w:val="0"/>
        <w:rPr>
          <w:rFonts w:ascii="方正仿宋_GBK" w:hAnsi="方正仿宋_GBK" w:eastAsia="方正仿宋_GBK" w:cstheme="majorEastAsia"/>
          <w:b/>
          <w:sz w:val="24"/>
          <w:szCs w:val="24"/>
          <w:lang w:val="zh-CN" w:eastAsia="zh-CN"/>
        </w:rPr>
      </w:pPr>
      <w:r>
        <w:rPr>
          <w:rFonts w:hint="eastAsia" w:ascii="方正仿宋_GBK" w:hAnsi="方正仿宋_GBK" w:eastAsia="方正仿宋_GBK" w:cstheme="majorEastAsia"/>
          <w:b/>
          <w:sz w:val="24"/>
          <w:szCs w:val="24"/>
          <w:lang w:val="zh-CN" w:eastAsia="zh-CN"/>
        </w:rPr>
        <w:t xml:space="preserve">                                 </w:t>
      </w:r>
      <w:r>
        <w:rPr>
          <w:rFonts w:hint="eastAsia" w:ascii="方正仿宋_GBK" w:hAnsi="方正仿宋_GBK" w:eastAsia="方正仿宋_GBK"/>
          <w:bCs/>
          <w:sz w:val="24"/>
          <w:szCs w:val="24"/>
          <w:lang w:eastAsia="zh-CN"/>
        </w:rPr>
        <w:t xml:space="preserve">  </w:t>
      </w:r>
      <w:r>
        <w:rPr>
          <w:rFonts w:ascii="方正仿宋_GBK" w:hAnsi="方正仿宋_GBK" w:eastAsia="方正仿宋_GBK"/>
          <w:bCs/>
          <w:sz w:val="24"/>
          <w:szCs w:val="24"/>
          <w:lang w:eastAsia="zh-CN"/>
        </w:rPr>
        <w:t>XXXX年XX月XX日</w:t>
      </w:r>
    </w:p>
    <w:p>
      <w:pPr>
        <w:autoSpaceDE w:val="0"/>
        <w:autoSpaceDN w:val="0"/>
        <w:adjustRightInd w:val="0"/>
        <w:spacing w:line="480" w:lineRule="exact"/>
        <w:ind w:right="117"/>
        <w:jc w:val="center"/>
        <w:outlineLvl w:val="0"/>
        <w:rPr>
          <w:rFonts w:asciiTheme="majorEastAsia" w:hAnsiTheme="majorEastAsia" w:eastAsiaTheme="majorEastAsia" w:cstheme="majorEastAsia"/>
          <w:b/>
          <w:sz w:val="28"/>
          <w:szCs w:val="28"/>
          <w:lang w:val="zh-CN" w:eastAsia="zh-CN"/>
        </w:rPr>
      </w:pPr>
    </w:p>
    <w:p>
      <w:pPr>
        <w:autoSpaceDE w:val="0"/>
        <w:autoSpaceDN w:val="0"/>
        <w:adjustRightInd w:val="0"/>
        <w:spacing w:line="480" w:lineRule="exact"/>
        <w:ind w:right="117"/>
        <w:jc w:val="center"/>
        <w:outlineLvl w:val="0"/>
        <w:rPr>
          <w:rFonts w:asciiTheme="majorEastAsia" w:hAnsiTheme="majorEastAsia" w:eastAsiaTheme="majorEastAsia" w:cstheme="majorEastAsia"/>
          <w:b/>
          <w:sz w:val="28"/>
          <w:szCs w:val="28"/>
          <w:lang w:val="zh-CN" w:eastAsia="zh-CN"/>
        </w:rPr>
      </w:pPr>
    </w:p>
    <w:p>
      <w:pPr>
        <w:pStyle w:val="44"/>
        <w:ind w:firstLine="0" w:firstLineChars="0"/>
        <w:rPr>
          <w:lang w:val="zh-CN"/>
        </w:rPr>
      </w:pPr>
    </w:p>
    <w:p>
      <w:pPr>
        <w:autoSpaceDE w:val="0"/>
        <w:autoSpaceDN w:val="0"/>
        <w:adjustRightInd w:val="0"/>
        <w:spacing w:line="480" w:lineRule="exact"/>
        <w:ind w:right="117"/>
        <w:jc w:val="center"/>
        <w:outlineLvl w:val="0"/>
        <w:rPr>
          <w:rFonts w:ascii="方正小标宋_GBK" w:hAnsi="方正小标宋_GBK" w:eastAsia="方正小标宋_GBK" w:cs="方正小标宋_GBK"/>
          <w:bCs/>
          <w:sz w:val="44"/>
          <w:szCs w:val="44"/>
          <w:lang w:val="zh-CN" w:eastAsia="zh-CN"/>
        </w:rPr>
        <w:sectPr>
          <w:headerReference r:id="rId9" w:type="first"/>
          <w:footerReference r:id="rId11" w:type="first"/>
          <w:footerReference r:id="rId10" w:type="default"/>
          <w:pgSz w:w="11907" w:h="16840"/>
          <w:pgMar w:top="1440" w:right="1797" w:bottom="1440" w:left="1797" w:header="851" w:footer="992" w:gutter="0"/>
          <w:pgNumType w:start="1" w:chapStyle="1"/>
          <w:cols w:space="425" w:num="1"/>
          <w:titlePg/>
          <w:docGrid w:linePitch="312" w:charSpace="0"/>
        </w:sectPr>
      </w:pPr>
    </w:p>
    <w:p>
      <w:pPr>
        <w:autoSpaceDE w:val="0"/>
        <w:autoSpaceDN w:val="0"/>
        <w:adjustRightInd w:val="0"/>
        <w:spacing w:line="480" w:lineRule="exact"/>
        <w:ind w:right="117" w:firstLine="880" w:firstLineChars="200"/>
        <w:outlineLvl w:val="0"/>
        <w:rPr>
          <w:rFonts w:asciiTheme="majorEastAsia" w:hAnsiTheme="majorEastAsia" w:eastAsiaTheme="majorEastAsia" w:cstheme="majorEastAsia"/>
          <w:b/>
          <w:sz w:val="32"/>
          <w:szCs w:val="32"/>
          <w:lang w:val="zh-CN" w:eastAsia="zh-CN"/>
        </w:rPr>
      </w:pPr>
      <w:r>
        <w:rPr>
          <w:rFonts w:hint="eastAsia" w:ascii="方正小标宋_GBK" w:hAnsi="方正小标宋_GBK" w:eastAsia="方正小标宋_GBK" w:cs="方正小标宋_GBK"/>
          <w:bCs/>
          <w:sz w:val="44"/>
          <w:szCs w:val="44"/>
          <w:lang w:val="zh-CN" w:eastAsia="zh-CN"/>
        </w:rPr>
        <w:t>第二章 报价文件要求与评审办法</w:t>
      </w:r>
    </w:p>
    <w:p>
      <w:pPr>
        <w:pStyle w:val="5"/>
        <w:spacing w:line="480" w:lineRule="exact"/>
        <w:rPr>
          <w:rFonts w:ascii="Times New Roman" w:hAnsi="Times New Roman" w:eastAsia="黑体" w:cs="Times New Roman"/>
          <w:b w:val="0"/>
          <w:lang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ascii="方正黑体_GBK" w:hAnsi="方正黑体_GBK" w:eastAsia="方正黑体_GBK" w:cs="宋体"/>
          <w:b w:val="0"/>
          <w:bCs w:val="0"/>
          <w:sz w:val="24"/>
          <w:szCs w:val="24"/>
          <w:lang w:eastAsia="zh-CN"/>
        </w:rPr>
      </w:pPr>
      <w:r>
        <w:rPr>
          <w:rFonts w:ascii="方正黑体_GBK" w:hAnsi="方正黑体_GBK" w:eastAsia="方正黑体_GBK" w:cs="宋体"/>
          <w:b w:val="0"/>
          <w:bCs w:val="0"/>
          <w:sz w:val="24"/>
          <w:szCs w:val="24"/>
          <w:lang w:eastAsia="zh-CN"/>
        </w:rPr>
        <w:t>1.报价文件要求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ascii="方正仿宋_GBK" w:hAnsi="方正仿宋_GBK" w:eastAsia="方正仿宋_GBK"/>
          <w:bCs/>
          <w:sz w:val="24"/>
          <w:szCs w:val="24"/>
          <w:lang w:eastAsia="zh-CN"/>
        </w:rPr>
      </w:pPr>
      <w:r>
        <w:rPr>
          <w:rFonts w:ascii="方正仿宋_GBK" w:hAnsi="方正仿宋_GBK" w:eastAsia="方正仿宋_GBK"/>
          <w:bCs/>
          <w:sz w:val="24"/>
          <w:szCs w:val="24"/>
          <w:lang w:eastAsia="zh-CN"/>
        </w:rPr>
        <w:t>1.1</w:t>
      </w:r>
      <w:r>
        <w:rPr>
          <w:rFonts w:hint="eastAsia" w:ascii="方正仿宋_GBK" w:hAnsi="方正仿宋_GBK" w:eastAsia="方正仿宋_GBK"/>
          <w:bCs/>
          <w:sz w:val="24"/>
          <w:szCs w:val="24"/>
          <w:lang w:eastAsia="zh-CN"/>
        </w:rPr>
        <w:t>本项目总价最高限价为人民币</w:t>
      </w:r>
      <w:r>
        <w:rPr>
          <w:rFonts w:hint="eastAsia" w:ascii="方正仿宋_GBK" w:hAnsi="方正仿宋_GBK" w:eastAsia="方正仿宋_GBK"/>
          <w:b/>
          <w:color w:val="FF0000"/>
          <w:sz w:val="24"/>
          <w:szCs w:val="24"/>
          <w:u w:val="single"/>
          <w:lang w:eastAsia="zh-CN"/>
        </w:rPr>
        <w:t>￥</w:t>
      </w:r>
      <w:r>
        <w:rPr>
          <w:rFonts w:hint="eastAsia" w:ascii="方正仿宋_GBK" w:hAnsi="方正仿宋_GBK" w:eastAsia="方正仿宋_GBK"/>
          <w:bCs/>
          <w:color w:val="FF0000"/>
          <w:sz w:val="24"/>
          <w:szCs w:val="24"/>
          <w:u w:val="single"/>
          <w:lang w:eastAsia="zh-CN"/>
        </w:rPr>
        <w:t xml:space="preserve"> 16</w:t>
      </w:r>
      <w:r>
        <w:rPr>
          <w:rFonts w:hint="eastAsia" w:ascii="方正仿宋_GBK" w:hAnsi="方正仿宋_GBK" w:eastAsia="方正仿宋_GBK"/>
          <w:bCs/>
          <w:color w:val="FF0000"/>
          <w:sz w:val="24"/>
          <w:szCs w:val="24"/>
          <w:u w:val="single"/>
          <w:lang w:val="en-US" w:eastAsia="zh-CN"/>
        </w:rPr>
        <w:t>2000</w:t>
      </w:r>
      <w:r>
        <w:rPr>
          <w:rFonts w:hint="eastAsia" w:ascii="方正仿宋_GBK" w:hAnsi="方正仿宋_GBK" w:eastAsia="方正仿宋_GBK"/>
          <w:bCs/>
          <w:color w:val="FF0000"/>
          <w:sz w:val="24"/>
          <w:szCs w:val="24"/>
          <w:u w:val="single"/>
          <w:lang w:eastAsia="zh-CN"/>
        </w:rPr>
        <w:t xml:space="preserve">  </w:t>
      </w:r>
      <w:r>
        <w:rPr>
          <w:rFonts w:hint="eastAsia" w:ascii="方正仿宋_GBK" w:hAnsi="方正仿宋_GBK" w:eastAsia="方正仿宋_GBK"/>
          <w:b/>
          <w:color w:val="FF0000"/>
          <w:sz w:val="24"/>
          <w:szCs w:val="24"/>
          <w:lang w:eastAsia="zh-CN"/>
        </w:rPr>
        <w:t>元（大写：壹拾陆万贰仟元整）</w:t>
      </w:r>
      <w:r>
        <w:rPr>
          <w:rFonts w:hint="eastAsia" w:ascii="方正仿宋_GBK" w:hAnsi="方正仿宋_GBK" w:eastAsia="方正仿宋_GBK"/>
          <w:bCs/>
          <w:sz w:val="24"/>
          <w:szCs w:val="24"/>
          <w:lang w:eastAsia="zh-CN"/>
        </w:rPr>
        <w:t>。报价人的报价不得高于最高限价，否则其报价文件将被否决。其它要求详见报价表中的报价说明。</w:t>
      </w:r>
    </w:p>
    <w:bookmarkEnd w:id="16"/>
    <w:bookmarkEnd w:id="17"/>
    <w:bookmarkEnd w:id="18"/>
    <w:bookmarkEnd w:id="19"/>
    <w:bookmarkEnd w:id="20"/>
    <w:bookmarkEnd w:id="21"/>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ascii="方正仿宋_GBK" w:hAnsi="方正仿宋_GBK" w:eastAsia="方正仿宋_GBK"/>
          <w:bCs/>
          <w:sz w:val="24"/>
          <w:szCs w:val="24"/>
          <w:lang w:eastAsia="zh-CN"/>
        </w:rPr>
      </w:pPr>
      <w:r>
        <w:rPr>
          <w:rFonts w:ascii="方正仿宋_GBK" w:hAnsi="方正仿宋_GBK" w:eastAsia="方正仿宋_GBK"/>
          <w:bCs/>
          <w:sz w:val="24"/>
          <w:szCs w:val="24"/>
          <w:lang w:eastAsia="zh-CN"/>
        </w:rPr>
        <w:t>1.2</w:t>
      </w:r>
      <w:r>
        <w:rPr>
          <w:rFonts w:hint="eastAsia" w:ascii="方正仿宋_GBK" w:hAnsi="方正仿宋_GBK" w:eastAsia="方正仿宋_GBK"/>
          <w:bCs/>
          <w:sz w:val="24"/>
          <w:szCs w:val="24"/>
          <w:lang w:eastAsia="zh-CN"/>
        </w:rPr>
        <w:t>报价文件内容格式详见第五章格式要求；装订采用</w:t>
      </w:r>
      <w:r>
        <w:rPr>
          <w:rFonts w:ascii="方正仿宋_GBK" w:hAnsi="方正仿宋_GBK" w:eastAsia="方正仿宋_GBK"/>
          <w:bCs/>
          <w:sz w:val="24"/>
          <w:szCs w:val="24"/>
          <w:lang w:eastAsia="zh-CN"/>
        </w:rPr>
        <w:t>A4</w:t>
      </w:r>
      <w:r>
        <w:rPr>
          <w:rFonts w:hint="eastAsia" w:ascii="方正仿宋_GBK" w:hAnsi="方正仿宋_GBK" w:eastAsia="方正仿宋_GBK"/>
          <w:bCs/>
          <w:sz w:val="24"/>
          <w:szCs w:val="24"/>
          <w:lang w:eastAsia="zh-CN"/>
        </w:rPr>
        <w:t>纸幅面，不得采用活页夹等可随时拆换的方式装订，若需提供副本，正副本分开装订，封面注明正副本字样。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ascii="方正仿宋_GBK" w:hAnsi="方正仿宋_GBK" w:eastAsia="方正仿宋_GBK"/>
          <w:bCs/>
          <w:sz w:val="24"/>
          <w:szCs w:val="24"/>
          <w:lang w:eastAsia="zh-CN"/>
        </w:rPr>
      </w:pPr>
      <w:r>
        <w:rPr>
          <w:rFonts w:ascii="方正仿宋_GBK" w:hAnsi="方正仿宋_GBK" w:eastAsia="方正仿宋_GBK"/>
          <w:bCs/>
          <w:sz w:val="24"/>
          <w:szCs w:val="24"/>
          <w:lang w:eastAsia="zh-CN"/>
        </w:rPr>
        <w:t>1.3</w:t>
      </w:r>
      <w:r>
        <w:rPr>
          <w:rFonts w:hint="eastAsia" w:ascii="方正仿宋_GBK" w:hAnsi="方正仿宋_GBK" w:eastAsia="方正仿宋_GBK"/>
          <w:bCs/>
          <w:sz w:val="24"/>
          <w:szCs w:val="24"/>
          <w:lang w:eastAsia="zh-CN"/>
        </w:rPr>
        <w:t>报价文件正本</w:t>
      </w:r>
      <w:r>
        <w:rPr>
          <w:rFonts w:ascii="方正仿宋_GBK" w:hAnsi="方正仿宋_GBK" w:eastAsia="方正仿宋_GBK"/>
          <w:bCs/>
          <w:sz w:val="24"/>
          <w:szCs w:val="24"/>
          <w:lang w:eastAsia="zh-CN"/>
        </w:rPr>
        <w:t>1</w:t>
      </w:r>
      <w:r>
        <w:rPr>
          <w:rFonts w:hint="eastAsia" w:ascii="方正仿宋_GBK" w:hAnsi="方正仿宋_GBK" w:eastAsia="方正仿宋_GBK"/>
          <w:bCs/>
          <w:sz w:val="24"/>
          <w:szCs w:val="24"/>
          <w:lang w:eastAsia="zh-CN"/>
        </w:rPr>
        <w:t>份。</w:t>
      </w:r>
    </w:p>
    <w:p>
      <w:pPr>
        <w:spacing w:line="360" w:lineRule="auto"/>
        <w:ind w:firstLine="480" w:firstLineChars="200"/>
        <w:jc w:val="both"/>
        <w:rPr>
          <w:rFonts w:ascii="方正仿宋_GBK" w:hAnsi="方正仿宋_GBK" w:eastAsia="方正仿宋_GBK"/>
          <w:sz w:val="24"/>
          <w:szCs w:val="24"/>
          <w:lang w:eastAsia="zh-CN"/>
        </w:rPr>
      </w:pPr>
      <w:r>
        <w:rPr>
          <w:rFonts w:ascii="方正仿宋_GBK" w:hAnsi="方正仿宋_GBK" w:eastAsia="方正仿宋_GBK"/>
          <w:bCs/>
          <w:sz w:val="24"/>
          <w:szCs w:val="24"/>
          <w:lang w:eastAsia="zh-CN"/>
        </w:rPr>
        <w:t>1.4</w:t>
      </w:r>
      <w:r>
        <w:rPr>
          <w:rFonts w:hint="eastAsia" w:ascii="方正仿宋_GBK" w:hAnsi="方正仿宋_GBK" w:eastAsia="方正仿宋_GBK"/>
          <w:bCs/>
          <w:sz w:val="24"/>
          <w:szCs w:val="24"/>
          <w:lang w:eastAsia="zh-CN"/>
        </w:rPr>
        <w:t>报价文件一并装入标准档案袋中，档案袋封套两端须粘接密封</w:t>
      </w:r>
      <w:r>
        <w:rPr>
          <w:rFonts w:ascii="方正仿宋_GBK" w:hAnsi="方正仿宋_GBK" w:eastAsia="方正仿宋_GBK"/>
          <w:bCs/>
          <w:sz w:val="24"/>
          <w:szCs w:val="24"/>
          <w:lang w:eastAsia="zh-CN"/>
        </w:rPr>
        <w:t>完好</w:t>
      </w:r>
      <w:r>
        <w:rPr>
          <w:rFonts w:hint="eastAsia" w:ascii="方正仿宋_GBK" w:hAnsi="方正仿宋_GBK" w:eastAsia="方正仿宋_GBK"/>
          <w:bCs/>
          <w:sz w:val="24"/>
          <w:szCs w:val="24"/>
          <w:lang w:eastAsia="zh-CN"/>
        </w:rPr>
        <w:t>后，贴上封条</w:t>
      </w:r>
      <w:r>
        <w:rPr>
          <w:rFonts w:ascii="方正仿宋_GBK" w:hAnsi="方正仿宋_GBK" w:eastAsia="方正仿宋_GBK"/>
          <w:bCs/>
          <w:sz w:val="24"/>
          <w:szCs w:val="24"/>
          <w:lang w:eastAsia="zh-CN"/>
        </w:rPr>
        <w:t>并在封口</w:t>
      </w:r>
      <w:r>
        <w:rPr>
          <w:rFonts w:hint="eastAsia" w:ascii="方正仿宋_GBK" w:hAnsi="方正仿宋_GBK" w:eastAsia="方正仿宋_GBK"/>
          <w:bCs/>
          <w:sz w:val="24"/>
          <w:szCs w:val="24"/>
          <w:lang w:eastAsia="zh-CN"/>
        </w:rPr>
        <w:t>结合缝</w:t>
      </w:r>
      <w:r>
        <w:rPr>
          <w:rFonts w:ascii="方正仿宋_GBK" w:hAnsi="方正仿宋_GBK" w:eastAsia="方正仿宋_GBK"/>
          <w:bCs/>
          <w:sz w:val="24"/>
          <w:szCs w:val="24"/>
          <w:lang w:eastAsia="zh-CN"/>
        </w:rPr>
        <w:t>处加盖报价人单位公章，否则其报价文件将被否决。封套上应注明：</w:t>
      </w:r>
      <w:r>
        <w:rPr>
          <w:rFonts w:hint="eastAsia" w:ascii="方正仿宋_GBK" w:hAnsi="方正仿宋_GBK" w:eastAsia="方正仿宋_GBK"/>
          <w:b/>
          <w:sz w:val="24"/>
          <w:szCs w:val="24"/>
          <w:u w:val="single"/>
          <w:lang w:eastAsia="zh-CN"/>
        </w:rPr>
        <w:t xml:space="preserve"> 重庆草街航运电力开发有限公司职业健康管家服务 </w:t>
      </w:r>
      <w:r>
        <w:rPr>
          <w:rFonts w:hint="eastAsia" w:ascii="方正仿宋_GBK" w:hAnsi="方正仿宋_GBK" w:eastAsia="方正仿宋_GBK"/>
          <w:b/>
          <w:sz w:val="24"/>
          <w:szCs w:val="24"/>
          <w:lang w:eastAsia="zh-CN"/>
        </w:rPr>
        <w:t>项目</w:t>
      </w:r>
      <w:r>
        <w:rPr>
          <w:rFonts w:ascii="方正仿宋_GBK" w:hAnsi="方正仿宋_GBK" w:eastAsia="方正仿宋_GBK"/>
          <w:b/>
          <w:sz w:val="24"/>
          <w:szCs w:val="24"/>
          <w:lang w:eastAsia="zh-CN"/>
        </w:rPr>
        <w:t>，报价文件在</w:t>
      </w:r>
      <w:r>
        <w:rPr>
          <w:rFonts w:hint="eastAsia" w:ascii="方正仿宋_GBK" w:hAnsi="方正仿宋_GBK" w:eastAsia="方正仿宋_GBK"/>
          <w:b/>
          <w:sz w:val="24"/>
          <w:szCs w:val="24"/>
          <w:lang w:eastAsia="zh-CN"/>
        </w:rPr>
        <w:t>挂网公告后</w:t>
      </w:r>
      <w:r>
        <w:rPr>
          <w:rFonts w:hint="eastAsia" w:ascii="方正仿宋_GBK" w:hAnsi="方正仿宋_GBK" w:eastAsia="方正仿宋_GBK"/>
          <w:b/>
          <w:bCs w:val="0"/>
          <w:sz w:val="24"/>
          <w:szCs w:val="24"/>
          <w:lang w:eastAsia="zh-CN"/>
        </w:rPr>
        <w:t>第</w:t>
      </w:r>
      <w:r>
        <w:rPr>
          <w:rFonts w:ascii="方正仿宋_GBK" w:hAnsi="方正仿宋_GBK" w:eastAsia="方正仿宋_GBK"/>
          <w:b/>
          <w:bCs w:val="0"/>
          <w:sz w:val="24"/>
          <w:szCs w:val="24"/>
          <w:lang w:eastAsia="zh-CN"/>
        </w:rPr>
        <w:t>4日</w:t>
      </w:r>
      <w:r>
        <w:rPr>
          <w:rFonts w:hint="eastAsia" w:ascii="方正仿宋_GBK" w:hAnsi="方正仿宋_GBK" w:eastAsia="方正仿宋_GBK"/>
          <w:b/>
          <w:bCs w:val="0"/>
          <w:sz w:val="24"/>
          <w:szCs w:val="24"/>
          <w:lang w:val="en-US" w:eastAsia="zh-CN"/>
        </w:rPr>
        <w:t>11</w:t>
      </w:r>
      <w:r>
        <w:rPr>
          <w:rFonts w:ascii="方正仿宋_GBK" w:hAnsi="方正仿宋_GBK" w:eastAsia="方正仿宋_GBK"/>
          <w:b/>
          <w:bCs w:val="0"/>
          <w:sz w:val="24"/>
          <w:szCs w:val="24"/>
          <w:lang w:eastAsia="zh-CN"/>
        </w:rPr>
        <w:t xml:space="preserve">时 </w:t>
      </w:r>
      <w:r>
        <w:rPr>
          <w:rFonts w:hint="eastAsia" w:ascii="方正仿宋_GBK" w:hAnsi="方正仿宋_GBK" w:eastAsia="方正仿宋_GBK"/>
          <w:b/>
          <w:bCs w:val="0"/>
          <w:sz w:val="24"/>
          <w:szCs w:val="24"/>
          <w:lang w:val="en-US" w:eastAsia="zh-CN"/>
        </w:rPr>
        <w:t>00</w:t>
      </w:r>
      <w:r>
        <w:rPr>
          <w:rFonts w:ascii="方正仿宋_GBK" w:hAnsi="方正仿宋_GBK" w:eastAsia="方正仿宋_GBK"/>
          <w:b/>
          <w:bCs w:val="0"/>
          <w:sz w:val="24"/>
          <w:szCs w:val="24"/>
          <w:lang w:eastAsia="zh-CN"/>
        </w:rPr>
        <w:t xml:space="preserve"> 分为止（北京时间</w:t>
      </w:r>
      <w:r>
        <w:rPr>
          <w:rFonts w:hint="eastAsia" w:ascii="方正仿宋_GBK" w:hAnsi="方正仿宋_GBK" w:eastAsia="方正仿宋_GBK"/>
          <w:b/>
          <w:bCs w:val="0"/>
          <w:sz w:val="24"/>
          <w:szCs w:val="24"/>
          <w:lang w:eastAsia="zh-CN"/>
        </w:rPr>
        <w:t>）</w:t>
      </w:r>
      <w:r>
        <w:rPr>
          <w:rFonts w:ascii="方正仿宋_GBK" w:hAnsi="方正仿宋_GBK" w:eastAsia="方正仿宋_GBK"/>
          <w:b/>
          <w:sz w:val="24"/>
          <w:szCs w:val="24"/>
          <w:lang w:eastAsia="zh-CN"/>
        </w:rPr>
        <w:t>前不得开启</w:t>
      </w:r>
      <w:r>
        <w:rPr>
          <w:rFonts w:ascii="方正仿宋_GBK" w:hAnsi="方正仿宋_GBK" w:eastAsia="方正仿宋_GBK"/>
          <w:bCs/>
          <w:sz w:val="24"/>
          <w:szCs w:val="24"/>
          <w:lang w:eastAsia="zh-CN"/>
        </w:rPr>
        <w:t>。</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ascii="方正黑体_GBK" w:hAnsi="方正黑体_GBK" w:eastAsia="方正黑体_GBK"/>
          <w:b w:val="0"/>
          <w:sz w:val="24"/>
          <w:szCs w:val="24"/>
          <w:lang w:eastAsia="zh-CN"/>
        </w:rPr>
      </w:pPr>
      <w:r>
        <w:rPr>
          <w:rFonts w:hint="eastAsia" w:ascii="方正黑体_GBK" w:hAnsi="方正黑体_GBK" w:eastAsia="方正黑体_GBK"/>
          <w:b w:val="0"/>
          <w:sz w:val="24"/>
          <w:szCs w:val="24"/>
          <w:lang w:eastAsia="zh-CN"/>
        </w:rPr>
        <w:t>2.评审办法</w:t>
      </w:r>
    </w:p>
    <w:p>
      <w:pPr>
        <w:keepNext w:val="0"/>
        <w:keepLines w:val="0"/>
        <w:pageBreakBefore w:val="0"/>
        <w:widowControl w:val="0"/>
        <w:tabs>
          <w:tab w:val="left" w:pos="414"/>
        </w:tabs>
        <w:kinsoku/>
        <w:wordWrap/>
        <w:overflowPunct/>
        <w:topLinePunct w:val="0"/>
        <w:autoSpaceDE/>
        <w:autoSpaceDN/>
        <w:bidi w:val="0"/>
        <w:adjustRightInd/>
        <w:snapToGrid/>
        <w:spacing w:line="560" w:lineRule="exact"/>
        <w:ind w:firstLine="480" w:firstLineChars="200"/>
        <w:jc w:val="both"/>
        <w:textAlignment w:val="auto"/>
        <w:rPr>
          <w:rFonts w:hint="eastAsia" w:ascii="方正仿宋_GBK" w:hAnsi="方正仿宋_GBK" w:eastAsia="方正仿宋_GBK" w:cs="Times New Roman"/>
          <w:sz w:val="24"/>
          <w:szCs w:val="24"/>
          <w:lang w:val="en-US" w:eastAsia="zh-CN"/>
        </w:rPr>
      </w:pPr>
      <w:r>
        <w:rPr>
          <w:rFonts w:ascii="方正仿宋_GBK" w:hAnsi="方正仿宋_GBK" w:eastAsia="方正仿宋_GBK" w:cs="Times New Roman"/>
          <w:sz w:val="24"/>
          <w:szCs w:val="24"/>
          <w:lang w:eastAsia="zh-CN"/>
        </w:rPr>
        <w:t>2.1本项目采用</w:t>
      </w:r>
      <w:r>
        <w:rPr>
          <w:rFonts w:ascii="方正仿宋_GBK" w:hAnsi="方正仿宋_GBK" w:eastAsia="方正仿宋_GBK" w:cs="Times New Roman"/>
          <w:sz w:val="24"/>
          <w:szCs w:val="24"/>
          <w:u w:val="single"/>
          <w:lang w:eastAsia="zh-CN"/>
        </w:rPr>
        <w:t>经评审的最低价法</w:t>
      </w:r>
      <w:r>
        <w:rPr>
          <w:rFonts w:ascii="方正仿宋_GBK" w:hAnsi="方正仿宋_GBK" w:eastAsia="方正仿宋_GBK" w:cs="Times New Roman"/>
          <w:sz w:val="24"/>
          <w:szCs w:val="24"/>
          <w:lang w:eastAsia="zh-CN"/>
        </w:rPr>
        <w:t>。</w:t>
      </w:r>
      <w:r>
        <w:rPr>
          <w:rFonts w:hint="eastAsia" w:ascii="方正仿宋_GBK" w:hAnsi="方正仿宋_GBK" w:eastAsia="方正仿宋_GBK" w:cs="Times New Roman"/>
          <w:sz w:val="24"/>
          <w:szCs w:val="24"/>
          <w:lang w:eastAsia="zh-CN"/>
        </w:rPr>
        <w:t>重新比选仅有两家或一家报价人参与报价的，经评审可产生中标单位。</w:t>
      </w:r>
    </w:p>
    <w:p>
      <w:pPr>
        <w:pStyle w:val="31"/>
        <w:keepNext w:val="0"/>
        <w:keepLines w:val="0"/>
        <w:pageBreakBefore w:val="0"/>
        <w:widowControl w:val="0"/>
        <w:kinsoku/>
        <w:wordWrap/>
        <w:overflowPunct/>
        <w:topLinePunct w:val="0"/>
        <w:autoSpaceDE/>
        <w:autoSpaceDN/>
        <w:bidi w:val="0"/>
        <w:adjustRightInd/>
        <w:snapToGrid/>
        <w:spacing w:line="560" w:lineRule="exact"/>
        <w:ind w:left="99" w:leftChars="45" w:firstLine="480" w:firstLineChars="200"/>
        <w:textAlignment w:val="auto"/>
        <w:rPr>
          <w:rFonts w:ascii="方正仿宋_GBK" w:hAnsi="方正仿宋_GBK" w:eastAsia="方正仿宋_GBK" w:cs="Times New Roman"/>
          <w:bCs/>
          <w:sz w:val="24"/>
          <w:szCs w:val="24"/>
          <w:lang w:eastAsia="zh-CN"/>
        </w:rPr>
      </w:pPr>
      <w:r>
        <w:rPr>
          <w:rFonts w:hint="eastAsia" w:ascii="方正仿宋_GBK" w:hAnsi="方正仿宋_GBK" w:eastAsia="方正仿宋_GBK" w:cs="Times New Roman"/>
          <w:bCs/>
          <w:sz w:val="24"/>
          <w:szCs w:val="24"/>
          <w:lang w:eastAsia="zh-CN"/>
        </w:rPr>
        <w:t>2.2、</w:t>
      </w:r>
      <w:r>
        <w:rPr>
          <w:rFonts w:ascii="方正仿宋_GBK" w:hAnsi="方正仿宋_GBK" w:eastAsia="方正仿宋_GBK" w:cs="Times New Roman"/>
          <w:bCs/>
          <w:sz w:val="24"/>
          <w:szCs w:val="24"/>
          <w:lang w:eastAsia="zh-CN"/>
        </w:rPr>
        <w:t>评审小组按照</w:t>
      </w:r>
      <w:r>
        <w:rPr>
          <w:rFonts w:hint="eastAsia" w:ascii="方正仿宋_GBK" w:hAnsi="方正仿宋_GBK" w:eastAsia="方正仿宋_GBK" w:cs="Times New Roman"/>
          <w:bCs/>
          <w:sz w:val="24"/>
          <w:szCs w:val="24"/>
          <w:lang w:eastAsia="zh-CN"/>
        </w:rPr>
        <w:t>询价文件内容要求对报价文件进行审查。包括以下方面：</w:t>
      </w:r>
    </w:p>
    <w:p>
      <w:pPr>
        <w:pStyle w:val="44"/>
        <w:keepNext w:val="0"/>
        <w:keepLines w:val="0"/>
        <w:pageBreakBefore w:val="0"/>
        <w:widowControl w:val="0"/>
        <w:kinsoku/>
        <w:wordWrap/>
        <w:overflowPunct/>
        <w:topLinePunct w:val="0"/>
        <w:autoSpaceDE/>
        <w:autoSpaceDN/>
        <w:bidi w:val="0"/>
        <w:adjustRightInd/>
        <w:snapToGrid/>
        <w:spacing w:line="560" w:lineRule="exact"/>
        <w:ind w:firstLine="240"/>
        <w:textAlignment w:val="auto"/>
        <w:rPr>
          <w:rFonts w:ascii="方正仿宋_GBK" w:hAnsi="方正仿宋_GBK" w:eastAsia="方正仿宋_GBK" w:cs="Times New Roman"/>
          <w:bCs/>
          <w:kern w:val="0"/>
          <w:sz w:val="24"/>
          <w:szCs w:val="24"/>
        </w:rPr>
      </w:pPr>
      <w:r>
        <w:rPr>
          <w:rFonts w:hint="eastAsia" w:ascii="方正仿宋_GBK" w:hAnsi="方正仿宋_GBK" w:eastAsia="方正仿宋_GBK" w:cs="Times New Roman"/>
          <w:bCs/>
          <w:kern w:val="0"/>
          <w:sz w:val="24"/>
          <w:szCs w:val="24"/>
        </w:rPr>
        <w:t xml:space="preserve">  （1）形式审查：按第一章第4</w:t>
      </w:r>
      <w:r>
        <w:rPr>
          <w:rFonts w:hint="eastAsia" w:ascii="方正仿宋_GBK" w:hAnsi="方正仿宋_GBK" w:eastAsia="方正仿宋_GBK" w:cs="Times New Roman"/>
          <w:bCs/>
          <w:kern w:val="0"/>
          <w:sz w:val="24"/>
          <w:szCs w:val="24"/>
          <w:lang w:eastAsia="zh-CN"/>
        </w:rPr>
        <w:t>条</w:t>
      </w:r>
      <w:r>
        <w:rPr>
          <w:rFonts w:hint="eastAsia" w:ascii="方正仿宋_GBK" w:hAnsi="方正仿宋_GBK" w:eastAsia="方正仿宋_GBK" w:cs="Times New Roman"/>
          <w:bCs/>
          <w:kern w:val="0"/>
          <w:sz w:val="24"/>
          <w:szCs w:val="24"/>
        </w:rPr>
        <w:t>和第二章第1</w:t>
      </w:r>
      <w:r>
        <w:rPr>
          <w:rFonts w:hint="eastAsia" w:ascii="方正仿宋_GBK" w:hAnsi="方正仿宋_GBK" w:eastAsia="方正仿宋_GBK" w:cs="Times New Roman"/>
          <w:bCs/>
          <w:kern w:val="0"/>
          <w:sz w:val="24"/>
          <w:szCs w:val="24"/>
          <w:lang w:eastAsia="zh-CN"/>
        </w:rPr>
        <w:t>条</w:t>
      </w:r>
      <w:r>
        <w:rPr>
          <w:rFonts w:hint="eastAsia" w:ascii="方正仿宋_GBK" w:hAnsi="方正仿宋_GBK" w:eastAsia="方正仿宋_GBK" w:cs="Times New Roman"/>
          <w:bCs/>
          <w:kern w:val="0"/>
          <w:sz w:val="24"/>
          <w:szCs w:val="24"/>
        </w:rPr>
        <w:t>进行。</w:t>
      </w:r>
    </w:p>
    <w:p>
      <w:pPr>
        <w:pStyle w:val="44"/>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方正仿宋_GBK" w:hAnsi="方正仿宋_GBK" w:eastAsia="方正仿宋_GBK" w:cs="Times New Roman"/>
          <w:bCs/>
          <w:sz w:val="24"/>
          <w:szCs w:val="24"/>
        </w:rPr>
      </w:pPr>
      <w:r>
        <w:rPr>
          <w:rFonts w:hint="eastAsia" w:ascii="方正仿宋_GBK" w:hAnsi="方正仿宋_GBK" w:eastAsia="方正仿宋_GBK" w:cs="Times New Roman"/>
          <w:bCs/>
          <w:sz w:val="24"/>
          <w:szCs w:val="24"/>
        </w:rPr>
        <w:t>（2）</w:t>
      </w:r>
      <w:r>
        <w:rPr>
          <w:rFonts w:ascii="方正仿宋_GBK" w:hAnsi="方正仿宋_GBK" w:eastAsia="方正仿宋_GBK" w:cs="Times New Roman"/>
          <w:bCs/>
          <w:sz w:val="24"/>
          <w:szCs w:val="24"/>
        </w:rPr>
        <w:t>资格审查</w:t>
      </w:r>
      <w:r>
        <w:rPr>
          <w:rFonts w:hint="eastAsia" w:ascii="方正仿宋_GBK" w:hAnsi="方正仿宋_GBK" w:eastAsia="方正仿宋_GBK" w:cs="Times New Roman"/>
          <w:bCs/>
          <w:sz w:val="24"/>
          <w:szCs w:val="24"/>
        </w:rPr>
        <w:t>：按</w:t>
      </w:r>
      <w:r>
        <w:rPr>
          <w:rFonts w:ascii="方正仿宋_GBK" w:hAnsi="方正仿宋_GBK" w:eastAsia="方正仿宋_GBK" w:cs="Times New Roman"/>
          <w:bCs/>
          <w:sz w:val="24"/>
          <w:szCs w:val="24"/>
        </w:rPr>
        <w:t>第一章第</w:t>
      </w:r>
      <w:r>
        <w:rPr>
          <w:rFonts w:hint="eastAsia" w:ascii="方正仿宋_GBK" w:hAnsi="方正仿宋_GBK" w:eastAsia="方正仿宋_GBK" w:cs="Times New Roman"/>
          <w:bCs/>
          <w:sz w:val="24"/>
          <w:szCs w:val="24"/>
        </w:rPr>
        <w:t>3</w:t>
      </w:r>
      <w:r>
        <w:rPr>
          <w:rFonts w:hint="eastAsia" w:ascii="方正仿宋_GBK" w:hAnsi="方正仿宋_GBK" w:eastAsia="方正仿宋_GBK" w:cs="Times New Roman"/>
          <w:bCs/>
          <w:sz w:val="24"/>
          <w:szCs w:val="24"/>
          <w:lang w:eastAsia="zh-CN"/>
        </w:rPr>
        <w:t>条</w:t>
      </w:r>
      <w:r>
        <w:rPr>
          <w:rFonts w:ascii="方正仿宋_GBK" w:hAnsi="方正仿宋_GBK" w:eastAsia="方正仿宋_GBK" w:cs="Times New Roman"/>
          <w:bCs/>
          <w:sz w:val="24"/>
          <w:szCs w:val="24"/>
        </w:rPr>
        <w:t>进行</w:t>
      </w:r>
      <w:r>
        <w:rPr>
          <w:rFonts w:hint="eastAsia" w:ascii="方正仿宋_GBK" w:hAnsi="方正仿宋_GBK" w:eastAsia="方正仿宋_GBK" w:cs="Times New Roman"/>
          <w:bCs/>
          <w:sz w:val="24"/>
          <w:szCs w:val="24"/>
        </w:rPr>
        <w:t>。</w:t>
      </w:r>
      <w:bookmarkStart w:id="61" w:name="_GoBack"/>
      <w:bookmarkEnd w:id="61"/>
    </w:p>
    <w:p>
      <w:pPr>
        <w:pStyle w:val="44"/>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方正仿宋_GBK" w:hAnsi="方正仿宋_GBK" w:eastAsia="方正仿宋_GBK" w:cs="Times New Roman"/>
          <w:bCs/>
          <w:kern w:val="0"/>
          <w:sz w:val="24"/>
          <w:szCs w:val="24"/>
        </w:rPr>
      </w:pPr>
      <w:r>
        <w:rPr>
          <w:rFonts w:hint="eastAsia" w:ascii="方正仿宋_GBK" w:hAnsi="方正仿宋_GBK" w:eastAsia="方正仿宋_GBK" w:cs="Times New Roman"/>
          <w:bCs/>
          <w:kern w:val="0"/>
          <w:sz w:val="24"/>
          <w:szCs w:val="24"/>
        </w:rPr>
        <w:t>（3）响应性评审：按第一章第2</w:t>
      </w:r>
      <w:r>
        <w:rPr>
          <w:rFonts w:hint="eastAsia" w:ascii="方正仿宋_GBK" w:hAnsi="方正仿宋_GBK" w:eastAsia="方正仿宋_GBK" w:cs="Times New Roman"/>
          <w:bCs/>
          <w:kern w:val="0"/>
          <w:sz w:val="24"/>
          <w:szCs w:val="24"/>
          <w:lang w:eastAsia="zh-CN"/>
        </w:rPr>
        <w:t>条</w:t>
      </w:r>
      <w:r>
        <w:rPr>
          <w:rFonts w:hint="eastAsia" w:ascii="方正仿宋_GBK" w:hAnsi="方正仿宋_GBK" w:eastAsia="方正仿宋_GBK" w:cs="Times New Roman"/>
          <w:bCs/>
          <w:kern w:val="0"/>
          <w:sz w:val="24"/>
          <w:szCs w:val="24"/>
        </w:rPr>
        <w:t>和第四章进行。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ascii="方正仿宋_GBK" w:hAnsi="方正仿宋_GBK" w:eastAsia="方正仿宋_GBK" w:cs="Times New Roman"/>
          <w:bCs/>
          <w:sz w:val="24"/>
          <w:szCs w:val="24"/>
          <w:lang w:eastAsia="zh-CN"/>
        </w:rPr>
      </w:pPr>
      <w:r>
        <w:rPr>
          <w:rFonts w:hint="eastAsia" w:ascii="方正仿宋_GBK" w:hAnsi="方正仿宋_GBK" w:eastAsia="方正仿宋_GBK" w:cs="Times New Roman"/>
          <w:bCs/>
          <w:sz w:val="24"/>
          <w:szCs w:val="24"/>
          <w:lang w:eastAsia="zh-CN"/>
        </w:rPr>
        <w:t>（4）报价函部分及经济部分评审标准：按第五章要求进行。</w:t>
      </w:r>
    </w:p>
    <w:p>
      <w:pPr>
        <w:pStyle w:val="31"/>
        <w:keepNext w:val="0"/>
        <w:keepLines w:val="0"/>
        <w:pageBreakBefore w:val="0"/>
        <w:widowControl w:val="0"/>
        <w:kinsoku/>
        <w:wordWrap/>
        <w:overflowPunct/>
        <w:topLinePunct w:val="0"/>
        <w:autoSpaceDE/>
        <w:autoSpaceDN/>
        <w:bidi w:val="0"/>
        <w:adjustRightInd/>
        <w:snapToGrid/>
        <w:spacing w:line="560" w:lineRule="exact"/>
        <w:ind w:left="99" w:leftChars="45" w:firstLine="480" w:firstLineChars="200"/>
        <w:textAlignment w:val="auto"/>
        <w:rPr>
          <w:rFonts w:ascii="方正仿宋_GBK" w:hAnsi="方正仿宋_GBK" w:eastAsia="方正仿宋_GBK" w:cs="Times New Roman"/>
          <w:color w:val="FF0000"/>
          <w:sz w:val="24"/>
          <w:szCs w:val="24"/>
          <w:lang w:eastAsia="zh-CN"/>
        </w:rPr>
      </w:pPr>
      <w:r>
        <w:rPr>
          <w:rFonts w:ascii="方正仿宋_GBK" w:hAnsi="方正仿宋_GBK" w:eastAsia="方正仿宋_GBK" w:cs="Times New Roman"/>
          <w:sz w:val="24"/>
          <w:szCs w:val="24"/>
          <w:lang w:eastAsia="zh-CN"/>
        </w:rPr>
        <w:t>2.</w:t>
      </w:r>
      <w:r>
        <w:rPr>
          <w:rFonts w:hint="eastAsia" w:ascii="方正仿宋_GBK" w:hAnsi="方正仿宋_GBK" w:eastAsia="方正仿宋_GBK" w:cs="Times New Roman"/>
          <w:sz w:val="24"/>
          <w:szCs w:val="24"/>
          <w:lang w:eastAsia="zh-CN"/>
        </w:rPr>
        <w:t>3通过本章2.2条要求审查合格的报价文件，评审小组将对其</w:t>
      </w:r>
      <w:r>
        <w:rPr>
          <w:rFonts w:ascii="方正仿宋_GBK" w:hAnsi="方正仿宋_GBK" w:eastAsia="方正仿宋_GBK" w:cs="Times New Roman"/>
          <w:sz w:val="24"/>
          <w:szCs w:val="24"/>
          <w:lang w:eastAsia="zh-CN"/>
        </w:rPr>
        <w:t>报价按照由低到高的顺序</w:t>
      </w:r>
      <w:r>
        <w:rPr>
          <w:rFonts w:hint="eastAsia" w:ascii="方正仿宋_GBK" w:hAnsi="方正仿宋_GBK" w:eastAsia="方正仿宋_GBK" w:cs="Times New Roman"/>
          <w:sz w:val="24"/>
          <w:szCs w:val="24"/>
          <w:lang w:eastAsia="zh-CN"/>
        </w:rPr>
        <w:t>推荐中标候选人</w:t>
      </w:r>
      <w:r>
        <w:rPr>
          <w:rFonts w:ascii="方正仿宋_GBK" w:hAnsi="方正仿宋_GBK" w:eastAsia="方正仿宋_GBK" w:cs="Times New Roman"/>
          <w:sz w:val="24"/>
          <w:szCs w:val="24"/>
          <w:lang w:eastAsia="zh-CN"/>
        </w:rPr>
        <w:t>。</w:t>
      </w:r>
    </w:p>
    <w:p>
      <w:pPr>
        <w:pStyle w:val="31"/>
        <w:spacing w:line="360" w:lineRule="auto"/>
        <w:ind w:left="99" w:leftChars="45" w:firstLine="560" w:firstLineChars="200"/>
        <w:rPr>
          <w:sz w:val="28"/>
          <w:szCs w:val="28"/>
          <w:highlight w:val="yellow"/>
          <w:lang w:eastAsia="zh-CN"/>
        </w:rPr>
      </w:pPr>
    </w:p>
    <w:p>
      <w:pPr>
        <w:pStyle w:val="44"/>
        <w:ind w:firstLine="210"/>
        <w:rPr>
          <w:sz w:val="28"/>
          <w:szCs w:val="28"/>
          <w:highlight w:val="yellow"/>
        </w:rPr>
      </w:pPr>
    </w:p>
    <w:p>
      <w:pPr>
        <w:pStyle w:val="44"/>
        <w:ind w:firstLine="210"/>
        <w:rPr>
          <w:sz w:val="28"/>
          <w:szCs w:val="28"/>
          <w:highlight w:val="yellow"/>
        </w:rPr>
      </w:pPr>
    </w:p>
    <w:p>
      <w:pPr>
        <w:pStyle w:val="44"/>
        <w:ind w:firstLine="210"/>
        <w:rPr>
          <w:highlight w:val="yellow"/>
        </w:rPr>
      </w:pPr>
    </w:p>
    <w:p>
      <w:pPr>
        <w:autoSpaceDE w:val="0"/>
        <w:autoSpaceDN w:val="0"/>
        <w:adjustRightInd w:val="0"/>
        <w:spacing w:line="480" w:lineRule="exact"/>
        <w:ind w:right="117"/>
        <w:jc w:val="center"/>
        <w:outlineLvl w:val="0"/>
        <w:rPr>
          <w:rFonts w:ascii="方正小标宋_GBK" w:hAnsi="方正小标宋_GBK" w:eastAsia="方正小标宋_GBK" w:cs="方正小标宋_GBK"/>
          <w:bCs/>
          <w:sz w:val="44"/>
          <w:szCs w:val="44"/>
          <w:lang w:val="zh-CN" w:eastAsia="zh-CN"/>
        </w:rPr>
      </w:pPr>
      <w:bookmarkStart w:id="22" w:name="_Toc29194791"/>
      <w:bookmarkStart w:id="23" w:name="_Toc52097542"/>
      <w:r>
        <w:rPr>
          <w:rFonts w:hint="eastAsia" w:ascii="方正小标宋_GBK" w:hAnsi="方正小标宋_GBK" w:eastAsia="方正小标宋_GBK" w:cs="方正小标宋_GBK"/>
          <w:bCs/>
          <w:sz w:val="44"/>
          <w:szCs w:val="44"/>
          <w:lang w:val="zh-CN" w:eastAsia="zh-CN"/>
        </w:rPr>
        <w:t>第三章</w:t>
      </w:r>
      <w:bookmarkEnd w:id="22"/>
      <w:bookmarkEnd w:id="23"/>
      <w:r>
        <w:rPr>
          <w:rFonts w:hint="eastAsia" w:ascii="方正小标宋_GBK" w:hAnsi="方正小标宋_GBK" w:eastAsia="方正小标宋_GBK" w:cs="方正小标宋_GBK"/>
          <w:bCs/>
          <w:sz w:val="44"/>
          <w:szCs w:val="44"/>
          <w:lang w:val="zh-CN" w:eastAsia="zh-CN"/>
        </w:rPr>
        <w:t xml:space="preserve"> 合同条款</w:t>
      </w:r>
      <w:r>
        <w:rPr>
          <w:rFonts w:hint="eastAsia" w:ascii="方正小标宋_GBK" w:hAnsi="方正小标宋_GBK" w:eastAsia="方正小标宋_GBK" w:cs="方正小标宋_GBK"/>
          <w:bCs/>
          <w:sz w:val="44"/>
          <w:szCs w:val="44"/>
          <w:lang w:eastAsia="zh-CN"/>
        </w:rPr>
        <w:t>与格式</w:t>
      </w:r>
    </w:p>
    <w:p>
      <w:pPr>
        <w:spacing w:line="480" w:lineRule="exact"/>
        <w:jc w:val="center"/>
        <w:rPr>
          <w:b/>
          <w:sz w:val="44"/>
          <w:szCs w:val="44"/>
          <w:lang w:eastAsia="zh-CN"/>
        </w:rPr>
      </w:pPr>
    </w:p>
    <w:p>
      <w:pPr>
        <w:ind w:firstLine="722"/>
        <w:rPr>
          <w:b/>
          <w:sz w:val="24"/>
          <w:lang w:eastAsia="zh-CN"/>
        </w:rPr>
      </w:pPr>
    </w:p>
    <w:p>
      <w:pPr>
        <w:ind w:firstLine="722"/>
        <w:rPr>
          <w:b/>
          <w:sz w:val="24"/>
          <w:lang w:eastAsia="zh-CN"/>
        </w:rPr>
      </w:pPr>
    </w:p>
    <w:p>
      <w:pPr>
        <w:ind w:firstLine="722"/>
        <w:rPr>
          <w:b/>
          <w:sz w:val="24"/>
          <w:lang w:eastAsia="zh-CN"/>
        </w:rPr>
      </w:pPr>
    </w:p>
    <w:p>
      <w:pPr>
        <w:ind w:firstLine="722"/>
        <w:rPr>
          <w:b/>
          <w:sz w:val="24"/>
          <w:lang w:eastAsia="zh-CN"/>
        </w:rPr>
      </w:pPr>
    </w:p>
    <w:p>
      <w:pPr>
        <w:jc w:val="both"/>
        <w:rPr>
          <w:rFonts w:ascii="方正小标宋_GBK" w:hAnsi="方正小标宋_GBK" w:eastAsia="方正小标宋_GBK" w:cs="方正小标宋_GBK"/>
          <w:bCs/>
          <w:spacing w:val="-20"/>
          <w:sz w:val="44"/>
          <w:szCs w:val="44"/>
          <w:lang w:eastAsia="zh-CN"/>
        </w:rPr>
      </w:pPr>
      <w:r>
        <w:rPr>
          <w:rFonts w:hint="eastAsia" w:ascii="方正小标宋_GBK" w:hAnsi="方正小标宋_GBK" w:eastAsia="方正小标宋_GBK" w:cs="方正小标宋_GBK"/>
          <w:bCs/>
          <w:spacing w:val="-20"/>
          <w:sz w:val="44"/>
          <w:szCs w:val="44"/>
          <w:lang w:eastAsia="zh-CN"/>
        </w:rPr>
        <w:t>重庆草街航运电力开发有限公司职业健康管家</w:t>
      </w:r>
    </w:p>
    <w:p>
      <w:pPr>
        <w:ind w:firstLine="722"/>
        <w:rPr>
          <w:rFonts w:ascii="方正小标宋_GBK" w:hAnsi="方正小标宋_GBK" w:eastAsia="方正小标宋_GBK" w:cs="方正小标宋_GBK"/>
          <w:bCs/>
          <w:sz w:val="44"/>
          <w:szCs w:val="44"/>
          <w:lang w:eastAsia="zh-CN"/>
        </w:rPr>
      </w:pPr>
    </w:p>
    <w:p>
      <w:pPr>
        <w:jc w:val="both"/>
        <w:rPr>
          <w:rFonts w:ascii="方正小标宋_GBK" w:hAnsi="方正小标宋_GBK" w:eastAsia="方正小标宋_GBK" w:cs="方正小标宋_GBK"/>
          <w:bCs/>
          <w:sz w:val="44"/>
          <w:szCs w:val="44"/>
          <w:lang w:eastAsia="zh-CN"/>
        </w:rPr>
      </w:pPr>
    </w:p>
    <w:p>
      <w:pPr>
        <w:jc w:val="center"/>
        <w:rPr>
          <w:rFonts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lang w:eastAsia="zh-CN"/>
        </w:rPr>
        <w:t>服务项目合同</w:t>
      </w:r>
    </w:p>
    <w:p>
      <w:pPr>
        <w:ind w:firstLine="722"/>
        <w:rPr>
          <w:b/>
          <w:sz w:val="24"/>
          <w:lang w:eastAsia="zh-CN"/>
        </w:rPr>
      </w:pPr>
    </w:p>
    <w:p>
      <w:pPr>
        <w:ind w:firstLine="722"/>
        <w:rPr>
          <w:b/>
          <w:sz w:val="24"/>
          <w:lang w:eastAsia="zh-CN"/>
        </w:rPr>
      </w:pPr>
    </w:p>
    <w:p>
      <w:pPr>
        <w:ind w:firstLine="722"/>
        <w:rPr>
          <w:b/>
          <w:sz w:val="24"/>
          <w:lang w:eastAsia="zh-CN"/>
        </w:rPr>
      </w:pPr>
    </w:p>
    <w:p>
      <w:pPr>
        <w:ind w:firstLine="722"/>
        <w:rPr>
          <w:b/>
          <w:sz w:val="24"/>
          <w:lang w:eastAsia="zh-CN"/>
        </w:rPr>
      </w:pPr>
    </w:p>
    <w:p>
      <w:pPr>
        <w:ind w:right="480" w:firstLine="484" w:firstLineChars="201"/>
        <w:jc w:val="center"/>
        <w:rPr>
          <w:b/>
          <w:sz w:val="24"/>
          <w:lang w:eastAsia="zh-CN"/>
        </w:rPr>
      </w:pPr>
    </w:p>
    <w:p>
      <w:pPr>
        <w:ind w:right="480" w:firstLine="484" w:firstLineChars="201"/>
        <w:jc w:val="center"/>
        <w:rPr>
          <w:b/>
          <w:sz w:val="24"/>
          <w:lang w:eastAsia="zh-CN"/>
        </w:rPr>
      </w:pPr>
      <w:r>
        <w:rPr>
          <w:rFonts w:hint="eastAsia"/>
          <w:b/>
          <w:sz w:val="24"/>
          <w:lang w:eastAsia="zh-CN"/>
        </w:rPr>
        <w:t>合同编号：重高集航发草街【</w:t>
      </w:r>
      <w:r>
        <w:rPr>
          <w:b/>
          <w:sz w:val="24"/>
          <w:lang w:eastAsia="zh-CN"/>
        </w:rPr>
        <w:t>202</w:t>
      </w:r>
      <w:r>
        <w:rPr>
          <w:rFonts w:hint="eastAsia"/>
          <w:b/>
          <w:sz w:val="24"/>
          <w:lang w:eastAsia="zh-CN"/>
        </w:rPr>
        <w:t>3</w:t>
      </w:r>
      <w:r>
        <w:rPr>
          <w:b/>
          <w:sz w:val="24"/>
          <w:lang w:eastAsia="zh-CN"/>
        </w:rPr>
        <w:t>】   号</w:t>
      </w:r>
    </w:p>
    <w:p>
      <w:pPr>
        <w:ind w:firstLine="722"/>
        <w:rPr>
          <w:b/>
          <w:sz w:val="24"/>
          <w:lang w:eastAsia="zh-CN"/>
        </w:rPr>
      </w:pPr>
    </w:p>
    <w:p>
      <w:pPr>
        <w:ind w:firstLine="722"/>
        <w:rPr>
          <w:b/>
          <w:sz w:val="24"/>
          <w:lang w:eastAsia="zh-CN"/>
        </w:rPr>
      </w:pPr>
    </w:p>
    <w:p>
      <w:pPr>
        <w:ind w:firstLine="722"/>
        <w:rPr>
          <w:b/>
          <w:sz w:val="24"/>
          <w:lang w:eastAsia="zh-CN"/>
        </w:rPr>
      </w:pPr>
    </w:p>
    <w:p>
      <w:pPr>
        <w:ind w:firstLine="722"/>
        <w:rPr>
          <w:b/>
          <w:sz w:val="24"/>
          <w:lang w:eastAsia="zh-CN"/>
        </w:rPr>
      </w:pPr>
    </w:p>
    <w:p>
      <w:pPr>
        <w:ind w:firstLine="722"/>
        <w:rPr>
          <w:b/>
          <w:sz w:val="24"/>
          <w:lang w:eastAsia="zh-CN"/>
        </w:rPr>
      </w:pPr>
    </w:p>
    <w:p>
      <w:pPr>
        <w:pStyle w:val="44"/>
        <w:ind w:firstLine="241"/>
        <w:rPr>
          <w:b/>
          <w:sz w:val="24"/>
        </w:rPr>
      </w:pPr>
    </w:p>
    <w:p>
      <w:pPr>
        <w:pStyle w:val="44"/>
        <w:ind w:firstLine="241"/>
        <w:rPr>
          <w:b/>
          <w:sz w:val="24"/>
        </w:rPr>
      </w:pPr>
    </w:p>
    <w:p>
      <w:pPr>
        <w:ind w:firstLine="722"/>
        <w:rPr>
          <w:b/>
          <w:sz w:val="24"/>
          <w:lang w:eastAsia="zh-CN"/>
        </w:rPr>
      </w:pPr>
    </w:p>
    <w:p>
      <w:pPr>
        <w:ind w:firstLine="722"/>
        <w:rPr>
          <w:b/>
          <w:sz w:val="24"/>
          <w:lang w:eastAsia="zh-CN"/>
        </w:rPr>
      </w:pPr>
    </w:p>
    <w:p>
      <w:pPr>
        <w:ind w:firstLine="722"/>
        <w:rPr>
          <w:b/>
          <w:sz w:val="24"/>
          <w:lang w:eastAsia="zh-CN"/>
        </w:rPr>
      </w:pPr>
    </w:p>
    <w:p>
      <w:pPr>
        <w:ind w:firstLine="1843" w:firstLineChars="612"/>
        <w:rPr>
          <w:b/>
          <w:sz w:val="30"/>
          <w:szCs w:val="30"/>
          <w:lang w:eastAsia="zh-CN"/>
        </w:rPr>
      </w:pPr>
    </w:p>
    <w:p>
      <w:pPr>
        <w:ind w:firstLine="1843" w:firstLineChars="612"/>
        <w:rPr>
          <w:b/>
          <w:sz w:val="30"/>
          <w:szCs w:val="30"/>
          <w:lang w:eastAsia="zh-CN"/>
        </w:rPr>
      </w:pPr>
    </w:p>
    <w:p>
      <w:pPr>
        <w:ind w:firstLine="1836" w:firstLineChars="612"/>
        <w:rPr>
          <w:rFonts w:ascii="方正仿宋_GBK" w:hAnsi="方正仿宋_GBK" w:eastAsia="方正仿宋_GBK"/>
          <w:sz w:val="30"/>
          <w:szCs w:val="30"/>
          <w:lang w:eastAsia="zh-CN"/>
        </w:rPr>
      </w:pPr>
      <w:r>
        <w:rPr>
          <w:rFonts w:hint="eastAsia" w:ascii="方正仿宋_GBK" w:hAnsi="方正仿宋_GBK" w:eastAsia="方正仿宋_GBK"/>
          <w:sz w:val="30"/>
          <w:szCs w:val="30"/>
          <w:lang w:eastAsia="zh-CN"/>
        </w:rPr>
        <w:t>甲方：</w:t>
      </w:r>
      <w:r>
        <w:rPr>
          <w:rFonts w:ascii="方正仿宋_GBK" w:hAnsi="方正仿宋_GBK" w:eastAsia="方正仿宋_GBK"/>
          <w:sz w:val="30"/>
          <w:szCs w:val="30"/>
          <w:lang w:eastAsia="zh-CN"/>
        </w:rPr>
        <w:t>重庆草街航运电力开发有限公司</w:t>
      </w:r>
    </w:p>
    <w:p>
      <w:pPr>
        <w:ind w:firstLine="1836" w:firstLineChars="612"/>
        <w:rPr>
          <w:rFonts w:ascii="方正仿宋_GBK" w:hAnsi="方正仿宋_GBK" w:eastAsia="方正仿宋_GBK"/>
          <w:sz w:val="30"/>
          <w:szCs w:val="30"/>
          <w:lang w:eastAsia="zh-CN"/>
        </w:rPr>
      </w:pPr>
      <w:r>
        <w:rPr>
          <w:rFonts w:hint="eastAsia" w:ascii="方正仿宋_GBK" w:hAnsi="方正仿宋_GBK" w:eastAsia="方正仿宋_GBK"/>
          <w:sz w:val="30"/>
          <w:szCs w:val="30"/>
          <w:lang w:eastAsia="zh-CN"/>
        </w:rPr>
        <w:t>乙方：</w:t>
      </w:r>
    </w:p>
    <w:p>
      <w:pPr>
        <w:ind w:firstLine="722"/>
        <w:rPr>
          <w:rFonts w:ascii="方正仿宋_GBK" w:hAnsi="方正仿宋_GBK" w:eastAsia="方正仿宋_GBK"/>
          <w:sz w:val="24"/>
          <w:lang w:eastAsia="zh-CN"/>
        </w:rPr>
      </w:pPr>
    </w:p>
    <w:p>
      <w:pPr>
        <w:pStyle w:val="44"/>
        <w:ind w:firstLine="0" w:firstLineChars="0"/>
      </w:pPr>
    </w:p>
    <w:p>
      <w:pPr>
        <w:jc w:val="center"/>
        <w:rPr>
          <w:rFonts w:ascii="Times New Roman" w:hAnsi="Times New Roman" w:eastAsia="方正小标宋_GBK" w:cs="Times New Roman"/>
          <w:bCs/>
          <w:sz w:val="36"/>
          <w:szCs w:val="36"/>
          <w:lang w:eastAsia="zh-CN"/>
        </w:rPr>
      </w:pPr>
      <w:r>
        <w:rPr>
          <w:rFonts w:hint="eastAsia" w:ascii="Times New Roman" w:hAnsi="Times New Roman" w:eastAsia="方正小标宋_GBK" w:cs="Times New Roman"/>
          <w:bCs/>
          <w:sz w:val="36"/>
          <w:szCs w:val="36"/>
          <w:lang w:eastAsia="zh-CN"/>
        </w:rPr>
        <w:t>重庆草街航运电力开发有限公司职业健康管家</w:t>
      </w:r>
    </w:p>
    <w:p>
      <w:pPr>
        <w:jc w:val="center"/>
        <w:rPr>
          <w:rFonts w:ascii="Times New Roman" w:hAnsi="Times New Roman" w:eastAsia="方正小标宋_GBK" w:cs="Times New Roman"/>
          <w:bCs/>
          <w:sz w:val="36"/>
          <w:szCs w:val="36"/>
          <w:lang w:eastAsia="zh-CN"/>
        </w:rPr>
      </w:pPr>
      <w:r>
        <w:rPr>
          <w:rFonts w:hint="eastAsia" w:ascii="Times New Roman" w:hAnsi="Times New Roman" w:eastAsia="方正小标宋_GBK" w:cs="Times New Roman"/>
          <w:bCs/>
          <w:sz w:val="36"/>
          <w:szCs w:val="36"/>
          <w:lang w:eastAsia="zh-CN"/>
        </w:rPr>
        <w:t>服务项目合同</w:t>
      </w:r>
    </w:p>
    <w:p>
      <w:pPr>
        <w:jc w:val="center"/>
        <w:rPr>
          <w:rFonts w:ascii="Times New Roman" w:hAnsi="Times New Roman" w:eastAsia="方正小标宋_GBK" w:cs="Times New Roman"/>
          <w:bCs/>
          <w:sz w:val="36"/>
          <w:szCs w:val="36"/>
          <w:lang w:eastAsia="zh-CN"/>
        </w:rPr>
      </w:pPr>
    </w:p>
    <w:p>
      <w:pPr>
        <w:rPr>
          <w:rFonts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甲方：</w:t>
      </w:r>
      <w:r>
        <w:rPr>
          <w:rFonts w:asciiTheme="minorEastAsia" w:hAnsiTheme="minorEastAsia" w:eastAsiaTheme="minorEastAsia"/>
          <w:b/>
          <w:sz w:val="28"/>
          <w:szCs w:val="28"/>
          <w:lang w:eastAsia="zh-CN"/>
        </w:rPr>
        <w:t>重庆草街航运电力开发有限公司</w:t>
      </w:r>
    </w:p>
    <w:p>
      <w:pPr>
        <w:rPr>
          <w:rFonts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乙方：</w:t>
      </w:r>
    </w:p>
    <w:p>
      <w:pPr>
        <w:tabs>
          <w:tab w:val="left" w:pos="993"/>
          <w:tab w:val="left" w:pos="1134"/>
        </w:tabs>
        <w:spacing w:line="360" w:lineRule="auto"/>
        <w:ind w:firstLine="560" w:firstLineChars="200"/>
        <w:rPr>
          <w:rFonts w:asciiTheme="minorEastAsia" w:hAnsiTheme="minorEastAsia" w:eastAsiaTheme="minorEastAsia"/>
          <w:bCs/>
          <w:sz w:val="28"/>
          <w:szCs w:val="28"/>
          <w:lang w:eastAsia="zh-CN"/>
        </w:rPr>
      </w:pPr>
    </w:p>
    <w:p>
      <w:pPr>
        <w:spacing w:beforeLines="50" w:after="120" w:line="360" w:lineRule="auto"/>
        <w:ind w:firstLine="480" w:firstLineChars="200"/>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重庆草街航运电力开发有限公司将</w:t>
      </w:r>
      <w:r>
        <w:rPr>
          <w:rFonts w:hint="eastAsia" w:ascii="方正仿宋_GBK" w:hAnsi="方正仿宋_GBK" w:eastAsia="方正仿宋_GBK"/>
          <w:bCs/>
          <w:sz w:val="24"/>
          <w:szCs w:val="24"/>
          <w:u w:val="single"/>
          <w:lang w:eastAsia="zh-CN"/>
        </w:rPr>
        <w:t>重庆草街航运电力开发有限公司职业健康管家服务</w:t>
      </w:r>
      <w:r>
        <w:rPr>
          <w:rFonts w:hint="eastAsia" w:ascii="方正仿宋_GBK" w:hAnsi="方正仿宋_GBK" w:eastAsia="方正仿宋_GBK"/>
          <w:sz w:val="24"/>
          <w:szCs w:val="24"/>
          <w:lang w:eastAsia="zh-CN"/>
        </w:rPr>
        <w:t>项目委托给</w:t>
      </w:r>
      <w:r>
        <w:rPr>
          <w:rFonts w:hint="eastAsia" w:ascii="方正仿宋_GBK" w:hAnsi="方正仿宋_GBK" w:eastAsia="方正仿宋_GBK"/>
          <w:sz w:val="24"/>
          <w:szCs w:val="24"/>
          <w:u w:val="single"/>
          <w:lang w:eastAsia="zh-CN"/>
        </w:rPr>
        <w:t xml:space="preserve">            </w:t>
      </w:r>
      <w:r>
        <w:rPr>
          <w:rFonts w:hint="eastAsia" w:ascii="方正仿宋_GBK" w:hAnsi="方正仿宋_GBK" w:eastAsia="方正仿宋_GBK"/>
          <w:sz w:val="24"/>
          <w:szCs w:val="24"/>
          <w:lang w:eastAsia="zh-CN"/>
        </w:rPr>
        <w:t>公司，经过甲、乙双方友好协商，本着公平、公正、互利的原则，结合本项目具体情况，双方达成如下协议。</w:t>
      </w:r>
    </w:p>
    <w:p>
      <w:pPr>
        <w:spacing w:line="360" w:lineRule="auto"/>
        <w:rPr>
          <w:rFonts w:ascii="方正仿宋_GBK" w:hAnsi="方正仿宋_GBK" w:eastAsia="方正仿宋_GBK"/>
          <w:sz w:val="24"/>
          <w:szCs w:val="24"/>
        </w:rPr>
      </w:pPr>
      <w:r>
        <w:rPr>
          <w:rFonts w:hint="eastAsia" w:ascii="方正仿宋_GBK" w:hAnsi="方正仿宋_GBK" w:eastAsia="方正仿宋_GBK"/>
          <w:b/>
          <w:bCs/>
          <w:sz w:val="24"/>
          <w:szCs w:val="24"/>
        </w:rPr>
        <w:t>一、项目概况</w:t>
      </w:r>
    </w:p>
    <w:p>
      <w:pPr>
        <w:numPr>
          <w:ilvl w:val="0"/>
          <w:numId w:val="1"/>
        </w:numPr>
        <w:spacing w:line="360" w:lineRule="auto"/>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项目名称：</w:t>
      </w:r>
      <w:r>
        <w:rPr>
          <w:rFonts w:hint="eastAsia" w:ascii="方正仿宋_GBK" w:hAnsi="方正仿宋_GBK" w:eastAsia="方正仿宋_GBK"/>
          <w:bCs/>
          <w:sz w:val="24"/>
          <w:szCs w:val="24"/>
          <w:lang w:eastAsia="zh-CN"/>
        </w:rPr>
        <w:t>重庆草街航运电力开发有限公司职业健康管家服务</w:t>
      </w:r>
      <w:r>
        <w:rPr>
          <w:rFonts w:ascii="方正仿宋_GBK" w:hAnsi="方正仿宋_GBK" w:eastAsia="方正仿宋_GBK"/>
          <w:sz w:val="24"/>
          <w:szCs w:val="24"/>
          <w:lang w:eastAsia="zh-CN"/>
        </w:rPr>
        <w:t xml:space="preserve"> </w:t>
      </w:r>
    </w:p>
    <w:p>
      <w:pPr>
        <w:numPr>
          <w:ilvl w:val="0"/>
          <w:numId w:val="1"/>
        </w:numPr>
        <w:spacing w:line="360" w:lineRule="auto"/>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服务地点：草街航电</w:t>
      </w:r>
      <w:r>
        <w:rPr>
          <w:rFonts w:hint="eastAsia" w:ascii="方正仿宋_GBK" w:hAnsi="方正仿宋_GBK" w:eastAsia="方正仿宋_GBK"/>
          <w:bCs/>
          <w:sz w:val="24"/>
          <w:szCs w:val="24"/>
          <w:lang w:eastAsia="zh-CN"/>
        </w:rPr>
        <w:t>枢纽、富金坝航电枢纽、渭沱航电枢纽</w:t>
      </w:r>
    </w:p>
    <w:p>
      <w:pPr>
        <w:numPr>
          <w:ilvl w:val="0"/>
          <w:numId w:val="1"/>
        </w:numPr>
        <w:spacing w:line="360" w:lineRule="auto"/>
        <w:rPr>
          <w:rFonts w:ascii="方正仿宋_GBK" w:hAnsi="方正仿宋_GBK" w:eastAsia="方正仿宋_GBK"/>
          <w:sz w:val="24"/>
          <w:szCs w:val="24"/>
          <w:lang w:eastAsia="zh-CN"/>
        </w:rPr>
      </w:pPr>
      <w:r>
        <w:rPr>
          <w:rFonts w:hint="eastAsia" w:ascii="方正仿宋_GBK" w:hAnsi="方正仿宋_GBK" w:eastAsia="方正仿宋_GBK"/>
          <w:sz w:val="24"/>
          <w:szCs w:val="24"/>
        </w:rPr>
        <w:t>项目情况：</w:t>
      </w:r>
    </w:p>
    <w:p>
      <w:pPr>
        <w:spacing w:line="360" w:lineRule="auto"/>
        <w:ind w:firstLine="480" w:firstLineChars="200"/>
        <w:jc w:val="both"/>
        <w:rPr>
          <w:sz w:val="24"/>
          <w:szCs w:val="24"/>
        </w:rPr>
      </w:pPr>
      <w:r>
        <w:rPr>
          <w:rFonts w:ascii="Times New Roman" w:hAnsi="Times New Roman" w:eastAsia="方正仿宋_GBK" w:cs="Times New Roman"/>
          <w:sz w:val="24"/>
          <w:szCs w:val="24"/>
          <w:lang w:eastAsia="zh-CN"/>
        </w:rPr>
        <w:t>草街公司包含草街航电枢纽、富金坝航电枢纽、渭沱航电枢纽三个航电枢纽。</w:t>
      </w:r>
      <w:r>
        <w:rPr>
          <w:rFonts w:hint="eastAsia" w:ascii="Times New Roman" w:hAnsi="Times New Roman" w:eastAsia="方正仿宋_GBK" w:cs="Times New Roman"/>
          <w:sz w:val="24"/>
          <w:szCs w:val="24"/>
          <w:lang w:eastAsia="zh-CN"/>
        </w:rPr>
        <w:t>目前草街公司对职业卫生技术服务工作推进缓慢，缺乏专业管理队伍，为保障公司职业卫生管理工作顺利开展 ，进一步优化我公司职业健康环境，保护职工身心健康，有效遏制职业病发生，</w:t>
      </w:r>
      <w:r>
        <w:rPr>
          <w:rFonts w:hint="eastAsia" w:ascii="Times New Roman" w:hAnsi="Times New Roman" w:eastAsia="方正仿宋_GBK" w:cs="Times New Roman"/>
          <w:color w:val="auto"/>
          <w:sz w:val="24"/>
          <w:szCs w:val="24"/>
          <w:lang w:eastAsia="zh-CN"/>
        </w:rPr>
        <w:t>拟聘请职业健康管家服务队伍，参与到公司职业卫生管理中来。</w:t>
      </w:r>
    </w:p>
    <w:p>
      <w:pPr>
        <w:numPr>
          <w:ilvl w:val="0"/>
          <w:numId w:val="2"/>
        </w:numPr>
        <w:spacing w:line="360" w:lineRule="auto"/>
        <w:jc w:val="both"/>
        <w:rPr>
          <w:rFonts w:ascii="方正仿宋_GBK" w:hAnsi="方正仿宋_GBK" w:eastAsia="方正仿宋_GBK"/>
          <w:b/>
          <w:bCs/>
          <w:sz w:val="24"/>
          <w:szCs w:val="24"/>
          <w:lang w:eastAsia="zh-CN"/>
        </w:rPr>
      </w:pPr>
      <w:r>
        <w:rPr>
          <w:rFonts w:hint="eastAsia" w:ascii="方正仿宋_GBK" w:hAnsi="方正仿宋_GBK" w:eastAsia="方正仿宋_GBK"/>
          <w:b/>
          <w:bCs/>
          <w:sz w:val="24"/>
          <w:szCs w:val="24"/>
          <w:lang w:eastAsia="zh-CN"/>
        </w:rPr>
        <w:t>项目范围、服务内容</w:t>
      </w:r>
      <w:r>
        <w:rPr>
          <w:rFonts w:ascii="方正仿宋_GBK" w:hAnsi="方正仿宋_GBK" w:eastAsia="方正仿宋_GBK"/>
          <w:b/>
          <w:sz w:val="24"/>
          <w:szCs w:val="24"/>
          <w:lang w:eastAsia="zh-CN"/>
        </w:rPr>
        <w:t>（</w:t>
      </w:r>
      <w:r>
        <w:rPr>
          <w:rFonts w:hint="eastAsia" w:ascii="方正仿宋_GBK" w:hAnsi="方正仿宋_GBK" w:eastAsia="方正仿宋_GBK"/>
          <w:b/>
          <w:sz w:val="24"/>
          <w:szCs w:val="24"/>
          <w:lang w:eastAsia="zh-CN"/>
        </w:rPr>
        <w:t>详见项目清单</w:t>
      </w:r>
      <w:r>
        <w:rPr>
          <w:rFonts w:ascii="方正仿宋_GBK" w:hAnsi="方正仿宋_GBK" w:eastAsia="方正仿宋_GBK"/>
          <w:b/>
          <w:sz w:val="24"/>
          <w:szCs w:val="24"/>
          <w:lang w:eastAsia="zh-CN"/>
        </w:rPr>
        <w:t>）</w:t>
      </w:r>
      <w:r>
        <w:rPr>
          <w:rFonts w:hint="eastAsia" w:ascii="方正仿宋_GBK" w:hAnsi="方正仿宋_GBK" w:eastAsia="方正仿宋_GBK"/>
          <w:b/>
          <w:sz w:val="24"/>
          <w:szCs w:val="24"/>
          <w:lang w:eastAsia="zh-CN"/>
        </w:rPr>
        <w:t>:</w:t>
      </w:r>
    </w:p>
    <w:p>
      <w:pPr>
        <w:spacing w:line="360" w:lineRule="auto"/>
        <w:ind w:firstLine="480" w:firstLineChars="200"/>
        <w:rPr>
          <w:sz w:val="24"/>
          <w:szCs w:val="24"/>
        </w:rPr>
      </w:pPr>
      <w:r>
        <w:rPr>
          <w:rFonts w:hint="eastAsia" w:ascii="Times New Roman" w:hAnsi="Times New Roman" w:eastAsia="方正仿宋_GBK" w:cs="Times New Roman"/>
          <w:sz w:val="24"/>
          <w:szCs w:val="24"/>
          <w:lang w:eastAsia="zh-CN"/>
        </w:rPr>
        <w:t>根据《中华人民共和国职业病防治法》等相关法律规定要求用人单位必须有完善的职业卫生防治管理措施、员工职业健康定期监护检查、工作场所职业病危害的检测。</w:t>
      </w:r>
      <w:r>
        <w:rPr>
          <w:rFonts w:hint="eastAsia" w:ascii="方正仿宋_GBK" w:hAnsi="方正仿宋_GBK" w:eastAsia="方正仿宋_GBK" w:cs="方正仿宋_GBK"/>
          <w:sz w:val="24"/>
          <w:szCs w:val="24"/>
          <w:lang w:eastAsia="zh-CN"/>
        </w:rPr>
        <w:t>职业健康管家项目由第三方机构提供为期三年的职业卫生技术服务，其中包含的内容有职业卫生技术服务，职业健康检查技术服务，职业病诊疗技术服务，其他健康服务，劳动防护服务，工程防护技术服务，工作总结。</w:t>
      </w:r>
    </w:p>
    <w:p>
      <w:pPr>
        <w:numPr>
          <w:ilvl w:val="0"/>
          <w:numId w:val="2"/>
        </w:numPr>
        <w:tabs>
          <w:tab w:val="left" w:pos="312"/>
        </w:tabs>
        <w:spacing w:line="360" w:lineRule="auto"/>
        <w:jc w:val="both"/>
        <w:rPr>
          <w:rFonts w:ascii="方正仿宋_GBK" w:hAnsi="方正仿宋_GBK" w:eastAsia="方正仿宋_GBK"/>
          <w:b/>
          <w:bCs/>
          <w:sz w:val="24"/>
          <w:szCs w:val="24"/>
          <w:lang w:eastAsia="zh-CN"/>
        </w:rPr>
      </w:pPr>
      <w:r>
        <w:rPr>
          <w:rFonts w:hint="eastAsia" w:ascii="方正仿宋_GBK" w:hAnsi="方正仿宋_GBK" w:eastAsia="方正仿宋_GBK"/>
          <w:b/>
          <w:bCs/>
          <w:sz w:val="24"/>
          <w:szCs w:val="24"/>
          <w:lang w:eastAsia="zh-CN"/>
        </w:rPr>
        <w:t>服务期限</w:t>
      </w:r>
      <w:r>
        <w:rPr>
          <w:rFonts w:ascii="方正仿宋_GBK" w:hAnsi="方正仿宋_GBK" w:eastAsia="方正仿宋_GBK"/>
          <w:b/>
          <w:bCs/>
          <w:sz w:val="24"/>
          <w:szCs w:val="24"/>
          <w:lang w:eastAsia="zh-CN"/>
        </w:rPr>
        <w:t>:</w:t>
      </w:r>
    </w:p>
    <w:p>
      <w:pPr>
        <w:pStyle w:val="44"/>
        <w:spacing w:line="360" w:lineRule="auto"/>
        <w:ind w:firstLine="0" w:firstLineChars="0"/>
        <w:rPr>
          <w:rFonts w:ascii="方正仿宋_GBK" w:hAnsi="方正仿宋_GBK" w:eastAsia="方正仿宋_GBK" w:cs="方正仿宋_GBK"/>
          <w:sz w:val="24"/>
          <w:szCs w:val="24"/>
        </w:rPr>
      </w:pPr>
      <w:r>
        <w:rPr>
          <w:rFonts w:hint="eastAsia"/>
          <w:sz w:val="24"/>
          <w:szCs w:val="24"/>
        </w:rPr>
        <w:t xml:space="preserve">    </w:t>
      </w:r>
      <w:r>
        <w:rPr>
          <w:rFonts w:hint="eastAsia" w:ascii="方正仿宋_GBK" w:hAnsi="方正仿宋_GBK" w:eastAsia="方正仿宋_GBK" w:cs="方正仿宋_GBK"/>
          <w:sz w:val="24"/>
          <w:szCs w:val="24"/>
        </w:rPr>
        <w:t>该项目服务期限为合同签订时间起三年。</w:t>
      </w:r>
    </w:p>
    <w:p>
      <w:pPr>
        <w:pStyle w:val="201"/>
        <w:spacing w:line="360" w:lineRule="auto"/>
        <w:rPr>
          <w:rFonts w:ascii="方正仿宋_GBK" w:hAnsi="方正仿宋_GBK" w:eastAsia="方正仿宋_GBK"/>
          <w:b/>
          <w:bCs/>
          <w:sz w:val="24"/>
          <w:szCs w:val="24"/>
          <w:lang w:eastAsia="zh-CN"/>
        </w:rPr>
      </w:pPr>
      <w:r>
        <w:rPr>
          <w:rFonts w:hint="eastAsia" w:ascii="方正仿宋_GBK" w:hAnsi="方正仿宋_GBK" w:eastAsia="方正仿宋_GBK"/>
          <w:b/>
          <w:sz w:val="24"/>
          <w:szCs w:val="24"/>
          <w:lang w:eastAsia="zh-CN"/>
        </w:rPr>
        <w:t>四、</w:t>
      </w:r>
      <w:r>
        <w:rPr>
          <w:rFonts w:hint="eastAsia" w:ascii="方正仿宋_GBK" w:hAnsi="方正仿宋_GBK" w:eastAsia="方正仿宋_GBK"/>
          <w:b/>
          <w:bCs/>
          <w:sz w:val="24"/>
          <w:szCs w:val="24"/>
          <w:lang w:eastAsia="zh-CN"/>
        </w:rPr>
        <w:t>合同金额及付款方式</w:t>
      </w:r>
    </w:p>
    <w:p>
      <w:pPr>
        <w:pStyle w:val="196"/>
        <w:numPr>
          <w:ilvl w:val="0"/>
          <w:numId w:val="3"/>
        </w:numPr>
        <w:spacing w:line="360" w:lineRule="auto"/>
        <w:ind w:firstLineChars="0"/>
        <w:jc w:val="left"/>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合同金额：</w:t>
      </w:r>
    </w:p>
    <w:p>
      <w:pPr>
        <w:pStyle w:val="196"/>
        <w:spacing w:line="360" w:lineRule="auto"/>
        <w:ind w:firstLine="560"/>
        <w:rPr>
          <w:rFonts w:hint="eastAsia" w:ascii="方正仿宋_GBK" w:hAnsi="方正仿宋_GBK" w:eastAsia="方正仿宋_GBK"/>
          <w:sz w:val="24"/>
          <w:szCs w:val="24"/>
        </w:rPr>
      </w:pPr>
      <w:r>
        <w:rPr>
          <w:rFonts w:hint="eastAsia" w:ascii="方正仿宋_GBK" w:hAnsi="方正仿宋_GBK" w:eastAsia="方正仿宋_GBK"/>
          <w:bCs/>
          <w:sz w:val="24"/>
          <w:szCs w:val="24"/>
        </w:rPr>
        <w:t>本项目为总价包干合同，合同总价为：                   元整（大写：                 ）（税率   %）。上述费用为含税总价</w:t>
      </w:r>
      <w:r>
        <w:rPr>
          <w:rFonts w:ascii="方正仿宋_GBK" w:hAnsi="方正仿宋_GBK" w:eastAsia="方正仿宋_GBK"/>
          <w:bCs/>
          <w:sz w:val="24"/>
          <w:szCs w:val="24"/>
        </w:rPr>
        <w:t>,包含乙方</w:t>
      </w:r>
      <w:r>
        <w:rPr>
          <w:rFonts w:hint="eastAsia" w:ascii="方正仿宋_GBK" w:hAnsi="方正仿宋_GBK" w:eastAsia="方正仿宋_GBK"/>
          <w:bCs/>
          <w:sz w:val="24"/>
          <w:szCs w:val="24"/>
        </w:rPr>
        <w:t>履行本合同所需</w:t>
      </w:r>
      <w:r>
        <w:rPr>
          <w:rFonts w:hint="eastAsia" w:ascii="方正仿宋_GBK" w:hAnsi="方正仿宋_GBK" w:eastAsia="方正仿宋_GBK"/>
          <w:sz w:val="24"/>
          <w:szCs w:val="24"/>
        </w:rPr>
        <w:t>全部费用，包括但不限于员工工资费、加班费、咨询费、报告编制费、评审费、检测费、交通食宿费以及税费等。</w:t>
      </w:r>
    </w:p>
    <w:p>
      <w:pPr>
        <w:pStyle w:val="196"/>
        <w:spacing w:line="360" w:lineRule="auto"/>
        <w:ind w:firstLine="560"/>
        <w:rPr>
          <w:rFonts w:hint="eastAsia" w:ascii="方正仿宋_GBK" w:hAnsi="方正仿宋_GBK" w:eastAsia="方正仿宋_GBK"/>
          <w:bCs/>
          <w:sz w:val="24"/>
          <w:szCs w:val="24"/>
          <w:lang w:eastAsia="zh-CN"/>
        </w:rPr>
      </w:pPr>
      <w:r>
        <w:rPr>
          <w:rFonts w:hint="eastAsia" w:ascii="方正仿宋_GBK" w:hAnsi="方正仿宋_GBK" w:eastAsia="方正仿宋_GBK"/>
          <w:sz w:val="24"/>
          <w:szCs w:val="24"/>
          <w:lang w:eastAsia="zh-CN"/>
        </w:rPr>
        <w:t>各枢纽价格详见下表：</w:t>
      </w:r>
    </w:p>
    <w:p>
      <w:pPr>
        <w:pStyle w:val="74"/>
        <w:spacing w:line="360" w:lineRule="auto"/>
        <w:rPr>
          <w:rFonts w:hint="eastAsia"/>
          <w:lang w:val="en-US" w:eastAsia="zh-CN"/>
        </w:rPr>
      </w:pPr>
    </w:p>
    <w:tbl>
      <w:tblPr>
        <w:tblStyle w:val="46"/>
        <w:tblW w:w="7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3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tcPr>
          <w:p>
            <w:pPr>
              <w:adjustRightInd w:val="0"/>
              <w:snapToGrid w:val="0"/>
              <w:spacing w:line="360" w:lineRule="auto"/>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名称</w:t>
            </w:r>
          </w:p>
        </w:tc>
        <w:tc>
          <w:tcPr>
            <w:tcW w:w="3362" w:type="dxa"/>
          </w:tcPr>
          <w:p>
            <w:pPr>
              <w:adjustRightInd w:val="0"/>
              <w:snapToGrid w:val="0"/>
              <w:spacing w:line="360" w:lineRule="auto"/>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4219" w:type="dxa"/>
            <w:vAlign w:val="center"/>
          </w:tcPr>
          <w:p>
            <w:pPr>
              <w:adjustRightInd w:val="0"/>
              <w:snapToGrid w:val="0"/>
              <w:spacing w:line="360" w:lineRule="auto"/>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重庆草街航运电力开发有限公司草街航运枢纽</w:t>
            </w:r>
          </w:p>
        </w:tc>
        <w:tc>
          <w:tcPr>
            <w:tcW w:w="3362" w:type="dxa"/>
            <w:vAlign w:val="center"/>
          </w:tcPr>
          <w:p>
            <w:pPr>
              <w:adjustRightInd w:val="0"/>
              <w:snapToGrid w:val="0"/>
              <w:spacing w:line="360" w:lineRule="auto"/>
              <w:jc w:val="center"/>
              <w:rPr>
                <w:rFonts w:hint="eastAsia" w:ascii="方正仿宋_GBK" w:hAnsi="方正仿宋_GBK" w:eastAsia="方正仿宋_GBK" w:cs="方正仿宋_GBK"/>
                <w:kern w:val="0"/>
                <w:sz w:val="24"/>
                <w:szCs w:val="24"/>
                <w:lang w:val="en-US" w:eastAsia="zh-CN" w:bidi="ar-SA"/>
              </w:rPr>
            </w:pPr>
          </w:p>
          <w:p>
            <w:pPr>
              <w:adjustRightInd w:val="0"/>
              <w:snapToGrid w:val="0"/>
              <w:spacing w:line="360" w:lineRule="auto"/>
              <w:jc w:val="center"/>
              <w:rPr>
                <w:rFonts w:hint="eastAsia" w:ascii="方正仿宋_GBK" w:hAnsi="方正仿宋_GBK" w:eastAsia="方正仿宋_GBK" w:cs="方正仿宋_GBK"/>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vAlign w:val="center"/>
          </w:tcPr>
          <w:p>
            <w:pPr>
              <w:adjustRightInd w:val="0"/>
              <w:snapToGrid w:val="0"/>
              <w:spacing w:line="360" w:lineRule="auto"/>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重庆草街航运电力开发有限公司富金坝航运枢纽</w:t>
            </w:r>
          </w:p>
        </w:tc>
        <w:tc>
          <w:tcPr>
            <w:tcW w:w="3362" w:type="dxa"/>
            <w:vAlign w:val="center"/>
          </w:tcPr>
          <w:p>
            <w:pPr>
              <w:adjustRightInd w:val="0"/>
              <w:snapToGrid w:val="0"/>
              <w:spacing w:line="360" w:lineRule="auto"/>
              <w:jc w:val="center"/>
              <w:rPr>
                <w:rFonts w:hint="eastAsia" w:ascii="方正仿宋_GBK" w:hAnsi="方正仿宋_GBK" w:eastAsia="方正仿宋_GBK" w:cs="方正仿宋_GBK"/>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vAlign w:val="center"/>
          </w:tcPr>
          <w:p>
            <w:pPr>
              <w:adjustRightInd w:val="0"/>
              <w:snapToGrid w:val="0"/>
              <w:spacing w:line="360" w:lineRule="auto"/>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重庆草街航运电力开发有限公司渭沱航运枢纽</w:t>
            </w:r>
          </w:p>
        </w:tc>
        <w:tc>
          <w:tcPr>
            <w:tcW w:w="3362" w:type="dxa"/>
            <w:vAlign w:val="center"/>
          </w:tcPr>
          <w:p>
            <w:pPr>
              <w:adjustRightInd w:val="0"/>
              <w:snapToGrid w:val="0"/>
              <w:spacing w:line="360" w:lineRule="auto"/>
              <w:jc w:val="center"/>
              <w:rPr>
                <w:rFonts w:hint="eastAsia" w:ascii="方正仿宋_GBK" w:hAnsi="方正仿宋_GBK" w:eastAsia="方正仿宋_GBK" w:cs="方正仿宋_GBK"/>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219" w:type="dxa"/>
            <w:vAlign w:val="center"/>
          </w:tcPr>
          <w:p>
            <w:pPr>
              <w:adjustRightInd w:val="0"/>
              <w:snapToGrid w:val="0"/>
              <w:spacing w:line="360" w:lineRule="auto"/>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总价</w:t>
            </w:r>
          </w:p>
        </w:tc>
        <w:tc>
          <w:tcPr>
            <w:tcW w:w="3362" w:type="dxa"/>
            <w:vAlign w:val="center"/>
          </w:tcPr>
          <w:p>
            <w:pPr>
              <w:adjustRightInd w:val="0"/>
              <w:snapToGrid w:val="0"/>
              <w:spacing w:line="360" w:lineRule="auto"/>
              <w:jc w:val="both"/>
              <w:rPr>
                <w:rFonts w:hint="eastAsia" w:ascii="方正仿宋_GBK" w:hAnsi="方正仿宋_GBK" w:eastAsia="方正仿宋_GBK" w:cs="方正仿宋_GBK"/>
                <w:kern w:val="0"/>
                <w:sz w:val="24"/>
                <w:szCs w:val="24"/>
                <w:lang w:val="en-US" w:eastAsia="zh-CN" w:bidi="ar-SA"/>
              </w:rPr>
            </w:pPr>
          </w:p>
        </w:tc>
      </w:tr>
    </w:tbl>
    <w:p>
      <w:pPr>
        <w:pStyle w:val="74"/>
        <w:spacing w:line="360" w:lineRule="auto"/>
        <w:rPr>
          <w:sz w:val="28"/>
          <w:szCs w:val="28"/>
          <w:lang w:eastAsia="zh-CN"/>
        </w:rPr>
      </w:pPr>
    </w:p>
    <w:p>
      <w:pPr>
        <w:spacing w:line="360" w:lineRule="auto"/>
        <w:jc w:val="both"/>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2. 支付方式：</w:t>
      </w:r>
    </w:p>
    <w:p>
      <w:pPr>
        <w:pStyle w:val="74"/>
        <w:widowControl/>
        <w:spacing w:line="360" w:lineRule="auto"/>
        <w:ind w:firstLine="480" w:firstLineChars="200"/>
        <w:jc w:val="both"/>
        <w:rPr>
          <w:rFonts w:hint="eastAsia"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w:t>
      </w:r>
      <w:r>
        <w:rPr>
          <w:rFonts w:hint="eastAsia" w:ascii="方正仿宋_GBK" w:hAnsi="方正仿宋_GBK" w:eastAsia="方正仿宋_GBK"/>
          <w:sz w:val="24"/>
          <w:szCs w:val="24"/>
          <w:lang w:val="en-US" w:eastAsia="zh-CN"/>
        </w:rPr>
        <w:t>1</w:t>
      </w:r>
      <w:r>
        <w:rPr>
          <w:rFonts w:hint="eastAsia" w:ascii="方正仿宋_GBK" w:hAnsi="方正仿宋_GBK" w:eastAsia="方正仿宋_GBK"/>
          <w:sz w:val="24"/>
          <w:szCs w:val="24"/>
          <w:lang w:eastAsia="zh-CN"/>
        </w:rPr>
        <w:t>）合同支付方式</w:t>
      </w:r>
    </w:p>
    <w:p>
      <w:pPr>
        <w:pStyle w:val="74"/>
        <w:widowControl/>
        <w:spacing w:line="360" w:lineRule="auto"/>
        <w:ind w:firstLine="480" w:firstLineChars="200"/>
        <w:jc w:val="both"/>
        <w:rPr>
          <w:sz w:val="24"/>
          <w:szCs w:val="24"/>
        </w:rPr>
      </w:pPr>
      <w:r>
        <w:rPr>
          <w:rFonts w:hint="eastAsia" w:ascii="方正仿宋_GBK" w:hAnsi="方正仿宋_GBK" w:eastAsia="方正仿宋_GBK"/>
          <w:sz w:val="24"/>
          <w:szCs w:val="24"/>
          <w:lang w:eastAsia="zh-CN"/>
        </w:rPr>
        <w:t>①第一年在完成附件1项目清单中第1-第1</w:t>
      </w:r>
      <w:r>
        <w:rPr>
          <w:rFonts w:hint="eastAsia" w:ascii="方正仿宋_GBK" w:hAnsi="方正仿宋_GBK" w:eastAsia="方正仿宋_GBK"/>
          <w:sz w:val="24"/>
          <w:szCs w:val="24"/>
          <w:lang w:val="en-US" w:eastAsia="zh-CN"/>
        </w:rPr>
        <w:t>2</w:t>
      </w:r>
      <w:r>
        <w:rPr>
          <w:rFonts w:hint="eastAsia" w:ascii="方正仿宋_GBK" w:hAnsi="方正仿宋_GBK" w:eastAsia="方正仿宋_GBK"/>
          <w:sz w:val="24"/>
          <w:szCs w:val="24"/>
          <w:lang w:eastAsia="zh-CN"/>
        </w:rPr>
        <w:t>项服务并提交报告后15天内，通过甲方验收后，支付合同金额30%。</w:t>
      </w:r>
    </w:p>
    <w:p>
      <w:pPr>
        <w:pStyle w:val="74"/>
        <w:widowControl/>
        <w:spacing w:line="360" w:lineRule="auto"/>
        <w:ind w:firstLine="480" w:firstLineChars="200"/>
        <w:jc w:val="both"/>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②第二年在完成附件1项目清单中第1-第1</w:t>
      </w:r>
      <w:r>
        <w:rPr>
          <w:rFonts w:hint="eastAsia" w:ascii="方正仿宋_GBK" w:hAnsi="方正仿宋_GBK" w:eastAsia="方正仿宋_GBK"/>
          <w:sz w:val="24"/>
          <w:szCs w:val="24"/>
          <w:lang w:val="en-US" w:eastAsia="zh-CN"/>
        </w:rPr>
        <w:t>2</w:t>
      </w:r>
      <w:r>
        <w:rPr>
          <w:rFonts w:hint="eastAsia" w:ascii="方正仿宋_GBK" w:hAnsi="方正仿宋_GBK" w:eastAsia="方正仿宋_GBK"/>
          <w:sz w:val="24"/>
          <w:szCs w:val="24"/>
          <w:lang w:eastAsia="zh-CN"/>
        </w:rPr>
        <w:t>项服务并提交报告后15天内，通过甲方验收后，支付合同金额30%。</w:t>
      </w:r>
    </w:p>
    <w:p>
      <w:pPr>
        <w:pStyle w:val="74"/>
        <w:widowControl/>
        <w:spacing w:line="360" w:lineRule="auto"/>
        <w:ind w:firstLine="480" w:firstLineChars="200"/>
        <w:jc w:val="both"/>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③第三年在完成附件1项目清单中第1-第</w:t>
      </w:r>
      <w:r>
        <w:rPr>
          <w:rFonts w:hint="eastAsia" w:ascii="方正仿宋_GBK" w:hAnsi="方正仿宋_GBK" w:eastAsia="方正仿宋_GBK"/>
          <w:sz w:val="24"/>
          <w:szCs w:val="24"/>
          <w:lang w:val="en-US" w:eastAsia="zh-CN"/>
        </w:rPr>
        <w:t>19</w:t>
      </w:r>
      <w:r>
        <w:rPr>
          <w:rFonts w:hint="eastAsia" w:ascii="方正仿宋_GBK" w:hAnsi="方正仿宋_GBK" w:eastAsia="方正仿宋_GBK"/>
          <w:sz w:val="24"/>
          <w:szCs w:val="24"/>
          <w:lang w:eastAsia="zh-CN"/>
        </w:rPr>
        <w:t>项服务并提交报告后15天内，通过甲方验收后，支付合同金额40%。</w:t>
      </w:r>
    </w:p>
    <w:p>
      <w:pPr>
        <w:pStyle w:val="74"/>
        <w:widowControl/>
        <w:spacing w:line="360" w:lineRule="auto"/>
        <w:ind w:firstLine="360" w:firstLineChars="150"/>
        <w:jc w:val="both"/>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w:t>
      </w:r>
      <w:r>
        <w:rPr>
          <w:rFonts w:hint="eastAsia" w:ascii="方正仿宋_GBK" w:hAnsi="方正仿宋_GBK" w:eastAsia="方正仿宋_GBK"/>
          <w:sz w:val="24"/>
          <w:szCs w:val="24"/>
          <w:lang w:val="en-US" w:eastAsia="zh-CN"/>
        </w:rPr>
        <w:t>2</w:t>
      </w:r>
      <w:r>
        <w:rPr>
          <w:rFonts w:hint="eastAsia" w:ascii="方正仿宋_GBK" w:hAnsi="方正仿宋_GBK" w:eastAsia="方正仿宋_GBK"/>
          <w:sz w:val="24"/>
          <w:szCs w:val="24"/>
          <w:lang w:eastAsia="zh-CN"/>
        </w:rPr>
        <w:t>）乙方申请支付时，应提交书面支付审核表、达到合同支付条件的证明材料及符合国家税法规定的相应的增值税专用发票。</w:t>
      </w:r>
    </w:p>
    <w:p>
      <w:pPr>
        <w:pStyle w:val="74"/>
        <w:widowControl/>
        <w:spacing w:line="360" w:lineRule="auto"/>
        <w:ind w:firstLine="360" w:firstLineChars="150"/>
        <w:jc w:val="both"/>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w:t>
      </w:r>
      <w:r>
        <w:rPr>
          <w:rFonts w:hint="eastAsia" w:ascii="方正仿宋_GBK" w:hAnsi="方正仿宋_GBK" w:eastAsia="方正仿宋_GBK"/>
          <w:sz w:val="24"/>
          <w:szCs w:val="24"/>
          <w:lang w:val="en-US" w:eastAsia="zh-CN"/>
        </w:rPr>
        <w:t>3</w:t>
      </w:r>
      <w:r>
        <w:rPr>
          <w:rFonts w:hint="eastAsia" w:ascii="方正仿宋_GBK" w:hAnsi="方正仿宋_GBK" w:eastAsia="方正仿宋_GBK"/>
          <w:sz w:val="24"/>
          <w:szCs w:val="24"/>
          <w:lang w:eastAsia="zh-CN"/>
        </w:rPr>
        <w:t>）草街航电枢纽、富金坝航电枢纽、渭沱航电枢纽属重庆草街航运电力开发有限公司，</w:t>
      </w:r>
      <w:r>
        <w:rPr>
          <w:rFonts w:hint="eastAsia" w:ascii="Times New Roman" w:hAnsi="Times New Roman" w:eastAsia="方正仿宋_GBK" w:cs="Times New Roman"/>
          <w:sz w:val="24"/>
          <w:szCs w:val="24"/>
          <w:lang w:eastAsia="zh-CN"/>
        </w:rPr>
        <w:t>费用由各自枢纽承担，并从各航电枢纽银行账户中支付</w:t>
      </w:r>
      <w:r>
        <w:rPr>
          <w:rFonts w:hint="eastAsia" w:ascii="方正仿宋_GBK" w:hAnsi="方正仿宋_GBK" w:eastAsia="方正仿宋_GBK"/>
          <w:sz w:val="24"/>
          <w:szCs w:val="24"/>
          <w:lang w:eastAsia="zh-CN"/>
        </w:rPr>
        <w:t>，</w:t>
      </w:r>
      <w:r>
        <w:rPr>
          <w:rFonts w:hint="eastAsia" w:ascii="Times New Roman" w:hAnsi="Times New Roman" w:eastAsia="方正仿宋_GBK" w:cs="Times New Roman"/>
          <w:sz w:val="24"/>
          <w:szCs w:val="24"/>
          <w:lang w:eastAsia="zh-CN"/>
        </w:rPr>
        <w:t>乙方应向各甲方草街航电枢纽和富金坝航电枢纽开具合法有效的增值税专用发票，向渭沱航电枢纽开具合法有效的增值税普通发票。</w:t>
      </w:r>
    </w:p>
    <w:p>
      <w:pPr>
        <w:pStyle w:val="74"/>
        <w:widowControl/>
        <w:spacing w:line="360" w:lineRule="auto"/>
        <w:ind w:firstLine="480" w:firstLineChars="200"/>
        <w:jc w:val="both"/>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开票及付款信息如下：</w:t>
      </w:r>
    </w:p>
    <w:p>
      <w:pPr>
        <w:pStyle w:val="74"/>
        <w:widowControl/>
        <w:spacing w:line="360" w:lineRule="auto"/>
        <w:ind w:firstLine="482" w:firstLineChars="200"/>
        <w:jc w:val="both"/>
        <w:rPr>
          <w:rFonts w:ascii="Times New Roman" w:hAnsi="Times New Roman" w:eastAsia="方正仿宋_GBK" w:cs="Times New Roman"/>
          <w:b/>
          <w:bCs/>
          <w:sz w:val="24"/>
          <w:szCs w:val="24"/>
          <w:lang w:eastAsia="zh-CN"/>
        </w:rPr>
      </w:pPr>
      <w:r>
        <w:rPr>
          <w:rFonts w:ascii="Times New Roman" w:hAnsi="Times New Roman" w:eastAsia="方正仿宋_GBK" w:cs="Times New Roman"/>
          <w:b/>
          <w:bCs/>
          <w:sz w:val="24"/>
          <w:szCs w:val="24"/>
          <w:lang w:eastAsia="zh-CN"/>
        </w:rPr>
        <w:t>草街航电枢纽：</w:t>
      </w:r>
    </w:p>
    <w:p>
      <w:pPr>
        <w:pStyle w:val="74"/>
        <w:widowControl/>
        <w:spacing w:line="360" w:lineRule="auto"/>
        <w:ind w:firstLine="480" w:firstLineChars="200"/>
        <w:jc w:val="both"/>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名称：重庆草街航运电力开发有限公司</w:t>
      </w:r>
    </w:p>
    <w:p>
      <w:pPr>
        <w:pStyle w:val="74"/>
        <w:widowControl/>
        <w:spacing w:line="360" w:lineRule="auto"/>
        <w:ind w:firstLine="480" w:firstLineChars="200"/>
        <w:jc w:val="both"/>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统一社会信用代码： 91500117686241385W</w:t>
      </w:r>
    </w:p>
    <w:p>
      <w:pPr>
        <w:pStyle w:val="74"/>
        <w:widowControl/>
        <w:spacing w:line="360" w:lineRule="auto"/>
        <w:ind w:firstLine="480" w:firstLineChars="200"/>
        <w:jc w:val="both"/>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地址、电话：合川区草街镇草街电站生产管理大楼  023-42461366</w:t>
      </w:r>
    </w:p>
    <w:p>
      <w:pPr>
        <w:pStyle w:val="74"/>
        <w:widowControl/>
        <w:spacing w:line="360" w:lineRule="auto"/>
        <w:ind w:firstLine="480" w:firstLineChars="200"/>
        <w:jc w:val="both"/>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开户行及账号： 中国工商银行重庆较场口支行  3100021509024607826</w:t>
      </w:r>
    </w:p>
    <w:p>
      <w:pPr>
        <w:pStyle w:val="74"/>
        <w:widowControl/>
        <w:spacing w:line="360" w:lineRule="auto"/>
        <w:ind w:firstLine="482" w:firstLineChars="200"/>
        <w:jc w:val="both"/>
        <w:rPr>
          <w:rFonts w:ascii="Times New Roman" w:hAnsi="Times New Roman" w:eastAsia="方正仿宋_GBK" w:cs="Times New Roman"/>
          <w:b/>
          <w:bCs/>
          <w:sz w:val="24"/>
          <w:szCs w:val="24"/>
          <w:lang w:eastAsia="zh-CN"/>
        </w:rPr>
      </w:pPr>
      <w:r>
        <w:rPr>
          <w:rFonts w:ascii="Times New Roman" w:hAnsi="Times New Roman" w:eastAsia="方正仿宋_GBK" w:cs="Times New Roman"/>
          <w:b/>
          <w:bCs/>
          <w:sz w:val="24"/>
          <w:szCs w:val="24"/>
          <w:lang w:eastAsia="zh-CN"/>
        </w:rPr>
        <w:t>渭沱航电枢纽：</w:t>
      </w:r>
    </w:p>
    <w:p>
      <w:pPr>
        <w:pStyle w:val="74"/>
        <w:widowControl/>
        <w:spacing w:line="360" w:lineRule="auto"/>
        <w:ind w:firstLine="480" w:firstLineChars="200"/>
        <w:jc w:val="both"/>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单位名称：重庆草街航运电力开发有限公司渭沱航电枢纽</w:t>
      </w:r>
    </w:p>
    <w:p>
      <w:pPr>
        <w:pStyle w:val="74"/>
        <w:widowControl/>
        <w:spacing w:line="360" w:lineRule="auto"/>
        <w:ind w:firstLine="480" w:firstLineChars="200"/>
        <w:jc w:val="both"/>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统一社会信用代码： 91500117MAACAHMH6J</w:t>
      </w:r>
    </w:p>
    <w:p>
      <w:pPr>
        <w:pStyle w:val="74"/>
        <w:widowControl/>
        <w:spacing w:line="360" w:lineRule="auto"/>
        <w:ind w:firstLine="480" w:firstLineChars="200"/>
        <w:jc w:val="both"/>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地址、电话：重庆市合川区铜溪镇湾桥村 8 社 81661592</w:t>
      </w:r>
    </w:p>
    <w:p>
      <w:pPr>
        <w:pStyle w:val="74"/>
        <w:widowControl/>
        <w:spacing w:line="360" w:lineRule="auto"/>
        <w:ind w:firstLine="480" w:firstLineChars="200"/>
        <w:jc w:val="both"/>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开户行及账号：农业银行合川营业部 31150101040025532</w:t>
      </w:r>
    </w:p>
    <w:p>
      <w:pPr>
        <w:pStyle w:val="74"/>
        <w:widowControl/>
        <w:spacing w:line="360" w:lineRule="auto"/>
        <w:ind w:firstLine="482" w:firstLineChars="200"/>
        <w:jc w:val="both"/>
        <w:rPr>
          <w:rFonts w:ascii="Times New Roman" w:hAnsi="Times New Roman" w:eastAsia="方正仿宋_GBK" w:cs="Times New Roman"/>
          <w:b/>
          <w:bCs/>
          <w:sz w:val="24"/>
          <w:szCs w:val="24"/>
          <w:lang w:eastAsia="zh-CN"/>
        </w:rPr>
      </w:pPr>
      <w:r>
        <w:rPr>
          <w:rFonts w:ascii="Times New Roman" w:hAnsi="Times New Roman" w:eastAsia="方正仿宋_GBK" w:cs="Times New Roman"/>
          <w:b/>
          <w:bCs/>
          <w:sz w:val="24"/>
          <w:szCs w:val="24"/>
          <w:lang w:eastAsia="zh-CN"/>
        </w:rPr>
        <w:t>富金坝航电枢纽：</w:t>
      </w:r>
    </w:p>
    <w:p>
      <w:pPr>
        <w:pStyle w:val="74"/>
        <w:widowControl/>
        <w:spacing w:line="360" w:lineRule="auto"/>
        <w:ind w:firstLine="480" w:firstLineChars="200"/>
        <w:jc w:val="both"/>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单位名称：重庆草街航运电力开发有限公司富金坝航电枢纽</w:t>
      </w:r>
    </w:p>
    <w:p>
      <w:pPr>
        <w:pStyle w:val="74"/>
        <w:widowControl/>
        <w:spacing w:line="360" w:lineRule="auto"/>
        <w:ind w:firstLine="480" w:firstLineChars="200"/>
        <w:jc w:val="both"/>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统一社会信用代码： 91500117681453549W</w:t>
      </w:r>
    </w:p>
    <w:p>
      <w:pPr>
        <w:pStyle w:val="74"/>
        <w:widowControl/>
        <w:spacing w:line="360" w:lineRule="auto"/>
        <w:ind w:firstLine="480" w:firstLineChars="200"/>
        <w:jc w:val="both"/>
        <w:rPr>
          <w:rFonts w:ascii="Times New Roman" w:hAnsi="Times New Roman" w:eastAsia="方正仿宋_GBK" w:cs="Times New Roman"/>
          <w:sz w:val="24"/>
          <w:szCs w:val="24"/>
          <w:lang w:eastAsia="zh-CN"/>
        </w:rPr>
      </w:pPr>
      <w:r>
        <w:rPr>
          <w:rFonts w:ascii="Times New Roman" w:hAnsi="Times New Roman" w:eastAsia="方正仿宋_GBK" w:cs="Times New Roman"/>
          <w:sz w:val="24"/>
          <w:szCs w:val="24"/>
          <w:lang w:eastAsia="zh-CN"/>
        </w:rPr>
        <w:t>地址、电话：重庆市合川区南办处南津街 718 号 3 幢 9 层 3 号 81661592</w:t>
      </w:r>
    </w:p>
    <w:p>
      <w:pPr>
        <w:pStyle w:val="74"/>
        <w:widowControl/>
        <w:spacing w:line="360" w:lineRule="auto"/>
        <w:ind w:firstLine="480" w:firstLineChars="200"/>
        <w:jc w:val="both"/>
        <w:rPr>
          <w:rFonts w:ascii="方正仿宋_GBK" w:hAnsi="方正仿宋_GBK" w:eastAsia="方正仿宋_GBK"/>
          <w:sz w:val="24"/>
          <w:szCs w:val="24"/>
          <w:lang w:eastAsia="zh-CN"/>
        </w:rPr>
      </w:pPr>
      <w:r>
        <w:rPr>
          <w:rFonts w:ascii="Times New Roman" w:hAnsi="Times New Roman" w:eastAsia="方正仿宋_GBK" w:cs="Times New Roman"/>
          <w:sz w:val="24"/>
          <w:szCs w:val="24"/>
          <w:lang w:eastAsia="zh-CN"/>
        </w:rPr>
        <w:t>户行及账号：工商银行合川支行  3100094009200043736</w:t>
      </w:r>
    </w:p>
    <w:p>
      <w:pPr>
        <w:pStyle w:val="74"/>
        <w:widowControl/>
        <w:numPr>
          <w:ilvl w:val="0"/>
          <w:numId w:val="4"/>
        </w:numPr>
        <w:spacing w:line="360" w:lineRule="auto"/>
        <w:jc w:val="both"/>
        <w:rPr>
          <w:rFonts w:ascii="方正仿宋_GBK" w:hAnsi="方正仿宋_GBK" w:eastAsia="方正仿宋_GBK"/>
          <w:b/>
          <w:sz w:val="28"/>
          <w:szCs w:val="28"/>
          <w:lang w:eastAsia="zh-CN"/>
        </w:rPr>
      </w:pPr>
      <w:r>
        <w:rPr>
          <w:rFonts w:hint="eastAsia" w:ascii="方正仿宋_GBK" w:hAnsi="方正仿宋_GBK" w:eastAsia="方正仿宋_GBK"/>
          <w:b/>
          <w:sz w:val="28"/>
          <w:szCs w:val="28"/>
          <w:lang w:eastAsia="zh-CN"/>
        </w:rPr>
        <w:t>验收要求</w:t>
      </w:r>
    </w:p>
    <w:p>
      <w:pPr>
        <w:pStyle w:val="74"/>
        <w:widowControl/>
        <w:spacing w:line="360" w:lineRule="auto"/>
        <w:ind w:firstLine="480" w:firstLineChars="200"/>
        <w:jc w:val="both"/>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val="en-US" w:eastAsia="zh-CN"/>
        </w:rPr>
        <w:t>1.</w:t>
      </w:r>
      <w:r>
        <w:rPr>
          <w:rFonts w:hint="eastAsia" w:ascii="Times New Roman" w:hAnsi="Times New Roman" w:eastAsia="方正仿宋_GBK" w:cs="Times New Roman"/>
          <w:sz w:val="24"/>
          <w:szCs w:val="24"/>
          <w:lang w:eastAsia="zh-CN"/>
        </w:rPr>
        <w:t>服务工作成果的验收标准：完成职业健康管家服务工作，并按合同要求提供报告。</w:t>
      </w:r>
    </w:p>
    <w:p>
      <w:pPr>
        <w:pStyle w:val="74"/>
        <w:widowControl/>
        <w:spacing w:line="360" w:lineRule="auto"/>
        <w:ind w:firstLine="480" w:firstLineChars="200"/>
        <w:jc w:val="both"/>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val="en-US" w:eastAsia="zh-CN"/>
        </w:rPr>
        <w:t>2.</w:t>
      </w:r>
      <w:r>
        <w:rPr>
          <w:rFonts w:hint="eastAsia" w:ascii="Times New Roman" w:hAnsi="Times New Roman" w:eastAsia="方正仿宋_GBK" w:cs="Times New Roman"/>
          <w:sz w:val="24"/>
          <w:szCs w:val="24"/>
          <w:lang w:eastAsia="zh-CN"/>
        </w:rPr>
        <w:t>服务工作成果的验收方法：审阅乙方提供的报告是否符合国家、行业、集团公司的要求。</w:t>
      </w:r>
    </w:p>
    <w:p>
      <w:pPr>
        <w:numPr>
          <w:ilvl w:val="0"/>
          <w:numId w:val="4"/>
        </w:numPr>
        <w:spacing w:line="360" w:lineRule="auto"/>
        <w:rPr>
          <w:rFonts w:ascii="方正仿宋_GBK" w:hAnsi="方正仿宋_GBK" w:eastAsia="方正仿宋_GBK"/>
          <w:b/>
          <w:bCs/>
          <w:sz w:val="28"/>
          <w:szCs w:val="28"/>
          <w:lang w:eastAsia="zh-CN"/>
        </w:rPr>
      </w:pPr>
      <w:r>
        <w:rPr>
          <w:rFonts w:hint="eastAsia" w:ascii="方正仿宋_GBK" w:hAnsi="方正仿宋_GBK" w:eastAsia="方正仿宋_GBK"/>
          <w:b/>
          <w:bCs/>
          <w:sz w:val="28"/>
          <w:szCs w:val="28"/>
          <w:lang w:eastAsia="zh-CN"/>
        </w:rPr>
        <w:t>项目相关参数及技术要求</w:t>
      </w:r>
    </w:p>
    <w:p>
      <w:pPr>
        <w:widowControl/>
        <w:spacing w:line="360" w:lineRule="auto"/>
        <w:ind w:firstLine="480" w:firstLineChars="200"/>
        <w:jc w:val="left"/>
        <w:rPr>
          <w:rFonts w:hint="eastAsia" w:ascii="Times New Roman" w:hAnsi="Times New Roman" w:eastAsia="方正仿宋_GBK" w:cs="Times New Roman"/>
          <w:sz w:val="24"/>
          <w:szCs w:val="24"/>
          <w:lang w:val="en-US" w:eastAsia="zh-CN" w:bidi="ar-SA"/>
        </w:rPr>
      </w:pPr>
      <w:r>
        <w:rPr>
          <w:rFonts w:hint="eastAsia" w:ascii="Times New Roman" w:hAnsi="Times New Roman" w:eastAsia="方正仿宋_GBK" w:cs="Times New Roman"/>
          <w:sz w:val="24"/>
          <w:szCs w:val="24"/>
          <w:lang w:val="en-US" w:eastAsia="zh-CN" w:bidi="ar-SA"/>
        </w:rPr>
        <w:t>1.项目清单第4项内容按照国家安全监管总局办公厅《关于印发职业卫生档案管理规范的通知》安监总厅安健〔2013〕171号文件第二条执行</w:t>
      </w:r>
    </w:p>
    <w:p>
      <w:pPr>
        <w:widowControl/>
        <w:spacing w:line="360" w:lineRule="auto"/>
        <w:ind w:firstLine="480" w:firstLineChars="200"/>
        <w:jc w:val="left"/>
        <w:rPr>
          <w:rFonts w:hint="eastAsia" w:ascii="Times New Roman" w:hAnsi="Times New Roman" w:eastAsia="方正仿宋_GBK" w:cs="Times New Roman"/>
          <w:sz w:val="24"/>
          <w:szCs w:val="24"/>
          <w:lang w:val="en-US" w:eastAsia="zh-CN" w:bidi="ar-SA"/>
        </w:rPr>
      </w:pPr>
      <w:r>
        <w:rPr>
          <w:rFonts w:hint="eastAsia" w:ascii="Times New Roman" w:hAnsi="Times New Roman" w:eastAsia="方正仿宋_GBK" w:cs="Times New Roman"/>
          <w:sz w:val="24"/>
          <w:szCs w:val="24"/>
          <w:lang w:val="en-US" w:eastAsia="zh-CN" w:bidi="ar-SA"/>
        </w:rPr>
        <w:t>2.项目清单第5项内容按照国家安全监管总局办公厅关于印发《用人单位职业病危害告知与警示标识管理规范的通知》安监总厅安健〔2014〕111号文件执行</w:t>
      </w:r>
    </w:p>
    <w:p>
      <w:pPr>
        <w:widowControl/>
        <w:spacing w:line="360" w:lineRule="auto"/>
        <w:ind w:firstLine="480" w:firstLineChars="200"/>
        <w:jc w:val="both"/>
        <w:textAlignment w:val="bottom"/>
        <w:rPr>
          <w:rFonts w:hint="default" w:ascii="Times New Roman" w:hAnsi="Times New Roman" w:eastAsia="方正仿宋_GBK" w:cs="Times New Roman"/>
          <w:sz w:val="24"/>
          <w:szCs w:val="24"/>
          <w:lang w:val="en-US" w:eastAsia="zh-CN" w:bidi="ar-SA"/>
        </w:rPr>
      </w:pPr>
      <w:r>
        <w:rPr>
          <w:rFonts w:hint="eastAsia" w:ascii="Times New Roman" w:hAnsi="Times New Roman" w:eastAsia="方正仿宋_GBK" w:cs="Times New Roman"/>
          <w:sz w:val="24"/>
          <w:szCs w:val="24"/>
          <w:lang w:val="en-US" w:eastAsia="zh-CN" w:bidi="ar-SA"/>
        </w:rPr>
        <w:t>3.项目清单第13项内容按照《工业企业设计卫生标准》(GBZ 1-2002)《工作场所有害因素职业接触限值》(GBZ2- -2002)《工作场所空气中有害物质监测的采样规范》（GBZ159-2004）《职业健康监护技术规范》（GBZ188）执行。</w:t>
      </w:r>
    </w:p>
    <w:p>
      <w:pPr>
        <w:pStyle w:val="2"/>
        <w:spacing w:line="360" w:lineRule="auto"/>
        <w:rPr>
          <w:lang w:eastAsia="zh-CN"/>
        </w:rPr>
      </w:pPr>
    </w:p>
    <w:p>
      <w:pPr>
        <w:pStyle w:val="204"/>
        <w:numPr>
          <w:ilvl w:val="0"/>
          <w:numId w:val="4"/>
        </w:numPr>
        <w:spacing w:line="360" w:lineRule="auto"/>
        <w:ind w:firstLineChars="0"/>
        <w:rPr>
          <w:rFonts w:ascii="方正仿宋_GBK" w:hAnsi="方正仿宋_GBK" w:eastAsia="方正仿宋_GBK"/>
          <w:b/>
          <w:sz w:val="28"/>
          <w:szCs w:val="28"/>
          <w:lang w:eastAsia="zh-CN"/>
        </w:rPr>
      </w:pPr>
      <w:r>
        <w:rPr>
          <w:rFonts w:hint="eastAsia" w:ascii="方正仿宋_GBK" w:hAnsi="方正仿宋_GBK" w:eastAsia="方正仿宋_GBK"/>
          <w:b/>
          <w:sz w:val="28"/>
          <w:szCs w:val="28"/>
          <w:lang w:eastAsia="zh-CN"/>
        </w:rPr>
        <w:t>双方的权利和义务</w:t>
      </w:r>
    </w:p>
    <w:p>
      <w:pPr>
        <w:numPr>
          <w:ilvl w:val="0"/>
          <w:numId w:val="5"/>
        </w:numPr>
        <w:spacing w:line="360" w:lineRule="auto"/>
        <w:jc w:val="both"/>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甲方义务</w:t>
      </w:r>
    </w:p>
    <w:p>
      <w:pPr>
        <w:numPr>
          <w:ilvl w:val="0"/>
          <w:numId w:val="6"/>
        </w:numPr>
        <w:spacing w:line="360" w:lineRule="auto"/>
        <w:jc w:val="both"/>
        <w:rPr>
          <w:rFonts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甲方</w:t>
      </w:r>
      <w:r>
        <w:rPr>
          <w:rFonts w:hint="eastAsia" w:ascii="方正仿宋_GBK" w:hAnsi="方正仿宋_GBK" w:eastAsia="方正仿宋_GBK" w:cs="方正仿宋_GBK"/>
          <w:color w:val="000000" w:themeColor="text1"/>
          <w:sz w:val="24"/>
          <w:szCs w:val="24"/>
          <w14:textFill>
            <w14:solidFill>
              <w14:schemeClr w14:val="tx1"/>
            </w14:solidFill>
          </w14:textFill>
        </w:rPr>
        <w:t>应为</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乙方</w:t>
      </w:r>
      <w:r>
        <w:rPr>
          <w:rFonts w:hint="eastAsia" w:ascii="方正仿宋_GBK" w:hAnsi="方正仿宋_GBK" w:eastAsia="方正仿宋_GBK" w:cs="方正仿宋_GBK"/>
          <w:color w:val="000000" w:themeColor="text1"/>
          <w:sz w:val="24"/>
          <w:szCs w:val="24"/>
          <w14:textFill>
            <w14:solidFill>
              <w14:schemeClr w14:val="tx1"/>
            </w14:solidFill>
          </w14:textFill>
        </w:rPr>
        <w:t>工作提供</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场地、基础资料等</w:t>
      </w:r>
      <w:r>
        <w:rPr>
          <w:rFonts w:hint="eastAsia" w:ascii="方正仿宋_GBK" w:hAnsi="方正仿宋_GBK" w:eastAsia="方正仿宋_GBK" w:cs="方正仿宋_GBK"/>
          <w:color w:val="000000" w:themeColor="text1"/>
          <w:sz w:val="24"/>
          <w:szCs w:val="24"/>
          <w14:textFill>
            <w14:solidFill>
              <w14:schemeClr w14:val="tx1"/>
            </w14:solidFill>
          </w14:textFill>
        </w:rPr>
        <w:t>条件。</w:t>
      </w:r>
    </w:p>
    <w:p>
      <w:pPr>
        <w:numPr>
          <w:ilvl w:val="0"/>
          <w:numId w:val="6"/>
        </w:numPr>
        <w:spacing w:line="360" w:lineRule="auto"/>
        <w:jc w:val="both"/>
        <w:rPr>
          <w:rFonts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在约定的时间内，免费向</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乙方</w:t>
      </w:r>
      <w:r>
        <w:rPr>
          <w:rFonts w:hint="eastAsia" w:ascii="方正仿宋_GBK" w:hAnsi="方正仿宋_GBK" w:eastAsia="方正仿宋_GBK" w:cs="方正仿宋_GBK"/>
          <w:color w:val="000000" w:themeColor="text1"/>
          <w:sz w:val="24"/>
          <w:szCs w:val="24"/>
          <w14:textFill>
            <w14:solidFill>
              <w14:schemeClr w14:val="tx1"/>
            </w14:solidFill>
          </w14:textFill>
        </w:rPr>
        <w:t>提供与本项目有关的资料。在约定的时间内就</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乙方</w:t>
      </w:r>
      <w:r>
        <w:rPr>
          <w:rFonts w:hint="eastAsia" w:ascii="方正仿宋_GBK" w:hAnsi="方正仿宋_GBK" w:eastAsia="方正仿宋_GBK" w:cs="方正仿宋_GBK"/>
          <w:color w:val="000000" w:themeColor="text1"/>
          <w:sz w:val="24"/>
          <w:szCs w:val="24"/>
          <w14:textFill>
            <w14:solidFill>
              <w14:schemeClr w14:val="tx1"/>
            </w14:solidFill>
          </w14:textFill>
        </w:rPr>
        <w:t>书面提交并要求做出答复的事宜做出书面答复。</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乙方</w:t>
      </w:r>
      <w:r>
        <w:rPr>
          <w:rFonts w:hint="eastAsia" w:ascii="方正仿宋_GBK" w:hAnsi="方正仿宋_GBK" w:eastAsia="方正仿宋_GBK" w:cs="方正仿宋_GBK"/>
          <w:color w:val="000000" w:themeColor="text1"/>
          <w:sz w:val="24"/>
          <w:szCs w:val="24"/>
          <w14:textFill>
            <w14:solidFill>
              <w14:schemeClr w14:val="tx1"/>
            </w14:solidFill>
          </w14:textFill>
        </w:rPr>
        <w:t>要求第三人提供有关资料时，</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甲方</w:t>
      </w:r>
      <w:r>
        <w:rPr>
          <w:rFonts w:hint="eastAsia" w:ascii="方正仿宋_GBK" w:hAnsi="方正仿宋_GBK" w:eastAsia="方正仿宋_GBK" w:cs="方正仿宋_GBK"/>
          <w:color w:val="000000" w:themeColor="text1"/>
          <w:sz w:val="24"/>
          <w:szCs w:val="24"/>
          <w14:textFill>
            <w14:solidFill>
              <w14:schemeClr w14:val="tx1"/>
            </w14:solidFill>
          </w14:textFill>
        </w:rPr>
        <w:t>应负责转达及资料转送。</w:t>
      </w:r>
    </w:p>
    <w:p>
      <w:pPr>
        <w:numPr>
          <w:ilvl w:val="0"/>
          <w:numId w:val="6"/>
        </w:numPr>
        <w:spacing w:line="360" w:lineRule="auto"/>
        <w:jc w:val="both"/>
        <w:rPr>
          <w:rFonts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甲方</w:t>
      </w:r>
      <w:r>
        <w:rPr>
          <w:rFonts w:hint="eastAsia" w:ascii="方正仿宋_GBK" w:hAnsi="方正仿宋_GBK" w:eastAsia="方正仿宋_GBK" w:cs="方正仿宋_GBK"/>
          <w:color w:val="000000" w:themeColor="text1"/>
          <w:sz w:val="24"/>
          <w:szCs w:val="24"/>
          <w14:textFill>
            <w14:solidFill>
              <w14:schemeClr w14:val="tx1"/>
            </w14:solidFill>
          </w14:textFill>
        </w:rPr>
        <w:t>有下列权利：</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甲方</w:t>
      </w:r>
      <w:r>
        <w:rPr>
          <w:rFonts w:hint="eastAsia" w:ascii="方正仿宋_GBK" w:hAnsi="方正仿宋_GBK" w:eastAsia="方正仿宋_GBK" w:cs="方正仿宋_GBK"/>
          <w:color w:val="000000" w:themeColor="text1"/>
          <w:sz w:val="24"/>
          <w:szCs w:val="24"/>
          <w14:textFill>
            <w14:solidFill>
              <w14:schemeClr w14:val="tx1"/>
            </w14:solidFill>
          </w14:textFill>
        </w:rPr>
        <w:t>有权向</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乙方</w:t>
      </w:r>
      <w:r>
        <w:rPr>
          <w:rFonts w:hint="eastAsia" w:ascii="方正仿宋_GBK" w:hAnsi="方正仿宋_GBK" w:eastAsia="方正仿宋_GBK" w:cs="方正仿宋_GBK"/>
          <w:color w:val="000000" w:themeColor="text1"/>
          <w:sz w:val="24"/>
          <w:szCs w:val="24"/>
          <w14:textFill>
            <w14:solidFill>
              <w14:schemeClr w14:val="tx1"/>
            </w14:solidFill>
          </w14:textFill>
        </w:rPr>
        <w:t>询问工作进展情况及相关的内容。</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甲方</w:t>
      </w:r>
      <w:r>
        <w:rPr>
          <w:rFonts w:hint="eastAsia" w:ascii="方正仿宋_GBK" w:hAnsi="方正仿宋_GBK" w:eastAsia="方正仿宋_GBK" w:cs="方正仿宋_GBK"/>
          <w:color w:val="000000" w:themeColor="text1"/>
          <w:sz w:val="24"/>
          <w:szCs w:val="24"/>
          <w14:textFill>
            <w14:solidFill>
              <w14:schemeClr w14:val="tx1"/>
            </w14:solidFill>
          </w14:textFill>
        </w:rPr>
        <w:t>有权阐述对具体问题的意见和建议。当</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甲方</w:t>
      </w:r>
      <w:r>
        <w:rPr>
          <w:rFonts w:hint="eastAsia" w:ascii="方正仿宋_GBK" w:hAnsi="方正仿宋_GBK" w:eastAsia="方正仿宋_GBK" w:cs="方正仿宋_GBK"/>
          <w:color w:val="000000" w:themeColor="text1"/>
          <w:sz w:val="24"/>
          <w:szCs w:val="24"/>
          <w14:textFill>
            <w14:solidFill>
              <w14:schemeClr w14:val="tx1"/>
            </w14:solidFill>
          </w14:textFill>
        </w:rPr>
        <w:t>认定</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服务</w:t>
      </w:r>
      <w:r>
        <w:rPr>
          <w:rFonts w:hint="eastAsia" w:ascii="方正仿宋_GBK" w:hAnsi="方正仿宋_GBK" w:eastAsia="方正仿宋_GBK" w:cs="方正仿宋_GBK"/>
          <w:color w:val="000000" w:themeColor="text1"/>
          <w:sz w:val="24"/>
          <w:szCs w:val="24"/>
          <w14:textFill>
            <w14:solidFill>
              <w14:schemeClr w14:val="tx1"/>
            </w14:solidFill>
          </w14:textFill>
        </w:rPr>
        <w:t>专业人员不按</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服务</w:t>
      </w:r>
      <w:r>
        <w:rPr>
          <w:rFonts w:hint="eastAsia" w:ascii="方正仿宋_GBK" w:hAnsi="方正仿宋_GBK" w:eastAsia="方正仿宋_GBK" w:cs="方正仿宋_GBK"/>
          <w:color w:val="000000" w:themeColor="text1"/>
          <w:sz w:val="24"/>
          <w:szCs w:val="24"/>
          <w14:textFill>
            <w14:solidFill>
              <w14:schemeClr w14:val="tx1"/>
            </w14:solidFill>
          </w14:textFill>
        </w:rPr>
        <w:t>合同履行其职责，或与第三人串通给</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甲方</w:t>
      </w:r>
      <w:r>
        <w:rPr>
          <w:rFonts w:hint="eastAsia" w:ascii="方正仿宋_GBK" w:hAnsi="方正仿宋_GBK" w:eastAsia="方正仿宋_GBK" w:cs="方正仿宋_GBK"/>
          <w:color w:val="000000" w:themeColor="text1"/>
          <w:sz w:val="24"/>
          <w:szCs w:val="24"/>
          <w14:textFill>
            <w14:solidFill>
              <w14:schemeClr w14:val="tx1"/>
            </w14:solidFill>
          </w14:textFill>
        </w:rPr>
        <w:t>造成经济损失的，</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甲方</w:t>
      </w:r>
      <w:r>
        <w:rPr>
          <w:rFonts w:hint="eastAsia" w:ascii="方正仿宋_GBK" w:hAnsi="方正仿宋_GBK" w:eastAsia="方正仿宋_GBK" w:cs="方正仿宋_GBK"/>
          <w:color w:val="000000" w:themeColor="text1"/>
          <w:sz w:val="24"/>
          <w:szCs w:val="24"/>
          <w14:textFill>
            <w14:solidFill>
              <w14:schemeClr w14:val="tx1"/>
            </w14:solidFill>
          </w14:textFill>
        </w:rPr>
        <w:t>有权要求更换</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服务</w:t>
      </w:r>
      <w:r>
        <w:rPr>
          <w:rFonts w:hint="eastAsia" w:ascii="方正仿宋_GBK" w:hAnsi="方正仿宋_GBK" w:eastAsia="方正仿宋_GBK" w:cs="方正仿宋_GBK"/>
          <w:color w:val="000000" w:themeColor="text1"/>
          <w:sz w:val="24"/>
          <w:szCs w:val="24"/>
          <w14:textFill>
            <w14:solidFill>
              <w14:schemeClr w14:val="tx1"/>
            </w14:solidFill>
          </w14:textFill>
        </w:rPr>
        <w:t>专业人员，直至终止合同并要求</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乙方</w:t>
      </w:r>
      <w:r>
        <w:rPr>
          <w:rFonts w:hint="eastAsia" w:ascii="方正仿宋_GBK" w:hAnsi="方正仿宋_GBK" w:eastAsia="方正仿宋_GBK" w:cs="方正仿宋_GBK"/>
          <w:color w:val="000000" w:themeColor="text1"/>
          <w:sz w:val="24"/>
          <w:szCs w:val="24"/>
          <w14:textFill>
            <w14:solidFill>
              <w14:schemeClr w14:val="tx1"/>
            </w14:solidFill>
          </w14:textFill>
        </w:rPr>
        <w:t>承担相应的赔偿责任。</w:t>
      </w:r>
    </w:p>
    <w:p>
      <w:pPr>
        <w:numPr>
          <w:ilvl w:val="0"/>
          <w:numId w:val="5"/>
        </w:numPr>
        <w:spacing w:line="360" w:lineRule="auto"/>
        <w:jc w:val="both"/>
        <w:rPr>
          <w:rFonts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乙方义务</w:t>
      </w:r>
    </w:p>
    <w:p>
      <w:pPr>
        <w:spacing w:line="360" w:lineRule="auto"/>
        <w:ind w:firstLine="540" w:firstLineChars="225"/>
        <w:rPr>
          <w:rFonts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1）乙方</w:t>
      </w:r>
      <w:r>
        <w:rPr>
          <w:rFonts w:hint="eastAsia" w:ascii="方正仿宋_GBK" w:hAnsi="方正仿宋_GBK" w:eastAsia="方正仿宋_GBK" w:cs="方正仿宋_GBK"/>
          <w:color w:val="000000" w:themeColor="text1"/>
          <w:sz w:val="24"/>
          <w:szCs w:val="24"/>
          <w14:textFill>
            <w14:solidFill>
              <w14:schemeClr w14:val="tx1"/>
            </w14:solidFill>
          </w14:textFill>
        </w:rPr>
        <w:t>对</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甲方</w:t>
      </w:r>
      <w:r>
        <w:rPr>
          <w:rFonts w:hint="eastAsia" w:ascii="方正仿宋_GBK" w:hAnsi="方正仿宋_GBK" w:eastAsia="方正仿宋_GBK" w:cs="方正仿宋_GBK"/>
          <w:color w:val="000000" w:themeColor="text1"/>
          <w:sz w:val="24"/>
          <w:szCs w:val="24"/>
          <w14:textFill>
            <w14:solidFill>
              <w14:schemeClr w14:val="tx1"/>
            </w14:solidFill>
          </w14:textFill>
        </w:rPr>
        <w:t>或第三人所提出的问题不能及时核对或答复，导致合同不能全部或部分履行，</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乙方</w:t>
      </w:r>
      <w:r>
        <w:rPr>
          <w:rFonts w:hint="eastAsia" w:ascii="方正仿宋_GBK" w:hAnsi="方正仿宋_GBK" w:eastAsia="方正仿宋_GBK" w:cs="方正仿宋_GBK"/>
          <w:color w:val="000000" w:themeColor="text1"/>
          <w:sz w:val="24"/>
          <w:szCs w:val="24"/>
          <w14:textFill>
            <w14:solidFill>
              <w14:schemeClr w14:val="tx1"/>
            </w14:solidFill>
          </w14:textFill>
        </w:rPr>
        <w:t>应承担责任。</w:t>
      </w:r>
    </w:p>
    <w:p>
      <w:pPr>
        <w:spacing w:line="360" w:lineRule="auto"/>
        <w:ind w:firstLine="480" w:firstLineChars="200"/>
        <w:jc w:val="both"/>
        <w:rPr>
          <w:rFonts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2）乙方派遣的项目负责人必须取得相应从业资格方可从事相应工作。</w:t>
      </w:r>
    </w:p>
    <w:p>
      <w:pPr>
        <w:spacing w:line="360" w:lineRule="auto"/>
        <w:ind w:firstLine="480" w:firstLineChars="200"/>
        <w:jc w:val="both"/>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3）乙方应按合同规定的内容和时间完成全部工作，</w:t>
      </w:r>
      <w:r>
        <w:rPr>
          <w:rFonts w:hint="eastAsia" w:ascii="方正仿宋_GBK" w:hAnsi="方正仿宋_GBK" w:eastAsia="方正仿宋_GBK" w:cs="方正仿宋_GBK"/>
          <w:color w:val="000000" w:themeColor="text1"/>
          <w:sz w:val="24"/>
          <w:szCs w:val="24"/>
          <w14:textFill>
            <w14:solidFill>
              <w14:schemeClr w14:val="tx1"/>
            </w14:solidFill>
          </w14:textFill>
        </w:rPr>
        <w:t>负责与本</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服务</w:t>
      </w:r>
      <w:r>
        <w:rPr>
          <w:rFonts w:hint="eastAsia" w:ascii="方正仿宋_GBK" w:hAnsi="方正仿宋_GBK" w:eastAsia="方正仿宋_GBK" w:cs="方正仿宋_GBK"/>
          <w:color w:val="000000" w:themeColor="text1"/>
          <w:sz w:val="24"/>
          <w:szCs w:val="24"/>
          <w14:textFill>
            <w14:solidFill>
              <w14:schemeClr w14:val="tx1"/>
            </w14:solidFill>
          </w14:textFill>
        </w:rPr>
        <w:t>业务有关的第三</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方</w:t>
      </w:r>
      <w:r>
        <w:rPr>
          <w:rFonts w:hint="eastAsia" w:ascii="方正仿宋_GBK" w:hAnsi="方正仿宋_GBK" w:eastAsia="方正仿宋_GBK" w:cs="方正仿宋_GBK"/>
          <w:color w:val="000000" w:themeColor="text1"/>
          <w:sz w:val="24"/>
          <w:szCs w:val="24"/>
          <w14:textFill>
            <w14:solidFill>
              <w14:schemeClr w14:val="tx1"/>
            </w14:solidFill>
          </w14:textFill>
        </w:rPr>
        <w:t>的协调</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p>
    <w:p>
      <w:pPr>
        <w:spacing w:line="360" w:lineRule="auto"/>
        <w:ind w:firstLine="480" w:firstLineChars="200"/>
        <w:jc w:val="both"/>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4）乙方在进行本合同规定的各项工作时，应保障甲方和其他人的财产和利益免受损害，如给甲方造成经济损失的乙方应予以赔偿。</w:t>
      </w:r>
    </w:p>
    <w:p>
      <w:pPr>
        <w:pStyle w:val="2"/>
        <w:rPr>
          <w:lang w:eastAsia="zh-CN"/>
        </w:rPr>
      </w:pPr>
    </w:p>
    <w:p>
      <w:pPr>
        <w:pStyle w:val="202"/>
        <w:numPr>
          <w:ilvl w:val="0"/>
          <w:numId w:val="4"/>
        </w:numPr>
        <w:spacing w:line="360" w:lineRule="auto"/>
        <w:ind w:firstLineChars="0"/>
        <w:rPr>
          <w:rFonts w:ascii="方正仿宋_GBK" w:hAnsi="方正仿宋_GBK" w:eastAsia="方正仿宋_GBK"/>
          <w:b/>
          <w:kern w:val="0"/>
          <w:sz w:val="28"/>
          <w:szCs w:val="28"/>
        </w:rPr>
      </w:pPr>
      <w:r>
        <w:rPr>
          <w:rFonts w:hint="eastAsia" w:ascii="方正仿宋_GBK" w:hAnsi="方正仿宋_GBK" w:eastAsia="方正仿宋_GBK"/>
          <w:b/>
          <w:kern w:val="0"/>
          <w:sz w:val="28"/>
          <w:szCs w:val="28"/>
        </w:rPr>
        <w:t xml:space="preserve"> 违约责任</w:t>
      </w:r>
    </w:p>
    <w:p>
      <w:pPr>
        <w:spacing w:line="360" w:lineRule="auto"/>
        <w:ind w:firstLine="480" w:firstLineChars="200"/>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经甲、乙双方共同协商制定，本合同供双方严格遵守，如一方因故不能履行时，必须征得双方同意。否则按《民法典》有关条文，由责任方支付非责任方合同总价</w:t>
      </w:r>
      <w:r>
        <w:rPr>
          <w:rFonts w:ascii="方正仿宋_GBK" w:hAnsi="方正仿宋_GBK" w:eastAsia="方正仿宋_GBK"/>
          <w:sz w:val="24"/>
          <w:szCs w:val="24"/>
          <w:lang w:eastAsia="zh-CN"/>
        </w:rPr>
        <w:t>10</w:t>
      </w:r>
      <w:r>
        <w:rPr>
          <w:rFonts w:hint="eastAsia" w:ascii="方正仿宋_GBK" w:hAnsi="方正仿宋_GBK" w:eastAsia="方正仿宋_GBK"/>
          <w:sz w:val="24"/>
          <w:szCs w:val="24"/>
          <w:lang w:eastAsia="zh-CN"/>
        </w:rPr>
        <w:t>％的数额作违约赔偿金。</w:t>
      </w:r>
    </w:p>
    <w:p>
      <w:pPr>
        <w:pStyle w:val="202"/>
        <w:spacing w:line="360" w:lineRule="auto"/>
        <w:ind w:firstLine="0" w:firstLineChars="0"/>
        <w:rPr>
          <w:rFonts w:ascii="方正仿宋_GBK" w:hAnsi="方正仿宋_GBK" w:eastAsia="方正仿宋_GBK"/>
          <w:b/>
          <w:kern w:val="0"/>
          <w:sz w:val="28"/>
          <w:szCs w:val="28"/>
        </w:rPr>
      </w:pPr>
      <w:r>
        <w:rPr>
          <w:rFonts w:hint="eastAsia" w:ascii="方正仿宋_GBK" w:hAnsi="方正仿宋_GBK" w:eastAsia="方正仿宋_GBK"/>
          <w:b/>
          <w:kern w:val="0"/>
          <w:sz w:val="28"/>
          <w:szCs w:val="28"/>
          <w:lang w:eastAsia="zh-CN"/>
        </w:rPr>
        <w:t>九</w:t>
      </w:r>
      <w:r>
        <w:rPr>
          <w:rFonts w:hint="eastAsia" w:ascii="方正仿宋_GBK" w:hAnsi="方正仿宋_GBK" w:eastAsia="方正仿宋_GBK"/>
          <w:b/>
          <w:kern w:val="0"/>
          <w:sz w:val="28"/>
          <w:szCs w:val="28"/>
        </w:rPr>
        <w:t>、合同争议的解决方式</w:t>
      </w:r>
    </w:p>
    <w:p>
      <w:pPr>
        <w:pStyle w:val="202"/>
        <w:spacing w:line="360" w:lineRule="auto"/>
        <w:ind w:firstLine="560"/>
        <w:rPr>
          <w:rFonts w:ascii="方正仿宋_GBK" w:hAnsi="方正仿宋_GBK" w:eastAsia="方正仿宋_GBK"/>
          <w:kern w:val="0"/>
          <w:sz w:val="24"/>
          <w:szCs w:val="24"/>
        </w:rPr>
      </w:pPr>
      <w:r>
        <w:rPr>
          <w:rFonts w:hint="eastAsia" w:ascii="方正仿宋_GBK" w:hAnsi="方正仿宋_GBK" w:eastAsia="方正仿宋_GBK"/>
          <w:kern w:val="0"/>
          <w:sz w:val="24"/>
          <w:szCs w:val="24"/>
        </w:rPr>
        <w:t>双方因履行本合同而发生的争议，应友好协商解决。协商、调解不成的，依法向甲方所在地人民法院起诉。</w:t>
      </w:r>
    </w:p>
    <w:p>
      <w:pPr>
        <w:pStyle w:val="202"/>
        <w:spacing w:line="360" w:lineRule="auto"/>
        <w:ind w:firstLine="0" w:firstLineChars="0"/>
        <w:rPr>
          <w:rFonts w:ascii="方正仿宋_GBK" w:hAnsi="方正仿宋_GBK" w:eastAsia="方正仿宋_GBK"/>
          <w:b/>
          <w:kern w:val="0"/>
          <w:sz w:val="28"/>
          <w:szCs w:val="28"/>
        </w:rPr>
      </w:pPr>
      <w:r>
        <w:rPr>
          <w:rFonts w:hint="eastAsia" w:ascii="方正仿宋_GBK" w:hAnsi="方正仿宋_GBK" w:eastAsia="方正仿宋_GBK"/>
          <w:b/>
          <w:kern w:val="0"/>
          <w:sz w:val="28"/>
          <w:szCs w:val="28"/>
        </w:rPr>
        <w:t>十、其他</w:t>
      </w:r>
    </w:p>
    <w:p>
      <w:pPr>
        <w:spacing w:line="360" w:lineRule="auto"/>
        <w:ind w:firstLine="480" w:firstLineChars="200"/>
        <w:rPr>
          <w:rFonts w:ascii="方正仿宋_GBK" w:hAnsi="方正仿宋_GBK" w:eastAsia="方正仿宋_GBK"/>
          <w:sz w:val="24"/>
          <w:szCs w:val="24"/>
          <w:lang w:eastAsia="zh-CN"/>
        </w:rPr>
      </w:pPr>
      <w:r>
        <w:rPr>
          <w:rFonts w:ascii="方正仿宋_GBK" w:hAnsi="方正仿宋_GBK" w:eastAsia="方正仿宋_GBK"/>
          <w:sz w:val="24"/>
          <w:szCs w:val="24"/>
          <w:lang w:eastAsia="zh-CN"/>
        </w:rPr>
        <w:t>1.本合同文本一式</w:t>
      </w:r>
      <w:r>
        <w:rPr>
          <w:rFonts w:hint="eastAsia" w:ascii="方正仿宋_GBK" w:hAnsi="方正仿宋_GBK" w:eastAsia="方正仿宋_GBK"/>
          <w:sz w:val="24"/>
          <w:szCs w:val="24"/>
          <w:lang w:eastAsia="zh-CN"/>
        </w:rPr>
        <w:t>玖</w:t>
      </w:r>
      <w:r>
        <w:rPr>
          <w:rFonts w:ascii="方正仿宋_GBK" w:hAnsi="方正仿宋_GBK" w:eastAsia="方正仿宋_GBK"/>
          <w:sz w:val="24"/>
          <w:szCs w:val="24"/>
          <w:lang w:eastAsia="zh-CN"/>
        </w:rPr>
        <w:t>份</w:t>
      </w:r>
      <w:r>
        <w:rPr>
          <w:rFonts w:hint="eastAsia" w:ascii="方正仿宋_GBK" w:hAnsi="方正仿宋_GBK" w:eastAsia="方正仿宋_GBK"/>
          <w:sz w:val="24"/>
          <w:szCs w:val="24"/>
          <w:lang w:eastAsia="zh-CN"/>
        </w:rPr>
        <w:t>，</w:t>
      </w:r>
      <w:r>
        <w:rPr>
          <w:rFonts w:ascii="方正仿宋_GBK" w:hAnsi="方正仿宋_GBK" w:eastAsia="方正仿宋_GBK"/>
          <w:sz w:val="24"/>
          <w:szCs w:val="24"/>
          <w:lang w:eastAsia="zh-CN"/>
        </w:rPr>
        <w:t>甲方持</w:t>
      </w:r>
      <w:r>
        <w:rPr>
          <w:rFonts w:hint="eastAsia" w:ascii="方正仿宋_GBK" w:hAnsi="方正仿宋_GBK" w:eastAsia="方正仿宋_GBK"/>
          <w:sz w:val="24"/>
          <w:szCs w:val="24"/>
          <w:lang w:eastAsia="zh-CN"/>
        </w:rPr>
        <w:t>柒</w:t>
      </w:r>
      <w:r>
        <w:rPr>
          <w:rFonts w:ascii="方正仿宋_GBK" w:hAnsi="方正仿宋_GBK" w:eastAsia="方正仿宋_GBK"/>
          <w:sz w:val="24"/>
          <w:szCs w:val="24"/>
          <w:lang w:eastAsia="zh-CN"/>
        </w:rPr>
        <w:t>份，乙方持</w:t>
      </w:r>
      <w:r>
        <w:rPr>
          <w:rFonts w:hint="eastAsia" w:ascii="方正仿宋_GBK" w:hAnsi="方正仿宋_GBK" w:eastAsia="方正仿宋_GBK"/>
          <w:sz w:val="24"/>
          <w:szCs w:val="24"/>
          <w:lang w:eastAsia="zh-CN"/>
        </w:rPr>
        <w:t>贰</w:t>
      </w:r>
      <w:r>
        <w:rPr>
          <w:rFonts w:ascii="方正仿宋_GBK" w:hAnsi="方正仿宋_GBK" w:eastAsia="方正仿宋_GBK"/>
          <w:sz w:val="24"/>
          <w:szCs w:val="24"/>
          <w:lang w:eastAsia="zh-CN"/>
        </w:rPr>
        <w:t>份</w:t>
      </w:r>
      <w:r>
        <w:rPr>
          <w:rFonts w:hint="eastAsia" w:ascii="方正仿宋_GBK" w:hAnsi="方正仿宋_GBK" w:eastAsia="方正仿宋_GBK"/>
          <w:sz w:val="24"/>
          <w:szCs w:val="24"/>
          <w:lang w:eastAsia="zh-CN"/>
        </w:rPr>
        <w:t>。</w:t>
      </w:r>
    </w:p>
    <w:p>
      <w:pPr>
        <w:spacing w:line="360" w:lineRule="auto"/>
        <w:ind w:firstLine="480" w:firstLineChars="200"/>
        <w:rPr>
          <w:rFonts w:ascii="方正仿宋_GBK" w:hAnsi="方正仿宋_GBK" w:eastAsia="方正仿宋_GBK"/>
          <w:sz w:val="24"/>
          <w:szCs w:val="24"/>
          <w:lang w:eastAsia="zh-CN"/>
        </w:rPr>
      </w:pPr>
      <w:r>
        <w:rPr>
          <w:rFonts w:ascii="方正仿宋_GBK" w:hAnsi="方正仿宋_GBK" w:eastAsia="方正仿宋_GBK"/>
          <w:sz w:val="24"/>
          <w:szCs w:val="24"/>
          <w:lang w:eastAsia="zh-CN"/>
        </w:rPr>
        <w:t>2.本合同自双方签字盖章之日起生效，双方履行完合同规定的各自职责后即行终止。</w:t>
      </w:r>
    </w:p>
    <w:p>
      <w:pPr>
        <w:spacing w:line="500" w:lineRule="exact"/>
        <w:rPr>
          <w:rFonts w:ascii="方正仿宋_GBK" w:hAnsi="方正仿宋_GBK" w:eastAsia="方正仿宋_GBK"/>
          <w:sz w:val="28"/>
          <w:szCs w:val="28"/>
          <w:lang w:eastAsia="zh-CN"/>
        </w:rPr>
      </w:pPr>
    </w:p>
    <w:p>
      <w:pPr>
        <w:spacing w:line="500" w:lineRule="exact"/>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甲方：重庆草街航运电力开发            乙方：</w:t>
      </w:r>
    </w:p>
    <w:p>
      <w:pPr>
        <w:spacing w:line="500" w:lineRule="exact"/>
        <w:ind w:firstLine="720" w:firstLineChars="300"/>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 xml:space="preserve">有限公司 （盖章）                   </w:t>
      </w:r>
    </w:p>
    <w:p>
      <w:pPr>
        <w:spacing w:line="500" w:lineRule="exact"/>
        <w:ind w:firstLine="600"/>
        <w:rPr>
          <w:rFonts w:ascii="方正仿宋_GBK" w:hAnsi="方正仿宋_GBK" w:eastAsia="方正仿宋_GBK"/>
          <w:sz w:val="24"/>
          <w:szCs w:val="24"/>
          <w:lang w:eastAsia="zh-CN"/>
        </w:rPr>
      </w:pPr>
    </w:p>
    <w:p>
      <w:pPr>
        <w:spacing w:line="500" w:lineRule="exact"/>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法定代表人：                           法定代表人：</w:t>
      </w:r>
    </w:p>
    <w:p>
      <w:pPr>
        <w:spacing w:line="500" w:lineRule="exact"/>
        <w:rPr>
          <w:rFonts w:ascii="方正仿宋_GBK" w:hAnsi="方正仿宋_GBK" w:eastAsia="方正仿宋_GBK"/>
          <w:sz w:val="24"/>
          <w:szCs w:val="24"/>
        </w:rPr>
      </w:pPr>
      <w:r>
        <w:rPr>
          <w:rFonts w:hint="eastAsia" w:ascii="方正仿宋_GBK" w:hAnsi="方正仿宋_GBK" w:eastAsia="方正仿宋_GBK"/>
          <w:sz w:val="24"/>
          <w:szCs w:val="24"/>
        </w:rPr>
        <w:t>(或）委托代理人：                     (或)委托代理人：</w:t>
      </w:r>
    </w:p>
    <w:p>
      <w:pPr>
        <w:spacing w:line="500" w:lineRule="exact"/>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联系人电话：                           联系人电话：</w:t>
      </w:r>
    </w:p>
    <w:p>
      <w:pPr>
        <w:spacing w:line="500" w:lineRule="exact"/>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开户银行：                             开户银行：</w:t>
      </w:r>
    </w:p>
    <w:p>
      <w:pPr>
        <w:spacing w:line="500" w:lineRule="exact"/>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账号：                                 账号：</w:t>
      </w:r>
    </w:p>
    <w:p>
      <w:pPr>
        <w:spacing w:line="500" w:lineRule="exact"/>
        <w:ind w:firstLine="600"/>
        <w:rPr>
          <w:rFonts w:ascii="方正仿宋_GBK" w:hAnsi="方正仿宋_GBK" w:eastAsia="方正仿宋_GBK"/>
          <w:sz w:val="24"/>
          <w:szCs w:val="24"/>
          <w:lang w:eastAsia="zh-CN"/>
        </w:rPr>
      </w:pPr>
    </w:p>
    <w:p>
      <w:pPr>
        <w:spacing w:line="500" w:lineRule="exact"/>
        <w:ind w:firstLine="600"/>
        <w:rPr>
          <w:rFonts w:ascii="方正仿宋_GBK" w:hAnsi="方正仿宋_GBK" w:eastAsia="方正仿宋_GBK"/>
          <w:sz w:val="24"/>
          <w:szCs w:val="24"/>
          <w:lang w:eastAsia="zh-CN"/>
        </w:rPr>
      </w:pPr>
    </w:p>
    <w:p>
      <w:pPr>
        <w:spacing w:line="500" w:lineRule="exact"/>
        <w:ind w:firstLine="600"/>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 xml:space="preserve">                              时间：    年    月    日</w:t>
      </w:r>
    </w:p>
    <w:p>
      <w:pPr>
        <w:spacing w:line="510" w:lineRule="exact"/>
        <w:rPr>
          <w:rFonts w:ascii="方正仿宋_GBK" w:hAnsi="方正仿宋_GBK" w:eastAsia="方正仿宋_GBK" w:cs="Times New Roman"/>
          <w:sz w:val="28"/>
          <w:szCs w:val="28"/>
          <w:lang w:eastAsia="zh-CN"/>
        </w:rPr>
      </w:pPr>
    </w:p>
    <w:p>
      <w:pPr>
        <w:spacing w:line="510" w:lineRule="exact"/>
        <w:rPr>
          <w:rFonts w:ascii="方正仿宋_GBK" w:hAnsi="方正仿宋_GBK" w:eastAsia="方正仿宋_GBK" w:cs="Times New Roman"/>
          <w:sz w:val="24"/>
          <w:szCs w:val="24"/>
          <w:lang w:eastAsia="zh-CN"/>
        </w:rPr>
      </w:pPr>
      <w:r>
        <w:rPr>
          <w:rFonts w:hint="eastAsia" w:ascii="方正仿宋_GBK" w:hAnsi="方正仿宋_GBK" w:eastAsia="方正仿宋_GBK" w:cs="Times New Roman"/>
          <w:sz w:val="24"/>
          <w:szCs w:val="24"/>
          <w:lang w:eastAsia="zh-CN"/>
        </w:rPr>
        <w:t>附件：</w:t>
      </w:r>
    </w:p>
    <w:p>
      <w:pPr>
        <w:pStyle w:val="203"/>
        <w:rPr>
          <w:rFonts w:ascii="方正仿宋_GBK" w:hAnsi="方正仿宋_GBK" w:eastAsia="方正仿宋_GBK"/>
          <w:sz w:val="24"/>
          <w:szCs w:val="24"/>
        </w:rPr>
      </w:pPr>
      <w:r>
        <w:rPr>
          <w:rFonts w:hint="eastAsia" w:ascii="方正仿宋_GBK" w:hAnsi="方正仿宋_GBK" w:eastAsia="方正仿宋_GBK" w:cs="宋体"/>
          <w:sz w:val="24"/>
          <w:szCs w:val="24"/>
        </w:rPr>
        <w:t>附件1.项目清单</w:t>
      </w:r>
    </w:p>
    <w:p>
      <w:pPr>
        <w:spacing w:line="510" w:lineRule="exact"/>
        <w:rPr>
          <w:rFonts w:ascii="方正仿宋_GBK" w:hAnsi="方正仿宋_GBK" w:eastAsia="方正仿宋_GBK" w:cs="Times New Roman"/>
          <w:sz w:val="24"/>
          <w:szCs w:val="24"/>
          <w:lang w:eastAsia="zh-CN"/>
        </w:rPr>
      </w:pPr>
      <w:r>
        <w:rPr>
          <w:rFonts w:hint="eastAsia" w:ascii="方正仿宋_GBK" w:hAnsi="方正仿宋_GBK" w:eastAsia="方正仿宋_GBK" w:cs="Times New Roman"/>
          <w:sz w:val="24"/>
          <w:szCs w:val="24"/>
          <w:lang w:eastAsia="zh-CN"/>
        </w:rPr>
        <w:t>附件2.安全合同</w:t>
      </w:r>
    </w:p>
    <w:p>
      <w:pPr>
        <w:spacing w:line="510" w:lineRule="exact"/>
        <w:rPr>
          <w:rFonts w:ascii="方正仿宋_GBK" w:hAnsi="方正仿宋_GBK" w:eastAsia="方正仿宋_GBK" w:cs="Times New Roman"/>
          <w:sz w:val="24"/>
          <w:szCs w:val="24"/>
          <w:lang w:eastAsia="zh-CN"/>
        </w:rPr>
      </w:pPr>
      <w:r>
        <w:rPr>
          <w:rFonts w:hint="eastAsia" w:ascii="方正仿宋_GBK" w:hAnsi="方正仿宋_GBK" w:eastAsia="方正仿宋_GBK" w:cs="Times New Roman"/>
          <w:sz w:val="24"/>
          <w:szCs w:val="24"/>
          <w:lang w:eastAsia="zh-CN"/>
        </w:rPr>
        <w:t>附件3.廉政合同</w:t>
      </w:r>
    </w:p>
    <w:p>
      <w:pPr>
        <w:autoSpaceDE w:val="0"/>
        <w:autoSpaceDN w:val="0"/>
        <w:adjustRightInd w:val="0"/>
        <w:spacing w:line="480" w:lineRule="exact"/>
        <w:ind w:right="117"/>
        <w:jc w:val="both"/>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outlineLvl w:val="0"/>
        <w:rPr>
          <w:rFonts w:ascii="Times New Roman" w:hAnsi="Times New Roman" w:eastAsia="方正小标宋_GBK" w:cs="Times New Roman"/>
          <w:bCs/>
          <w:sz w:val="44"/>
          <w:szCs w:val="44"/>
          <w:lang w:eastAsia="zh-CN"/>
        </w:rPr>
      </w:pPr>
    </w:p>
    <w:p>
      <w:pPr>
        <w:spacing w:beforeLines="50" w:after="120"/>
        <w:rPr>
          <w:rFonts w:ascii="方正仿宋_GBK" w:hAnsi="方正仿宋_GBK" w:eastAsia="方正仿宋_GBK" w:cstheme="minorEastAsia"/>
          <w:sz w:val="28"/>
          <w:szCs w:val="28"/>
          <w:lang w:eastAsia="zh-CN"/>
        </w:rPr>
      </w:pPr>
      <w:r>
        <w:rPr>
          <w:rFonts w:hint="eastAsia" w:ascii="方正仿宋_GBK" w:hAnsi="方正仿宋_GBK" w:eastAsia="方正仿宋_GBK" w:cs="Times New Roman"/>
          <w:szCs w:val="21"/>
          <w:lang w:eastAsia="zh-CN"/>
        </w:rPr>
        <w:t>附件1.项目清单</w:t>
      </w:r>
    </w:p>
    <w:p>
      <w:pPr>
        <w:widowControl/>
        <w:spacing w:line="360" w:lineRule="atLeast"/>
        <w:rPr>
          <w:rFonts w:ascii="方正仿宋_GBK" w:hAnsi="方正仿宋_GBK" w:eastAsia="方正仿宋_GBK" w:cs="Tahoma"/>
          <w:sz w:val="24"/>
          <w:lang w:eastAsia="zh-CN"/>
        </w:rPr>
      </w:pPr>
    </w:p>
    <w:p>
      <w:pPr>
        <w:pStyle w:val="19"/>
        <w:ind w:firstLine="3480" w:firstLineChars="963"/>
        <w:rPr>
          <w:b/>
          <w:bCs/>
          <w:sz w:val="36"/>
          <w:szCs w:val="36"/>
          <w:lang w:eastAsia="zh-CN"/>
        </w:rPr>
      </w:pPr>
      <w:r>
        <w:rPr>
          <w:rFonts w:hint="eastAsia"/>
          <w:b/>
          <w:bCs/>
          <w:sz w:val="36"/>
          <w:szCs w:val="36"/>
          <w:lang w:eastAsia="zh-CN"/>
        </w:rPr>
        <w:t>项目清单</w:t>
      </w:r>
    </w:p>
    <w:tbl>
      <w:tblPr>
        <w:tblStyle w:val="46"/>
        <w:tblW w:w="9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2929"/>
        <w:gridCol w:w="1226"/>
        <w:gridCol w:w="2449"/>
        <w:gridCol w:w="2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08" w:type="dxa"/>
            <w:shd w:val="clear" w:color="auto" w:fill="C0C0C0"/>
            <w:vAlign w:val="bottom"/>
          </w:tcPr>
          <w:p>
            <w:pPr>
              <w:widowControl/>
              <w:jc w:val="center"/>
              <w:textAlignment w:val="bottom"/>
              <w:rPr>
                <w:sz w:val="24"/>
                <w:szCs w:val="24"/>
              </w:rPr>
            </w:pPr>
            <w:r>
              <w:rPr>
                <w:rFonts w:hint="eastAsia"/>
                <w:b/>
                <w:color w:val="000000"/>
                <w:sz w:val="20"/>
                <w:szCs w:val="20"/>
                <w:lang w:eastAsia="zh-CN"/>
              </w:rPr>
              <w:t>序号</w:t>
            </w:r>
          </w:p>
        </w:tc>
        <w:tc>
          <w:tcPr>
            <w:tcW w:w="2929" w:type="dxa"/>
            <w:shd w:val="clear" w:color="auto" w:fill="C0C0C0"/>
            <w:vAlign w:val="bottom"/>
          </w:tcPr>
          <w:p>
            <w:pPr>
              <w:widowControl/>
              <w:jc w:val="center"/>
              <w:textAlignment w:val="bottom"/>
              <w:rPr>
                <w:sz w:val="24"/>
                <w:szCs w:val="24"/>
              </w:rPr>
            </w:pPr>
            <w:r>
              <w:rPr>
                <w:rFonts w:hint="eastAsia"/>
                <w:b/>
                <w:color w:val="000000"/>
                <w:sz w:val="20"/>
                <w:szCs w:val="20"/>
                <w:lang w:eastAsia="zh-CN"/>
              </w:rPr>
              <w:t>设备/清单名称</w:t>
            </w:r>
          </w:p>
        </w:tc>
        <w:tc>
          <w:tcPr>
            <w:tcW w:w="1226" w:type="dxa"/>
            <w:shd w:val="clear" w:color="auto" w:fill="C0C0C0"/>
            <w:vAlign w:val="bottom"/>
          </w:tcPr>
          <w:p>
            <w:pPr>
              <w:widowControl/>
              <w:jc w:val="center"/>
              <w:textAlignment w:val="bottom"/>
              <w:rPr>
                <w:sz w:val="24"/>
                <w:szCs w:val="24"/>
              </w:rPr>
            </w:pPr>
            <w:r>
              <w:rPr>
                <w:rFonts w:hint="eastAsia"/>
                <w:b/>
                <w:color w:val="000000"/>
                <w:sz w:val="20"/>
                <w:szCs w:val="20"/>
                <w:lang w:eastAsia="zh-CN"/>
              </w:rPr>
              <w:t>数量</w:t>
            </w:r>
          </w:p>
        </w:tc>
        <w:tc>
          <w:tcPr>
            <w:tcW w:w="2449" w:type="dxa"/>
            <w:shd w:val="clear" w:color="auto" w:fill="C0C0C0"/>
            <w:vAlign w:val="bottom"/>
          </w:tcPr>
          <w:p>
            <w:pPr>
              <w:widowControl/>
              <w:jc w:val="center"/>
              <w:textAlignment w:val="bottom"/>
              <w:rPr>
                <w:rFonts w:hint="eastAsia" w:eastAsia="宋体"/>
                <w:b/>
                <w:color w:val="000000"/>
                <w:sz w:val="20"/>
                <w:szCs w:val="20"/>
                <w:lang w:val="en-US" w:eastAsia="zh-CN"/>
              </w:rPr>
            </w:pPr>
            <w:r>
              <w:rPr>
                <w:rFonts w:hint="eastAsia"/>
                <w:b/>
                <w:color w:val="000000"/>
                <w:sz w:val="20"/>
                <w:szCs w:val="20"/>
                <w:lang w:val="en-US" w:eastAsia="zh-CN"/>
              </w:rPr>
              <w:t>成果</w:t>
            </w:r>
          </w:p>
        </w:tc>
        <w:tc>
          <w:tcPr>
            <w:tcW w:w="2449" w:type="dxa"/>
            <w:shd w:val="clear" w:color="auto" w:fill="C0C0C0"/>
            <w:vAlign w:val="bottom"/>
          </w:tcPr>
          <w:p>
            <w:pPr>
              <w:widowControl/>
              <w:jc w:val="center"/>
              <w:textAlignment w:val="bottom"/>
              <w:rPr>
                <w:rFonts w:hint="eastAsia"/>
                <w:b/>
                <w:color w:val="000000"/>
                <w:sz w:val="20"/>
                <w:szCs w:val="20"/>
                <w:lang w:val="en-US" w:eastAsia="zh-CN"/>
              </w:rPr>
            </w:pPr>
            <w:r>
              <w:rPr>
                <w:rFonts w:hint="eastAsia"/>
                <w:b/>
                <w:color w:val="000000"/>
                <w:sz w:val="20"/>
                <w:szCs w:val="20"/>
                <w:lang w:eastAsia="zh-CN"/>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8" w:type="dxa"/>
            <w:vAlign w:val="center"/>
          </w:tcPr>
          <w:p>
            <w:pPr>
              <w:widowControl/>
              <w:spacing w:line="0" w:lineRule="atLeast"/>
              <w:jc w:val="center"/>
              <w:textAlignment w:val="bottom"/>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eastAsia="zh-CN"/>
              </w:rPr>
              <w:t>1</w:t>
            </w:r>
          </w:p>
        </w:tc>
        <w:tc>
          <w:tcPr>
            <w:tcW w:w="2929" w:type="dxa"/>
            <w:vAlign w:val="center"/>
          </w:tcPr>
          <w:p>
            <w:pPr>
              <w:widowControl/>
              <w:spacing w:line="0" w:lineRule="atLeast"/>
              <w:jc w:val="both"/>
              <w:textAlignment w:val="bottom"/>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pacing w:val="-2"/>
                <w:kern w:val="2"/>
                <w:sz w:val="24"/>
                <w:szCs w:val="24"/>
                <w:lang w:eastAsia="zh-CN"/>
              </w:rPr>
              <w:t>提供甲方企业员工入职职业卫生培训资料和日常培训资料</w:t>
            </w:r>
          </w:p>
        </w:tc>
        <w:tc>
          <w:tcPr>
            <w:tcW w:w="1226"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spacing w:val="-6"/>
                <w:position w:val="1"/>
                <w:sz w:val="24"/>
                <w:szCs w:val="24"/>
                <w:lang w:eastAsia="zh-CN"/>
              </w:rPr>
              <w:t>1</w:t>
            </w:r>
            <w:r>
              <w:rPr>
                <w:rFonts w:hint="eastAsia" w:ascii="方正仿宋_GBK" w:hAnsi="方正仿宋_GBK" w:eastAsia="方正仿宋_GBK" w:cs="方正仿宋_GBK"/>
                <w:spacing w:val="-6"/>
                <w:position w:val="1"/>
                <w:sz w:val="24"/>
                <w:szCs w:val="24"/>
              </w:rPr>
              <w:t>次/</w:t>
            </w:r>
            <w:r>
              <w:rPr>
                <w:rFonts w:hint="eastAsia" w:ascii="方正仿宋_GBK" w:hAnsi="方正仿宋_GBK" w:eastAsia="方正仿宋_GBK" w:cs="方正仿宋_GBK"/>
                <w:spacing w:val="-6"/>
                <w:position w:val="1"/>
                <w:sz w:val="24"/>
                <w:szCs w:val="24"/>
                <w:lang w:eastAsia="zh-CN"/>
              </w:rPr>
              <w:t>1</w:t>
            </w:r>
            <w:r>
              <w:rPr>
                <w:rFonts w:hint="eastAsia" w:ascii="方正仿宋_GBK" w:hAnsi="方正仿宋_GBK" w:eastAsia="方正仿宋_GBK" w:cs="方正仿宋_GBK"/>
                <w:spacing w:val="-6"/>
                <w:position w:val="1"/>
                <w:sz w:val="24"/>
                <w:szCs w:val="24"/>
              </w:rPr>
              <w:t>年</w:t>
            </w:r>
            <w:r>
              <w:rPr>
                <w:rFonts w:hint="eastAsia" w:ascii="方正仿宋_GBK" w:hAnsi="方正仿宋_GBK" w:eastAsia="方正仿宋_GBK" w:cs="方正仿宋_GBK"/>
                <w:spacing w:val="-6"/>
                <w:position w:val="1"/>
                <w:sz w:val="24"/>
                <w:szCs w:val="24"/>
                <w:lang w:eastAsia="zh-CN"/>
              </w:rPr>
              <w:t>（共3年）</w:t>
            </w:r>
          </w:p>
        </w:tc>
        <w:tc>
          <w:tcPr>
            <w:tcW w:w="2449" w:type="dxa"/>
            <w:vAlign w:val="center"/>
          </w:tcPr>
          <w:p>
            <w:pPr>
              <w:widowControl/>
              <w:spacing w:line="0" w:lineRule="atLeast"/>
              <w:jc w:val="both"/>
              <w:textAlignment w:val="bottom"/>
              <w:rPr>
                <w:rFonts w:hint="eastAsia" w:ascii="方正仿宋_GBK" w:hAnsi="方正仿宋_GBK" w:eastAsia="方正仿宋_GBK" w:cs="方正仿宋_GBK"/>
                <w:color w:val="000000"/>
                <w:sz w:val="24"/>
                <w:szCs w:val="24"/>
                <w:lang w:eastAsia="zh-CN"/>
              </w:rPr>
            </w:pPr>
          </w:p>
        </w:tc>
        <w:tc>
          <w:tcPr>
            <w:tcW w:w="2449" w:type="dxa"/>
            <w:vAlign w:val="center"/>
          </w:tcPr>
          <w:p>
            <w:pPr>
              <w:widowControl/>
              <w:spacing w:line="0" w:lineRule="atLeast"/>
              <w:jc w:val="center"/>
              <w:textAlignment w:val="bottom"/>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提供一次培训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08" w:type="dxa"/>
            <w:vAlign w:val="center"/>
          </w:tcPr>
          <w:p>
            <w:pPr>
              <w:widowControl/>
              <w:spacing w:line="0" w:lineRule="atLeast"/>
              <w:jc w:val="center"/>
              <w:textAlignment w:val="bottom"/>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eastAsia="zh-CN"/>
              </w:rPr>
              <w:t>2</w:t>
            </w:r>
          </w:p>
        </w:tc>
        <w:tc>
          <w:tcPr>
            <w:tcW w:w="2929"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spacing w:val="-2"/>
                <w:sz w:val="24"/>
                <w:szCs w:val="24"/>
                <w:lang w:eastAsia="zh-CN"/>
              </w:rPr>
              <w:t>提供甲方</w:t>
            </w:r>
            <w:r>
              <w:rPr>
                <w:rFonts w:hint="eastAsia" w:ascii="方正仿宋_GBK" w:hAnsi="方正仿宋_GBK" w:eastAsia="方正仿宋_GBK" w:cs="方正仿宋_GBK"/>
                <w:spacing w:val="-2"/>
                <w:sz w:val="24"/>
                <w:szCs w:val="24"/>
              </w:rPr>
              <w:t>企业员工的职业卫生</w:t>
            </w:r>
            <w:r>
              <w:rPr>
                <w:rFonts w:hint="eastAsia" w:ascii="方正仿宋_GBK" w:hAnsi="方正仿宋_GBK" w:eastAsia="方正仿宋_GBK" w:cs="方正仿宋_GBK"/>
                <w:spacing w:val="-2"/>
                <w:sz w:val="24"/>
                <w:szCs w:val="24"/>
                <w:lang w:eastAsia="zh-CN"/>
              </w:rPr>
              <w:t>定期</w:t>
            </w:r>
            <w:r>
              <w:rPr>
                <w:rFonts w:hint="eastAsia" w:ascii="方正仿宋_GBK" w:hAnsi="方正仿宋_GBK" w:eastAsia="方正仿宋_GBK" w:cs="方正仿宋_GBK"/>
                <w:spacing w:val="-2"/>
                <w:sz w:val="24"/>
                <w:szCs w:val="24"/>
              </w:rPr>
              <w:t>基础知识培训</w:t>
            </w:r>
          </w:p>
        </w:tc>
        <w:tc>
          <w:tcPr>
            <w:tcW w:w="1226"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spacing w:val="-6"/>
                <w:position w:val="1"/>
                <w:sz w:val="24"/>
                <w:szCs w:val="24"/>
                <w:lang w:eastAsia="zh-CN"/>
              </w:rPr>
              <w:t>1</w:t>
            </w:r>
            <w:r>
              <w:rPr>
                <w:rFonts w:hint="eastAsia" w:ascii="方正仿宋_GBK" w:hAnsi="方正仿宋_GBK" w:eastAsia="方正仿宋_GBK" w:cs="方正仿宋_GBK"/>
                <w:spacing w:val="-6"/>
                <w:position w:val="1"/>
                <w:sz w:val="24"/>
                <w:szCs w:val="24"/>
              </w:rPr>
              <w:t>次/</w:t>
            </w:r>
            <w:r>
              <w:rPr>
                <w:rFonts w:hint="eastAsia" w:ascii="方正仿宋_GBK" w:hAnsi="方正仿宋_GBK" w:eastAsia="方正仿宋_GBK" w:cs="方正仿宋_GBK"/>
                <w:spacing w:val="-6"/>
                <w:position w:val="1"/>
                <w:sz w:val="24"/>
                <w:szCs w:val="24"/>
                <w:lang w:eastAsia="zh-CN"/>
              </w:rPr>
              <w:t>1</w:t>
            </w:r>
            <w:r>
              <w:rPr>
                <w:rFonts w:hint="eastAsia" w:ascii="方正仿宋_GBK" w:hAnsi="方正仿宋_GBK" w:eastAsia="方正仿宋_GBK" w:cs="方正仿宋_GBK"/>
                <w:spacing w:val="-6"/>
                <w:position w:val="1"/>
                <w:sz w:val="24"/>
                <w:szCs w:val="24"/>
              </w:rPr>
              <w:t>年</w:t>
            </w:r>
            <w:r>
              <w:rPr>
                <w:rFonts w:hint="eastAsia" w:ascii="方正仿宋_GBK" w:hAnsi="方正仿宋_GBK" w:eastAsia="方正仿宋_GBK" w:cs="方正仿宋_GBK"/>
                <w:spacing w:val="-6"/>
                <w:position w:val="1"/>
                <w:sz w:val="24"/>
                <w:szCs w:val="24"/>
                <w:lang w:eastAsia="zh-CN"/>
              </w:rPr>
              <w:t>（共3年）</w:t>
            </w:r>
          </w:p>
        </w:tc>
        <w:tc>
          <w:tcPr>
            <w:tcW w:w="2449"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p>
        </w:tc>
        <w:tc>
          <w:tcPr>
            <w:tcW w:w="2449" w:type="dxa"/>
            <w:vAlign w:val="center"/>
          </w:tcPr>
          <w:p>
            <w:pPr>
              <w:widowControl/>
              <w:spacing w:line="0" w:lineRule="atLeast"/>
              <w:jc w:val="center"/>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spacing w:val="-2"/>
                <w:kern w:val="2"/>
                <w:sz w:val="24"/>
                <w:szCs w:val="24"/>
                <w:lang w:eastAsia="zh-CN"/>
              </w:rPr>
              <w:t>三个枢纽分别提供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08" w:type="dxa"/>
            <w:vAlign w:val="center"/>
          </w:tcPr>
          <w:p>
            <w:pPr>
              <w:widowControl/>
              <w:spacing w:line="0" w:lineRule="atLeast"/>
              <w:jc w:val="center"/>
              <w:textAlignment w:val="bottom"/>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eastAsia="zh-CN"/>
              </w:rPr>
              <w:t>3</w:t>
            </w:r>
          </w:p>
        </w:tc>
        <w:tc>
          <w:tcPr>
            <w:tcW w:w="2929"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spacing w:val="-2"/>
                <w:sz w:val="24"/>
                <w:szCs w:val="24"/>
                <w:lang w:eastAsia="zh-CN"/>
              </w:rPr>
              <w:t>提供甲方</w:t>
            </w:r>
            <w:r>
              <w:rPr>
                <w:rFonts w:hint="eastAsia" w:ascii="方正仿宋_GBK" w:hAnsi="方正仿宋_GBK" w:eastAsia="方正仿宋_GBK" w:cs="方正仿宋_GBK"/>
                <w:spacing w:val="-2"/>
                <w:sz w:val="24"/>
                <w:szCs w:val="24"/>
              </w:rPr>
              <w:t>企业负责人和管理人员的职业</w:t>
            </w:r>
            <w:r>
              <w:rPr>
                <w:rFonts w:hint="eastAsia" w:ascii="方正仿宋_GBK" w:hAnsi="方正仿宋_GBK" w:eastAsia="方正仿宋_GBK" w:cs="方正仿宋_GBK"/>
                <w:spacing w:val="-1"/>
                <w:sz w:val="24"/>
                <w:szCs w:val="24"/>
              </w:rPr>
              <w:t>卫生基础知识培训（发放培训合</w:t>
            </w:r>
            <w:r>
              <w:rPr>
                <w:rFonts w:hint="eastAsia" w:ascii="方正仿宋_GBK" w:hAnsi="方正仿宋_GBK" w:eastAsia="方正仿宋_GBK" w:cs="方正仿宋_GBK"/>
                <w:spacing w:val="-3"/>
                <w:sz w:val="24"/>
                <w:szCs w:val="24"/>
              </w:rPr>
              <w:t>格证书）</w:t>
            </w:r>
          </w:p>
        </w:tc>
        <w:tc>
          <w:tcPr>
            <w:tcW w:w="1226"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spacing w:val="-6"/>
                <w:position w:val="1"/>
                <w:sz w:val="24"/>
                <w:szCs w:val="24"/>
                <w:lang w:eastAsia="zh-CN"/>
              </w:rPr>
              <w:t>1</w:t>
            </w:r>
            <w:r>
              <w:rPr>
                <w:rFonts w:hint="eastAsia" w:ascii="方正仿宋_GBK" w:hAnsi="方正仿宋_GBK" w:eastAsia="方正仿宋_GBK" w:cs="方正仿宋_GBK"/>
                <w:spacing w:val="-6"/>
                <w:position w:val="1"/>
                <w:sz w:val="24"/>
                <w:szCs w:val="24"/>
              </w:rPr>
              <w:t>次/</w:t>
            </w:r>
            <w:r>
              <w:rPr>
                <w:rFonts w:hint="eastAsia" w:ascii="方正仿宋_GBK" w:hAnsi="方正仿宋_GBK" w:eastAsia="方正仿宋_GBK" w:cs="方正仿宋_GBK"/>
                <w:spacing w:val="-6"/>
                <w:position w:val="1"/>
                <w:sz w:val="24"/>
                <w:szCs w:val="24"/>
                <w:lang w:eastAsia="zh-CN"/>
              </w:rPr>
              <w:t>1</w:t>
            </w:r>
            <w:r>
              <w:rPr>
                <w:rFonts w:hint="eastAsia" w:ascii="方正仿宋_GBK" w:hAnsi="方正仿宋_GBK" w:eastAsia="方正仿宋_GBK" w:cs="方正仿宋_GBK"/>
                <w:spacing w:val="-6"/>
                <w:position w:val="1"/>
                <w:sz w:val="24"/>
                <w:szCs w:val="24"/>
              </w:rPr>
              <w:t>年</w:t>
            </w:r>
            <w:r>
              <w:rPr>
                <w:rFonts w:hint="eastAsia" w:ascii="方正仿宋_GBK" w:hAnsi="方正仿宋_GBK" w:eastAsia="方正仿宋_GBK" w:cs="方正仿宋_GBK"/>
                <w:spacing w:val="-6"/>
                <w:position w:val="1"/>
                <w:sz w:val="24"/>
                <w:szCs w:val="24"/>
                <w:lang w:eastAsia="zh-CN"/>
              </w:rPr>
              <w:t>（共3年）</w:t>
            </w:r>
          </w:p>
        </w:tc>
        <w:tc>
          <w:tcPr>
            <w:tcW w:w="2449" w:type="dxa"/>
            <w:vAlign w:val="center"/>
          </w:tcPr>
          <w:p>
            <w:pPr>
              <w:widowControl/>
              <w:spacing w:line="0" w:lineRule="atLeast"/>
              <w:jc w:val="both"/>
              <w:textAlignment w:val="bottom"/>
              <w:rPr>
                <w:rFonts w:hint="eastAsia" w:ascii="方正仿宋_GBK" w:hAnsi="方正仿宋_GBK" w:eastAsia="方正仿宋_GBK" w:cs="方正仿宋_GBK"/>
                <w:spacing w:val="-2"/>
                <w:kern w:val="2"/>
                <w:sz w:val="24"/>
                <w:szCs w:val="24"/>
                <w:lang w:eastAsia="zh-CN"/>
              </w:rPr>
            </w:pPr>
          </w:p>
        </w:tc>
        <w:tc>
          <w:tcPr>
            <w:tcW w:w="2449" w:type="dxa"/>
            <w:vAlign w:val="center"/>
          </w:tcPr>
          <w:p>
            <w:pPr>
              <w:widowControl/>
              <w:spacing w:line="0" w:lineRule="atLeast"/>
              <w:jc w:val="both"/>
              <w:textAlignment w:val="bottom"/>
              <w:rPr>
                <w:rFonts w:hint="eastAsia" w:ascii="方正仿宋_GBK" w:hAnsi="方正仿宋_GBK" w:eastAsia="方正仿宋_GBK" w:cs="方正仿宋_GBK"/>
                <w:spacing w:val="-2"/>
                <w:kern w:val="2"/>
                <w:sz w:val="24"/>
                <w:szCs w:val="24"/>
                <w:lang w:eastAsia="zh-CN"/>
              </w:rPr>
            </w:pPr>
            <w:r>
              <w:rPr>
                <w:rFonts w:hint="eastAsia" w:ascii="方正仿宋_GBK" w:hAnsi="方正仿宋_GBK" w:eastAsia="方正仿宋_GBK" w:cs="方正仿宋_GBK"/>
                <w:spacing w:val="-2"/>
                <w:kern w:val="2"/>
                <w:sz w:val="24"/>
                <w:szCs w:val="24"/>
                <w:lang w:eastAsia="zh-CN"/>
              </w:rPr>
              <w:t>每年共两人参加(培训机构应具备职业卫生相关培训资质)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608" w:type="dxa"/>
            <w:vAlign w:val="center"/>
          </w:tcPr>
          <w:p>
            <w:pPr>
              <w:spacing w:beforeLines="50" w:after="120" w:line="0" w:lineRule="atLeast"/>
              <w:jc w:val="center"/>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4</w:t>
            </w:r>
          </w:p>
        </w:tc>
        <w:tc>
          <w:tcPr>
            <w:tcW w:w="2929" w:type="dxa"/>
            <w:vAlign w:val="center"/>
          </w:tcPr>
          <w:p>
            <w:pPr>
              <w:widowControl/>
              <w:spacing w:line="0" w:lineRule="atLeast"/>
              <w:jc w:val="both"/>
              <w:textAlignment w:val="bottom"/>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pacing w:val="-1"/>
                <w:sz w:val="24"/>
                <w:szCs w:val="24"/>
                <w14:textFill>
                  <w14:solidFill>
                    <w14:schemeClr w14:val="tx1"/>
                  </w14:solidFill>
                </w14:textFill>
              </w:rPr>
              <w:t>建立</w:t>
            </w:r>
            <w:r>
              <w:rPr>
                <w:rFonts w:hint="eastAsia" w:ascii="方正仿宋_GBK" w:hAnsi="方正仿宋_GBK" w:eastAsia="方正仿宋_GBK" w:cs="方正仿宋_GBK"/>
                <w:color w:val="000000" w:themeColor="text1"/>
                <w:spacing w:val="-1"/>
                <w:sz w:val="24"/>
                <w:szCs w:val="24"/>
                <w:lang w:eastAsia="zh-CN"/>
                <w14:textFill>
                  <w14:solidFill>
                    <w14:schemeClr w14:val="tx1"/>
                  </w14:solidFill>
                </w14:textFill>
              </w:rPr>
              <w:t>并更新</w:t>
            </w:r>
            <w:r>
              <w:rPr>
                <w:rFonts w:hint="eastAsia" w:ascii="方正仿宋_GBK" w:hAnsi="方正仿宋_GBK" w:eastAsia="方正仿宋_GBK" w:cs="方正仿宋_GBK"/>
                <w:color w:val="000000" w:themeColor="text1"/>
                <w:spacing w:val="-2"/>
                <w:sz w:val="24"/>
                <w:szCs w:val="24"/>
                <w:lang w:eastAsia="zh-CN"/>
                <w14:textFill>
                  <w14:solidFill>
                    <w14:schemeClr w14:val="tx1"/>
                  </w14:solidFill>
                </w14:textFill>
              </w:rPr>
              <w:t>甲方</w:t>
            </w:r>
            <w:r>
              <w:rPr>
                <w:rFonts w:hint="eastAsia" w:ascii="方正仿宋_GBK" w:hAnsi="方正仿宋_GBK" w:eastAsia="方正仿宋_GBK" w:cs="方正仿宋_GBK"/>
                <w:color w:val="000000" w:themeColor="text1"/>
                <w:spacing w:val="-1"/>
                <w:sz w:val="24"/>
                <w:szCs w:val="24"/>
                <w14:textFill>
                  <w14:solidFill>
                    <w14:schemeClr w14:val="tx1"/>
                  </w14:solidFill>
                </w14:textFill>
              </w:rPr>
              <w:t>企业建设项目职业卫生“三同时”档案</w:t>
            </w:r>
            <w:r>
              <w:rPr>
                <w:rFonts w:hint="eastAsia" w:ascii="方正仿宋_GBK" w:hAnsi="方正仿宋_GBK" w:eastAsia="方正仿宋_GBK" w:cs="方正仿宋_GBK"/>
                <w:color w:val="000000" w:themeColor="text1"/>
                <w:spacing w:val="-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pacing w:val="-1"/>
                <w:sz w:val="24"/>
                <w:szCs w:val="24"/>
                <w14:textFill>
                  <w14:solidFill>
                    <w14:schemeClr w14:val="tx1"/>
                  </w14:solidFill>
                </w14:textFill>
              </w:rPr>
              <w:t>职业卫生管理档案</w:t>
            </w:r>
            <w:r>
              <w:rPr>
                <w:rFonts w:hint="eastAsia" w:ascii="方正仿宋_GBK" w:hAnsi="方正仿宋_GBK" w:eastAsia="方正仿宋_GBK" w:cs="方正仿宋_GBK"/>
                <w:color w:val="000000" w:themeColor="text1"/>
                <w:spacing w:val="-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pacing w:val="-1"/>
                <w:sz w:val="24"/>
                <w:szCs w:val="24"/>
                <w14:textFill>
                  <w14:solidFill>
                    <w14:schemeClr w14:val="tx1"/>
                  </w14:solidFill>
                </w14:textFill>
              </w:rPr>
              <w:t>职业病危害因素监测与检测评价档案</w:t>
            </w:r>
            <w:r>
              <w:rPr>
                <w:rFonts w:hint="eastAsia" w:ascii="方正仿宋_GBK" w:hAnsi="方正仿宋_GBK" w:eastAsia="方正仿宋_GBK" w:cs="方正仿宋_GBK"/>
                <w:color w:val="000000" w:themeColor="text1"/>
                <w:spacing w:val="-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pacing w:val="-1"/>
                <w:sz w:val="24"/>
                <w:szCs w:val="24"/>
                <w14:textFill>
                  <w14:solidFill>
                    <w14:schemeClr w14:val="tx1"/>
                  </w14:solidFill>
                </w14:textFill>
              </w:rPr>
              <w:t>用人单位职业健康监护管理档案</w:t>
            </w:r>
            <w:r>
              <w:rPr>
                <w:rFonts w:hint="eastAsia" w:ascii="方正仿宋_GBK" w:hAnsi="方正仿宋_GBK" w:eastAsia="方正仿宋_GBK" w:cs="方正仿宋_GBK"/>
                <w:color w:val="000000" w:themeColor="text1"/>
                <w:spacing w:val="-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pacing w:val="-1"/>
                <w:sz w:val="24"/>
                <w:szCs w:val="24"/>
                <w14:textFill>
                  <w14:solidFill>
                    <w14:schemeClr w14:val="tx1"/>
                  </w14:solidFill>
                </w14:textFill>
              </w:rPr>
              <w:t>职业卫生宣传培训档案</w:t>
            </w:r>
            <w:r>
              <w:rPr>
                <w:rFonts w:hint="eastAsia" w:ascii="方正仿宋_GBK" w:hAnsi="方正仿宋_GBK" w:eastAsia="方正仿宋_GBK" w:cs="方正仿宋_GBK"/>
                <w:color w:val="000000" w:themeColor="text1"/>
                <w:spacing w:val="-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pacing w:val="-1"/>
                <w:sz w:val="24"/>
                <w:szCs w:val="24"/>
                <w14:textFill>
                  <w14:solidFill>
                    <w14:schemeClr w14:val="tx1"/>
                  </w14:solidFill>
                </w14:textFill>
              </w:rPr>
              <w:t>劳动者个人职业健康监护档案</w:t>
            </w:r>
            <w:r>
              <w:rPr>
                <w:rFonts w:hint="eastAsia" w:ascii="方正仿宋_GBK" w:hAnsi="方正仿宋_GBK" w:eastAsia="方正仿宋_GBK" w:cs="方正仿宋_GBK"/>
                <w:color w:val="000000" w:themeColor="text1"/>
                <w:spacing w:val="-2"/>
                <w:sz w:val="24"/>
                <w:szCs w:val="24"/>
                <w14:textFill>
                  <w14:solidFill>
                    <w14:schemeClr w14:val="tx1"/>
                  </w14:solidFill>
                </w14:textFill>
              </w:rPr>
              <w:t>（即：</w:t>
            </w:r>
            <w:r>
              <w:rPr>
                <w:rFonts w:hint="eastAsia" w:ascii="方正仿宋_GBK" w:hAnsi="方正仿宋_GBK" w:eastAsia="方正仿宋_GBK" w:cs="方正仿宋_GBK"/>
                <w:color w:val="000000" w:themeColor="text1"/>
                <w:spacing w:val="-2"/>
                <w:sz w:val="24"/>
                <w:szCs w:val="24"/>
                <w:lang w:eastAsia="zh-CN"/>
                <w14:textFill>
                  <w14:solidFill>
                    <w14:schemeClr w14:val="tx1"/>
                  </w14:solidFill>
                </w14:textFill>
              </w:rPr>
              <w:t>职业卫生</w:t>
            </w:r>
            <w:r>
              <w:rPr>
                <w:rFonts w:hint="eastAsia" w:ascii="方正仿宋_GBK" w:hAnsi="方正仿宋_GBK" w:eastAsia="方正仿宋_GBK" w:cs="方正仿宋_GBK"/>
                <w:color w:val="000000" w:themeColor="text1"/>
                <w:spacing w:val="-2"/>
                <w:sz w:val="24"/>
                <w:szCs w:val="24"/>
                <w14:textFill>
                  <w14:solidFill>
                    <w14:schemeClr w14:val="tx1"/>
                  </w14:solidFill>
                </w14:textFill>
              </w:rPr>
              <w:t>五盒</w:t>
            </w:r>
            <w:r>
              <w:rPr>
                <w:rFonts w:hint="eastAsia" w:ascii="方正仿宋_GBK" w:hAnsi="方正仿宋_GBK" w:eastAsia="方正仿宋_GBK" w:cs="方正仿宋_GBK"/>
                <w:color w:val="000000" w:themeColor="text1"/>
                <w:spacing w:val="-4"/>
                <w:sz w:val="24"/>
                <w:szCs w:val="24"/>
                <w14:textFill>
                  <w14:solidFill>
                    <w14:schemeClr w14:val="tx1"/>
                  </w14:solidFill>
                </w14:textFill>
              </w:rPr>
              <w:t>一袋）</w:t>
            </w:r>
            <w:r>
              <w:rPr>
                <w:rFonts w:hint="eastAsia" w:ascii="方正仿宋_GBK" w:hAnsi="方正仿宋_GBK" w:eastAsia="方正仿宋_GBK" w:cs="方正仿宋_GBK"/>
                <w:color w:val="000000" w:themeColor="text1"/>
                <w:spacing w:val="-4"/>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pacing w:val="-1"/>
                <w:sz w:val="24"/>
                <w:szCs w:val="24"/>
                <w14:textFill>
                  <w14:solidFill>
                    <w14:schemeClr w14:val="tx1"/>
                  </w14:solidFill>
                </w14:textFill>
              </w:rPr>
              <w:t>法律、行政法规、规章要求的其他资料文件</w:t>
            </w:r>
          </w:p>
        </w:tc>
        <w:tc>
          <w:tcPr>
            <w:tcW w:w="1226"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spacing w:val="-6"/>
                <w:position w:val="1"/>
                <w:sz w:val="24"/>
                <w:szCs w:val="24"/>
                <w:lang w:eastAsia="zh-CN"/>
              </w:rPr>
              <w:t>1</w:t>
            </w:r>
            <w:r>
              <w:rPr>
                <w:rFonts w:hint="eastAsia" w:ascii="方正仿宋_GBK" w:hAnsi="方正仿宋_GBK" w:eastAsia="方正仿宋_GBK" w:cs="方正仿宋_GBK"/>
                <w:spacing w:val="-6"/>
                <w:position w:val="1"/>
                <w:sz w:val="24"/>
                <w:szCs w:val="24"/>
              </w:rPr>
              <w:t>次/</w:t>
            </w:r>
            <w:r>
              <w:rPr>
                <w:rFonts w:hint="eastAsia" w:ascii="方正仿宋_GBK" w:hAnsi="方正仿宋_GBK" w:eastAsia="方正仿宋_GBK" w:cs="方正仿宋_GBK"/>
                <w:spacing w:val="-6"/>
                <w:position w:val="1"/>
                <w:sz w:val="24"/>
                <w:szCs w:val="24"/>
                <w:lang w:eastAsia="zh-CN"/>
              </w:rPr>
              <w:t>1</w:t>
            </w:r>
            <w:r>
              <w:rPr>
                <w:rFonts w:hint="eastAsia" w:ascii="方正仿宋_GBK" w:hAnsi="方正仿宋_GBK" w:eastAsia="方正仿宋_GBK" w:cs="方正仿宋_GBK"/>
                <w:spacing w:val="-6"/>
                <w:position w:val="1"/>
                <w:sz w:val="24"/>
                <w:szCs w:val="24"/>
              </w:rPr>
              <w:t>年</w:t>
            </w:r>
            <w:r>
              <w:rPr>
                <w:rFonts w:hint="eastAsia" w:ascii="方正仿宋_GBK" w:hAnsi="方正仿宋_GBK" w:eastAsia="方正仿宋_GBK" w:cs="方正仿宋_GBK"/>
                <w:spacing w:val="-6"/>
                <w:position w:val="1"/>
                <w:sz w:val="24"/>
                <w:szCs w:val="24"/>
                <w:lang w:eastAsia="zh-CN"/>
              </w:rPr>
              <w:t>（共3年）</w:t>
            </w:r>
          </w:p>
        </w:tc>
        <w:tc>
          <w:tcPr>
            <w:tcW w:w="2449" w:type="dxa"/>
            <w:vAlign w:val="center"/>
          </w:tcPr>
          <w:p>
            <w:pPr>
              <w:widowControl/>
              <w:spacing w:line="0" w:lineRule="atLeast"/>
              <w:jc w:val="left"/>
              <w:rPr>
                <w:rFonts w:hint="eastAsia" w:ascii="方正仿宋_GBK" w:hAnsi="方正仿宋_GBK" w:eastAsia="方正仿宋_GBK" w:cs="方正仿宋_GBK"/>
                <w:spacing w:val="-2"/>
                <w:kern w:val="2"/>
                <w:sz w:val="24"/>
                <w:szCs w:val="24"/>
                <w:lang w:eastAsia="zh-CN"/>
              </w:rPr>
            </w:pPr>
            <w:r>
              <w:rPr>
                <w:rFonts w:hint="eastAsia" w:ascii="方正仿宋_GBK" w:hAnsi="方正仿宋_GBK" w:eastAsia="方正仿宋_GBK" w:cs="方正仿宋_GBK"/>
                <w:spacing w:val="-2"/>
                <w:kern w:val="2"/>
                <w:sz w:val="24"/>
                <w:szCs w:val="24"/>
                <w:lang w:val="en-US" w:eastAsia="zh-CN"/>
              </w:rPr>
              <w:t>按照国家安全监管总局办公厅《关于印发职业卫生档案管理规范的通知》安监总厅安健〔2013〕171号文件第二条执行</w:t>
            </w:r>
          </w:p>
          <w:p>
            <w:pPr>
              <w:widowControl/>
              <w:spacing w:line="0" w:lineRule="atLeast"/>
              <w:jc w:val="both"/>
              <w:textAlignment w:val="bottom"/>
              <w:rPr>
                <w:rFonts w:ascii="方正仿宋_GBK" w:hAnsi="方正仿宋_GBK" w:eastAsia="方正仿宋_GBK" w:cs="方正仿宋_GBK"/>
                <w:color w:val="000000"/>
                <w:sz w:val="24"/>
                <w:szCs w:val="24"/>
                <w:lang w:eastAsia="zh-CN"/>
              </w:rPr>
            </w:pPr>
          </w:p>
        </w:tc>
        <w:tc>
          <w:tcPr>
            <w:tcW w:w="2449"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spacing w:val="-2"/>
                <w:kern w:val="2"/>
                <w:sz w:val="24"/>
                <w:szCs w:val="24"/>
                <w:lang w:eastAsia="zh-CN"/>
              </w:rPr>
              <w:t>三个枢纽分别提供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spacing w:beforeLines="50" w:after="120" w:line="0" w:lineRule="atLeast"/>
              <w:jc w:val="center"/>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5</w:t>
            </w:r>
          </w:p>
        </w:tc>
        <w:tc>
          <w:tcPr>
            <w:tcW w:w="2929" w:type="dxa"/>
            <w:vAlign w:val="center"/>
          </w:tcPr>
          <w:p>
            <w:pPr>
              <w:widowControl/>
              <w:spacing w:line="0" w:lineRule="atLeast"/>
              <w:jc w:val="both"/>
              <w:textAlignment w:val="bottom"/>
              <w:rPr>
                <w:rFonts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pacing w:val="-2"/>
                <w:sz w:val="24"/>
                <w:szCs w:val="24"/>
                <w14:textFill>
                  <w14:solidFill>
                    <w14:schemeClr w14:val="tx1"/>
                  </w14:solidFill>
                </w14:textFill>
              </w:rPr>
              <w:t>为</w:t>
            </w:r>
            <w:r>
              <w:rPr>
                <w:rFonts w:hint="eastAsia" w:ascii="方正仿宋_GBK" w:hAnsi="方正仿宋_GBK" w:eastAsia="方正仿宋_GBK" w:cs="方正仿宋_GBK"/>
                <w:color w:val="000000" w:themeColor="text1"/>
                <w:spacing w:val="-1"/>
                <w:sz w:val="24"/>
                <w:szCs w:val="24"/>
                <w:lang w:eastAsia="zh-CN"/>
                <w14:textFill>
                  <w14:solidFill>
                    <w14:schemeClr w14:val="tx1"/>
                  </w14:solidFill>
                </w14:textFill>
              </w:rPr>
              <w:t>甲方</w:t>
            </w:r>
            <w:r>
              <w:rPr>
                <w:rFonts w:hint="eastAsia" w:ascii="方正仿宋_GBK" w:hAnsi="方正仿宋_GBK" w:eastAsia="方正仿宋_GBK" w:cs="方正仿宋_GBK"/>
                <w:color w:val="000000" w:themeColor="text1"/>
                <w:spacing w:val="-2"/>
                <w:sz w:val="24"/>
                <w:szCs w:val="24"/>
                <w14:textFill>
                  <w14:solidFill>
                    <w14:schemeClr w14:val="tx1"/>
                  </w14:solidFill>
                </w14:textFill>
              </w:rPr>
              <w:t>企业</w:t>
            </w:r>
            <w:r>
              <w:rPr>
                <w:rFonts w:hint="eastAsia" w:ascii="方正仿宋_GBK" w:hAnsi="方正仿宋_GBK" w:eastAsia="方正仿宋_GBK" w:cs="方正仿宋_GBK"/>
                <w:color w:val="000000" w:themeColor="text1"/>
                <w:spacing w:val="-2"/>
                <w:sz w:val="24"/>
                <w:szCs w:val="24"/>
                <w:lang w:eastAsia="zh-CN"/>
                <w14:textFill>
                  <w14:solidFill>
                    <w14:schemeClr w14:val="tx1"/>
                  </w14:solidFill>
                </w14:textFill>
              </w:rPr>
              <w:t>制作并</w:t>
            </w:r>
            <w:r>
              <w:rPr>
                <w:rFonts w:hint="eastAsia" w:ascii="方正仿宋_GBK" w:hAnsi="方正仿宋_GBK" w:eastAsia="方正仿宋_GBK" w:cs="方正仿宋_GBK"/>
                <w:color w:val="000000" w:themeColor="text1"/>
                <w:spacing w:val="-2"/>
                <w:sz w:val="24"/>
                <w:szCs w:val="24"/>
                <w14:textFill>
                  <w14:solidFill>
                    <w14:schemeClr w14:val="tx1"/>
                  </w14:solidFill>
                </w14:textFill>
              </w:rPr>
              <w:t>设置作业场所、岗位职业危害警示标识、公告栏和告知</w:t>
            </w:r>
            <w:r>
              <w:rPr>
                <w:rFonts w:hint="eastAsia" w:ascii="方正仿宋_GBK" w:hAnsi="方正仿宋_GBK" w:eastAsia="方正仿宋_GBK" w:cs="方正仿宋_GBK"/>
                <w:color w:val="000000" w:themeColor="text1"/>
                <w:spacing w:val="-7"/>
                <w:sz w:val="24"/>
                <w:szCs w:val="24"/>
                <w14:textFill>
                  <w14:solidFill>
                    <w14:schemeClr w14:val="tx1"/>
                  </w14:solidFill>
                </w14:textFill>
              </w:rPr>
              <w:t>卡</w:t>
            </w:r>
          </w:p>
        </w:tc>
        <w:tc>
          <w:tcPr>
            <w:tcW w:w="1226"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spacing w:val="-6"/>
                <w:position w:val="1"/>
                <w:sz w:val="24"/>
                <w:szCs w:val="24"/>
                <w:lang w:eastAsia="zh-CN"/>
              </w:rPr>
              <w:t>1</w:t>
            </w:r>
            <w:r>
              <w:rPr>
                <w:rFonts w:hint="eastAsia" w:ascii="方正仿宋_GBK" w:hAnsi="方正仿宋_GBK" w:eastAsia="方正仿宋_GBK" w:cs="方正仿宋_GBK"/>
                <w:spacing w:val="-6"/>
                <w:position w:val="1"/>
                <w:sz w:val="24"/>
                <w:szCs w:val="24"/>
              </w:rPr>
              <w:t>次/</w:t>
            </w:r>
            <w:r>
              <w:rPr>
                <w:rFonts w:hint="eastAsia" w:ascii="方正仿宋_GBK" w:hAnsi="方正仿宋_GBK" w:eastAsia="方正仿宋_GBK" w:cs="方正仿宋_GBK"/>
                <w:spacing w:val="-6"/>
                <w:position w:val="1"/>
                <w:sz w:val="24"/>
                <w:szCs w:val="24"/>
                <w:lang w:eastAsia="zh-CN"/>
              </w:rPr>
              <w:t>1</w:t>
            </w:r>
            <w:r>
              <w:rPr>
                <w:rFonts w:hint="eastAsia" w:ascii="方正仿宋_GBK" w:hAnsi="方正仿宋_GBK" w:eastAsia="方正仿宋_GBK" w:cs="方正仿宋_GBK"/>
                <w:spacing w:val="-6"/>
                <w:position w:val="1"/>
                <w:sz w:val="24"/>
                <w:szCs w:val="24"/>
              </w:rPr>
              <w:t>年</w:t>
            </w:r>
            <w:r>
              <w:rPr>
                <w:rFonts w:hint="eastAsia" w:ascii="方正仿宋_GBK" w:hAnsi="方正仿宋_GBK" w:eastAsia="方正仿宋_GBK" w:cs="方正仿宋_GBK"/>
                <w:spacing w:val="-6"/>
                <w:position w:val="1"/>
                <w:sz w:val="24"/>
                <w:szCs w:val="24"/>
                <w:lang w:eastAsia="zh-CN"/>
              </w:rPr>
              <w:t>（共3年）</w:t>
            </w:r>
          </w:p>
        </w:tc>
        <w:tc>
          <w:tcPr>
            <w:tcW w:w="2449" w:type="dxa"/>
            <w:vAlign w:val="center"/>
          </w:tcPr>
          <w:p>
            <w:pPr>
              <w:widowControl/>
              <w:spacing w:line="0" w:lineRule="atLeast"/>
              <w:jc w:val="left"/>
              <w:rPr>
                <w:rFonts w:hint="eastAsia" w:ascii="方正仿宋_GBK" w:hAnsi="方正仿宋_GBK" w:eastAsia="方正仿宋_GBK" w:cs="方正仿宋_GBK"/>
                <w:spacing w:val="-2"/>
                <w:kern w:val="2"/>
                <w:sz w:val="24"/>
                <w:szCs w:val="24"/>
                <w:lang w:eastAsia="zh-CN"/>
              </w:rPr>
            </w:pPr>
            <w:r>
              <w:rPr>
                <w:rFonts w:hint="eastAsia" w:ascii="方正仿宋_GBK" w:hAnsi="方正仿宋_GBK" w:eastAsia="方正仿宋_GBK" w:cs="方正仿宋_GBK"/>
                <w:spacing w:val="-2"/>
                <w:kern w:val="2"/>
                <w:sz w:val="24"/>
                <w:szCs w:val="24"/>
                <w:lang w:val="en-US" w:eastAsia="zh-CN"/>
              </w:rPr>
              <w:t>按照国家安全监管总局办公厅关于印发</w:t>
            </w:r>
          </w:p>
          <w:p>
            <w:pPr>
              <w:widowControl/>
              <w:spacing w:line="0" w:lineRule="atLeast"/>
              <w:jc w:val="left"/>
              <w:rPr>
                <w:rFonts w:hint="eastAsia" w:ascii="方正仿宋_GBK" w:hAnsi="方正仿宋_GBK" w:eastAsia="方正仿宋_GBK" w:cs="方正仿宋_GBK"/>
                <w:spacing w:val="-2"/>
                <w:kern w:val="2"/>
                <w:sz w:val="24"/>
                <w:szCs w:val="24"/>
                <w:lang w:eastAsia="zh-CN"/>
              </w:rPr>
            </w:pPr>
            <w:r>
              <w:rPr>
                <w:rFonts w:hint="eastAsia" w:ascii="方正仿宋_GBK" w:hAnsi="方正仿宋_GBK" w:eastAsia="方正仿宋_GBK" w:cs="方正仿宋_GBK"/>
                <w:spacing w:val="-2"/>
                <w:kern w:val="2"/>
                <w:sz w:val="24"/>
                <w:szCs w:val="24"/>
                <w:lang w:val="en-US" w:eastAsia="zh-CN"/>
              </w:rPr>
              <w:t>《用人单位职业病危害告知与警示标识管理规范的通知》安监总厅安健〔2014〕111号文件执行</w:t>
            </w:r>
          </w:p>
          <w:p>
            <w:pPr>
              <w:widowControl/>
              <w:spacing w:line="0" w:lineRule="atLeast"/>
              <w:jc w:val="both"/>
              <w:textAlignment w:val="bottom"/>
              <w:rPr>
                <w:rFonts w:ascii="方正仿宋_GBK" w:hAnsi="方正仿宋_GBK" w:eastAsia="方正仿宋_GBK" w:cs="方正仿宋_GBK"/>
                <w:color w:val="000000"/>
                <w:sz w:val="24"/>
                <w:szCs w:val="24"/>
                <w:lang w:eastAsia="zh-CN"/>
              </w:rPr>
            </w:pPr>
          </w:p>
        </w:tc>
        <w:tc>
          <w:tcPr>
            <w:tcW w:w="2449"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spacing w:val="-2"/>
                <w:kern w:val="2"/>
                <w:sz w:val="24"/>
                <w:szCs w:val="24"/>
                <w:lang w:eastAsia="zh-CN"/>
              </w:rPr>
              <w:t>三个枢纽分别提供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spacing w:beforeLines="50" w:after="120" w:line="0" w:lineRule="atLeast"/>
              <w:jc w:val="center"/>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6</w:t>
            </w:r>
          </w:p>
        </w:tc>
        <w:tc>
          <w:tcPr>
            <w:tcW w:w="2929" w:type="dxa"/>
          </w:tcPr>
          <w:p>
            <w:pPr>
              <w:pStyle w:val="205"/>
              <w:spacing w:before="82" w:line="0" w:lineRule="atLeast"/>
              <w:jc w:val="both"/>
              <w:rPr>
                <w:rFonts w:ascii="方正仿宋_GBK" w:hAnsi="方正仿宋_GBK" w:eastAsia="方正仿宋_GBK" w:cs="方正仿宋_GBK"/>
                <w:color w:val="000000" w:themeColor="text1"/>
                <w:spacing w:val="-2"/>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pacing w:val="-2"/>
                <w:sz w:val="24"/>
                <w:szCs w:val="24"/>
                <w14:textFill>
                  <w14:solidFill>
                    <w14:schemeClr w14:val="tx1"/>
                  </w14:solidFill>
                </w14:textFill>
              </w:rPr>
              <w:t>协助</w:t>
            </w:r>
            <w:r>
              <w:rPr>
                <w:rFonts w:hint="eastAsia" w:ascii="方正仿宋_GBK" w:hAnsi="方正仿宋_GBK" w:eastAsia="方正仿宋_GBK" w:cs="方正仿宋_GBK"/>
                <w:color w:val="000000" w:themeColor="text1"/>
                <w:spacing w:val="-1"/>
                <w:sz w:val="24"/>
                <w:szCs w:val="24"/>
                <w:lang w:eastAsia="zh-CN"/>
                <w14:textFill>
                  <w14:solidFill>
                    <w14:schemeClr w14:val="tx1"/>
                  </w14:solidFill>
                </w14:textFill>
              </w:rPr>
              <w:t>甲方</w:t>
            </w:r>
            <w:r>
              <w:rPr>
                <w:rFonts w:hint="eastAsia" w:ascii="方正仿宋_GBK" w:hAnsi="方正仿宋_GBK" w:eastAsia="方正仿宋_GBK" w:cs="方正仿宋_GBK"/>
                <w:color w:val="000000" w:themeColor="text1"/>
                <w:spacing w:val="-1"/>
                <w:sz w:val="24"/>
                <w:szCs w:val="24"/>
                <w14:textFill>
                  <w14:solidFill>
                    <w14:schemeClr w14:val="tx1"/>
                  </w14:solidFill>
                </w14:textFill>
              </w:rPr>
              <w:t>企业</w:t>
            </w:r>
            <w:r>
              <w:rPr>
                <w:rFonts w:hint="eastAsia" w:ascii="方正仿宋_GBK" w:hAnsi="方正仿宋_GBK" w:eastAsia="方正仿宋_GBK" w:cs="方正仿宋_GBK"/>
                <w:color w:val="000000" w:themeColor="text1"/>
                <w:spacing w:val="-2"/>
                <w:sz w:val="24"/>
                <w:szCs w:val="24"/>
                <w14:textFill>
                  <w14:solidFill>
                    <w14:schemeClr w14:val="tx1"/>
                  </w14:solidFill>
                </w14:textFill>
              </w:rPr>
              <w:t>开展职业健康宣传，为企业提供《职业病防治法》宣传周活动建议方案</w:t>
            </w:r>
          </w:p>
        </w:tc>
        <w:tc>
          <w:tcPr>
            <w:tcW w:w="1226"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spacing w:val="-6"/>
                <w:position w:val="1"/>
                <w:sz w:val="24"/>
                <w:szCs w:val="24"/>
                <w:lang w:eastAsia="zh-CN"/>
              </w:rPr>
              <w:t>1</w:t>
            </w:r>
            <w:r>
              <w:rPr>
                <w:rFonts w:hint="eastAsia" w:ascii="方正仿宋_GBK" w:hAnsi="方正仿宋_GBK" w:eastAsia="方正仿宋_GBK" w:cs="方正仿宋_GBK"/>
                <w:spacing w:val="-6"/>
                <w:position w:val="1"/>
                <w:sz w:val="24"/>
                <w:szCs w:val="24"/>
              </w:rPr>
              <w:t>次/</w:t>
            </w:r>
            <w:r>
              <w:rPr>
                <w:rFonts w:hint="eastAsia" w:ascii="方正仿宋_GBK" w:hAnsi="方正仿宋_GBK" w:eastAsia="方正仿宋_GBK" w:cs="方正仿宋_GBK"/>
                <w:spacing w:val="-6"/>
                <w:position w:val="1"/>
                <w:sz w:val="24"/>
                <w:szCs w:val="24"/>
                <w:lang w:eastAsia="zh-CN"/>
              </w:rPr>
              <w:t>1</w:t>
            </w:r>
            <w:r>
              <w:rPr>
                <w:rFonts w:hint="eastAsia" w:ascii="方正仿宋_GBK" w:hAnsi="方正仿宋_GBK" w:eastAsia="方正仿宋_GBK" w:cs="方正仿宋_GBK"/>
                <w:spacing w:val="-6"/>
                <w:position w:val="1"/>
                <w:sz w:val="24"/>
                <w:szCs w:val="24"/>
              </w:rPr>
              <w:t>年</w:t>
            </w:r>
            <w:r>
              <w:rPr>
                <w:rFonts w:hint="eastAsia" w:ascii="方正仿宋_GBK" w:hAnsi="方正仿宋_GBK" w:eastAsia="方正仿宋_GBK" w:cs="方正仿宋_GBK"/>
                <w:spacing w:val="-6"/>
                <w:position w:val="1"/>
                <w:sz w:val="24"/>
                <w:szCs w:val="24"/>
                <w:lang w:eastAsia="zh-CN"/>
              </w:rPr>
              <w:t>（共3年）</w:t>
            </w:r>
          </w:p>
        </w:tc>
        <w:tc>
          <w:tcPr>
            <w:tcW w:w="2449" w:type="dxa"/>
            <w:vAlign w:val="center"/>
          </w:tcPr>
          <w:p>
            <w:pPr>
              <w:widowControl/>
              <w:spacing w:line="0" w:lineRule="atLeast"/>
              <w:jc w:val="both"/>
              <w:textAlignment w:val="bottom"/>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themeColor="text1"/>
                <w:spacing w:val="-2"/>
                <w:sz w:val="24"/>
                <w:szCs w:val="24"/>
                <w14:textFill>
                  <w14:solidFill>
                    <w14:schemeClr w14:val="tx1"/>
                  </w14:solidFill>
                </w14:textFill>
              </w:rPr>
              <w:t>提供《职业病防治法》宣传周活动建议方案</w:t>
            </w:r>
          </w:p>
        </w:tc>
        <w:tc>
          <w:tcPr>
            <w:tcW w:w="2449" w:type="dxa"/>
            <w:vAlign w:val="center"/>
          </w:tcPr>
          <w:p>
            <w:pPr>
              <w:widowControl/>
              <w:spacing w:line="0" w:lineRule="atLeast"/>
              <w:jc w:val="both"/>
              <w:textAlignment w:val="bottom"/>
              <w:rPr>
                <w:rFonts w:hint="eastAsia" w:ascii="方正仿宋_GBK" w:hAnsi="方正仿宋_GBK" w:eastAsia="方正仿宋_GBK" w:cs="方正仿宋_GBK"/>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spacing w:beforeLines="50" w:after="120" w:line="0" w:lineRule="atLeast"/>
              <w:jc w:val="center"/>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7</w:t>
            </w:r>
          </w:p>
        </w:tc>
        <w:tc>
          <w:tcPr>
            <w:tcW w:w="2929" w:type="dxa"/>
            <w:vAlign w:val="center"/>
          </w:tcPr>
          <w:p>
            <w:pPr>
              <w:widowControl/>
              <w:spacing w:line="0" w:lineRule="atLeast"/>
              <w:jc w:val="both"/>
              <w:textAlignment w:val="bottom"/>
              <w:rPr>
                <w:rFonts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pacing w:val="-2"/>
                <w:sz w:val="24"/>
                <w:szCs w:val="24"/>
                <w14:textFill>
                  <w14:solidFill>
                    <w14:schemeClr w14:val="tx1"/>
                  </w14:solidFill>
                </w14:textFill>
              </w:rPr>
              <w:t>核查</w:t>
            </w:r>
            <w:r>
              <w:rPr>
                <w:rFonts w:hint="eastAsia" w:ascii="方正仿宋_GBK" w:hAnsi="方正仿宋_GBK" w:eastAsia="方正仿宋_GBK" w:cs="方正仿宋_GBK"/>
                <w:color w:val="000000" w:themeColor="text1"/>
                <w:spacing w:val="-1"/>
                <w:sz w:val="24"/>
                <w:szCs w:val="24"/>
                <w:lang w:eastAsia="zh-CN"/>
                <w14:textFill>
                  <w14:solidFill>
                    <w14:schemeClr w14:val="tx1"/>
                  </w14:solidFill>
                </w14:textFill>
              </w:rPr>
              <w:t>甲方</w:t>
            </w:r>
            <w:r>
              <w:rPr>
                <w:rFonts w:hint="eastAsia" w:ascii="方正仿宋_GBK" w:hAnsi="方正仿宋_GBK" w:eastAsia="方正仿宋_GBK" w:cs="方正仿宋_GBK"/>
                <w:color w:val="000000" w:themeColor="text1"/>
                <w:spacing w:val="-1"/>
                <w:sz w:val="24"/>
                <w:szCs w:val="24"/>
                <w14:textFill>
                  <w14:solidFill>
                    <w14:schemeClr w14:val="tx1"/>
                  </w14:solidFill>
                </w14:textFill>
              </w:rPr>
              <w:t>企业</w:t>
            </w:r>
            <w:r>
              <w:rPr>
                <w:rFonts w:hint="eastAsia" w:ascii="方正仿宋_GBK" w:hAnsi="方正仿宋_GBK" w:eastAsia="方正仿宋_GBK" w:cs="方正仿宋_GBK"/>
                <w:color w:val="000000" w:themeColor="text1"/>
                <w:spacing w:val="-2"/>
                <w:sz w:val="24"/>
                <w:szCs w:val="24"/>
                <w14:textFill>
                  <w14:solidFill>
                    <w14:schemeClr w14:val="tx1"/>
                  </w14:solidFill>
                </w14:textFill>
              </w:rPr>
              <w:t>企业劳动防护用品，指导企业规范使用劳动防护用品</w:t>
            </w:r>
          </w:p>
        </w:tc>
        <w:tc>
          <w:tcPr>
            <w:tcW w:w="1226"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spacing w:val="-6"/>
                <w:position w:val="1"/>
                <w:sz w:val="24"/>
                <w:szCs w:val="24"/>
                <w:lang w:eastAsia="zh-CN"/>
              </w:rPr>
              <w:t>1</w:t>
            </w:r>
            <w:r>
              <w:rPr>
                <w:rFonts w:hint="eastAsia" w:ascii="方正仿宋_GBK" w:hAnsi="方正仿宋_GBK" w:eastAsia="方正仿宋_GBK" w:cs="方正仿宋_GBK"/>
                <w:spacing w:val="-6"/>
                <w:position w:val="1"/>
                <w:sz w:val="24"/>
                <w:szCs w:val="24"/>
              </w:rPr>
              <w:t>次/</w:t>
            </w:r>
            <w:r>
              <w:rPr>
                <w:rFonts w:hint="eastAsia" w:ascii="方正仿宋_GBK" w:hAnsi="方正仿宋_GBK" w:eastAsia="方正仿宋_GBK" w:cs="方正仿宋_GBK"/>
                <w:spacing w:val="-6"/>
                <w:position w:val="1"/>
                <w:sz w:val="24"/>
                <w:szCs w:val="24"/>
                <w:lang w:eastAsia="zh-CN"/>
              </w:rPr>
              <w:t>1</w:t>
            </w:r>
            <w:r>
              <w:rPr>
                <w:rFonts w:hint="eastAsia" w:ascii="方正仿宋_GBK" w:hAnsi="方正仿宋_GBK" w:eastAsia="方正仿宋_GBK" w:cs="方正仿宋_GBK"/>
                <w:spacing w:val="-6"/>
                <w:position w:val="1"/>
                <w:sz w:val="24"/>
                <w:szCs w:val="24"/>
              </w:rPr>
              <w:t>年</w:t>
            </w:r>
            <w:r>
              <w:rPr>
                <w:rFonts w:hint="eastAsia" w:ascii="方正仿宋_GBK" w:hAnsi="方正仿宋_GBK" w:eastAsia="方正仿宋_GBK" w:cs="方正仿宋_GBK"/>
                <w:spacing w:val="-6"/>
                <w:position w:val="1"/>
                <w:sz w:val="24"/>
                <w:szCs w:val="24"/>
                <w:lang w:eastAsia="zh-CN"/>
              </w:rPr>
              <w:t>（共3年）</w:t>
            </w:r>
          </w:p>
        </w:tc>
        <w:tc>
          <w:tcPr>
            <w:tcW w:w="2449" w:type="dxa"/>
            <w:vAlign w:val="center"/>
          </w:tcPr>
          <w:p>
            <w:pPr>
              <w:widowControl/>
              <w:spacing w:line="0" w:lineRule="atLeast"/>
              <w:jc w:val="both"/>
              <w:textAlignment w:val="bottom"/>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提供盖章报告</w:t>
            </w:r>
          </w:p>
        </w:tc>
        <w:tc>
          <w:tcPr>
            <w:tcW w:w="2449" w:type="dxa"/>
            <w:vAlign w:val="center"/>
          </w:tcPr>
          <w:p>
            <w:pPr>
              <w:widowControl/>
              <w:spacing w:line="0" w:lineRule="atLeast"/>
              <w:jc w:val="both"/>
              <w:textAlignment w:val="bottom"/>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三个枢纽分别核查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spacing w:beforeLines="50" w:after="120" w:line="0" w:lineRule="atLeast"/>
              <w:jc w:val="center"/>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8</w:t>
            </w:r>
          </w:p>
        </w:tc>
        <w:tc>
          <w:tcPr>
            <w:tcW w:w="2929" w:type="dxa"/>
            <w:vAlign w:val="center"/>
          </w:tcPr>
          <w:p>
            <w:pPr>
              <w:widowControl/>
              <w:spacing w:line="0" w:lineRule="atLeast"/>
              <w:jc w:val="both"/>
              <w:textAlignment w:val="bottom"/>
              <w:rPr>
                <w:rFonts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pacing w:val="-2"/>
                <w:sz w:val="24"/>
                <w:szCs w:val="24"/>
                <w:lang w:eastAsia="zh-CN"/>
                <w14:textFill>
                  <w14:solidFill>
                    <w14:schemeClr w14:val="tx1"/>
                  </w14:solidFill>
                </w14:textFill>
              </w:rPr>
              <w:t>提供</w:t>
            </w:r>
            <w:r>
              <w:rPr>
                <w:rFonts w:hint="eastAsia" w:ascii="方正仿宋_GBK" w:hAnsi="方正仿宋_GBK" w:eastAsia="方正仿宋_GBK" w:cs="方正仿宋_GBK"/>
                <w:color w:val="000000" w:themeColor="text1"/>
                <w:spacing w:val="-1"/>
                <w:sz w:val="24"/>
                <w:szCs w:val="24"/>
                <w:lang w:eastAsia="zh-CN"/>
                <w14:textFill>
                  <w14:solidFill>
                    <w14:schemeClr w14:val="tx1"/>
                  </w14:solidFill>
                </w14:textFill>
              </w:rPr>
              <w:t>甲方</w:t>
            </w:r>
            <w:r>
              <w:rPr>
                <w:rFonts w:hint="eastAsia" w:ascii="方正仿宋_GBK" w:hAnsi="方正仿宋_GBK" w:eastAsia="方正仿宋_GBK" w:cs="方正仿宋_GBK"/>
                <w:color w:val="000000" w:themeColor="text1"/>
                <w:spacing w:val="-1"/>
                <w:sz w:val="24"/>
                <w:szCs w:val="24"/>
                <w14:textFill>
                  <w14:solidFill>
                    <w14:schemeClr w14:val="tx1"/>
                  </w14:solidFill>
                </w14:textFill>
              </w:rPr>
              <w:t>企业</w:t>
            </w:r>
            <w:r>
              <w:rPr>
                <w:rFonts w:hint="eastAsia" w:ascii="方正仿宋_GBK" w:hAnsi="方正仿宋_GBK" w:eastAsia="方正仿宋_GBK" w:cs="方正仿宋_GBK"/>
                <w:color w:val="000000" w:themeColor="text1"/>
                <w:spacing w:val="-2"/>
                <w:sz w:val="24"/>
                <w:szCs w:val="24"/>
                <w:lang w:eastAsia="zh-CN"/>
                <w14:textFill>
                  <w14:solidFill>
                    <w14:schemeClr w14:val="tx1"/>
                  </w14:solidFill>
                </w14:textFill>
              </w:rPr>
              <w:t>半年、</w:t>
            </w:r>
            <w:r>
              <w:rPr>
                <w:rFonts w:hint="eastAsia" w:ascii="方正仿宋_GBK" w:hAnsi="方正仿宋_GBK" w:eastAsia="方正仿宋_GBK" w:cs="方正仿宋_GBK"/>
                <w:color w:val="000000" w:themeColor="text1"/>
                <w:spacing w:val="-2"/>
                <w:sz w:val="24"/>
                <w:szCs w:val="24"/>
                <w14:textFill>
                  <w14:solidFill>
                    <w14:schemeClr w14:val="tx1"/>
                  </w14:solidFill>
                </w14:textFill>
              </w:rPr>
              <w:t>年度职业健康管家服务工作总结报告</w:t>
            </w:r>
            <w:r>
              <w:rPr>
                <w:rFonts w:hint="eastAsia" w:ascii="方正仿宋_GBK" w:hAnsi="方正仿宋_GBK" w:eastAsia="方正仿宋_GBK" w:cs="方正仿宋_GBK"/>
                <w:color w:val="000000" w:themeColor="text1"/>
                <w:spacing w:val="-2"/>
                <w:sz w:val="24"/>
                <w:szCs w:val="24"/>
                <w:lang w:eastAsia="zh-CN"/>
                <w14:textFill>
                  <w14:solidFill>
                    <w14:schemeClr w14:val="tx1"/>
                  </w14:solidFill>
                </w14:textFill>
              </w:rPr>
              <w:t>各一份</w:t>
            </w:r>
          </w:p>
        </w:tc>
        <w:tc>
          <w:tcPr>
            <w:tcW w:w="1226"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spacing w:val="-6"/>
                <w:position w:val="1"/>
                <w:sz w:val="24"/>
                <w:szCs w:val="24"/>
                <w:lang w:eastAsia="zh-CN"/>
              </w:rPr>
              <w:t>1</w:t>
            </w:r>
            <w:r>
              <w:rPr>
                <w:rFonts w:hint="eastAsia" w:ascii="方正仿宋_GBK" w:hAnsi="方正仿宋_GBK" w:eastAsia="方正仿宋_GBK" w:cs="方正仿宋_GBK"/>
                <w:spacing w:val="-6"/>
                <w:position w:val="1"/>
                <w:sz w:val="24"/>
                <w:szCs w:val="24"/>
              </w:rPr>
              <w:t>次/</w:t>
            </w:r>
            <w:r>
              <w:rPr>
                <w:rFonts w:hint="eastAsia" w:ascii="方正仿宋_GBK" w:hAnsi="方正仿宋_GBK" w:eastAsia="方正仿宋_GBK" w:cs="方正仿宋_GBK"/>
                <w:spacing w:val="-6"/>
                <w:position w:val="1"/>
                <w:sz w:val="24"/>
                <w:szCs w:val="24"/>
                <w:lang w:eastAsia="zh-CN"/>
              </w:rPr>
              <w:t>1</w:t>
            </w:r>
            <w:r>
              <w:rPr>
                <w:rFonts w:hint="eastAsia" w:ascii="方正仿宋_GBK" w:hAnsi="方正仿宋_GBK" w:eastAsia="方正仿宋_GBK" w:cs="方正仿宋_GBK"/>
                <w:spacing w:val="-6"/>
                <w:position w:val="1"/>
                <w:sz w:val="24"/>
                <w:szCs w:val="24"/>
              </w:rPr>
              <w:t>年</w:t>
            </w:r>
            <w:r>
              <w:rPr>
                <w:rFonts w:hint="eastAsia" w:ascii="方正仿宋_GBK" w:hAnsi="方正仿宋_GBK" w:eastAsia="方正仿宋_GBK" w:cs="方正仿宋_GBK"/>
                <w:spacing w:val="-6"/>
                <w:position w:val="1"/>
                <w:sz w:val="24"/>
                <w:szCs w:val="24"/>
                <w:lang w:eastAsia="zh-CN"/>
              </w:rPr>
              <w:t>（共3年）</w:t>
            </w:r>
          </w:p>
        </w:tc>
        <w:tc>
          <w:tcPr>
            <w:tcW w:w="2449" w:type="dxa"/>
            <w:vAlign w:val="center"/>
          </w:tcPr>
          <w:p>
            <w:pPr>
              <w:widowControl/>
              <w:spacing w:line="0" w:lineRule="atLeast"/>
              <w:jc w:val="both"/>
              <w:textAlignment w:val="bottom"/>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提供盖章总结</w:t>
            </w:r>
          </w:p>
        </w:tc>
        <w:tc>
          <w:tcPr>
            <w:tcW w:w="2449" w:type="dxa"/>
            <w:vAlign w:val="center"/>
          </w:tcPr>
          <w:p>
            <w:pPr>
              <w:widowControl/>
              <w:spacing w:line="0" w:lineRule="atLeast"/>
              <w:jc w:val="both"/>
              <w:textAlignment w:val="bottom"/>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提供半年、年度各一份报告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spacing w:beforeLines="50" w:after="120" w:line="0" w:lineRule="atLeast"/>
              <w:jc w:val="center"/>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9</w:t>
            </w:r>
          </w:p>
        </w:tc>
        <w:tc>
          <w:tcPr>
            <w:tcW w:w="2929"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spacing w:val="-2"/>
                <w:sz w:val="24"/>
                <w:szCs w:val="24"/>
                <w:lang w:eastAsia="zh-CN"/>
              </w:rPr>
              <w:t>为</w:t>
            </w:r>
            <w:r>
              <w:rPr>
                <w:rFonts w:hint="eastAsia" w:ascii="方正仿宋_GBK" w:hAnsi="方正仿宋_GBK" w:eastAsia="方正仿宋_GBK" w:cs="方正仿宋_GBK"/>
                <w:spacing w:val="-1"/>
                <w:sz w:val="24"/>
                <w:szCs w:val="24"/>
                <w:lang w:eastAsia="zh-CN"/>
              </w:rPr>
              <w:t>甲方</w:t>
            </w:r>
            <w:r>
              <w:rPr>
                <w:rFonts w:hint="eastAsia" w:ascii="方正仿宋_GBK" w:hAnsi="方正仿宋_GBK" w:eastAsia="方正仿宋_GBK" w:cs="方正仿宋_GBK"/>
                <w:spacing w:val="-1"/>
                <w:sz w:val="24"/>
                <w:szCs w:val="24"/>
              </w:rPr>
              <w:t>企业</w:t>
            </w:r>
            <w:r>
              <w:rPr>
                <w:rFonts w:hint="eastAsia" w:ascii="方正仿宋_GBK" w:hAnsi="方正仿宋_GBK" w:eastAsia="方正仿宋_GBK" w:cs="方正仿宋_GBK"/>
                <w:spacing w:val="-1"/>
                <w:sz w:val="24"/>
                <w:szCs w:val="24"/>
                <w:lang w:eastAsia="zh-CN"/>
              </w:rPr>
              <w:t>制作</w:t>
            </w:r>
            <w:r>
              <w:rPr>
                <w:rFonts w:hint="eastAsia" w:ascii="方正仿宋_GBK" w:hAnsi="方正仿宋_GBK" w:eastAsia="方正仿宋_GBK" w:cs="方正仿宋_GBK"/>
                <w:spacing w:val="-2"/>
                <w:sz w:val="24"/>
                <w:szCs w:val="24"/>
              </w:rPr>
              <w:t>健康知识宣传资料</w:t>
            </w:r>
            <w:r>
              <w:rPr>
                <w:rFonts w:hint="eastAsia" w:ascii="方正仿宋_GBK" w:hAnsi="方正仿宋_GBK" w:eastAsia="方正仿宋_GBK" w:cs="方正仿宋_GBK"/>
                <w:spacing w:val="-2"/>
                <w:sz w:val="24"/>
                <w:szCs w:val="24"/>
                <w:lang w:eastAsia="zh-CN"/>
              </w:rPr>
              <w:t>并</w:t>
            </w:r>
            <w:r>
              <w:rPr>
                <w:rFonts w:hint="eastAsia" w:ascii="方正仿宋_GBK" w:hAnsi="方正仿宋_GBK" w:eastAsia="方正仿宋_GBK" w:cs="方正仿宋_GBK"/>
                <w:spacing w:val="-2"/>
                <w:sz w:val="24"/>
                <w:szCs w:val="24"/>
              </w:rPr>
              <w:t>定期更换健康知识宣传专栏</w:t>
            </w:r>
          </w:p>
        </w:tc>
        <w:tc>
          <w:tcPr>
            <w:tcW w:w="1226"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spacing w:val="-6"/>
                <w:position w:val="1"/>
                <w:sz w:val="24"/>
                <w:szCs w:val="24"/>
                <w:lang w:eastAsia="zh-CN"/>
              </w:rPr>
              <w:t>1</w:t>
            </w:r>
            <w:r>
              <w:rPr>
                <w:rFonts w:hint="eastAsia" w:ascii="方正仿宋_GBK" w:hAnsi="方正仿宋_GBK" w:eastAsia="方正仿宋_GBK" w:cs="方正仿宋_GBK"/>
                <w:spacing w:val="-6"/>
                <w:position w:val="1"/>
                <w:sz w:val="24"/>
                <w:szCs w:val="24"/>
              </w:rPr>
              <w:t>次/</w:t>
            </w:r>
            <w:r>
              <w:rPr>
                <w:rFonts w:hint="eastAsia" w:ascii="方正仿宋_GBK" w:hAnsi="方正仿宋_GBK" w:eastAsia="方正仿宋_GBK" w:cs="方正仿宋_GBK"/>
                <w:spacing w:val="-6"/>
                <w:position w:val="1"/>
                <w:sz w:val="24"/>
                <w:szCs w:val="24"/>
                <w:lang w:eastAsia="zh-CN"/>
              </w:rPr>
              <w:t>1</w:t>
            </w:r>
            <w:r>
              <w:rPr>
                <w:rFonts w:hint="eastAsia" w:ascii="方正仿宋_GBK" w:hAnsi="方正仿宋_GBK" w:eastAsia="方正仿宋_GBK" w:cs="方正仿宋_GBK"/>
                <w:spacing w:val="-6"/>
                <w:position w:val="1"/>
                <w:sz w:val="24"/>
                <w:szCs w:val="24"/>
              </w:rPr>
              <w:t>年</w:t>
            </w:r>
            <w:r>
              <w:rPr>
                <w:rFonts w:hint="eastAsia" w:ascii="方正仿宋_GBK" w:hAnsi="方正仿宋_GBK" w:eastAsia="方正仿宋_GBK" w:cs="方正仿宋_GBK"/>
                <w:spacing w:val="-6"/>
                <w:position w:val="1"/>
                <w:sz w:val="24"/>
                <w:szCs w:val="24"/>
                <w:lang w:eastAsia="zh-CN"/>
              </w:rPr>
              <w:t>（共3年）</w:t>
            </w:r>
          </w:p>
        </w:tc>
        <w:tc>
          <w:tcPr>
            <w:tcW w:w="2449" w:type="dxa"/>
            <w:vAlign w:val="center"/>
          </w:tcPr>
          <w:p>
            <w:pPr>
              <w:widowControl/>
              <w:spacing w:line="0" w:lineRule="atLeast"/>
              <w:jc w:val="both"/>
              <w:textAlignment w:val="bottom"/>
              <w:rPr>
                <w:rFonts w:hint="eastAsia" w:ascii="方正仿宋_GBK" w:hAnsi="方正仿宋_GBK" w:eastAsia="方正仿宋_GBK" w:cs="方正仿宋_GBK"/>
                <w:color w:val="000000"/>
                <w:sz w:val="24"/>
                <w:szCs w:val="24"/>
                <w:lang w:eastAsia="zh-CN"/>
              </w:rPr>
            </w:pPr>
          </w:p>
        </w:tc>
        <w:tc>
          <w:tcPr>
            <w:tcW w:w="2449" w:type="dxa"/>
            <w:vAlign w:val="center"/>
          </w:tcPr>
          <w:p>
            <w:pPr>
              <w:widowControl/>
              <w:spacing w:line="0" w:lineRule="atLeast"/>
              <w:jc w:val="both"/>
              <w:textAlignment w:val="bottom"/>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三个枢纽分别提供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spacing w:beforeLines="50" w:after="120" w:line="0" w:lineRule="atLeast"/>
              <w:jc w:val="center"/>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10</w:t>
            </w:r>
          </w:p>
        </w:tc>
        <w:tc>
          <w:tcPr>
            <w:tcW w:w="2929"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spacing w:val="-2"/>
                <w:sz w:val="24"/>
                <w:szCs w:val="24"/>
                <w:lang w:eastAsia="zh-CN"/>
              </w:rPr>
              <w:t>提供</w:t>
            </w:r>
            <w:r>
              <w:rPr>
                <w:rFonts w:hint="eastAsia" w:ascii="方正仿宋_GBK" w:hAnsi="方正仿宋_GBK" w:eastAsia="方正仿宋_GBK" w:cs="方正仿宋_GBK"/>
                <w:spacing w:val="-1"/>
                <w:sz w:val="24"/>
                <w:szCs w:val="24"/>
                <w:lang w:eastAsia="zh-CN"/>
              </w:rPr>
              <w:t>甲方</w:t>
            </w:r>
            <w:r>
              <w:rPr>
                <w:rFonts w:hint="eastAsia" w:ascii="方正仿宋_GBK" w:hAnsi="方正仿宋_GBK" w:eastAsia="方正仿宋_GBK" w:cs="方正仿宋_GBK"/>
                <w:spacing w:val="-1"/>
                <w:sz w:val="24"/>
                <w:szCs w:val="24"/>
              </w:rPr>
              <w:t>企业职业病</w:t>
            </w:r>
            <w:r>
              <w:rPr>
                <w:rFonts w:hint="eastAsia" w:ascii="方正仿宋_GBK" w:hAnsi="方正仿宋_GBK" w:eastAsia="方正仿宋_GBK" w:cs="方正仿宋_GBK"/>
                <w:spacing w:val="-1"/>
                <w:sz w:val="24"/>
                <w:szCs w:val="24"/>
                <w:lang w:eastAsia="zh-CN"/>
              </w:rPr>
              <w:t>检查</w:t>
            </w:r>
            <w:r>
              <w:rPr>
                <w:rFonts w:hint="eastAsia" w:ascii="方正仿宋_GBK" w:hAnsi="方正仿宋_GBK" w:eastAsia="方正仿宋_GBK" w:cs="方正仿宋_GBK"/>
                <w:spacing w:val="-1"/>
                <w:sz w:val="24"/>
                <w:szCs w:val="24"/>
              </w:rPr>
              <w:t>并针对企业员工发现的职业禁忌证、疑似职业病和其他异常情况提出医学</w:t>
            </w:r>
            <w:r>
              <w:rPr>
                <w:rFonts w:hint="eastAsia" w:ascii="方正仿宋_GBK" w:hAnsi="方正仿宋_GBK" w:eastAsia="方正仿宋_GBK" w:cs="方正仿宋_GBK"/>
                <w:spacing w:val="-5"/>
                <w:sz w:val="24"/>
                <w:szCs w:val="24"/>
              </w:rPr>
              <w:t>建议</w:t>
            </w:r>
          </w:p>
        </w:tc>
        <w:tc>
          <w:tcPr>
            <w:tcW w:w="1226"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spacing w:val="-6"/>
                <w:position w:val="1"/>
                <w:sz w:val="24"/>
                <w:szCs w:val="24"/>
                <w:lang w:eastAsia="zh-CN"/>
              </w:rPr>
              <w:t>1</w:t>
            </w:r>
            <w:r>
              <w:rPr>
                <w:rFonts w:hint="eastAsia" w:ascii="方正仿宋_GBK" w:hAnsi="方正仿宋_GBK" w:eastAsia="方正仿宋_GBK" w:cs="方正仿宋_GBK"/>
                <w:spacing w:val="-6"/>
                <w:position w:val="1"/>
                <w:sz w:val="24"/>
                <w:szCs w:val="24"/>
              </w:rPr>
              <w:t>次/</w:t>
            </w:r>
            <w:r>
              <w:rPr>
                <w:rFonts w:hint="eastAsia" w:ascii="方正仿宋_GBK" w:hAnsi="方正仿宋_GBK" w:eastAsia="方正仿宋_GBK" w:cs="方正仿宋_GBK"/>
                <w:spacing w:val="-6"/>
                <w:position w:val="1"/>
                <w:sz w:val="24"/>
                <w:szCs w:val="24"/>
                <w:lang w:eastAsia="zh-CN"/>
              </w:rPr>
              <w:t>1</w:t>
            </w:r>
            <w:r>
              <w:rPr>
                <w:rFonts w:hint="eastAsia" w:ascii="方正仿宋_GBK" w:hAnsi="方正仿宋_GBK" w:eastAsia="方正仿宋_GBK" w:cs="方正仿宋_GBK"/>
                <w:spacing w:val="-6"/>
                <w:position w:val="1"/>
                <w:sz w:val="24"/>
                <w:szCs w:val="24"/>
              </w:rPr>
              <w:t>年</w:t>
            </w:r>
            <w:r>
              <w:rPr>
                <w:rFonts w:hint="eastAsia" w:ascii="方正仿宋_GBK" w:hAnsi="方正仿宋_GBK" w:eastAsia="方正仿宋_GBK" w:cs="方正仿宋_GBK"/>
                <w:spacing w:val="-6"/>
                <w:position w:val="1"/>
                <w:sz w:val="24"/>
                <w:szCs w:val="24"/>
                <w:lang w:eastAsia="zh-CN"/>
              </w:rPr>
              <w:t>（共3年）</w:t>
            </w:r>
          </w:p>
        </w:tc>
        <w:tc>
          <w:tcPr>
            <w:tcW w:w="2449" w:type="dxa"/>
            <w:vAlign w:val="center"/>
          </w:tcPr>
          <w:p>
            <w:pPr>
              <w:widowControl/>
              <w:spacing w:line="0" w:lineRule="atLeast"/>
              <w:jc w:val="both"/>
              <w:textAlignment w:val="bottom"/>
              <w:rPr>
                <w:rFonts w:hint="eastAsia" w:ascii="方正仿宋_GBK" w:hAnsi="方正仿宋_GBK" w:eastAsia="方正仿宋_GBK" w:cs="方正仿宋_GBK"/>
                <w:color w:val="000000"/>
                <w:sz w:val="24"/>
                <w:szCs w:val="24"/>
                <w:lang w:eastAsia="zh-CN"/>
              </w:rPr>
            </w:pPr>
          </w:p>
        </w:tc>
        <w:tc>
          <w:tcPr>
            <w:tcW w:w="2449" w:type="dxa"/>
            <w:vAlign w:val="center"/>
          </w:tcPr>
          <w:p>
            <w:pPr>
              <w:widowControl/>
              <w:spacing w:line="0" w:lineRule="atLeast"/>
              <w:jc w:val="both"/>
              <w:textAlignment w:val="bottom"/>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分别每年到三个枢纽现场检查，（草街枢纽约43人，富金坝枢纽约30人，渭沱枢纽约41人）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08" w:type="dxa"/>
            <w:vAlign w:val="center"/>
          </w:tcPr>
          <w:p>
            <w:pPr>
              <w:keepNext w:val="0"/>
              <w:keepLines w:val="0"/>
              <w:pageBreakBefore w:val="0"/>
              <w:widowControl w:val="0"/>
              <w:kinsoku/>
              <w:wordWrap/>
              <w:overflowPunct/>
              <w:topLinePunct w:val="0"/>
              <w:autoSpaceDE/>
              <w:autoSpaceDN/>
              <w:bidi w:val="0"/>
              <w:adjustRightInd/>
              <w:snapToGrid/>
              <w:spacing w:beforeLines="50" w:after="120" w:line="0" w:lineRule="atLeast"/>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1</w:t>
            </w:r>
            <w:r>
              <w:rPr>
                <w:rFonts w:hint="eastAsia" w:ascii="方正仿宋_GBK" w:hAnsi="方正仿宋_GBK" w:eastAsia="方正仿宋_GBK" w:cs="方正仿宋_GBK"/>
                <w:sz w:val="24"/>
                <w:szCs w:val="24"/>
                <w:lang w:val="en-US" w:eastAsia="zh-CN"/>
              </w:rPr>
              <w:t>1</w:t>
            </w:r>
          </w:p>
        </w:tc>
        <w:tc>
          <w:tcPr>
            <w:tcW w:w="2929" w:type="dxa"/>
            <w:vAlign w:val="center"/>
          </w:tcPr>
          <w:p>
            <w:pPr>
              <w:widowControl/>
              <w:spacing w:line="0" w:lineRule="atLeast"/>
              <w:jc w:val="both"/>
              <w:textAlignment w:val="bottom"/>
              <w:rPr>
                <w:rFonts w:ascii="方正仿宋_GBK" w:hAnsi="方正仿宋_GBK" w:eastAsia="方正仿宋_GBK" w:cs="方正仿宋_GBK"/>
                <w:spacing w:val="-2"/>
                <w:sz w:val="24"/>
                <w:szCs w:val="24"/>
                <w:lang w:eastAsia="zh-CN"/>
              </w:rPr>
            </w:pPr>
            <w:r>
              <w:rPr>
                <w:rFonts w:hint="eastAsia" w:ascii="方正仿宋_GBK" w:hAnsi="方正仿宋_GBK" w:eastAsia="方正仿宋_GBK" w:cs="方正仿宋_GBK"/>
                <w:spacing w:val="-1"/>
                <w:sz w:val="24"/>
                <w:szCs w:val="24"/>
              </w:rPr>
              <w:t>排查</w:t>
            </w:r>
            <w:r>
              <w:rPr>
                <w:rFonts w:hint="eastAsia" w:ascii="方正仿宋_GBK" w:hAnsi="方正仿宋_GBK" w:eastAsia="方正仿宋_GBK" w:cs="方正仿宋_GBK"/>
                <w:spacing w:val="-1"/>
                <w:sz w:val="24"/>
                <w:szCs w:val="24"/>
                <w:lang w:eastAsia="zh-CN"/>
              </w:rPr>
              <w:t>甲方</w:t>
            </w:r>
            <w:r>
              <w:rPr>
                <w:rFonts w:hint="eastAsia" w:ascii="方正仿宋_GBK" w:hAnsi="方正仿宋_GBK" w:eastAsia="方正仿宋_GBK" w:cs="方正仿宋_GBK"/>
                <w:spacing w:val="-1"/>
                <w:sz w:val="24"/>
                <w:szCs w:val="24"/>
              </w:rPr>
              <w:t>企业职业健康危害因素，及</w:t>
            </w:r>
            <w:r>
              <w:rPr>
                <w:rFonts w:hint="eastAsia" w:ascii="方正仿宋_GBK" w:hAnsi="方正仿宋_GBK" w:eastAsia="方正仿宋_GBK" w:cs="方正仿宋_GBK"/>
                <w:spacing w:val="-2"/>
                <w:sz w:val="24"/>
                <w:szCs w:val="24"/>
              </w:rPr>
              <w:t>时预警提出整改建议</w:t>
            </w:r>
          </w:p>
        </w:tc>
        <w:tc>
          <w:tcPr>
            <w:tcW w:w="1226" w:type="dxa"/>
            <w:vAlign w:val="center"/>
          </w:tcPr>
          <w:p>
            <w:pPr>
              <w:widowControl/>
              <w:spacing w:line="0" w:lineRule="atLeast"/>
              <w:jc w:val="both"/>
              <w:textAlignment w:val="bottom"/>
              <w:rPr>
                <w:rFonts w:ascii="方正仿宋_GBK" w:hAnsi="方正仿宋_GBK" w:eastAsia="方正仿宋_GBK" w:cs="方正仿宋_GBK"/>
                <w:spacing w:val="-8"/>
                <w:position w:val="1"/>
                <w:sz w:val="24"/>
                <w:szCs w:val="24"/>
              </w:rPr>
            </w:pPr>
            <w:r>
              <w:rPr>
                <w:rFonts w:hint="eastAsia" w:ascii="方正仿宋_GBK" w:hAnsi="方正仿宋_GBK" w:eastAsia="方正仿宋_GBK" w:cs="方正仿宋_GBK"/>
                <w:spacing w:val="-6"/>
                <w:position w:val="1"/>
                <w:sz w:val="24"/>
                <w:szCs w:val="24"/>
                <w:lang w:eastAsia="zh-CN"/>
              </w:rPr>
              <w:t>1</w:t>
            </w:r>
            <w:r>
              <w:rPr>
                <w:rFonts w:hint="eastAsia" w:ascii="方正仿宋_GBK" w:hAnsi="方正仿宋_GBK" w:eastAsia="方正仿宋_GBK" w:cs="方正仿宋_GBK"/>
                <w:spacing w:val="-6"/>
                <w:position w:val="1"/>
                <w:sz w:val="24"/>
                <w:szCs w:val="24"/>
              </w:rPr>
              <w:t>次/</w:t>
            </w:r>
            <w:r>
              <w:rPr>
                <w:rFonts w:hint="eastAsia" w:ascii="方正仿宋_GBK" w:hAnsi="方正仿宋_GBK" w:eastAsia="方正仿宋_GBK" w:cs="方正仿宋_GBK"/>
                <w:spacing w:val="-6"/>
                <w:position w:val="1"/>
                <w:sz w:val="24"/>
                <w:szCs w:val="24"/>
                <w:lang w:eastAsia="zh-CN"/>
              </w:rPr>
              <w:t>1</w:t>
            </w:r>
            <w:r>
              <w:rPr>
                <w:rFonts w:hint="eastAsia" w:ascii="方正仿宋_GBK" w:hAnsi="方正仿宋_GBK" w:eastAsia="方正仿宋_GBK" w:cs="方正仿宋_GBK"/>
                <w:spacing w:val="-6"/>
                <w:position w:val="1"/>
                <w:sz w:val="24"/>
                <w:szCs w:val="24"/>
              </w:rPr>
              <w:t>年</w:t>
            </w:r>
            <w:r>
              <w:rPr>
                <w:rFonts w:hint="eastAsia" w:ascii="方正仿宋_GBK" w:hAnsi="方正仿宋_GBK" w:eastAsia="方正仿宋_GBK" w:cs="方正仿宋_GBK"/>
                <w:spacing w:val="-6"/>
                <w:position w:val="1"/>
                <w:sz w:val="24"/>
                <w:szCs w:val="24"/>
                <w:lang w:eastAsia="zh-CN"/>
              </w:rPr>
              <w:t>（共3年）</w:t>
            </w:r>
          </w:p>
        </w:tc>
        <w:tc>
          <w:tcPr>
            <w:tcW w:w="2449" w:type="dxa"/>
            <w:vAlign w:val="center"/>
          </w:tcPr>
          <w:p>
            <w:pPr>
              <w:widowControl/>
              <w:spacing w:line="0" w:lineRule="atLeast"/>
              <w:jc w:val="both"/>
              <w:textAlignment w:val="bottom"/>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提供盖章报告</w:t>
            </w:r>
          </w:p>
        </w:tc>
        <w:tc>
          <w:tcPr>
            <w:tcW w:w="2449" w:type="dxa"/>
            <w:vAlign w:val="center"/>
          </w:tcPr>
          <w:p>
            <w:pPr>
              <w:widowControl/>
              <w:spacing w:line="0" w:lineRule="atLeast"/>
              <w:jc w:val="both"/>
              <w:textAlignment w:val="bottom"/>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三个枢纽分别排查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08" w:type="dxa"/>
            <w:vAlign w:val="center"/>
          </w:tcPr>
          <w:p>
            <w:pPr>
              <w:spacing w:beforeLines="50" w:after="120" w:line="0" w:lineRule="atLeast"/>
              <w:jc w:val="center"/>
              <w:rPr>
                <w:rFonts w:hint="default" w:ascii="方正仿宋_GBK" w:hAnsi="方正仿宋_GBK" w:eastAsia="方正仿宋_GBK" w:cs="方正仿宋_GBK"/>
                <w:sz w:val="24"/>
                <w:szCs w:val="24"/>
                <w:lang w:val="en-US" w:eastAsia="zh-CN" w:bidi="ar-SA"/>
              </w:rPr>
            </w:pPr>
            <w:r>
              <w:rPr>
                <w:rFonts w:hint="eastAsia" w:ascii="方正仿宋_GBK" w:hAnsi="方正仿宋_GBK" w:eastAsia="方正仿宋_GBK" w:cs="方正仿宋_GBK"/>
                <w:sz w:val="24"/>
                <w:szCs w:val="24"/>
                <w:lang w:eastAsia="zh-CN"/>
              </w:rPr>
              <w:t>1</w:t>
            </w:r>
            <w:r>
              <w:rPr>
                <w:rFonts w:hint="eastAsia" w:ascii="方正仿宋_GBK" w:hAnsi="方正仿宋_GBK" w:eastAsia="方正仿宋_GBK" w:cs="方正仿宋_GBK"/>
                <w:sz w:val="24"/>
                <w:szCs w:val="24"/>
                <w:lang w:val="en-US" w:eastAsia="zh-CN"/>
              </w:rPr>
              <w:t>2</w:t>
            </w:r>
          </w:p>
        </w:tc>
        <w:tc>
          <w:tcPr>
            <w:tcW w:w="2929" w:type="dxa"/>
            <w:vAlign w:val="center"/>
          </w:tcPr>
          <w:p>
            <w:pPr>
              <w:widowControl/>
              <w:spacing w:line="0" w:lineRule="atLeast"/>
              <w:jc w:val="both"/>
              <w:textAlignment w:val="bottom"/>
              <w:rPr>
                <w:rFonts w:hint="eastAsia" w:ascii="方正仿宋_GBK" w:hAnsi="方正仿宋_GBK" w:eastAsia="方正仿宋_GBK" w:cs="方正仿宋_GBK"/>
                <w:spacing w:val="-2"/>
                <w:sz w:val="24"/>
                <w:szCs w:val="24"/>
                <w:lang w:val="en-US" w:eastAsia="zh-CN" w:bidi="ar-SA"/>
              </w:rPr>
            </w:pPr>
            <w:r>
              <w:rPr>
                <w:rFonts w:hint="eastAsia" w:ascii="方正仿宋_GBK" w:hAnsi="方正仿宋_GBK" w:eastAsia="方正仿宋_GBK" w:cs="方正仿宋_GBK"/>
                <w:spacing w:val="-1"/>
                <w:sz w:val="24"/>
                <w:szCs w:val="24"/>
              </w:rPr>
              <w:t>提供</w:t>
            </w:r>
            <w:r>
              <w:rPr>
                <w:rFonts w:hint="eastAsia" w:ascii="方正仿宋_GBK" w:hAnsi="方正仿宋_GBK" w:eastAsia="方正仿宋_GBK" w:cs="方正仿宋_GBK"/>
                <w:spacing w:val="-1"/>
                <w:sz w:val="24"/>
                <w:szCs w:val="24"/>
                <w:lang w:eastAsia="zh-CN"/>
              </w:rPr>
              <w:t>甲方</w:t>
            </w:r>
            <w:r>
              <w:rPr>
                <w:rFonts w:hint="eastAsia" w:ascii="方正仿宋_GBK" w:hAnsi="方正仿宋_GBK" w:eastAsia="方正仿宋_GBK" w:cs="方正仿宋_GBK"/>
                <w:spacing w:val="-1"/>
                <w:sz w:val="24"/>
                <w:szCs w:val="24"/>
              </w:rPr>
              <w:t>企业慢病防控、（职业）心理咨询、食品卫生、营养膳食等公共</w:t>
            </w:r>
            <w:r>
              <w:rPr>
                <w:rFonts w:hint="eastAsia" w:ascii="方正仿宋_GBK" w:hAnsi="方正仿宋_GBK" w:eastAsia="方正仿宋_GBK" w:cs="方正仿宋_GBK"/>
                <w:spacing w:val="-2"/>
                <w:sz w:val="24"/>
                <w:szCs w:val="24"/>
              </w:rPr>
              <w:t>卫生技术指导</w:t>
            </w:r>
          </w:p>
        </w:tc>
        <w:tc>
          <w:tcPr>
            <w:tcW w:w="1226" w:type="dxa"/>
            <w:vAlign w:val="center"/>
          </w:tcPr>
          <w:p>
            <w:pPr>
              <w:widowControl/>
              <w:spacing w:line="0" w:lineRule="atLeast"/>
              <w:jc w:val="both"/>
              <w:textAlignment w:val="bottom"/>
              <w:rPr>
                <w:rFonts w:hint="eastAsia" w:ascii="方正仿宋_GBK" w:hAnsi="方正仿宋_GBK" w:eastAsia="方正仿宋_GBK" w:cs="方正仿宋_GBK"/>
                <w:spacing w:val="-2"/>
                <w:kern w:val="2"/>
                <w:sz w:val="24"/>
                <w:szCs w:val="24"/>
                <w:lang w:val="en-US" w:eastAsia="zh-CN" w:bidi="ar-SA"/>
              </w:rPr>
            </w:pPr>
            <w:r>
              <w:rPr>
                <w:rFonts w:hint="eastAsia" w:ascii="方正仿宋_GBK" w:hAnsi="方正仿宋_GBK" w:eastAsia="方正仿宋_GBK" w:cs="方正仿宋_GBK"/>
                <w:spacing w:val="-6"/>
                <w:position w:val="1"/>
                <w:sz w:val="24"/>
                <w:szCs w:val="24"/>
                <w:lang w:eastAsia="zh-CN"/>
              </w:rPr>
              <w:t>1</w:t>
            </w:r>
            <w:r>
              <w:rPr>
                <w:rFonts w:hint="eastAsia" w:ascii="方正仿宋_GBK" w:hAnsi="方正仿宋_GBK" w:eastAsia="方正仿宋_GBK" w:cs="方正仿宋_GBK"/>
                <w:spacing w:val="-6"/>
                <w:position w:val="1"/>
                <w:sz w:val="24"/>
                <w:szCs w:val="24"/>
              </w:rPr>
              <w:t>次/</w:t>
            </w:r>
            <w:r>
              <w:rPr>
                <w:rFonts w:hint="eastAsia" w:ascii="方正仿宋_GBK" w:hAnsi="方正仿宋_GBK" w:eastAsia="方正仿宋_GBK" w:cs="方正仿宋_GBK"/>
                <w:spacing w:val="-6"/>
                <w:position w:val="1"/>
                <w:sz w:val="24"/>
                <w:szCs w:val="24"/>
                <w:lang w:eastAsia="zh-CN"/>
              </w:rPr>
              <w:t>1</w:t>
            </w:r>
            <w:r>
              <w:rPr>
                <w:rFonts w:hint="eastAsia" w:ascii="方正仿宋_GBK" w:hAnsi="方正仿宋_GBK" w:eastAsia="方正仿宋_GBK" w:cs="方正仿宋_GBK"/>
                <w:spacing w:val="-6"/>
                <w:position w:val="1"/>
                <w:sz w:val="24"/>
                <w:szCs w:val="24"/>
              </w:rPr>
              <w:t>年</w:t>
            </w:r>
            <w:r>
              <w:rPr>
                <w:rFonts w:hint="eastAsia" w:ascii="方正仿宋_GBK" w:hAnsi="方正仿宋_GBK" w:eastAsia="方正仿宋_GBK" w:cs="方正仿宋_GBK"/>
                <w:spacing w:val="-6"/>
                <w:position w:val="1"/>
                <w:sz w:val="24"/>
                <w:szCs w:val="24"/>
                <w:lang w:eastAsia="zh-CN"/>
              </w:rPr>
              <w:t>（共3年）</w:t>
            </w:r>
          </w:p>
        </w:tc>
        <w:tc>
          <w:tcPr>
            <w:tcW w:w="2449" w:type="dxa"/>
            <w:vAlign w:val="center"/>
          </w:tcPr>
          <w:p>
            <w:pPr>
              <w:widowControl/>
              <w:spacing w:line="0" w:lineRule="atLeast"/>
              <w:jc w:val="both"/>
              <w:textAlignment w:val="bottom"/>
              <w:rPr>
                <w:rFonts w:hint="eastAsia" w:ascii="方正仿宋_GBK" w:hAnsi="方正仿宋_GBK" w:eastAsia="方正仿宋_GBK" w:cs="方正仿宋_GBK"/>
                <w:color w:val="000000"/>
                <w:sz w:val="24"/>
                <w:szCs w:val="24"/>
                <w:lang w:val="en-US" w:eastAsia="zh-CN" w:bidi="ar-SA"/>
              </w:rPr>
            </w:pPr>
          </w:p>
        </w:tc>
        <w:tc>
          <w:tcPr>
            <w:tcW w:w="2449" w:type="dxa"/>
            <w:vAlign w:val="center"/>
          </w:tcPr>
          <w:p>
            <w:pPr>
              <w:widowControl/>
              <w:spacing w:line="0" w:lineRule="atLeast"/>
              <w:jc w:val="both"/>
              <w:textAlignment w:val="bottom"/>
              <w:rPr>
                <w:rFonts w:hint="eastAsia" w:ascii="方正仿宋_GBK" w:hAnsi="方正仿宋_GBK" w:eastAsia="方正仿宋_GBK" w:cs="方正仿宋_GBK"/>
                <w:color w:val="00000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08" w:type="dxa"/>
            <w:vAlign w:val="center"/>
          </w:tcPr>
          <w:p>
            <w:pPr>
              <w:spacing w:beforeLines="50" w:after="120" w:line="0" w:lineRule="atLeast"/>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1</w:t>
            </w:r>
            <w:r>
              <w:rPr>
                <w:rFonts w:hint="eastAsia" w:ascii="方正仿宋_GBK" w:hAnsi="方正仿宋_GBK" w:eastAsia="方正仿宋_GBK" w:cs="方正仿宋_GBK"/>
                <w:sz w:val="24"/>
                <w:szCs w:val="24"/>
                <w:lang w:val="en-US" w:eastAsia="zh-CN"/>
              </w:rPr>
              <w:t>3</w:t>
            </w:r>
          </w:p>
        </w:tc>
        <w:tc>
          <w:tcPr>
            <w:tcW w:w="2929" w:type="dxa"/>
            <w:vAlign w:val="center"/>
          </w:tcPr>
          <w:p>
            <w:pPr>
              <w:widowControl/>
              <w:spacing w:line="0" w:lineRule="atLeast"/>
              <w:jc w:val="both"/>
              <w:textAlignment w:val="bottom"/>
              <w:rPr>
                <w:rFonts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lang w:eastAsia="zh-CN"/>
              </w:rPr>
              <w:t>提供</w:t>
            </w:r>
            <w:r>
              <w:rPr>
                <w:rFonts w:hint="eastAsia" w:ascii="方正仿宋_GBK" w:hAnsi="方正仿宋_GBK" w:eastAsia="方正仿宋_GBK" w:cs="方正仿宋_GBK"/>
                <w:spacing w:val="-1"/>
                <w:sz w:val="24"/>
                <w:szCs w:val="24"/>
                <w:lang w:eastAsia="zh-CN"/>
              </w:rPr>
              <w:t>甲方</w:t>
            </w:r>
            <w:r>
              <w:rPr>
                <w:rFonts w:hint="eastAsia" w:ascii="方正仿宋_GBK" w:hAnsi="方正仿宋_GBK" w:eastAsia="方正仿宋_GBK" w:cs="方正仿宋_GBK"/>
                <w:spacing w:val="-1"/>
                <w:sz w:val="24"/>
                <w:szCs w:val="24"/>
              </w:rPr>
              <w:t>企业</w:t>
            </w:r>
            <w:r>
              <w:rPr>
                <w:rFonts w:hint="eastAsia" w:ascii="方正仿宋_GBK" w:hAnsi="方正仿宋_GBK" w:eastAsia="方正仿宋_GBK" w:cs="方正仿宋_GBK"/>
                <w:spacing w:val="-2"/>
                <w:sz w:val="24"/>
                <w:szCs w:val="24"/>
              </w:rPr>
              <w:t>职业病定期检测服务</w:t>
            </w:r>
          </w:p>
          <w:p>
            <w:pPr>
              <w:widowControl/>
              <w:spacing w:line="0" w:lineRule="atLeast"/>
              <w:jc w:val="both"/>
              <w:textAlignment w:val="bottom"/>
              <w:rPr>
                <w:rFonts w:ascii="方正仿宋_GBK" w:hAnsi="方正仿宋_GBK" w:eastAsia="方正仿宋_GBK" w:cs="方正仿宋_GBK"/>
                <w:color w:val="000000"/>
                <w:sz w:val="24"/>
                <w:szCs w:val="24"/>
                <w:lang w:eastAsia="zh-CN"/>
              </w:rPr>
            </w:pPr>
          </w:p>
        </w:tc>
        <w:tc>
          <w:tcPr>
            <w:tcW w:w="1226"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spacing w:val="-8"/>
                <w:position w:val="1"/>
                <w:sz w:val="24"/>
                <w:szCs w:val="24"/>
              </w:rPr>
              <w:t>1次/3年</w:t>
            </w:r>
          </w:p>
        </w:tc>
        <w:tc>
          <w:tcPr>
            <w:tcW w:w="2449" w:type="dxa"/>
            <w:vAlign w:val="center"/>
          </w:tcPr>
          <w:p>
            <w:pPr>
              <w:widowControl/>
              <w:spacing w:line="0" w:lineRule="atLeast"/>
              <w:jc w:val="both"/>
              <w:textAlignment w:val="bottom"/>
              <w:rPr>
                <w:rFonts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lang w:eastAsia="zh-CN"/>
              </w:rPr>
              <w:t>按照</w:t>
            </w:r>
            <w:r>
              <w:rPr>
                <w:rFonts w:hint="eastAsia" w:ascii="方正仿宋_GBK" w:hAnsi="方正仿宋_GBK" w:eastAsia="方正仿宋_GBK" w:cs="方正仿宋_GBK"/>
                <w:spacing w:val="-2"/>
                <w:sz w:val="24"/>
                <w:szCs w:val="24"/>
              </w:rPr>
              <w:t>《工业企业设计卫生标准》(GBZ 1-2002)</w:t>
            </w:r>
          </w:p>
          <w:p>
            <w:pPr>
              <w:widowControl/>
              <w:spacing w:line="0" w:lineRule="atLeast"/>
              <w:jc w:val="both"/>
              <w:textAlignment w:val="bottom"/>
              <w:rPr>
                <w:rFonts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《工作场所有害因素职业接触限值》(GBZ2- -2002)</w:t>
            </w:r>
          </w:p>
          <w:p>
            <w:pPr>
              <w:widowControl/>
              <w:spacing w:line="0" w:lineRule="atLeast"/>
              <w:jc w:val="both"/>
              <w:textAlignment w:val="bottom"/>
              <w:rPr>
                <w:rFonts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《工作场所空气中有害物质监测的采样规范》（GBZ159-2004）</w:t>
            </w:r>
          </w:p>
          <w:p>
            <w:pPr>
              <w:widowControl/>
              <w:spacing w:line="0" w:lineRule="atLeast"/>
              <w:jc w:val="both"/>
              <w:textAlignment w:val="bottom"/>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spacing w:val="-2"/>
                <w:sz w:val="24"/>
                <w:szCs w:val="24"/>
              </w:rPr>
              <w:t>《职业健康监护技术规范》（GBZ188）</w:t>
            </w:r>
            <w:r>
              <w:rPr>
                <w:rFonts w:hint="eastAsia" w:ascii="方正仿宋_GBK" w:hAnsi="方正仿宋_GBK" w:eastAsia="方正仿宋_GBK" w:cs="方正仿宋_GBK"/>
                <w:spacing w:val="-2"/>
                <w:sz w:val="24"/>
                <w:szCs w:val="24"/>
                <w:lang w:eastAsia="zh-CN"/>
              </w:rPr>
              <w:t>标准，</w:t>
            </w:r>
            <w:r>
              <w:rPr>
                <w:rFonts w:hint="eastAsia" w:ascii="方正仿宋_GBK" w:hAnsi="方正仿宋_GBK" w:eastAsia="方正仿宋_GBK" w:cs="方正仿宋_GBK"/>
                <w:color w:val="000000"/>
                <w:sz w:val="24"/>
                <w:szCs w:val="24"/>
                <w:lang w:eastAsia="zh-CN"/>
              </w:rPr>
              <w:t>提供盖章报告</w:t>
            </w:r>
          </w:p>
        </w:tc>
        <w:tc>
          <w:tcPr>
            <w:tcW w:w="2449" w:type="dxa"/>
            <w:vAlign w:val="center"/>
          </w:tcPr>
          <w:p>
            <w:pPr>
              <w:widowControl/>
              <w:spacing w:line="0" w:lineRule="atLeast"/>
              <w:jc w:val="left"/>
              <w:rPr>
                <w:rFonts w:ascii="方正仿宋_GBK" w:hAnsi="方正仿宋_GBK" w:eastAsia="方正仿宋_GBK" w:cs="方正仿宋_GBK"/>
              </w:rPr>
            </w:pPr>
            <w:r>
              <w:rPr>
                <w:rFonts w:hint="eastAsia" w:ascii="方正仿宋_GBK" w:hAnsi="方正仿宋_GBK" w:eastAsia="方正仿宋_GBK" w:cs="方正仿宋_GBK"/>
                <w:color w:val="000000"/>
                <w:sz w:val="24"/>
                <w:szCs w:val="24"/>
                <w:lang w:eastAsia="zh-CN"/>
              </w:rPr>
              <w:t>三个枢纽分别检查</w:t>
            </w:r>
          </w:p>
          <w:p>
            <w:pPr>
              <w:widowControl/>
              <w:spacing w:line="0" w:lineRule="atLeast"/>
              <w:jc w:val="both"/>
              <w:textAlignment w:val="bottom"/>
              <w:rPr>
                <w:rFonts w:hint="eastAsia" w:ascii="方正仿宋_GBK" w:hAnsi="方正仿宋_GBK" w:eastAsia="方正仿宋_GBK" w:cs="方正仿宋_GBK"/>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08" w:type="dxa"/>
            <w:vAlign w:val="center"/>
          </w:tcPr>
          <w:p>
            <w:pPr>
              <w:spacing w:beforeLines="50" w:after="120" w:line="0" w:lineRule="atLeast"/>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1</w:t>
            </w:r>
            <w:r>
              <w:rPr>
                <w:rFonts w:hint="eastAsia" w:ascii="方正仿宋_GBK" w:hAnsi="方正仿宋_GBK" w:eastAsia="方正仿宋_GBK" w:cs="方正仿宋_GBK"/>
                <w:sz w:val="24"/>
                <w:szCs w:val="24"/>
                <w:lang w:val="en-US" w:eastAsia="zh-CN"/>
              </w:rPr>
              <w:t>4</w:t>
            </w:r>
          </w:p>
        </w:tc>
        <w:tc>
          <w:tcPr>
            <w:tcW w:w="2929"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spacing w:val="-1"/>
                <w:sz w:val="24"/>
                <w:szCs w:val="24"/>
                <w:lang w:eastAsia="zh-CN"/>
              </w:rPr>
              <w:t>完成甲方</w:t>
            </w:r>
            <w:r>
              <w:rPr>
                <w:rFonts w:hint="eastAsia" w:ascii="方正仿宋_GBK" w:hAnsi="方正仿宋_GBK" w:eastAsia="方正仿宋_GBK" w:cs="方正仿宋_GBK"/>
                <w:spacing w:val="-1"/>
                <w:sz w:val="24"/>
                <w:szCs w:val="24"/>
              </w:rPr>
              <w:t>企业职业病危害事故应急救援演练脚本制作以及应急救援预案编制</w:t>
            </w:r>
          </w:p>
        </w:tc>
        <w:tc>
          <w:tcPr>
            <w:tcW w:w="1226"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spacing w:val="-6"/>
                <w:position w:val="1"/>
                <w:sz w:val="24"/>
                <w:szCs w:val="24"/>
                <w:lang w:eastAsia="zh-CN"/>
              </w:rPr>
              <w:t>1</w:t>
            </w:r>
            <w:r>
              <w:rPr>
                <w:rFonts w:hint="eastAsia" w:ascii="方正仿宋_GBK" w:hAnsi="方正仿宋_GBK" w:eastAsia="方正仿宋_GBK" w:cs="方正仿宋_GBK"/>
                <w:spacing w:val="-6"/>
                <w:position w:val="1"/>
                <w:sz w:val="24"/>
                <w:szCs w:val="24"/>
              </w:rPr>
              <w:t>次/3年</w:t>
            </w:r>
          </w:p>
        </w:tc>
        <w:tc>
          <w:tcPr>
            <w:tcW w:w="2449" w:type="dxa"/>
            <w:vAlign w:val="center"/>
          </w:tcPr>
          <w:p>
            <w:pPr>
              <w:widowControl/>
              <w:spacing w:line="0" w:lineRule="atLeast"/>
              <w:jc w:val="center"/>
              <w:textAlignment w:val="bottom"/>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提供预案</w:t>
            </w:r>
          </w:p>
        </w:tc>
        <w:tc>
          <w:tcPr>
            <w:tcW w:w="2449" w:type="dxa"/>
            <w:vAlign w:val="center"/>
          </w:tcPr>
          <w:p>
            <w:pPr>
              <w:widowControl/>
              <w:spacing w:line="0" w:lineRule="atLeast"/>
              <w:jc w:val="both"/>
              <w:textAlignment w:val="bottom"/>
              <w:rPr>
                <w:rFonts w:hint="eastAsia" w:ascii="方正仿宋_GBK" w:hAnsi="方正仿宋_GBK" w:eastAsia="方正仿宋_GBK" w:cs="方正仿宋_GBK"/>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spacing w:beforeLines="50" w:after="120" w:line="0" w:lineRule="atLeast"/>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1</w:t>
            </w:r>
            <w:r>
              <w:rPr>
                <w:rFonts w:hint="eastAsia" w:ascii="方正仿宋_GBK" w:hAnsi="方正仿宋_GBK" w:eastAsia="方正仿宋_GBK" w:cs="方正仿宋_GBK"/>
                <w:sz w:val="24"/>
                <w:szCs w:val="24"/>
                <w:lang w:val="en-US" w:eastAsia="zh-CN"/>
              </w:rPr>
              <w:t>5</w:t>
            </w:r>
          </w:p>
        </w:tc>
        <w:tc>
          <w:tcPr>
            <w:tcW w:w="2929" w:type="dxa"/>
            <w:vAlign w:val="center"/>
          </w:tcPr>
          <w:p>
            <w:pPr>
              <w:widowControl/>
              <w:spacing w:line="0" w:lineRule="atLeast"/>
              <w:jc w:val="both"/>
              <w:textAlignment w:val="bottom"/>
              <w:rPr>
                <w:rFonts w:ascii="方正仿宋_GBK" w:hAnsi="方正仿宋_GBK" w:eastAsia="方正仿宋_GBK" w:cs="方正仿宋_GBK"/>
                <w:spacing w:val="-1"/>
                <w:sz w:val="24"/>
                <w:szCs w:val="24"/>
              </w:rPr>
            </w:pPr>
            <w:r>
              <w:rPr>
                <w:rFonts w:hint="eastAsia" w:ascii="方正仿宋_GBK" w:hAnsi="方正仿宋_GBK" w:eastAsia="方正仿宋_GBK" w:cs="方正仿宋_GBK"/>
                <w:spacing w:val="-2"/>
                <w:sz w:val="24"/>
                <w:szCs w:val="24"/>
                <w:lang w:eastAsia="zh-CN"/>
              </w:rPr>
              <w:t>提供</w:t>
            </w:r>
            <w:r>
              <w:rPr>
                <w:rFonts w:hint="eastAsia" w:ascii="方正仿宋_GBK" w:hAnsi="方正仿宋_GBK" w:eastAsia="方正仿宋_GBK" w:cs="方正仿宋_GBK"/>
                <w:spacing w:val="-1"/>
                <w:sz w:val="24"/>
                <w:szCs w:val="24"/>
                <w:lang w:eastAsia="zh-CN"/>
              </w:rPr>
              <w:t>甲方</w:t>
            </w:r>
            <w:r>
              <w:rPr>
                <w:rFonts w:hint="eastAsia" w:ascii="方正仿宋_GBK" w:hAnsi="方正仿宋_GBK" w:eastAsia="方正仿宋_GBK" w:cs="方正仿宋_GBK"/>
                <w:spacing w:val="-1"/>
                <w:sz w:val="24"/>
                <w:szCs w:val="24"/>
              </w:rPr>
              <w:t>企业</w:t>
            </w:r>
            <w:r>
              <w:rPr>
                <w:rFonts w:hint="eastAsia" w:ascii="方正仿宋_GBK" w:hAnsi="方正仿宋_GBK" w:eastAsia="方正仿宋_GBK" w:cs="方正仿宋_GBK"/>
                <w:spacing w:val="-2"/>
                <w:sz w:val="24"/>
                <w:szCs w:val="24"/>
              </w:rPr>
              <w:t>职业卫生专业技术咨询、指导服务、报告解读</w:t>
            </w:r>
          </w:p>
        </w:tc>
        <w:tc>
          <w:tcPr>
            <w:tcW w:w="1226" w:type="dxa"/>
            <w:vAlign w:val="center"/>
          </w:tcPr>
          <w:p>
            <w:pPr>
              <w:widowControl/>
              <w:spacing w:line="0" w:lineRule="atLeast"/>
              <w:jc w:val="both"/>
              <w:textAlignment w:val="bottom"/>
              <w:rPr>
                <w:rFonts w:ascii="方正仿宋_GBK" w:hAnsi="方正仿宋_GBK" w:eastAsia="方正仿宋_GBK" w:cs="方正仿宋_GBK"/>
                <w:spacing w:val="-8"/>
                <w:position w:val="1"/>
                <w:sz w:val="24"/>
                <w:szCs w:val="24"/>
              </w:rPr>
            </w:pPr>
            <w:r>
              <w:rPr>
                <w:rFonts w:hint="eastAsia" w:ascii="方正仿宋_GBK" w:hAnsi="方正仿宋_GBK" w:eastAsia="方正仿宋_GBK" w:cs="方正仿宋_GBK"/>
                <w:spacing w:val="-2"/>
                <w:kern w:val="2"/>
                <w:sz w:val="24"/>
                <w:szCs w:val="24"/>
                <w:lang w:eastAsia="zh-CN"/>
              </w:rPr>
              <w:t>3年内按甲方要求提供</w:t>
            </w:r>
          </w:p>
        </w:tc>
        <w:tc>
          <w:tcPr>
            <w:tcW w:w="2449"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p>
        </w:tc>
        <w:tc>
          <w:tcPr>
            <w:tcW w:w="2449"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spacing w:beforeLines="50" w:after="120" w:line="0" w:lineRule="atLeast"/>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1</w:t>
            </w:r>
            <w:r>
              <w:rPr>
                <w:rFonts w:hint="eastAsia" w:ascii="方正仿宋_GBK" w:hAnsi="方正仿宋_GBK" w:eastAsia="方正仿宋_GBK" w:cs="方正仿宋_GBK"/>
                <w:sz w:val="24"/>
                <w:szCs w:val="24"/>
                <w:lang w:val="en-US" w:eastAsia="zh-CN"/>
              </w:rPr>
              <w:t>6</w:t>
            </w:r>
          </w:p>
        </w:tc>
        <w:tc>
          <w:tcPr>
            <w:tcW w:w="2929" w:type="dxa"/>
            <w:vAlign w:val="center"/>
          </w:tcPr>
          <w:p>
            <w:pPr>
              <w:widowControl/>
              <w:spacing w:line="0" w:lineRule="atLeast"/>
              <w:jc w:val="both"/>
              <w:textAlignment w:val="bottom"/>
              <w:rPr>
                <w:rFonts w:ascii="方正仿宋_GBK" w:hAnsi="方正仿宋_GBK" w:eastAsia="方正仿宋_GBK" w:cs="方正仿宋_GBK"/>
                <w:spacing w:val="-2"/>
                <w:sz w:val="24"/>
                <w:szCs w:val="24"/>
                <w:lang w:eastAsia="zh-CN"/>
              </w:rPr>
            </w:pPr>
            <w:r>
              <w:rPr>
                <w:rFonts w:hint="eastAsia" w:ascii="方正仿宋_GBK" w:hAnsi="方正仿宋_GBK" w:eastAsia="方正仿宋_GBK" w:cs="方正仿宋_GBK"/>
                <w:spacing w:val="-2"/>
                <w:sz w:val="24"/>
                <w:szCs w:val="24"/>
                <w:lang w:eastAsia="zh-CN"/>
              </w:rPr>
              <w:t>提供</w:t>
            </w:r>
            <w:r>
              <w:rPr>
                <w:rFonts w:hint="eastAsia" w:ascii="方正仿宋_GBK" w:hAnsi="方正仿宋_GBK" w:eastAsia="方正仿宋_GBK" w:cs="方正仿宋_GBK"/>
                <w:spacing w:val="-1"/>
                <w:sz w:val="24"/>
                <w:szCs w:val="24"/>
                <w:lang w:eastAsia="zh-CN"/>
              </w:rPr>
              <w:t>甲方</w:t>
            </w:r>
            <w:r>
              <w:rPr>
                <w:rFonts w:hint="eastAsia" w:ascii="方正仿宋_GBK" w:hAnsi="方正仿宋_GBK" w:eastAsia="方正仿宋_GBK" w:cs="方正仿宋_GBK"/>
                <w:spacing w:val="-1"/>
                <w:sz w:val="24"/>
                <w:szCs w:val="24"/>
              </w:rPr>
              <w:t>企业</w:t>
            </w:r>
            <w:r>
              <w:rPr>
                <w:rFonts w:hint="eastAsia" w:ascii="方正仿宋_GBK" w:hAnsi="方正仿宋_GBK" w:eastAsia="方正仿宋_GBK" w:cs="方正仿宋_GBK"/>
                <w:spacing w:val="-2"/>
                <w:sz w:val="24"/>
                <w:szCs w:val="24"/>
              </w:rPr>
              <w:t>职业病康复治疗技术咨询</w:t>
            </w:r>
          </w:p>
        </w:tc>
        <w:tc>
          <w:tcPr>
            <w:tcW w:w="1226" w:type="dxa"/>
            <w:vAlign w:val="center"/>
          </w:tcPr>
          <w:p>
            <w:pPr>
              <w:widowControl/>
              <w:spacing w:line="0" w:lineRule="atLeast"/>
              <w:jc w:val="both"/>
              <w:textAlignment w:val="bottom"/>
              <w:rPr>
                <w:rFonts w:ascii="方正仿宋_GBK" w:hAnsi="方正仿宋_GBK" w:eastAsia="方正仿宋_GBK" w:cs="方正仿宋_GBK"/>
                <w:spacing w:val="-2"/>
                <w:kern w:val="2"/>
                <w:sz w:val="24"/>
                <w:szCs w:val="24"/>
                <w:lang w:eastAsia="zh-CN"/>
              </w:rPr>
            </w:pPr>
            <w:r>
              <w:rPr>
                <w:rFonts w:hint="eastAsia" w:ascii="方正仿宋_GBK" w:hAnsi="方正仿宋_GBK" w:eastAsia="方正仿宋_GBK" w:cs="方正仿宋_GBK"/>
                <w:spacing w:val="-2"/>
                <w:kern w:val="2"/>
                <w:sz w:val="24"/>
                <w:szCs w:val="24"/>
                <w:lang w:eastAsia="zh-CN"/>
              </w:rPr>
              <w:t>3年内按甲方要求 提供</w:t>
            </w:r>
          </w:p>
        </w:tc>
        <w:tc>
          <w:tcPr>
            <w:tcW w:w="2449"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p>
        </w:tc>
        <w:tc>
          <w:tcPr>
            <w:tcW w:w="2449"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spacing w:beforeLines="50" w:after="120" w:line="0" w:lineRule="atLeast"/>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1</w:t>
            </w:r>
            <w:r>
              <w:rPr>
                <w:rFonts w:hint="eastAsia" w:ascii="方正仿宋_GBK" w:hAnsi="方正仿宋_GBK" w:eastAsia="方正仿宋_GBK" w:cs="方正仿宋_GBK"/>
                <w:sz w:val="24"/>
                <w:szCs w:val="24"/>
                <w:lang w:val="en-US" w:eastAsia="zh-CN"/>
              </w:rPr>
              <w:t>7</w:t>
            </w:r>
          </w:p>
        </w:tc>
        <w:tc>
          <w:tcPr>
            <w:tcW w:w="2929" w:type="dxa"/>
            <w:vAlign w:val="center"/>
          </w:tcPr>
          <w:p>
            <w:pPr>
              <w:widowControl/>
              <w:spacing w:line="0" w:lineRule="atLeast"/>
              <w:jc w:val="both"/>
              <w:textAlignment w:val="bottom"/>
              <w:rPr>
                <w:rFonts w:ascii="方正仿宋_GBK" w:hAnsi="方正仿宋_GBK" w:eastAsia="方正仿宋_GBK" w:cs="方正仿宋_GBK"/>
                <w:spacing w:val="-2"/>
                <w:sz w:val="24"/>
                <w:szCs w:val="24"/>
                <w:lang w:eastAsia="zh-CN"/>
              </w:rPr>
            </w:pPr>
            <w:r>
              <w:rPr>
                <w:rFonts w:hint="eastAsia" w:ascii="方正仿宋_GBK" w:hAnsi="方正仿宋_GBK" w:eastAsia="方正仿宋_GBK" w:cs="方正仿宋_GBK"/>
                <w:spacing w:val="-1"/>
                <w:sz w:val="24"/>
                <w:szCs w:val="24"/>
              </w:rPr>
              <w:t>完成</w:t>
            </w:r>
            <w:r>
              <w:rPr>
                <w:rFonts w:hint="eastAsia" w:ascii="方正仿宋_GBK" w:hAnsi="方正仿宋_GBK" w:eastAsia="方正仿宋_GBK" w:cs="方正仿宋_GBK"/>
                <w:spacing w:val="-1"/>
                <w:sz w:val="24"/>
                <w:szCs w:val="24"/>
                <w:lang w:eastAsia="zh-CN"/>
              </w:rPr>
              <w:t>甲方</w:t>
            </w:r>
            <w:r>
              <w:rPr>
                <w:rFonts w:hint="eastAsia" w:ascii="方正仿宋_GBK" w:hAnsi="方正仿宋_GBK" w:eastAsia="方正仿宋_GBK" w:cs="方正仿宋_GBK"/>
                <w:spacing w:val="-1"/>
                <w:sz w:val="24"/>
                <w:szCs w:val="24"/>
              </w:rPr>
              <w:t>企业职业病危害项目申报</w:t>
            </w:r>
          </w:p>
        </w:tc>
        <w:tc>
          <w:tcPr>
            <w:tcW w:w="1226" w:type="dxa"/>
            <w:vAlign w:val="center"/>
          </w:tcPr>
          <w:p>
            <w:pPr>
              <w:widowControl/>
              <w:spacing w:line="0" w:lineRule="atLeast"/>
              <w:jc w:val="both"/>
              <w:textAlignment w:val="bottom"/>
              <w:rPr>
                <w:rFonts w:ascii="方正仿宋_GBK" w:hAnsi="方正仿宋_GBK" w:eastAsia="方正仿宋_GBK" w:cs="方正仿宋_GBK"/>
                <w:spacing w:val="-2"/>
                <w:kern w:val="2"/>
                <w:sz w:val="24"/>
                <w:szCs w:val="24"/>
                <w:lang w:eastAsia="zh-CN"/>
              </w:rPr>
            </w:pPr>
            <w:r>
              <w:rPr>
                <w:rFonts w:hint="eastAsia" w:ascii="方正仿宋_GBK" w:hAnsi="方正仿宋_GBK" w:eastAsia="方正仿宋_GBK" w:cs="方正仿宋_GBK"/>
                <w:spacing w:val="-2"/>
                <w:kern w:val="2"/>
                <w:sz w:val="24"/>
                <w:szCs w:val="24"/>
                <w:lang w:eastAsia="zh-CN"/>
              </w:rPr>
              <w:t>3年内按甲方要求 提供</w:t>
            </w:r>
          </w:p>
        </w:tc>
        <w:tc>
          <w:tcPr>
            <w:tcW w:w="2449"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p>
        </w:tc>
        <w:tc>
          <w:tcPr>
            <w:tcW w:w="2449"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spacing w:beforeLines="50" w:after="120" w:line="0" w:lineRule="atLeast"/>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1</w:t>
            </w:r>
            <w:r>
              <w:rPr>
                <w:rFonts w:hint="eastAsia" w:ascii="方正仿宋_GBK" w:hAnsi="方正仿宋_GBK" w:eastAsia="方正仿宋_GBK" w:cs="方正仿宋_GBK"/>
                <w:sz w:val="24"/>
                <w:szCs w:val="24"/>
                <w:lang w:val="en-US" w:eastAsia="zh-CN"/>
              </w:rPr>
              <w:t>8</w:t>
            </w:r>
          </w:p>
        </w:tc>
        <w:tc>
          <w:tcPr>
            <w:tcW w:w="2929" w:type="dxa"/>
            <w:vAlign w:val="center"/>
          </w:tcPr>
          <w:p>
            <w:pPr>
              <w:widowControl/>
              <w:spacing w:line="0" w:lineRule="atLeast"/>
              <w:jc w:val="both"/>
              <w:textAlignment w:val="bottom"/>
              <w:rPr>
                <w:rFonts w:ascii="方正仿宋_GBK" w:hAnsi="方正仿宋_GBK" w:eastAsia="方正仿宋_GBK" w:cs="方正仿宋_GBK"/>
                <w:spacing w:val="-2"/>
                <w:sz w:val="24"/>
                <w:szCs w:val="24"/>
                <w:lang w:eastAsia="zh-CN"/>
              </w:rPr>
            </w:pPr>
            <w:r>
              <w:rPr>
                <w:rFonts w:hint="eastAsia" w:ascii="方正仿宋_GBK" w:hAnsi="方正仿宋_GBK" w:eastAsia="方正仿宋_GBK" w:cs="方正仿宋_GBK"/>
                <w:spacing w:val="-2"/>
                <w:sz w:val="24"/>
                <w:szCs w:val="24"/>
              </w:rPr>
              <w:t>协助</w:t>
            </w:r>
            <w:r>
              <w:rPr>
                <w:rFonts w:hint="eastAsia" w:ascii="方正仿宋_GBK" w:hAnsi="方正仿宋_GBK" w:eastAsia="方正仿宋_GBK" w:cs="方正仿宋_GBK"/>
                <w:spacing w:val="-1"/>
                <w:sz w:val="24"/>
                <w:szCs w:val="24"/>
                <w:lang w:eastAsia="zh-CN"/>
              </w:rPr>
              <w:t>甲方</w:t>
            </w:r>
            <w:r>
              <w:rPr>
                <w:rFonts w:hint="eastAsia" w:ascii="方正仿宋_GBK" w:hAnsi="方正仿宋_GBK" w:eastAsia="方正仿宋_GBK" w:cs="方正仿宋_GBK"/>
                <w:spacing w:val="-1"/>
                <w:sz w:val="24"/>
                <w:szCs w:val="24"/>
              </w:rPr>
              <w:t>企业</w:t>
            </w:r>
            <w:r>
              <w:rPr>
                <w:rFonts w:hint="eastAsia" w:ascii="方正仿宋_GBK" w:hAnsi="方正仿宋_GBK" w:eastAsia="方正仿宋_GBK" w:cs="方正仿宋_GBK"/>
                <w:spacing w:val="-2"/>
                <w:sz w:val="24"/>
                <w:szCs w:val="24"/>
              </w:rPr>
              <w:t>用人单位迎接市/区卫健委 现场检查服务</w:t>
            </w:r>
          </w:p>
        </w:tc>
        <w:tc>
          <w:tcPr>
            <w:tcW w:w="1226" w:type="dxa"/>
            <w:vAlign w:val="center"/>
          </w:tcPr>
          <w:p>
            <w:pPr>
              <w:widowControl/>
              <w:spacing w:line="0" w:lineRule="atLeast"/>
              <w:jc w:val="both"/>
              <w:textAlignment w:val="bottom"/>
              <w:rPr>
                <w:rFonts w:ascii="方正仿宋_GBK" w:hAnsi="方正仿宋_GBK" w:eastAsia="方正仿宋_GBK" w:cs="方正仿宋_GBK"/>
                <w:spacing w:val="-2"/>
                <w:kern w:val="2"/>
                <w:sz w:val="24"/>
                <w:szCs w:val="24"/>
                <w:lang w:eastAsia="zh-CN"/>
              </w:rPr>
            </w:pPr>
            <w:r>
              <w:rPr>
                <w:rFonts w:hint="eastAsia" w:ascii="方正仿宋_GBK" w:hAnsi="方正仿宋_GBK" w:eastAsia="方正仿宋_GBK" w:cs="方正仿宋_GBK"/>
                <w:spacing w:val="-2"/>
                <w:kern w:val="2"/>
                <w:sz w:val="24"/>
                <w:szCs w:val="24"/>
                <w:lang w:eastAsia="zh-CN"/>
              </w:rPr>
              <w:t>3年内按甲方要求提供</w:t>
            </w:r>
          </w:p>
        </w:tc>
        <w:tc>
          <w:tcPr>
            <w:tcW w:w="2449"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p>
        </w:tc>
        <w:tc>
          <w:tcPr>
            <w:tcW w:w="2449"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spacing w:beforeLines="50" w:after="120" w:line="0" w:lineRule="atLeast"/>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1</w:t>
            </w:r>
            <w:r>
              <w:rPr>
                <w:rFonts w:hint="eastAsia" w:ascii="方正仿宋_GBK" w:hAnsi="方正仿宋_GBK" w:eastAsia="方正仿宋_GBK" w:cs="方正仿宋_GBK"/>
                <w:sz w:val="24"/>
                <w:szCs w:val="24"/>
                <w:lang w:val="en-US" w:eastAsia="zh-CN"/>
              </w:rPr>
              <w:t>9</w:t>
            </w:r>
          </w:p>
        </w:tc>
        <w:tc>
          <w:tcPr>
            <w:tcW w:w="2929" w:type="dxa"/>
            <w:vAlign w:val="center"/>
          </w:tcPr>
          <w:p>
            <w:pPr>
              <w:widowControl/>
              <w:spacing w:line="0" w:lineRule="atLeast"/>
              <w:jc w:val="both"/>
              <w:textAlignment w:val="bottom"/>
              <w:rPr>
                <w:rFonts w:ascii="方正仿宋_GBK" w:hAnsi="方正仿宋_GBK" w:eastAsia="方正仿宋_GBK" w:cs="方正仿宋_GBK"/>
                <w:spacing w:val="-2"/>
                <w:sz w:val="24"/>
                <w:szCs w:val="24"/>
                <w:lang w:eastAsia="zh-CN"/>
              </w:rPr>
            </w:pPr>
            <w:r>
              <w:rPr>
                <w:rFonts w:hint="eastAsia" w:ascii="方正仿宋_GBK" w:hAnsi="方正仿宋_GBK" w:eastAsia="方正仿宋_GBK" w:cs="方正仿宋_GBK"/>
                <w:spacing w:val="-2"/>
                <w:sz w:val="24"/>
                <w:szCs w:val="24"/>
                <w:lang w:eastAsia="zh-CN"/>
              </w:rPr>
              <w:t>职业卫生法律法规政策与规范讲解</w:t>
            </w:r>
          </w:p>
        </w:tc>
        <w:tc>
          <w:tcPr>
            <w:tcW w:w="1226" w:type="dxa"/>
            <w:vAlign w:val="center"/>
          </w:tcPr>
          <w:p>
            <w:pPr>
              <w:widowControl/>
              <w:spacing w:line="0" w:lineRule="atLeast"/>
              <w:jc w:val="both"/>
              <w:textAlignment w:val="bottom"/>
              <w:rPr>
                <w:rFonts w:ascii="方正仿宋_GBK" w:hAnsi="方正仿宋_GBK" w:eastAsia="方正仿宋_GBK" w:cs="方正仿宋_GBK"/>
                <w:spacing w:val="-2"/>
                <w:kern w:val="2"/>
                <w:sz w:val="24"/>
                <w:szCs w:val="24"/>
                <w:lang w:eastAsia="zh-CN"/>
              </w:rPr>
            </w:pPr>
            <w:r>
              <w:rPr>
                <w:rFonts w:hint="eastAsia" w:ascii="方正仿宋_GBK" w:hAnsi="方正仿宋_GBK" w:eastAsia="方正仿宋_GBK" w:cs="方正仿宋_GBK"/>
                <w:spacing w:val="-2"/>
                <w:kern w:val="2"/>
                <w:sz w:val="24"/>
                <w:szCs w:val="24"/>
                <w:lang w:eastAsia="zh-CN"/>
              </w:rPr>
              <w:t>3年内按甲方要求 提供</w:t>
            </w:r>
          </w:p>
        </w:tc>
        <w:tc>
          <w:tcPr>
            <w:tcW w:w="2449"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p>
        </w:tc>
        <w:tc>
          <w:tcPr>
            <w:tcW w:w="2449" w:type="dxa"/>
            <w:vAlign w:val="center"/>
          </w:tcPr>
          <w:p>
            <w:pPr>
              <w:widowControl/>
              <w:spacing w:line="0" w:lineRule="atLeast"/>
              <w:jc w:val="both"/>
              <w:textAlignment w:val="bottom"/>
              <w:rPr>
                <w:rFonts w:ascii="方正仿宋_GBK" w:hAnsi="方正仿宋_GBK" w:eastAsia="方正仿宋_GBK" w:cs="方正仿宋_GBK"/>
                <w:color w:val="000000"/>
                <w:sz w:val="24"/>
                <w:szCs w:val="24"/>
                <w:lang w:eastAsia="zh-CN"/>
              </w:rPr>
            </w:pPr>
          </w:p>
        </w:tc>
      </w:tr>
    </w:tbl>
    <w:p>
      <w:pPr>
        <w:pStyle w:val="44"/>
        <w:ind w:firstLine="0" w:firstLineChars="0"/>
      </w:pPr>
    </w:p>
    <w:p>
      <w:pPr>
        <w:spacing w:beforeLines="50" w:after="120"/>
        <w:rPr>
          <w:sz w:val="24"/>
          <w:szCs w:val="24"/>
          <w:lang w:eastAsia="zh-CN"/>
        </w:rPr>
      </w:pPr>
    </w:p>
    <w:p>
      <w:pPr>
        <w:pStyle w:val="2"/>
        <w:rPr>
          <w:sz w:val="24"/>
          <w:szCs w:val="24"/>
          <w:lang w:eastAsia="zh-CN"/>
        </w:rPr>
      </w:pPr>
    </w:p>
    <w:p>
      <w:pPr>
        <w:pStyle w:val="2"/>
        <w:rPr>
          <w:sz w:val="24"/>
          <w:szCs w:val="24"/>
          <w:lang w:eastAsia="zh-CN"/>
        </w:rPr>
      </w:pPr>
    </w:p>
    <w:p>
      <w:pPr>
        <w:pStyle w:val="2"/>
        <w:rPr>
          <w:sz w:val="24"/>
          <w:szCs w:val="24"/>
          <w:lang w:eastAsia="zh-CN"/>
        </w:rPr>
      </w:pPr>
    </w:p>
    <w:p>
      <w:pPr>
        <w:pStyle w:val="2"/>
        <w:rPr>
          <w:sz w:val="24"/>
          <w:szCs w:val="24"/>
          <w:lang w:eastAsia="zh-CN"/>
        </w:rPr>
      </w:pPr>
    </w:p>
    <w:p>
      <w:pPr>
        <w:pStyle w:val="2"/>
        <w:rPr>
          <w:sz w:val="24"/>
          <w:szCs w:val="24"/>
          <w:lang w:eastAsia="zh-CN"/>
        </w:rPr>
      </w:pPr>
    </w:p>
    <w:p>
      <w:pPr>
        <w:pStyle w:val="2"/>
        <w:rPr>
          <w:sz w:val="24"/>
          <w:szCs w:val="24"/>
          <w:lang w:eastAsia="zh-CN"/>
        </w:rPr>
      </w:pPr>
    </w:p>
    <w:p>
      <w:pPr>
        <w:pStyle w:val="2"/>
        <w:rPr>
          <w:sz w:val="24"/>
          <w:szCs w:val="24"/>
          <w:lang w:eastAsia="zh-CN"/>
        </w:rPr>
      </w:pPr>
    </w:p>
    <w:p>
      <w:pPr>
        <w:pStyle w:val="2"/>
        <w:rPr>
          <w:sz w:val="24"/>
          <w:szCs w:val="24"/>
          <w:lang w:eastAsia="zh-CN"/>
        </w:rPr>
      </w:pPr>
    </w:p>
    <w:p>
      <w:pPr>
        <w:pStyle w:val="2"/>
        <w:rPr>
          <w:sz w:val="24"/>
          <w:szCs w:val="24"/>
          <w:lang w:eastAsia="zh-CN"/>
        </w:rPr>
      </w:pPr>
    </w:p>
    <w:p>
      <w:pPr>
        <w:pStyle w:val="2"/>
        <w:rPr>
          <w:sz w:val="24"/>
          <w:szCs w:val="24"/>
          <w:lang w:eastAsia="zh-CN"/>
        </w:rPr>
      </w:pPr>
    </w:p>
    <w:p>
      <w:pPr>
        <w:pStyle w:val="2"/>
        <w:rPr>
          <w:sz w:val="24"/>
          <w:szCs w:val="24"/>
          <w:lang w:eastAsia="zh-CN"/>
        </w:rPr>
      </w:pPr>
    </w:p>
    <w:p>
      <w:pPr>
        <w:pStyle w:val="2"/>
        <w:rPr>
          <w:sz w:val="24"/>
          <w:szCs w:val="24"/>
          <w:lang w:eastAsia="zh-CN"/>
        </w:rPr>
      </w:pPr>
    </w:p>
    <w:p>
      <w:pPr>
        <w:pStyle w:val="2"/>
        <w:rPr>
          <w:sz w:val="24"/>
          <w:szCs w:val="24"/>
          <w:lang w:eastAsia="zh-CN"/>
        </w:rPr>
      </w:pPr>
    </w:p>
    <w:p>
      <w:pPr>
        <w:pStyle w:val="2"/>
        <w:rPr>
          <w:sz w:val="24"/>
          <w:szCs w:val="24"/>
          <w:lang w:eastAsia="zh-CN"/>
        </w:rPr>
      </w:pPr>
    </w:p>
    <w:p>
      <w:pPr>
        <w:autoSpaceDE w:val="0"/>
        <w:autoSpaceDN w:val="0"/>
        <w:adjustRightInd w:val="0"/>
        <w:spacing w:line="580" w:lineRule="exact"/>
        <w:rPr>
          <w:rFonts w:ascii="方正仿宋_GBK" w:hAnsi="方正仿宋_GBK" w:eastAsia="方正仿宋_GBK" w:cs="Times New Roman"/>
          <w:szCs w:val="21"/>
          <w:lang w:eastAsia="zh-CN"/>
        </w:rPr>
      </w:pPr>
      <w:bookmarkStart w:id="24" w:name="_Toc80627904"/>
      <w:r>
        <w:rPr>
          <w:rFonts w:hint="eastAsia" w:ascii="方正仿宋_GBK" w:hAnsi="方正仿宋_GBK" w:eastAsia="方正仿宋_GBK" w:cs="Times New Roman"/>
          <w:szCs w:val="21"/>
          <w:lang w:eastAsia="zh-CN"/>
        </w:rPr>
        <w:t>附件2：安全生产合同</w:t>
      </w:r>
    </w:p>
    <w:p>
      <w:pPr>
        <w:spacing w:before="100" w:beforeAutospacing="1" w:after="100" w:afterAutospacing="1" w:line="440" w:lineRule="exact"/>
        <w:ind w:firstLine="3763" w:firstLineChars="1568"/>
        <w:rPr>
          <w:rFonts w:ascii="方正黑体_GBK" w:hAnsi="方正黑体_GBK" w:eastAsia="方正黑体_GBK"/>
          <w:sz w:val="24"/>
          <w:lang w:eastAsia="zh-CN"/>
        </w:rPr>
      </w:pPr>
      <w:r>
        <w:rPr>
          <w:rFonts w:hint="eastAsia" w:ascii="方正黑体_GBK" w:hAnsi="方正黑体_GBK" w:eastAsia="方正黑体_GBK"/>
          <w:sz w:val="24"/>
          <w:lang w:eastAsia="zh-CN"/>
        </w:rPr>
        <w:t>安全生产合同</w:t>
      </w:r>
    </w:p>
    <w:p>
      <w:pPr>
        <w:spacing w:line="360" w:lineRule="auto"/>
        <w:ind w:firstLine="480" w:firstLineChars="200"/>
        <w:rPr>
          <w:rFonts w:ascii="方正仿宋_GBK" w:hAnsi="方正仿宋_GBK" w:eastAsia="方正仿宋_GBK" w:cs="楷体_GB2312"/>
          <w:sz w:val="24"/>
          <w:szCs w:val="24"/>
          <w:lang w:val="zh-CN" w:eastAsia="zh-CN"/>
        </w:rPr>
      </w:pPr>
      <w:r>
        <w:rPr>
          <w:rFonts w:hint="eastAsia" w:ascii="方正仿宋_GBK" w:hAnsi="方正仿宋_GBK" w:eastAsia="方正仿宋_GBK" w:cs="楷体_GB2312"/>
          <w:sz w:val="24"/>
          <w:szCs w:val="24"/>
          <w:lang w:val="zh-CN" w:eastAsia="zh-CN"/>
        </w:rPr>
        <w:t>为在</w:t>
      </w:r>
      <w:r>
        <w:rPr>
          <w:rFonts w:hint="eastAsia" w:ascii="方正仿宋_GBK" w:hAnsi="方正仿宋_GBK" w:eastAsia="方正仿宋_GBK" w:cs="楷体_GB2312"/>
          <w:sz w:val="24"/>
          <w:szCs w:val="24"/>
          <w:u w:val="single"/>
          <w:lang w:val="zh-CN" w:eastAsia="zh-CN"/>
        </w:rPr>
        <w:t xml:space="preserve">   重庆草街航运电力开发有限公司职业健康管家服务合同 </w:t>
      </w:r>
      <w:r>
        <w:rPr>
          <w:rFonts w:hint="eastAsia" w:ascii="方正仿宋_GBK" w:hAnsi="方正仿宋_GBK" w:eastAsia="方正仿宋_GBK" w:cs="楷体_GB2312"/>
          <w:sz w:val="24"/>
          <w:szCs w:val="24"/>
          <w:lang w:val="zh-CN" w:eastAsia="zh-CN"/>
        </w:rPr>
        <w:t>招标合同的实施过程中创造安全、高效的勘察设计环境，切实搞好本项目的安全管理工作，本项目</w:t>
      </w:r>
      <w:r>
        <w:rPr>
          <w:rFonts w:hint="eastAsia" w:ascii="方正仿宋_GBK" w:hAnsi="方正仿宋_GBK" w:eastAsia="方正仿宋_GBK"/>
          <w:bCs/>
          <w:sz w:val="24"/>
          <w:szCs w:val="24"/>
          <w:lang w:val="zh-CN" w:eastAsia="zh-CN"/>
        </w:rPr>
        <w:t>发包人</w:t>
      </w:r>
      <w:r>
        <w:rPr>
          <w:rFonts w:hint="eastAsia" w:ascii="方正仿宋_GBK" w:hAnsi="方正仿宋_GBK" w:eastAsia="方正仿宋_GBK"/>
          <w:bCs/>
          <w:sz w:val="24"/>
          <w:szCs w:val="24"/>
          <w:u w:val="single"/>
          <w:lang w:val="zh-CN" w:eastAsia="zh-CN"/>
        </w:rPr>
        <w:t>重庆草街航运电力开发有限公司</w:t>
      </w:r>
      <w:r>
        <w:rPr>
          <w:rFonts w:hint="eastAsia" w:ascii="方正仿宋_GBK" w:hAnsi="方正仿宋_GBK" w:eastAsia="方正仿宋_GBK"/>
          <w:bCs/>
          <w:sz w:val="24"/>
          <w:szCs w:val="24"/>
          <w:lang w:val="zh-CN" w:eastAsia="zh-CN"/>
        </w:rPr>
        <w:t>（以下简称“发包人”）与承包人</w:t>
      </w:r>
      <w:r>
        <w:rPr>
          <w:rFonts w:hint="eastAsia" w:ascii="方正仿宋_GBK" w:hAnsi="方正仿宋_GBK" w:eastAsia="方正仿宋_GBK"/>
          <w:bCs/>
          <w:sz w:val="24"/>
          <w:szCs w:val="24"/>
          <w:u w:val="single"/>
          <w:lang w:eastAsia="zh-CN"/>
        </w:rPr>
        <w:t xml:space="preserve">     </w:t>
      </w:r>
      <w:r>
        <w:rPr>
          <w:rFonts w:hint="eastAsia" w:ascii="方正仿宋_GBK" w:hAnsi="方正仿宋_GBK" w:eastAsia="方正仿宋_GBK"/>
          <w:bCs/>
          <w:sz w:val="24"/>
          <w:szCs w:val="24"/>
          <w:lang w:val="zh-CN" w:eastAsia="zh-CN"/>
        </w:rPr>
        <w:t>（以下简称“承包人”）特此签订</w:t>
      </w:r>
      <w:r>
        <w:rPr>
          <w:rFonts w:hint="eastAsia" w:ascii="方正仿宋_GBK" w:hAnsi="方正仿宋_GBK" w:eastAsia="方正仿宋_GBK" w:cs="楷体_GB2312"/>
          <w:sz w:val="24"/>
          <w:szCs w:val="24"/>
          <w:lang w:val="zh-CN" w:eastAsia="zh-CN"/>
        </w:rPr>
        <w:t>全生产合同：</w:t>
      </w:r>
    </w:p>
    <w:p>
      <w:pPr>
        <w:spacing w:line="360" w:lineRule="auto"/>
        <w:ind w:firstLine="435"/>
        <w:rPr>
          <w:rFonts w:ascii="方正仿宋_GBK" w:hAnsi="方正仿宋_GBK" w:eastAsia="方正仿宋_GBK" w:cs="楷体_GB2312"/>
          <w:sz w:val="24"/>
          <w:szCs w:val="24"/>
          <w:lang w:val="zh-CN" w:eastAsia="zh-CN"/>
        </w:rPr>
      </w:pPr>
      <w:bookmarkStart w:id="25" w:name="_Toc300242982"/>
      <w:bookmarkStart w:id="26" w:name="_Toc374002043"/>
      <w:bookmarkStart w:id="27" w:name="_Toc311445985"/>
      <w:bookmarkStart w:id="28" w:name="_Toc300648319"/>
      <w:bookmarkStart w:id="29" w:name="_Toc374002310"/>
      <w:bookmarkStart w:id="30" w:name="_Toc302979086"/>
      <w:r>
        <w:rPr>
          <w:rFonts w:hint="eastAsia" w:ascii="方正仿宋_GBK" w:hAnsi="方正仿宋_GBK" w:eastAsia="方正仿宋_GBK" w:cs="楷体_GB2312"/>
          <w:sz w:val="24"/>
          <w:szCs w:val="24"/>
          <w:lang w:val="zh-CN" w:eastAsia="zh-CN"/>
        </w:rPr>
        <w:t>一、甲方职责</w:t>
      </w:r>
      <w:bookmarkEnd w:id="25"/>
      <w:bookmarkEnd w:id="26"/>
      <w:bookmarkEnd w:id="27"/>
      <w:bookmarkEnd w:id="28"/>
      <w:bookmarkEnd w:id="29"/>
      <w:bookmarkEnd w:id="30"/>
    </w:p>
    <w:p>
      <w:pPr>
        <w:spacing w:line="360" w:lineRule="auto"/>
        <w:ind w:firstLine="435"/>
        <w:rPr>
          <w:rFonts w:ascii="方正仿宋_GBK" w:hAnsi="方正仿宋_GBK" w:eastAsia="方正仿宋_GBK" w:cs="楷体_GB2312"/>
          <w:sz w:val="24"/>
          <w:szCs w:val="24"/>
          <w:lang w:val="zh-CN" w:eastAsia="zh-CN"/>
        </w:rPr>
      </w:pPr>
      <w:r>
        <w:rPr>
          <w:rFonts w:hint="eastAsia" w:ascii="方正仿宋_GBK" w:hAnsi="方正仿宋_GBK" w:eastAsia="方正仿宋_GBK" w:cs="楷体_GB2312"/>
          <w:sz w:val="24"/>
          <w:szCs w:val="24"/>
          <w:lang w:val="zh-CN" w:eastAsia="zh-CN"/>
        </w:rPr>
        <w:t>1． 严格遵守国家有关安全生产的法律法规，认真执行合同中的有关安全要求。</w:t>
      </w:r>
    </w:p>
    <w:p>
      <w:pPr>
        <w:spacing w:line="360" w:lineRule="auto"/>
        <w:ind w:firstLine="435"/>
        <w:rPr>
          <w:rFonts w:ascii="方正仿宋_GBK" w:hAnsi="方正仿宋_GBK" w:eastAsia="方正仿宋_GBK" w:cs="楷体_GB2312"/>
          <w:sz w:val="24"/>
          <w:szCs w:val="24"/>
          <w:lang w:val="zh-CN" w:eastAsia="zh-CN"/>
        </w:rPr>
      </w:pPr>
      <w:r>
        <w:rPr>
          <w:rFonts w:hint="eastAsia" w:ascii="方正仿宋_GBK" w:hAnsi="方正仿宋_GBK" w:eastAsia="方正仿宋_GBK" w:cs="楷体_GB2312"/>
          <w:sz w:val="24"/>
          <w:szCs w:val="24"/>
          <w:lang w:val="zh-CN" w:eastAsia="zh-CN"/>
        </w:rPr>
        <w:t>2. 按照“安全第一、预防为主”和坚持“管生产必须管安全”的原则进行安全生产管理，做到生产与安全工作同时计划、布置、检查和总结。</w:t>
      </w:r>
    </w:p>
    <w:p>
      <w:pPr>
        <w:spacing w:line="360" w:lineRule="auto"/>
        <w:ind w:firstLine="435"/>
        <w:rPr>
          <w:rFonts w:ascii="方正仿宋_GBK" w:hAnsi="方正仿宋_GBK" w:eastAsia="方正仿宋_GBK" w:cs="楷体_GB2312"/>
          <w:sz w:val="24"/>
          <w:szCs w:val="24"/>
          <w:lang w:val="zh-CN" w:eastAsia="zh-CN"/>
        </w:rPr>
      </w:pPr>
      <w:r>
        <w:rPr>
          <w:rFonts w:hint="eastAsia" w:ascii="方正仿宋_GBK" w:hAnsi="方正仿宋_GBK" w:eastAsia="方正仿宋_GBK" w:cs="楷体_GB2312"/>
          <w:sz w:val="24"/>
          <w:szCs w:val="24"/>
          <w:lang w:val="zh-CN" w:eastAsia="zh-CN"/>
        </w:rPr>
        <w:t>3．切实注重安全生产，及时传达中央及地方有关安全生产的精神。</w:t>
      </w:r>
    </w:p>
    <w:p>
      <w:pPr>
        <w:spacing w:line="360" w:lineRule="auto"/>
        <w:ind w:firstLine="435"/>
        <w:rPr>
          <w:rFonts w:ascii="方正仿宋_GBK" w:hAnsi="方正仿宋_GBK" w:eastAsia="方正仿宋_GBK" w:cs="楷体_GB2312"/>
          <w:sz w:val="24"/>
          <w:szCs w:val="24"/>
          <w:lang w:val="zh-CN" w:eastAsia="zh-CN"/>
        </w:rPr>
      </w:pPr>
      <w:bookmarkStart w:id="31" w:name="_Toc302979087"/>
      <w:bookmarkStart w:id="32" w:name="_Toc300242983"/>
      <w:bookmarkStart w:id="33" w:name="_Toc374002311"/>
      <w:bookmarkStart w:id="34" w:name="_Toc311445986"/>
      <w:bookmarkStart w:id="35" w:name="_Toc374002044"/>
      <w:bookmarkStart w:id="36" w:name="_Toc300648320"/>
      <w:r>
        <w:rPr>
          <w:rFonts w:hint="eastAsia" w:ascii="方正仿宋_GBK" w:hAnsi="方正仿宋_GBK" w:eastAsia="方正仿宋_GBK" w:cs="楷体_GB2312"/>
          <w:sz w:val="24"/>
          <w:szCs w:val="24"/>
          <w:lang w:val="zh-CN" w:eastAsia="zh-CN"/>
        </w:rPr>
        <w:t>二、乙方职责</w:t>
      </w:r>
      <w:bookmarkEnd w:id="31"/>
      <w:bookmarkEnd w:id="32"/>
      <w:bookmarkEnd w:id="33"/>
      <w:bookmarkEnd w:id="34"/>
      <w:bookmarkEnd w:id="35"/>
      <w:bookmarkEnd w:id="36"/>
    </w:p>
    <w:p>
      <w:pPr>
        <w:spacing w:line="360" w:lineRule="auto"/>
        <w:ind w:firstLine="435"/>
        <w:rPr>
          <w:rFonts w:ascii="方正仿宋_GBK" w:hAnsi="方正仿宋_GBK" w:eastAsia="方正仿宋_GBK" w:cs="楷体_GB2312"/>
          <w:sz w:val="24"/>
          <w:szCs w:val="24"/>
          <w:lang w:val="zh-CN" w:eastAsia="zh-CN"/>
        </w:rPr>
      </w:pPr>
      <w:r>
        <w:rPr>
          <w:rFonts w:hint="eastAsia" w:ascii="方正仿宋_GBK" w:hAnsi="方正仿宋_GBK" w:eastAsia="方正仿宋_GBK" w:cs="楷体_GB2312"/>
          <w:sz w:val="24"/>
          <w:szCs w:val="24"/>
          <w:lang w:val="zh-CN" w:eastAsia="zh-CN"/>
        </w:rPr>
        <w:t>1．严格遵守国家、行业、地方有关安全生产的法律法规、安全生产的规定，认真执行合同中的有关安全要求。</w:t>
      </w:r>
    </w:p>
    <w:p>
      <w:pPr>
        <w:spacing w:line="360" w:lineRule="auto"/>
        <w:ind w:firstLine="435"/>
        <w:rPr>
          <w:rFonts w:ascii="方正仿宋_GBK" w:hAnsi="方正仿宋_GBK" w:eastAsia="方正仿宋_GBK" w:cs="楷体_GB2312"/>
          <w:sz w:val="24"/>
          <w:szCs w:val="24"/>
          <w:lang w:val="zh-CN" w:eastAsia="zh-CN"/>
        </w:rPr>
      </w:pPr>
      <w:r>
        <w:rPr>
          <w:rFonts w:hint="eastAsia" w:ascii="方正仿宋_GBK" w:hAnsi="方正仿宋_GBK" w:eastAsia="方正仿宋_GBK" w:cs="楷体_GB2312"/>
          <w:sz w:val="24"/>
          <w:szCs w:val="24"/>
          <w:lang w:val="zh-CN" w:eastAsia="zh-CN"/>
        </w:rPr>
        <w:t>2．坚持“安全第一、预防为主”和“管生产必须管安全”的原则，加强安全生产宣传教育，增强全员安全生产意识，做到生产与安全工作同时计划、布置、检查和总结。</w:t>
      </w:r>
    </w:p>
    <w:p>
      <w:pPr>
        <w:spacing w:line="360" w:lineRule="auto"/>
        <w:ind w:firstLine="435"/>
        <w:rPr>
          <w:rFonts w:ascii="方正仿宋_GBK" w:hAnsi="方正仿宋_GBK" w:eastAsia="方正仿宋_GBK" w:cs="楷体_GB2312"/>
          <w:sz w:val="24"/>
          <w:szCs w:val="24"/>
          <w:lang w:val="zh-CN" w:eastAsia="zh-CN"/>
        </w:rPr>
      </w:pPr>
      <w:r>
        <w:rPr>
          <w:rFonts w:hint="eastAsia" w:ascii="方正仿宋_GBK" w:hAnsi="方正仿宋_GBK" w:eastAsia="方正仿宋_GBK" w:cs="楷体_GB2312"/>
          <w:sz w:val="24"/>
          <w:szCs w:val="24"/>
          <w:lang w:val="zh-CN" w:eastAsia="zh-CN"/>
        </w:rPr>
        <w:t>3．乙方在任何时候都应采取各种合理的预防措施，防止其员工发生任何违法、违禁、暴力或妨碍治安的行为。</w:t>
      </w:r>
    </w:p>
    <w:p>
      <w:pPr>
        <w:spacing w:line="360" w:lineRule="auto"/>
        <w:ind w:firstLine="435"/>
        <w:rPr>
          <w:rFonts w:ascii="方正仿宋_GBK" w:hAnsi="方正仿宋_GBK" w:eastAsia="方正仿宋_GBK" w:cs="楷体_GB2312"/>
          <w:sz w:val="24"/>
          <w:szCs w:val="24"/>
          <w:lang w:val="zh-CN" w:eastAsia="zh-CN"/>
        </w:rPr>
      </w:pPr>
      <w:r>
        <w:rPr>
          <w:rFonts w:hint="eastAsia" w:ascii="方正仿宋_GBK" w:hAnsi="方正仿宋_GBK" w:eastAsia="方正仿宋_GBK" w:cs="楷体_GB2312"/>
          <w:sz w:val="24"/>
          <w:szCs w:val="24"/>
          <w:lang w:val="zh-CN" w:eastAsia="zh-CN"/>
        </w:rPr>
        <w:t>4. 切实注重安全生产，及时传达中央及地方有关安全生产的精神。</w:t>
      </w:r>
    </w:p>
    <w:p>
      <w:pPr>
        <w:spacing w:line="360" w:lineRule="auto"/>
        <w:ind w:firstLine="435"/>
        <w:rPr>
          <w:rFonts w:ascii="方正仿宋_GBK" w:hAnsi="方正仿宋_GBK" w:eastAsia="方正仿宋_GBK" w:cs="楷体_GB2312"/>
          <w:sz w:val="24"/>
          <w:szCs w:val="24"/>
          <w:lang w:val="zh-CN" w:eastAsia="zh-CN"/>
        </w:rPr>
      </w:pPr>
      <w:bookmarkStart w:id="37" w:name="_Toc302979088"/>
      <w:bookmarkStart w:id="38" w:name="_Toc374002045"/>
      <w:bookmarkStart w:id="39" w:name="_Toc374002312"/>
      <w:bookmarkStart w:id="40" w:name="_Toc311445987"/>
      <w:bookmarkStart w:id="41" w:name="_Toc300648321"/>
      <w:bookmarkStart w:id="42" w:name="_Toc300242984"/>
      <w:r>
        <w:rPr>
          <w:rFonts w:hint="eastAsia" w:ascii="方正仿宋_GBK" w:hAnsi="方正仿宋_GBK" w:eastAsia="方正仿宋_GBK" w:cs="楷体_GB2312"/>
          <w:sz w:val="24"/>
          <w:szCs w:val="24"/>
          <w:lang w:val="zh-CN" w:eastAsia="zh-CN"/>
        </w:rPr>
        <w:t>三、违约责任</w:t>
      </w:r>
      <w:bookmarkEnd w:id="37"/>
      <w:bookmarkEnd w:id="38"/>
      <w:bookmarkEnd w:id="39"/>
      <w:bookmarkEnd w:id="40"/>
      <w:bookmarkEnd w:id="41"/>
      <w:bookmarkEnd w:id="42"/>
    </w:p>
    <w:p>
      <w:pPr>
        <w:spacing w:line="360" w:lineRule="auto"/>
        <w:ind w:firstLine="435"/>
        <w:rPr>
          <w:rFonts w:ascii="方正仿宋_GBK" w:hAnsi="方正仿宋_GBK" w:eastAsia="方正仿宋_GBK" w:cs="楷体_GB2312"/>
          <w:sz w:val="24"/>
          <w:szCs w:val="24"/>
          <w:lang w:val="zh-CN" w:eastAsia="zh-CN"/>
        </w:rPr>
      </w:pPr>
      <w:r>
        <w:rPr>
          <w:rFonts w:hint="eastAsia" w:ascii="方正仿宋_GBK" w:hAnsi="方正仿宋_GBK" w:eastAsia="方正仿宋_GBK" w:cs="楷体_GB2312"/>
          <w:sz w:val="24"/>
          <w:szCs w:val="24"/>
          <w:lang w:val="zh-CN" w:eastAsia="zh-CN"/>
        </w:rPr>
        <w:t>如因甲方或乙方违约造成安全事故，将依法追究责任。</w:t>
      </w:r>
    </w:p>
    <w:p>
      <w:pPr>
        <w:spacing w:line="360" w:lineRule="auto"/>
        <w:ind w:firstLine="435"/>
        <w:rPr>
          <w:rFonts w:ascii="方正仿宋_GBK" w:hAnsi="方正仿宋_GBK" w:eastAsia="方正仿宋_GBK" w:cs="楷体_GB2312"/>
          <w:sz w:val="24"/>
          <w:szCs w:val="24"/>
          <w:lang w:val="zh-CN" w:eastAsia="zh-CN"/>
        </w:rPr>
      </w:pPr>
      <w:r>
        <w:rPr>
          <w:rFonts w:hint="eastAsia" w:ascii="方正仿宋_GBK" w:hAnsi="方正仿宋_GBK" w:eastAsia="方正仿宋_GBK" w:cs="楷体_GB2312"/>
          <w:sz w:val="24"/>
          <w:szCs w:val="24"/>
          <w:lang w:val="zh-CN" w:eastAsia="zh-CN"/>
        </w:rPr>
        <w:t>本合同正本一式二份，副本份，合同双方各执正本一份，副本份。由双方法定代表人或其授权的代理人签署与加盖公章后生效，勘察设计工作完成后失效。</w:t>
      </w:r>
    </w:p>
    <w:tbl>
      <w:tblPr>
        <w:tblStyle w:val="4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4261" w:type="dxa"/>
            <w:tcBorders>
              <w:tl2br w:val="nil"/>
              <w:tr2bl w:val="nil"/>
            </w:tcBorders>
          </w:tcPr>
          <w:p>
            <w:pPr>
              <w:autoSpaceDE w:val="0"/>
              <w:autoSpaceDN w:val="0"/>
              <w:adjustRightInd w:val="0"/>
              <w:spacing w:line="590" w:lineRule="exact"/>
              <w:jc w:val="both"/>
              <w:rPr>
                <w:rFonts w:ascii="方正仿宋_GBK" w:hAnsi="方正仿宋_GBK" w:eastAsia="方正仿宋_GBK"/>
                <w:bCs/>
                <w:sz w:val="24"/>
                <w:szCs w:val="24"/>
                <w:lang w:val="zh-CN" w:eastAsia="zh-CN"/>
              </w:rPr>
            </w:pPr>
            <w:r>
              <w:rPr>
                <w:rFonts w:hint="eastAsia" w:ascii="方正仿宋_GBK" w:hAnsi="方正仿宋_GBK" w:eastAsia="方正仿宋_GBK"/>
                <w:bCs/>
                <w:sz w:val="24"/>
                <w:szCs w:val="24"/>
                <w:lang w:val="zh-CN" w:eastAsia="zh-CN"/>
              </w:rPr>
              <w:t>发包人：重庆草街航运电力开发有限公司</w:t>
            </w:r>
          </w:p>
        </w:tc>
        <w:tc>
          <w:tcPr>
            <w:tcW w:w="4261" w:type="dxa"/>
            <w:tcBorders>
              <w:tl2br w:val="nil"/>
              <w:tr2bl w:val="nil"/>
            </w:tcBorders>
          </w:tcPr>
          <w:p>
            <w:pPr>
              <w:autoSpaceDE w:val="0"/>
              <w:autoSpaceDN w:val="0"/>
              <w:adjustRightInd w:val="0"/>
              <w:spacing w:line="590" w:lineRule="exact"/>
              <w:jc w:val="both"/>
              <w:rPr>
                <w:rFonts w:ascii="方正仿宋_GBK" w:hAnsi="方正仿宋_GBK" w:eastAsia="方正仿宋_GBK"/>
                <w:bCs/>
                <w:sz w:val="24"/>
                <w:szCs w:val="24"/>
                <w:lang w:val="zh-CN" w:eastAsia="zh-CN"/>
              </w:rPr>
            </w:pPr>
            <w:r>
              <w:rPr>
                <w:rFonts w:hint="eastAsia" w:ascii="方正仿宋_GBK" w:hAnsi="方正仿宋_GBK" w:eastAsia="方正仿宋_GBK"/>
                <w:bCs/>
                <w:sz w:val="24"/>
                <w:szCs w:val="24"/>
                <w:lang w:val="zh-CN" w:eastAsia="zh-CN"/>
              </w:rPr>
              <w:t>承包人：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4" w:hRule="atLeast"/>
        </w:trPr>
        <w:tc>
          <w:tcPr>
            <w:tcW w:w="4261" w:type="dxa"/>
            <w:tcBorders>
              <w:tl2br w:val="nil"/>
              <w:tr2bl w:val="nil"/>
            </w:tcBorders>
          </w:tcPr>
          <w:p>
            <w:pPr>
              <w:autoSpaceDE w:val="0"/>
              <w:autoSpaceDN w:val="0"/>
              <w:adjustRightInd w:val="0"/>
              <w:spacing w:line="590" w:lineRule="exact"/>
              <w:jc w:val="both"/>
              <w:rPr>
                <w:rFonts w:ascii="方正仿宋_GBK" w:hAnsi="方正仿宋_GBK" w:eastAsia="方正仿宋_GBK"/>
                <w:bCs/>
                <w:sz w:val="24"/>
                <w:szCs w:val="24"/>
                <w:lang w:val="zh-CN" w:eastAsia="zh-CN"/>
              </w:rPr>
            </w:pPr>
            <w:r>
              <w:rPr>
                <w:rFonts w:hint="eastAsia" w:ascii="方正仿宋_GBK" w:hAnsi="方正仿宋_GBK" w:eastAsia="方正仿宋_GBK"/>
                <w:bCs/>
                <w:sz w:val="24"/>
                <w:szCs w:val="24"/>
                <w:lang w:val="zh-CN" w:eastAsia="zh-CN"/>
              </w:rPr>
              <w:t>法定代表人或其授权的代理人：</w:t>
            </w:r>
          </w:p>
        </w:tc>
        <w:tc>
          <w:tcPr>
            <w:tcW w:w="4261" w:type="dxa"/>
            <w:tcBorders>
              <w:tl2br w:val="nil"/>
              <w:tr2bl w:val="nil"/>
            </w:tcBorders>
          </w:tcPr>
          <w:p>
            <w:pPr>
              <w:autoSpaceDE w:val="0"/>
              <w:autoSpaceDN w:val="0"/>
              <w:adjustRightInd w:val="0"/>
              <w:spacing w:line="590" w:lineRule="exact"/>
              <w:jc w:val="both"/>
              <w:rPr>
                <w:rFonts w:ascii="方正仿宋_GBK" w:hAnsi="方正仿宋_GBK" w:eastAsia="方正仿宋_GBK"/>
                <w:bCs/>
                <w:sz w:val="24"/>
                <w:szCs w:val="24"/>
                <w:lang w:val="zh-CN" w:eastAsia="zh-CN"/>
              </w:rPr>
            </w:pPr>
            <w:r>
              <w:rPr>
                <w:rFonts w:hint="eastAsia" w:ascii="方正仿宋_GBK" w:hAnsi="方正仿宋_GBK" w:eastAsia="方正仿宋_GBK"/>
                <w:bCs/>
                <w:sz w:val="24"/>
                <w:szCs w:val="24"/>
                <w:lang w:val="zh-CN" w:eastAsia="zh-CN"/>
              </w:rPr>
              <w:t>法定代表人或其授权的代理人：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Borders>
              <w:tl2br w:val="nil"/>
              <w:tr2bl w:val="nil"/>
            </w:tcBorders>
          </w:tcPr>
          <w:p>
            <w:pPr>
              <w:autoSpaceDE w:val="0"/>
              <w:autoSpaceDN w:val="0"/>
              <w:adjustRightInd w:val="0"/>
              <w:spacing w:line="590" w:lineRule="exact"/>
              <w:jc w:val="both"/>
              <w:rPr>
                <w:rFonts w:ascii="方正仿宋_GBK" w:hAnsi="方正仿宋_GBK" w:eastAsia="方正仿宋_GBK"/>
                <w:bCs/>
                <w:sz w:val="24"/>
                <w:szCs w:val="24"/>
                <w:lang w:val="zh-CN" w:eastAsia="zh-CN"/>
              </w:rPr>
            </w:pPr>
            <w:r>
              <w:rPr>
                <w:rFonts w:hint="eastAsia" w:ascii="方正仿宋_GBK" w:hAnsi="方正仿宋_GBK" w:eastAsia="方正仿宋_GBK"/>
                <w:bCs/>
                <w:sz w:val="24"/>
                <w:szCs w:val="24"/>
                <w:lang w:val="zh-CN" w:eastAsia="zh-CN"/>
              </w:rPr>
              <w:t xml:space="preserve">地址：  </w:t>
            </w:r>
          </w:p>
        </w:tc>
        <w:tc>
          <w:tcPr>
            <w:tcW w:w="4261" w:type="dxa"/>
            <w:tcBorders>
              <w:tl2br w:val="nil"/>
              <w:tr2bl w:val="nil"/>
            </w:tcBorders>
          </w:tcPr>
          <w:p>
            <w:pPr>
              <w:autoSpaceDE w:val="0"/>
              <w:autoSpaceDN w:val="0"/>
              <w:adjustRightInd w:val="0"/>
              <w:spacing w:line="590" w:lineRule="exact"/>
              <w:jc w:val="both"/>
              <w:rPr>
                <w:rFonts w:ascii="方正仿宋_GBK" w:hAnsi="方正仿宋_GBK" w:eastAsia="方正仿宋_GBK"/>
                <w:bCs/>
                <w:sz w:val="24"/>
                <w:szCs w:val="24"/>
                <w:lang w:val="zh-CN" w:eastAsia="zh-CN"/>
              </w:rPr>
            </w:pPr>
            <w:r>
              <w:rPr>
                <w:rFonts w:hint="eastAsia" w:ascii="方正仿宋_GBK" w:hAnsi="方正仿宋_GBK" w:eastAsia="方正仿宋_GBK"/>
                <w:bCs/>
                <w:sz w:val="24"/>
                <w:szCs w:val="24"/>
                <w:lang w:val="zh-CN" w:eastAsia="zh-CN"/>
              </w:rPr>
              <w:t xml:space="preserve">地址：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Borders>
              <w:tl2br w:val="nil"/>
              <w:tr2bl w:val="nil"/>
            </w:tcBorders>
          </w:tcPr>
          <w:p>
            <w:pPr>
              <w:autoSpaceDE w:val="0"/>
              <w:autoSpaceDN w:val="0"/>
              <w:adjustRightInd w:val="0"/>
              <w:spacing w:line="590" w:lineRule="exact"/>
              <w:jc w:val="both"/>
              <w:rPr>
                <w:rFonts w:ascii="方正仿宋_GBK" w:hAnsi="方正仿宋_GBK" w:eastAsia="方正仿宋_GBK"/>
                <w:bCs/>
                <w:sz w:val="24"/>
                <w:szCs w:val="24"/>
                <w:lang w:val="zh-CN" w:eastAsia="zh-CN"/>
              </w:rPr>
            </w:pPr>
            <w:r>
              <w:rPr>
                <w:rFonts w:hint="eastAsia" w:ascii="方正仿宋_GBK" w:hAnsi="方正仿宋_GBK" w:eastAsia="方正仿宋_GBK"/>
                <w:bCs/>
                <w:sz w:val="24"/>
                <w:szCs w:val="24"/>
                <w:lang w:val="zh-CN" w:eastAsia="zh-CN"/>
              </w:rPr>
              <w:t xml:space="preserve">电话：  </w:t>
            </w:r>
          </w:p>
        </w:tc>
        <w:tc>
          <w:tcPr>
            <w:tcW w:w="4261" w:type="dxa"/>
            <w:tcBorders>
              <w:tl2br w:val="nil"/>
              <w:tr2bl w:val="nil"/>
            </w:tcBorders>
          </w:tcPr>
          <w:p>
            <w:pPr>
              <w:autoSpaceDE w:val="0"/>
              <w:autoSpaceDN w:val="0"/>
              <w:adjustRightInd w:val="0"/>
              <w:spacing w:line="590" w:lineRule="exact"/>
              <w:jc w:val="both"/>
              <w:rPr>
                <w:rFonts w:ascii="方正仿宋_GBK" w:hAnsi="方正仿宋_GBK" w:eastAsia="方正仿宋_GBK"/>
                <w:bCs/>
                <w:sz w:val="24"/>
                <w:szCs w:val="24"/>
                <w:lang w:val="zh-CN" w:eastAsia="zh-CN"/>
              </w:rPr>
            </w:pPr>
            <w:r>
              <w:rPr>
                <w:rFonts w:hint="eastAsia" w:ascii="方正仿宋_GBK" w:hAnsi="方正仿宋_GBK" w:eastAsia="方正仿宋_GBK"/>
                <w:bCs/>
                <w:sz w:val="24"/>
                <w:szCs w:val="24"/>
                <w:lang w:val="zh-CN" w:eastAsia="zh-CN"/>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Borders>
              <w:tl2br w:val="nil"/>
              <w:tr2bl w:val="nil"/>
            </w:tcBorders>
          </w:tcPr>
          <w:p>
            <w:pPr>
              <w:autoSpaceDE w:val="0"/>
              <w:autoSpaceDN w:val="0"/>
              <w:adjustRightInd w:val="0"/>
              <w:spacing w:line="590" w:lineRule="exact"/>
              <w:jc w:val="both"/>
              <w:rPr>
                <w:rFonts w:ascii="方正仿宋_GBK" w:hAnsi="方正仿宋_GBK" w:eastAsia="方正仿宋_GBK"/>
                <w:bCs/>
                <w:sz w:val="24"/>
                <w:szCs w:val="24"/>
                <w:lang w:val="zh-CN" w:eastAsia="zh-CN"/>
              </w:rPr>
            </w:pPr>
            <w:r>
              <w:rPr>
                <w:rFonts w:hint="eastAsia" w:ascii="方正仿宋_GBK" w:hAnsi="方正仿宋_GBK" w:eastAsia="方正仿宋_GBK"/>
                <w:bCs/>
                <w:sz w:val="24"/>
                <w:szCs w:val="24"/>
                <w:lang w:val="zh-CN" w:eastAsia="zh-CN"/>
              </w:rPr>
              <w:t>日期：</w:t>
            </w:r>
          </w:p>
        </w:tc>
        <w:tc>
          <w:tcPr>
            <w:tcW w:w="4261" w:type="dxa"/>
            <w:tcBorders>
              <w:tl2br w:val="nil"/>
              <w:tr2bl w:val="nil"/>
            </w:tcBorders>
          </w:tcPr>
          <w:p>
            <w:pPr>
              <w:autoSpaceDE w:val="0"/>
              <w:autoSpaceDN w:val="0"/>
              <w:adjustRightInd w:val="0"/>
              <w:spacing w:line="590" w:lineRule="exact"/>
              <w:jc w:val="both"/>
              <w:rPr>
                <w:rFonts w:ascii="方正仿宋_GBK" w:hAnsi="方正仿宋_GBK" w:eastAsia="方正仿宋_GBK"/>
                <w:bCs/>
                <w:sz w:val="24"/>
                <w:szCs w:val="24"/>
                <w:lang w:val="zh-CN" w:eastAsia="zh-CN"/>
              </w:rPr>
            </w:pPr>
            <w:r>
              <w:rPr>
                <w:rFonts w:hint="eastAsia" w:ascii="方正仿宋_GBK" w:hAnsi="方正仿宋_GBK" w:eastAsia="方正仿宋_GBK"/>
                <w:bCs/>
                <w:sz w:val="24"/>
                <w:szCs w:val="24"/>
                <w:lang w:val="zh-CN" w:eastAsia="zh-CN"/>
              </w:rPr>
              <w:t>日期：</w:t>
            </w:r>
          </w:p>
        </w:tc>
      </w:tr>
    </w:tbl>
    <w:p>
      <w:pPr>
        <w:pStyle w:val="44"/>
        <w:ind w:firstLine="0" w:firstLineChars="0"/>
      </w:pPr>
    </w:p>
    <w:p>
      <w:pPr>
        <w:autoSpaceDE w:val="0"/>
        <w:autoSpaceDN w:val="0"/>
        <w:adjustRightInd w:val="0"/>
        <w:spacing w:line="580" w:lineRule="exact"/>
        <w:rPr>
          <w:rFonts w:ascii="方正仿宋_GBK" w:hAnsi="方正仿宋_GBK" w:eastAsia="方正仿宋_GBK" w:cs="Times New Roman"/>
          <w:szCs w:val="21"/>
          <w:lang w:eastAsia="zh-CN"/>
        </w:rPr>
      </w:pPr>
    </w:p>
    <w:p>
      <w:pPr>
        <w:autoSpaceDE w:val="0"/>
        <w:autoSpaceDN w:val="0"/>
        <w:adjustRightInd w:val="0"/>
        <w:spacing w:line="580" w:lineRule="exact"/>
        <w:rPr>
          <w:rFonts w:ascii="方正仿宋_GBK" w:hAnsi="方正仿宋_GBK" w:eastAsia="方正仿宋_GBK" w:cs="Times New Roman"/>
          <w:szCs w:val="21"/>
          <w:lang w:eastAsia="zh-CN"/>
        </w:rPr>
      </w:pPr>
    </w:p>
    <w:p>
      <w:pPr>
        <w:autoSpaceDE w:val="0"/>
        <w:autoSpaceDN w:val="0"/>
        <w:adjustRightInd w:val="0"/>
        <w:spacing w:line="580" w:lineRule="exact"/>
        <w:rPr>
          <w:rFonts w:ascii="方正仿宋_GBK" w:hAnsi="方正仿宋_GBK" w:eastAsia="方正仿宋_GBK" w:cs="Times New Roman"/>
          <w:szCs w:val="21"/>
          <w:lang w:eastAsia="zh-CN"/>
        </w:rPr>
      </w:pPr>
    </w:p>
    <w:p>
      <w:pPr>
        <w:autoSpaceDE w:val="0"/>
        <w:autoSpaceDN w:val="0"/>
        <w:adjustRightInd w:val="0"/>
        <w:spacing w:line="580" w:lineRule="exact"/>
        <w:rPr>
          <w:rFonts w:ascii="方正仿宋_GBK" w:hAnsi="方正仿宋_GBK" w:eastAsia="方正仿宋_GBK" w:cs="Times New Roman"/>
          <w:szCs w:val="21"/>
          <w:lang w:eastAsia="zh-CN"/>
        </w:rPr>
      </w:pPr>
    </w:p>
    <w:p>
      <w:pPr>
        <w:autoSpaceDE w:val="0"/>
        <w:autoSpaceDN w:val="0"/>
        <w:adjustRightInd w:val="0"/>
        <w:spacing w:line="580" w:lineRule="exact"/>
        <w:rPr>
          <w:rFonts w:ascii="方正仿宋_GBK" w:hAnsi="方正仿宋_GBK" w:eastAsia="方正仿宋_GBK" w:cs="Times New Roman"/>
          <w:szCs w:val="21"/>
          <w:lang w:eastAsia="zh-CN"/>
        </w:rPr>
      </w:pPr>
    </w:p>
    <w:p>
      <w:pPr>
        <w:autoSpaceDE w:val="0"/>
        <w:autoSpaceDN w:val="0"/>
        <w:adjustRightInd w:val="0"/>
        <w:spacing w:line="580" w:lineRule="exact"/>
        <w:rPr>
          <w:rFonts w:ascii="方正仿宋_GBK" w:hAnsi="方正仿宋_GBK" w:eastAsia="方正仿宋_GBK" w:cs="Times New Roman"/>
          <w:szCs w:val="21"/>
          <w:lang w:eastAsia="zh-CN"/>
        </w:rPr>
      </w:pPr>
    </w:p>
    <w:p>
      <w:pPr>
        <w:autoSpaceDE w:val="0"/>
        <w:autoSpaceDN w:val="0"/>
        <w:adjustRightInd w:val="0"/>
        <w:spacing w:line="580" w:lineRule="exact"/>
        <w:rPr>
          <w:rFonts w:ascii="方正仿宋_GBK" w:hAnsi="方正仿宋_GBK" w:eastAsia="方正仿宋_GBK" w:cs="Times New Roman"/>
          <w:szCs w:val="21"/>
          <w:lang w:eastAsia="zh-CN"/>
        </w:rPr>
      </w:pPr>
    </w:p>
    <w:p>
      <w:pPr>
        <w:autoSpaceDE w:val="0"/>
        <w:autoSpaceDN w:val="0"/>
        <w:adjustRightInd w:val="0"/>
        <w:spacing w:line="580" w:lineRule="exact"/>
        <w:rPr>
          <w:rFonts w:ascii="方正仿宋_GBK" w:hAnsi="方正仿宋_GBK" w:eastAsia="方正仿宋_GBK" w:cs="Times New Roman"/>
          <w:szCs w:val="21"/>
          <w:lang w:eastAsia="zh-CN"/>
        </w:rPr>
      </w:pPr>
    </w:p>
    <w:p>
      <w:pPr>
        <w:autoSpaceDE w:val="0"/>
        <w:autoSpaceDN w:val="0"/>
        <w:adjustRightInd w:val="0"/>
        <w:spacing w:line="580" w:lineRule="exact"/>
        <w:rPr>
          <w:rFonts w:ascii="方正仿宋_GBK" w:hAnsi="方正仿宋_GBK" w:eastAsia="方正仿宋_GBK" w:cs="Times New Roman"/>
          <w:szCs w:val="21"/>
          <w:lang w:eastAsia="zh-CN"/>
        </w:rPr>
      </w:pPr>
    </w:p>
    <w:p>
      <w:pPr>
        <w:autoSpaceDE w:val="0"/>
        <w:autoSpaceDN w:val="0"/>
        <w:adjustRightInd w:val="0"/>
        <w:spacing w:line="580" w:lineRule="exact"/>
        <w:rPr>
          <w:rFonts w:ascii="方正仿宋_GBK" w:hAnsi="方正仿宋_GBK" w:eastAsia="方正仿宋_GBK" w:cs="Times New Roman"/>
          <w:szCs w:val="21"/>
          <w:lang w:eastAsia="zh-CN"/>
        </w:rPr>
      </w:pPr>
    </w:p>
    <w:p>
      <w:pPr>
        <w:autoSpaceDE w:val="0"/>
        <w:autoSpaceDN w:val="0"/>
        <w:adjustRightInd w:val="0"/>
        <w:spacing w:line="580" w:lineRule="exact"/>
        <w:rPr>
          <w:rFonts w:ascii="方正仿宋_GBK" w:hAnsi="方正仿宋_GBK" w:eastAsia="方正仿宋_GBK" w:cs="Times New Roman"/>
          <w:szCs w:val="21"/>
          <w:lang w:eastAsia="zh-CN"/>
        </w:rPr>
      </w:pPr>
    </w:p>
    <w:p>
      <w:pPr>
        <w:pStyle w:val="2"/>
        <w:rPr>
          <w:rFonts w:ascii="方正仿宋_GBK" w:hAnsi="方正仿宋_GBK" w:eastAsia="方正仿宋_GBK" w:cs="Times New Roman"/>
          <w:szCs w:val="21"/>
          <w:lang w:eastAsia="zh-CN"/>
        </w:rPr>
      </w:pPr>
    </w:p>
    <w:p>
      <w:pPr>
        <w:pStyle w:val="2"/>
        <w:rPr>
          <w:rFonts w:ascii="方正仿宋_GBK" w:hAnsi="方正仿宋_GBK" w:eastAsia="方正仿宋_GBK" w:cs="Times New Roman"/>
          <w:szCs w:val="21"/>
          <w:lang w:eastAsia="zh-CN"/>
        </w:rPr>
      </w:pPr>
    </w:p>
    <w:p>
      <w:pPr>
        <w:pStyle w:val="2"/>
        <w:rPr>
          <w:rFonts w:ascii="方正仿宋_GBK" w:hAnsi="方正仿宋_GBK" w:eastAsia="方正仿宋_GBK" w:cs="Times New Roman"/>
          <w:szCs w:val="21"/>
          <w:lang w:eastAsia="zh-CN"/>
        </w:rPr>
      </w:pPr>
    </w:p>
    <w:p>
      <w:pPr>
        <w:pStyle w:val="2"/>
        <w:rPr>
          <w:rFonts w:ascii="方正仿宋_GBK" w:hAnsi="方正仿宋_GBK" w:eastAsia="方正仿宋_GBK" w:cs="Times New Roman"/>
          <w:szCs w:val="21"/>
          <w:lang w:eastAsia="zh-CN"/>
        </w:rPr>
      </w:pPr>
    </w:p>
    <w:p>
      <w:pPr>
        <w:pStyle w:val="2"/>
        <w:rPr>
          <w:rFonts w:ascii="方正仿宋_GBK" w:hAnsi="方正仿宋_GBK" w:eastAsia="方正仿宋_GBK" w:cs="Times New Roman"/>
          <w:szCs w:val="21"/>
          <w:lang w:eastAsia="zh-CN"/>
        </w:rPr>
      </w:pPr>
    </w:p>
    <w:p>
      <w:pPr>
        <w:autoSpaceDE w:val="0"/>
        <w:autoSpaceDN w:val="0"/>
        <w:adjustRightInd w:val="0"/>
        <w:spacing w:line="580" w:lineRule="exact"/>
        <w:rPr>
          <w:rFonts w:ascii="方正仿宋_GBK" w:hAnsi="方正仿宋_GBK" w:eastAsia="方正仿宋_GBK" w:cs="Times New Roman"/>
          <w:szCs w:val="21"/>
          <w:lang w:eastAsia="zh-CN"/>
        </w:rPr>
      </w:pPr>
    </w:p>
    <w:p>
      <w:pPr>
        <w:autoSpaceDE w:val="0"/>
        <w:autoSpaceDN w:val="0"/>
        <w:adjustRightInd w:val="0"/>
        <w:spacing w:line="580" w:lineRule="exact"/>
        <w:rPr>
          <w:rFonts w:ascii="方正仿宋_GBK" w:hAnsi="方正仿宋_GBK" w:eastAsia="方正仿宋_GBK" w:cs="楷体_GB2312"/>
          <w:szCs w:val="21"/>
          <w:lang w:val="zh-CN" w:eastAsia="zh-CN"/>
        </w:rPr>
      </w:pPr>
      <w:r>
        <w:rPr>
          <w:rFonts w:ascii="方正仿宋_GBK" w:hAnsi="方正仿宋_GBK" w:eastAsia="方正仿宋_GBK" w:cs="Times New Roman"/>
          <w:szCs w:val="21"/>
          <w:lang w:eastAsia="zh-CN"/>
        </w:rPr>
        <w:t>附件</w:t>
      </w:r>
      <w:r>
        <w:rPr>
          <w:rFonts w:hint="eastAsia" w:ascii="方正仿宋_GBK" w:hAnsi="方正仿宋_GBK" w:eastAsia="方正仿宋_GBK" w:cs="Times New Roman"/>
          <w:szCs w:val="21"/>
          <w:lang w:eastAsia="zh-CN"/>
        </w:rPr>
        <w:t>3</w:t>
      </w:r>
      <w:r>
        <w:rPr>
          <w:rFonts w:ascii="方正仿宋_GBK" w:hAnsi="方正仿宋_GBK" w:eastAsia="方正仿宋_GBK" w:cs="Times New Roman"/>
          <w:szCs w:val="21"/>
          <w:lang w:eastAsia="zh-CN"/>
        </w:rPr>
        <w:t>：廉政合同</w:t>
      </w:r>
      <w:bookmarkEnd w:id="24"/>
    </w:p>
    <w:p>
      <w:pPr>
        <w:adjustRightInd w:val="0"/>
        <w:snapToGrid w:val="0"/>
        <w:spacing w:line="360" w:lineRule="auto"/>
        <w:jc w:val="center"/>
        <w:rPr>
          <w:rFonts w:ascii="方正黑体_GBK" w:hAnsi="方正黑体_GBK" w:eastAsia="方正黑体_GBK" w:cs="Times New Roman"/>
          <w:szCs w:val="21"/>
          <w:lang w:eastAsia="zh-CN"/>
        </w:rPr>
      </w:pPr>
      <w:bookmarkStart w:id="43" w:name="_Toc421798219"/>
      <w:bookmarkStart w:id="44" w:name="_Toc416788188"/>
      <w:bookmarkStart w:id="45" w:name="_Toc24117"/>
      <w:bookmarkStart w:id="46" w:name="_Toc418517429"/>
      <w:bookmarkStart w:id="47" w:name="_Toc420995074"/>
      <w:bookmarkStart w:id="48" w:name="_Toc420995178"/>
      <w:r>
        <w:rPr>
          <w:rFonts w:ascii="方正黑体_GBK" w:hAnsi="方正黑体_GBK" w:eastAsia="方正黑体_GBK" w:cs="Times New Roman"/>
          <w:szCs w:val="21"/>
          <w:lang w:eastAsia="zh-CN"/>
        </w:rPr>
        <w:t>廉政合同</w:t>
      </w:r>
      <w:bookmarkEnd w:id="43"/>
      <w:bookmarkEnd w:id="44"/>
      <w:bookmarkEnd w:id="45"/>
      <w:bookmarkEnd w:id="46"/>
      <w:bookmarkEnd w:id="47"/>
      <w:bookmarkEnd w:id="48"/>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根据有关工程建设、廉政建设的规定，为做好工程建设中的党风廉政建设，保证工程建设高效优质，保证建设资金的安全和有效使用以及投资效益，建设工程的业主方（以下简称业主方）、与</w:t>
      </w:r>
      <w:r>
        <w:rPr>
          <w:rFonts w:ascii="方正仿宋_GBK" w:hAnsi="方正仿宋_GBK" w:eastAsia="方正仿宋_GBK" w:cs="Times New Roman"/>
          <w:szCs w:val="24"/>
          <w:lang w:val="zh-CN" w:eastAsia="zh-CN"/>
        </w:rPr>
        <w:t xml:space="preserve">    中标单位（全称）  （以下简称“设计方”），特订立如下合同。</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1</w:t>
      </w:r>
      <w:r>
        <w:rPr>
          <w:rFonts w:ascii="方正仿宋_GBK" w:hAnsi="方正仿宋_GBK" w:eastAsia="方正仿宋_GBK" w:cs="Times New Roman"/>
          <w:szCs w:val="24"/>
          <w:lang w:val="zh-CN" w:eastAsia="zh-CN"/>
        </w:rPr>
        <w:t>.双方的权利和义务</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1）严格遵守党的政策规定和国家有关法律法规的有关规定。</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2）严格执行（项目名称）工程的合同文件，自觉按合同办事。</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3）双方的业务活动坚持公开、公正、诚信、透明的原则（法律认定的商业秘密和合同文件另有规定除外），不得损害国家和集体利益，违反工程建设管理规章制度。</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4）建立健全廉政制度，开展廉政教育，设立廉政告示牌，公布举报电话，监督并认真查处违法违纪行为。</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5）发现对方在业务活动中有违反廉政规定的行为，有及时提醒对方纠正的权利和义务。</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6）发现对方严重违反本合同义务条款的行为，有向其上级有关部门举报、建议给予处理并要求告知处理结果的权利。</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ascii="方正仿宋_GBK" w:hAnsi="方正仿宋_GBK" w:eastAsia="方正仿宋_GBK" w:cs="Times New Roman"/>
          <w:szCs w:val="24"/>
          <w:lang w:val="zh-CN" w:eastAsia="zh-CN"/>
        </w:rPr>
        <w:t>2.业主方的义务</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1）业主方及其工作人员不得索要或接受设计方的礼金、有价证券和贵重物品，不得在设计方报销任何应由业主方或业主方工作人员个人支付的费用等。</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2）业主方及工作人员不得参加设计方安排的超标准宴请和娱乐活动；不得接受设计方提供的通讯工具、交通工具和高档办公用品等。</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3）业主方及其工作人员不得要求或者接受设计方为其住房装修、婚丧嫁娶活动、配偶子女的工作安排以及出国出境、旅游等提供方便等。</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4）业主方及工作人员及其配偶、子女不得从事与工程有关的材料设备供应、工程分包、劳务等经济活动等。</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5）业主方及其工作人员不得以任何理由向设计方推荐分包单位或推销材料，不得要求设计方购买合同现定外的材料和设备。</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6）业主方及工作人员要秉公办事，不准营私舞弊，不准利用职权从事各种个人有偿中介活动和安排个人施工队伍。</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ascii="方正仿宋_GBK" w:hAnsi="方正仿宋_GBK" w:eastAsia="方正仿宋_GBK" w:cs="Times New Roman"/>
          <w:szCs w:val="24"/>
          <w:lang w:val="zh-CN" w:eastAsia="zh-CN"/>
        </w:rPr>
        <w:t>3.设计方义务</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1）设计方不得以任何理由向业主方及其工作人员行贿或馈赠礼金、有价证券、贵重礼品。</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2）设计方不得以任何名义为业主方及其工作人员报销应由业主方及项目管理方单位或个人支付的任何费用。</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3）设计方不得以任何理由安排业主方工作人员参加超标准宴请及娱乐活动。</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4）设计方不得为业主方及项目管理方单位和个人购置或提供通讯工具、交通工具和高档办公用品等。</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ascii="方正仿宋_GBK" w:hAnsi="方正仿宋_GBK" w:eastAsia="方正仿宋_GBK" w:cs="Times New Roman"/>
          <w:szCs w:val="24"/>
          <w:lang w:val="zh-CN" w:eastAsia="zh-CN"/>
        </w:rPr>
        <w:t>4.违约责任</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1）业主方及项目管理方及其工作人员违反本合同第一、二条，按管理权限，依据有关规定给予党纪、政纪或组织处理；涉嫌犯罪的，移交司法机关追究刑事责任；给设计方单位造成经济损失的，应予以赔偿。</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2）设计方及其工作人员违反本合同第一、三条，按管理权限，依据有关规定给予党纪、政纪或组织处理；给业主方及项目管理方单位造成经济损失的，应予以赔偿；情节严重的，业主方及项目管理方建议行政主管部门给予设计方一至三年内不得进人其主管的工程建设市场的处罚。</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ascii="方正仿宋_GBK" w:hAnsi="方正仿宋_GBK" w:eastAsia="方正仿宋_GBK" w:cs="Times New Roman"/>
          <w:szCs w:val="24"/>
          <w:lang w:val="zh-CN" w:eastAsia="zh-CN"/>
        </w:rPr>
        <w:t>5.反商业贿赂</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1）各方都清楚并愿意严格遵守中华人民共和国反商业贿赂的法律规定，各方都清楚任何形式的贿赂和贪渎行为都将触犯法律，并将受到法律的严惩。</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2）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3）各方严格禁止其经办人员的任何商业贿赂行为。各方经办人发生本条第（2）款所列示的任何一种行为，都是违反各方公司制度的，都将受到各方制度和国家法律的惩处。</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4）各方郑重提示：各方反对各方或各方的经办人员为了本合同之目的与本合同以外的任何第各方发生本条款第（2）款所列示的任何一种行为，该等行为都是违反国家法律的行为，并将受到国家法律的惩处。</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5）如因一方或一方经办人违反上述第（2）款、第（3）款、第（4）款之规定，给其他方造成损失的，应承担损害赔偿责任。</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w:t>
      </w:r>
      <w:r>
        <w:rPr>
          <w:rFonts w:ascii="方正仿宋_GBK" w:hAnsi="方正仿宋_GBK" w:eastAsia="方正仿宋_GBK" w:cs="Times New Roman"/>
          <w:szCs w:val="24"/>
          <w:lang w:val="zh-CN" w:eastAsia="zh-CN"/>
        </w:rPr>
        <w:t>6）本条所称“其他相关人员”是指各方经办人以外的与合同有直接或间接利益关系的人员，包括但不仅限于合同经办人的亲友。</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ascii="方正仿宋_GBK" w:hAnsi="方正仿宋_GBK" w:eastAsia="方正仿宋_GBK" w:cs="Times New Roman"/>
          <w:szCs w:val="24"/>
          <w:lang w:val="zh-CN" w:eastAsia="zh-CN"/>
        </w:rPr>
        <w:t>6.双方约定：本合同由双方或双方上级单位的纪检监察机关负责监督执行。由业主方或业主方上级单位的纪检监察机关约请设计方或设计方上级单位纪检监察机关对本合同执行情况进行检查，提出在本合同规定范围内的裁定意见。</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ascii="方正仿宋_GBK" w:hAnsi="方正仿宋_GBK" w:eastAsia="方正仿宋_GBK" w:cs="Times New Roman"/>
          <w:szCs w:val="24"/>
          <w:lang w:val="zh-CN" w:eastAsia="zh-CN"/>
        </w:rPr>
        <w:t>7.本合同有效期为签署之日起至该工程项目竣工验收后止。</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ascii="方正仿宋_GBK" w:hAnsi="方正仿宋_GBK" w:eastAsia="方正仿宋_GBK" w:cs="Times New Roman"/>
          <w:szCs w:val="24"/>
          <w:lang w:val="zh-CN" w:eastAsia="zh-CN"/>
        </w:rPr>
        <w:t>8.本合同作为本设计合同的附件，与设计合同具有同等的法律效力，经合同三方签署立即生效。</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ascii="方正仿宋_GBK" w:hAnsi="方正仿宋_GBK" w:eastAsia="方正仿宋_GBK" w:cs="Times New Roman"/>
          <w:szCs w:val="24"/>
          <w:lang w:val="zh-CN" w:eastAsia="zh-CN"/>
        </w:rPr>
        <w:t>9.本合同一式拾贰份，由双方各执伍份，送交双方的监督单位各一份。</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 xml:space="preserve">业主：                                   业主：    </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法定代表人</w:t>
      </w:r>
      <w:r>
        <w:rPr>
          <w:rFonts w:ascii="方正仿宋_GBK" w:hAnsi="方正仿宋_GBK" w:eastAsia="方正仿宋_GBK" w:cs="Times New Roman"/>
          <w:szCs w:val="24"/>
          <w:lang w:val="zh-CN" w:eastAsia="zh-CN"/>
        </w:rPr>
        <w:t xml:space="preserve"> ： </w:t>
      </w:r>
      <w:r>
        <w:rPr>
          <w:rFonts w:hint="eastAsia" w:ascii="方正仿宋_GBK" w:hAnsi="方正仿宋_GBK" w:eastAsia="方正仿宋_GBK" w:cs="Times New Roman"/>
          <w:szCs w:val="24"/>
          <w:lang w:val="zh-CN" w:eastAsia="zh-CN"/>
        </w:rPr>
        <w:t xml:space="preserve">                           法定代表人</w:t>
      </w:r>
      <w:r>
        <w:rPr>
          <w:rFonts w:ascii="方正仿宋_GBK" w:hAnsi="方正仿宋_GBK" w:eastAsia="方正仿宋_GBK" w:cs="Times New Roman"/>
          <w:szCs w:val="24"/>
          <w:lang w:val="zh-CN" w:eastAsia="zh-CN"/>
        </w:rPr>
        <w:t xml:space="preserve"> ：</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或委托代理人：                           或委托代理人：</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地址：                                   地址：</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电话：                                   电话：</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szCs w:val="24"/>
          <w:lang w:val="zh-CN" w:eastAsia="zh-CN"/>
        </w:rPr>
      </w:pPr>
      <w:r>
        <w:rPr>
          <w:rFonts w:hint="eastAsia" w:ascii="方正仿宋_GBK" w:hAnsi="方正仿宋_GBK" w:eastAsia="方正仿宋_GBK" w:cs="Times New Roman"/>
          <w:szCs w:val="24"/>
          <w:lang w:val="zh-CN" w:eastAsia="zh-CN"/>
        </w:rPr>
        <w:t>日期：                                   日期：</w:t>
      </w:r>
    </w:p>
    <w:p>
      <w:pPr>
        <w:autoSpaceDE w:val="0"/>
        <w:autoSpaceDN w:val="0"/>
        <w:adjustRightInd w:val="0"/>
        <w:spacing w:line="564" w:lineRule="exact"/>
        <w:ind w:right="117" w:firstLine="440" w:firstLineChars="200"/>
        <w:outlineLvl w:val="0"/>
        <w:rPr>
          <w:rFonts w:ascii="Times New Roman" w:hAnsi="Times New Roman" w:eastAsia="方正小标宋_GBK" w:cs="Times New Roman"/>
          <w:bCs/>
          <w:sz w:val="44"/>
          <w:szCs w:val="44"/>
          <w:lang w:eastAsia="zh-CN"/>
        </w:rPr>
      </w:pPr>
      <w:r>
        <w:rPr>
          <w:rFonts w:hint="eastAsia" w:ascii="方正仿宋_GBK" w:hAnsi="方正仿宋_GBK" w:eastAsia="方正仿宋_GBK" w:cs="Times New Roman"/>
          <w:szCs w:val="24"/>
          <w:lang w:val="zh-CN" w:eastAsia="zh-CN"/>
        </w:rPr>
        <w:t>监督单位：（全称）（盖章）</w:t>
      </w:r>
      <w:r>
        <w:rPr>
          <w:rFonts w:ascii="方正仿宋_GBK" w:hAnsi="方正仿宋_GBK" w:eastAsia="方正仿宋_GBK" w:cs="Times New Roman"/>
          <w:szCs w:val="24"/>
          <w:lang w:val="zh-CN" w:eastAsia="zh-CN"/>
        </w:rPr>
        <w:t xml:space="preserve"> </w:t>
      </w:r>
      <w:r>
        <w:rPr>
          <w:rFonts w:hint="eastAsia" w:ascii="方正仿宋_GBK" w:hAnsi="方正仿宋_GBK" w:eastAsia="方正仿宋_GBK" w:cs="Times New Roman"/>
          <w:szCs w:val="24"/>
          <w:lang w:val="zh-CN" w:eastAsia="zh-CN"/>
        </w:rPr>
        <w:t xml:space="preserve">              监督单位：（全称）（盖章）</w:t>
      </w: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outlineLvl w:val="0"/>
        <w:rPr>
          <w:rFonts w:ascii="Times New Roman" w:hAnsi="Times New Roman" w:eastAsia="方正小标宋_GBK" w:cs="Times New Roman"/>
          <w:bCs/>
          <w:sz w:val="44"/>
          <w:szCs w:val="44"/>
          <w:lang w:eastAsia="zh-CN"/>
        </w:rPr>
      </w:pPr>
    </w:p>
    <w:p>
      <w:pPr>
        <w:pStyle w:val="2"/>
        <w:rPr>
          <w:rFonts w:ascii="Times New Roman" w:hAnsi="Times New Roman" w:eastAsia="方正小标宋_GBK" w:cs="Times New Roman"/>
          <w:bCs/>
          <w:sz w:val="44"/>
          <w:szCs w:val="44"/>
          <w:lang w:eastAsia="zh-CN"/>
        </w:rPr>
      </w:pPr>
    </w:p>
    <w:p>
      <w:pPr>
        <w:pStyle w:val="2"/>
        <w:rPr>
          <w:rFonts w:ascii="Times New Roman" w:hAnsi="Times New Roman" w:eastAsia="方正小标宋_GBK" w:cs="Times New Roman"/>
          <w:bCs/>
          <w:sz w:val="44"/>
          <w:szCs w:val="44"/>
          <w:lang w:eastAsia="zh-CN"/>
        </w:rPr>
      </w:pPr>
    </w:p>
    <w:p>
      <w:pPr>
        <w:pStyle w:val="2"/>
        <w:rPr>
          <w:rFonts w:ascii="Times New Roman" w:hAnsi="Times New Roman" w:eastAsia="方正小标宋_GBK" w:cs="Times New Roman"/>
          <w:bCs/>
          <w:sz w:val="44"/>
          <w:szCs w:val="44"/>
          <w:lang w:eastAsia="zh-CN"/>
        </w:rPr>
      </w:pPr>
    </w:p>
    <w:p>
      <w:pPr>
        <w:pStyle w:val="2"/>
        <w:rPr>
          <w:rFonts w:ascii="Times New Roman" w:hAnsi="Times New Roman" w:eastAsia="方正小标宋_GBK" w:cs="Times New Roman"/>
          <w:bCs/>
          <w:sz w:val="44"/>
          <w:szCs w:val="44"/>
          <w:lang w:eastAsia="zh-CN"/>
        </w:rPr>
      </w:pPr>
    </w:p>
    <w:p>
      <w:pPr>
        <w:pStyle w:val="2"/>
        <w:rPr>
          <w:rFonts w:ascii="Times New Roman" w:hAnsi="Times New Roman" w:eastAsia="方正小标宋_GBK" w:cs="Times New Roman"/>
          <w:bCs/>
          <w:sz w:val="44"/>
          <w:szCs w:val="44"/>
          <w:lang w:eastAsia="zh-CN"/>
        </w:rPr>
      </w:pPr>
    </w:p>
    <w:p>
      <w:pPr>
        <w:pStyle w:val="2"/>
        <w:rPr>
          <w:rFonts w:ascii="Times New Roman" w:hAnsi="Times New Roman" w:eastAsia="方正小标宋_GBK" w:cs="Times New Roman"/>
          <w:bCs/>
          <w:sz w:val="44"/>
          <w:szCs w:val="44"/>
          <w:lang w:eastAsia="zh-CN"/>
        </w:rPr>
      </w:pPr>
    </w:p>
    <w:p>
      <w:pPr>
        <w:pStyle w:val="2"/>
        <w:rPr>
          <w:rFonts w:ascii="Times New Roman" w:hAnsi="Times New Roman" w:eastAsia="方正小标宋_GBK" w:cs="Times New Roman"/>
          <w:bCs/>
          <w:sz w:val="44"/>
          <w:szCs w:val="44"/>
          <w:lang w:eastAsia="zh-CN"/>
        </w:rPr>
      </w:pPr>
    </w:p>
    <w:p>
      <w:pPr>
        <w:pStyle w:val="2"/>
        <w:rPr>
          <w:rFonts w:ascii="Times New Roman" w:hAnsi="Times New Roman" w:eastAsia="方正小标宋_GBK" w:cs="Times New Roman"/>
          <w:bCs/>
          <w:sz w:val="44"/>
          <w:szCs w:val="44"/>
          <w:lang w:eastAsia="zh-CN"/>
        </w:rPr>
      </w:pPr>
    </w:p>
    <w:p>
      <w:pPr>
        <w:pStyle w:val="2"/>
        <w:rPr>
          <w:rFonts w:ascii="Times New Roman" w:hAnsi="Times New Roman" w:eastAsia="方正小标宋_GBK" w:cs="Times New Roman"/>
          <w:bCs/>
          <w:sz w:val="44"/>
          <w:szCs w:val="44"/>
          <w:lang w:eastAsia="zh-CN"/>
        </w:rPr>
      </w:pPr>
    </w:p>
    <w:p>
      <w:pPr>
        <w:pStyle w:val="2"/>
        <w:rPr>
          <w:rFonts w:ascii="Times New Roman" w:hAnsi="Times New Roman" w:eastAsia="方正小标宋_GBK" w:cs="Times New Roman"/>
          <w:bCs/>
          <w:sz w:val="44"/>
          <w:szCs w:val="44"/>
          <w:lang w:eastAsia="zh-CN"/>
        </w:rPr>
      </w:pPr>
    </w:p>
    <w:p>
      <w:pPr>
        <w:pStyle w:val="2"/>
        <w:rPr>
          <w:rFonts w:ascii="Times New Roman" w:hAnsi="Times New Roman" w:eastAsia="方正小标宋_GBK" w:cs="Times New Roman"/>
          <w:bCs/>
          <w:sz w:val="44"/>
          <w:szCs w:val="44"/>
          <w:lang w:eastAsia="zh-CN"/>
        </w:rPr>
      </w:pPr>
    </w:p>
    <w:p>
      <w:pPr>
        <w:pStyle w:val="2"/>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firstLine="2200" w:firstLineChars="500"/>
        <w:jc w:val="both"/>
        <w:outlineLvl w:val="0"/>
        <w:rPr>
          <w:rFonts w:ascii="Times New Roman" w:hAnsi="Times New Roman" w:eastAsia="方正小标宋_GBK" w:cs="Times New Roman"/>
          <w:bCs/>
          <w:sz w:val="44"/>
          <w:szCs w:val="44"/>
          <w:lang w:eastAsia="zh-CN"/>
        </w:rPr>
      </w:pPr>
    </w:p>
    <w:p>
      <w:pPr>
        <w:autoSpaceDE w:val="0"/>
        <w:autoSpaceDN w:val="0"/>
        <w:adjustRightInd w:val="0"/>
        <w:spacing w:line="564" w:lineRule="exact"/>
        <w:ind w:right="117"/>
        <w:jc w:val="center"/>
        <w:outlineLvl w:val="0"/>
        <w:rPr>
          <w:rFonts w:ascii="Times New Roman" w:hAnsi="Times New Roman" w:eastAsia="方正小标宋_GBK" w:cs="Times New Roman"/>
          <w:bCs/>
          <w:sz w:val="44"/>
          <w:szCs w:val="44"/>
          <w:lang w:eastAsia="zh-CN"/>
        </w:rPr>
      </w:pPr>
      <w:r>
        <w:rPr>
          <w:rFonts w:hint="eastAsia" w:ascii="Times New Roman" w:hAnsi="Times New Roman" w:eastAsia="方正小标宋_GBK" w:cs="Times New Roman"/>
          <w:bCs/>
          <w:sz w:val="44"/>
          <w:szCs w:val="44"/>
          <w:lang w:eastAsia="zh-CN"/>
        </w:rPr>
        <w:t>第四章 技术标准和要求</w:t>
      </w:r>
    </w:p>
    <w:p>
      <w:pPr>
        <w:pStyle w:val="195"/>
        <w:widowControl/>
        <w:spacing w:line="400" w:lineRule="exact"/>
        <w:ind w:firstLine="0" w:firstLineChars="0"/>
        <w:rPr>
          <w:rFonts w:ascii="方正仿宋_GBK" w:hAnsi="方正仿宋_GBK" w:eastAsia="方正仿宋_GBK" w:cs="Tahoma"/>
          <w:b/>
          <w:color w:val="000000"/>
          <w:sz w:val="32"/>
          <w:szCs w:val="32"/>
        </w:rPr>
      </w:pPr>
    </w:p>
    <w:p>
      <w:pPr>
        <w:widowControl/>
        <w:spacing w:line="360" w:lineRule="auto"/>
        <w:ind w:firstLine="472" w:firstLineChars="200"/>
        <w:jc w:val="left"/>
        <w:rPr>
          <w:rFonts w:hint="eastAsia" w:ascii="方正仿宋_GBK" w:hAnsi="方正仿宋_GBK" w:eastAsia="方正仿宋_GBK" w:cs="方正仿宋_GBK"/>
          <w:spacing w:val="-2"/>
          <w:kern w:val="2"/>
          <w:sz w:val="24"/>
          <w:szCs w:val="24"/>
          <w:lang w:val="en-US" w:eastAsia="zh-CN"/>
        </w:rPr>
      </w:pPr>
      <w:r>
        <w:rPr>
          <w:rFonts w:hint="eastAsia" w:ascii="方正仿宋_GBK" w:hAnsi="方正仿宋_GBK" w:eastAsia="方正仿宋_GBK" w:cs="方正仿宋_GBK"/>
          <w:spacing w:val="-2"/>
          <w:kern w:val="2"/>
          <w:sz w:val="24"/>
          <w:szCs w:val="24"/>
          <w:lang w:val="en-US" w:eastAsia="zh-CN"/>
        </w:rPr>
        <w:t>1、项目清单第4项内容按照国家安全监管总局办公厅《关于印发职业卫生档案管理规范的通知》安监总厅安健〔2013〕171号文件第二条执行</w:t>
      </w:r>
    </w:p>
    <w:p>
      <w:pPr>
        <w:widowControl/>
        <w:spacing w:line="360" w:lineRule="auto"/>
        <w:ind w:firstLine="472" w:firstLineChars="200"/>
        <w:jc w:val="left"/>
        <w:rPr>
          <w:rFonts w:hint="eastAsia" w:ascii="方正仿宋_GBK" w:hAnsi="方正仿宋_GBK" w:eastAsia="方正仿宋_GBK" w:cs="方正仿宋_GBK"/>
          <w:spacing w:val="-2"/>
          <w:kern w:val="2"/>
          <w:sz w:val="24"/>
          <w:szCs w:val="24"/>
          <w:lang w:val="en-US" w:eastAsia="zh-CN"/>
        </w:rPr>
      </w:pPr>
      <w:r>
        <w:rPr>
          <w:rFonts w:hint="eastAsia" w:ascii="方正仿宋_GBK" w:hAnsi="方正仿宋_GBK" w:eastAsia="方正仿宋_GBK" w:cs="方正仿宋_GBK"/>
          <w:spacing w:val="-2"/>
          <w:kern w:val="2"/>
          <w:sz w:val="24"/>
          <w:szCs w:val="24"/>
          <w:lang w:val="en-US" w:eastAsia="zh-CN"/>
        </w:rPr>
        <w:t>2、项目清单第5项内容按照国家安全监管总局办公厅关于印发《用人单位职业病危害告知与警示标识管理规范的通知》安监总厅安健〔2014〕111号文件执行</w:t>
      </w:r>
    </w:p>
    <w:p>
      <w:pPr>
        <w:widowControl/>
        <w:spacing w:line="360" w:lineRule="auto"/>
        <w:ind w:firstLine="472" w:firstLineChars="200"/>
        <w:jc w:val="both"/>
        <w:textAlignment w:val="bottom"/>
        <w:rPr>
          <w:rFonts w:hint="default"/>
          <w:sz w:val="24"/>
          <w:szCs w:val="24"/>
          <w:lang w:val="en-US" w:eastAsia="zh-CN"/>
        </w:rPr>
      </w:pPr>
      <w:r>
        <w:rPr>
          <w:rFonts w:hint="eastAsia" w:ascii="方正仿宋_GBK" w:hAnsi="方正仿宋_GBK" w:eastAsia="方正仿宋_GBK" w:cs="方正仿宋_GBK"/>
          <w:spacing w:val="-2"/>
          <w:kern w:val="2"/>
          <w:sz w:val="24"/>
          <w:szCs w:val="24"/>
          <w:lang w:val="en-US" w:eastAsia="zh-CN"/>
        </w:rPr>
        <w:t>3、项目清单第13项内容</w:t>
      </w:r>
      <w:r>
        <w:rPr>
          <w:rFonts w:hint="eastAsia" w:ascii="方正仿宋_GBK" w:hAnsi="方正仿宋_GBK" w:eastAsia="方正仿宋_GBK" w:cs="方正仿宋_GBK"/>
          <w:spacing w:val="-2"/>
          <w:sz w:val="24"/>
          <w:szCs w:val="24"/>
          <w:lang w:eastAsia="zh-CN"/>
        </w:rPr>
        <w:t>按照</w:t>
      </w:r>
      <w:r>
        <w:rPr>
          <w:rFonts w:hint="eastAsia" w:ascii="方正仿宋_GBK" w:hAnsi="方正仿宋_GBK" w:eastAsia="方正仿宋_GBK" w:cs="方正仿宋_GBK"/>
          <w:spacing w:val="-2"/>
          <w:sz w:val="24"/>
          <w:szCs w:val="24"/>
        </w:rPr>
        <w:t>《工业企业设计卫生标准》(GBZ 1-2002)《工作场所有害因素职业接触限值》(GBZ2- -2002)《工作场所空气中有害物质监测的采样规范》（GBZ159-2004）《职业健康监护技术规范》（GBZ188）</w:t>
      </w:r>
      <w:r>
        <w:rPr>
          <w:rFonts w:hint="eastAsia" w:ascii="方正仿宋_GBK" w:hAnsi="方正仿宋_GBK" w:eastAsia="方正仿宋_GBK" w:cs="方正仿宋_GBK"/>
          <w:spacing w:val="-2"/>
          <w:sz w:val="24"/>
          <w:szCs w:val="24"/>
          <w:lang w:eastAsia="zh-CN"/>
        </w:rPr>
        <w:t>执行。</w:t>
      </w:r>
    </w:p>
    <w:p>
      <w:pPr>
        <w:pStyle w:val="2"/>
        <w:ind w:left="0" w:leftChars="0" w:firstLine="0" w:firstLineChars="0"/>
        <w:rPr>
          <w:rFonts w:hint="default"/>
          <w:lang w:val="en-US" w:eastAsia="zh-CN"/>
        </w:rPr>
      </w:pPr>
    </w:p>
    <w:p>
      <w:pPr>
        <w:pStyle w:val="2"/>
        <w:ind w:left="0" w:leftChars="0" w:firstLine="0"/>
        <w:rPr>
          <w:rFonts w:ascii="方正仿宋_GBK" w:hAnsi="方正仿宋_GBK" w:eastAsia="方正仿宋_GBK" w:cstheme="minorEastAsia"/>
          <w:sz w:val="24"/>
          <w:highlight w:val="cya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both"/>
        <w:outlineLvl w:val="0"/>
        <w:rPr>
          <w:rFonts w:ascii="Times New Roman" w:hAnsi="Times New Roman" w:eastAsia="方正小标宋_GBK" w:cs="Times New Roman"/>
          <w:bCs/>
          <w:sz w:val="44"/>
          <w:szCs w:val="44"/>
          <w:lang w:eastAsia="zh-CN"/>
        </w:rPr>
      </w:pPr>
    </w:p>
    <w:p>
      <w:pPr>
        <w:autoSpaceDE w:val="0"/>
        <w:autoSpaceDN w:val="0"/>
        <w:adjustRightInd w:val="0"/>
        <w:spacing w:line="480" w:lineRule="exact"/>
        <w:ind w:right="117"/>
        <w:jc w:val="both"/>
        <w:outlineLvl w:val="0"/>
        <w:rPr>
          <w:rFonts w:ascii="Times New Roman" w:hAnsi="Times New Roman" w:eastAsia="方正小标宋_GBK" w:cs="Times New Roman"/>
          <w:bCs/>
          <w:sz w:val="44"/>
          <w:szCs w:val="44"/>
          <w:lang w:eastAsia="zh-CN"/>
        </w:rPr>
      </w:pPr>
    </w:p>
    <w:p>
      <w:pPr>
        <w:numPr>
          <w:ilvl w:val="0"/>
          <w:numId w:val="7"/>
        </w:numPr>
        <w:autoSpaceDE w:val="0"/>
        <w:autoSpaceDN w:val="0"/>
        <w:adjustRightInd w:val="0"/>
        <w:spacing w:line="480" w:lineRule="exact"/>
        <w:ind w:right="117"/>
        <w:jc w:val="center"/>
        <w:outlineLvl w:val="0"/>
        <w:rPr>
          <w:rFonts w:ascii="Times New Roman" w:hAnsi="Times New Roman" w:eastAsia="方正小标宋_GBK" w:cs="Times New Roman"/>
          <w:bCs/>
          <w:sz w:val="44"/>
          <w:szCs w:val="44"/>
          <w:lang w:val="zh-CN" w:eastAsia="zh-CN"/>
        </w:rPr>
      </w:pPr>
      <w:r>
        <w:rPr>
          <w:rFonts w:ascii="Times New Roman" w:hAnsi="Times New Roman" w:eastAsia="方正小标宋_GBK" w:cs="Times New Roman"/>
          <w:bCs/>
          <w:sz w:val="44"/>
          <w:szCs w:val="44"/>
          <w:lang w:val="zh-CN" w:eastAsia="zh-CN"/>
        </w:rPr>
        <w:t>报价文件格式</w:t>
      </w:r>
    </w:p>
    <w:p>
      <w:pPr>
        <w:autoSpaceDE w:val="0"/>
        <w:autoSpaceDN w:val="0"/>
        <w:adjustRightInd w:val="0"/>
        <w:spacing w:line="480" w:lineRule="exact"/>
        <w:ind w:right="117"/>
        <w:jc w:val="center"/>
        <w:outlineLvl w:val="0"/>
        <w:rPr>
          <w:sz w:val="44"/>
          <w:szCs w:val="44"/>
        </w:rPr>
      </w:pPr>
      <w:r>
        <w:rPr>
          <w:rFonts w:hint="eastAsia" w:ascii="Times New Roman" w:hAnsi="Times New Roman" w:eastAsia="方正小标宋_GBK" w:cs="Times New Roman"/>
          <w:spacing w:val="-20"/>
          <w:sz w:val="44"/>
          <w:szCs w:val="44"/>
          <w:lang w:eastAsia="zh-CN"/>
        </w:rPr>
        <w:t>重庆草街航运电力开发有限公司职业健康管家服务</w:t>
      </w:r>
      <w:r>
        <w:rPr>
          <w:rFonts w:hint="eastAsia" w:ascii="Times New Roman" w:hAnsi="Times New Roman" w:eastAsia="方正小标宋_GBK" w:cs="Times New Roman"/>
          <w:sz w:val="44"/>
          <w:szCs w:val="44"/>
        </w:rPr>
        <w:t>项目</w:t>
      </w:r>
    </w:p>
    <w:p>
      <w:pPr>
        <w:pStyle w:val="44"/>
        <w:spacing w:after="0" w:line="480" w:lineRule="exact"/>
        <w:ind w:firstLine="0" w:firstLineChars="0"/>
      </w:pPr>
    </w:p>
    <w:p>
      <w:pPr>
        <w:pStyle w:val="44"/>
        <w:spacing w:after="0" w:line="480" w:lineRule="exact"/>
        <w:ind w:firstLine="0" w:firstLineChars="0"/>
      </w:pPr>
    </w:p>
    <w:p>
      <w:pPr>
        <w:pStyle w:val="44"/>
        <w:spacing w:after="0" w:line="480" w:lineRule="exact"/>
        <w:ind w:firstLine="0" w:firstLineChars="0"/>
      </w:pPr>
    </w:p>
    <w:p>
      <w:pPr>
        <w:pStyle w:val="44"/>
        <w:spacing w:after="0" w:line="480" w:lineRule="exact"/>
        <w:ind w:firstLine="0" w:firstLineChars="0"/>
      </w:pPr>
    </w:p>
    <w:p>
      <w:pPr>
        <w:pStyle w:val="44"/>
        <w:spacing w:after="0" w:line="480" w:lineRule="exact"/>
        <w:ind w:firstLine="0" w:firstLineChars="0"/>
      </w:pPr>
    </w:p>
    <w:p>
      <w:pPr>
        <w:pStyle w:val="44"/>
        <w:spacing w:after="0" w:line="360" w:lineRule="auto"/>
        <w:ind w:firstLine="0" w:firstLineChars="0"/>
      </w:pPr>
    </w:p>
    <w:p>
      <w:pPr>
        <w:spacing w:line="360" w:lineRule="auto"/>
        <w:rPr>
          <w:rFonts w:ascii="Times New Roman" w:hAnsi="Times New Roman" w:eastAsia="方正小标宋_GBK" w:cs="Times New Roman"/>
          <w:sz w:val="52"/>
          <w:szCs w:val="52"/>
          <w:lang w:eastAsia="zh-CN"/>
        </w:rPr>
      </w:pPr>
    </w:p>
    <w:p>
      <w:pPr>
        <w:spacing w:line="360" w:lineRule="auto"/>
        <w:jc w:val="center"/>
        <w:rPr>
          <w:rFonts w:ascii="Times New Roman" w:hAnsi="Times New Roman" w:eastAsia="方正小标宋_GBK" w:cs="Times New Roman"/>
          <w:sz w:val="52"/>
          <w:szCs w:val="52"/>
          <w:lang w:eastAsia="zh-CN"/>
        </w:rPr>
      </w:pPr>
      <w:r>
        <w:rPr>
          <w:rFonts w:hint="eastAsia" w:ascii="Times New Roman" w:hAnsi="Times New Roman" w:eastAsia="方正小标宋_GBK" w:cs="Times New Roman"/>
          <w:sz w:val="52"/>
          <w:szCs w:val="52"/>
          <w:lang w:eastAsia="zh-CN"/>
        </w:rPr>
        <w:t xml:space="preserve"> 报 价 文 件</w:t>
      </w:r>
    </w:p>
    <w:p>
      <w:pPr>
        <w:spacing w:line="480" w:lineRule="exact"/>
        <w:rPr>
          <w:rFonts w:ascii="Times New Roman" w:hAnsi="Times New Roman" w:cs="Times New Roman"/>
          <w:lang w:eastAsia="zh-CN"/>
        </w:rPr>
      </w:pPr>
    </w:p>
    <w:p>
      <w:pPr>
        <w:spacing w:line="480" w:lineRule="exact"/>
        <w:rPr>
          <w:rFonts w:ascii="Times New Roman" w:hAnsi="Times New Roman" w:cs="Times New Roman"/>
          <w:lang w:eastAsia="zh-CN"/>
        </w:rPr>
      </w:pPr>
    </w:p>
    <w:p>
      <w:pPr>
        <w:spacing w:line="480" w:lineRule="exact"/>
        <w:rPr>
          <w:rFonts w:ascii="Times New Roman" w:hAnsi="Times New Roman" w:cs="Times New Roman"/>
          <w:lang w:eastAsia="zh-CN"/>
        </w:rPr>
      </w:pPr>
    </w:p>
    <w:p>
      <w:pPr>
        <w:spacing w:line="480" w:lineRule="exact"/>
        <w:rPr>
          <w:rFonts w:ascii="Times New Roman" w:hAnsi="Times New Roman" w:cs="Times New Roman"/>
          <w:lang w:eastAsia="zh-CN"/>
        </w:rPr>
      </w:pPr>
    </w:p>
    <w:p>
      <w:pPr>
        <w:spacing w:line="480" w:lineRule="exact"/>
        <w:rPr>
          <w:rFonts w:ascii="Times New Roman" w:hAnsi="Times New Roman" w:cs="Times New Roman"/>
          <w:lang w:eastAsia="zh-CN"/>
        </w:rPr>
      </w:pPr>
    </w:p>
    <w:p>
      <w:pPr>
        <w:spacing w:line="480" w:lineRule="exact"/>
        <w:rPr>
          <w:rFonts w:ascii="Times New Roman" w:hAnsi="Times New Roman" w:eastAsia="方正仿宋_GBK" w:cs="Times New Roman"/>
          <w:sz w:val="32"/>
          <w:szCs w:val="32"/>
          <w:lang w:eastAsia="zh-CN"/>
        </w:rPr>
      </w:pPr>
    </w:p>
    <w:p>
      <w:pPr>
        <w:spacing w:line="480" w:lineRule="exact"/>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报价人：（盖单位章）</w:t>
      </w:r>
    </w:p>
    <w:p>
      <w:pPr>
        <w:pStyle w:val="2"/>
        <w:spacing w:after="0" w:line="480" w:lineRule="exact"/>
        <w:ind w:left="440"/>
        <w:rPr>
          <w:sz w:val="32"/>
          <w:szCs w:val="32"/>
        </w:rPr>
      </w:pPr>
    </w:p>
    <w:p>
      <w:pPr>
        <w:spacing w:line="480" w:lineRule="exact"/>
        <w:jc w:val="center"/>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lang w:eastAsia="zh-CN"/>
        </w:rPr>
        <w:t>法定代表人或其委托代理人:（签字）</w:t>
      </w:r>
    </w:p>
    <w:p>
      <w:pPr>
        <w:spacing w:line="480" w:lineRule="exact"/>
        <w:jc w:val="center"/>
        <w:rPr>
          <w:rFonts w:ascii="Times New Roman" w:hAnsi="Times New Roman" w:eastAsia="方正仿宋_GBK" w:cs="Times New Roman"/>
          <w:sz w:val="32"/>
          <w:szCs w:val="32"/>
          <w:lang w:eastAsia="zh-CN"/>
        </w:rPr>
      </w:pPr>
    </w:p>
    <w:p>
      <w:pPr>
        <w:spacing w:line="480" w:lineRule="exact"/>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月   日</w:t>
      </w:r>
    </w:p>
    <w:p>
      <w:pPr>
        <w:autoSpaceDE w:val="0"/>
        <w:autoSpaceDN w:val="0"/>
        <w:adjustRightInd w:val="0"/>
        <w:spacing w:line="480" w:lineRule="exact"/>
        <w:ind w:right="117"/>
        <w:jc w:val="center"/>
        <w:outlineLvl w:val="0"/>
        <w:rPr>
          <w:b/>
          <w:sz w:val="32"/>
          <w:szCs w:val="32"/>
          <w:lang w:val="zh-CN" w:eastAsia="zh-CN"/>
        </w:rPr>
      </w:pPr>
      <w:r>
        <w:rPr>
          <w:rFonts w:ascii="Times New Roman" w:hAnsi="Times New Roman" w:cs="Times New Roman"/>
          <w:sz w:val="21"/>
          <w:szCs w:val="21"/>
          <w:lang w:eastAsia="zh-CN"/>
        </w:rPr>
        <w:br w:type="page"/>
      </w:r>
      <w:r>
        <w:rPr>
          <w:rFonts w:hint="eastAsia"/>
          <w:b/>
          <w:sz w:val="32"/>
          <w:szCs w:val="32"/>
          <w:lang w:val="zh-CN" w:eastAsia="zh-CN"/>
        </w:rPr>
        <w:t>目  录</w:t>
      </w:r>
    </w:p>
    <w:p>
      <w:pPr>
        <w:autoSpaceDE w:val="0"/>
        <w:autoSpaceDN w:val="0"/>
        <w:adjustRightInd w:val="0"/>
        <w:spacing w:line="480" w:lineRule="exact"/>
        <w:ind w:right="117"/>
        <w:outlineLvl w:val="0"/>
        <w:rPr>
          <w:rFonts w:ascii="方正仿宋_GBK" w:hAnsi="方正仿宋_GBK" w:eastAsia="方正仿宋_GBK"/>
          <w:b/>
          <w:sz w:val="30"/>
          <w:szCs w:val="30"/>
          <w:lang w:val="zh-CN" w:eastAsia="zh-CN"/>
        </w:rPr>
      </w:pPr>
      <w:bookmarkStart w:id="49" w:name="bookmark291"/>
      <w:r>
        <w:rPr>
          <w:rFonts w:hint="eastAsia" w:ascii="方正仿宋_GBK" w:hAnsi="方正仿宋_GBK" w:eastAsia="方正仿宋_GBK"/>
          <w:b/>
          <w:sz w:val="30"/>
          <w:szCs w:val="30"/>
          <w:lang w:val="zh-CN" w:eastAsia="zh-CN"/>
        </w:rPr>
        <w:t>一、法定代表人身份证明（适用于无委托代理人的情况)或授权委托书（适用于有委托代理人的情况）</w:t>
      </w:r>
    </w:p>
    <w:p>
      <w:pPr>
        <w:autoSpaceDE w:val="0"/>
        <w:autoSpaceDN w:val="0"/>
        <w:adjustRightInd w:val="0"/>
        <w:spacing w:line="480" w:lineRule="exact"/>
        <w:ind w:right="117"/>
        <w:outlineLvl w:val="0"/>
        <w:rPr>
          <w:rFonts w:ascii="方正仿宋_GBK" w:hAnsi="方正仿宋_GBK" w:eastAsia="方正仿宋_GBK"/>
          <w:b/>
          <w:sz w:val="30"/>
          <w:szCs w:val="30"/>
          <w:lang w:val="zh-CN" w:eastAsia="zh-CN"/>
        </w:rPr>
      </w:pPr>
      <w:r>
        <w:rPr>
          <w:rFonts w:hint="eastAsia" w:ascii="方正仿宋_GBK" w:hAnsi="方正仿宋_GBK" w:eastAsia="方正仿宋_GBK"/>
          <w:b/>
          <w:sz w:val="30"/>
          <w:szCs w:val="30"/>
          <w:lang w:val="zh-CN" w:eastAsia="zh-CN"/>
        </w:rPr>
        <w:t>二、</w:t>
      </w:r>
      <w:r>
        <w:rPr>
          <w:rFonts w:hint="eastAsia" w:ascii="方正仿宋_GBK" w:hAnsi="方正仿宋_GBK" w:eastAsia="方正仿宋_GBK"/>
          <w:b/>
          <w:sz w:val="30"/>
          <w:szCs w:val="30"/>
          <w:lang w:eastAsia="zh-CN"/>
        </w:rPr>
        <w:t>报价</w:t>
      </w:r>
      <w:r>
        <w:rPr>
          <w:rFonts w:hint="eastAsia" w:ascii="方正仿宋_GBK" w:hAnsi="方正仿宋_GBK" w:eastAsia="方正仿宋_GBK"/>
          <w:b/>
          <w:sz w:val="30"/>
          <w:szCs w:val="30"/>
          <w:lang w:val="zh-CN" w:eastAsia="zh-CN"/>
        </w:rPr>
        <w:t>函</w:t>
      </w:r>
    </w:p>
    <w:p>
      <w:pPr>
        <w:autoSpaceDE w:val="0"/>
        <w:autoSpaceDN w:val="0"/>
        <w:adjustRightInd w:val="0"/>
        <w:spacing w:line="480" w:lineRule="exact"/>
        <w:ind w:right="117"/>
        <w:outlineLvl w:val="0"/>
        <w:rPr>
          <w:rFonts w:ascii="方正仿宋_GBK" w:hAnsi="方正仿宋_GBK" w:eastAsia="方正仿宋_GBK"/>
          <w:b/>
          <w:sz w:val="30"/>
          <w:szCs w:val="30"/>
          <w:lang w:val="zh-CN" w:eastAsia="zh-CN"/>
        </w:rPr>
      </w:pPr>
      <w:r>
        <w:rPr>
          <w:rFonts w:hint="eastAsia" w:ascii="方正仿宋_GBK" w:hAnsi="方正仿宋_GBK" w:eastAsia="方正仿宋_GBK"/>
          <w:b/>
          <w:sz w:val="30"/>
          <w:szCs w:val="30"/>
          <w:lang w:val="zh-CN" w:eastAsia="zh-CN"/>
        </w:rPr>
        <w:t>三、报价表</w:t>
      </w:r>
    </w:p>
    <w:bookmarkEnd w:id="49"/>
    <w:p>
      <w:pPr>
        <w:autoSpaceDE w:val="0"/>
        <w:autoSpaceDN w:val="0"/>
        <w:adjustRightInd w:val="0"/>
        <w:spacing w:line="480" w:lineRule="exact"/>
        <w:ind w:right="117"/>
        <w:outlineLvl w:val="0"/>
        <w:rPr>
          <w:rFonts w:ascii="方正仿宋_GBK" w:hAnsi="方正仿宋_GBK" w:eastAsia="方正仿宋_GBK"/>
          <w:b/>
          <w:sz w:val="30"/>
          <w:szCs w:val="30"/>
          <w:lang w:val="zh-CN" w:eastAsia="zh-CN"/>
        </w:rPr>
      </w:pPr>
      <w:r>
        <w:rPr>
          <w:rFonts w:hint="eastAsia" w:ascii="方正仿宋_GBK" w:hAnsi="方正仿宋_GBK" w:eastAsia="方正仿宋_GBK"/>
          <w:b/>
          <w:sz w:val="30"/>
          <w:szCs w:val="30"/>
          <w:lang w:val="zh-CN" w:eastAsia="zh-CN"/>
        </w:rPr>
        <w:t>四、资格审查资料</w:t>
      </w:r>
    </w:p>
    <w:p>
      <w:pPr>
        <w:autoSpaceDE w:val="0"/>
        <w:autoSpaceDN w:val="0"/>
        <w:adjustRightInd w:val="0"/>
        <w:spacing w:line="480" w:lineRule="exact"/>
        <w:ind w:right="117"/>
        <w:outlineLvl w:val="0"/>
        <w:rPr>
          <w:rFonts w:ascii="方正仿宋_GBK" w:hAnsi="方正仿宋_GBK" w:eastAsia="方正仿宋_GBK"/>
          <w:b/>
          <w:sz w:val="30"/>
          <w:szCs w:val="30"/>
          <w:lang w:val="zh-CN" w:eastAsia="zh-CN"/>
        </w:rPr>
      </w:pPr>
      <w:r>
        <w:rPr>
          <w:rFonts w:hint="eastAsia" w:ascii="方正仿宋_GBK" w:hAnsi="方正仿宋_GBK" w:eastAsia="方正仿宋_GBK"/>
          <w:b/>
          <w:sz w:val="30"/>
          <w:szCs w:val="30"/>
          <w:lang w:val="zh-CN" w:eastAsia="zh-CN"/>
        </w:rPr>
        <w:t>五、</w:t>
      </w:r>
      <w:r>
        <w:rPr>
          <w:rFonts w:hint="eastAsia" w:ascii="方正仿宋_GBK" w:hAnsi="方正仿宋_GBK" w:eastAsia="方正仿宋_GBK"/>
          <w:b/>
          <w:sz w:val="30"/>
          <w:szCs w:val="30"/>
          <w:lang w:val="zh-CN" w:eastAsia="zh-CN"/>
        </w:rPr>
        <w:fldChar w:fldCharType="begin"/>
      </w:r>
      <w:r>
        <w:rPr>
          <w:rFonts w:hint="eastAsia" w:ascii="方正仿宋_GBK" w:hAnsi="方正仿宋_GBK" w:eastAsia="方正仿宋_GBK"/>
          <w:b/>
          <w:sz w:val="30"/>
          <w:szCs w:val="30"/>
          <w:lang w:val="zh-CN" w:eastAsia="zh-CN"/>
        </w:rPr>
        <w:instrText xml:space="preserve"> HYPERLINK \l "_Toc52097547" </w:instrText>
      </w:r>
      <w:r>
        <w:rPr>
          <w:rFonts w:hint="eastAsia" w:ascii="方正仿宋_GBK" w:hAnsi="方正仿宋_GBK" w:eastAsia="方正仿宋_GBK"/>
          <w:b/>
          <w:sz w:val="30"/>
          <w:szCs w:val="30"/>
          <w:lang w:val="zh-CN" w:eastAsia="zh-CN"/>
        </w:rPr>
        <w:fldChar w:fldCharType="separate"/>
      </w:r>
      <w:r>
        <w:rPr>
          <w:rFonts w:hint="eastAsia" w:ascii="方正仿宋_GBK" w:hAnsi="方正仿宋_GBK" w:eastAsia="方正仿宋_GBK"/>
          <w:b/>
          <w:sz w:val="30"/>
          <w:szCs w:val="30"/>
          <w:lang w:eastAsia="zh-CN"/>
        </w:rPr>
        <w:t>信用</w:t>
      </w:r>
      <w:r>
        <w:rPr>
          <w:rFonts w:hint="eastAsia" w:ascii="方正仿宋_GBK" w:hAnsi="方正仿宋_GBK" w:eastAsia="方正仿宋_GBK"/>
          <w:b/>
          <w:sz w:val="30"/>
          <w:szCs w:val="30"/>
          <w:lang w:val="zh-CN" w:eastAsia="zh-CN"/>
        </w:rPr>
        <w:t>承诺书</w:t>
      </w:r>
      <w:r>
        <w:rPr>
          <w:rFonts w:hint="eastAsia" w:ascii="方正仿宋_GBK" w:hAnsi="方正仿宋_GBK" w:eastAsia="方正仿宋_GBK"/>
          <w:b/>
          <w:sz w:val="30"/>
          <w:szCs w:val="30"/>
          <w:lang w:val="zh-CN" w:eastAsia="zh-CN"/>
        </w:rPr>
        <w:fldChar w:fldCharType="end"/>
      </w:r>
    </w:p>
    <w:p>
      <w:pPr>
        <w:autoSpaceDE w:val="0"/>
        <w:autoSpaceDN w:val="0"/>
        <w:adjustRightInd w:val="0"/>
        <w:spacing w:line="480" w:lineRule="exact"/>
        <w:ind w:right="117"/>
        <w:outlineLvl w:val="0"/>
        <w:rPr>
          <w:rFonts w:ascii="方正仿宋_GBK" w:hAnsi="方正仿宋_GBK" w:eastAsia="方正仿宋_GBK"/>
          <w:b/>
          <w:sz w:val="30"/>
          <w:szCs w:val="30"/>
          <w:lang w:val="zh-CN" w:eastAsia="zh-CN"/>
        </w:rPr>
      </w:pPr>
      <w:r>
        <w:rPr>
          <w:rFonts w:hint="eastAsia" w:ascii="方正仿宋_GBK" w:hAnsi="方正仿宋_GBK" w:eastAsia="方正仿宋_GBK"/>
          <w:b/>
          <w:sz w:val="30"/>
          <w:szCs w:val="30"/>
          <w:lang w:val="zh-CN" w:eastAsia="zh-CN"/>
        </w:rPr>
        <w:t>六、项目方案及进度安排</w:t>
      </w:r>
    </w:p>
    <w:p>
      <w:pPr>
        <w:autoSpaceDE w:val="0"/>
        <w:autoSpaceDN w:val="0"/>
        <w:adjustRightInd w:val="0"/>
        <w:spacing w:line="480" w:lineRule="exact"/>
        <w:ind w:right="117"/>
        <w:outlineLvl w:val="0"/>
        <w:rPr>
          <w:rFonts w:ascii="方正仿宋_GBK" w:hAnsi="方正仿宋_GBK" w:eastAsia="方正仿宋_GBK"/>
          <w:b/>
          <w:sz w:val="30"/>
          <w:szCs w:val="30"/>
          <w:lang w:val="zh-CN" w:eastAsia="zh-CN"/>
        </w:rPr>
      </w:pPr>
      <w:r>
        <w:rPr>
          <w:rFonts w:hint="eastAsia" w:ascii="方正仿宋_GBK" w:hAnsi="方正仿宋_GBK" w:eastAsia="方正仿宋_GBK"/>
          <w:b/>
          <w:sz w:val="30"/>
          <w:szCs w:val="30"/>
          <w:lang w:eastAsia="zh-CN"/>
        </w:rPr>
        <w:t>七、</w:t>
      </w:r>
      <w:r>
        <w:rPr>
          <w:rFonts w:hint="eastAsia" w:ascii="方正仿宋_GBK" w:hAnsi="方正仿宋_GBK" w:eastAsia="方正仿宋_GBK"/>
          <w:b/>
          <w:sz w:val="30"/>
          <w:szCs w:val="30"/>
          <w:lang w:val="zh-CN" w:eastAsia="zh-CN"/>
        </w:rPr>
        <w:t>其他资料</w:t>
      </w:r>
    </w:p>
    <w:p>
      <w:pPr>
        <w:pStyle w:val="174"/>
        <w:keepNext/>
        <w:keepLines/>
        <w:shd w:val="clear" w:color="auto" w:fill="auto"/>
        <w:snapToGrid w:val="0"/>
        <w:spacing w:before="0" w:after="0" w:line="480" w:lineRule="exact"/>
        <w:jc w:val="center"/>
        <w:rPr>
          <w:rFonts w:ascii="方正小标宋_GBK" w:hAnsi="方正小标宋_GBK" w:eastAsia="方正小标宋_GBK" w:cs="Times New Roman"/>
        </w:rPr>
      </w:pPr>
      <w:r>
        <w:rPr>
          <w:rFonts w:ascii="Times New Roman" w:hAnsi="Times New Roman" w:cs="Times New Roman"/>
        </w:rPr>
        <w:br w:type="page"/>
      </w:r>
      <w:bookmarkStart w:id="50" w:name="_Toc52097543"/>
      <w:bookmarkStart w:id="51" w:name="_Toc29194793"/>
      <w:bookmarkStart w:id="52" w:name="bookmark292"/>
      <w:bookmarkStart w:id="53" w:name="_Toc10710824"/>
      <w:r>
        <w:rPr>
          <w:rFonts w:hint="eastAsia" w:ascii="方正小标宋_GBK" w:hAnsi="方正小标宋_GBK" w:eastAsia="方正小标宋_GBK" w:cstheme="majorEastAsia"/>
          <w:kern w:val="0"/>
          <w:lang w:val="zh-CN"/>
        </w:rPr>
        <w:t>一、法定代表人身份证明或授权委托书</w:t>
      </w:r>
      <w:bookmarkEnd w:id="50"/>
    </w:p>
    <w:p>
      <w:pPr>
        <w:widowControl/>
        <w:spacing w:line="480" w:lineRule="exact"/>
        <w:rPr>
          <w:rFonts w:ascii="Times New Roman" w:hAnsi="Times New Roman" w:cs="Times New Roman" w:eastAsiaTheme="minorEastAsia"/>
          <w:kern w:val="2"/>
          <w:sz w:val="32"/>
          <w:szCs w:val="32"/>
          <w:lang w:eastAsia="zh-CN"/>
        </w:rPr>
      </w:pPr>
      <w:r>
        <w:rPr>
          <w:rFonts w:ascii="Times New Roman" w:hAnsi="Times New Roman" w:cs="Times New Roman"/>
          <w:lang w:eastAsia="zh-CN"/>
        </w:rPr>
        <w:br w:type="page"/>
      </w:r>
    </w:p>
    <w:p>
      <w:pPr>
        <w:pStyle w:val="174"/>
        <w:keepNext/>
        <w:keepLines/>
        <w:shd w:val="clear" w:color="auto" w:fill="auto"/>
        <w:snapToGrid w:val="0"/>
        <w:spacing w:before="0" w:after="0" w:line="480" w:lineRule="exact"/>
        <w:jc w:val="center"/>
        <w:rPr>
          <w:rFonts w:ascii="方正小标宋_GBK" w:hAnsi="方正小标宋_GBK" w:eastAsia="方正小标宋_GBK" w:cstheme="majorEastAsia"/>
          <w:kern w:val="0"/>
          <w:sz w:val="28"/>
          <w:szCs w:val="28"/>
          <w:lang w:val="zh-CN"/>
        </w:rPr>
      </w:pPr>
      <w:bookmarkStart w:id="54" w:name="_Toc52097544"/>
      <w:r>
        <w:rPr>
          <w:rFonts w:ascii="方正小标宋_GBK" w:hAnsi="方正小标宋_GBK" w:eastAsia="方正小标宋_GBK" w:cstheme="majorEastAsia"/>
          <w:kern w:val="0"/>
          <w:sz w:val="28"/>
          <w:szCs w:val="28"/>
          <w:lang w:val="zh-CN"/>
        </w:rPr>
        <w:t>二、报价函</w:t>
      </w:r>
      <w:bookmarkEnd w:id="51"/>
      <w:bookmarkEnd w:id="52"/>
      <w:bookmarkEnd w:id="53"/>
      <w:bookmarkEnd w:id="54"/>
    </w:p>
    <w:p>
      <w:pPr>
        <w:keepNext w:val="0"/>
        <w:keepLines w:val="0"/>
        <w:pageBreakBefore w:val="0"/>
        <w:widowControl w:val="0"/>
        <w:tabs>
          <w:tab w:val="left" w:leader="underscore" w:pos="2036"/>
        </w:tabs>
        <w:kinsoku/>
        <w:wordWrap/>
        <w:overflowPunct/>
        <w:topLinePunct w:val="0"/>
        <w:autoSpaceDE/>
        <w:autoSpaceDN/>
        <w:bidi w:val="0"/>
        <w:snapToGrid/>
        <w:spacing w:line="440" w:lineRule="exact"/>
        <w:ind w:left="140"/>
        <w:textAlignment w:val="auto"/>
        <w:rPr>
          <w:rFonts w:ascii="方正仿宋_GBK" w:hAnsi="方正仿宋_GBK" w:eastAsia="方正仿宋_GBK"/>
          <w:sz w:val="24"/>
          <w:szCs w:val="24"/>
          <w:lang w:eastAsia="zh-CN"/>
        </w:rPr>
      </w:pPr>
      <w:bookmarkStart w:id="55" w:name="bookmark293"/>
      <w:r>
        <w:rPr>
          <w:rFonts w:hint="eastAsia" w:ascii="方正仿宋_GBK" w:hAnsi="方正仿宋_GBK" w:eastAsia="方正仿宋_GBK"/>
          <w:sz w:val="24"/>
          <w:szCs w:val="24"/>
          <w:u w:val="single"/>
          <w:lang w:eastAsia="zh-CN"/>
        </w:rPr>
        <w:t>重庆草街航运电力开发有限公司</w:t>
      </w:r>
      <w:r>
        <w:rPr>
          <w:rFonts w:hint="eastAsia" w:ascii="方正仿宋_GBK" w:hAnsi="方正仿宋_GBK" w:eastAsia="方正仿宋_GBK"/>
          <w:sz w:val="24"/>
          <w:szCs w:val="24"/>
          <w:lang w:eastAsia="zh-CN" w:bidi="en-US"/>
        </w:rPr>
        <w:t>：</w:t>
      </w:r>
      <w:bookmarkEnd w:id="55"/>
    </w:p>
    <w:p>
      <w:pPr>
        <w:keepNext w:val="0"/>
        <w:keepLines w:val="0"/>
        <w:pageBreakBefore w:val="0"/>
        <w:widowControl w:val="0"/>
        <w:tabs>
          <w:tab w:val="left" w:leader="underscore" w:pos="2036"/>
        </w:tabs>
        <w:kinsoku/>
        <w:wordWrap/>
        <w:overflowPunct/>
        <w:topLinePunct w:val="0"/>
        <w:autoSpaceDE/>
        <w:autoSpaceDN/>
        <w:bidi w:val="0"/>
        <w:snapToGrid/>
        <w:spacing w:line="440" w:lineRule="exact"/>
        <w:ind w:firstLine="480" w:firstLineChars="200"/>
        <w:textAlignment w:val="auto"/>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bidi="en-US"/>
        </w:rPr>
        <w:t>1.</w:t>
      </w:r>
      <w:r>
        <w:rPr>
          <w:rFonts w:hint="eastAsia" w:ascii="方正仿宋_GBK" w:hAnsi="方正仿宋_GBK" w:eastAsia="方正仿宋_GBK"/>
          <w:sz w:val="24"/>
          <w:szCs w:val="24"/>
          <w:lang w:eastAsia="zh-CN"/>
        </w:rPr>
        <w:t>我方己仔细研究了</w:t>
      </w:r>
      <w:r>
        <w:rPr>
          <w:rFonts w:hint="eastAsia" w:ascii="方正仿宋_GBK" w:hAnsi="方正仿宋_GBK" w:eastAsia="方正仿宋_GBK"/>
          <w:bCs/>
          <w:sz w:val="24"/>
          <w:szCs w:val="24"/>
          <w:u w:val="single"/>
          <w:lang w:eastAsia="zh-CN"/>
        </w:rPr>
        <w:t xml:space="preserve">   重庆草街航运电力开发有限公司职业健康管家服务 </w:t>
      </w:r>
      <w:r>
        <w:rPr>
          <w:rFonts w:hint="eastAsia" w:ascii="方正仿宋_GBK" w:hAnsi="方正仿宋_GBK" w:eastAsia="方正仿宋_GBK"/>
          <w:bCs/>
          <w:sz w:val="24"/>
          <w:szCs w:val="24"/>
          <w:lang w:eastAsia="zh-CN"/>
        </w:rPr>
        <w:t>项目</w:t>
      </w:r>
      <w:r>
        <w:rPr>
          <w:rFonts w:hint="eastAsia" w:ascii="方正仿宋_GBK" w:hAnsi="方正仿宋_GBK" w:eastAsia="方正仿宋_GBK"/>
          <w:sz w:val="24"/>
          <w:szCs w:val="24"/>
          <w:lang w:eastAsia="zh-CN"/>
        </w:rPr>
        <w:t>询价文件的全部内容，愿意以人民币</w:t>
      </w:r>
      <w:r>
        <w:rPr>
          <w:rFonts w:hint="eastAsia" w:ascii="方正仿宋_GBK" w:hAnsi="方正仿宋_GBK" w:eastAsia="方正仿宋_GBK"/>
          <w:sz w:val="24"/>
          <w:szCs w:val="24"/>
          <w:lang w:eastAsia="zh-CN" w:bidi="en-US"/>
        </w:rPr>
        <w:t>¥</w:t>
      </w:r>
      <w:r>
        <w:rPr>
          <w:rFonts w:hint="eastAsia" w:ascii="方正仿宋_GBK" w:hAnsi="方正仿宋_GBK" w:eastAsia="方正仿宋_GBK"/>
          <w:sz w:val="24"/>
          <w:szCs w:val="24"/>
          <w:u w:val="single"/>
          <w:lang w:eastAsia="zh-CN" w:bidi="en-US"/>
        </w:rPr>
        <w:t xml:space="preserve">       </w:t>
      </w:r>
      <w:r>
        <w:rPr>
          <w:rFonts w:hint="eastAsia" w:ascii="方正仿宋_GBK" w:hAnsi="方正仿宋_GBK" w:eastAsia="方正仿宋_GBK"/>
          <w:sz w:val="24"/>
          <w:szCs w:val="24"/>
          <w:lang w:eastAsia="zh-CN"/>
        </w:rPr>
        <w:t>（大写</w:t>
      </w:r>
      <w:r>
        <w:rPr>
          <w:rFonts w:hint="eastAsia" w:ascii="方正仿宋_GBK" w:hAnsi="方正仿宋_GBK" w:eastAsia="方正仿宋_GBK"/>
          <w:sz w:val="24"/>
          <w:szCs w:val="24"/>
          <w:u w:val="single"/>
          <w:lang w:eastAsia="zh-CN"/>
        </w:rPr>
        <w:t xml:space="preserve">         </w:t>
      </w:r>
      <w:r>
        <w:rPr>
          <w:rFonts w:hint="eastAsia" w:ascii="方正仿宋_GBK" w:hAnsi="方正仿宋_GBK" w:eastAsia="方正仿宋_GBK"/>
          <w:sz w:val="24"/>
          <w:szCs w:val="24"/>
          <w:lang w:eastAsia="zh-CN" w:bidi="en-US"/>
        </w:rPr>
        <w:t>）（含税价）</w:t>
      </w:r>
      <w:r>
        <w:rPr>
          <w:rFonts w:hint="eastAsia" w:ascii="方正仿宋_GBK" w:hAnsi="方正仿宋_GBK" w:eastAsia="方正仿宋_GBK"/>
          <w:sz w:val="24"/>
          <w:szCs w:val="24"/>
          <w:lang w:eastAsia="zh-CN"/>
        </w:rPr>
        <w:t>的总报价提供相关服务，并按合同约定履行义务。</w:t>
      </w:r>
    </w:p>
    <w:p>
      <w:pPr>
        <w:keepNext w:val="0"/>
        <w:keepLines w:val="0"/>
        <w:pageBreakBefore w:val="0"/>
        <w:widowControl w:val="0"/>
        <w:tabs>
          <w:tab w:val="left" w:pos="939"/>
        </w:tabs>
        <w:kinsoku/>
        <w:wordWrap/>
        <w:overflowPunct/>
        <w:topLinePunct w:val="0"/>
        <w:autoSpaceDE/>
        <w:autoSpaceDN/>
        <w:bidi w:val="0"/>
        <w:adjustRightInd w:val="0"/>
        <w:snapToGrid/>
        <w:spacing w:line="440" w:lineRule="exact"/>
        <w:ind w:left="420" w:leftChars="191" w:firstLine="240" w:firstLineChars="100"/>
        <w:textAlignment w:val="auto"/>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2.我方的报价文件包括下列内容：</w:t>
      </w:r>
    </w:p>
    <w:p>
      <w:pPr>
        <w:keepNext w:val="0"/>
        <w:keepLines w:val="0"/>
        <w:pageBreakBefore w:val="0"/>
        <w:widowControl w:val="0"/>
        <w:tabs>
          <w:tab w:val="left" w:pos="1088"/>
        </w:tabs>
        <w:kinsoku/>
        <w:wordWrap/>
        <w:overflowPunct/>
        <w:topLinePunct w:val="0"/>
        <w:autoSpaceDE/>
        <w:autoSpaceDN/>
        <w:bidi w:val="0"/>
        <w:adjustRightInd w:val="0"/>
        <w:snapToGrid/>
        <w:spacing w:line="440" w:lineRule="exact"/>
        <w:ind w:left="420"/>
        <w:textAlignment w:val="auto"/>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（1）报价函；</w:t>
      </w:r>
    </w:p>
    <w:p>
      <w:pPr>
        <w:keepNext w:val="0"/>
        <w:keepLines w:val="0"/>
        <w:pageBreakBefore w:val="0"/>
        <w:widowControl w:val="0"/>
        <w:tabs>
          <w:tab w:val="left" w:pos="1088"/>
        </w:tabs>
        <w:kinsoku/>
        <w:wordWrap/>
        <w:overflowPunct/>
        <w:topLinePunct w:val="0"/>
        <w:autoSpaceDE/>
        <w:autoSpaceDN/>
        <w:bidi w:val="0"/>
        <w:adjustRightInd w:val="0"/>
        <w:snapToGrid/>
        <w:spacing w:line="440" w:lineRule="exact"/>
        <w:ind w:left="420"/>
        <w:textAlignment w:val="auto"/>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（2）法定代表人身份证明或授权委托书；</w:t>
      </w:r>
    </w:p>
    <w:p>
      <w:pPr>
        <w:keepNext w:val="0"/>
        <w:keepLines w:val="0"/>
        <w:pageBreakBefore w:val="0"/>
        <w:widowControl w:val="0"/>
        <w:tabs>
          <w:tab w:val="left" w:pos="1088"/>
        </w:tabs>
        <w:kinsoku/>
        <w:wordWrap/>
        <w:overflowPunct/>
        <w:topLinePunct w:val="0"/>
        <w:autoSpaceDE/>
        <w:autoSpaceDN/>
        <w:bidi w:val="0"/>
        <w:adjustRightInd w:val="0"/>
        <w:snapToGrid/>
        <w:spacing w:line="440" w:lineRule="exact"/>
        <w:ind w:left="420"/>
        <w:textAlignment w:val="auto"/>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（3）报价表；</w:t>
      </w:r>
    </w:p>
    <w:p>
      <w:pPr>
        <w:keepNext w:val="0"/>
        <w:keepLines w:val="0"/>
        <w:pageBreakBefore w:val="0"/>
        <w:widowControl w:val="0"/>
        <w:tabs>
          <w:tab w:val="left" w:pos="1088"/>
        </w:tabs>
        <w:kinsoku/>
        <w:wordWrap/>
        <w:overflowPunct/>
        <w:topLinePunct w:val="0"/>
        <w:autoSpaceDE/>
        <w:autoSpaceDN/>
        <w:bidi w:val="0"/>
        <w:adjustRightInd w:val="0"/>
        <w:snapToGrid/>
        <w:spacing w:line="440" w:lineRule="exact"/>
        <w:ind w:left="420"/>
        <w:textAlignment w:val="auto"/>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（4）资格审查资料；</w:t>
      </w:r>
    </w:p>
    <w:p>
      <w:pPr>
        <w:keepNext w:val="0"/>
        <w:keepLines w:val="0"/>
        <w:pageBreakBefore w:val="0"/>
        <w:widowControl w:val="0"/>
        <w:tabs>
          <w:tab w:val="left" w:pos="1088"/>
        </w:tabs>
        <w:kinsoku/>
        <w:wordWrap/>
        <w:overflowPunct/>
        <w:topLinePunct w:val="0"/>
        <w:autoSpaceDE/>
        <w:autoSpaceDN/>
        <w:bidi w:val="0"/>
        <w:adjustRightInd w:val="0"/>
        <w:snapToGrid/>
        <w:spacing w:line="440" w:lineRule="exact"/>
        <w:ind w:left="420"/>
        <w:textAlignment w:val="auto"/>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（5）信用承诺书；</w:t>
      </w:r>
    </w:p>
    <w:p>
      <w:pPr>
        <w:keepNext w:val="0"/>
        <w:keepLines w:val="0"/>
        <w:pageBreakBefore w:val="0"/>
        <w:widowControl w:val="0"/>
        <w:tabs>
          <w:tab w:val="left" w:pos="1088"/>
        </w:tabs>
        <w:kinsoku/>
        <w:wordWrap/>
        <w:overflowPunct/>
        <w:topLinePunct w:val="0"/>
        <w:autoSpaceDE/>
        <w:autoSpaceDN/>
        <w:bidi w:val="0"/>
        <w:adjustRightInd w:val="0"/>
        <w:snapToGrid/>
        <w:spacing w:line="440" w:lineRule="exact"/>
        <w:ind w:left="420"/>
        <w:textAlignment w:val="auto"/>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（6）项目方案及进度安排；</w:t>
      </w:r>
    </w:p>
    <w:p>
      <w:pPr>
        <w:keepNext w:val="0"/>
        <w:keepLines w:val="0"/>
        <w:pageBreakBefore w:val="0"/>
        <w:widowControl w:val="0"/>
        <w:tabs>
          <w:tab w:val="left" w:pos="1088"/>
        </w:tabs>
        <w:kinsoku/>
        <w:wordWrap/>
        <w:overflowPunct/>
        <w:topLinePunct w:val="0"/>
        <w:autoSpaceDE/>
        <w:autoSpaceDN/>
        <w:bidi w:val="0"/>
        <w:adjustRightInd w:val="0"/>
        <w:snapToGrid/>
        <w:spacing w:line="440" w:lineRule="exact"/>
        <w:ind w:left="420"/>
        <w:textAlignment w:val="auto"/>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（7）其它。</w:t>
      </w:r>
    </w:p>
    <w:p>
      <w:pPr>
        <w:keepNext w:val="0"/>
        <w:keepLines w:val="0"/>
        <w:pageBreakBefore w:val="0"/>
        <w:widowControl w:val="0"/>
        <w:tabs>
          <w:tab w:val="left" w:pos="1088"/>
        </w:tabs>
        <w:kinsoku/>
        <w:wordWrap/>
        <w:overflowPunct/>
        <w:topLinePunct w:val="0"/>
        <w:autoSpaceDE/>
        <w:autoSpaceDN/>
        <w:bidi w:val="0"/>
        <w:adjustRightInd w:val="0"/>
        <w:snapToGrid/>
        <w:spacing w:line="440" w:lineRule="exact"/>
        <w:ind w:left="420"/>
        <w:textAlignment w:val="auto"/>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报价文件的上述组成部分如存在内容不一致的，以报价函为准。</w:t>
      </w:r>
    </w:p>
    <w:p>
      <w:pPr>
        <w:keepNext w:val="0"/>
        <w:keepLines w:val="0"/>
        <w:pageBreakBefore w:val="0"/>
        <w:widowControl w:val="0"/>
        <w:tabs>
          <w:tab w:val="left" w:pos="993"/>
        </w:tabs>
        <w:kinsoku/>
        <w:wordWrap/>
        <w:overflowPunct/>
        <w:topLinePunct w:val="0"/>
        <w:autoSpaceDE/>
        <w:autoSpaceDN/>
        <w:bidi w:val="0"/>
        <w:adjustRightInd w:val="0"/>
        <w:snapToGrid/>
        <w:spacing w:line="440" w:lineRule="exact"/>
        <w:ind w:firstLine="480" w:firstLineChars="200"/>
        <w:textAlignment w:val="auto"/>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3.我方承诺响应询价文件的全部要求。</w:t>
      </w:r>
    </w:p>
    <w:p>
      <w:pPr>
        <w:keepNext w:val="0"/>
        <w:keepLines w:val="0"/>
        <w:pageBreakBefore w:val="0"/>
        <w:widowControl w:val="0"/>
        <w:tabs>
          <w:tab w:val="left" w:pos="993"/>
        </w:tabs>
        <w:kinsoku/>
        <w:wordWrap/>
        <w:overflowPunct/>
        <w:topLinePunct w:val="0"/>
        <w:autoSpaceDE/>
        <w:autoSpaceDN/>
        <w:bidi w:val="0"/>
        <w:adjustRightInd w:val="0"/>
        <w:snapToGrid/>
        <w:spacing w:line="440" w:lineRule="exact"/>
        <w:ind w:left="420" w:leftChars="191"/>
        <w:textAlignment w:val="auto"/>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4.我方承诺在询价文件规定的投标有效期内不撤销报价文件。</w:t>
      </w:r>
    </w:p>
    <w:p>
      <w:pPr>
        <w:keepNext w:val="0"/>
        <w:keepLines w:val="0"/>
        <w:pageBreakBefore w:val="0"/>
        <w:widowControl w:val="0"/>
        <w:tabs>
          <w:tab w:val="left" w:pos="993"/>
        </w:tabs>
        <w:kinsoku/>
        <w:wordWrap/>
        <w:overflowPunct/>
        <w:topLinePunct w:val="0"/>
        <w:autoSpaceDE/>
        <w:autoSpaceDN/>
        <w:bidi w:val="0"/>
        <w:adjustRightInd w:val="0"/>
        <w:snapToGrid/>
        <w:spacing w:line="440" w:lineRule="exact"/>
        <w:ind w:left="420"/>
        <w:textAlignment w:val="auto"/>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5.如我方中标，我方承诺：</w:t>
      </w:r>
    </w:p>
    <w:p>
      <w:pPr>
        <w:keepNext w:val="0"/>
        <w:keepLines w:val="0"/>
        <w:pageBreakBefore w:val="0"/>
        <w:widowControl w:val="0"/>
        <w:tabs>
          <w:tab w:val="left" w:pos="1088"/>
        </w:tabs>
        <w:kinsoku/>
        <w:wordWrap/>
        <w:overflowPunct/>
        <w:topLinePunct w:val="0"/>
        <w:autoSpaceDE/>
        <w:autoSpaceDN/>
        <w:bidi w:val="0"/>
        <w:adjustRightInd w:val="0"/>
        <w:snapToGrid/>
        <w:spacing w:line="440" w:lineRule="exact"/>
        <w:ind w:left="420"/>
        <w:textAlignment w:val="auto"/>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（1）在收到中标通知后，在规定的期限内与你方签订合同；</w:t>
      </w:r>
    </w:p>
    <w:p>
      <w:pPr>
        <w:keepNext w:val="0"/>
        <w:keepLines w:val="0"/>
        <w:pageBreakBefore w:val="0"/>
        <w:widowControl w:val="0"/>
        <w:tabs>
          <w:tab w:val="left" w:pos="1088"/>
        </w:tabs>
        <w:kinsoku/>
        <w:wordWrap/>
        <w:overflowPunct/>
        <w:topLinePunct w:val="0"/>
        <w:autoSpaceDE/>
        <w:autoSpaceDN/>
        <w:bidi w:val="0"/>
        <w:adjustRightInd w:val="0"/>
        <w:snapToGrid/>
        <w:spacing w:line="440" w:lineRule="exact"/>
        <w:ind w:left="420"/>
        <w:textAlignment w:val="auto"/>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（2）在签订合同时不向你方提出附加条件；</w:t>
      </w:r>
    </w:p>
    <w:p>
      <w:pPr>
        <w:keepNext w:val="0"/>
        <w:keepLines w:val="0"/>
        <w:pageBreakBefore w:val="0"/>
        <w:widowControl w:val="0"/>
        <w:tabs>
          <w:tab w:val="left" w:pos="1088"/>
        </w:tabs>
        <w:kinsoku/>
        <w:wordWrap/>
        <w:overflowPunct/>
        <w:topLinePunct w:val="0"/>
        <w:autoSpaceDE/>
        <w:autoSpaceDN/>
        <w:bidi w:val="0"/>
        <w:adjustRightInd w:val="0"/>
        <w:snapToGrid/>
        <w:spacing w:line="440" w:lineRule="exact"/>
        <w:ind w:left="420"/>
        <w:textAlignment w:val="auto"/>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（3）在合同约定的期限内完成合同规定的全部义务。</w:t>
      </w:r>
    </w:p>
    <w:p>
      <w:pPr>
        <w:keepNext w:val="0"/>
        <w:keepLines w:val="0"/>
        <w:pageBreakBefore w:val="0"/>
        <w:widowControl w:val="0"/>
        <w:tabs>
          <w:tab w:val="left" w:pos="849"/>
        </w:tabs>
        <w:kinsoku/>
        <w:wordWrap/>
        <w:overflowPunct/>
        <w:topLinePunct w:val="0"/>
        <w:autoSpaceDE/>
        <w:autoSpaceDN/>
        <w:bidi w:val="0"/>
        <w:adjustRightInd w:val="0"/>
        <w:snapToGrid/>
        <w:spacing w:line="440" w:lineRule="exact"/>
        <w:ind w:firstLine="480" w:firstLineChars="200"/>
        <w:textAlignment w:val="auto"/>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6. 我方在此声明，愿意对递交的报价文件及有关资料的真实性负法律责任。</w:t>
      </w:r>
    </w:p>
    <w:p>
      <w:pPr>
        <w:keepNext w:val="0"/>
        <w:keepLines w:val="0"/>
        <w:pageBreakBefore w:val="0"/>
        <w:widowControl w:val="0"/>
        <w:tabs>
          <w:tab w:val="left" w:pos="849"/>
        </w:tabs>
        <w:kinsoku/>
        <w:wordWrap/>
        <w:overflowPunct/>
        <w:topLinePunct w:val="0"/>
        <w:autoSpaceDE/>
        <w:autoSpaceDN/>
        <w:bidi w:val="0"/>
        <w:adjustRightInd w:val="0"/>
        <w:snapToGrid/>
        <w:spacing w:line="440" w:lineRule="exact"/>
        <w:ind w:left="420" w:leftChars="191" w:firstLine="120" w:firstLineChars="50"/>
        <w:textAlignment w:val="auto"/>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bidi="en-US"/>
        </w:rPr>
        <w:t>7.(</w:t>
      </w:r>
      <w:r>
        <w:rPr>
          <w:rFonts w:hint="eastAsia" w:ascii="方正仿宋_GBK" w:hAnsi="方正仿宋_GBK" w:eastAsia="方正仿宋_GBK"/>
          <w:sz w:val="24"/>
          <w:szCs w:val="24"/>
          <w:lang w:eastAsia="zh-CN"/>
        </w:rPr>
        <w:t>其他补充说明）。</w:t>
      </w:r>
    </w:p>
    <w:p>
      <w:pPr>
        <w:keepNext w:val="0"/>
        <w:keepLines w:val="0"/>
        <w:pageBreakBefore w:val="0"/>
        <w:widowControl w:val="0"/>
        <w:kinsoku/>
        <w:wordWrap/>
        <w:overflowPunct/>
        <w:topLinePunct w:val="0"/>
        <w:autoSpaceDE/>
        <w:autoSpaceDN/>
        <w:bidi w:val="0"/>
        <w:snapToGrid/>
        <w:spacing w:line="440" w:lineRule="exact"/>
        <w:textAlignment w:val="auto"/>
        <w:rPr>
          <w:rFonts w:ascii="方正仿宋_GBK" w:hAnsi="方正仿宋_GBK" w:eastAsia="方正仿宋_GBK"/>
          <w:sz w:val="24"/>
          <w:szCs w:val="24"/>
          <w:lang w:eastAsia="zh-CN"/>
        </w:rPr>
      </w:pPr>
      <w:r>
        <w:rPr>
          <w:rStyle w:val="181"/>
          <w:rFonts w:hint="eastAsia" w:ascii="方正仿宋_GBK" w:hAnsi="方正仿宋_GBK" w:eastAsia="方正仿宋_GBK"/>
          <w:color w:val="auto"/>
          <w:sz w:val="24"/>
          <w:szCs w:val="24"/>
        </w:rPr>
        <w:t>报价人：</w:t>
      </w:r>
      <w:r>
        <w:rPr>
          <w:rStyle w:val="183"/>
          <w:rFonts w:hint="eastAsia" w:ascii="方正仿宋_GBK" w:hAnsi="方正仿宋_GBK" w:eastAsia="方正仿宋_GBK"/>
          <w:sz w:val="24"/>
          <w:szCs w:val="24"/>
          <w:lang w:eastAsia="zh-CN"/>
        </w:rPr>
        <w:t>(盖单位章）</w:t>
      </w:r>
    </w:p>
    <w:p>
      <w:pPr>
        <w:keepNext w:val="0"/>
        <w:keepLines w:val="0"/>
        <w:pageBreakBefore w:val="0"/>
        <w:widowControl w:val="0"/>
        <w:kinsoku/>
        <w:wordWrap/>
        <w:overflowPunct/>
        <w:topLinePunct w:val="0"/>
        <w:autoSpaceDE/>
        <w:autoSpaceDN/>
        <w:bidi w:val="0"/>
        <w:snapToGrid/>
        <w:spacing w:line="440" w:lineRule="exact"/>
        <w:textAlignment w:val="auto"/>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法定代表人或其委托代理人：</w:t>
      </w:r>
      <w:r>
        <w:rPr>
          <w:rStyle w:val="183"/>
          <w:rFonts w:hint="eastAsia" w:ascii="方正仿宋_GBK" w:hAnsi="方正仿宋_GBK" w:eastAsia="方正仿宋_GBK"/>
          <w:sz w:val="24"/>
          <w:szCs w:val="24"/>
          <w:lang w:eastAsia="zh-CN"/>
        </w:rPr>
        <w:t>(签字</w:t>
      </w:r>
      <w:r>
        <w:rPr>
          <w:rStyle w:val="183"/>
          <w:rFonts w:hint="eastAsia" w:ascii="方正仿宋_GBK" w:hAnsi="方正仿宋_GBK" w:eastAsia="方正仿宋_GBK"/>
          <w:sz w:val="24"/>
          <w:szCs w:val="24"/>
          <w:lang w:eastAsia="zh-CN" w:bidi="en-US"/>
        </w:rPr>
        <w:t>）</w:t>
      </w:r>
    </w:p>
    <w:p>
      <w:pPr>
        <w:keepNext w:val="0"/>
        <w:keepLines w:val="0"/>
        <w:pageBreakBefore w:val="0"/>
        <w:widowControl w:val="0"/>
        <w:tabs>
          <w:tab w:val="left" w:leader="underscore" w:pos="6768"/>
        </w:tabs>
        <w:kinsoku/>
        <w:wordWrap/>
        <w:overflowPunct/>
        <w:topLinePunct w:val="0"/>
        <w:autoSpaceDE/>
        <w:autoSpaceDN/>
        <w:bidi w:val="0"/>
        <w:snapToGrid/>
        <w:spacing w:line="440" w:lineRule="exact"/>
        <w:textAlignment w:val="auto"/>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地 址：</w:t>
      </w:r>
    </w:p>
    <w:p>
      <w:pPr>
        <w:keepNext w:val="0"/>
        <w:keepLines w:val="0"/>
        <w:pageBreakBefore w:val="0"/>
        <w:widowControl w:val="0"/>
        <w:tabs>
          <w:tab w:val="left" w:leader="underscore" w:pos="6768"/>
        </w:tabs>
        <w:kinsoku/>
        <w:wordWrap/>
        <w:overflowPunct/>
        <w:topLinePunct w:val="0"/>
        <w:autoSpaceDE/>
        <w:autoSpaceDN/>
        <w:bidi w:val="0"/>
        <w:snapToGrid/>
        <w:spacing w:line="440" w:lineRule="exact"/>
        <w:textAlignment w:val="auto"/>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网 址：</w:t>
      </w:r>
    </w:p>
    <w:p>
      <w:pPr>
        <w:keepNext w:val="0"/>
        <w:keepLines w:val="0"/>
        <w:pageBreakBefore w:val="0"/>
        <w:widowControl w:val="0"/>
        <w:tabs>
          <w:tab w:val="left" w:leader="underscore" w:pos="6768"/>
        </w:tabs>
        <w:kinsoku/>
        <w:wordWrap/>
        <w:overflowPunct/>
        <w:topLinePunct w:val="0"/>
        <w:autoSpaceDE/>
        <w:autoSpaceDN/>
        <w:bidi w:val="0"/>
        <w:snapToGrid/>
        <w:spacing w:line="440" w:lineRule="exact"/>
        <w:textAlignment w:val="auto"/>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电 话：</w:t>
      </w:r>
    </w:p>
    <w:p>
      <w:pPr>
        <w:keepNext w:val="0"/>
        <w:keepLines w:val="0"/>
        <w:pageBreakBefore w:val="0"/>
        <w:widowControl w:val="0"/>
        <w:tabs>
          <w:tab w:val="left" w:leader="underscore" w:pos="6768"/>
        </w:tabs>
        <w:kinsoku/>
        <w:wordWrap/>
        <w:overflowPunct/>
        <w:topLinePunct w:val="0"/>
        <w:autoSpaceDE/>
        <w:autoSpaceDN/>
        <w:bidi w:val="0"/>
        <w:snapToGrid/>
        <w:spacing w:line="440" w:lineRule="exact"/>
        <w:textAlignment w:val="auto"/>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传 真：</w:t>
      </w:r>
    </w:p>
    <w:p>
      <w:pPr>
        <w:keepNext w:val="0"/>
        <w:keepLines w:val="0"/>
        <w:pageBreakBefore w:val="0"/>
        <w:widowControl w:val="0"/>
        <w:tabs>
          <w:tab w:val="left" w:leader="underscore" w:pos="6768"/>
        </w:tabs>
        <w:kinsoku/>
        <w:wordWrap/>
        <w:overflowPunct/>
        <w:topLinePunct w:val="0"/>
        <w:autoSpaceDE/>
        <w:autoSpaceDN/>
        <w:bidi w:val="0"/>
        <w:snapToGrid/>
        <w:spacing w:line="440" w:lineRule="exact"/>
        <w:textAlignment w:val="auto"/>
        <w:rPr>
          <w:rFonts w:ascii="方正仿宋_GBK" w:hAnsi="方正仿宋_GBK" w:eastAsia="方正仿宋_GBK"/>
          <w:sz w:val="24"/>
          <w:szCs w:val="24"/>
          <w:u w:val="single"/>
          <w:lang w:eastAsia="zh-CN"/>
        </w:rPr>
      </w:pPr>
      <w:r>
        <w:rPr>
          <w:rFonts w:hint="eastAsia" w:ascii="方正仿宋_GBK" w:hAnsi="方正仿宋_GBK" w:eastAsia="方正仿宋_GBK"/>
          <w:sz w:val="24"/>
          <w:szCs w:val="24"/>
          <w:lang w:eastAsia="zh-CN"/>
        </w:rPr>
        <w:t>邮政编码：</w:t>
      </w:r>
    </w:p>
    <w:p>
      <w:pPr>
        <w:pStyle w:val="174"/>
        <w:keepNext/>
        <w:keepLines/>
        <w:shd w:val="clear" w:color="auto" w:fill="auto"/>
        <w:spacing w:before="0" w:after="476" w:line="320" w:lineRule="exact"/>
        <w:jc w:val="center"/>
        <w:rPr>
          <w:rFonts w:ascii="方正小标宋_GBK" w:hAnsi="方正小标宋_GBK" w:eastAsia="方正小标宋_GBK"/>
          <w:bCs/>
          <w:sz w:val="28"/>
          <w:szCs w:val="28"/>
        </w:rPr>
      </w:pPr>
      <w:bookmarkStart w:id="56" w:name="_Toc52097545"/>
      <w:bookmarkStart w:id="57" w:name="_Toc29194794"/>
      <w:bookmarkStart w:id="58" w:name="_Toc10710825"/>
      <w:bookmarkStart w:id="59" w:name="_Toc52097546"/>
    </w:p>
    <w:p>
      <w:pPr>
        <w:pStyle w:val="174"/>
        <w:keepNext/>
        <w:keepLines/>
        <w:shd w:val="clear" w:color="auto" w:fill="auto"/>
        <w:spacing w:before="0" w:after="476" w:line="320" w:lineRule="exact"/>
        <w:jc w:val="center"/>
        <w:rPr>
          <w:rStyle w:val="182"/>
          <w:rFonts w:ascii="方正小标宋_GBK" w:hAnsi="方正小标宋_GBK" w:eastAsia="方正小标宋_GBK"/>
          <w:bCs/>
          <w:color w:val="auto"/>
          <w:sz w:val="28"/>
          <w:szCs w:val="28"/>
        </w:rPr>
      </w:pPr>
      <w:r>
        <w:rPr>
          <w:rFonts w:hint="eastAsia" w:ascii="方正小标宋_GBK" w:hAnsi="方正小标宋_GBK" w:eastAsia="方正小标宋_GBK"/>
          <w:bCs/>
          <w:sz w:val="28"/>
          <w:szCs w:val="28"/>
        </w:rPr>
        <w:t>三</w:t>
      </w:r>
      <w:r>
        <w:rPr>
          <w:rStyle w:val="182"/>
          <w:rFonts w:ascii="方正小标宋_GBK" w:hAnsi="方正小标宋_GBK" w:eastAsia="方正小标宋_GBK"/>
          <w:bCs/>
          <w:color w:val="auto"/>
          <w:sz w:val="28"/>
          <w:szCs w:val="28"/>
        </w:rPr>
        <w:t>、报价表</w:t>
      </w:r>
      <w:bookmarkEnd w:id="56"/>
      <w:bookmarkEnd w:id="57"/>
      <w:bookmarkEnd w:id="58"/>
    </w:p>
    <w:p>
      <w:pPr>
        <w:tabs>
          <w:tab w:val="left" w:leader="underscore" w:pos="7582"/>
        </w:tabs>
        <w:rPr>
          <w:b/>
          <w:sz w:val="28"/>
          <w:szCs w:val="28"/>
          <w:lang w:eastAsia="zh-CN"/>
        </w:rPr>
      </w:pPr>
      <w:r>
        <w:rPr>
          <w:rFonts w:hint="eastAsia"/>
          <w:b/>
          <w:sz w:val="28"/>
          <w:szCs w:val="28"/>
          <w:lang w:eastAsia="zh-CN"/>
        </w:rPr>
        <w:t>1.报价说明</w:t>
      </w:r>
    </w:p>
    <w:p>
      <w:pPr>
        <w:tabs>
          <w:tab w:val="left" w:leader="underscore" w:pos="7582"/>
        </w:tabs>
        <w:spacing w:line="360" w:lineRule="auto"/>
        <w:rPr>
          <w:rFonts w:ascii="方正仿宋_GBK" w:hAnsi="方正仿宋_GBK" w:eastAsia="方正仿宋_GBK"/>
          <w:sz w:val="28"/>
          <w:szCs w:val="28"/>
          <w:lang w:eastAsia="zh-CN"/>
        </w:rPr>
      </w:pPr>
      <w:r>
        <w:rPr>
          <w:rFonts w:hint="eastAsia" w:ascii="方正仿宋_GBK" w:hAnsi="方正仿宋_GBK" w:eastAsia="方正仿宋_GBK"/>
          <w:sz w:val="28"/>
          <w:szCs w:val="28"/>
          <w:lang w:eastAsia="zh-CN"/>
        </w:rPr>
        <w:t>（</w:t>
      </w:r>
      <w:r>
        <w:rPr>
          <w:rFonts w:ascii="方正仿宋_GBK" w:hAnsi="方正仿宋_GBK" w:eastAsia="方正仿宋_GBK"/>
          <w:sz w:val="28"/>
          <w:szCs w:val="28"/>
          <w:lang w:eastAsia="zh-CN"/>
        </w:rPr>
        <w:t>1）价格应按照本说明的要求报价，以人民币计价，单位为元，精确到个位数。</w:t>
      </w:r>
    </w:p>
    <w:p>
      <w:pPr>
        <w:autoSpaceDE w:val="0"/>
        <w:autoSpaceDN w:val="0"/>
        <w:adjustRightInd w:val="0"/>
        <w:spacing w:line="360" w:lineRule="auto"/>
        <w:rPr>
          <w:rFonts w:ascii="方正仿宋_GBK" w:hAnsi="方正仿宋_GBK" w:eastAsia="方正仿宋_GBK"/>
          <w:sz w:val="28"/>
          <w:szCs w:val="28"/>
          <w:lang w:eastAsia="zh-CN"/>
        </w:rPr>
      </w:pPr>
      <w:r>
        <w:rPr>
          <w:rFonts w:hint="eastAsia" w:ascii="方正仿宋_GBK" w:hAnsi="方正仿宋_GBK" w:eastAsia="方正仿宋_GBK"/>
          <w:sz w:val="28"/>
          <w:szCs w:val="28"/>
          <w:lang w:eastAsia="zh-CN"/>
        </w:rPr>
        <w:t>（</w:t>
      </w:r>
      <w:r>
        <w:rPr>
          <w:rFonts w:ascii="方正仿宋_GBK" w:hAnsi="方正仿宋_GBK" w:eastAsia="方正仿宋_GBK"/>
          <w:sz w:val="28"/>
          <w:szCs w:val="28"/>
          <w:lang w:eastAsia="zh-CN"/>
        </w:rPr>
        <w:t>2）</w:t>
      </w:r>
      <w:r>
        <w:rPr>
          <w:rFonts w:hint="eastAsia" w:ascii="方正仿宋_GBK" w:hAnsi="方正仿宋_GBK" w:eastAsia="方正仿宋_GBK"/>
          <w:bCs/>
          <w:sz w:val="28"/>
          <w:szCs w:val="28"/>
          <w:lang w:eastAsia="zh-CN"/>
        </w:rPr>
        <w:t>报价人报价包含</w:t>
      </w:r>
      <w:r>
        <w:rPr>
          <w:rFonts w:hint="eastAsia" w:ascii="方正仿宋_GBK" w:hAnsi="方正仿宋_GBK" w:eastAsia="方正仿宋_GBK"/>
          <w:sz w:val="28"/>
          <w:szCs w:val="28"/>
          <w:lang w:eastAsia="zh-CN"/>
        </w:rPr>
        <w:t>完成本次询价项目工作所需的全部费用，包括但不限于员工工资费、加班费、咨询费、报告编制费、评审费、检测费、交通食宿费以及税费等。</w:t>
      </w:r>
    </w:p>
    <w:p>
      <w:pPr>
        <w:tabs>
          <w:tab w:val="left" w:leader="underscore" w:pos="7582"/>
        </w:tabs>
        <w:spacing w:line="360" w:lineRule="auto"/>
        <w:rPr>
          <w:rFonts w:ascii="方正仿宋_GBK" w:hAnsi="方正仿宋_GBK" w:eastAsia="方正仿宋_GBK"/>
          <w:sz w:val="28"/>
          <w:szCs w:val="28"/>
          <w:lang w:eastAsia="zh-CN"/>
        </w:rPr>
      </w:pPr>
      <w:r>
        <w:rPr>
          <w:rFonts w:hint="eastAsia" w:ascii="方正仿宋_GBK" w:hAnsi="方正仿宋_GBK" w:eastAsia="方正仿宋_GBK"/>
          <w:sz w:val="28"/>
          <w:szCs w:val="28"/>
          <w:lang w:eastAsia="zh-CN"/>
        </w:rPr>
        <w:t>（</w:t>
      </w:r>
      <w:r>
        <w:rPr>
          <w:rFonts w:ascii="方正仿宋_GBK" w:hAnsi="方正仿宋_GBK" w:eastAsia="方正仿宋_GBK"/>
          <w:sz w:val="28"/>
          <w:szCs w:val="28"/>
          <w:lang w:eastAsia="zh-CN"/>
        </w:rPr>
        <w:t>3）依据国家相关规定应由承包人缴纳的税金、费用均应按规定计入报价中。</w:t>
      </w:r>
    </w:p>
    <w:p>
      <w:pPr>
        <w:tabs>
          <w:tab w:val="left" w:leader="underscore" w:pos="7582"/>
        </w:tabs>
        <w:spacing w:line="360" w:lineRule="auto"/>
        <w:rPr>
          <w:rFonts w:ascii="方正仿宋_GBK" w:hAnsi="方正仿宋_GBK" w:eastAsia="方正仿宋_GBK"/>
          <w:sz w:val="28"/>
          <w:szCs w:val="28"/>
          <w:lang w:eastAsia="zh-CN"/>
        </w:rPr>
      </w:pPr>
      <w:r>
        <w:rPr>
          <w:rFonts w:hint="eastAsia" w:ascii="方正仿宋_GBK" w:hAnsi="方正仿宋_GBK" w:eastAsia="方正仿宋_GBK"/>
          <w:sz w:val="28"/>
          <w:szCs w:val="28"/>
          <w:lang w:eastAsia="zh-CN"/>
        </w:rPr>
        <w:t>（</w:t>
      </w:r>
      <w:r>
        <w:rPr>
          <w:rFonts w:ascii="方正仿宋_GBK" w:hAnsi="方正仿宋_GBK" w:eastAsia="方正仿宋_GBK"/>
          <w:sz w:val="28"/>
          <w:szCs w:val="28"/>
          <w:lang w:eastAsia="zh-CN"/>
        </w:rPr>
        <w:t>4）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360" w:lineRule="auto"/>
        <w:rPr>
          <w:rFonts w:ascii="方正仿宋_GBK" w:hAnsi="方正仿宋_GBK" w:eastAsia="方正仿宋_GBK"/>
          <w:sz w:val="28"/>
          <w:szCs w:val="28"/>
          <w:lang w:eastAsia="zh-CN"/>
        </w:rPr>
      </w:pPr>
      <w:r>
        <w:rPr>
          <w:rFonts w:hint="eastAsia" w:ascii="方正仿宋_GBK" w:hAnsi="方正仿宋_GBK" w:eastAsia="方正仿宋_GBK"/>
          <w:sz w:val="28"/>
          <w:szCs w:val="28"/>
          <w:lang w:eastAsia="zh-CN"/>
        </w:rPr>
        <w:t>（</w:t>
      </w:r>
      <w:r>
        <w:rPr>
          <w:rFonts w:ascii="方正仿宋_GBK" w:hAnsi="方正仿宋_GBK" w:eastAsia="方正仿宋_GBK"/>
          <w:sz w:val="28"/>
          <w:szCs w:val="28"/>
          <w:lang w:eastAsia="zh-CN"/>
        </w:rPr>
        <w:t>5）报价在合同有效期内固定不变，即合同价格不因国家和地方政策调整、物价变动等因数的影响而调整。</w:t>
      </w:r>
    </w:p>
    <w:p>
      <w:pPr>
        <w:tabs>
          <w:tab w:val="left" w:leader="underscore" w:pos="7582"/>
        </w:tabs>
        <w:spacing w:line="360" w:lineRule="auto"/>
        <w:rPr>
          <w:sz w:val="28"/>
          <w:szCs w:val="28"/>
          <w:lang w:eastAsia="zh-CN"/>
        </w:rPr>
      </w:pPr>
      <w:r>
        <w:rPr>
          <w:sz w:val="28"/>
          <w:szCs w:val="28"/>
          <w:lang w:eastAsia="zh-CN"/>
        </w:rPr>
        <w:t> </w:t>
      </w:r>
      <w:r>
        <w:rPr>
          <w:sz w:val="28"/>
          <w:szCs w:val="28"/>
          <w:lang w:eastAsia="zh-CN"/>
        </w:rPr>
        <w:br w:type="page"/>
      </w:r>
    </w:p>
    <w:p>
      <w:pPr>
        <w:rPr>
          <w:sz w:val="28"/>
          <w:szCs w:val="28"/>
          <w:lang w:eastAsia="zh-CN"/>
        </w:rPr>
      </w:pPr>
    </w:p>
    <w:p>
      <w:pPr>
        <w:tabs>
          <w:tab w:val="left" w:leader="underscore" w:pos="7582"/>
        </w:tabs>
        <w:rPr>
          <w:rFonts w:ascii="方正仿宋_GBK" w:hAnsi="方正仿宋_GBK" w:eastAsia="方正仿宋_GBK"/>
          <w:sz w:val="28"/>
          <w:szCs w:val="28"/>
          <w:lang w:eastAsia="zh-CN"/>
        </w:rPr>
      </w:pPr>
      <w:r>
        <w:rPr>
          <w:rFonts w:hint="eastAsia" w:ascii="方正仿宋_GBK" w:hAnsi="方正仿宋_GBK" w:eastAsia="方正仿宋_GBK"/>
          <w:sz w:val="28"/>
          <w:szCs w:val="28"/>
          <w:lang w:eastAsia="zh-CN"/>
        </w:rPr>
        <w:t>2.报价表</w:t>
      </w:r>
    </w:p>
    <w:p>
      <w:pPr>
        <w:spacing w:line="360" w:lineRule="auto"/>
        <w:jc w:val="center"/>
        <w:rPr>
          <w:b/>
          <w:bCs/>
          <w:sz w:val="28"/>
          <w:szCs w:val="28"/>
          <w:lang w:eastAsia="zh-CN"/>
        </w:rPr>
      </w:pPr>
    </w:p>
    <w:p>
      <w:pPr>
        <w:spacing w:line="360" w:lineRule="auto"/>
        <w:jc w:val="center"/>
        <w:rPr>
          <w:sz w:val="28"/>
          <w:szCs w:val="28"/>
          <w:lang w:eastAsia="zh-CN"/>
        </w:rPr>
      </w:pPr>
      <w:r>
        <w:rPr>
          <w:rFonts w:hint="eastAsia"/>
          <w:b/>
          <w:bCs/>
          <w:sz w:val="28"/>
          <w:szCs w:val="28"/>
          <w:lang w:eastAsia="zh-CN"/>
        </w:rPr>
        <w:t>报价表</w:t>
      </w:r>
    </w:p>
    <w:p>
      <w:pPr>
        <w:tabs>
          <w:tab w:val="left" w:leader="underscore" w:pos="7582"/>
        </w:tabs>
        <w:rPr>
          <w:sz w:val="28"/>
          <w:szCs w:val="28"/>
          <w:lang w:eastAsia="zh-CN"/>
        </w:rPr>
      </w:pPr>
      <w:r>
        <w:rPr>
          <w:rFonts w:hint="eastAsia"/>
          <w:sz w:val="28"/>
          <w:szCs w:val="28"/>
          <w:lang w:eastAsia="zh-CN"/>
        </w:rPr>
        <w:t xml:space="preserve">                                                            单位：人民币元</w:t>
      </w:r>
    </w:p>
    <w:tbl>
      <w:tblPr>
        <w:tblStyle w:val="46"/>
        <w:tblW w:w="7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3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tcPr>
          <w:p>
            <w:pPr>
              <w:adjustRightInd w:val="0"/>
              <w:snapToGrid w:val="0"/>
              <w:spacing w:line="360" w:lineRule="auto"/>
              <w:jc w:val="center"/>
              <w:rPr>
                <w:rFonts w:ascii="仿宋" w:hAnsi="仿宋" w:eastAsia="仿宋"/>
                <w:sz w:val="28"/>
                <w:szCs w:val="28"/>
                <w:lang w:eastAsia="zh-CN"/>
              </w:rPr>
            </w:pPr>
            <w:r>
              <w:rPr>
                <w:rFonts w:hint="eastAsia" w:ascii="仿宋" w:hAnsi="仿宋" w:eastAsia="仿宋"/>
                <w:sz w:val="28"/>
                <w:szCs w:val="28"/>
                <w:lang w:eastAsia="zh-CN"/>
              </w:rPr>
              <w:t>名称</w:t>
            </w:r>
          </w:p>
        </w:tc>
        <w:tc>
          <w:tcPr>
            <w:tcW w:w="3362" w:type="dxa"/>
          </w:tcPr>
          <w:p>
            <w:pPr>
              <w:adjustRightInd w:val="0"/>
              <w:snapToGrid w:val="0"/>
              <w:spacing w:line="360" w:lineRule="auto"/>
              <w:jc w:val="center"/>
              <w:rPr>
                <w:rFonts w:ascii="仿宋" w:hAnsi="仿宋" w:eastAsia="仿宋"/>
                <w:sz w:val="28"/>
                <w:szCs w:val="28"/>
                <w:lang w:eastAsia="zh-CN"/>
              </w:rPr>
            </w:pPr>
            <w:r>
              <w:rPr>
                <w:rFonts w:hint="eastAsia" w:ascii="仿宋" w:hAnsi="仿宋" w:eastAsia="仿宋"/>
                <w:sz w:val="28"/>
                <w:szCs w:val="28"/>
                <w:lang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4219" w:type="dxa"/>
            <w:vAlign w:val="center"/>
          </w:tcPr>
          <w:p>
            <w:pPr>
              <w:adjustRightInd w:val="0"/>
              <w:snapToGrid w:val="0"/>
              <w:spacing w:line="360" w:lineRule="auto"/>
              <w:jc w:val="left"/>
              <w:rPr>
                <w:rFonts w:ascii="仿宋" w:hAnsi="仿宋" w:eastAsia="仿宋"/>
                <w:b/>
                <w:bCs/>
                <w:sz w:val="28"/>
                <w:szCs w:val="28"/>
                <w:lang w:eastAsia="zh-CN"/>
              </w:rPr>
            </w:pPr>
            <w:r>
              <w:rPr>
                <w:rFonts w:hint="eastAsia" w:ascii="仿宋" w:hAnsi="仿宋" w:eastAsia="仿宋"/>
                <w:sz w:val="28"/>
                <w:szCs w:val="28"/>
              </w:rPr>
              <w:t>重庆草街航运电力开发有限公司</w:t>
            </w:r>
            <w:r>
              <w:rPr>
                <w:rFonts w:hint="eastAsia" w:ascii="仿宋" w:hAnsi="仿宋" w:eastAsia="仿宋"/>
                <w:sz w:val="28"/>
                <w:szCs w:val="28"/>
                <w:lang w:eastAsia="zh-CN"/>
              </w:rPr>
              <w:t>草街航运枢纽</w:t>
            </w:r>
          </w:p>
        </w:tc>
        <w:tc>
          <w:tcPr>
            <w:tcW w:w="3362" w:type="dxa"/>
            <w:vAlign w:val="center"/>
          </w:tcPr>
          <w:p>
            <w:pPr>
              <w:adjustRightInd w:val="0"/>
              <w:snapToGrid w:val="0"/>
              <w:spacing w:line="360" w:lineRule="auto"/>
              <w:jc w:val="center"/>
              <w:rPr>
                <w:rFonts w:ascii="仿宋" w:hAnsi="仿宋" w:eastAsia="仿宋"/>
                <w:sz w:val="28"/>
                <w:szCs w:val="28"/>
              </w:rPr>
            </w:pPr>
          </w:p>
          <w:p>
            <w:pPr>
              <w:adjustRightInd w:val="0"/>
              <w:snapToGrid w:val="0"/>
              <w:spacing w:line="360" w:lineRule="auto"/>
              <w:jc w:val="center"/>
              <w:rPr>
                <w:rFonts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vAlign w:val="center"/>
          </w:tcPr>
          <w:p>
            <w:pPr>
              <w:adjustRightInd w:val="0"/>
              <w:snapToGrid w:val="0"/>
              <w:spacing w:line="360" w:lineRule="auto"/>
              <w:jc w:val="left"/>
              <w:rPr>
                <w:rFonts w:ascii="仿宋" w:hAnsi="仿宋" w:eastAsia="仿宋"/>
                <w:sz w:val="28"/>
                <w:szCs w:val="28"/>
              </w:rPr>
            </w:pPr>
            <w:r>
              <w:rPr>
                <w:rFonts w:hint="eastAsia" w:ascii="仿宋" w:hAnsi="仿宋" w:eastAsia="仿宋"/>
                <w:sz w:val="28"/>
                <w:szCs w:val="28"/>
              </w:rPr>
              <w:t>重庆草街航运电力开发有限公司</w:t>
            </w:r>
            <w:r>
              <w:rPr>
                <w:rFonts w:hint="eastAsia" w:ascii="仿宋" w:hAnsi="仿宋" w:eastAsia="仿宋"/>
                <w:sz w:val="28"/>
                <w:szCs w:val="28"/>
                <w:lang w:eastAsia="zh-CN"/>
              </w:rPr>
              <w:t>富金坝航运枢纽</w:t>
            </w:r>
          </w:p>
        </w:tc>
        <w:tc>
          <w:tcPr>
            <w:tcW w:w="3362" w:type="dxa"/>
            <w:vAlign w:val="center"/>
          </w:tcPr>
          <w:p>
            <w:pPr>
              <w:adjustRightInd w:val="0"/>
              <w:snapToGrid w:val="0"/>
              <w:spacing w:line="360" w:lineRule="auto"/>
              <w:jc w:val="center"/>
              <w:rPr>
                <w:rFonts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vAlign w:val="center"/>
          </w:tcPr>
          <w:p>
            <w:pPr>
              <w:adjustRightInd w:val="0"/>
              <w:snapToGrid w:val="0"/>
              <w:spacing w:line="360" w:lineRule="auto"/>
              <w:jc w:val="left"/>
              <w:rPr>
                <w:rFonts w:ascii="仿宋" w:hAnsi="仿宋" w:eastAsia="仿宋"/>
                <w:sz w:val="28"/>
                <w:szCs w:val="28"/>
              </w:rPr>
            </w:pPr>
            <w:r>
              <w:rPr>
                <w:rFonts w:hint="eastAsia" w:ascii="仿宋" w:hAnsi="仿宋" w:eastAsia="仿宋"/>
                <w:sz w:val="28"/>
                <w:szCs w:val="28"/>
              </w:rPr>
              <w:t>重庆草街航运电力开发有限公司</w:t>
            </w:r>
            <w:r>
              <w:rPr>
                <w:rFonts w:hint="eastAsia" w:ascii="仿宋" w:hAnsi="仿宋" w:eastAsia="仿宋"/>
                <w:sz w:val="28"/>
                <w:szCs w:val="28"/>
                <w:lang w:eastAsia="zh-CN"/>
              </w:rPr>
              <w:t>渭沱航运枢纽</w:t>
            </w:r>
          </w:p>
        </w:tc>
        <w:tc>
          <w:tcPr>
            <w:tcW w:w="3362" w:type="dxa"/>
            <w:vAlign w:val="center"/>
          </w:tcPr>
          <w:p>
            <w:pPr>
              <w:adjustRightInd w:val="0"/>
              <w:snapToGrid w:val="0"/>
              <w:spacing w:line="360" w:lineRule="auto"/>
              <w:jc w:val="center"/>
              <w:rPr>
                <w:rFonts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vAlign w:val="center"/>
          </w:tcPr>
          <w:p>
            <w:pPr>
              <w:adjustRightInd w:val="0"/>
              <w:snapToGrid w:val="0"/>
              <w:spacing w:line="360" w:lineRule="auto"/>
              <w:jc w:val="center"/>
              <w:rPr>
                <w:rFonts w:ascii="仿宋" w:hAnsi="仿宋" w:eastAsia="仿宋"/>
                <w:sz w:val="28"/>
                <w:szCs w:val="28"/>
                <w:lang w:eastAsia="zh-CN"/>
              </w:rPr>
            </w:pPr>
            <w:r>
              <w:rPr>
                <w:rFonts w:hint="eastAsia" w:ascii="仿宋" w:hAnsi="仿宋" w:eastAsia="仿宋"/>
                <w:sz w:val="28"/>
                <w:szCs w:val="28"/>
                <w:lang w:eastAsia="zh-CN"/>
              </w:rPr>
              <w:t>总价（元）</w:t>
            </w:r>
          </w:p>
        </w:tc>
        <w:tc>
          <w:tcPr>
            <w:tcW w:w="3362" w:type="dxa"/>
            <w:vAlign w:val="center"/>
          </w:tcPr>
          <w:p>
            <w:pPr>
              <w:adjustRightInd w:val="0"/>
              <w:snapToGrid w:val="0"/>
              <w:spacing w:line="360" w:lineRule="auto"/>
              <w:jc w:val="left"/>
              <w:rPr>
                <w:rFonts w:ascii="仿宋" w:hAnsi="仿宋" w:eastAsia="仿宋"/>
                <w:sz w:val="28"/>
                <w:szCs w:val="28"/>
                <w:lang w:eastAsia="zh-CN"/>
              </w:rPr>
            </w:pPr>
            <w:r>
              <w:rPr>
                <w:rFonts w:hint="eastAsia" w:ascii="仿宋" w:hAnsi="仿宋" w:eastAsia="仿宋"/>
                <w:sz w:val="28"/>
                <w:szCs w:val="28"/>
                <w:lang w:eastAsia="zh-CN"/>
              </w:rPr>
              <w:t xml:space="preserve"> </w:t>
            </w:r>
          </w:p>
          <w:p>
            <w:pPr>
              <w:adjustRightInd w:val="0"/>
              <w:snapToGrid w:val="0"/>
              <w:spacing w:line="360" w:lineRule="auto"/>
              <w:jc w:val="left"/>
              <w:rPr>
                <w:rFonts w:ascii="仿宋" w:hAnsi="仿宋" w:eastAsia="仿宋"/>
                <w:sz w:val="28"/>
                <w:szCs w:val="28"/>
                <w:lang w:eastAsia="zh-CN"/>
              </w:rPr>
            </w:pPr>
            <w:r>
              <w:rPr>
                <w:rFonts w:hint="eastAsia" w:ascii="仿宋" w:hAnsi="仿宋" w:eastAsia="仿宋"/>
                <w:sz w:val="28"/>
                <w:szCs w:val="28"/>
                <w:lang w:eastAsia="zh-CN"/>
              </w:rPr>
              <w:t xml:space="preserve">             </w:t>
            </w:r>
          </w:p>
          <w:p>
            <w:pPr>
              <w:adjustRightInd w:val="0"/>
              <w:snapToGrid w:val="0"/>
              <w:spacing w:line="360" w:lineRule="auto"/>
              <w:jc w:val="left"/>
              <w:rPr>
                <w:rFonts w:ascii="仿宋" w:hAnsi="仿宋" w:eastAsia="仿宋"/>
                <w:sz w:val="28"/>
                <w:szCs w:val="28"/>
              </w:rPr>
            </w:pPr>
          </w:p>
        </w:tc>
      </w:tr>
    </w:tbl>
    <w:p>
      <w:pPr>
        <w:pStyle w:val="44"/>
        <w:ind w:firstLine="210"/>
        <w:rPr>
          <w:sz w:val="28"/>
          <w:szCs w:val="28"/>
        </w:rPr>
      </w:pPr>
    </w:p>
    <w:p>
      <w:pPr>
        <w:pStyle w:val="200"/>
        <w:spacing w:line="360" w:lineRule="auto"/>
        <w:ind w:left="440"/>
        <w:rPr>
          <w:rFonts w:hint="default" w:ascii="方正仿宋_GBK" w:hAnsi="方正仿宋_GBK" w:eastAsia="方正仿宋_GBK" w:cstheme="majorEastAsia"/>
          <w:b/>
          <w:sz w:val="28"/>
          <w:szCs w:val="28"/>
          <w:lang w:val="en-US" w:eastAsia="zh-CN"/>
        </w:rPr>
      </w:pPr>
      <w:r>
        <w:rPr>
          <w:rFonts w:hint="eastAsia" w:ascii="方正仿宋_GBK" w:hAnsi="方正仿宋_GBK" w:eastAsia="方正仿宋_GBK"/>
          <w:sz w:val="28"/>
          <w:szCs w:val="28"/>
          <w:lang w:eastAsia="zh-CN"/>
        </w:rPr>
        <w:t>注明：本报价为含税总价包干。除清单项目第</w:t>
      </w:r>
      <w:r>
        <w:rPr>
          <w:rFonts w:hint="eastAsia" w:ascii="方正仿宋_GBK" w:hAnsi="方正仿宋_GBK" w:eastAsia="方正仿宋_GBK"/>
          <w:sz w:val="28"/>
          <w:szCs w:val="28"/>
          <w:lang w:val="en-US" w:eastAsia="zh-CN"/>
        </w:rPr>
        <w:t>10项费用由三个枢纽据实结算外，其余清单项目费用由三个枢纽平均分摊。</w:t>
      </w:r>
    </w:p>
    <w:p>
      <w:pPr>
        <w:tabs>
          <w:tab w:val="left" w:leader="underscore" w:pos="7582"/>
        </w:tabs>
        <w:spacing w:line="480" w:lineRule="exact"/>
        <w:jc w:val="both"/>
        <w:rPr>
          <w:rFonts w:asciiTheme="majorEastAsia" w:hAnsiTheme="majorEastAsia" w:eastAsiaTheme="majorEastAsia" w:cstheme="majorEastAsia"/>
          <w:b/>
          <w:sz w:val="36"/>
          <w:szCs w:val="36"/>
          <w:lang w:val="zh-CN" w:eastAsia="zh-CN"/>
        </w:rPr>
      </w:pPr>
    </w:p>
    <w:p>
      <w:pPr>
        <w:tabs>
          <w:tab w:val="left" w:leader="underscore" w:pos="7582"/>
        </w:tabs>
        <w:spacing w:line="480" w:lineRule="exact"/>
        <w:jc w:val="center"/>
        <w:rPr>
          <w:rFonts w:asciiTheme="majorEastAsia" w:hAnsiTheme="majorEastAsia" w:eastAsiaTheme="majorEastAsia" w:cstheme="majorEastAsia"/>
          <w:b/>
          <w:sz w:val="36"/>
          <w:szCs w:val="36"/>
          <w:lang w:val="zh-CN" w:eastAsia="zh-CN"/>
        </w:rPr>
      </w:pPr>
    </w:p>
    <w:p>
      <w:pPr>
        <w:tabs>
          <w:tab w:val="left" w:leader="underscore" w:pos="7582"/>
        </w:tabs>
        <w:spacing w:line="480" w:lineRule="exact"/>
        <w:jc w:val="center"/>
        <w:rPr>
          <w:rFonts w:asciiTheme="majorEastAsia" w:hAnsiTheme="majorEastAsia" w:eastAsiaTheme="majorEastAsia" w:cstheme="majorEastAsia"/>
          <w:b/>
          <w:sz w:val="36"/>
          <w:szCs w:val="36"/>
          <w:lang w:val="zh-CN" w:eastAsia="zh-CN"/>
        </w:rPr>
      </w:pPr>
    </w:p>
    <w:p>
      <w:pPr>
        <w:tabs>
          <w:tab w:val="left" w:leader="underscore" w:pos="7582"/>
        </w:tabs>
        <w:spacing w:line="480" w:lineRule="exact"/>
        <w:jc w:val="center"/>
        <w:rPr>
          <w:rFonts w:asciiTheme="majorEastAsia" w:hAnsiTheme="majorEastAsia" w:eastAsiaTheme="majorEastAsia" w:cstheme="majorEastAsia"/>
          <w:b/>
          <w:sz w:val="36"/>
          <w:szCs w:val="36"/>
          <w:lang w:val="zh-CN" w:eastAsia="zh-CN"/>
        </w:rPr>
      </w:pPr>
    </w:p>
    <w:p>
      <w:pPr>
        <w:tabs>
          <w:tab w:val="left" w:leader="underscore" w:pos="7582"/>
        </w:tabs>
        <w:spacing w:line="480" w:lineRule="exact"/>
        <w:jc w:val="center"/>
        <w:rPr>
          <w:rFonts w:asciiTheme="majorEastAsia" w:hAnsiTheme="majorEastAsia" w:eastAsiaTheme="majorEastAsia" w:cstheme="majorEastAsia"/>
          <w:b/>
          <w:sz w:val="36"/>
          <w:szCs w:val="36"/>
          <w:lang w:val="zh-CN" w:eastAsia="zh-CN"/>
        </w:rPr>
      </w:pPr>
    </w:p>
    <w:p>
      <w:pPr>
        <w:tabs>
          <w:tab w:val="left" w:leader="underscore" w:pos="7582"/>
        </w:tabs>
        <w:spacing w:line="480" w:lineRule="exact"/>
        <w:jc w:val="center"/>
        <w:rPr>
          <w:rFonts w:asciiTheme="majorEastAsia" w:hAnsiTheme="majorEastAsia" w:eastAsiaTheme="majorEastAsia" w:cstheme="majorEastAsia"/>
          <w:b/>
          <w:sz w:val="36"/>
          <w:szCs w:val="36"/>
          <w:lang w:val="zh-CN" w:eastAsia="zh-CN"/>
        </w:rPr>
      </w:pPr>
    </w:p>
    <w:p>
      <w:pPr>
        <w:tabs>
          <w:tab w:val="left" w:leader="underscore" w:pos="7582"/>
        </w:tabs>
        <w:spacing w:line="480" w:lineRule="exact"/>
        <w:jc w:val="center"/>
        <w:rPr>
          <w:rFonts w:asciiTheme="majorEastAsia" w:hAnsiTheme="majorEastAsia" w:eastAsiaTheme="majorEastAsia" w:cstheme="majorEastAsia"/>
          <w:b/>
          <w:sz w:val="36"/>
          <w:szCs w:val="36"/>
          <w:lang w:val="zh-CN" w:eastAsia="zh-CN"/>
        </w:rPr>
      </w:pPr>
    </w:p>
    <w:p>
      <w:pPr>
        <w:tabs>
          <w:tab w:val="left" w:leader="underscore" w:pos="7582"/>
        </w:tabs>
        <w:spacing w:line="480" w:lineRule="exact"/>
        <w:jc w:val="both"/>
        <w:rPr>
          <w:rFonts w:asciiTheme="majorEastAsia" w:hAnsiTheme="majorEastAsia" w:eastAsiaTheme="majorEastAsia" w:cstheme="majorEastAsia"/>
          <w:b/>
          <w:sz w:val="36"/>
          <w:szCs w:val="36"/>
          <w:lang w:val="zh-CN" w:eastAsia="zh-CN"/>
        </w:rPr>
      </w:pPr>
    </w:p>
    <w:p>
      <w:pPr>
        <w:tabs>
          <w:tab w:val="left" w:leader="underscore" w:pos="7582"/>
        </w:tabs>
        <w:spacing w:line="480" w:lineRule="exact"/>
        <w:jc w:val="center"/>
        <w:rPr>
          <w:rFonts w:asciiTheme="majorEastAsia" w:hAnsiTheme="majorEastAsia" w:eastAsiaTheme="majorEastAsia" w:cstheme="majorEastAsia"/>
          <w:b/>
          <w:sz w:val="36"/>
          <w:szCs w:val="36"/>
          <w:lang w:val="zh-CN" w:eastAsia="zh-CN"/>
        </w:rPr>
      </w:pPr>
    </w:p>
    <w:p>
      <w:pPr>
        <w:tabs>
          <w:tab w:val="left" w:leader="underscore" w:pos="7582"/>
        </w:tabs>
        <w:spacing w:line="480" w:lineRule="exact"/>
        <w:jc w:val="center"/>
        <w:rPr>
          <w:rFonts w:ascii="方正小标宋_GBK" w:hAnsi="方正小标宋_GBK" w:eastAsia="方正小标宋_GBK" w:cs="Times New Roman"/>
          <w:sz w:val="21"/>
          <w:szCs w:val="21"/>
          <w:lang w:eastAsia="zh-CN"/>
        </w:rPr>
      </w:pPr>
      <w:r>
        <w:rPr>
          <w:rFonts w:hint="eastAsia" w:ascii="方正小标宋_GBK" w:hAnsi="方正小标宋_GBK" w:eastAsia="方正小标宋_GBK" w:cstheme="majorEastAsia"/>
          <w:sz w:val="36"/>
          <w:szCs w:val="36"/>
          <w:lang w:val="zh-CN" w:eastAsia="zh-CN"/>
        </w:rPr>
        <w:t>四</w:t>
      </w:r>
      <w:r>
        <w:rPr>
          <w:rFonts w:ascii="方正小标宋_GBK" w:hAnsi="方正小标宋_GBK" w:eastAsia="方正小标宋_GBK" w:cstheme="majorEastAsia"/>
          <w:sz w:val="36"/>
          <w:szCs w:val="36"/>
          <w:lang w:val="zh-CN" w:eastAsia="zh-CN"/>
        </w:rPr>
        <w:t>、资格审查资料</w:t>
      </w:r>
      <w:bookmarkEnd w:id="59"/>
    </w:p>
    <w:p>
      <w:pPr>
        <w:tabs>
          <w:tab w:val="left" w:leader="underscore" w:pos="7582"/>
        </w:tabs>
        <w:spacing w:line="480" w:lineRule="exact"/>
        <w:rPr>
          <w:rFonts w:ascii="方正仿宋_GBK" w:hAnsi="方正仿宋_GBK" w:eastAsia="方正仿宋_GBK"/>
          <w:sz w:val="28"/>
          <w:szCs w:val="28"/>
          <w:lang w:eastAsia="zh-CN"/>
        </w:rPr>
      </w:pPr>
      <w:r>
        <w:rPr>
          <w:rFonts w:hint="eastAsia" w:ascii="方正仿宋_GBK" w:hAnsi="方正仿宋_GBK" w:eastAsia="方正仿宋_GBK"/>
          <w:sz w:val="28"/>
          <w:szCs w:val="28"/>
          <w:lang w:eastAsia="zh-CN"/>
        </w:rPr>
        <w:t>1.营业执照、法定代表人身份证明及授权委托书</w:t>
      </w:r>
    </w:p>
    <w:p>
      <w:pPr>
        <w:tabs>
          <w:tab w:val="left" w:leader="underscore" w:pos="7582"/>
        </w:tabs>
        <w:spacing w:line="480" w:lineRule="exact"/>
        <w:rPr>
          <w:rFonts w:ascii="方正仿宋_GBK" w:hAnsi="方正仿宋_GBK" w:eastAsia="方正仿宋_GBK"/>
          <w:sz w:val="28"/>
          <w:szCs w:val="28"/>
          <w:lang w:eastAsia="zh-CN"/>
        </w:rPr>
      </w:pPr>
      <w:r>
        <w:rPr>
          <w:rFonts w:hint="eastAsia" w:ascii="方正仿宋_GBK" w:hAnsi="方正仿宋_GBK" w:eastAsia="方正仿宋_GBK"/>
          <w:sz w:val="28"/>
          <w:szCs w:val="28"/>
          <w:lang w:eastAsia="zh-CN"/>
        </w:rPr>
        <w:t>2.资质证书</w:t>
      </w:r>
    </w:p>
    <w:p>
      <w:pPr>
        <w:tabs>
          <w:tab w:val="left" w:leader="underscore" w:pos="7582"/>
        </w:tabs>
        <w:spacing w:line="480" w:lineRule="exact"/>
        <w:rPr>
          <w:rFonts w:ascii="方正仿宋_GBK" w:hAnsi="方正仿宋_GBK" w:eastAsia="方正仿宋_GBK"/>
          <w:sz w:val="28"/>
          <w:szCs w:val="28"/>
          <w:lang w:eastAsia="zh-CN"/>
        </w:rPr>
      </w:pPr>
      <w:r>
        <w:rPr>
          <w:rFonts w:hint="eastAsia" w:ascii="方正仿宋_GBK" w:hAnsi="方正仿宋_GBK" w:eastAsia="方正仿宋_GBK"/>
          <w:sz w:val="28"/>
          <w:szCs w:val="28"/>
          <w:lang w:eastAsia="zh-CN"/>
        </w:rPr>
        <w:t>3.业绩证明</w:t>
      </w:r>
    </w:p>
    <w:p>
      <w:pPr>
        <w:spacing w:line="480" w:lineRule="exact"/>
        <w:rPr>
          <w:rFonts w:ascii="方正仿宋_GBK" w:hAnsi="方正仿宋_GBK" w:eastAsia="方正仿宋_GBK"/>
          <w:sz w:val="28"/>
          <w:szCs w:val="28"/>
          <w:lang w:eastAsia="zh-CN"/>
        </w:rPr>
      </w:pPr>
      <w:r>
        <w:rPr>
          <w:rFonts w:hint="eastAsia" w:ascii="方正仿宋_GBK" w:hAnsi="方正仿宋_GBK" w:eastAsia="方正仿宋_GBK"/>
          <w:sz w:val="28"/>
          <w:szCs w:val="28"/>
          <w:lang w:eastAsia="zh-CN"/>
        </w:rPr>
        <w:t>4.人力资源配备</w:t>
      </w:r>
    </w:p>
    <w:p>
      <w:pPr>
        <w:spacing w:line="480" w:lineRule="exact"/>
        <w:rPr>
          <w:rFonts w:ascii="方正仿宋_GBK" w:hAnsi="方正仿宋_GBK" w:eastAsia="方正仿宋_GBK"/>
          <w:sz w:val="28"/>
          <w:szCs w:val="28"/>
          <w:lang w:eastAsia="zh-CN"/>
        </w:rPr>
      </w:pPr>
      <w:r>
        <w:rPr>
          <w:rFonts w:hint="eastAsia" w:ascii="方正仿宋_GBK" w:hAnsi="方正仿宋_GBK" w:eastAsia="方正仿宋_GBK"/>
          <w:sz w:val="28"/>
          <w:szCs w:val="28"/>
          <w:lang w:eastAsia="zh-CN"/>
        </w:rPr>
        <w:t>5.其他。</w:t>
      </w:r>
    </w:p>
    <w:p>
      <w:pPr>
        <w:tabs>
          <w:tab w:val="left" w:leader="underscore" w:pos="7582"/>
        </w:tabs>
        <w:spacing w:line="480" w:lineRule="exact"/>
        <w:rPr>
          <w:rFonts w:ascii="方正仿宋_GBK" w:hAnsi="方正仿宋_GBK" w:eastAsia="方正仿宋_GBK"/>
          <w:sz w:val="28"/>
          <w:szCs w:val="28"/>
          <w:lang w:eastAsia="zh-CN"/>
        </w:rPr>
      </w:pPr>
      <w:r>
        <w:rPr>
          <w:rFonts w:hint="eastAsia" w:ascii="方正仿宋_GBK" w:hAnsi="方正仿宋_GBK" w:eastAsia="方正仿宋_GBK"/>
          <w:sz w:val="28"/>
          <w:szCs w:val="28"/>
          <w:lang w:eastAsia="zh-CN"/>
        </w:rPr>
        <w:t>*注：以上报价文件均需加盖鲜章并装订成册。装订采用A4纸幅面，不得采用活页夹等可随时拆换的方式装订，目录、页码齐全。</w:t>
      </w:r>
    </w:p>
    <w:p>
      <w:pPr>
        <w:widowControl/>
        <w:spacing w:line="480" w:lineRule="exact"/>
        <w:rPr>
          <w:rFonts w:ascii="Times New Roman" w:hAnsi="Times New Roman" w:cs="Times New Roman" w:eastAsiaTheme="minorEastAsia"/>
          <w:sz w:val="32"/>
          <w:szCs w:val="32"/>
          <w:lang w:eastAsia="zh-CN"/>
        </w:rPr>
      </w:pPr>
    </w:p>
    <w:p>
      <w:pPr>
        <w:adjustRightInd w:val="0"/>
        <w:snapToGrid w:val="0"/>
        <w:spacing w:line="480" w:lineRule="exact"/>
        <w:jc w:val="center"/>
        <w:rPr>
          <w:rFonts w:ascii="Times New Roman" w:hAnsi="Times New Roman" w:cs="Times New Roman" w:eastAsiaTheme="minorEastAsia"/>
          <w:sz w:val="32"/>
          <w:szCs w:val="32"/>
          <w:lang w:eastAsia="zh-CN"/>
        </w:rPr>
      </w:pPr>
      <w:r>
        <w:rPr>
          <w:rFonts w:ascii="Times New Roman" w:hAnsi="Times New Roman" w:cs="Times New Roman" w:eastAsiaTheme="minorEastAsia"/>
          <w:sz w:val="32"/>
          <w:szCs w:val="32"/>
          <w:lang w:eastAsia="zh-CN"/>
        </w:rPr>
        <w:br w:type="page"/>
      </w:r>
    </w:p>
    <w:p>
      <w:pPr>
        <w:adjustRightInd w:val="0"/>
        <w:snapToGrid w:val="0"/>
        <w:spacing w:line="480" w:lineRule="exact"/>
        <w:jc w:val="center"/>
        <w:rPr>
          <w:rFonts w:ascii="方正小标宋_GBK" w:hAnsi="方正小标宋_GBK" w:eastAsia="方正小标宋_GBK" w:cstheme="majorEastAsia"/>
          <w:sz w:val="36"/>
          <w:szCs w:val="36"/>
          <w:lang w:val="zh-CN" w:eastAsia="zh-CN"/>
        </w:rPr>
      </w:pPr>
      <w:r>
        <w:rPr>
          <w:rFonts w:hint="eastAsia" w:ascii="方正小标宋_GBK" w:hAnsi="方正小标宋_GBK" w:eastAsia="方正小标宋_GBK" w:cstheme="majorEastAsia"/>
          <w:sz w:val="36"/>
          <w:szCs w:val="36"/>
          <w:lang w:eastAsia="zh-CN"/>
        </w:rPr>
        <w:t>五、</w:t>
      </w:r>
      <w:r>
        <w:rPr>
          <w:rFonts w:ascii="方正小标宋_GBK" w:hAnsi="方正小标宋_GBK" w:eastAsia="方正小标宋_GBK" w:cstheme="majorEastAsia"/>
          <w:sz w:val="36"/>
          <w:szCs w:val="36"/>
          <w:lang w:val="zh-CN" w:eastAsia="zh-CN"/>
        </w:rPr>
        <w:t>信用承诺书</w:t>
      </w:r>
    </w:p>
    <w:p>
      <w:pPr>
        <w:adjustRightInd w:val="0"/>
        <w:snapToGrid w:val="0"/>
        <w:spacing w:line="480" w:lineRule="exact"/>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重庆草街航运电力开发有限公司：</w:t>
      </w:r>
    </w:p>
    <w:p>
      <w:pPr>
        <w:adjustRightInd w:val="0"/>
        <w:snapToGrid w:val="0"/>
        <w:spacing w:line="480" w:lineRule="exact"/>
        <w:ind w:firstLine="480" w:firstLineChars="200"/>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我公司（报价人名称）参加了贵单位</w:t>
      </w:r>
      <w:r>
        <w:rPr>
          <w:rFonts w:hint="eastAsia" w:ascii="方正仿宋_GBK" w:hAnsi="方正仿宋_GBK" w:eastAsia="方正仿宋_GBK"/>
          <w:bCs/>
          <w:sz w:val="24"/>
          <w:szCs w:val="24"/>
          <w:u w:val="single"/>
          <w:lang w:eastAsia="zh-CN"/>
        </w:rPr>
        <w:t xml:space="preserve"> </w:t>
      </w:r>
      <w:r>
        <w:rPr>
          <w:rFonts w:hint="eastAsia" w:ascii="方正仿宋_GBK" w:hAnsi="方正仿宋_GBK" w:eastAsia="方正仿宋_GBK"/>
          <w:sz w:val="24"/>
          <w:szCs w:val="24"/>
          <w:u w:val="single"/>
          <w:lang w:eastAsia="zh-CN"/>
        </w:rPr>
        <w:t>重庆草街航运电力开发有限公司职业健康管家服务</w:t>
      </w:r>
      <w:r>
        <w:rPr>
          <w:rFonts w:hint="eastAsia" w:ascii="方正仿宋_GBK" w:hAnsi="方正仿宋_GBK" w:eastAsia="方正仿宋_GBK"/>
          <w:bCs/>
          <w:sz w:val="24"/>
          <w:szCs w:val="24"/>
          <w:u w:val="single"/>
          <w:lang w:eastAsia="zh-CN"/>
        </w:rPr>
        <w:t xml:space="preserve"> </w:t>
      </w:r>
      <w:r>
        <w:rPr>
          <w:rFonts w:hint="eastAsia" w:ascii="方正仿宋_GBK" w:hAnsi="方正仿宋_GBK" w:eastAsia="方正仿宋_GBK"/>
          <w:bCs/>
          <w:sz w:val="24"/>
          <w:szCs w:val="24"/>
          <w:lang w:eastAsia="zh-CN"/>
        </w:rPr>
        <w:t>项目</w:t>
      </w:r>
      <w:r>
        <w:rPr>
          <w:rFonts w:hint="eastAsia" w:ascii="方正仿宋_GBK" w:hAnsi="方正仿宋_GBK" w:eastAsia="方正仿宋_GBK"/>
          <w:sz w:val="24"/>
          <w:szCs w:val="24"/>
          <w:lang w:eastAsia="zh-CN"/>
        </w:rPr>
        <w:t>的询价，自愿作出以下承诺：</w:t>
      </w:r>
    </w:p>
    <w:p>
      <w:pPr>
        <w:adjustRightInd w:val="0"/>
        <w:snapToGrid w:val="0"/>
        <w:spacing w:line="480" w:lineRule="exact"/>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1、询价截止日投标资格情况不存在下列情形之一：</w:t>
      </w:r>
    </w:p>
    <w:p>
      <w:pPr>
        <w:adjustRightInd w:val="0"/>
        <w:snapToGrid w:val="0"/>
        <w:spacing w:line="480" w:lineRule="exact"/>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（1）被人民法院在“信用中国”网站（www.creditchina.gov.cn）列入失信被执行人名单且在被执行期内；</w:t>
      </w:r>
    </w:p>
    <w:p>
      <w:pPr>
        <w:adjustRightInd w:val="0"/>
        <w:snapToGrid w:val="0"/>
        <w:spacing w:line="480" w:lineRule="exact"/>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（2）被列入《重庆市工程建设领域招标投标信用管理暂行办法》规定的重点关注名单且记分达到12分且在记分有效期内；</w:t>
      </w:r>
    </w:p>
    <w:p>
      <w:pPr>
        <w:adjustRightInd w:val="0"/>
        <w:snapToGrid w:val="0"/>
        <w:spacing w:line="480" w:lineRule="exact"/>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（3）被列入《重庆市工程建设领域招标投标信用管理暂行办法》规定的黑名单且在有效期内；</w:t>
      </w:r>
    </w:p>
    <w:p>
      <w:pPr>
        <w:adjustRightInd w:val="0"/>
        <w:snapToGrid w:val="0"/>
        <w:spacing w:line="480" w:lineRule="exact"/>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（4）被国家、重庆市（含市或任意区县）有关行政部门处以暂停投标资格行政处罚，且在处罚期限内；</w:t>
      </w:r>
    </w:p>
    <w:p>
      <w:pPr>
        <w:adjustRightInd w:val="0"/>
        <w:snapToGrid w:val="0"/>
        <w:spacing w:line="480" w:lineRule="exact"/>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（5）被重庆市相关行政主管部门暂停在渝承揽新业务且在暂停期内。</w:t>
      </w:r>
    </w:p>
    <w:p>
      <w:pPr>
        <w:pStyle w:val="44"/>
        <w:spacing w:line="480" w:lineRule="exact"/>
        <w:ind w:firstLine="0" w:firstLineChars="0"/>
        <w:rPr>
          <w:rFonts w:ascii="方正仿宋_GBK" w:hAnsi="方正仿宋_GBK" w:eastAsia="方正仿宋_GBK" w:cs="宋体"/>
          <w:kern w:val="0"/>
          <w:sz w:val="24"/>
        </w:rPr>
      </w:pPr>
      <w:r>
        <w:rPr>
          <w:rFonts w:hint="eastAsia" w:ascii="方正仿宋_GBK" w:hAnsi="方正仿宋_GBK" w:eastAsia="方正仿宋_GBK" w:cs="宋体"/>
          <w:kern w:val="0"/>
          <w:sz w:val="24"/>
        </w:rPr>
        <w:t>（6）报价人没有被列入重庆高速公路集团有限公司黑名单。</w:t>
      </w:r>
    </w:p>
    <w:p>
      <w:pPr>
        <w:adjustRightInd w:val="0"/>
        <w:snapToGrid w:val="0"/>
        <w:spacing w:line="480" w:lineRule="exact"/>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2、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line="480" w:lineRule="exact"/>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3、询价文件符合 “合同条款与格式”规定，询价文件中没有询价人不能接受的条件。</w:t>
      </w:r>
    </w:p>
    <w:p>
      <w:pPr>
        <w:adjustRightInd w:val="0"/>
        <w:snapToGrid w:val="0"/>
        <w:spacing w:line="480" w:lineRule="exact"/>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4、询价文件符合 “技术标准和要求”规定。</w:t>
      </w:r>
    </w:p>
    <w:p>
      <w:pPr>
        <w:adjustRightInd w:val="0"/>
        <w:snapToGrid w:val="0"/>
        <w:spacing w:line="480" w:lineRule="exact"/>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5</w:t>
      </w:r>
      <w:r>
        <w:rPr>
          <w:rFonts w:ascii="方正仿宋_GBK" w:hAnsi="方正仿宋_GBK" w:eastAsia="方正仿宋_GBK"/>
          <w:sz w:val="24"/>
          <w:szCs w:val="24"/>
          <w:lang w:eastAsia="zh-CN"/>
        </w:rPr>
        <w:t>、其他</w:t>
      </w:r>
      <w:r>
        <w:rPr>
          <w:rFonts w:hint="eastAsia" w:ascii="方正仿宋_GBK" w:hAnsi="方正仿宋_GBK" w:eastAsia="方正仿宋_GBK"/>
          <w:sz w:val="24"/>
          <w:szCs w:val="24"/>
          <w:lang w:eastAsia="zh-CN"/>
        </w:rPr>
        <w:t>：</w:t>
      </w:r>
      <w:r>
        <w:rPr>
          <w:rFonts w:hint="eastAsia" w:ascii="方正仿宋_GBK" w:hAnsi="方正仿宋_GBK" w:eastAsia="方正仿宋_GBK"/>
          <w:sz w:val="24"/>
          <w:szCs w:val="24"/>
          <w:u w:val="single"/>
          <w:lang w:eastAsia="zh-CN"/>
        </w:rPr>
        <w:t xml:space="preserve">              </w:t>
      </w:r>
      <w:r>
        <w:rPr>
          <w:rFonts w:hint="eastAsia" w:ascii="方正仿宋_GBK" w:hAnsi="方正仿宋_GBK" w:eastAsia="方正仿宋_GBK"/>
          <w:sz w:val="24"/>
          <w:szCs w:val="24"/>
          <w:lang w:eastAsia="zh-CN"/>
        </w:rPr>
        <w:t>。</w:t>
      </w:r>
    </w:p>
    <w:p>
      <w:pPr>
        <w:adjustRightInd w:val="0"/>
        <w:snapToGrid w:val="0"/>
        <w:spacing w:line="480" w:lineRule="exact"/>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特此承诺。</w:t>
      </w:r>
    </w:p>
    <w:p>
      <w:pPr>
        <w:adjustRightInd w:val="0"/>
        <w:snapToGrid w:val="0"/>
        <w:spacing w:line="480" w:lineRule="exact"/>
        <w:jc w:val="right"/>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报价人：         （盖单位法人章）</w:t>
      </w:r>
    </w:p>
    <w:p>
      <w:pPr>
        <w:adjustRightInd w:val="0"/>
        <w:snapToGrid w:val="0"/>
        <w:spacing w:line="480" w:lineRule="exact"/>
        <w:jc w:val="right"/>
        <w:rPr>
          <w:rFonts w:ascii="方正仿宋_GBK" w:hAnsi="方正仿宋_GBK" w:eastAsia="方正仿宋_GBK"/>
          <w:sz w:val="24"/>
          <w:szCs w:val="24"/>
          <w:lang w:eastAsia="zh-CN"/>
        </w:rPr>
      </w:pPr>
      <w:r>
        <w:rPr>
          <w:rFonts w:hint="eastAsia" w:ascii="方正仿宋_GBK" w:hAnsi="方正仿宋_GBK" w:eastAsia="方正仿宋_GBK"/>
          <w:sz w:val="24"/>
          <w:szCs w:val="24"/>
          <w:lang w:eastAsia="zh-CN"/>
        </w:rPr>
        <w:t>法定代表人：       （签字或盖章）</w:t>
      </w:r>
    </w:p>
    <w:p>
      <w:pPr>
        <w:pStyle w:val="2"/>
        <w:spacing w:after="0" w:line="480" w:lineRule="exact"/>
        <w:ind w:left="440"/>
        <w:jc w:val="right"/>
        <w:rPr>
          <w:rFonts w:ascii="方正仿宋_GBK" w:hAnsi="方正仿宋_GBK" w:eastAsia="方正仿宋_GBK" w:cs="宋体"/>
          <w:sz w:val="24"/>
        </w:rPr>
      </w:pPr>
      <w:r>
        <w:rPr>
          <w:rFonts w:hint="eastAsia" w:ascii="方正仿宋_GBK" w:hAnsi="方正仿宋_GBK" w:eastAsia="方正仿宋_GBK" w:cs="宋体"/>
          <w:sz w:val="24"/>
        </w:rPr>
        <w:t>年    月    日</w:t>
      </w:r>
    </w:p>
    <w:p>
      <w:pPr>
        <w:adjustRightInd w:val="0"/>
        <w:snapToGrid w:val="0"/>
        <w:spacing w:line="480" w:lineRule="exact"/>
        <w:jc w:val="center"/>
        <w:rPr>
          <w:rFonts w:ascii="方正小标宋_GBK" w:hAnsi="方正小标宋_GBK" w:eastAsia="方正小标宋_GBK" w:cstheme="majorEastAsia"/>
          <w:sz w:val="36"/>
          <w:szCs w:val="36"/>
          <w:lang w:eastAsia="zh-CN"/>
        </w:rPr>
      </w:pPr>
      <w:r>
        <w:rPr>
          <w:rFonts w:hint="eastAsia" w:ascii="方正小标宋_GBK" w:hAnsi="方正小标宋_GBK" w:eastAsia="方正小标宋_GBK" w:cstheme="majorEastAsia"/>
          <w:sz w:val="36"/>
          <w:szCs w:val="36"/>
          <w:lang w:eastAsia="zh-CN"/>
        </w:rPr>
        <w:t>六、</w:t>
      </w:r>
      <w:r>
        <w:rPr>
          <w:rFonts w:ascii="方正小标宋_GBK" w:hAnsi="方正小标宋_GBK" w:eastAsia="方正小标宋_GBK" w:cstheme="majorEastAsia"/>
          <w:sz w:val="36"/>
          <w:szCs w:val="36"/>
          <w:lang w:eastAsia="zh-CN"/>
        </w:rPr>
        <w:t>项目方案及进度安排</w:t>
      </w:r>
      <w:bookmarkStart w:id="60" w:name="_Toc52097548"/>
    </w:p>
    <w:p>
      <w:pPr>
        <w:spacing w:line="480" w:lineRule="exact"/>
        <w:ind w:firstLine="480" w:firstLineChars="200"/>
        <w:rPr>
          <w:rFonts w:ascii="Times New Roman" w:hAnsi="Times New Roman" w:eastAsia="方正仿宋_GBK" w:cs="Times New Roman"/>
          <w:sz w:val="24"/>
          <w:szCs w:val="24"/>
          <w:lang w:eastAsia="zh-CN"/>
        </w:rPr>
      </w:pPr>
    </w:p>
    <w:p>
      <w:pPr>
        <w:adjustRightInd w:val="0"/>
        <w:snapToGrid w:val="0"/>
        <w:spacing w:line="480" w:lineRule="exact"/>
        <w:ind w:firstLine="435"/>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无</w:t>
      </w:r>
      <w:r>
        <w:rPr>
          <w:rFonts w:ascii="Times New Roman" w:hAnsi="Times New Roman" w:eastAsia="方正仿宋_GBK" w:cs="Times New Roman"/>
          <w:sz w:val="32"/>
          <w:szCs w:val="32"/>
          <w:lang w:eastAsia="zh-CN"/>
        </w:rPr>
        <w:br w:type="page"/>
      </w:r>
    </w:p>
    <w:p>
      <w:pPr>
        <w:adjustRightInd w:val="0"/>
        <w:snapToGrid w:val="0"/>
        <w:spacing w:line="480" w:lineRule="exact"/>
        <w:jc w:val="center"/>
        <w:rPr>
          <w:rFonts w:ascii="方正小标宋_GBK" w:hAnsi="方正小标宋_GBK" w:eastAsia="方正小标宋_GBK" w:cstheme="majorEastAsia"/>
          <w:sz w:val="36"/>
          <w:szCs w:val="36"/>
          <w:lang w:eastAsia="zh-CN"/>
        </w:rPr>
      </w:pPr>
      <w:r>
        <w:rPr>
          <w:rFonts w:hint="eastAsia" w:ascii="方正小标宋_GBK" w:hAnsi="方正小标宋_GBK" w:eastAsia="方正小标宋_GBK" w:cstheme="majorEastAsia"/>
          <w:sz w:val="36"/>
          <w:szCs w:val="36"/>
          <w:lang w:eastAsia="zh-CN"/>
        </w:rPr>
        <w:t>七</w:t>
      </w:r>
      <w:r>
        <w:rPr>
          <w:rFonts w:ascii="方正小标宋_GBK" w:hAnsi="方正小标宋_GBK" w:eastAsia="方正小标宋_GBK" w:cstheme="majorEastAsia"/>
          <w:sz w:val="36"/>
          <w:szCs w:val="36"/>
          <w:lang w:eastAsia="zh-CN"/>
        </w:rPr>
        <w:t>、其他资料</w:t>
      </w:r>
      <w:bookmarkEnd w:id="60"/>
    </w:p>
    <w:p>
      <w:pPr>
        <w:pStyle w:val="44"/>
        <w:ind w:firstLine="210"/>
      </w:pPr>
    </w:p>
    <w:p>
      <w:pPr>
        <w:pStyle w:val="44"/>
        <w:ind w:firstLine="210"/>
      </w:pPr>
    </w:p>
    <w:p>
      <w:pPr>
        <w:spacing w:line="480" w:lineRule="exact"/>
        <w:ind w:firstLine="480" w:firstLineChars="200"/>
        <w:jc w:val="both"/>
        <w:rPr>
          <w:rFonts w:ascii="方正仿宋_GBK" w:hAnsi="方正仿宋_GBK" w:eastAsia="方正仿宋_GBK"/>
          <w:bCs/>
          <w:sz w:val="24"/>
          <w:szCs w:val="24"/>
          <w:lang w:eastAsia="zh-CN"/>
        </w:rPr>
      </w:pPr>
    </w:p>
    <w:p>
      <w:pPr>
        <w:pStyle w:val="44"/>
        <w:ind w:firstLine="210"/>
      </w:pPr>
    </w:p>
    <w:sectPr>
      <w:pgSz w:w="11907" w:h="16840"/>
      <w:pgMar w:top="1440" w:right="1797" w:bottom="1440" w:left="1797" w:header="851" w:footer="992" w:gutter="0"/>
      <w:pgNumType w:chapStyle="1"/>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icrosoft YaHei UI">
    <w:altName w:val="宋体"/>
    <w:panose1 w:val="020B0503020204020204"/>
    <w:charset w:val="86"/>
    <w:family w:val="swiss"/>
    <w:pitch w:val="default"/>
    <w:sig w:usb0="00000000" w:usb1="0000000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p>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p>
    <w:pPr>
      <w:pStyle w:val="19"/>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p>
    <w:pPr>
      <w:pStyle w:val="29"/>
      <w:tabs>
        <w:tab w:val="clear" w:pos="4153"/>
      </w:tabs>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3</w:t>
                    </w:r>
                    <w:r>
                      <w:fldChar w:fldCharType="end"/>
                    </w:r>
                  </w:p>
                </w:txbxContent>
              </v:textbox>
            </v:shape>
          </w:pict>
        </mc:Fallback>
      </mc:AlternateContent>
    </w:r>
  </w:p>
  <w:p>
    <w:pPr>
      <w:pStyle w:val="19"/>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9"/>
                            <w:rPr>
                              <w:rFonts w:eastAsia="宋体"/>
                            </w:rPr>
                          </w:pPr>
                          <w:r>
                            <w:rPr>
                              <w:rFonts w:hint="eastAsia" w:eastAsia="宋体"/>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pStyle w:val="29"/>
                      <w:rPr>
                        <w:rFonts w:eastAsia="宋体"/>
                      </w:rPr>
                    </w:pPr>
                    <w:r>
                      <w:rPr>
                        <w:rFonts w:hint="eastAsia" w:eastAsia="宋体"/>
                      </w:rPr>
                      <w:t>1</w:t>
                    </w:r>
                  </w:p>
                </w:txbxContent>
              </v:textbox>
            </v:shape>
          </w:pict>
        </mc:Fallback>
      </mc:AlternateContent>
    </w:r>
  </w:p>
  <w:p>
    <w:pPr>
      <w:pStyle w:val="29"/>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71DAE"/>
    <w:multiLevelType w:val="multilevel"/>
    <w:tmpl w:val="0F571DAE"/>
    <w:lvl w:ilvl="0" w:tentative="0">
      <w:start w:val="1"/>
      <w:numFmt w:val="decimal"/>
      <w:lvlText w:val="%1."/>
      <w:lvlJc w:val="left"/>
      <w:pPr>
        <w:ind w:left="420" w:hanging="420"/>
      </w:pPr>
      <w:rPr>
        <w:rFonts w:hint="eastAsia"/>
      </w:rPr>
    </w:lvl>
    <w:lvl w:ilvl="1" w:tentative="0">
      <w:start w:val="1"/>
      <w:numFmt w:val="ideographTraditional"/>
      <w:lvlText w:val="%2、"/>
      <w:lvlJc w:val="left"/>
      <w:pPr>
        <w:ind w:left="1335" w:hanging="91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5E5C7EB"/>
    <w:multiLevelType w:val="singleLevel"/>
    <w:tmpl w:val="15E5C7EB"/>
    <w:lvl w:ilvl="0" w:tentative="0">
      <w:start w:val="5"/>
      <w:numFmt w:val="chineseCounting"/>
      <w:suff w:val="space"/>
      <w:lvlText w:val="第%1章"/>
      <w:lvlJc w:val="left"/>
      <w:rPr>
        <w:rFonts w:hint="eastAsia"/>
      </w:rPr>
    </w:lvl>
  </w:abstractNum>
  <w:abstractNum w:abstractNumId="2">
    <w:nsid w:val="391B37B0"/>
    <w:multiLevelType w:val="singleLevel"/>
    <w:tmpl w:val="391B37B0"/>
    <w:lvl w:ilvl="0" w:tentative="0">
      <w:start w:val="1"/>
      <w:numFmt w:val="decimal"/>
      <w:lvlText w:val="%1."/>
      <w:lvlJc w:val="left"/>
      <w:pPr>
        <w:ind w:left="425" w:hanging="425"/>
      </w:pPr>
      <w:rPr>
        <w:rFonts w:hint="default"/>
      </w:rPr>
    </w:lvl>
  </w:abstractNum>
  <w:abstractNum w:abstractNumId="3">
    <w:nsid w:val="3FCA63F5"/>
    <w:multiLevelType w:val="multilevel"/>
    <w:tmpl w:val="3FCA63F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D1756EB"/>
    <w:multiLevelType w:val="multilevel"/>
    <w:tmpl w:val="6D1756E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B0002E1"/>
    <w:multiLevelType w:val="multilevel"/>
    <w:tmpl w:val="7B0002E1"/>
    <w:lvl w:ilvl="0" w:tentative="0">
      <w:start w:val="5"/>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E7D8D75"/>
    <w:multiLevelType w:val="singleLevel"/>
    <w:tmpl w:val="7E7D8D75"/>
    <w:lvl w:ilvl="0" w:tentative="0">
      <w:start w:val="2"/>
      <w:numFmt w:val="chineseCounting"/>
      <w:suff w:val="nothing"/>
      <w:lvlText w:val="%1、"/>
      <w:lvlJc w:val="left"/>
      <w:rPr>
        <w:rFonts w:hint="eastAsia"/>
      </w:rPr>
    </w:lvl>
  </w:abstractNum>
  <w:num w:numId="1">
    <w:abstractNumId w:val="2"/>
  </w:num>
  <w:num w:numId="2">
    <w:abstractNumId w:val="6"/>
  </w:num>
  <w:num w:numId="3">
    <w:abstractNumId w:val="4"/>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xMTI5NDhiYWI4MmEwNDFjMzBjYzBlMjBmYjNhN2YifQ=="/>
  </w:docVars>
  <w:rsids>
    <w:rsidRoot w:val="00893241"/>
    <w:rsid w:val="0002164A"/>
    <w:rsid w:val="00034E11"/>
    <w:rsid w:val="00053FAF"/>
    <w:rsid w:val="000B0C7F"/>
    <w:rsid w:val="002115CB"/>
    <w:rsid w:val="00242EE5"/>
    <w:rsid w:val="002A7CFF"/>
    <w:rsid w:val="002D41CD"/>
    <w:rsid w:val="00307947"/>
    <w:rsid w:val="003502F6"/>
    <w:rsid w:val="00395C16"/>
    <w:rsid w:val="003A2D51"/>
    <w:rsid w:val="003D78F9"/>
    <w:rsid w:val="00414FCB"/>
    <w:rsid w:val="0044721E"/>
    <w:rsid w:val="0048699A"/>
    <w:rsid w:val="004C0D51"/>
    <w:rsid w:val="004C74C1"/>
    <w:rsid w:val="00557183"/>
    <w:rsid w:val="005732D9"/>
    <w:rsid w:val="005B01F4"/>
    <w:rsid w:val="005C32CC"/>
    <w:rsid w:val="0065363D"/>
    <w:rsid w:val="006A29C9"/>
    <w:rsid w:val="006B205F"/>
    <w:rsid w:val="006D0E3E"/>
    <w:rsid w:val="00703360"/>
    <w:rsid w:val="0071562A"/>
    <w:rsid w:val="00760382"/>
    <w:rsid w:val="00796212"/>
    <w:rsid w:val="007B7A78"/>
    <w:rsid w:val="00823BE8"/>
    <w:rsid w:val="0082401A"/>
    <w:rsid w:val="00843F48"/>
    <w:rsid w:val="0087221C"/>
    <w:rsid w:val="008858B1"/>
    <w:rsid w:val="00893241"/>
    <w:rsid w:val="008D4D3B"/>
    <w:rsid w:val="008D58C1"/>
    <w:rsid w:val="00992CEF"/>
    <w:rsid w:val="00A12564"/>
    <w:rsid w:val="00A73067"/>
    <w:rsid w:val="00A87103"/>
    <w:rsid w:val="00AC1B97"/>
    <w:rsid w:val="00AF05E3"/>
    <w:rsid w:val="00B337FF"/>
    <w:rsid w:val="00B43E8F"/>
    <w:rsid w:val="00B821A3"/>
    <w:rsid w:val="00BA23AA"/>
    <w:rsid w:val="00BB6DA2"/>
    <w:rsid w:val="00BC7236"/>
    <w:rsid w:val="00BD403C"/>
    <w:rsid w:val="00C10D15"/>
    <w:rsid w:val="00C127F8"/>
    <w:rsid w:val="00C60C5F"/>
    <w:rsid w:val="00C92179"/>
    <w:rsid w:val="00CA4DF7"/>
    <w:rsid w:val="00CB0A4B"/>
    <w:rsid w:val="00CD37C0"/>
    <w:rsid w:val="00DC0B2F"/>
    <w:rsid w:val="00DF4BBC"/>
    <w:rsid w:val="00E142ED"/>
    <w:rsid w:val="00E268D8"/>
    <w:rsid w:val="00E533BE"/>
    <w:rsid w:val="00E839C1"/>
    <w:rsid w:val="00E90C83"/>
    <w:rsid w:val="00EA3E08"/>
    <w:rsid w:val="00EB218C"/>
    <w:rsid w:val="00F50325"/>
    <w:rsid w:val="00F54C56"/>
    <w:rsid w:val="00F647F1"/>
    <w:rsid w:val="00F70B4A"/>
    <w:rsid w:val="00FB573C"/>
    <w:rsid w:val="02A33550"/>
    <w:rsid w:val="043901B6"/>
    <w:rsid w:val="06983A5E"/>
    <w:rsid w:val="08A229DC"/>
    <w:rsid w:val="08F16230"/>
    <w:rsid w:val="0A32334B"/>
    <w:rsid w:val="0A950FC5"/>
    <w:rsid w:val="0C4812C8"/>
    <w:rsid w:val="0F1E59DC"/>
    <w:rsid w:val="0F40581B"/>
    <w:rsid w:val="10961B97"/>
    <w:rsid w:val="10DE1829"/>
    <w:rsid w:val="11A9136D"/>
    <w:rsid w:val="130827E3"/>
    <w:rsid w:val="154645F8"/>
    <w:rsid w:val="161C7385"/>
    <w:rsid w:val="168B0A3C"/>
    <w:rsid w:val="17565F2E"/>
    <w:rsid w:val="1A032ADB"/>
    <w:rsid w:val="1D153270"/>
    <w:rsid w:val="1D5A1AAA"/>
    <w:rsid w:val="206C1169"/>
    <w:rsid w:val="216A69E1"/>
    <w:rsid w:val="25A87613"/>
    <w:rsid w:val="26317AAF"/>
    <w:rsid w:val="27BE7D25"/>
    <w:rsid w:val="29C56BF1"/>
    <w:rsid w:val="2CF7298F"/>
    <w:rsid w:val="2DC43F11"/>
    <w:rsid w:val="2FB468AC"/>
    <w:rsid w:val="2FFD0ECD"/>
    <w:rsid w:val="30C253F1"/>
    <w:rsid w:val="334D7076"/>
    <w:rsid w:val="3577391F"/>
    <w:rsid w:val="358714AF"/>
    <w:rsid w:val="39F3758E"/>
    <w:rsid w:val="3B2C7F77"/>
    <w:rsid w:val="3B54446B"/>
    <w:rsid w:val="3B877F9C"/>
    <w:rsid w:val="3EC44159"/>
    <w:rsid w:val="3F0D1175"/>
    <w:rsid w:val="3FFD4246"/>
    <w:rsid w:val="42E7266B"/>
    <w:rsid w:val="4389288A"/>
    <w:rsid w:val="46CA2C23"/>
    <w:rsid w:val="47CB434B"/>
    <w:rsid w:val="49766D2C"/>
    <w:rsid w:val="4A500C41"/>
    <w:rsid w:val="4D6B0176"/>
    <w:rsid w:val="4DA31884"/>
    <w:rsid w:val="4FB35E46"/>
    <w:rsid w:val="519856FA"/>
    <w:rsid w:val="52E4207B"/>
    <w:rsid w:val="56E77D7C"/>
    <w:rsid w:val="5A623079"/>
    <w:rsid w:val="5AE409D0"/>
    <w:rsid w:val="5AEC732E"/>
    <w:rsid w:val="60AF07D5"/>
    <w:rsid w:val="60BA3F23"/>
    <w:rsid w:val="60DB40CD"/>
    <w:rsid w:val="611135F7"/>
    <w:rsid w:val="61383DE3"/>
    <w:rsid w:val="62624E4B"/>
    <w:rsid w:val="63C06514"/>
    <w:rsid w:val="64916959"/>
    <w:rsid w:val="65E2175C"/>
    <w:rsid w:val="66D8205A"/>
    <w:rsid w:val="67736F00"/>
    <w:rsid w:val="68B92820"/>
    <w:rsid w:val="69F80522"/>
    <w:rsid w:val="6AE73528"/>
    <w:rsid w:val="6CA2699A"/>
    <w:rsid w:val="6DF21BF1"/>
    <w:rsid w:val="71B776C9"/>
    <w:rsid w:val="74BB0FDD"/>
    <w:rsid w:val="76D83CFC"/>
    <w:rsid w:val="79204F9D"/>
    <w:rsid w:val="7D8F5FD0"/>
    <w:rsid w:val="7DF73094"/>
    <w:rsid w:val="7EA92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4">
    <w:name w:val="heading 1"/>
    <w:basedOn w:val="1"/>
    <w:next w:val="1"/>
    <w:link w:val="70"/>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60"/>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1"/>
    <w:qFormat/>
    <w:uiPriority w:val="0"/>
    <w:pPr>
      <w:ind w:left="237" w:right="113"/>
      <w:outlineLvl w:val="2"/>
    </w:pPr>
    <w:rPr>
      <w:sz w:val="28"/>
      <w:szCs w:val="28"/>
    </w:rPr>
  </w:style>
  <w:style w:type="paragraph" w:styleId="7">
    <w:name w:val="heading 4"/>
    <w:basedOn w:val="1"/>
    <w:next w:val="1"/>
    <w:link w:val="72"/>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5"/>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6"/>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7"/>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8"/>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9"/>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4"/>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5">
    <w:name w:val="caption"/>
    <w:basedOn w:val="1"/>
    <w:next w:val="1"/>
    <w:qFormat/>
    <w:uiPriority w:val="0"/>
    <w:pPr>
      <w:jc w:val="both"/>
    </w:pPr>
    <w:rPr>
      <w:rFonts w:ascii="Arial" w:hAnsi="Arial" w:eastAsia="黑体" w:cs="Arial"/>
      <w:kern w:val="2"/>
      <w:sz w:val="20"/>
      <w:szCs w:val="20"/>
      <w:lang w:eastAsia="zh-CN"/>
    </w:rPr>
  </w:style>
  <w:style w:type="paragraph" w:styleId="16">
    <w:name w:val="Document Map"/>
    <w:basedOn w:val="1"/>
    <w:link w:val="124"/>
    <w:qFormat/>
    <w:uiPriority w:val="0"/>
    <w:pPr>
      <w:shd w:val="clear" w:color="auto" w:fill="000080"/>
      <w:jc w:val="both"/>
    </w:pPr>
    <w:rPr>
      <w:rFonts w:asciiTheme="minorHAnsi" w:hAnsiTheme="minorHAnsi" w:cstheme="minorBidi"/>
      <w:kern w:val="2"/>
      <w:sz w:val="21"/>
      <w:szCs w:val="24"/>
      <w:lang w:eastAsia="zh-CN"/>
    </w:rPr>
  </w:style>
  <w:style w:type="paragraph" w:styleId="17">
    <w:name w:val="annotation text"/>
    <w:basedOn w:val="1"/>
    <w:link w:val="86"/>
    <w:qFormat/>
    <w:uiPriority w:val="0"/>
    <w:rPr>
      <w:rFonts w:asciiTheme="minorHAnsi" w:hAnsiTheme="minorHAnsi" w:cstheme="minorBidi"/>
      <w:kern w:val="2"/>
      <w:sz w:val="21"/>
      <w:szCs w:val="24"/>
      <w:lang w:eastAsia="zh-CN"/>
    </w:rPr>
  </w:style>
  <w:style w:type="paragraph" w:styleId="18">
    <w:name w:val="Body Text 3"/>
    <w:basedOn w:val="1"/>
    <w:link w:val="101"/>
    <w:qFormat/>
    <w:uiPriority w:val="0"/>
    <w:pPr>
      <w:jc w:val="both"/>
    </w:pPr>
    <w:rPr>
      <w:rFonts w:hAnsiTheme="minorHAnsi" w:eastAsiaTheme="minorEastAsia" w:cstheme="minorBidi"/>
      <w:kern w:val="2"/>
      <w:sz w:val="24"/>
      <w:lang w:eastAsia="zh-CN"/>
    </w:rPr>
  </w:style>
  <w:style w:type="paragraph" w:styleId="19">
    <w:name w:val="Body Text"/>
    <w:basedOn w:val="1"/>
    <w:next w:val="20"/>
    <w:link w:val="56"/>
    <w:qFormat/>
    <w:uiPriority w:val="0"/>
    <w:rPr>
      <w:sz w:val="21"/>
      <w:szCs w:val="21"/>
    </w:rPr>
  </w:style>
  <w:style w:type="paragraph" w:customStyle="1" w:styleId="20">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styleId="21">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2">
    <w:name w:val="toc 3"/>
    <w:basedOn w:val="1"/>
    <w:next w:val="1"/>
    <w:qFormat/>
    <w:uiPriority w:val="39"/>
    <w:pPr>
      <w:spacing w:line="272" w:lineRule="exact"/>
      <w:ind w:left="940"/>
    </w:pPr>
    <w:rPr>
      <w:sz w:val="21"/>
      <w:szCs w:val="21"/>
    </w:rPr>
  </w:style>
  <w:style w:type="paragraph" w:styleId="23">
    <w:name w:val="Plain Text"/>
    <w:basedOn w:val="1"/>
    <w:link w:val="88"/>
    <w:qFormat/>
    <w:uiPriority w:val="0"/>
    <w:pPr>
      <w:jc w:val="both"/>
    </w:pPr>
    <w:rPr>
      <w:rFonts w:hAnsi="Courier New" w:cstheme="minorBidi"/>
      <w:kern w:val="2"/>
      <w:sz w:val="21"/>
      <w:szCs w:val="21"/>
      <w:lang w:eastAsia="zh-CN"/>
    </w:rPr>
  </w:style>
  <w:style w:type="paragraph" w:styleId="24">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5">
    <w:name w:val="Date"/>
    <w:basedOn w:val="1"/>
    <w:next w:val="1"/>
    <w:link w:val="95"/>
    <w:unhideWhenUsed/>
    <w:qFormat/>
    <w:uiPriority w:val="0"/>
    <w:pPr>
      <w:ind w:left="100" w:leftChars="2500"/>
    </w:pPr>
  </w:style>
  <w:style w:type="paragraph" w:styleId="26">
    <w:name w:val="Body Text Indent 2"/>
    <w:basedOn w:val="1"/>
    <w:link w:val="126"/>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7">
    <w:name w:val="endnote text"/>
    <w:basedOn w:val="1"/>
    <w:link w:val="116"/>
    <w:qFormat/>
    <w:uiPriority w:val="0"/>
    <w:pPr>
      <w:snapToGrid w:val="0"/>
    </w:pPr>
    <w:rPr>
      <w:rFonts w:asciiTheme="minorHAnsi" w:hAnsiTheme="minorHAnsi" w:cstheme="minorBidi"/>
      <w:kern w:val="2"/>
      <w:sz w:val="21"/>
      <w:szCs w:val="24"/>
      <w:lang w:eastAsia="zh-CN"/>
    </w:rPr>
  </w:style>
  <w:style w:type="paragraph" w:styleId="28">
    <w:name w:val="Balloon Text"/>
    <w:basedOn w:val="1"/>
    <w:link w:val="81"/>
    <w:unhideWhenUsed/>
    <w:qFormat/>
    <w:uiPriority w:val="0"/>
    <w:rPr>
      <w:sz w:val="18"/>
      <w:szCs w:val="18"/>
    </w:rPr>
  </w:style>
  <w:style w:type="paragraph" w:styleId="29">
    <w:name w:val="footer"/>
    <w:basedOn w:val="1"/>
    <w:link w:val="57"/>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30">
    <w:name w:val="header"/>
    <w:basedOn w:val="1"/>
    <w:link w:val="76"/>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1">
    <w:name w:val="toc 1"/>
    <w:basedOn w:val="1"/>
    <w:next w:val="1"/>
    <w:qFormat/>
    <w:uiPriority w:val="39"/>
    <w:pPr>
      <w:spacing w:line="272" w:lineRule="exact"/>
      <w:ind w:left="100"/>
    </w:pPr>
    <w:rPr>
      <w:sz w:val="21"/>
      <w:szCs w:val="21"/>
    </w:rPr>
  </w:style>
  <w:style w:type="paragraph" w:styleId="32">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3">
    <w:name w:val="Subtitle"/>
    <w:basedOn w:val="1"/>
    <w:link w:val="178"/>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4">
    <w:name w:val="footnote text"/>
    <w:basedOn w:val="1"/>
    <w:link w:val="121"/>
    <w:qFormat/>
    <w:uiPriority w:val="0"/>
    <w:pPr>
      <w:snapToGrid w:val="0"/>
    </w:pPr>
    <w:rPr>
      <w:rFonts w:asciiTheme="minorHAnsi" w:hAnsiTheme="minorHAnsi" w:cstheme="minorBidi"/>
      <w:kern w:val="2"/>
      <w:sz w:val="18"/>
      <w:szCs w:val="18"/>
      <w:lang w:eastAsia="zh-CN"/>
    </w:rPr>
  </w:style>
  <w:style w:type="paragraph" w:styleId="35">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6">
    <w:name w:val="Body Text Indent 3"/>
    <w:basedOn w:val="1"/>
    <w:link w:val="128"/>
    <w:qFormat/>
    <w:uiPriority w:val="0"/>
    <w:pPr>
      <w:spacing w:after="120"/>
      <w:ind w:left="420" w:leftChars="200"/>
      <w:jc w:val="both"/>
    </w:pPr>
    <w:rPr>
      <w:rFonts w:asciiTheme="minorHAnsi" w:hAnsiTheme="minorHAnsi" w:cstheme="minorBidi"/>
      <w:kern w:val="2"/>
      <w:sz w:val="16"/>
      <w:szCs w:val="16"/>
      <w:lang w:eastAsia="zh-CN"/>
    </w:rPr>
  </w:style>
  <w:style w:type="paragraph" w:styleId="37">
    <w:name w:val="toc 2"/>
    <w:basedOn w:val="1"/>
    <w:next w:val="1"/>
    <w:qFormat/>
    <w:uiPriority w:val="39"/>
    <w:pPr>
      <w:spacing w:line="272" w:lineRule="exact"/>
      <w:ind w:left="520"/>
    </w:pPr>
    <w:rPr>
      <w:sz w:val="21"/>
      <w:szCs w:val="21"/>
    </w:rPr>
  </w:style>
  <w:style w:type="paragraph" w:styleId="38">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9">
    <w:name w:val="Body Text 2"/>
    <w:basedOn w:val="1"/>
    <w:link w:val="190"/>
    <w:unhideWhenUsed/>
    <w:qFormat/>
    <w:uiPriority w:val="99"/>
    <w:pPr>
      <w:spacing w:after="120" w:line="480" w:lineRule="auto"/>
    </w:pPr>
  </w:style>
  <w:style w:type="paragraph" w:styleId="40">
    <w:name w:val="Normal (Web)"/>
    <w:basedOn w:val="1"/>
    <w:qFormat/>
    <w:uiPriority w:val="0"/>
    <w:pPr>
      <w:widowControl/>
      <w:spacing w:before="100" w:beforeAutospacing="1" w:after="100" w:afterAutospacing="1"/>
    </w:pPr>
    <w:rPr>
      <w:sz w:val="24"/>
      <w:szCs w:val="24"/>
      <w:lang w:eastAsia="zh-CN"/>
    </w:rPr>
  </w:style>
  <w:style w:type="paragraph" w:styleId="41">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2">
    <w:name w:val="Title"/>
    <w:basedOn w:val="1"/>
    <w:link w:val="130"/>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3">
    <w:name w:val="annotation subject"/>
    <w:basedOn w:val="17"/>
    <w:next w:val="17"/>
    <w:link w:val="97"/>
    <w:unhideWhenUsed/>
    <w:qFormat/>
    <w:uiPriority w:val="0"/>
    <w:rPr>
      <w:rFonts w:ascii="宋体" w:hAnsi="宋体" w:cs="宋体"/>
      <w:b/>
      <w:bCs/>
    </w:rPr>
  </w:style>
  <w:style w:type="paragraph" w:styleId="44">
    <w:name w:val="Body Text First Indent"/>
    <w:basedOn w:val="19"/>
    <w:link w:val="118"/>
    <w:qFormat/>
    <w:uiPriority w:val="0"/>
    <w:pPr>
      <w:spacing w:after="120"/>
      <w:ind w:firstLine="420" w:firstLineChars="100"/>
      <w:jc w:val="both"/>
    </w:pPr>
    <w:rPr>
      <w:rFonts w:asciiTheme="minorHAnsi" w:hAnsiTheme="minorHAnsi" w:cstheme="minorBidi"/>
      <w:kern w:val="2"/>
      <w:szCs w:val="24"/>
      <w:lang w:eastAsia="zh-CN"/>
    </w:rPr>
  </w:style>
  <w:style w:type="table" w:styleId="46">
    <w:name w:val="Table Grid"/>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Hyperlink"/>
    <w:basedOn w:val="47"/>
    <w:unhideWhenUsed/>
    <w:qFormat/>
    <w:uiPriority w:val="99"/>
    <w:rPr>
      <w:color w:val="0563C1" w:themeColor="hyperlink"/>
      <w:u w:val="single"/>
      <w14:textFill>
        <w14:solidFill>
          <w14:schemeClr w14:val="hlink"/>
        </w14:solidFill>
      </w14:textFill>
    </w:rPr>
  </w:style>
  <w:style w:type="character" w:styleId="53">
    <w:name w:val="annotation reference"/>
    <w:basedOn w:val="47"/>
    <w:qFormat/>
    <w:uiPriority w:val="0"/>
    <w:rPr>
      <w:sz w:val="21"/>
      <w:szCs w:val="21"/>
    </w:rPr>
  </w:style>
  <w:style w:type="character" w:styleId="54">
    <w:name w:val="footnote reference"/>
    <w:qFormat/>
    <w:uiPriority w:val="0"/>
    <w:rPr>
      <w:vertAlign w:val="superscript"/>
    </w:rPr>
  </w:style>
  <w:style w:type="character" w:customStyle="1" w:styleId="55">
    <w:name w:val="正文文本 Char"/>
    <w:basedOn w:val="47"/>
    <w:qFormat/>
    <w:uiPriority w:val="0"/>
    <w:rPr>
      <w:rFonts w:ascii="宋体" w:hAnsi="宋体" w:eastAsia="宋体" w:cs="宋体"/>
      <w:kern w:val="0"/>
      <w:sz w:val="22"/>
      <w:lang w:eastAsia="en-US"/>
    </w:rPr>
  </w:style>
  <w:style w:type="character" w:customStyle="1" w:styleId="56">
    <w:name w:val="正文文本 Char1"/>
    <w:basedOn w:val="47"/>
    <w:link w:val="19"/>
    <w:qFormat/>
    <w:uiPriority w:val="1"/>
    <w:rPr>
      <w:rFonts w:ascii="宋体" w:hAnsi="宋体" w:eastAsia="宋体" w:cs="宋体"/>
      <w:kern w:val="0"/>
      <w:szCs w:val="21"/>
      <w:lang w:eastAsia="en-US"/>
    </w:rPr>
  </w:style>
  <w:style w:type="character" w:customStyle="1" w:styleId="57">
    <w:name w:val="页脚 Char2"/>
    <w:link w:val="29"/>
    <w:qFormat/>
    <w:uiPriority w:val="99"/>
    <w:rPr>
      <w:sz w:val="18"/>
      <w:szCs w:val="18"/>
    </w:rPr>
  </w:style>
  <w:style w:type="character" w:customStyle="1" w:styleId="58">
    <w:name w:val="页脚 Char"/>
    <w:basedOn w:val="47"/>
    <w:qFormat/>
    <w:uiPriority w:val="99"/>
    <w:rPr>
      <w:rFonts w:ascii="宋体" w:hAnsi="宋体" w:eastAsia="宋体" w:cs="宋体"/>
      <w:kern w:val="0"/>
      <w:sz w:val="18"/>
      <w:szCs w:val="18"/>
      <w:lang w:eastAsia="en-US"/>
    </w:rPr>
  </w:style>
  <w:style w:type="character" w:customStyle="1" w:styleId="59">
    <w:name w:val="标题 2 Char"/>
    <w:basedOn w:val="47"/>
    <w:qFormat/>
    <w:uiPriority w:val="0"/>
    <w:rPr>
      <w:rFonts w:asciiTheme="majorHAnsi" w:hAnsiTheme="majorHAnsi" w:eastAsiaTheme="majorEastAsia" w:cstheme="majorBidi"/>
      <w:b/>
      <w:bCs/>
      <w:kern w:val="0"/>
      <w:sz w:val="32"/>
      <w:szCs w:val="32"/>
      <w:lang w:eastAsia="en-US"/>
    </w:rPr>
  </w:style>
  <w:style w:type="character" w:customStyle="1" w:styleId="60">
    <w:name w:val="标题 2 Char1"/>
    <w:basedOn w:val="47"/>
    <w:link w:val="5"/>
    <w:qFormat/>
    <w:uiPriority w:val="99"/>
    <w:rPr>
      <w:rFonts w:ascii="Microsoft JhengHei" w:hAnsi="Microsoft JhengHei" w:eastAsia="Microsoft JhengHei" w:cs="Microsoft JhengHei"/>
      <w:b/>
      <w:bCs/>
      <w:kern w:val="0"/>
      <w:sz w:val="32"/>
      <w:szCs w:val="32"/>
      <w:lang w:eastAsia="en-US"/>
    </w:rPr>
  </w:style>
  <w:style w:type="paragraph" w:customStyle="1" w:styleId="61">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2">
    <w:name w:val="标题 1 Char"/>
    <w:basedOn w:val="47"/>
    <w:qFormat/>
    <w:uiPriority w:val="0"/>
    <w:rPr>
      <w:rFonts w:ascii="宋体" w:hAnsi="宋体" w:eastAsia="宋体" w:cs="宋体"/>
      <w:b/>
      <w:bCs/>
      <w:kern w:val="44"/>
      <w:sz w:val="44"/>
      <w:szCs w:val="44"/>
      <w:lang w:eastAsia="en-US"/>
    </w:rPr>
  </w:style>
  <w:style w:type="character" w:customStyle="1" w:styleId="63">
    <w:name w:val="标题 3 Char"/>
    <w:basedOn w:val="47"/>
    <w:qFormat/>
    <w:uiPriority w:val="0"/>
    <w:rPr>
      <w:rFonts w:ascii="宋体" w:hAnsi="宋体" w:eastAsia="宋体" w:cs="宋体"/>
      <w:b/>
      <w:bCs/>
      <w:kern w:val="0"/>
      <w:sz w:val="32"/>
      <w:szCs w:val="32"/>
      <w:lang w:eastAsia="en-US"/>
    </w:rPr>
  </w:style>
  <w:style w:type="character" w:customStyle="1" w:styleId="64">
    <w:name w:val="标题 4 Char"/>
    <w:basedOn w:val="47"/>
    <w:qFormat/>
    <w:uiPriority w:val="0"/>
    <w:rPr>
      <w:rFonts w:asciiTheme="majorHAnsi" w:hAnsiTheme="majorHAnsi" w:eastAsiaTheme="majorEastAsia" w:cstheme="majorBidi"/>
      <w:b/>
      <w:bCs/>
      <w:kern w:val="0"/>
      <w:sz w:val="28"/>
      <w:szCs w:val="28"/>
      <w:lang w:eastAsia="en-US"/>
    </w:rPr>
  </w:style>
  <w:style w:type="character" w:customStyle="1" w:styleId="65">
    <w:name w:val="标题 5 Char"/>
    <w:basedOn w:val="47"/>
    <w:link w:val="8"/>
    <w:qFormat/>
    <w:uiPriority w:val="0"/>
    <w:rPr>
      <w:rFonts w:ascii="Times New Roman" w:hAnsi="Times New Roman" w:eastAsia="宋体" w:cs="Times New Roman"/>
      <w:b/>
      <w:bCs/>
      <w:sz w:val="28"/>
      <w:szCs w:val="28"/>
    </w:rPr>
  </w:style>
  <w:style w:type="character" w:customStyle="1" w:styleId="66">
    <w:name w:val="标题 6 Char"/>
    <w:basedOn w:val="47"/>
    <w:link w:val="9"/>
    <w:qFormat/>
    <w:uiPriority w:val="0"/>
    <w:rPr>
      <w:rFonts w:ascii="Arial" w:hAnsi="Arial" w:eastAsia="黑体" w:cs="Times New Roman"/>
      <w:b/>
      <w:bCs/>
      <w:kern w:val="0"/>
      <w:sz w:val="24"/>
      <w:szCs w:val="24"/>
    </w:rPr>
  </w:style>
  <w:style w:type="character" w:customStyle="1" w:styleId="67">
    <w:name w:val="标题 7 Char"/>
    <w:basedOn w:val="47"/>
    <w:link w:val="10"/>
    <w:qFormat/>
    <w:uiPriority w:val="0"/>
    <w:rPr>
      <w:rFonts w:ascii="Times New Roman" w:hAnsi="Times New Roman" w:eastAsia="宋体" w:cs="Times New Roman"/>
      <w:b/>
      <w:bCs/>
      <w:kern w:val="0"/>
      <w:sz w:val="24"/>
      <w:szCs w:val="24"/>
    </w:rPr>
  </w:style>
  <w:style w:type="character" w:customStyle="1" w:styleId="68">
    <w:name w:val="标题 8 Char"/>
    <w:basedOn w:val="47"/>
    <w:link w:val="11"/>
    <w:qFormat/>
    <w:uiPriority w:val="0"/>
    <w:rPr>
      <w:rFonts w:ascii="Arial" w:hAnsi="Arial" w:eastAsia="黑体" w:cs="Times New Roman"/>
      <w:kern w:val="0"/>
      <w:sz w:val="24"/>
      <w:szCs w:val="24"/>
    </w:rPr>
  </w:style>
  <w:style w:type="character" w:customStyle="1" w:styleId="69">
    <w:name w:val="标题 9 Char"/>
    <w:basedOn w:val="47"/>
    <w:link w:val="12"/>
    <w:qFormat/>
    <w:uiPriority w:val="0"/>
    <w:rPr>
      <w:rFonts w:ascii="Arial" w:hAnsi="Arial" w:eastAsia="黑体" w:cs="Times New Roman"/>
      <w:kern w:val="0"/>
      <w:szCs w:val="21"/>
    </w:rPr>
  </w:style>
  <w:style w:type="character" w:customStyle="1" w:styleId="70">
    <w:name w:val="标题 1 Char1"/>
    <w:basedOn w:val="47"/>
    <w:link w:val="4"/>
    <w:qFormat/>
    <w:uiPriority w:val="99"/>
    <w:rPr>
      <w:rFonts w:ascii="Microsoft JhengHei" w:hAnsi="Microsoft JhengHei" w:eastAsia="Microsoft JhengHei" w:cs="Microsoft JhengHei"/>
      <w:b/>
      <w:bCs/>
      <w:kern w:val="0"/>
      <w:sz w:val="44"/>
      <w:szCs w:val="44"/>
      <w:lang w:eastAsia="en-US"/>
    </w:rPr>
  </w:style>
  <w:style w:type="character" w:customStyle="1" w:styleId="71">
    <w:name w:val="标题 3 Char1"/>
    <w:basedOn w:val="47"/>
    <w:link w:val="6"/>
    <w:qFormat/>
    <w:uiPriority w:val="0"/>
    <w:rPr>
      <w:rFonts w:ascii="宋体" w:hAnsi="宋体" w:eastAsia="宋体" w:cs="宋体"/>
      <w:kern w:val="0"/>
      <w:sz w:val="28"/>
      <w:szCs w:val="28"/>
      <w:lang w:eastAsia="en-US"/>
    </w:rPr>
  </w:style>
  <w:style w:type="character" w:customStyle="1" w:styleId="72">
    <w:name w:val="标题 4 Char1"/>
    <w:basedOn w:val="47"/>
    <w:link w:val="7"/>
    <w:qFormat/>
    <w:uiPriority w:val="0"/>
    <w:rPr>
      <w:rFonts w:ascii="Times New Roman" w:hAnsi="Times New Roman" w:eastAsia="Times New Roman" w:cs="Times New Roman"/>
      <w:b/>
      <w:bCs/>
      <w:kern w:val="0"/>
      <w:szCs w:val="21"/>
      <w:lang w:eastAsia="en-US"/>
    </w:rPr>
  </w:style>
  <w:style w:type="table" w:customStyle="1" w:styleId="73">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4">
    <w:name w:val="列出段落1"/>
    <w:basedOn w:val="1"/>
    <w:qFormat/>
    <w:uiPriority w:val="99"/>
  </w:style>
  <w:style w:type="paragraph" w:customStyle="1" w:styleId="75">
    <w:name w:val="Table Paragraph"/>
    <w:basedOn w:val="1"/>
    <w:qFormat/>
    <w:uiPriority w:val="1"/>
  </w:style>
  <w:style w:type="character" w:customStyle="1" w:styleId="76">
    <w:name w:val="页眉 Char2"/>
    <w:link w:val="30"/>
    <w:qFormat/>
    <w:uiPriority w:val="99"/>
    <w:rPr>
      <w:sz w:val="18"/>
      <w:szCs w:val="18"/>
    </w:rPr>
  </w:style>
  <w:style w:type="character" w:customStyle="1" w:styleId="77">
    <w:name w:val="页眉 Char"/>
    <w:basedOn w:val="47"/>
    <w:qFormat/>
    <w:uiPriority w:val="0"/>
    <w:rPr>
      <w:rFonts w:ascii="宋体" w:hAnsi="宋体" w:eastAsia="宋体" w:cs="宋体"/>
      <w:kern w:val="0"/>
      <w:sz w:val="18"/>
      <w:szCs w:val="18"/>
      <w:lang w:eastAsia="en-US"/>
    </w:rPr>
  </w:style>
  <w:style w:type="character" w:customStyle="1" w:styleId="78">
    <w:name w:val="页脚 Char1"/>
    <w:basedOn w:val="47"/>
    <w:semiHidden/>
    <w:qFormat/>
    <w:uiPriority w:val="99"/>
    <w:rPr>
      <w:rFonts w:ascii="宋体" w:hAnsi="宋体" w:eastAsia="宋体" w:cs="宋体"/>
      <w:sz w:val="18"/>
      <w:szCs w:val="18"/>
    </w:rPr>
  </w:style>
  <w:style w:type="character" w:customStyle="1" w:styleId="79">
    <w:name w:val="页眉 Char1"/>
    <w:basedOn w:val="47"/>
    <w:semiHidden/>
    <w:qFormat/>
    <w:uiPriority w:val="99"/>
    <w:rPr>
      <w:rFonts w:ascii="宋体" w:hAnsi="宋体" w:eastAsia="宋体" w:cs="宋体"/>
      <w:sz w:val="18"/>
      <w:szCs w:val="18"/>
    </w:rPr>
  </w:style>
  <w:style w:type="character" w:customStyle="1" w:styleId="80">
    <w:name w:val="批注框文本 Char"/>
    <w:basedOn w:val="47"/>
    <w:qFormat/>
    <w:uiPriority w:val="0"/>
    <w:rPr>
      <w:rFonts w:ascii="宋体" w:hAnsi="宋体" w:eastAsia="宋体" w:cs="宋体"/>
      <w:kern w:val="0"/>
      <w:sz w:val="18"/>
      <w:szCs w:val="18"/>
      <w:lang w:eastAsia="en-US"/>
    </w:rPr>
  </w:style>
  <w:style w:type="character" w:customStyle="1" w:styleId="81">
    <w:name w:val="批注框文本 Char1"/>
    <w:basedOn w:val="47"/>
    <w:link w:val="28"/>
    <w:semiHidden/>
    <w:qFormat/>
    <w:uiPriority w:val="0"/>
    <w:rPr>
      <w:rFonts w:ascii="宋体" w:hAnsi="宋体" w:eastAsia="宋体" w:cs="宋体"/>
      <w:kern w:val="0"/>
      <w:sz w:val="18"/>
      <w:szCs w:val="18"/>
      <w:lang w:eastAsia="en-US"/>
    </w:rPr>
  </w:style>
  <w:style w:type="paragraph" w:customStyle="1" w:styleId="82">
    <w:name w:val="TOC 标题1"/>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3">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4">
    <w:name w:val="普通文字 Char Char"/>
    <w:qFormat/>
    <w:uiPriority w:val="0"/>
    <w:rPr>
      <w:rFonts w:ascii="宋体" w:hAnsi="Courier New" w:eastAsia="宋体" w:cs="Courier New"/>
      <w:kern w:val="2"/>
      <w:sz w:val="21"/>
      <w:szCs w:val="21"/>
      <w:lang w:val="en-US" w:eastAsia="zh-CN" w:bidi="ar-SA"/>
    </w:rPr>
  </w:style>
  <w:style w:type="paragraph" w:customStyle="1" w:styleId="85">
    <w:name w:val="p20"/>
    <w:basedOn w:val="1"/>
    <w:qFormat/>
    <w:uiPriority w:val="0"/>
    <w:pPr>
      <w:widowControl/>
    </w:pPr>
    <w:rPr>
      <w:sz w:val="21"/>
      <w:szCs w:val="21"/>
      <w:lang w:eastAsia="zh-CN"/>
    </w:rPr>
  </w:style>
  <w:style w:type="character" w:customStyle="1" w:styleId="86">
    <w:name w:val="批注文字 Char"/>
    <w:link w:val="17"/>
    <w:qFormat/>
    <w:uiPriority w:val="0"/>
    <w:rPr>
      <w:rFonts w:eastAsia="宋体"/>
      <w:szCs w:val="24"/>
    </w:rPr>
  </w:style>
  <w:style w:type="character" w:customStyle="1" w:styleId="87">
    <w:name w:val="批注文字 Char1"/>
    <w:basedOn w:val="47"/>
    <w:semiHidden/>
    <w:qFormat/>
    <w:uiPriority w:val="99"/>
    <w:rPr>
      <w:rFonts w:ascii="宋体" w:hAnsi="宋体" w:eastAsia="宋体" w:cs="宋体"/>
      <w:kern w:val="0"/>
      <w:sz w:val="22"/>
      <w:lang w:eastAsia="en-US"/>
    </w:rPr>
  </w:style>
  <w:style w:type="character" w:customStyle="1" w:styleId="88">
    <w:name w:val="纯文本 Char2"/>
    <w:link w:val="23"/>
    <w:qFormat/>
    <w:uiPriority w:val="0"/>
    <w:rPr>
      <w:rFonts w:ascii="宋体" w:hAnsi="Courier New" w:eastAsia="宋体"/>
      <w:szCs w:val="21"/>
    </w:rPr>
  </w:style>
  <w:style w:type="character" w:customStyle="1" w:styleId="89">
    <w:name w:val="纯文本 Char"/>
    <w:basedOn w:val="47"/>
    <w:qFormat/>
    <w:uiPriority w:val="0"/>
    <w:rPr>
      <w:rFonts w:ascii="宋体" w:hAnsi="Courier New" w:eastAsia="宋体" w:cs="Courier New"/>
      <w:kern w:val="0"/>
      <w:szCs w:val="21"/>
      <w:lang w:eastAsia="en-US"/>
    </w:rPr>
  </w:style>
  <w:style w:type="character" w:customStyle="1" w:styleId="90">
    <w:name w:val="纯文本 Char1"/>
    <w:basedOn w:val="47"/>
    <w:semiHidden/>
    <w:qFormat/>
    <w:uiPriority w:val="99"/>
    <w:rPr>
      <w:rFonts w:ascii="宋体" w:hAnsi="Courier New" w:eastAsia="宋体" w:cs="Courier New"/>
      <w:sz w:val="21"/>
      <w:szCs w:val="21"/>
    </w:rPr>
  </w:style>
  <w:style w:type="paragraph" w:customStyle="1" w:styleId="91">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2">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3">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4">
    <w:name w:val="日期 Char"/>
    <w:basedOn w:val="47"/>
    <w:qFormat/>
    <w:uiPriority w:val="0"/>
    <w:rPr>
      <w:rFonts w:ascii="宋体" w:hAnsi="宋体" w:eastAsia="宋体" w:cs="宋体"/>
      <w:kern w:val="0"/>
      <w:sz w:val="22"/>
      <w:lang w:eastAsia="en-US"/>
    </w:rPr>
  </w:style>
  <w:style w:type="character" w:customStyle="1" w:styleId="95">
    <w:name w:val="日期 Char1"/>
    <w:basedOn w:val="47"/>
    <w:link w:val="25"/>
    <w:qFormat/>
    <w:uiPriority w:val="0"/>
    <w:rPr>
      <w:rFonts w:ascii="宋体" w:hAnsi="宋体" w:eastAsia="宋体" w:cs="宋体"/>
      <w:kern w:val="0"/>
      <w:sz w:val="22"/>
      <w:lang w:eastAsia="en-US"/>
    </w:rPr>
  </w:style>
  <w:style w:type="character" w:customStyle="1" w:styleId="96">
    <w:name w:val="批注主题 Char"/>
    <w:basedOn w:val="87"/>
    <w:qFormat/>
    <w:uiPriority w:val="0"/>
    <w:rPr>
      <w:rFonts w:ascii="宋体" w:hAnsi="宋体" w:eastAsia="宋体" w:cs="宋体"/>
      <w:b/>
      <w:bCs/>
      <w:kern w:val="0"/>
      <w:sz w:val="22"/>
      <w:lang w:eastAsia="en-US"/>
    </w:rPr>
  </w:style>
  <w:style w:type="character" w:customStyle="1" w:styleId="97">
    <w:name w:val="批注主题 Char1"/>
    <w:basedOn w:val="86"/>
    <w:link w:val="43"/>
    <w:qFormat/>
    <w:uiPriority w:val="0"/>
    <w:rPr>
      <w:rFonts w:ascii="宋体" w:hAnsi="宋体" w:eastAsia="宋体" w:cs="宋体"/>
      <w:b/>
      <w:bCs/>
      <w:szCs w:val="24"/>
    </w:rPr>
  </w:style>
  <w:style w:type="character" w:customStyle="1" w:styleId="98">
    <w:name w:val="apple-converted-space"/>
    <w:basedOn w:val="47"/>
    <w:qFormat/>
    <w:uiPriority w:val="0"/>
  </w:style>
  <w:style w:type="character" w:customStyle="1" w:styleId="99">
    <w:name w:val="5号正文 Char"/>
    <w:link w:val="100"/>
    <w:qFormat/>
    <w:uiPriority w:val="0"/>
    <w:rPr>
      <w:rFonts w:ascii="楷体_GB2312" w:hAnsi="宋体" w:eastAsia="楷体_GB2312"/>
      <w:snapToGrid w:val="0"/>
      <w:sz w:val="24"/>
      <w:szCs w:val="28"/>
    </w:rPr>
  </w:style>
  <w:style w:type="paragraph" w:customStyle="1" w:styleId="100">
    <w:name w:val="5号正文"/>
    <w:link w:val="99"/>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1">
    <w:name w:val="正文文本 3 Char"/>
    <w:link w:val="18"/>
    <w:qFormat/>
    <w:uiPriority w:val="0"/>
    <w:rPr>
      <w:rFonts w:ascii="宋体"/>
      <w:sz w:val="24"/>
    </w:rPr>
  </w:style>
  <w:style w:type="character" w:customStyle="1" w:styleId="102">
    <w:name w:val="正文文本 3 Char1"/>
    <w:basedOn w:val="47"/>
    <w:semiHidden/>
    <w:qFormat/>
    <w:uiPriority w:val="99"/>
    <w:rPr>
      <w:rFonts w:ascii="宋体" w:hAnsi="宋体" w:eastAsia="宋体" w:cs="宋体"/>
      <w:kern w:val="0"/>
      <w:sz w:val="16"/>
      <w:szCs w:val="16"/>
      <w:lang w:eastAsia="en-US"/>
    </w:rPr>
  </w:style>
  <w:style w:type="character" w:customStyle="1" w:styleId="103">
    <w:name w:val="正文文本 3 字符"/>
    <w:basedOn w:val="47"/>
    <w:qFormat/>
    <w:uiPriority w:val="0"/>
    <w:rPr>
      <w:rFonts w:ascii="宋体" w:hAnsi="宋体" w:eastAsia="宋体" w:cs="宋体"/>
      <w:sz w:val="16"/>
      <w:szCs w:val="16"/>
    </w:rPr>
  </w:style>
  <w:style w:type="character" w:customStyle="1" w:styleId="104">
    <w:name w:val="正文文本缩进 Char"/>
    <w:link w:val="3"/>
    <w:qFormat/>
    <w:uiPriority w:val="0"/>
    <w:rPr>
      <w:rFonts w:eastAsia="宋体"/>
      <w:szCs w:val="24"/>
    </w:rPr>
  </w:style>
  <w:style w:type="character" w:customStyle="1" w:styleId="105">
    <w:name w:val="正文文本缩进 Char1"/>
    <w:basedOn w:val="47"/>
    <w:semiHidden/>
    <w:qFormat/>
    <w:uiPriority w:val="99"/>
    <w:rPr>
      <w:rFonts w:ascii="宋体" w:hAnsi="宋体" w:eastAsia="宋体" w:cs="宋体"/>
      <w:kern w:val="0"/>
      <w:sz w:val="22"/>
      <w:lang w:eastAsia="en-US"/>
    </w:rPr>
  </w:style>
  <w:style w:type="character" w:customStyle="1" w:styleId="106">
    <w:name w:val="正文文本缩进 字符"/>
    <w:basedOn w:val="47"/>
    <w:semiHidden/>
    <w:qFormat/>
    <w:uiPriority w:val="99"/>
    <w:rPr>
      <w:rFonts w:ascii="宋体" w:hAnsi="宋体" w:eastAsia="宋体" w:cs="宋体"/>
    </w:rPr>
  </w:style>
  <w:style w:type="paragraph" w:customStyle="1" w:styleId="107">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8">
    <w:name w:val="标题 5 字符"/>
    <w:basedOn w:val="47"/>
    <w:semiHidden/>
    <w:qFormat/>
    <w:uiPriority w:val="9"/>
    <w:rPr>
      <w:rFonts w:ascii="宋体" w:hAnsi="宋体" w:eastAsia="宋体" w:cs="宋体"/>
      <w:b/>
      <w:bCs/>
      <w:sz w:val="28"/>
      <w:szCs w:val="28"/>
    </w:rPr>
  </w:style>
  <w:style w:type="character" w:customStyle="1" w:styleId="109">
    <w:name w:val="标题 6 字符"/>
    <w:basedOn w:val="47"/>
    <w:semiHidden/>
    <w:qFormat/>
    <w:uiPriority w:val="9"/>
    <w:rPr>
      <w:rFonts w:asciiTheme="majorHAnsi" w:hAnsiTheme="majorHAnsi" w:eastAsiaTheme="majorEastAsia" w:cstheme="majorBidi"/>
      <w:b/>
      <w:bCs/>
      <w:sz w:val="24"/>
      <w:szCs w:val="24"/>
    </w:rPr>
  </w:style>
  <w:style w:type="character" w:customStyle="1" w:styleId="110">
    <w:name w:val="标题 7 字符"/>
    <w:basedOn w:val="47"/>
    <w:semiHidden/>
    <w:qFormat/>
    <w:uiPriority w:val="9"/>
    <w:rPr>
      <w:rFonts w:ascii="宋体" w:hAnsi="宋体" w:eastAsia="宋体" w:cs="宋体"/>
      <w:b/>
      <w:bCs/>
      <w:sz w:val="24"/>
      <w:szCs w:val="24"/>
    </w:rPr>
  </w:style>
  <w:style w:type="character" w:customStyle="1" w:styleId="111">
    <w:name w:val="标题 8 字符"/>
    <w:basedOn w:val="47"/>
    <w:semiHidden/>
    <w:qFormat/>
    <w:uiPriority w:val="9"/>
    <w:rPr>
      <w:rFonts w:asciiTheme="majorHAnsi" w:hAnsiTheme="majorHAnsi" w:eastAsiaTheme="majorEastAsia" w:cstheme="majorBidi"/>
      <w:sz w:val="24"/>
      <w:szCs w:val="24"/>
    </w:rPr>
  </w:style>
  <w:style w:type="character" w:customStyle="1" w:styleId="112">
    <w:name w:val="标题 9 字符"/>
    <w:basedOn w:val="47"/>
    <w:semiHidden/>
    <w:qFormat/>
    <w:uiPriority w:val="9"/>
    <w:rPr>
      <w:rFonts w:asciiTheme="majorHAnsi" w:hAnsiTheme="majorHAnsi" w:eastAsiaTheme="majorEastAsia" w:cstheme="majorBidi"/>
      <w:sz w:val="21"/>
      <w:szCs w:val="21"/>
    </w:rPr>
  </w:style>
  <w:style w:type="character" w:customStyle="1" w:styleId="113">
    <w:name w:val="招标节 Char"/>
    <w:link w:val="114"/>
    <w:qFormat/>
    <w:uiPriority w:val="0"/>
    <w:rPr>
      <w:rFonts w:ascii="宋体" w:hAnsi="宋体" w:eastAsia="宋体"/>
      <w:b/>
      <w:sz w:val="28"/>
      <w:szCs w:val="28"/>
    </w:rPr>
  </w:style>
  <w:style w:type="paragraph" w:customStyle="1" w:styleId="114">
    <w:name w:val="招标节"/>
    <w:basedOn w:val="1"/>
    <w:next w:val="1"/>
    <w:link w:val="113"/>
    <w:qFormat/>
    <w:uiPriority w:val="0"/>
    <w:pPr>
      <w:spacing w:beforeLines="50" w:afterLines="50" w:line="360" w:lineRule="auto"/>
      <w:outlineLvl w:val="1"/>
    </w:pPr>
    <w:rPr>
      <w:rFonts w:cstheme="minorBidi"/>
      <w:b/>
      <w:kern w:val="2"/>
      <w:sz w:val="28"/>
      <w:szCs w:val="28"/>
      <w:lang w:eastAsia="zh-CN"/>
    </w:rPr>
  </w:style>
  <w:style w:type="character" w:customStyle="1" w:styleId="115">
    <w:name w:val="tpc_content1"/>
    <w:qFormat/>
    <w:uiPriority w:val="0"/>
    <w:rPr>
      <w:sz w:val="20"/>
      <w:szCs w:val="20"/>
    </w:rPr>
  </w:style>
  <w:style w:type="character" w:customStyle="1" w:styleId="116">
    <w:name w:val="尾注文本 Char"/>
    <w:link w:val="27"/>
    <w:qFormat/>
    <w:uiPriority w:val="0"/>
    <w:rPr>
      <w:rFonts w:eastAsia="宋体"/>
      <w:szCs w:val="24"/>
    </w:rPr>
  </w:style>
  <w:style w:type="character" w:customStyle="1" w:styleId="117">
    <w:name w:val="尾注文本 Char1"/>
    <w:basedOn w:val="47"/>
    <w:semiHidden/>
    <w:qFormat/>
    <w:uiPriority w:val="99"/>
    <w:rPr>
      <w:rFonts w:ascii="宋体" w:hAnsi="宋体" w:eastAsia="宋体" w:cs="宋体"/>
      <w:kern w:val="0"/>
      <w:sz w:val="22"/>
      <w:lang w:eastAsia="en-US"/>
    </w:rPr>
  </w:style>
  <w:style w:type="character" w:customStyle="1" w:styleId="118">
    <w:name w:val="正文首行缩进 Char"/>
    <w:link w:val="44"/>
    <w:qFormat/>
    <w:uiPriority w:val="0"/>
    <w:rPr>
      <w:rFonts w:eastAsia="宋体"/>
      <w:szCs w:val="24"/>
    </w:rPr>
  </w:style>
  <w:style w:type="character" w:customStyle="1" w:styleId="119">
    <w:name w:val="正文首行缩进 Char1"/>
    <w:basedOn w:val="56"/>
    <w:semiHidden/>
    <w:qFormat/>
    <w:uiPriority w:val="99"/>
    <w:rPr>
      <w:rFonts w:ascii="宋体" w:hAnsi="宋体" w:eastAsia="宋体" w:cs="宋体"/>
      <w:kern w:val="0"/>
      <w:sz w:val="22"/>
      <w:szCs w:val="21"/>
      <w:lang w:eastAsia="en-US"/>
    </w:rPr>
  </w:style>
  <w:style w:type="character" w:customStyle="1" w:styleId="120">
    <w:name w:val="font161"/>
    <w:qFormat/>
    <w:uiPriority w:val="0"/>
    <w:rPr>
      <w:b/>
      <w:bCs/>
      <w:sz w:val="32"/>
      <w:szCs w:val="32"/>
    </w:rPr>
  </w:style>
  <w:style w:type="character" w:customStyle="1" w:styleId="121">
    <w:name w:val="脚注文本 Char"/>
    <w:link w:val="34"/>
    <w:qFormat/>
    <w:uiPriority w:val="0"/>
    <w:rPr>
      <w:rFonts w:eastAsia="宋体"/>
      <w:sz w:val="18"/>
      <w:szCs w:val="18"/>
    </w:rPr>
  </w:style>
  <w:style w:type="character" w:customStyle="1" w:styleId="122">
    <w:name w:val="脚注文本 Char1"/>
    <w:basedOn w:val="47"/>
    <w:semiHidden/>
    <w:qFormat/>
    <w:uiPriority w:val="99"/>
    <w:rPr>
      <w:rFonts w:ascii="宋体" w:hAnsi="宋体" w:eastAsia="宋体" w:cs="宋体"/>
      <w:kern w:val="0"/>
      <w:sz w:val="18"/>
      <w:szCs w:val="18"/>
      <w:lang w:eastAsia="en-US"/>
    </w:rPr>
  </w:style>
  <w:style w:type="character" w:customStyle="1" w:styleId="123">
    <w:name w:val="ht1"/>
    <w:qFormat/>
    <w:uiPriority w:val="0"/>
    <w:rPr>
      <w:rFonts w:ascii="黑体" w:eastAsia="黑体"/>
      <w:b/>
      <w:bCs/>
    </w:rPr>
  </w:style>
  <w:style w:type="character" w:customStyle="1" w:styleId="124">
    <w:name w:val="文档结构图 Char"/>
    <w:link w:val="16"/>
    <w:qFormat/>
    <w:uiPriority w:val="0"/>
    <w:rPr>
      <w:rFonts w:eastAsia="宋体"/>
      <w:szCs w:val="24"/>
      <w:shd w:val="clear" w:color="auto" w:fill="000080"/>
    </w:rPr>
  </w:style>
  <w:style w:type="character" w:customStyle="1" w:styleId="125">
    <w:name w:val="文档结构图 Char1"/>
    <w:basedOn w:val="47"/>
    <w:semiHidden/>
    <w:qFormat/>
    <w:uiPriority w:val="99"/>
    <w:rPr>
      <w:rFonts w:ascii="Microsoft YaHei UI" w:hAnsi="宋体" w:eastAsia="Microsoft YaHei UI" w:cs="宋体"/>
      <w:kern w:val="0"/>
      <w:sz w:val="18"/>
      <w:szCs w:val="18"/>
      <w:lang w:eastAsia="en-US"/>
    </w:rPr>
  </w:style>
  <w:style w:type="character" w:customStyle="1" w:styleId="126">
    <w:name w:val="正文文本缩进 2 Char"/>
    <w:link w:val="26"/>
    <w:qFormat/>
    <w:uiPriority w:val="0"/>
    <w:rPr>
      <w:rFonts w:eastAsia="宋体"/>
      <w:szCs w:val="24"/>
    </w:rPr>
  </w:style>
  <w:style w:type="character" w:customStyle="1" w:styleId="127">
    <w:name w:val="正文文本缩进 2 Char1"/>
    <w:basedOn w:val="47"/>
    <w:semiHidden/>
    <w:qFormat/>
    <w:uiPriority w:val="99"/>
    <w:rPr>
      <w:rFonts w:ascii="宋体" w:hAnsi="宋体" w:eastAsia="宋体" w:cs="宋体"/>
      <w:kern w:val="0"/>
      <w:sz w:val="22"/>
      <w:lang w:eastAsia="en-US"/>
    </w:rPr>
  </w:style>
  <w:style w:type="character" w:customStyle="1" w:styleId="128">
    <w:name w:val="正文文本缩进 3 Char"/>
    <w:link w:val="36"/>
    <w:qFormat/>
    <w:uiPriority w:val="0"/>
    <w:rPr>
      <w:rFonts w:eastAsia="宋体"/>
      <w:sz w:val="16"/>
      <w:szCs w:val="16"/>
    </w:rPr>
  </w:style>
  <w:style w:type="character" w:customStyle="1" w:styleId="129">
    <w:name w:val="正文文本缩进 3 Char1"/>
    <w:basedOn w:val="47"/>
    <w:semiHidden/>
    <w:qFormat/>
    <w:uiPriority w:val="99"/>
    <w:rPr>
      <w:rFonts w:ascii="宋体" w:hAnsi="宋体" w:eastAsia="宋体" w:cs="宋体"/>
      <w:kern w:val="0"/>
      <w:sz w:val="16"/>
      <w:szCs w:val="16"/>
      <w:lang w:eastAsia="en-US"/>
    </w:rPr>
  </w:style>
  <w:style w:type="character" w:customStyle="1" w:styleId="130">
    <w:name w:val="标题 Char"/>
    <w:link w:val="42"/>
    <w:qFormat/>
    <w:uiPriority w:val="0"/>
    <w:rPr>
      <w:rFonts w:ascii="Arial" w:hAnsi="Arial" w:eastAsia="宋体"/>
      <w:b/>
      <w:sz w:val="32"/>
    </w:rPr>
  </w:style>
  <w:style w:type="character" w:customStyle="1" w:styleId="131">
    <w:name w:val="标题 Char1"/>
    <w:basedOn w:val="47"/>
    <w:qFormat/>
    <w:uiPriority w:val="10"/>
    <w:rPr>
      <w:rFonts w:eastAsia="宋体" w:asciiTheme="majorHAnsi" w:hAnsiTheme="majorHAnsi" w:cstheme="majorBidi"/>
      <w:b/>
      <w:bCs/>
      <w:kern w:val="0"/>
      <w:sz w:val="32"/>
      <w:szCs w:val="32"/>
      <w:lang w:eastAsia="en-US"/>
    </w:rPr>
  </w:style>
  <w:style w:type="character" w:customStyle="1" w:styleId="132">
    <w:name w:val="正文文本缩进 3 字符"/>
    <w:basedOn w:val="47"/>
    <w:semiHidden/>
    <w:qFormat/>
    <w:uiPriority w:val="99"/>
    <w:rPr>
      <w:rFonts w:ascii="宋体" w:hAnsi="宋体" w:eastAsia="宋体" w:cs="宋体"/>
      <w:sz w:val="16"/>
      <w:szCs w:val="16"/>
    </w:rPr>
  </w:style>
  <w:style w:type="character" w:customStyle="1" w:styleId="133">
    <w:name w:val="正文文本缩进 2 字符"/>
    <w:basedOn w:val="47"/>
    <w:semiHidden/>
    <w:qFormat/>
    <w:uiPriority w:val="99"/>
    <w:rPr>
      <w:rFonts w:ascii="宋体" w:hAnsi="宋体" w:eastAsia="宋体" w:cs="宋体"/>
    </w:rPr>
  </w:style>
  <w:style w:type="character" w:customStyle="1" w:styleId="134">
    <w:name w:val="脚注文本 字符"/>
    <w:basedOn w:val="47"/>
    <w:semiHidden/>
    <w:qFormat/>
    <w:uiPriority w:val="99"/>
    <w:rPr>
      <w:rFonts w:ascii="宋体" w:hAnsi="宋体" w:eastAsia="宋体" w:cs="宋体"/>
      <w:sz w:val="18"/>
      <w:szCs w:val="18"/>
    </w:rPr>
  </w:style>
  <w:style w:type="paragraph" w:customStyle="1" w:styleId="135">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6">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7">
    <w:name w:val="正文首行缩进 字符"/>
    <w:basedOn w:val="56"/>
    <w:semiHidden/>
    <w:qFormat/>
    <w:uiPriority w:val="99"/>
    <w:rPr>
      <w:rFonts w:ascii="宋体" w:hAnsi="宋体" w:eastAsia="宋体" w:cs="宋体"/>
      <w:kern w:val="0"/>
      <w:sz w:val="21"/>
      <w:szCs w:val="21"/>
      <w:lang w:eastAsia="en-US"/>
    </w:rPr>
  </w:style>
  <w:style w:type="character" w:customStyle="1" w:styleId="138">
    <w:name w:val="尾注文本 字符"/>
    <w:basedOn w:val="47"/>
    <w:semiHidden/>
    <w:qFormat/>
    <w:uiPriority w:val="99"/>
    <w:rPr>
      <w:rFonts w:ascii="宋体" w:hAnsi="宋体" w:eastAsia="宋体" w:cs="宋体"/>
    </w:rPr>
  </w:style>
  <w:style w:type="character" w:customStyle="1" w:styleId="139">
    <w:name w:val="文档结构图 字符"/>
    <w:basedOn w:val="47"/>
    <w:semiHidden/>
    <w:qFormat/>
    <w:uiPriority w:val="99"/>
    <w:rPr>
      <w:rFonts w:ascii="Microsoft YaHei UI" w:hAnsi="宋体" w:eastAsia="Microsoft YaHei UI" w:cs="宋体"/>
      <w:sz w:val="18"/>
      <w:szCs w:val="18"/>
    </w:rPr>
  </w:style>
  <w:style w:type="paragraph" w:customStyle="1" w:styleId="140">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1">
    <w:name w:val="标题 字符"/>
    <w:basedOn w:val="47"/>
    <w:qFormat/>
    <w:uiPriority w:val="10"/>
    <w:rPr>
      <w:rFonts w:asciiTheme="majorHAnsi" w:hAnsiTheme="majorHAnsi" w:eastAsiaTheme="majorEastAsia" w:cstheme="majorBidi"/>
      <w:b/>
      <w:bCs/>
      <w:sz w:val="32"/>
      <w:szCs w:val="32"/>
    </w:rPr>
  </w:style>
  <w:style w:type="paragraph" w:customStyle="1" w:styleId="142">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3">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4">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5">
    <w:name w:val="一、"/>
    <w:next w:val="44"/>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6">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7">
    <w:name w:val="样式 标题 3 + (中文) 黑体 小四 非加粗 段前: 7.8 磅 段后: 0 磅 行距: 固定值 20 磅"/>
    <w:basedOn w:val="6"/>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8">
    <w:name w:val="aa"/>
    <w:basedOn w:val="1"/>
    <w:qFormat/>
    <w:uiPriority w:val="0"/>
    <w:pPr>
      <w:widowControl/>
      <w:spacing w:before="100" w:beforeAutospacing="1" w:after="100" w:afterAutospacing="1"/>
    </w:pPr>
    <w:rPr>
      <w:sz w:val="24"/>
      <w:szCs w:val="24"/>
      <w:lang w:eastAsia="zh-CN"/>
    </w:rPr>
  </w:style>
  <w:style w:type="paragraph" w:customStyle="1" w:styleId="149">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50">
    <w:name w:val="Char Char Char1 Char"/>
    <w:basedOn w:val="16"/>
    <w:qFormat/>
    <w:uiPriority w:val="0"/>
    <w:rPr>
      <w:rFonts w:ascii="Tahoma" w:hAnsi="Tahoma"/>
      <w:sz w:val="24"/>
    </w:rPr>
  </w:style>
  <w:style w:type="paragraph" w:customStyle="1" w:styleId="151">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2">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3">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4">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5">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6">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7">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8">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0">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1">
    <w:name w:val="样式5"/>
    <w:basedOn w:val="1"/>
    <w:qFormat/>
    <w:uiPriority w:val="0"/>
    <w:pPr>
      <w:jc w:val="both"/>
    </w:pPr>
    <w:rPr>
      <w:rFonts w:ascii="隶书" w:eastAsia="隶书" w:cs="Times New Roman"/>
      <w:color w:val="000000"/>
      <w:kern w:val="2"/>
      <w:sz w:val="36"/>
      <w:szCs w:val="24"/>
      <w:lang w:eastAsia="zh-CN"/>
    </w:rPr>
  </w:style>
  <w:style w:type="paragraph" w:customStyle="1" w:styleId="162">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3">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4">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5">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6">
    <w:name w:val="目录"/>
    <w:basedOn w:val="1"/>
    <w:qFormat/>
    <w:uiPriority w:val="0"/>
    <w:pPr>
      <w:widowControl/>
      <w:jc w:val="center"/>
    </w:pPr>
    <w:rPr>
      <w:rFonts w:hAnsi="Times New Roman" w:cs="Times New Roman"/>
      <w:b/>
      <w:sz w:val="36"/>
      <w:szCs w:val="20"/>
      <w:lang w:eastAsia="zh-CN"/>
    </w:rPr>
  </w:style>
  <w:style w:type="paragraph" w:customStyle="1" w:styleId="167">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8">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9">
    <w:name w:val="Char3 Char Char"/>
    <w:qFormat/>
    <w:uiPriority w:val="0"/>
    <w:rPr>
      <w:rFonts w:ascii="宋体" w:hAnsi="Courier New" w:eastAsia="宋体"/>
      <w:kern w:val="2"/>
      <w:sz w:val="21"/>
      <w:lang w:val="en-US" w:eastAsia="zh-CN" w:bidi="ar-SA"/>
    </w:rPr>
  </w:style>
  <w:style w:type="character" w:customStyle="1" w:styleId="170">
    <w:name w:val="表名 Char"/>
    <w:qFormat/>
    <w:uiPriority w:val="0"/>
    <w:rPr>
      <w:rFonts w:ascii="宋体" w:eastAsia="宋体"/>
      <w:kern w:val="2"/>
      <w:sz w:val="24"/>
      <w:szCs w:val="24"/>
      <w:lang w:val="en-US" w:eastAsia="zh-CN" w:bidi="ar-SA"/>
    </w:rPr>
  </w:style>
  <w:style w:type="paragraph" w:customStyle="1" w:styleId="171">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2">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3">
    <w:name w:val="标题 #2_"/>
    <w:link w:val="174"/>
    <w:qFormat/>
    <w:uiPriority w:val="0"/>
    <w:rPr>
      <w:rFonts w:ascii="宋体" w:hAnsi="宋体" w:cs="宋体"/>
      <w:sz w:val="32"/>
      <w:szCs w:val="32"/>
      <w:shd w:val="clear" w:color="auto" w:fill="FFFFFF"/>
    </w:rPr>
  </w:style>
  <w:style w:type="paragraph" w:customStyle="1" w:styleId="174">
    <w:name w:val="标题 #2"/>
    <w:basedOn w:val="1"/>
    <w:link w:val="173"/>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5">
    <w:name w:val="p0"/>
    <w:basedOn w:val="1"/>
    <w:qFormat/>
    <w:uiPriority w:val="0"/>
    <w:pPr>
      <w:widowControl/>
      <w:jc w:val="both"/>
    </w:pPr>
    <w:rPr>
      <w:rFonts w:ascii="Times New Roman" w:hAnsi="Times New Roman" w:cs="Times New Roman"/>
      <w:sz w:val="21"/>
      <w:szCs w:val="21"/>
      <w:lang w:eastAsia="zh-CN"/>
    </w:rPr>
  </w:style>
  <w:style w:type="character" w:customStyle="1" w:styleId="176">
    <w:name w:val="招标正文 Char"/>
    <w:link w:val="177"/>
    <w:qFormat/>
    <w:uiPriority w:val="0"/>
    <w:rPr>
      <w:rFonts w:eastAsia="宋体"/>
      <w:szCs w:val="18"/>
    </w:rPr>
  </w:style>
  <w:style w:type="paragraph" w:customStyle="1" w:styleId="177">
    <w:name w:val="招标正文"/>
    <w:basedOn w:val="1"/>
    <w:link w:val="176"/>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8">
    <w:name w:val="副标题 Char"/>
    <w:link w:val="33"/>
    <w:qFormat/>
    <w:uiPriority w:val="0"/>
    <w:rPr>
      <w:szCs w:val="24"/>
      <w:u w:val="single"/>
    </w:rPr>
  </w:style>
  <w:style w:type="character" w:customStyle="1" w:styleId="179">
    <w:name w:val="副标题 Char1"/>
    <w:basedOn w:val="47"/>
    <w:qFormat/>
    <w:uiPriority w:val="11"/>
    <w:rPr>
      <w:rFonts w:eastAsia="宋体" w:asciiTheme="majorHAnsi" w:hAnsiTheme="majorHAnsi" w:cstheme="majorBidi"/>
      <w:b/>
      <w:bCs/>
      <w:kern w:val="28"/>
      <w:sz w:val="32"/>
      <w:szCs w:val="32"/>
      <w:lang w:eastAsia="en-US"/>
    </w:rPr>
  </w:style>
  <w:style w:type="paragraph" w:customStyle="1" w:styleId="180">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1">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2">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3">
    <w:name w:val="正文文本 (2) Exact"/>
    <w:qFormat/>
    <w:uiPriority w:val="0"/>
    <w:rPr>
      <w:rFonts w:ascii="宋体" w:hAnsi="宋体" w:eastAsia="宋体" w:cs="宋体"/>
      <w:sz w:val="21"/>
      <w:szCs w:val="21"/>
      <w:u w:val="none"/>
    </w:rPr>
  </w:style>
  <w:style w:type="character" w:customStyle="1" w:styleId="184">
    <w:name w:val="fontstyle01"/>
    <w:qFormat/>
    <w:uiPriority w:val="0"/>
    <w:rPr>
      <w:rFonts w:hint="eastAsia" w:ascii="宋体" w:hAnsi="宋体" w:eastAsia="宋体"/>
      <w:color w:val="000000"/>
      <w:sz w:val="24"/>
      <w:szCs w:val="24"/>
    </w:rPr>
  </w:style>
  <w:style w:type="character" w:customStyle="1" w:styleId="185">
    <w:name w:val="表格标题_"/>
    <w:link w:val="186"/>
    <w:qFormat/>
    <w:uiPriority w:val="0"/>
    <w:rPr>
      <w:rFonts w:eastAsia="黑体"/>
      <w:color w:val="FF0000"/>
      <w:sz w:val="24"/>
    </w:rPr>
  </w:style>
  <w:style w:type="paragraph" w:customStyle="1" w:styleId="186">
    <w:name w:val="表格标题"/>
    <w:basedOn w:val="1"/>
    <w:link w:val="185"/>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7">
    <w:name w:val="标题 #3_"/>
    <w:link w:val="188"/>
    <w:qFormat/>
    <w:uiPriority w:val="0"/>
    <w:rPr>
      <w:rFonts w:ascii="宋体" w:hAnsi="宋体" w:cs="宋体"/>
      <w:sz w:val="26"/>
      <w:szCs w:val="26"/>
      <w:shd w:val="clear" w:color="auto" w:fill="FFFFFF"/>
    </w:rPr>
  </w:style>
  <w:style w:type="paragraph" w:customStyle="1" w:styleId="188">
    <w:name w:val="标题 #3"/>
    <w:basedOn w:val="1"/>
    <w:link w:val="187"/>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9">
    <w:name w:val="表格文字2"/>
    <w:basedOn w:val="39"/>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90">
    <w:name w:val="正文文本 2 Char"/>
    <w:basedOn w:val="47"/>
    <w:link w:val="39"/>
    <w:semiHidden/>
    <w:qFormat/>
    <w:uiPriority w:val="99"/>
    <w:rPr>
      <w:rFonts w:ascii="宋体" w:hAnsi="宋体" w:eastAsia="宋体" w:cs="宋体"/>
      <w:kern w:val="0"/>
      <w:sz w:val="22"/>
      <w:lang w:eastAsia="en-US"/>
    </w:rPr>
  </w:style>
  <w:style w:type="character" w:customStyle="1" w:styleId="191">
    <w:name w:val="docpro"/>
    <w:basedOn w:val="47"/>
    <w:qFormat/>
    <w:uiPriority w:val="0"/>
  </w:style>
  <w:style w:type="paragraph" w:customStyle="1" w:styleId="192">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3">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4">
    <w:name w:val="样式 左1"/>
    <w:basedOn w:val="1"/>
    <w:qFormat/>
    <w:uiPriority w:val="99"/>
    <w:pPr>
      <w:adjustRightInd w:val="0"/>
      <w:spacing w:line="460" w:lineRule="exact"/>
      <w:ind w:right="-153" w:rightChars="-73" w:firstLine="420"/>
    </w:pPr>
    <w:rPr>
      <w:szCs w:val="20"/>
    </w:rPr>
  </w:style>
  <w:style w:type="paragraph" w:customStyle="1" w:styleId="195">
    <w:name w:val="列出段落2"/>
    <w:basedOn w:val="1"/>
    <w:qFormat/>
    <w:uiPriority w:val="99"/>
    <w:pPr>
      <w:ind w:firstLine="420" w:firstLineChars="200"/>
      <w:jc w:val="both"/>
    </w:pPr>
    <w:rPr>
      <w:rFonts w:ascii="Times New Roman" w:hAnsi="Times New Roman" w:cs="Times New Roman"/>
      <w:kern w:val="2"/>
      <w:sz w:val="21"/>
      <w:szCs w:val="24"/>
      <w:lang w:eastAsia="zh-CN"/>
    </w:rPr>
  </w:style>
  <w:style w:type="paragraph" w:customStyle="1" w:styleId="196">
    <w:name w:val="_Style 195"/>
    <w:basedOn w:val="1"/>
    <w:next w:val="74"/>
    <w:qFormat/>
    <w:uiPriority w:val="99"/>
    <w:pPr>
      <w:ind w:firstLine="420" w:firstLineChars="200"/>
      <w:jc w:val="both"/>
    </w:pPr>
    <w:rPr>
      <w:rFonts w:ascii="Times New Roman" w:hAnsi="Times New Roman" w:cs="Times New Roman"/>
      <w:kern w:val="2"/>
      <w:sz w:val="21"/>
      <w:lang w:eastAsia="zh-CN"/>
    </w:rPr>
  </w:style>
  <w:style w:type="paragraph" w:customStyle="1" w:styleId="197">
    <w:name w:val="WPSOffice手动目录 1"/>
    <w:qFormat/>
    <w:uiPriority w:val="0"/>
    <w:rPr>
      <w:rFonts w:ascii="Times New Roman" w:hAnsi="Times New Roman" w:eastAsia="宋体" w:cs="Times New Roman"/>
      <w:lang w:val="en-US" w:eastAsia="zh-CN" w:bidi="ar-SA"/>
    </w:rPr>
  </w:style>
  <w:style w:type="paragraph" w:customStyle="1" w:styleId="198">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99">
    <w:name w:val="正文正文正文"/>
    <w:basedOn w:val="1"/>
    <w:qFormat/>
    <w:uiPriority w:val="0"/>
    <w:pPr>
      <w:adjustRightInd w:val="0"/>
      <w:snapToGrid w:val="0"/>
      <w:spacing w:line="360" w:lineRule="auto"/>
      <w:ind w:firstLine="472" w:firstLineChars="200"/>
      <w:jc w:val="both"/>
      <w:textAlignment w:val="bottom"/>
    </w:pPr>
    <w:rPr>
      <w:rFonts w:ascii="Times New Roman" w:hAnsi="Times New Roman" w:cs="Times New Roman"/>
      <w:color w:val="000000"/>
      <w:spacing w:val="-2"/>
      <w:sz w:val="24"/>
      <w:szCs w:val="24"/>
      <w:lang w:eastAsia="zh-CN"/>
    </w:rPr>
  </w:style>
  <w:style w:type="paragraph" w:customStyle="1" w:styleId="200">
    <w:name w:val="列出段落3"/>
    <w:basedOn w:val="1"/>
    <w:qFormat/>
    <w:uiPriority w:val="1"/>
  </w:style>
  <w:style w:type="paragraph" w:customStyle="1" w:styleId="201">
    <w:name w:val="无间隔1"/>
    <w:basedOn w:val="1"/>
    <w:qFormat/>
    <w:uiPriority w:val="1"/>
    <w:pPr>
      <w:spacing w:line="400" w:lineRule="exact"/>
    </w:pPr>
  </w:style>
  <w:style w:type="paragraph" w:customStyle="1" w:styleId="202">
    <w:name w:val="列出段落21"/>
    <w:basedOn w:val="1"/>
    <w:qFormat/>
    <w:uiPriority w:val="99"/>
    <w:pPr>
      <w:ind w:firstLine="420" w:firstLineChars="200"/>
      <w:jc w:val="both"/>
    </w:pPr>
    <w:rPr>
      <w:rFonts w:ascii="Times New Roman" w:hAnsi="Times New Roman" w:cs="Times New Roman"/>
      <w:kern w:val="2"/>
      <w:sz w:val="21"/>
      <w:szCs w:val="24"/>
      <w:lang w:eastAsia="zh-CN"/>
    </w:rPr>
  </w:style>
  <w:style w:type="paragraph" w:customStyle="1" w:styleId="203">
    <w:name w:val="无间隔2"/>
    <w:qFormat/>
    <w:uiPriority w:val="1"/>
    <w:pPr>
      <w:widowControl w:val="0"/>
      <w:jc w:val="both"/>
    </w:pPr>
    <w:rPr>
      <w:rFonts w:ascii="Times New Roman" w:hAnsi="Times New Roman" w:eastAsia="宋体" w:cs="Times New Roman"/>
      <w:kern w:val="2"/>
      <w:sz w:val="28"/>
      <w:lang w:val="en-US" w:eastAsia="zh-CN" w:bidi="ar-SA"/>
    </w:rPr>
  </w:style>
  <w:style w:type="paragraph" w:styleId="204">
    <w:name w:val="List Paragraph"/>
    <w:basedOn w:val="1"/>
    <w:unhideWhenUsed/>
    <w:qFormat/>
    <w:uiPriority w:val="99"/>
    <w:pPr>
      <w:ind w:firstLine="420" w:firstLineChars="200"/>
    </w:pPr>
  </w:style>
  <w:style w:type="paragraph" w:customStyle="1" w:styleId="205">
    <w:name w:val="Table Text"/>
    <w:basedOn w:val="1"/>
    <w:semiHidden/>
    <w:qFormat/>
    <w:uiPriority w:val="0"/>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34</Pages>
  <Words>11557</Words>
  <Characters>2780</Characters>
  <Lines>23</Lines>
  <Paragraphs>28</Paragraphs>
  <TotalTime>13</TotalTime>
  <ScaleCrop>false</ScaleCrop>
  <LinksUpToDate>false</LinksUpToDate>
  <CharactersWithSpaces>14309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2023-04-19T02:52:00Z</dcterms:created>
  <dc:creator>朱赵田</dc:creator>
  <cp:lastModifiedBy>Administrator</cp:lastModifiedBy>
  <dcterms:modified xsi:type="dcterms:W3CDTF">2023-10-12T04:34:23Z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3AC0F31399EE4EE1BA7EB268561DB269</vt:lpwstr>
  </property>
</Properties>
</file>