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重庆路意园林绿化工程有限公司</w:t>
      </w:r>
    </w:p>
    <w:p>
      <w:pPr>
        <w:spacing w:line="480" w:lineRule="auto"/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b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工程车采购补遗通知</w:t>
      </w:r>
    </w:p>
    <w:p>
      <w:pPr>
        <w:pStyle w:val="2"/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重庆路意园林绿化工程有限公司202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工程车采购</w:t>
      </w:r>
      <w:r>
        <w:rPr>
          <w:rFonts w:hint="eastAsia" w:ascii="宋体" w:hAnsi="宋体" w:cs="宋体"/>
          <w:sz w:val="24"/>
          <w:szCs w:val="24"/>
        </w:rPr>
        <w:t>竞争性比选响应文件递交截止时间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延期至2023年11月6日，其余内容不变。</w:t>
      </w:r>
    </w:p>
    <w:p>
      <w:pPr>
        <w:pStyle w:val="2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360" w:lineRule="auto"/>
        <w:ind w:firstLine="720" w:firstLineChars="30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720" w:firstLineChars="300"/>
        <w:jc w:val="righ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重庆路意园林绿化工程有限公司</w:t>
      </w:r>
    </w:p>
    <w:p>
      <w:pPr>
        <w:spacing w:line="360" w:lineRule="auto"/>
        <w:ind w:firstLine="720" w:firstLineChars="300"/>
        <w:jc w:val="righ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2023年10月30日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NGE2YTM3MTUzYTkzODk0OGUwMGU1NjUzMTgxNjkifQ=="/>
  </w:docVars>
  <w:rsids>
    <w:rsidRoot w:val="286C4691"/>
    <w:rsid w:val="0430275A"/>
    <w:rsid w:val="105656D9"/>
    <w:rsid w:val="286C4691"/>
    <w:rsid w:val="2BA514B2"/>
    <w:rsid w:val="333C66E8"/>
    <w:rsid w:val="368665BF"/>
    <w:rsid w:val="4E2C2DD1"/>
    <w:rsid w:val="5E215430"/>
    <w:rsid w:val="62092E34"/>
    <w:rsid w:val="78F93F32"/>
    <w:rsid w:val="791C193F"/>
    <w:rsid w:val="7BE6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center"/>
    </w:pPr>
    <w:rPr>
      <w:rFonts w:ascii="方正大黑简体" w:eastAsia="方正大黑简体"/>
      <w:kern w:val="44"/>
      <w:position w:val="6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2023-10-30T01:51:00Z</dcterms:created>
  <dc:creator>Ⅵ大鱼</dc:creator>
  <cp:lastModifiedBy>Ⅵ大鱼</cp:lastModifiedBy>
  <dcterms:modified xsi:type="dcterms:W3CDTF">2023-10-30T02:14:22Z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0FD0A447A4DA4471814B587E7EC1E39D_11</vt:lpwstr>
  </property>
</Properties>
</file>