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黑体_GBK" w:hAnsi="方正黑体_GBK" w:eastAsia="方正黑体_GBK" w:cs="方正黑体_GBK"/>
          <w:b w:val="0"/>
          <w:bCs w:val="0"/>
          <w:color w:val="auto"/>
          <w:sz w:val="32"/>
          <w:szCs w:val="32"/>
          <w:lang w:val="en-US" w:eastAsia="zh-CN"/>
        </w:rPr>
      </w:pPr>
    </w:p>
    <w:p>
      <w:pPr>
        <w:jc w:val="center"/>
        <w:rPr>
          <w:rFonts w:ascii="宋体" w:hAnsi="宋体" w:eastAsia="宋体"/>
          <w:b/>
          <w:bCs/>
          <w:color w:val="auto"/>
          <w:sz w:val="44"/>
          <w:szCs w:val="44"/>
        </w:rPr>
      </w:pPr>
    </w:p>
    <w:p>
      <w:pPr>
        <w:pStyle w:val="2"/>
        <w:numPr>
          <w:ilvl w:val="3"/>
          <w:numId w:val="0"/>
        </w:numPr>
        <w:tabs>
          <w:tab w:val="clear" w:pos="2340"/>
        </w:tabs>
        <w:ind w:left="567" w:leftChars="0"/>
        <w:rPr>
          <w:color w:val="auto"/>
        </w:rPr>
      </w:pPr>
    </w:p>
    <w:p>
      <w:pPr>
        <w:pStyle w:val="12"/>
        <w:rPr>
          <w:color w:val="auto"/>
        </w:rPr>
      </w:pPr>
    </w:p>
    <w:p>
      <w:pPr>
        <w:jc w:val="center"/>
        <w:rPr>
          <w:rFonts w:hint="eastAsia" w:ascii="方正小标宋_GBK" w:hAnsi="方正小标宋_GBK" w:eastAsia="方正小标宋_GBK" w:cs="方正小标宋_GBK"/>
          <w:b w:val="0"/>
          <w:bCs w:val="0"/>
          <w:color w:val="auto"/>
          <w:sz w:val="44"/>
          <w:szCs w:val="44"/>
          <w:lang w:eastAsia="zh-CN"/>
        </w:rPr>
      </w:pPr>
      <w:r>
        <w:rPr>
          <w:rFonts w:hint="eastAsia" w:ascii="方正小标宋_GBK" w:hAnsi="方正小标宋_GBK" w:eastAsia="方正小标宋_GBK" w:cs="方正小标宋_GBK"/>
          <w:b w:val="0"/>
          <w:bCs w:val="0"/>
          <w:color w:val="auto"/>
          <w:sz w:val="44"/>
          <w:szCs w:val="44"/>
          <w:lang w:val="en-US" w:eastAsia="zh-CN"/>
        </w:rPr>
        <w:t>清平服务区经营项目租赁</w:t>
      </w:r>
      <w:r>
        <w:rPr>
          <w:rFonts w:hint="eastAsia" w:ascii="方正小标宋_GBK" w:hAnsi="方正小标宋_GBK" w:eastAsia="方正小标宋_GBK" w:cs="方正小标宋_GBK"/>
          <w:b w:val="0"/>
          <w:bCs w:val="0"/>
          <w:color w:val="auto"/>
          <w:sz w:val="44"/>
          <w:szCs w:val="44"/>
        </w:rPr>
        <w:t>招商文件</w:t>
      </w:r>
      <w:r>
        <w:rPr>
          <w:rFonts w:hint="eastAsia" w:ascii="方正小标宋_GBK" w:hAnsi="方正小标宋_GBK" w:eastAsia="方正小标宋_GBK" w:cs="方正小标宋_GBK"/>
          <w:b w:val="0"/>
          <w:bCs w:val="0"/>
          <w:color w:val="auto"/>
          <w:sz w:val="44"/>
          <w:szCs w:val="44"/>
          <w:lang w:eastAsia="zh-CN"/>
        </w:rPr>
        <w:t>（</w:t>
      </w:r>
      <w:r>
        <w:rPr>
          <w:rFonts w:hint="eastAsia" w:ascii="方正小标宋_GBK" w:hAnsi="方正小标宋_GBK" w:eastAsia="方正小标宋_GBK" w:cs="方正小标宋_GBK"/>
          <w:b w:val="0"/>
          <w:bCs w:val="0"/>
          <w:color w:val="auto"/>
          <w:sz w:val="44"/>
          <w:szCs w:val="44"/>
          <w:lang w:val="en-US" w:eastAsia="zh-CN"/>
        </w:rPr>
        <w:t>第二次</w:t>
      </w:r>
      <w:r>
        <w:rPr>
          <w:rFonts w:hint="eastAsia" w:ascii="方正小标宋_GBK" w:hAnsi="方正小标宋_GBK" w:eastAsia="方正小标宋_GBK" w:cs="方正小标宋_GBK"/>
          <w:b w:val="0"/>
          <w:bCs w:val="0"/>
          <w:color w:val="auto"/>
          <w:sz w:val="44"/>
          <w:szCs w:val="44"/>
          <w:lang w:eastAsia="zh-CN"/>
        </w:rPr>
        <w:t>）</w:t>
      </w:r>
    </w:p>
    <w:p>
      <w:pPr>
        <w:jc w:val="center"/>
        <w:rPr>
          <w:rFonts w:ascii="宋体" w:hAnsi="宋体"/>
          <w:b/>
          <w:bCs/>
          <w:color w:val="auto"/>
          <w:sz w:val="36"/>
          <w:szCs w:val="36"/>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jc w:val="center"/>
        <w:rPr>
          <w:rFonts w:ascii="宋体" w:hAnsi="宋体"/>
          <w:b/>
          <w:bCs/>
          <w:color w:val="auto"/>
          <w:sz w:val="44"/>
          <w:szCs w:val="44"/>
        </w:rPr>
      </w:pPr>
    </w:p>
    <w:p>
      <w:pPr>
        <w:rPr>
          <w:rFonts w:ascii="宋体" w:hAnsi="宋体"/>
          <w:b/>
          <w:bCs/>
          <w:color w:val="auto"/>
          <w:sz w:val="44"/>
          <w:szCs w:val="44"/>
        </w:rPr>
      </w:pPr>
    </w:p>
    <w:p>
      <w:pPr>
        <w:pStyle w:val="2"/>
        <w:numPr>
          <w:ilvl w:val="3"/>
          <w:numId w:val="0"/>
        </w:numPr>
        <w:tabs>
          <w:tab w:val="clear" w:pos="2340"/>
        </w:tabs>
        <w:ind w:left="567" w:leftChars="0"/>
        <w:rPr>
          <w:color w:val="auto"/>
        </w:rPr>
      </w:pPr>
    </w:p>
    <w:p>
      <w:pPr>
        <w:rPr>
          <w:color w:val="auto"/>
        </w:rPr>
      </w:pPr>
    </w:p>
    <w:p>
      <w:pPr>
        <w:jc w:val="center"/>
        <w:rPr>
          <w:rFonts w:ascii="宋体" w:hAnsi="宋体"/>
          <w:b/>
          <w:bCs/>
          <w:color w:val="auto"/>
          <w:sz w:val="44"/>
          <w:szCs w:val="44"/>
        </w:rPr>
      </w:pPr>
    </w:p>
    <w:p>
      <w:pPr>
        <w:rPr>
          <w:color w:val="auto"/>
        </w:rPr>
      </w:pPr>
    </w:p>
    <w:p>
      <w:pPr>
        <w:jc w:val="center"/>
        <w:rPr>
          <w:rFonts w:hint="eastAsia"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lang w:eastAsia="zh-CN"/>
        </w:rPr>
        <w:t>招商人：</w:t>
      </w:r>
      <w:r>
        <w:rPr>
          <w:rFonts w:hint="eastAsia" w:ascii="方正仿宋_GBK" w:hAnsi="方正仿宋_GBK" w:eastAsia="方正仿宋_GBK" w:cs="方正仿宋_GBK"/>
          <w:b/>
          <w:bCs/>
          <w:color w:val="auto"/>
          <w:sz w:val="32"/>
          <w:szCs w:val="32"/>
        </w:rPr>
        <w:t>高速管家（重庆）实业有限公司</w:t>
      </w:r>
    </w:p>
    <w:p>
      <w:pPr>
        <w:pStyle w:val="12"/>
        <w:ind w:left="0" w:leftChars="0" w:firstLine="0" w:firstLineChars="0"/>
        <w:jc w:val="center"/>
        <w:rPr>
          <w:rFonts w:hint="eastAsia" w:ascii="方正黑体简体" w:hAnsi="方正黑体简体" w:eastAsia="方正黑体简体" w:cs="方正黑体简体"/>
          <w:b/>
          <w:bCs/>
          <w:color w:val="auto"/>
          <w:sz w:val="32"/>
          <w:szCs w:val="32"/>
        </w:rPr>
      </w:pPr>
      <w:r>
        <w:rPr>
          <w:rFonts w:hint="eastAsia" w:ascii="方正仿宋_GBK" w:hAnsi="方正仿宋_GBK" w:eastAsia="方正仿宋_GBK" w:cs="方正仿宋_GBK"/>
          <w:b/>
          <w:bCs/>
          <w:color w:val="auto"/>
          <w:kern w:val="2"/>
          <w:sz w:val="32"/>
          <w:szCs w:val="32"/>
          <w:lang w:val="en-US" w:eastAsia="zh-CN" w:bidi="ar-SA"/>
        </w:rPr>
        <w:t>二〇二三年十一月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rPr>
        <w:t>一、服务区</w:t>
      </w:r>
      <w:r>
        <w:rPr>
          <w:rFonts w:hint="eastAsia" w:ascii="方正黑体_GBK" w:hAnsi="方正黑体_GBK" w:eastAsia="方正黑体_GBK" w:cs="方正黑体_GBK"/>
          <w:color w:val="auto"/>
          <w:sz w:val="32"/>
          <w:szCs w:val="32"/>
          <w:lang w:eastAsia="zh-CN"/>
        </w:rPr>
        <w:t>简介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color w:val="auto"/>
          <w:sz w:val="32"/>
          <w:szCs w:val="32"/>
        </w:rPr>
        <w:t>清平服务区位于G65包茂高速K1725+500处。目前设有中餐、小吃</w:t>
      </w:r>
      <w:r>
        <w:rPr>
          <w:rFonts w:hint="eastAsia" w:ascii="方正仿宋_GBK" w:hAnsi="方正仿宋_GBK" w:eastAsia="方正仿宋_GBK" w:cs="方正仿宋_GBK"/>
          <w:color w:val="auto"/>
          <w:sz w:val="32"/>
          <w:szCs w:val="32"/>
          <w:lang w:val="en-US" w:eastAsia="zh-CN"/>
        </w:rPr>
        <w:t>和</w:t>
      </w:r>
      <w:r>
        <w:rPr>
          <w:rFonts w:hint="eastAsia" w:ascii="方正仿宋_GBK" w:hAnsi="方正仿宋_GBK" w:eastAsia="方正仿宋_GBK" w:cs="方正仿宋_GBK"/>
          <w:color w:val="auto"/>
          <w:sz w:val="32"/>
          <w:szCs w:val="32"/>
        </w:rPr>
        <w:t>超市等业态。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清平服务区的超市、自助售卖机、充电宝为招商人自营</w:t>
      </w:r>
      <w:r>
        <w:rPr>
          <w:rFonts w:hint="eastAsia" w:ascii="方正仿宋_GBK" w:hAnsi="方正仿宋_GBK" w:eastAsia="方正仿宋_GBK" w:cs="方正仿宋_GBK"/>
          <w:color w:val="auto"/>
          <w:sz w:val="32"/>
          <w:szCs w:val="32"/>
          <w:lang w:val="en-US" w:eastAsia="zh-CN"/>
        </w:rPr>
        <w:t>。申请人需详细了解标的现状，实际面积以现状为准，需申请人自行测算。</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val="en-US" w:eastAsia="zh-CN"/>
        </w:rPr>
        <w:t>二</w:t>
      </w:r>
      <w:r>
        <w:rPr>
          <w:rFonts w:hint="eastAsia" w:ascii="方正黑体_GBK" w:hAnsi="方正黑体_GBK" w:eastAsia="方正黑体_GBK" w:cs="方正黑体_GBK"/>
          <w:color w:val="auto"/>
          <w:sz w:val="32"/>
          <w:szCs w:val="32"/>
          <w:lang w:eastAsia="zh-CN"/>
        </w:rPr>
        <w:t>、招商范围</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招商标的：清平服务区经营项目租赁（红线区域内）</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黑体_GBK" w:hAnsi="方正黑体_GBK" w:eastAsia="方正仿宋_GBK" w:cs="方正黑体_GBK"/>
          <w:color w:val="auto"/>
          <w:sz w:val="32"/>
          <w:szCs w:val="32"/>
          <w:lang w:val="en-US" w:eastAsia="zh-CN"/>
        </w:rPr>
      </w:pPr>
      <w:r>
        <w:rPr>
          <w:rFonts w:hint="default" w:ascii="方正仿宋_GBK" w:hAnsi="方正仿宋_GBK" w:eastAsia="方正仿宋_GBK" w:cs="方正仿宋_GBK"/>
          <w:b w:val="0"/>
          <w:bCs w:val="0"/>
          <w:color w:val="auto"/>
          <w:sz w:val="32"/>
          <w:szCs w:val="32"/>
          <w:lang w:val="en-US" w:eastAsia="zh-CN"/>
        </w:rPr>
        <w:t>本租赁物用途仅限为中餐、西餐、卤食、小吃、小面、水果经营项目。经</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同意，</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可引入其他经营项目。</w:t>
      </w:r>
      <w:r>
        <w:rPr>
          <w:rFonts w:hint="eastAsia" w:ascii="方正仿宋_GBK" w:hAnsi="方正仿宋_GBK" w:eastAsia="方正仿宋_GBK" w:cs="方正仿宋_GBK"/>
          <w:b w:val="0"/>
          <w:bCs w:val="0"/>
          <w:color w:val="auto"/>
          <w:sz w:val="32"/>
          <w:szCs w:val="32"/>
          <w:lang w:val="en-US" w:eastAsia="zh-CN"/>
        </w:rPr>
        <w:t>招商人</w:t>
      </w:r>
      <w:r>
        <w:rPr>
          <w:rFonts w:hint="default" w:ascii="方正仿宋_GBK" w:hAnsi="方正仿宋_GBK" w:eastAsia="方正仿宋_GBK" w:cs="方正仿宋_GBK"/>
          <w:b w:val="0"/>
          <w:bCs w:val="0"/>
          <w:color w:val="auto"/>
          <w:sz w:val="32"/>
          <w:szCs w:val="32"/>
          <w:lang w:val="en-US" w:eastAsia="zh-CN"/>
        </w:rPr>
        <w:t>有权增设或引入其他经营项目</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须无条件服从。</w:t>
      </w:r>
      <w:r>
        <w:rPr>
          <w:rFonts w:hint="eastAsia" w:ascii="方正仿宋_GBK" w:hAnsi="方正仿宋_GBK" w:eastAsia="方正仿宋_GBK" w:cs="方正仿宋_GBK"/>
          <w:b w:val="0"/>
          <w:bCs w:val="0"/>
          <w:color w:val="auto"/>
          <w:sz w:val="32"/>
          <w:szCs w:val="32"/>
          <w:lang w:val="en-US" w:eastAsia="zh-CN"/>
        </w:rPr>
        <w:t>承租方</w:t>
      </w:r>
      <w:r>
        <w:rPr>
          <w:rFonts w:hint="default" w:ascii="方正仿宋_GBK" w:hAnsi="方正仿宋_GBK" w:eastAsia="方正仿宋_GBK" w:cs="方正仿宋_GBK"/>
          <w:b w:val="0"/>
          <w:bCs w:val="0"/>
          <w:color w:val="auto"/>
          <w:sz w:val="32"/>
          <w:szCs w:val="32"/>
          <w:lang w:val="en-US" w:eastAsia="zh-CN"/>
        </w:rPr>
        <w:t>只能在其租赁区域内进行自身品牌宣传与开展经营，除此之外，不得在服务区任何区域内进行广告发布及开展其它经营项目。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三、招商年限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本次招商年限为5年。</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四、租金模式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1.租金采取</w:t>
      </w:r>
      <w:r>
        <w:rPr>
          <w:rFonts w:hint="eastAsia" w:ascii="方正仿宋_GBK" w:hAnsi="方正仿宋_GBK" w:eastAsia="方正仿宋_GBK" w:cs="方正仿宋_GBK"/>
          <w:b/>
          <w:bCs/>
          <w:color w:val="auto"/>
          <w:sz w:val="32"/>
          <w:szCs w:val="32"/>
          <w:lang w:val="en-US" w:eastAsia="zh-CN"/>
        </w:rPr>
        <w:t>“有保底租金的总收入提成（二者就高收取）方式”</w:t>
      </w:r>
      <w:r>
        <w:rPr>
          <w:rFonts w:hint="eastAsia" w:ascii="方正仿宋_GBK" w:hAnsi="方正仿宋_GBK" w:eastAsia="方正仿宋_GBK" w:cs="方正仿宋_GBK"/>
          <w:b w:val="0"/>
          <w:bCs w:val="0"/>
          <w:color w:val="auto"/>
          <w:sz w:val="32"/>
          <w:szCs w:val="32"/>
          <w:lang w:val="en-US" w:eastAsia="zh-CN"/>
        </w:rPr>
        <w:t>，按申请单位经营总收入的提成比例计算提成租金，当提成租金小于或等于保底租金时，招商人按保底租金收取；当提成租金大于保底租金时，招商人按提成租金收取。提成租金按照年度核算。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2.申请单位“仅申报第1年度的保底租金和提成比例”，以后年度保底租金按5%逐年递增，提成比例不变，即Y2=Y1×1.05、Y3=Y2×1.05、Y4=Y3×1.05，以此类推（注：Y1即第1年度、Y2即第2年度）。</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3.下限控制价</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首年保底租金下限控制价：85.5万元</w:t>
      </w:r>
    </w:p>
    <w:p>
      <w:pPr>
        <w:pStyle w:val="18"/>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方正仿宋_GBK" w:hAnsi="方正仿宋_GBK" w:eastAsia="方正仿宋_GBK" w:cs="方正仿宋_GBK"/>
          <w:b/>
          <w:bCs/>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提成比例下限控制率：17%</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kern w:val="2"/>
          <w:sz w:val="32"/>
          <w:szCs w:val="32"/>
          <w:lang w:val="en-US" w:eastAsia="zh-CN" w:bidi="ar-SA"/>
        </w:rPr>
        <w:t>首年保底租金下限控制价</w:t>
      </w:r>
      <w:r>
        <w:rPr>
          <w:rFonts w:hint="eastAsia" w:ascii="方正仿宋_GBK" w:hAnsi="方正仿宋_GBK" w:eastAsia="方正仿宋_GBK" w:cs="方正仿宋_GBK"/>
          <w:b w:val="0"/>
          <w:bCs w:val="0"/>
          <w:color w:val="auto"/>
          <w:kern w:val="2"/>
          <w:sz w:val="32"/>
          <w:szCs w:val="32"/>
          <w:lang w:val="en-US" w:eastAsia="zh-CN" w:bidi="ar-SA"/>
        </w:rPr>
        <w:t>和</w:t>
      </w:r>
      <w:r>
        <w:rPr>
          <w:rFonts w:hint="eastAsia" w:ascii="方正仿宋_GBK" w:hAnsi="方正仿宋_GBK" w:eastAsia="方正仿宋_GBK" w:cs="方正仿宋_GBK"/>
          <w:b/>
          <w:bCs/>
          <w:color w:val="auto"/>
          <w:kern w:val="2"/>
          <w:sz w:val="32"/>
          <w:szCs w:val="32"/>
          <w:lang w:val="en-US" w:eastAsia="zh-CN" w:bidi="ar-SA"/>
        </w:rPr>
        <w:t>提成比例下限控制率</w:t>
      </w:r>
      <w:r>
        <w:rPr>
          <w:rFonts w:hint="eastAsia" w:ascii="方正仿宋_GBK" w:hAnsi="方正仿宋_GBK" w:eastAsia="方正仿宋_GBK" w:cs="方正仿宋_GBK"/>
          <w:b w:val="0"/>
          <w:bCs w:val="0"/>
          <w:color w:val="auto"/>
          <w:kern w:val="2"/>
          <w:sz w:val="32"/>
          <w:szCs w:val="32"/>
          <w:lang w:val="en-US" w:eastAsia="zh-CN" w:bidi="ar-SA"/>
        </w:rPr>
        <w:t>为竞租底价，申请人报价不得低于竞租底价。</w:t>
      </w:r>
    </w:p>
    <w:p>
      <w:pPr>
        <w:keepNext w:val="0"/>
        <w:keepLines w:val="0"/>
        <w:pageBreakBefore w:val="0"/>
        <w:kinsoku/>
        <w:wordWrap/>
        <w:overflowPunct/>
        <w:topLinePunct w:val="0"/>
        <w:autoSpaceDE/>
        <w:autoSpaceDN/>
        <w:bidi w:val="0"/>
        <w:spacing w:line="600" w:lineRule="exact"/>
        <w:jc w:val="left"/>
        <w:textAlignment w:val="auto"/>
        <w:rPr>
          <w:rFonts w:hint="default"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五、</w:t>
      </w:r>
      <w:r>
        <w:rPr>
          <w:rFonts w:hint="eastAsia" w:ascii="方正黑体_GBK" w:hAnsi="方正黑体_GBK" w:eastAsia="方正黑体_GBK" w:cs="方正黑体_GBK"/>
          <w:color w:val="auto"/>
          <w:sz w:val="32"/>
          <w:szCs w:val="32"/>
          <w:lang w:val="en-US" w:eastAsia="zh-CN"/>
        </w:rPr>
        <w:t>资金归集与清分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1.为确保招商人准确掌握服务区商业真实营收数据，承租方于合同期内统一租用招商人指定的收银系统，租赁费用为：500元/月/台。</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2.销售数据、监控视频数据统一连接至招商人指定的服务区管理平台（监控系统由承租方自行安装，但采用的监控系统需兼容并接入招商人指定视频管理平台），并接受统一监管、资金归集和清分。</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资金归集：每日营业额统一归集到招商人指定账户。</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清分模式：每15天对营业额进行一次结算，在扣除各项欠款（包括但不限于：固定租金、提成租金、能耗费、收银机费及其他应交的各项费用）后，将剩余款项结算至承租方重庆三峡银行账户。如遇周末公休日或法定节假日，则结算时间相应顺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3.招商人有权对承租方的营业额进行监督和查核，因承租方虚报/误报或提供虚假、不准确的营业额等违约行为导致营业额不准确的，承租方应按合同约定向招商人支付违约金和接受处罚。</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六、</w:t>
      </w:r>
      <w:r>
        <w:rPr>
          <w:rFonts w:hint="eastAsia" w:ascii="方正黑体_GBK" w:hAnsi="方正黑体_GBK" w:eastAsia="方正黑体_GBK" w:cs="方正黑体_GBK"/>
          <w:color w:val="auto"/>
          <w:sz w:val="32"/>
          <w:szCs w:val="32"/>
          <w:lang w:val="en-US" w:eastAsia="zh-CN"/>
        </w:rPr>
        <w:t>申请</w:t>
      </w:r>
      <w:r>
        <w:rPr>
          <w:rFonts w:hint="eastAsia" w:ascii="方正黑体_GBK" w:hAnsi="方正黑体_GBK" w:eastAsia="方正黑体_GBK" w:cs="方正黑体_GBK"/>
          <w:color w:val="auto"/>
          <w:sz w:val="32"/>
          <w:szCs w:val="32"/>
          <w:lang w:eastAsia="zh-CN"/>
        </w:rPr>
        <w:t>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sz w:val="32"/>
          <w:szCs w:val="32"/>
          <w:highlight w:val="none"/>
          <w:lang w:eastAsia="zh-CN"/>
        </w:rPr>
        <w:t>意向承租方须为中华人民共和国境内（不含港澳台地区）依法注册并有效存续的企业法人，存续时间不低于1年（以营业执照为准）。</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2.具有拟经营项目的能力，具有3个及以上高速公路服务区经营项目或大型商业连锁经营经验。</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意向承租方及其法定代表人为非失信被执行人（即未被列入中国执行信息公开网http://zxgk.court.gov.cn/“失信被执行人”、未被列入信用中国网www.creditchina.gov.cn“失信惩戒对象”），且自2020年1月1日至报名本项目之日期间无重大违法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4.本项目不接受联合体报名。</w:t>
      </w:r>
    </w:p>
    <w:p>
      <w:pPr>
        <w:keepNext w:val="0"/>
        <w:keepLines w:val="0"/>
        <w:pageBreakBefore w:val="0"/>
        <w:kinsoku/>
        <w:wordWrap/>
        <w:overflowPunct/>
        <w:topLinePunct w:val="0"/>
        <w:autoSpaceDE/>
        <w:autoSpaceDN/>
        <w:bidi w:val="0"/>
        <w:spacing w:line="600" w:lineRule="exact"/>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七、</w:t>
      </w:r>
      <w:r>
        <w:rPr>
          <w:rFonts w:hint="eastAsia" w:ascii="方正黑体_GBK" w:hAnsi="方正黑体_GBK" w:eastAsia="方正黑体_GBK" w:cs="方正黑体_GBK"/>
          <w:color w:val="auto"/>
          <w:sz w:val="32"/>
          <w:szCs w:val="32"/>
          <w:lang w:val="en-US" w:eastAsia="zh-CN"/>
        </w:rPr>
        <w:t>招商方式及发布媒介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b w:val="0"/>
          <w:bCs w:val="0"/>
          <w:color w:val="auto"/>
          <w:kern w:val="2"/>
          <w:sz w:val="32"/>
          <w:szCs w:val="32"/>
          <w:lang w:val="en-US" w:eastAsia="zh-CN" w:bidi="ar-SA"/>
        </w:rPr>
      </w:pPr>
      <w:r>
        <w:rPr>
          <w:rFonts w:hint="eastAsia"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color w:val="auto"/>
          <w:sz w:val="32"/>
          <w:szCs w:val="32"/>
        </w:rPr>
        <w:t>本次招商采取</w:t>
      </w:r>
      <w:r>
        <w:rPr>
          <w:rFonts w:hint="eastAsia" w:ascii="方正仿宋_GBK" w:hAnsi="方正仿宋_GBK" w:eastAsia="方正仿宋_GBK" w:cs="方正仿宋_GBK"/>
          <w:b/>
          <w:bCs/>
          <w:color w:val="auto"/>
          <w:sz w:val="32"/>
          <w:szCs w:val="32"/>
        </w:rPr>
        <w:t>“竞争性比选”</w:t>
      </w:r>
      <w:r>
        <w:rPr>
          <w:rFonts w:hint="eastAsia" w:ascii="方正仿宋_GBK" w:hAnsi="方正仿宋_GBK" w:eastAsia="方正仿宋_GBK" w:cs="方正仿宋_GBK"/>
          <w:color w:val="auto"/>
          <w:sz w:val="32"/>
          <w:szCs w:val="32"/>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2.招商信息发布媒体</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重庆高速集团官网（</w:t>
      </w:r>
      <w:r>
        <w:rPr>
          <w:rFonts w:hint="eastAsia" w:ascii="宋体" w:hAnsi="宋体" w:cs="方正仿宋_GBK"/>
          <w:color w:val="auto"/>
          <w:sz w:val="28"/>
          <w:szCs w:val="28"/>
        </w:rPr>
        <w:fldChar w:fldCharType="begin"/>
      </w:r>
      <w:r>
        <w:rPr>
          <w:rFonts w:hint="eastAsia" w:ascii="宋体" w:hAnsi="宋体" w:cs="方正仿宋_GBK"/>
          <w:color w:val="auto"/>
          <w:sz w:val="28"/>
          <w:szCs w:val="28"/>
        </w:rPr>
        <w:instrText xml:space="preserve"> HYPERLINK "http://www.cegc.com.cn/gw" </w:instrText>
      </w:r>
      <w:r>
        <w:rPr>
          <w:rFonts w:hint="eastAsia" w:ascii="宋体" w:hAnsi="宋体" w:cs="方正仿宋_GBK"/>
          <w:color w:val="auto"/>
          <w:sz w:val="28"/>
          <w:szCs w:val="28"/>
        </w:rPr>
        <w:fldChar w:fldCharType="separate"/>
      </w:r>
      <w:r>
        <w:rPr>
          <w:rFonts w:hint="eastAsia" w:ascii="宋体" w:hAnsi="宋体" w:cs="方正仿宋_GBK"/>
          <w:color w:val="auto"/>
          <w:sz w:val="28"/>
          <w:szCs w:val="28"/>
        </w:rPr>
        <w:t>http://www.cegc.com.cn</w:t>
      </w:r>
      <w:r>
        <w:rPr>
          <w:rFonts w:hint="eastAsia" w:ascii="宋体" w:hAnsi="宋体" w:cs="方正仿宋_GBK"/>
          <w:color w:val="auto"/>
          <w:sz w:val="28"/>
          <w:szCs w:val="28"/>
        </w:rPr>
        <w:fldChar w:fldCharType="end"/>
      </w:r>
      <w:r>
        <w:rPr>
          <w:rFonts w:hint="eastAsia" w:ascii="方正仿宋_GBK" w:hAnsi="方正仿宋_GBK" w:eastAsia="方正仿宋_GBK" w:cs="方正仿宋_GBK"/>
          <w:b w:val="0"/>
          <w:bCs w:val="0"/>
          <w:color w:val="auto"/>
          <w:sz w:val="32"/>
          <w:szCs w:val="32"/>
          <w:highlight w:val="none"/>
          <w:lang w:val="en-US" w:eastAsia="zh-CN"/>
        </w:rPr>
        <w:t>）</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重庆高速集团招投标平台</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（http://219.152.86.11:8088/pms/jsp/business/cccc/login.jsp）</w:t>
      </w:r>
    </w:p>
    <w:p>
      <w:pPr>
        <w:pStyle w:val="1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val="0"/>
          <w:bCs w:val="0"/>
          <w:color w:val="auto"/>
          <w:sz w:val="32"/>
          <w:szCs w:val="32"/>
          <w:highlight w:val="none"/>
          <w:lang w:val="en-US" w:eastAsia="zh-CN"/>
        </w:rPr>
        <w:t>中国招标投标公共服务平台（</w:t>
      </w:r>
      <w:r>
        <w:rPr>
          <w:rFonts w:hint="eastAsia" w:ascii="宋体" w:hAnsi="宋体" w:cs="方正仿宋_GBK"/>
          <w:color w:val="auto"/>
          <w:sz w:val="28"/>
          <w:szCs w:val="28"/>
        </w:rPr>
        <w:t>http://www.cebpubservice.com/</w:t>
      </w:r>
      <w:r>
        <w:rPr>
          <w:rFonts w:hint="eastAsia" w:ascii="方正仿宋_GBK" w:hAnsi="方正仿宋_GBK" w:eastAsia="方正仿宋_GBK" w:cs="方正仿宋_GBK"/>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八、招商文件领取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领取时间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挂网起至申请文件递交截止时间。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领取方式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本次招商文件及其附件请各申请单位在招商信息发布媒体上自行下载。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联系人：王女士</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联系电话：18523996320、联系邮件：260956798@qq.com</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九、保证金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（一）投标保证金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lang w:val="en-US"/>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lang w:eastAsia="zh-CN"/>
        </w:rPr>
        <w:t>投标保证</w:t>
      </w:r>
      <w:r>
        <w:rPr>
          <w:rFonts w:hint="eastAsia" w:ascii="方正仿宋_GBK" w:hAnsi="方正仿宋_GBK" w:eastAsia="方正仿宋_GBK" w:cs="方正仿宋_GBK"/>
          <w:color w:val="auto"/>
          <w:sz w:val="32"/>
          <w:szCs w:val="32"/>
          <w:lang w:val="en-US" w:eastAsia="zh-CN"/>
        </w:rPr>
        <w:t>金的缴纳</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lang w:val="en-US" w:eastAsia="zh-CN"/>
        </w:rPr>
        <w:t>清平服务区经营项目投标保证金：</w:t>
      </w:r>
      <w:r>
        <w:rPr>
          <w:rFonts w:hint="eastAsia" w:ascii="方正仿宋_GBK" w:hAnsi="方正仿宋_GBK" w:eastAsia="方正仿宋_GBK" w:cs="方正仿宋_GBK"/>
          <w:color w:val="auto"/>
          <w:sz w:val="32"/>
          <w:szCs w:val="32"/>
          <w:highlight w:val="none"/>
        </w:rPr>
        <w:t>人民币</w:t>
      </w:r>
      <w:r>
        <w:rPr>
          <w:rFonts w:hint="eastAsia" w:ascii="方正仿宋_GBK" w:hAnsi="方正仿宋_GBK" w:eastAsia="方正仿宋_GBK" w:cs="方正仿宋_GBK"/>
          <w:color w:val="auto"/>
          <w:sz w:val="32"/>
          <w:szCs w:val="32"/>
          <w:highlight w:val="none"/>
          <w:lang w:val="en-US" w:eastAsia="zh-CN"/>
        </w:rPr>
        <w:t>10</w:t>
      </w:r>
      <w:r>
        <w:rPr>
          <w:rFonts w:hint="eastAsia" w:ascii="方正仿宋_GBK" w:hAnsi="方正仿宋_GBK" w:eastAsia="方正仿宋_GBK" w:cs="方正仿宋_GBK"/>
          <w:color w:val="auto"/>
          <w:sz w:val="32"/>
          <w:szCs w:val="32"/>
          <w:highlight w:val="none"/>
        </w:rPr>
        <w:t>万元</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必须从</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账户一次性汇入</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人指定账户，请备注“</w:t>
      </w:r>
      <w:r>
        <w:rPr>
          <w:rFonts w:hint="eastAsia" w:ascii="方正仿宋_GBK" w:hAnsi="方正仿宋_GBK" w:eastAsia="方正仿宋_GBK" w:cs="方正仿宋_GBK"/>
          <w:b/>
          <w:bCs/>
          <w:color w:val="auto"/>
          <w:sz w:val="32"/>
          <w:szCs w:val="32"/>
          <w:lang w:val="en-US" w:eastAsia="zh-CN"/>
        </w:rPr>
        <w:t>清平服务区</w:t>
      </w:r>
      <w:r>
        <w:rPr>
          <w:rFonts w:hint="eastAsia" w:ascii="方正仿宋_GBK" w:hAnsi="方正仿宋_GBK" w:eastAsia="方正仿宋_GBK" w:cs="方正仿宋_GBK"/>
          <w:b/>
          <w:bCs/>
          <w:color w:val="auto"/>
          <w:sz w:val="32"/>
          <w:szCs w:val="32"/>
          <w:highlight w:val="none"/>
          <w:lang w:val="en-US" w:eastAsia="zh-CN"/>
        </w:rPr>
        <w:t>经营</w:t>
      </w:r>
      <w:r>
        <w:rPr>
          <w:rFonts w:hint="eastAsia" w:ascii="方正仿宋_GBK" w:hAnsi="方正仿宋_GBK" w:eastAsia="方正仿宋_GBK" w:cs="方正仿宋_GBK"/>
          <w:b/>
          <w:bCs/>
          <w:color w:val="auto"/>
          <w:sz w:val="32"/>
          <w:szCs w:val="32"/>
          <w:lang w:val="en-US" w:eastAsia="zh-CN"/>
        </w:rPr>
        <w:t>项目</w:t>
      </w:r>
      <w:r>
        <w:rPr>
          <w:rFonts w:hint="eastAsia" w:ascii="方正仿宋_GBK" w:hAnsi="方正仿宋_GBK" w:eastAsia="方正仿宋_GBK" w:cs="方正仿宋_GBK"/>
          <w:b/>
          <w:bCs/>
          <w:color w:val="auto"/>
          <w:sz w:val="32"/>
          <w:szCs w:val="32"/>
          <w:lang w:eastAsia="zh-CN"/>
        </w:rPr>
        <w:t>投标保证金</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b/>
          <w:bCs/>
          <w:color w:val="auto"/>
          <w:sz w:val="32"/>
          <w:szCs w:val="32"/>
          <w:highlight w:val="none"/>
          <w:lang w:eastAsia="zh-CN"/>
        </w:rPr>
        <w:t>投标保证金</w:t>
      </w:r>
      <w:r>
        <w:rPr>
          <w:rFonts w:hint="eastAsia" w:ascii="方正仿宋_GBK" w:hAnsi="方正仿宋_GBK" w:eastAsia="方正仿宋_GBK" w:cs="方正仿宋_GBK"/>
          <w:b/>
          <w:bCs/>
          <w:color w:val="auto"/>
          <w:sz w:val="32"/>
          <w:szCs w:val="32"/>
          <w:highlight w:val="none"/>
        </w:rPr>
        <w:t>的到账</w:t>
      </w:r>
      <w:r>
        <w:rPr>
          <w:rFonts w:hint="eastAsia" w:ascii="方正仿宋_GBK" w:hAnsi="方正仿宋_GBK" w:eastAsia="方正仿宋_GBK" w:cs="方正仿宋_GBK"/>
          <w:b/>
          <w:bCs/>
          <w:color w:val="auto"/>
          <w:sz w:val="32"/>
          <w:szCs w:val="32"/>
          <w:highlight w:val="none"/>
          <w:lang w:val="en-US" w:eastAsia="zh-CN"/>
        </w:rPr>
        <w:t>截止时间为2023年11月13日12：00时</w:t>
      </w:r>
      <w:r>
        <w:rPr>
          <w:rFonts w:hint="eastAsia" w:ascii="方正仿宋_GBK" w:hAnsi="方正仿宋_GBK" w:eastAsia="方正仿宋_GBK" w:cs="方正仿宋_GBK"/>
          <w:color w:val="auto"/>
          <w:sz w:val="32"/>
          <w:szCs w:val="32"/>
          <w:highlight w:val="none"/>
        </w:rPr>
        <w:t>，否则视为放弃参与申请。</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收款人全称：</w:t>
      </w:r>
      <w:r>
        <w:rPr>
          <w:rFonts w:hint="eastAsia" w:ascii="方正仿宋_GBK" w:hAnsi="方正仿宋_GBK" w:eastAsia="方正仿宋_GBK" w:cs="方正仿宋_GBK"/>
          <w:color w:val="auto"/>
          <w:sz w:val="32"/>
          <w:szCs w:val="32"/>
          <w:highlight w:val="none"/>
          <w:lang w:val="en-US" w:eastAsia="zh-CN"/>
        </w:rPr>
        <w:t>高速管家（重庆）实业有限公司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开户银行：</w:t>
      </w:r>
      <w:r>
        <w:rPr>
          <w:rFonts w:hint="eastAsia" w:ascii="方正仿宋_GBK" w:hAnsi="方正仿宋_GBK" w:eastAsia="方正仿宋_GBK" w:cs="方正仿宋_GBK"/>
          <w:color w:val="auto"/>
          <w:sz w:val="32"/>
          <w:szCs w:val="32"/>
          <w:highlight w:val="none"/>
          <w:lang w:val="en-US" w:eastAsia="zh-CN"/>
        </w:rPr>
        <w:t>中国工商银行股份有限公司重庆人和支行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highlight w:val="none"/>
        </w:rPr>
        <w:t>账号：</w:t>
      </w:r>
      <w:r>
        <w:rPr>
          <w:rFonts w:hint="eastAsia" w:ascii="方正仿宋_GBK" w:hAnsi="方正仿宋_GBK" w:eastAsia="方正仿宋_GBK" w:cs="方正仿宋_GBK"/>
          <w:color w:val="auto"/>
          <w:sz w:val="32"/>
          <w:szCs w:val="32"/>
          <w:highlight w:val="none"/>
          <w:lang w:val="en-US" w:eastAsia="zh-CN"/>
        </w:rPr>
        <w:t xml:space="preserve">3100 0869 1920 0013 972 </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退还</w:t>
      </w:r>
    </w:p>
    <w:p>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直接转为合同履约保证金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按租赁合同相关条款执行。若</w:t>
      </w:r>
      <w:r>
        <w:rPr>
          <w:rFonts w:hint="eastAsia" w:ascii="方正仿宋_GBK" w:hAnsi="方正仿宋_GBK" w:eastAsia="方正仿宋_GBK" w:cs="方正仿宋_GBK"/>
          <w:color w:val="auto"/>
          <w:sz w:val="32"/>
          <w:szCs w:val="32"/>
          <w:lang w:eastAsia="zh-CN"/>
        </w:rPr>
        <w:t>申请人</w:t>
      </w:r>
      <w:r>
        <w:rPr>
          <w:rFonts w:hint="eastAsia" w:ascii="方正仿宋_GBK" w:hAnsi="方正仿宋_GBK" w:eastAsia="方正仿宋_GBK" w:cs="方正仿宋_GBK"/>
          <w:color w:val="auto"/>
          <w:sz w:val="32"/>
          <w:szCs w:val="32"/>
        </w:rPr>
        <w:t>中标，但无故或未经</w:t>
      </w: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人同意，而未履行租赁合同的签订，</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不予退还。未中标单位</w:t>
      </w:r>
      <w:r>
        <w:rPr>
          <w:rFonts w:hint="eastAsia" w:ascii="方正仿宋_GBK" w:hAnsi="方正仿宋_GBK" w:eastAsia="方正仿宋_GBK" w:cs="方正仿宋_GBK"/>
          <w:color w:val="auto"/>
          <w:sz w:val="32"/>
          <w:szCs w:val="32"/>
          <w:lang w:eastAsia="zh-CN"/>
        </w:rPr>
        <w:t>投标保证金</w:t>
      </w:r>
      <w:r>
        <w:rPr>
          <w:rFonts w:hint="eastAsia" w:ascii="方正仿宋_GBK" w:hAnsi="方正仿宋_GBK" w:eastAsia="方正仿宋_GBK" w:cs="方正仿宋_GBK"/>
          <w:color w:val="auto"/>
          <w:sz w:val="32"/>
          <w:szCs w:val="32"/>
        </w:rPr>
        <w:t>，自收到</w:t>
      </w:r>
      <w:r>
        <w:rPr>
          <w:rFonts w:hint="eastAsia" w:ascii="方正仿宋_GBK" w:hAnsi="方正仿宋_GBK" w:eastAsia="方正仿宋_GBK" w:cs="方正仿宋_GBK"/>
          <w:color w:val="auto"/>
          <w:sz w:val="32"/>
          <w:szCs w:val="32"/>
          <w:lang w:val="en-US" w:eastAsia="zh-CN"/>
        </w:rPr>
        <w:t>投标保证金退还申请</w:t>
      </w:r>
      <w:r>
        <w:rPr>
          <w:rFonts w:hint="eastAsia" w:ascii="方正仿宋_GBK" w:hAnsi="方正仿宋_GBK" w:eastAsia="方正仿宋_GBK" w:cs="方正仿宋_GBK"/>
          <w:color w:val="auto"/>
          <w:sz w:val="32"/>
          <w:szCs w:val="32"/>
        </w:rPr>
        <w:t>之日起</w:t>
      </w:r>
      <w:r>
        <w:rPr>
          <w:rFonts w:hint="eastAsia" w:ascii="方正仿宋_GBK" w:hAnsi="方正仿宋_GBK" w:eastAsia="方正仿宋_GBK" w:cs="方正仿宋_GBK"/>
          <w:color w:val="auto"/>
          <w:sz w:val="32"/>
          <w:szCs w:val="32"/>
          <w:lang w:val="en-US" w:eastAsia="zh-CN"/>
        </w:rPr>
        <w:t>30</w:t>
      </w:r>
      <w:r>
        <w:rPr>
          <w:rFonts w:hint="eastAsia" w:ascii="方正仿宋_GBK" w:hAnsi="方正仿宋_GBK" w:eastAsia="方正仿宋_GBK" w:cs="方正仿宋_GBK"/>
          <w:color w:val="auto"/>
          <w:sz w:val="32"/>
          <w:szCs w:val="32"/>
        </w:rPr>
        <w:t>个工作日内无息退还。</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（二）履约保证金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履约保证金按照标的中标合同额的10%设置，四舍五入取整。</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（三）装修保证金</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sz w:val="32"/>
          <w:szCs w:val="32"/>
          <w:highlight w:val="none"/>
          <w:lang w:val="en-US" w:eastAsia="zh-CN"/>
        </w:rPr>
        <w:t>清平</w:t>
      </w:r>
      <w:r>
        <w:rPr>
          <w:rFonts w:hint="eastAsia" w:ascii="方正仿宋_GBK" w:hAnsi="方正仿宋_GBK" w:eastAsia="方正仿宋_GBK" w:cs="方正仿宋_GBK"/>
          <w:color w:val="auto"/>
          <w:kern w:val="2"/>
          <w:sz w:val="32"/>
          <w:szCs w:val="32"/>
          <w:highlight w:val="none"/>
          <w:lang w:val="en-US" w:eastAsia="zh-CN" w:bidi="ar-SA"/>
        </w:rPr>
        <w:t>服务区装修保证金为20万元。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default"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十、与租赁相关的其他条件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（一）</w:t>
      </w:r>
      <w:r>
        <w:rPr>
          <w:rFonts w:hint="eastAsia" w:ascii="方正仿宋_GBK" w:hAnsi="方正仿宋_GBK" w:eastAsia="方正仿宋_GBK" w:cs="方正仿宋_GBK"/>
          <w:color w:val="auto"/>
          <w:sz w:val="32"/>
          <w:szCs w:val="32"/>
          <w:highlight w:val="none"/>
          <w:lang w:val="en-US" w:eastAsia="zh-CN"/>
        </w:rPr>
        <w:t>清平</w:t>
      </w:r>
      <w:r>
        <w:rPr>
          <w:rFonts w:hint="eastAsia" w:ascii="方正仿宋_GBK" w:hAnsi="方正仿宋_GBK" w:eastAsia="方正仿宋_GBK" w:cs="方正仿宋_GBK"/>
          <w:color w:val="auto"/>
          <w:kern w:val="2"/>
          <w:sz w:val="32"/>
          <w:szCs w:val="32"/>
          <w:highlight w:val="none"/>
          <w:lang w:val="en-US" w:eastAsia="zh-CN" w:bidi="ar-SA"/>
        </w:rPr>
        <w:t>服务区位于G65包茂高速，车流量和服务区商业将受到渝湘复线高速、渝湘高铁等交通路线开通的影响。申请人需自行测算并充分考虑到渝湘复线高速、渝湘高铁等交通路线开通带来的影响。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（二）装修条款。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w:t>
      </w:r>
      <w:r>
        <w:rPr>
          <w:rFonts w:hint="eastAsia" w:ascii="方正仿宋_GBK" w:hAnsi="方正仿宋_GBK" w:eastAsia="方正仿宋_GBK" w:cs="方正仿宋_GBK"/>
          <w:color w:val="auto"/>
          <w:sz w:val="32"/>
          <w:szCs w:val="32"/>
          <w:highlight w:val="none"/>
          <w:lang w:val="en-US" w:eastAsia="zh-CN"/>
        </w:rPr>
        <w:t>清平</w:t>
      </w:r>
      <w:r>
        <w:rPr>
          <w:rFonts w:hint="eastAsia" w:ascii="方正仿宋_GBK" w:hAnsi="方正仿宋_GBK" w:eastAsia="方正仿宋_GBK" w:cs="方正仿宋_GBK"/>
          <w:color w:val="auto"/>
          <w:kern w:val="2"/>
          <w:sz w:val="32"/>
          <w:szCs w:val="32"/>
          <w:highlight w:val="none"/>
          <w:lang w:val="en-US" w:eastAsia="zh-CN" w:bidi="ar-SA"/>
        </w:rPr>
        <w:t>服务区的中标人，需对所承租的服务区商业区域内</w:t>
      </w:r>
      <w:r>
        <w:rPr>
          <w:rFonts w:hint="eastAsia" w:ascii="方正仿宋_GBK" w:hAnsi="方正仿宋_GBK" w:eastAsia="方正仿宋_GBK" w:cs="方正仿宋_GBK"/>
          <w:b/>
          <w:bCs/>
          <w:color w:val="auto"/>
          <w:kern w:val="2"/>
          <w:sz w:val="32"/>
          <w:szCs w:val="32"/>
          <w:highlight w:val="none"/>
          <w:lang w:val="en-US" w:eastAsia="zh-CN" w:bidi="ar-SA"/>
        </w:rPr>
        <w:t>（包含超市）</w:t>
      </w:r>
      <w:r>
        <w:rPr>
          <w:rFonts w:hint="eastAsia" w:ascii="方正仿宋_GBK" w:hAnsi="方正仿宋_GBK" w:eastAsia="方正仿宋_GBK" w:cs="方正仿宋_GBK"/>
          <w:color w:val="auto"/>
          <w:kern w:val="2"/>
          <w:sz w:val="32"/>
          <w:szCs w:val="32"/>
          <w:highlight w:val="none"/>
          <w:lang w:val="en-US" w:eastAsia="zh-CN" w:bidi="ar-SA"/>
        </w:rPr>
        <w:t>进行装修升级改造，对商业区域内的装修投入不少于1000元/㎡（不含厨房设备、餐厅座椅、小吃灶具等可移动的经营设施设备）。承租方的装修投入以招商人认可的造价咨询单位审核通过为准，若审核的装修投入低于装修标准的，招商人将扣除承租方缴纳的装修保证金。</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2.合同履行到期或承租方提前退租的，建筑内不可移动的装饰装修所形成的不动资产归招商人所有。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服务区是公共服务窗口，承租方须配合支持“特色服务区”打造。承租方进场装修前须提交商业经营方案、装修方案，由招商人、服务区所属高速公路营运公司（以下简称营运公司）审核通过后方可进行装修。装修施工时，承租方须按招商人、营运公司审核同意的装修方案、施工设计图及国家地方法律法规自行负责组织开展施工、办理各种手续等。同时，承租方须自行确保相关装修项目能够通过政府职能部门（包括但不限于消防部门、质检部门、环保部门等）验收，如涉及对消防、供水、供电、通风、通气等设施的变更，政府部门要求预先审批的，由承租方自行办理审批手续。装修材料应采用符合国家质量安全标准的环保建材，装修过程中招商人有权监督。</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（三）免租期。</w:t>
      </w:r>
    </w:p>
    <w:p>
      <w:pPr>
        <w:pStyle w:val="1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清平服务区装修免租期为30日。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（四）其他。</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1.承租方后厨必须实现阳光厨房，取餐区（含点餐、快餐、小吃、小面等）必须实施“物理隔断+监控覆盖+食品留样”等举措。</w:t>
      </w:r>
    </w:p>
    <w:p>
      <w:pPr>
        <w:pStyle w:val="3"/>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2.承租方在服务区经营过程所需的商品及原材料，在同等条件下应优先采购招商人供应链中能够提供的全部商品及原材料，且无条件销售招商人开发、定制的联名商品。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3.</w:t>
      </w:r>
      <w:r>
        <w:rPr>
          <w:rFonts w:hint="eastAsia" w:ascii="方正仿宋_GBK" w:hAnsi="方正仿宋_GBK" w:eastAsia="方正仿宋_GBK" w:cs="方正仿宋_GBK"/>
          <w:color w:val="auto"/>
          <w:sz w:val="32"/>
          <w:szCs w:val="32"/>
          <w:lang w:val="en-US" w:eastAsia="zh-CN"/>
        </w:rPr>
        <w:t>承租方需无偿配合招商人或上级主管部门开展相关活动。配合和支持服务区打造地域人文IP景观等交旅融合工作。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方正仿宋_GBK" w:hAnsi="方正仿宋_GBK" w:eastAsia="方正仿宋_GBK" w:cs="方正仿宋_GBK"/>
          <w:color w:val="auto"/>
          <w:kern w:val="2"/>
          <w:sz w:val="32"/>
          <w:szCs w:val="32"/>
          <w:highlight w:val="none"/>
          <w:lang w:val="en-US" w:eastAsia="zh-CN" w:bidi="ar-SA"/>
        </w:rPr>
      </w:pPr>
      <w:r>
        <w:rPr>
          <w:rFonts w:hint="eastAsia" w:ascii="方正仿宋_GBK" w:hAnsi="方正仿宋_GBK" w:eastAsia="方正仿宋_GBK" w:cs="方正仿宋_GBK"/>
          <w:color w:val="auto"/>
          <w:kern w:val="2"/>
          <w:sz w:val="32"/>
          <w:szCs w:val="32"/>
          <w:highlight w:val="none"/>
          <w:lang w:val="en-US" w:eastAsia="zh-CN" w:bidi="ar-SA"/>
        </w:rPr>
        <w:t>4.标的移交前的相关费用由招商方负责，移交后标的产生的以下费用：包括但不限于水电气费用（除超市自用部分水电费用外）、日常维护分摊包干费用（设备运行维护费、公共垃圾处置、清沟、清运等分摊费用）、房屋维护、环境卫生、公用设施费、防火安全、门前三包等费用由承租方自行负责（需招商方名义缴纳的以招商方名义缴纳）。上述费用由承租方按照按照营运公司要求及标准交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default"/>
          <w:color w:val="auto"/>
          <w:lang w:val="en-US" w:eastAsia="zh-CN"/>
        </w:rPr>
      </w:pPr>
      <w:r>
        <w:rPr>
          <w:rFonts w:hint="eastAsia" w:ascii="方正仿宋_GBK" w:hAnsi="方正仿宋_GBK" w:eastAsia="方正仿宋_GBK" w:cs="方正仿宋_GBK"/>
          <w:color w:val="auto"/>
          <w:sz w:val="32"/>
          <w:szCs w:val="32"/>
          <w:lang w:val="en-US" w:eastAsia="zh-CN"/>
        </w:rPr>
        <w:t>5.承租方应遵守法律、法规和行业管理的有关规定，服从当地行政机关监督、管理，向社会公众提供文明优质服务，维护服务区的文明窗口形象。承租方应接受招商人、高速公路营运公司及路网公司对承租方经营活动和履行情况的考核和监督，服从、执行招商人、高速公路营运公司及路网公司有关高速公路服务区等的管理制度、文明服务、安全营理规范和检查制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highlight w:val="none"/>
          <w:lang w:val="en-US" w:eastAsia="zh-CN" w:bidi="ar-SA"/>
        </w:rPr>
      </w:pPr>
      <w:r>
        <w:rPr>
          <w:rFonts w:hint="eastAsia" w:ascii="方正黑体_GBK" w:hAnsi="方正黑体_GBK" w:eastAsia="方正黑体_GBK" w:cs="方正黑体_GBK"/>
          <w:color w:val="auto"/>
          <w:kern w:val="2"/>
          <w:sz w:val="32"/>
          <w:szCs w:val="32"/>
          <w:highlight w:val="none"/>
          <w:lang w:val="en-US" w:eastAsia="zh-CN" w:bidi="ar-SA"/>
        </w:rPr>
        <w:t>十一、申请文件递交</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1.递交数量</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每个标的申请文件递交5份，申请函及其附件、设计装修施工方案、经营方案需单独成册密封在同一档案袋内。</w:t>
      </w:r>
    </w:p>
    <w:p>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2.递交时间</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文件递交截</w:t>
      </w:r>
      <w:r>
        <w:rPr>
          <w:rFonts w:hint="eastAsia" w:ascii="方正仿宋_GBK" w:hAnsi="方正仿宋_GBK" w:eastAsia="方正仿宋_GBK" w:cs="方正仿宋_GBK"/>
          <w:color w:val="auto"/>
          <w:sz w:val="32"/>
          <w:szCs w:val="32"/>
          <w:highlight w:val="none"/>
          <w:lang w:val="en-US" w:eastAsia="zh-CN"/>
        </w:rPr>
        <w:t>止</w:t>
      </w:r>
      <w:r>
        <w:rPr>
          <w:rFonts w:hint="eastAsia" w:ascii="方正仿宋_GBK" w:hAnsi="方正仿宋_GBK" w:eastAsia="方正仿宋_GBK" w:cs="方正仿宋_GBK"/>
          <w:color w:val="auto"/>
          <w:sz w:val="32"/>
          <w:szCs w:val="32"/>
          <w:highlight w:val="none"/>
        </w:rPr>
        <w:t>时间：202</w:t>
      </w:r>
      <w:r>
        <w:rPr>
          <w:rFonts w:hint="eastAsia" w:ascii="方正仿宋_GBK" w:hAnsi="方正仿宋_GBK" w:eastAsia="方正仿宋_GBK" w:cs="方正仿宋_GBK"/>
          <w:color w:val="auto"/>
          <w:sz w:val="32"/>
          <w:szCs w:val="32"/>
          <w:highlight w:val="none"/>
          <w:lang w:val="en-US" w:eastAsia="zh-CN"/>
        </w:rPr>
        <w:t>3</w:t>
      </w:r>
      <w:r>
        <w:rPr>
          <w:rFonts w:hint="eastAsia" w:ascii="方正仿宋_GBK" w:hAnsi="方正仿宋_GBK" w:eastAsia="方正仿宋_GBK" w:cs="方正仿宋_GBK"/>
          <w:color w:val="auto"/>
          <w:sz w:val="32"/>
          <w:szCs w:val="32"/>
          <w:highlight w:val="none"/>
        </w:rPr>
        <w:t>年</w:t>
      </w:r>
      <w:r>
        <w:rPr>
          <w:rFonts w:hint="eastAsia" w:ascii="方正仿宋_GBK" w:hAnsi="方正仿宋_GBK" w:eastAsia="方正仿宋_GBK" w:cs="方正仿宋_GBK"/>
          <w:color w:val="auto"/>
          <w:sz w:val="32"/>
          <w:szCs w:val="32"/>
          <w:highlight w:val="none"/>
          <w:lang w:val="en-US" w:eastAsia="zh-CN"/>
        </w:rPr>
        <w:t>11</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14</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sz w:val="32"/>
          <w:szCs w:val="32"/>
          <w:highlight w:val="none"/>
          <w:lang w:val="en-US" w:eastAsia="zh-CN"/>
        </w:rPr>
        <w:t>下</w:t>
      </w:r>
      <w:r>
        <w:rPr>
          <w:rFonts w:hint="eastAsia" w:ascii="方正仿宋_GBK" w:hAnsi="方正仿宋_GBK" w:eastAsia="方正仿宋_GBK" w:cs="方正仿宋_GBK"/>
          <w:color w:val="auto"/>
          <w:sz w:val="32"/>
          <w:szCs w:val="32"/>
          <w:highlight w:val="none"/>
        </w:rPr>
        <w:t>午</w:t>
      </w:r>
      <w:r>
        <w:rPr>
          <w:rFonts w:hint="eastAsia" w:ascii="方正仿宋_GBK" w:hAnsi="方正仿宋_GBK" w:eastAsia="方正仿宋_GBK" w:cs="方正仿宋_GBK"/>
          <w:color w:val="auto"/>
          <w:sz w:val="32"/>
          <w:szCs w:val="32"/>
          <w:highlight w:val="none"/>
          <w:lang w:val="en-US" w:eastAsia="zh-CN"/>
        </w:rPr>
        <w:t>15：30时</w:t>
      </w:r>
      <w:r>
        <w:rPr>
          <w:rFonts w:hint="eastAsia" w:ascii="方正仿宋_GBK" w:hAnsi="方正仿宋_GBK" w:eastAsia="方正仿宋_GBK" w:cs="方正仿宋_GBK"/>
          <w:color w:val="auto"/>
          <w:sz w:val="32"/>
          <w:szCs w:val="32"/>
          <w:highlight w:val="none"/>
        </w:rPr>
        <w:t>。逾期未按要求递交</w:t>
      </w:r>
      <w:r>
        <w:rPr>
          <w:rFonts w:hint="eastAsia" w:ascii="方正仿宋_GBK" w:hAnsi="方正仿宋_GBK" w:eastAsia="方正仿宋_GBK" w:cs="方正仿宋_GBK"/>
          <w:color w:val="auto"/>
          <w:sz w:val="32"/>
          <w:szCs w:val="32"/>
          <w:highlight w:val="none"/>
          <w:lang w:eastAsia="zh-CN"/>
        </w:rPr>
        <w:t>申请</w:t>
      </w:r>
      <w:r>
        <w:rPr>
          <w:rFonts w:hint="eastAsia" w:ascii="方正仿宋_GBK" w:hAnsi="方正仿宋_GBK" w:eastAsia="方正仿宋_GBK" w:cs="方正仿宋_GBK"/>
          <w:color w:val="auto"/>
          <w:sz w:val="32"/>
          <w:szCs w:val="32"/>
          <w:highlight w:val="none"/>
        </w:rPr>
        <w:t>文件和</w:t>
      </w:r>
      <w:r>
        <w:rPr>
          <w:rFonts w:hint="eastAsia" w:ascii="方正仿宋_GBK" w:hAnsi="方正仿宋_GBK" w:eastAsia="方正仿宋_GBK" w:cs="方正仿宋_GBK"/>
          <w:color w:val="auto"/>
          <w:sz w:val="32"/>
          <w:szCs w:val="32"/>
          <w:highlight w:val="none"/>
          <w:lang w:eastAsia="zh-CN"/>
        </w:rPr>
        <w:t>投标保证金</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color w:val="auto"/>
          <w:sz w:val="32"/>
          <w:szCs w:val="32"/>
          <w:highlight w:val="none"/>
          <w:lang w:eastAsia="zh-CN"/>
        </w:rPr>
        <w:t>招商</w:t>
      </w:r>
      <w:r>
        <w:rPr>
          <w:rFonts w:hint="eastAsia" w:ascii="方正仿宋_GBK" w:hAnsi="方正仿宋_GBK" w:eastAsia="方正仿宋_GBK" w:cs="方正仿宋_GBK"/>
          <w:color w:val="auto"/>
          <w:sz w:val="32"/>
          <w:szCs w:val="32"/>
          <w:highlight w:val="none"/>
        </w:rPr>
        <w:t>人予以拒收</w:t>
      </w:r>
      <w:r>
        <w:rPr>
          <w:rFonts w:hint="eastAsia" w:ascii="方正仿宋_GBK" w:hAnsi="方正仿宋_GBK" w:eastAsia="方正仿宋_GBK" w:cs="方正仿宋_GBK"/>
          <w:color w:val="auto"/>
          <w:sz w:val="32"/>
          <w:szCs w:val="32"/>
          <w:highlight w:val="none"/>
          <w:lang w:eastAsia="zh-CN"/>
        </w:rPr>
        <w:t>。</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3.递交地点</w:t>
      </w:r>
    </w:p>
    <w:p>
      <w:pPr>
        <w:keepNext w:val="0"/>
        <w:keepLines w:val="0"/>
        <w:pageBreakBefore w:val="0"/>
        <w:widowControl/>
        <w:tabs>
          <w:tab w:val="left" w:pos="360"/>
        </w:tabs>
        <w:kinsoku/>
        <w:wordWrap/>
        <w:overflowPunct/>
        <w:topLinePunct w:val="0"/>
        <w:autoSpaceDE/>
        <w:autoSpaceDN/>
        <w:bidi w:val="0"/>
        <w:spacing w:line="600" w:lineRule="exact"/>
        <w:ind w:firstLine="640" w:firstLineChars="200"/>
        <w:jc w:val="left"/>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eastAsia="zh-CN"/>
        </w:rPr>
        <w:t>重庆市渝北区海王星科技大厦</w:t>
      </w:r>
      <w:r>
        <w:rPr>
          <w:rFonts w:hint="eastAsia" w:ascii="方正仿宋_GBK" w:hAnsi="方正仿宋_GBK" w:eastAsia="方正仿宋_GBK" w:cs="方正仿宋_GBK"/>
          <w:color w:val="auto"/>
          <w:sz w:val="32"/>
          <w:szCs w:val="32"/>
          <w:highlight w:val="none"/>
          <w:lang w:val="en-US" w:eastAsia="zh-CN"/>
        </w:rPr>
        <w:t>D区5楼</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十一、评审方案</w:t>
      </w:r>
    </w:p>
    <w:tbl>
      <w:tblPr>
        <w:tblStyle w:val="13"/>
        <w:tblW w:w="9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2101"/>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一</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rPr>
            </w:pPr>
            <w:r>
              <w:rPr>
                <w:rFonts w:hint="eastAsia" w:ascii="方正仿宋_GBK" w:hAnsi="方正仿宋_GBK" w:eastAsia="方正仿宋_GBK" w:cs="方正仿宋_GBK"/>
                <w:color w:val="auto"/>
                <w:kern w:val="0"/>
                <w:sz w:val="28"/>
                <w:szCs w:val="28"/>
              </w:rPr>
              <w:t xml:space="preserve">分值构成 </w:t>
            </w:r>
          </w:p>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kern w:val="0"/>
                <w:sz w:val="28"/>
                <w:szCs w:val="28"/>
              </w:rPr>
              <w:t>（总分100分）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采用“综合评分法”，分值构成如下：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1.保底租金报价得分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2.提成比例报价得分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default"/>
                <w:color w:val="auto"/>
                <w:lang w:val="en-US" w:eastAsia="zh-CN"/>
              </w:rPr>
            </w:pPr>
            <w:r>
              <w:rPr>
                <w:rFonts w:hint="eastAsia" w:ascii="方正仿宋_GBK" w:hAnsi="方正仿宋_GBK" w:eastAsia="方正仿宋_GBK" w:cs="方正仿宋_GBK"/>
                <w:color w:val="auto"/>
                <w:kern w:val="0"/>
                <w:sz w:val="28"/>
                <w:szCs w:val="28"/>
                <w:lang w:val="en-US" w:eastAsia="zh-CN"/>
              </w:rPr>
              <w:t>3.装修、经营方案得分</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C</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二</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eastAsia="zh-CN"/>
              </w:rPr>
              <w:t>报价</w:t>
            </w:r>
            <w:r>
              <w:rPr>
                <w:rFonts w:hint="eastAsia" w:ascii="方正仿宋_GBK" w:hAnsi="方正仿宋_GBK" w:eastAsia="方正仿宋_GBK" w:cs="方正仿宋_GBK"/>
                <w:color w:val="auto"/>
                <w:kern w:val="0"/>
                <w:sz w:val="28"/>
                <w:szCs w:val="28"/>
                <w:lang w:val="en-US" w:eastAsia="zh-CN"/>
              </w:rPr>
              <w:t>得分</w:t>
            </w:r>
          </w:p>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（80分）</w:t>
            </w:r>
          </w:p>
        </w:tc>
        <w:tc>
          <w:tcPr>
            <w:tcW w:w="6453" w:type="dxa"/>
            <w:noWrap w:val="0"/>
            <w:vAlign w:val="top"/>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w:t>
            </w:r>
            <w:r>
              <w:rPr>
                <w:rFonts w:hint="eastAsia" w:ascii="方正仿宋_GBK" w:hAnsi="方正仿宋_GBK" w:eastAsia="方正仿宋_GBK" w:cs="方正仿宋_GBK"/>
                <w:color w:val="auto"/>
                <w:kern w:val="0"/>
                <w:sz w:val="28"/>
                <w:szCs w:val="28"/>
                <w:lang w:eastAsia="zh-CN"/>
              </w:rPr>
              <w:t>所有通过初步评审和评审合格的投标人的保底租金报价得分（</w:t>
            </w:r>
            <w:r>
              <w:rPr>
                <w:rFonts w:hint="eastAsia" w:ascii="方正仿宋_GBK" w:hAnsi="方正仿宋_GBK" w:eastAsia="方正仿宋_GBK" w:cs="方正仿宋_GBK"/>
                <w:color w:val="auto"/>
                <w:kern w:val="0"/>
                <w:sz w:val="28"/>
                <w:szCs w:val="28"/>
                <w:lang w:val="en-US" w:eastAsia="zh-CN"/>
              </w:rPr>
              <w:t>A</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保底租金报价最高的得分60分，其余投标人保底租金报价得分=申请报价/</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申请报价*60分。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w:t>
            </w:r>
            <w:r>
              <w:rPr>
                <w:rFonts w:hint="eastAsia" w:ascii="方正仿宋_GBK" w:hAnsi="方正仿宋_GBK" w:eastAsia="方正仿宋_GBK" w:cs="方正仿宋_GBK"/>
                <w:color w:val="auto"/>
                <w:kern w:val="0"/>
                <w:sz w:val="28"/>
                <w:szCs w:val="28"/>
                <w:lang w:eastAsia="zh-CN"/>
              </w:rPr>
              <w:t>所有通过初步评审和评审合格的投标人的</w:t>
            </w:r>
            <w:r>
              <w:rPr>
                <w:rFonts w:hint="eastAsia" w:ascii="方正仿宋_GBK" w:hAnsi="方正仿宋_GBK" w:eastAsia="方正仿宋_GBK" w:cs="方正仿宋_GBK"/>
                <w:color w:val="auto"/>
                <w:kern w:val="0"/>
                <w:sz w:val="28"/>
                <w:szCs w:val="28"/>
                <w:lang w:val="en-US" w:eastAsia="zh-CN"/>
              </w:rPr>
              <w:t>提成比例</w:t>
            </w:r>
            <w:r>
              <w:rPr>
                <w:rFonts w:hint="eastAsia" w:ascii="方正仿宋_GBK" w:hAnsi="方正仿宋_GBK" w:eastAsia="方正仿宋_GBK" w:cs="方正仿宋_GBK"/>
                <w:color w:val="auto"/>
                <w:kern w:val="0"/>
                <w:sz w:val="28"/>
                <w:szCs w:val="28"/>
                <w:lang w:eastAsia="zh-CN"/>
              </w:rPr>
              <w:t>报价得分（</w:t>
            </w:r>
            <w:r>
              <w:rPr>
                <w:rFonts w:hint="eastAsia" w:ascii="方正仿宋_GBK" w:hAnsi="方正仿宋_GBK" w:eastAsia="方正仿宋_GBK" w:cs="方正仿宋_GBK"/>
                <w:color w:val="auto"/>
                <w:kern w:val="0"/>
                <w:sz w:val="28"/>
                <w:szCs w:val="28"/>
                <w:lang w:val="en-US" w:eastAsia="zh-CN"/>
              </w:rPr>
              <w:t>B</w:t>
            </w: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提成比例报价最高的得分20分，其余投标人提成比例报价得分=申请提成比例/</w:t>
            </w:r>
            <w:r>
              <w:rPr>
                <w:rFonts w:hint="default" w:ascii="方正仿宋_GBK" w:hAnsi="方正仿宋_GBK" w:eastAsia="方正仿宋_GBK" w:cs="方正仿宋_GBK"/>
                <w:color w:val="auto"/>
                <w:kern w:val="0"/>
                <w:sz w:val="28"/>
                <w:szCs w:val="28"/>
                <w:lang w:val="en-US" w:eastAsia="zh-CN"/>
              </w:rPr>
              <w:t>最高</w:t>
            </w:r>
            <w:r>
              <w:rPr>
                <w:rFonts w:hint="eastAsia" w:ascii="方正仿宋_GBK" w:hAnsi="方正仿宋_GBK" w:eastAsia="方正仿宋_GBK" w:cs="方正仿宋_GBK"/>
                <w:color w:val="auto"/>
                <w:kern w:val="0"/>
                <w:sz w:val="28"/>
                <w:szCs w:val="28"/>
                <w:lang w:val="en-US" w:eastAsia="zh-CN"/>
              </w:rPr>
              <w:t>提成比例*20分。</w:t>
            </w:r>
          </w:p>
          <w:p>
            <w:pPr>
              <w:pStyle w:val="18"/>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color w:val="auto"/>
                <w:sz w:val="28"/>
                <w:szCs w:val="28"/>
                <w:lang w:val="en-US" w:eastAsia="zh-CN"/>
              </w:rPr>
            </w:pPr>
            <w:r>
              <w:rPr>
                <w:rFonts w:hint="eastAsia" w:ascii="方正仿宋_GBK" w:hAnsi="方正仿宋_GBK" w:eastAsia="方正仿宋_GBK" w:cs="方正仿宋_GBK"/>
                <w:color w:val="auto"/>
                <w:kern w:val="0"/>
                <w:sz w:val="28"/>
                <w:szCs w:val="28"/>
                <w:lang w:val="en-US" w:eastAsia="zh-CN"/>
              </w:rPr>
              <w:t>3.</w:t>
            </w:r>
            <w:r>
              <w:rPr>
                <w:rFonts w:hint="eastAsia" w:ascii="方正仿宋_GBK" w:hAnsi="方正仿宋_GBK" w:eastAsia="方正仿宋_GBK" w:cs="方正仿宋_GBK"/>
                <w:color w:val="auto"/>
                <w:kern w:val="0"/>
                <w:sz w:val="28"/>
                <w:szCs w:val="28"/>
              </w:rPr>
              <w:t>评分的最终结果取小数点后两位，第三位四舍五入</w:t>
            </w:r>
            <w:r>
              <w:rPr>
                <w:rFonts w:hint="eastAsia" w:ascii="方正仿宋_GBK" w:hAnsi="方正仿宋_GBK" w:eastAsia="方正仿宋_GBK" w:cs="方正仿宋_GBK"/>
                <w:color w:val="auto"/>
                <w:kern w:val="0"/>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kern w:val="0"/>
                <w:sz w:val="28"/>
                <w:szCs w:val="28"/>
                <w:lang w:eastAsia="zh-CN"/>
              </w:rPr>
            </w:pPr>
            <w:r>
              <w:rPr>
                <w:rFonts w:hint="eastAsia" w:ascii="方正仿宋_GBK" w:hAnsi="方正仿宋_GBK" w:eastAsia="方正仿宋_GBK" w:cs="方正仿宋_GBK"/>
                <w:color w:val="auto"/>
                <w:kern w:val="0"/>
                <w:sz w:val="28"/>
                <w:szCs w:val="28"/>
                <w:lang w:eastAsia="zh-CN"/>
              </w:rPr>
              <w:t>（</w:t>
            </w:r>
            <w:r>
              <w:rPr>
                <w:rFonts w:hint="eastAsia" w:ascii="方正仿宋_GBK" w:hAnsi="方正仿宋_GBK" w:eastAsia="方正仿宋_GBK" w:cs="方正仿宋_GBK"/>
                <w:color w:val="auto"/>
                <w:kern w:val="0"/>
                <w:sz w:val="28"/>
                <w:szCs w:val="28"/>
                <w:lang w:val="en-US" w:eastAsia="zh-CN"/>
              </w:rPr>
              <w:t>三</w:t>
            </w:r>
            <w:r>
              <w:rPr>
                <w:rFonts w:hint="eastAsia" w:ascii="方正仿宋_GBK" w:hAnsi="方正仿宋_GBK" w:eastAsia="方正仿宋_GBK" w:cs="方正仿宋_GBK"/>
                <w:color w:val="auto"/>
                <w:kern w:val="0"/>
                <w:sz w:val="28"/>
                <w:szCs w:val="28"/>
                <w:lang w:eastAsia="zh-CN"/>
              </w:rPr>
              <w:t>）</w:t>
            </w:r>
          </w:p>
        </w:tc>
        <w:tc>
          <w:tcPr>
            <w:tcW w:w="2101" w:type="dxa"/>
            <w:noWrap w:val="0"/>
            <w:vAlign w:val="center"/>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装修、经营方案得分（20分）</w:t>
            </w:r>
          </w:p>
        </w:tc>
        <w:tc>
          <w:tcPr>
            <w:tcW w:w="6453" w:type="dxa"/>
            <w:noWrap w:val="0"/>
            <w:vAlign w:val="top"/>
          </w:tcPr>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1.设计装修施工方案（10分）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（1）施工方案（满分4分）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按“安全、环保、地方特色”等评审。</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（2）设计方案（满分6分）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w:t>
            </w:r>
            <w:r>
              <w:rPr>
                <w:rFonts w:hint="default" w:ascii="方正仿宋_GBK" w:hAnsi="方正仿宋_GBK" w:eastAsia="方正仿宋_GBK" w:cs="方正仿宋_GBK"/>
                <w:color w:val="auto"/>
                <w:kern w:val="0"/>
                <w:sz w:val="28"/>
                <w:szCs w:val="28"/>
                <w:lang w:val="en-US" w:eastAsia="zh-CN"/>
              </w:rPr>
              <w:t>装修的“区域范围、效果呈现、特色亮点、氛围营造、可实施性”等评审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2.经营方案（10分）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（1）动线和商业布局（满分5分）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default" w:ascii="方正仿宋_GBK" w:hAnsi="方正仿宋_GBK" w:eastAsia="方正仿宋_GBK" w:cs="方正仿宋_GBK"/>
                <w:color w:val="auto"/>
                <w:kern w:val="0"/>
                <w:sz w:val="28"/>
                <w:szCs w:val="28"/>
                <w:lang w:val="en-US" w:eastAsia="zh-CN"/>
              </w:rPr>
              <w:t>按人流动线、业态布局、品牌落位的“清晰性、合理性、丰富性”等评审</w:t>
            </w:r>
            <w:r>
              <w:rPr>
                <w:rFonts w:hint="eastAsia" w:ascii="方正仿宋_GBK" w:hAnsi="方正仿宋_GBK" w:eastAsia="方正仿宋_GBK" w:cs="方正仿宋_GBK"/>
                <w:color w:val="auto"/>
                <w:kern w:val="0"/>
                <w:sz w:val="28"/>
                <w:szCs w:val="28"/>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（2）业态品牌引进（满分5分）</w:t>
            </w:r>
          </w:p>
          <w:p>
            <w:pPr>
              <w:pStyle w:val="18"/>
              <w:keepNext w:val="0"/>
              <w:keepLines w:val="0"/>
              <w:pageBreakBefore w:val="0"/>
              <w:widowControl w:val="0"/>
              <w:numPr>
                <w:ilvl w:val="0"/>
                <w:numId w:val="0"/>
              </w:numPr>
              <w:kinsoku/>
              <w:wordWrap/>
              <w:overflowPunct/>
              <w:topLinePunct w:val="0"/>
              <w:autoSpaceDE/>
              <w:autoSpaceDN/>
              <w:bidi w:val="0"/>
              <w:adjustRightInd/>
              <w:spacing w:line="360" w:lineRule="exact"/>
              <w:textAlignment w:val="auto"/>
              <w:rPr>
                <w:rFonts w:hint="default" w:ascii="方正仿宋_GBK" w:hAnsi="方正仿宋_GBK" w:eastAsia="方正仿宋_GBK" w:cs="方正仿宋_GBK"/>
                <w:color w:val="auto"/>
                <w:kern w:val="0"/>
                <w:sz w:val="28"/>
                <w:szCs w:val="28"/>
                <w:lang w:val="en-US" w:eastAsia="zh-CN"/>
              </w:rPr>
            </w:pPr>
            <w:r>
              <w:rPr>
                <w:rFonts w:hint="eastAsia" w:ascii="方正仿宋_GBK" w:hAnsi="方正仿宋_GBK" w:eastAsia="方正仿宋_GBK" w:cs="方正仿宋_GBK"/>
                <w:color w:val="auto"/>
                <w:kern w:val="0"/>
                <w:sz w:val="28"/>
                <w:szCs w:val="28"/>
                <w:lang w:val="en-US" w:eastAsia="zh-CN"/>
              </w:rPr>
              <w:t>按“引进的业态品牌（非产品品牌）”的“档次和地域”评审。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四</w:t>
            </w:r>
            <w:r>
              <w:rPr>
                <w:rFonts w:hint="eastAsia" w:ascii="方正仿宋_GBK" w:hAnsi="方正仿宋_GBK" w:eastAsia="方正仿宋_GBK" w:cs="方正仿宋_GBK"/>
                <w:color w:val="auto"/>
                <w:sz w:val="28"/>
                <w:szCs w:val="28"/>
                <w:lang w:eastAsia="zh-CN"/>
              </w:rPr>
              <w:t>）</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val="en-US" w:eastAsia="zh-CN"/>
              </w:rPr>
              <w:t>投标</w:t>
            </w:r>
            <w:r>
              <w:rPr>
                <w:rFonts w:hint="eastAsia" w:ascii="方正仿宋_GBK" w:hAnsi="方正仿宋_GBK" w:eastAsia="方正仿宋_GBK" w:cs="方正仿宋_GBK"/>
                <w:color w:val="auto"/>
                <w:sz w:val="28"/>
                <w:szCs w:val="28"/>
                <w:lang w:eastAsia="zh-CN"/>
              </w:rPr>
              <w:t>人</w:t>
            </w:r>
            <w:r>
              <w:rPr>
                <w:rFonts w:hint="eastAsia" w:ascii="方正仿宋_GBK" w:hAnsi="方正仿宋_GBK" w:eastAsia="方正仿宋_GBK" w:cs="方正仿宋_GBK"/>
                <w:color w:val="auto"/>
                <w:sz w:val="28"/>
                <w:szCs w:val="28"/>
              </w:rPr>
              <w:t>得分</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default" w:ascii="方正仿宋_GBK" w:hAnsi="方正仿宋_GBK" w:eastAsia="方正仿宋_GBK" w:cs="方正仿宋_GBK"/>
                <w:color w:val="auto"/>
                <w:sz w:val="28"/>
                <w:szCs w:val="28"/>
                <w:u w:val="single"/>
                <w:lang w:val="en-US" w:eastAsia="zh-CN"/>
              </w:rPr>
            </w:pPr>
            <w:r>
              <w:rPr>
                <w:rFonts w:hint="eastAsia" w:ascii="方正仿宋_GBK" w:hAnsi="方正仿宋_GBK" w:eastAsia="方正仿宋_GBK" w:cs="方正仿宋_GBK"/>
                <w:color w:val="auto"/>
                <w:sz w:val="28"/>
                <w:szCs w:val="28"/>
                <w:lang w:eastAsia="zh-CN"/>
              </w:rPr>
              <w:t>投标人</w:t>
            </w:r>
            <w:r>
              <w:rPr>
                <w:rFonts w:hint="eastAsia" w:ascii="方正仿宋_GBK" w:hAnsi="方正仿宋_GBK" w:eastAsia="方正仿宋_GBK" w:cs="方正仿宋_GBK"/>
                <w:color w:val="auto"/>
                <w:sz w:val="28"/>
                <w:szCs w:val="28"/>
              </w:rPr>
              <w:t>得分=A+B</w:t>
            </w:r>
            <w:r>
              <w:rPr>
                <w:rFonts w:hint="eastAsia" w:ascii="方正仿宋_GBK" w:hAnsi="方正仿宋_GBK" w:eastAsia="方正仿宋_GBK" w:cs="方正仿宋_GBK"/>
                <w:color w:val="auto"/>
                <w:sz w:val="28"/>
                <w:szCs w:val="2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046"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（四）</w:t>
            </w:r>
          </w:p>
        </w:tc>
        <w:tc>
          <w:tcPr>
            <w:tcW w:w="2101" w:type="dxa"/>
            <w:noWrap w:val="0"/>
            <w:vAlign w:val="center"/>
          </w:tcPr>
          <w:p>
            <w:pPr>
              <w:keepNext w:val="0"/>
              <w:keepLines w:val="0"/>
              <w:pageBreakBefore w:val="0"/>
              <w:widowControl w:val="0"/>
              <w:kinsoku/>
              <w:wordWrap/>
              <w:overflowPunct/>
              <w:topLinePunct w:val="0"/>
              <w:autoSpaceDE/>
              <w:autoSpaceDN/>
              <w:bidi w:val="0"/>
              <w:adjustRightInd/>
              <w:spacing w:line="360" w:lineRule="exact"/>
              <w:ind w:firstLine="25" w:firstLineChars="9"/>
              <w:jc w:val="center"/>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中标人</w:t>
            </w:r>
          </w:p>
        </w:tc>
        <w:tc>
          <w:tcPr>
            <w:tcW w:w="6453" w:type="dxa"/>
            <w:noWrap w:val="0"/>
            <w:vAlign w:val="center"/>
          </w:tcPr>
          <w:p>
            <w:pPr>
              <w:keepNext w:val="0"/>
              <w:keepLines w:val="0"/>
              <w:pageBreakBefore w:val="0"/>
              <w:widowControl w:val="0"/>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eastAsia="zh-CN"/>
              </w:rPr>
              <w:t>经评审，按照得分最高的确定为中标人。</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1.</w:t>
            </w:r>
            <w:r>
              <w:rPr>
                <w:rFonts w:hint="eastAsia" w:ascii="方正仿宋_GBK" w:hAnsi="方正仿宋_GBK" w:eastAsia="方正仿宋_GBK" w:cs="方正仿宋_GBK"/>
                <w:color w:val="auto"/>
                <w:sz w:val="28"/>
                <w:szCs w:val="28"/>
                <w:lang w:eastAsia="zh-CN"/>
              </w:rPr>
              <w:t>如得分相同的，按照保底租金报价由高到底排列；</w:t>
            </w:r>
          </w:p>
          <w:p>
            <w:pPr>
              <w:keepNext w:val="0"/>
              <w:keepLines w:val="0"/>
              <w:pageBreakBefore w:val="0"/>
              <w:widowControl w:val="0"/>
              <w:numPr>
                <w:ilvl w:val="0"/>
                <w:numId w:val="0"/>
              </w:numPr>
              <w:kinsoku/>
              <w:wordWrap/>
              <w:overflowPunct/>
              <w:topLinePunct w:val="0"/>
              <w:autoSpaceDE/>
              <w:autoSpaceDN/>
              <w:bidi w:val="0"/>
              <w:adjustRightInd/>
              <w:spacing w:line="360" w:lineRule="exact"/>
              <w:jc w:val="left"/>
              <w:textAlignment w:val="auto"/>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lang w:val="en-US" w:eastAsia="zh-CN"/>
              </w:rPr>
              <w:t>2.</w:t>
            </w:r>
            <w:r>
              <w:rPr>
                <w:rFonts w:hint="eastAsia" w:ascii="方正仿宋_GBK" w:hAnsi="方正仿宋_GBK" w:eastAsia="方正仿宋_GBK" w:cs="方正仿宋_GBK"/>
                <w:color w:val="auto"/>
                <w:sz w:val="28"/>
                <w:szCs w:val="28"/>
                <w:lang w:eastAsia="zh-CN"/>
              </w:rPr>
              <w:t>如得分且保底租金报价相同，则按照提成比例由高到底排列；</w:t>
            </w:r>
          </w:p>
          <w:p>
            <w:pPr>
              <w:pStyle w:val="5"/>
              <w:keepNext w:val="0"/>
              <w:keepLines w:val="0"/>
              <w:pageBreakBefore w:val="0"/>
              <w:widowControl w:val="0"/>
              <w:kinsoku/>
              <w:wordWrap/>
              <w:overflowPunct/>
              <w:topLinePunct w:val="0"/>
              <w:autoSpaceDE/>
              <w:autoSpaceDN/>
              <w:bidi w:val="0"/>
              <w:adjustRightInd/>
              <w:spacing w:after="0" w:afterLines="0" w:line="360" w:lineRule="exact"/>
              <w:jc w:val="left"/>
              <w:textAlignment w:val="auto"/>
              <w:rPr>
                <w:rFonts w:hint="eastAsia" w:ascii="方正仿宋_GBK" w:hAnsi="方正仿宋_GBK" w:eastAsia="方正仿宋_GBK" w:cs="方正仿宋_GBK"/>
                <w:color w:val="auto"/>
                <w:sz w:val="28"/>
                <w:szCs w:val="28"/>
                <w:lang w:val="en-US" w:eastAsia="zh-CN"/>
              </w:rPr>
            </w:pPr>
            <w:r>
              <w:rPr>
                <w:rFonts w:hint="eastAsia" w:ascii="方正仿宋_GBK" w:hAnsi="方正仿宋_GBK" w:eastAsia="方正仿宋_GBK" w:cs="方正仿宋_GBK"/>
                <w:b w:val="0"/>
                <w:bCs w:val="0"/>
                <w:color w:val="auto"/>
                <w:sz w:val="28"/>
                <w:szCs w:val="28"/>
                <w:lang w:val="en-US" w:eastAsia="zh-CN"/>
              </w:rPr>
              <w:t>3.如得分、保底租金以及提成比例均相同，则进行第二次报价。</w:t>
            </w:r>
          </w:p>
        </w:tc>
      </w:tr>
    </w:tbl>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1.申请文件，密封在同一档案袋内，必须密封完好，且加盖单位鲜章。</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特别提示：申请文件需按照“申请文件格式”提交，申请函及其附件、设计装修施工方案、经营方案需单独成册。</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2.由招商人组织专家评审委员会，按评审方案对申请人的申请文件进行评审。</w:t>
      </w:r>
      <w:r>
        <w:rPr>
          <w:rFonts w:hint="eastAsia" w:ascii="方正仿宋_GBK" w:hAnsi="方正仿宋_GBK" w:eastAsia="方正仿宋_GBK" w:cs="方正仿宋_GBK"/>
          <w:b/>
          <w:bCs/>
          <w:color w:val="auto"/>
          <w:sz w:val="32"/>
          <w:szCs w:val="32"/>
          <w:lang w:val="en-US" w:eastAsia="zh-CN"/>
        </w:rPr>
        <w:t>评审费用为1500元，评审费用由中标人支付。</w:t>
      </w:r>
    </w:p>
    <w:p>
      <w:pPr>
        <w:keepNext w:val="0"/>
        <w:keepLines w:val="0"/>
        <w:pageBreakBefore w:val="0"/>
        <w:widowControl/>
        <w:numPr>
          <w:ilvl w:val="0"/>
          <w:numId w:val="0"/>
        </w:numPr>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3.经评审，确定符合本项目要求且评分得分最高的申请人为中标人。</w:t>
      </w:r>
    </w:p>
    <w:p>
      <w:pPr>
        <w:spacing w:line="580" w:lineRule="exact"/>
        <w:ind w:firstLine="640" w:firstLineChars="200"/>
        <w:jc w:val="lef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4.特殊情况处理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本次递交申请文件的有效申请人不足三家时，则按如下原则处理：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（1）如</w:t>
      </w:r>
      <w:r>
        <w:rPr>
          <w:rFonts w:hint="eastAsia" w:ascii="方正仿宋_GBK" w:hAnsi="方正仿宋_GBK" w:eastAsia="方正仿宋_GBK" w:cs="方正仿宋_GBK"/>
          <w:color w:val="000000"/>
          <w:sz w:val="32"/>
          <w:szCs w:val="32"/>
          <w:lang w:eastAsia="zh-CN"/>
        </w:rPr>
        <w:t>有效申请人</w:t>
      </w:r>
      <w:r>
        <w:rPr>
          <w:rFonts w:hint="eastAsia" w:ascii="方正仿宋_GBK" w:hAnsi="方正仿宋_GBK" w:eastAsia="方正仿宋_GBK" w:cs="方正仿宋_GBK"/>
          <w:color w:val="000000"/>
          <w:sz w:val="32"/>
          <w:szCs w:val="32"/>
        </w:rPr>
        <w:t>有2家，则继续实施后续</w:t>
      </w:r>
      <w:r>
        <w:rPr>
          <w:rFonts w:hint="eastAsia" w:ascii="方正仿宋_GBK" w:hAnsi="方正仿宋_GBK" w:eastAsia="方正仿宋_GBK" w:cs="方正仿宋_GBK"/>
          <w:color w:val="000000"/>
          <w:sz w:val="32"/>
          <w:szCs w:val="32"/>
          <w:lang w:eastAsia="zh-CN"/>
        </w:rPr>
        <w:t>评审</w:t>
      </w:r>
      <w:r>
        <w:rPr>
          <w:rFonts w:hint="eastAsia" w:ascii="方正仿宋_GBK" w:hAnsi="方正仿宋_GBK" w:eastAsia="方正仿宋_GBK" w:cs="方正仿宋_GBK"/>
          <w:color w:val="000000"/>
          <w:sz w:val="32"/>
          <w:szCs w:val="32"/>
        </w:rPr>
        <w:t>程序，根据</w:t>
      </w:r>
      <w:r>
        <w:rPr>
          <w:rFonts w:hint="eastAsia" w:ascii="方正仿宋_GBK" w:hAnsi="方正仿宋_GBK" w:eastAsia="方正仿宋_GBK" w:cs="方正仿宋_GBK"/>
          <w:color w:val="000000"/>
          <w:sz w:val="32"/>
          <w:szCs w:val="32"/>
          <w:lang w:eastAsia="zh-CN"/>
        </w:rPr>
        <w:t>评审方案进行评审</w:t>
      </w:r>
      <w:r>
        <w:rPr>
          <w:rFonts w:hint="eastAsia" w:ascii="方正仿宋_GBK" w:hAnsi="方正仿宋_GBK" w:eastAsia="方正仿宋_GBK" w:cs="方正仿宋_GBK"/>
          <w:color w:val="000000"/>
          <w:sz w:val="32"/>
          <w:szCs w:val="32"/>
        </w:rPr>
        <w:t>。若出现中标人后续放弃的情况，则按照排名依次递补。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（2）如</w:t>
      </w:r>
      <w:r>
        <w:rPr>
          <w:rFonts w:hint="eastAsia" w:ascii="方正仿宋_GBK" w:hAnsi="方正仿宋_GBK" w:eastAsia="方正仿宋_GBK" w:cs="方正仿宋_GBK"/>
          <w:color w:val="000000"/>
          <w:sz w:val="32"/>
          <w:szCs w:val="32"/>
          <w:lang w:eastAsia="zh-CN"/>
        </w:rPr>
        <w:t>有效申请人</w:t>
      </w:r>
      <w:r>
        <w:rPr>
          <w:rFonts w:hint="eastAsia" w:ascii="方正仿宋_GBK" w:hAnsi="方正仿宋_GBK" w:eastAsia="方正仿宋_GBK" w:cs="方正仿宋_GBK"/>
          <w:color w:val="000000"/>
          <w:sz w:val="32"/>
          <w:szCs w:val="32"/>
          <w:lang w:val="en-US" w:eastAsia="zh-CN"/>
        </w:rPr>
        <w:t>仅</w:t>
      </w:r>
      <w:r>
        <w:rPr>
          <w:rFonts w:hint="eastAsia" w:ascii="方正仿宋_GBK" w:hAnsi="方正仿宋_GBK" w:eastAsia="方正仿宋_GBK" w:cs="方正仿宋_GBK"/>
          <w:color w:val="000000"/>
          <w:sz w:val="32"/>
          <w:szCs w:val="32"/>
        </w:rPr>
        <w:t>1家，则以该</w:t>
      </w:r>
      <w:r>
        <w:rPr>
          <w:rFonts w:hint="eastAsia" w:ascii="方正仿宋_GBK" w:hAnsi="方正仿宋_GBK" w:eastAsia="方正仿宋_GBK" w:cs="方正仿宋_GBK"/>
          <w:color w:val="000000"/>
          <w:sz w:val="32"/>
          <w:szCs w:val="32"/>
          <w:lang w:eastAsia="zh-CN"/>
        </w:rPr>
        <w:t>申请人</w:t>
      </w:r>
      <w:r>
        <w:rPr>
          <w:rFonts w:hint="eastAsia" w:ascii="方正仿宋_GBK" w:hAnsi="方正仿宋_GBK" w:eastAsia="方正仿宋_GBK" w:cs="方正仿宋_GBK"/>
          <w:color w:val="000000"/>
          <w:sz w:val="32"/>
          <w:szCs w:val="32"/>
        </w:rPr>
        <w:t>最终有效报价作为最终报价；若未能达成，本次</w:t>
      </w:r>
      <w:r>
        <w:rPr>
          <w:rFonts w:hint="eastAsia" w:ascii="方正仿宋_GBK" w:hAnsi="方正仿宋_GBK" w:eastAsia="方正仿宋_GBK" w:cs="方正仿宋_GBK"/>
          <w:color w:val="000000"/>
          <w:sz w:val="32"/>
          <w:szCs w:val="32"/>
          <w:lang w:eastAsia="zh-CN"/>
        </w:rPr>
        <w:t>招商</w:t>
      </w:r>
      <w:r>
        <w:rPr>
          <w:rFonts w:hint="eastAsia" w:ascii="方正仿宋_GBK" w:hAnsi="方正仿宋_GBK" w:eastAsia="方正仿宋_GBK" w:cs="方正仿宋_GBK"/>
          <w:color w:val="000000"/>
          <w:sz w:val="32"/>
          <w:szCs w:val="32"/>
        </w:rPr>
        <w:t>流标。</w:t>
      </w:r>
    </w:p>
    <w:p>
      <w:pPr>
        <w:spacing w:line="580" w:lineRule="exact"/>
        <w:ind w:firstLine="640" w:firstLineChars="200"/>
        <w:jc w:val="left"/>
        <w:rPr>
          <w:rFonts w:hint="eastAsia"/>
          <w:lang w:val="en-US" w:eastAsia="zh-CN"/>
        </w:rPr>
      </w:pPr>
      <w:r>
        <w:rPr>
          <w:rFonts w:hint="eastAsia" w:ascii="方正仿宋_GBK" w:hAnsi="方正仿宋_GBK" w:eastAsia="方正仿宋_GBK" w:cs="方正仿宋_GBK"/>
          <w:color w:val="000000"/>
          <w:sz w:val="32"/>
          <w:szCs w:val="32"/>
        </w:rPr>
        <w:t>（3）如本次</w:t>
      </w:r>
      <w:r>
        <w:rPr>
          <w:rFonts w:hint="eastAsia" w:ascii="方正仿宋_GBK" w:hAnsi="方正仿宋_GBK" w:eastAsia="方正仿宋_GBK" w:cs="方正仿宋_GBK"/>
          <w:color w:val="000000"/>
          <w:sz w:val="32"/>
          <w:szCs w:val="32"/>
          <w:lang w:eastAsia="zh-CN"/>
        </w:rPr>
        <w:t>招商</w:t>
      </w:r>
      <w:r>
        <w:rPr>
          <w:rFonts w:hint="eastAsia" w:ascii="方正仿宋_GBK" w:hAnsi="方正仿宋_GBK" w:eastAsia="方正仿宋_GBK" w:cs="方正仿宋_GBK"/>
          <w:color w:val="000000"/>
          <w:sz w:val="32"/>
          <w:szCs w:val="32"/>
        </w:rPr>
        <w:t>流标，招</w:t>
      </w:r>
      <w:r>
        <w:rPr>
          <w:rFonts w:hint="eastAsia" w:ascii="方正仿宋_GBK" w:hAnsi="方正仿宋_GBK" w:eastAsia="方正仿宋_GBK" w:cs="方正仿宋_GBK"/>
          <w:color w:val="000000"/>
          <w:sz w:val="32"/>
          <w:szCs w:val="32"/>
          <w:lang w:val="en-US" w:eastAsia="zh-CN"/>
        </w:rPr>
        <w:t>商</w:t>
      </w:r>
      <w:r>
        <w:rPr>
          <w:rFonts w:hint="eastAsia" w:ascii="方正仿宋_GBK" w:hAnsi="方正仿宋_GBK" w:eastAsia="方正仿宋_GBK" w:cs="方正仿宋_GBK"/>
          <w:color w:val="000000"/>
          <w:sz w:val="32"/>
          <w:szCs w:val="32"/>
        </w:rPr>
        <w:t>人将不再另行公告招商，以邀请谈判的方式，确认最终承租商家。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bookmarkStart w:id="0" w:name="_GoBack"/>
      <w:bookmarkEnd w:id="0"/>
      <w:r>
        <w:rPr>
          <w:rFonts w:hint="eastAsia" w:ascii="方正黑体_GBK" w:hAnsi="方正黑体_GBK" w:eastAsia="方正黑体_GBK" w:cs="方正黑体_GBK"/>
          <w:color w:val="auto"/>
          <w:kern w:val="2"/>
          <w:sz w:val="32"/>
          <w:szCs w:val="32"/>
          <w:lang w:val="en-US" w:eastAsia="zh-CN" w:bidi="ar-SA"/>
        </w:rPr>
        <w:t>十二、其他</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请</w:t>
      </w:r>
      <w:r>
        <w:rPr>
          <w:rFonts w:hint="eastAsia" w:ascii="方正仿宋_GBK" w:hAnsi="方正仿宋_GBK" w:eastAsia="方正仿宋_GBK" w:cs="方正仿宋_GBK"/>
          <w:color w:val="auto"/>
          <w:sz w:val="32"/>
          <w:szCs w:val="32"/>
          <w:lang w:val="en-US" w:eastAsia="zh-CN"/>
        </w:rPr>
        <w:t>各</w:t>
      </w:r>
      <w:r>
        <w:rPr>
          <w:rFonts w:hint="eastAsia" w:ascii="方正仿宋_GBK" w:hAnsi="方正仿宋_GBK" w:eastAsia="方正仿宋_GBK" w:cs="方正仿宋_GBK"/>
          <w:color w:val="auto"/>
          <w:sz w:val="32"/>
          <w:szCs w:val="32"/>
        </w:rPr>
        <w:t>单位自行现场查勘，审慎评估经营风险。</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2.本招商文件最终解释权归招商人所有。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十三、联系方式</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招商</w:t>
      </w:r>
      <w:r>
        <w:rPr>
          <w:rFonts w:hint="eastAsia" w:ascii="方正仿宋_GBK" w:hAnsi="方正仿宋_GBK" w:eastAsia="方正仿宋_GBK" w:cs="方正仿宋_GBK"/>
          <w:color w:val="auto"/>
          <w:sz w:val="32"/>
          <w:szCs w:val="32"/>
        </w:rPr>
        <w:t xml:space="preserve">人：高速管家（重庆）实业有限公司 </w:t>
      </w:r>
    </w:p>
    <w:p>
      <w:pPr>
        <w:keepNext w:val="0"/>
        <w:keepLines w:val="0"/>
        <w:pageBreakBefore w:val="0"/>
        <w:widowControl/>
        <w:tabs>
          <w:tab w:val="left" w:pos="360"/>
        </w:tabs>
        <w:kinsoku/>
        <w:wordWrap/>
        <w:overflowPunct/>
        <w:topLinePunct w:val="0"/>
        <w:autoSpaceDE/>
        <w:autoSpaceDN/>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地址：</w:t>
      </w:r>
      <w:r>
        <w:rPr>
          <w:rFonts w:hint="eastAsia" w:ascii="方正仿宋_GBK" w:hAnsi="方正仿宋_GBK" w:eastAsia="方正仿宋_GBK" w:cs="方正仿宋_GBK"/>
          <w:color w:val="auto"/>
          <w:sz w:val="32"/>
          <w:szCs w:val="32"/>
          <w:lang w:eastAsia="zh-CN"/>
        </w:rPr>
        <w:t>重庆市渝北区海王星科技大厦</w:t>
      </w:r>
      <w:r>
        <w:rPr>
          <w:rFonts w:hint="eastAsia" w:ascii="方正仿宋_GBK" w:hAnsi="方正仿宋_GBK" w:eastAsia="方正仿宋_GBK" w:cs="方正仿宋_GBK"/>
          <w:color w:val="auto"/>
          <w:sz w:val="32"/>
          <w:szCs w:val="32"/>
          <w:lang w:val="en-US" w:eastAsia="zh-CN"/>
        </w:rPr>
        <w:t>D区5楼</w:t>
      </w:r>
    </w:p>
    <w:p>
      <w:pPr>
        <w:keepNext w:val="0"/>
        <w:keepLines w:val="0"/>
        <w:pageBreakBefore w:val="0"/>
        <w:kinsoku/>
        <w:wordWrap/>
        <w:overflowPunct/>
        <w:topLinePunct w:val="0"/>
        <w:autoSpaceDE/>
        <w:autoSpaceDN/>
        <w:bidi w:val="0"/>
        <w:adjustRightInd/>
        <w:snapToGrid/>
        <w:spacing w:line="600" w:lineRule="exact"/>
        <w:ind w:firstLine="640" w:firstLineChars="200"/>
        <w:jc w:val="lef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联系人：</w:t>
      </w:r>
      <w:r>
        <w:rPr>
          <w:rFonts w:hint="eastAsia" w:ascii="方正仿宋_GBK" w:hAnsi="方正仿宋_GBK" w:eastAsia="方正仿宋_GBK" w:cs="方正仿宋_GBK"/>
          <w:color w:val="auto"/>
          <w:sz w:val="32"/>
          <w:szCs w:val="32"/>
          <w:lang w:eastAsia="zh-CN"/>
        </w:rPr>
        <w:t>王女士</w:t>
      </w:r>
      <w:r>
        <w:rPr>
          <w:rFonts w:hint="eastAsia" w:ascii="方正仿宋_GBK" w:hAnsi="方正仿宋_GBK" w:eastAsia="方正仿宋_GBK" w:cs="方正仿宋_GBK"/>
          <w:color w:val="auto"/>
          <w:sz w:val="32"/>
          <w:szCs w:val="32"/>
        </w:rPr>
        <w:t xml:space="preserve"> 185</w:t>
      </w:r>
      <w:r>
        <w:rPr>
          <w:rFonts w:hint="eastAsia" w:ascii="方正仿宋_GBK" w:hAnsi="方正仿宋_GBK" w:eastAsia="方正仿宋_GBK" w:cs="方正仿宋_GBK"/>
          <w:color w:val="auto"/>
          <w:sz w:val="32"/>
          <w:szCs w:val="32"/>
          <w:lang w:val="en-US" w:eastAsia="zh-CN"/>
        </w:rPr>
        <w:t>23996320</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附件1：招商</w:t>
      </w:r>
      <w:r>
        <w:rPr>
          <w:rFonts w:hint="eastAsia" w:ascii="方正仿宋_GBK" w:hAnsi="方正仿宋_GBK" w:eastAsia="方正仿宋_GBK" w:cs="方正仿宋_GBK"/>
          <w:color w:val="auto"/>
          <w:sz w:val="32"/>
          <w:szCs w:val="32"/>
          <w:lang w:val="en-US" w:eastAsia="zh-CN"/>
        </w:rPr>
        <w:t>服务区平面示意图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lang w:eastAsia="zh-CN"/>
        </w:rPr>
        <w:sectPr>
          <w:footerReference r:id="rId3" w:type="default"/>
          <w:pgSz w:w="11906" w:h="16838"/>
          <w:pgMar w:top="2098" w:right="1474" w:bottom="1984" w:left="1587" w:header="851" w:footer="992" w:gutter="0"/>
          <w:pgNumType w:fmt="decimal"/>
          <w:cols w:space="425" w:num="1"/>
          <w:docGrid w:type="lines" w:linePitch="312" w:charSpace="0"/>
        </w:sectPr>
      </w:pPr>
      <w:r>
        <w:rPr>
          <w:rFonts w:hint="eastAsia" w:ascii="方正仿宋_GBK" w:hAnsi="方正仿宋_GBK" w:eastAsia="方正仿宋_GBK" w:cs="方正仿宋_GBK"/>
          <w:color w:val="auto"/>
          <w:sz w:val="32"/>
          <w:szCs w:val="32"/>
          <w:lang w:eastAsia="zh-CN"/>
        </w:rPr>
        <w:t>附件</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lang w:eastAsia="zh-CN"/>
        </w:rPr>
        <w:t>申请文件格式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附件1：招商区域示意图</w:t>
      </w:r>
    </w:p>
    <w:p>
      <w:pPr>
        <w:pStyle w:val="18"/>
        <w:spacing w:line="240" w:lineRule="auto"/>
        <w:rPr>
          <w:rFonts w:hint="eastAsia"/>
          <w:color w:val="auto"/>
          <w:lang w:val="en-US" w:eastAsia="zh-CN"/>
        </w:rPr>
      </w:pPr>
    </w:p>
    <w:p>
      <w:pPr>
        <w:pStyle w:val="18"/>
        <w:spacing w:line="240" w:lineRule="auto"/>
        <w:rPr>
          <w:rFonts w:hint="eastAsia"/>
          <w:color w:val="auto"/>
          <w:lang w:eastAsia="zh-CN"/>
        </w:rPr>
        <w:sectPr>
          <w:type w:val="continuous"/>
          <w:pgSz w:w="16838" w:h="11906" w:orient="landscape"/>
          <w:pgMar w:top="1587" w:right="2098" w:bottom="1474" w:left="1984" w:header="851" w:footer="992" w:gutter="0"/>
          <w:pgNumType w:fmt="decimal"/>
          <w:cols w:space="425" w:num="1"/>
          <w:docGrid w:type="lines" w:linePitch="312" w:charSpace="0"/>
        </w:sectPr>
      </w:pPr>
      <w:r>
        <w:rPr>
          <w:rFonts w:hint="eastAsia"/>
          <w:color w:val="auto"/>
          <w:lang w:eastAsia="zh-CN"/>
        </w:rPr>
        <w:drawing>
          <wp:inline distT="0" distB="0" distL="114300" distR="114300">
            <wp:extent cx="7934960" cy="4258310"/>
            <wp:effectExtent l="0" t="0" r="8890" b="8890"/>
            <wp:docPr id="2" name="图片 2" descr="清平服务区右线（出城）商铺平面示意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清平服务区右线（出城）商铺平面示意图 "/>
                    <pic:cNvPicPr>
                      <a:picLocks noChangeAspect="1"/>
                    </pic:cNvPicPr>
                  </pic:nvPicPr>
                  <pic:blipFill>
                    <a:blip r:embed="rId5"/>
                    <a:srcRect t="12392" b="11713"/>
                    <a:stretch>
                      <a:fillRect/>
                    </a:stretch>
                  </pic:blipFill>
                  <pic:spPr>
                    <a:xfrm>
                      <a:off x="0" y="0"/>
                      <a:ext cx="7934960" cy="4258310"/>
                    </a:xfrm>
                    <a:prstGeom prst="rect">
                      <a:avLst/>
                    </a:prstGeom>
                  </pic:spPr>
                </pic:pic>
              </a:graphicData>
            </a:graphic>
          </wp:inline>
        </w:drawing>
      </w:r>
      <w:r>
        <w:rPr>
          <w:rFonts w:hint="eastAsia"/>
          <w:color w:val="auto"/>
          <w:lang w:eastAsia="zh-CN"/>
        </w:rPr>
        <w:drawing>
          <wp:inline distT="0" distB="0" distL="114300" distR="114300">
            <wp:extent cx="7934960" cy="4324985"/>
            <wp:effectExtent l="0" t="0" r="8890" b="18415"/>
            <wp:docPr id="1" name="图片 1" descr="清平服务区左线（回城）商铺平面示意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清平服务区左线（回城）商铺平面示意图 "/>
                    <pic:cNvPicPr>
                      <a:picLocks noChangeAspect="1"/>
                    </pic:cNvPicPr>
                  </pic:nvPicPr>
                  <pic:blipFill>
                    <a:blip r:embed="rId6"/>
                    <a:srcRect t="11034" b="11883"/>
                    <a:stretch>
                      <a:fillRect/>
                    </a:stretch>
                  </pic:blipFill>
                  <pic:spPr>
                    <a:xfrm>
                      <a:off x="0" y="0"/>
                      <a:ext cx="7934960" cy="432498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附件2：申请文件格式</w:t>
      </w:r>
    </w:p>
    <w:p>
      <w:pPr>
        <w:jc w:val="center"/>
        <w:rPr>
          <w:rFonts w:ascii="方正仿宋_GBK" w:hAnsi="方正小标宋_GBK" w:eastAsia="方正仿宋_GBK" w:cs="方正小标宋_GBK"/>
          <w:b/>
          <w:bCs/>
          <w:color w:val="auto"/>
          <w:sz w:val="36"/>
          <w:szCs w:val="36"/>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82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eastAsia="仿宋_GB2312"/>
                <w:b/>
                <w:color w:val="auto"/>
                <w:sz w:val="36"/>
                <w:szCs w:val="36"/>
              </w:rPr>
            </w:pPr>
            <w:r>
              <w:rPr>
                <w:rFonts w:hint="eastAsia" w:ascii="方正仿宋_GBK" w:hAnsi="方正仿宋_GBK" w:eastAsia="方正仿宋_GBK" w:cs="方正仿宋_GBK"/>
                <w:b/>
                <w:color w:val="auto"/>
                <w:sz w:val="44"/>
                <w:szCs w:val="44"/>
                <w:lang w:val="en-US" w:eastAsia="zh-CN"/>
              </w:rPr>
              <w:t>项目名称：</w:t>
            </w:r>
            <w:r>
              <w:rPr>
                <w:rFonts w:hint="eastAsia" w:ascii="方正仿宋_GBK" w:hAnsi="方正仿宋_GBK" w:eastAsia="方正仿宋_GBK" w:cs="方正仿宋_GBK"/>
                <w:b/>
                <w:color w:val="auto"/>
                <w:sz w:val="44"/>
                <w:szCs w:val="44"/>
              </w:rPr>
              <w:t>XXX服务区经营项目租赁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9498"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_GB2312" w:hAnsi="Tahoma" w:eastAsia="仿宋_GB2312"/>
                <w:b/>
                <w:color w:val="auto"/>
                <w:kern w:val="0"/>
                <w:sz w:val="30"/>
                <w:szCs w:val="30"/>
              </w:rPr>
            </w:pPr>
            <w:r>
              <w:rPr>
                <w:rFonts w:hint="eastAsia" w:ascii="方正仿宋_GBK" w:hAnsi="方正仿宋_GBK" w:eastAsia="方正仿宋_GBK" w:cs="方正仿宋_GBK"/>
                <w:b/>
                <w:color w:val="auto"/>
                <w:sz w:val="44"/>
                <w:szCs w:val="44"/>
                <w:lang w:val="en-US" w:eastAsia="zh-CN"/>
              </w:rPr>
              <w:t>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498" w:type="dxa"/>
            <w:gridSpan w:val="3"/>
            <w:noWrap w:val="0"/>
            <w:vAlign w:val="top"/>
          </w:tcPr>
          <w:p>
            <w:pPr>
              <w:widowControl/>
              <w:adjustRightInd w:val="0"/>
              <w:snapToGrid w:val="0"/>
              <w:spacing w:line="400" w:lineRule="exact"/>
              <w:jc w:val="left"/>
              <w:rPr>
                <w:rFonts w:hint="eastAsia" w:ascii="方正仿宋_GBK" w:hAnsi="方正仿宋_GBK" w:eastAsia="方正仿宋_GBK" w:cs="方正仿宋_GBK"/>
                <w:color w:val="auto"/>
                <w:kern w:val="0"/>
                <w:sz w:val="32"/>
                <w:szCs w:val="32"/>
                <w:lang w:eastAsia="zh-CN"/>
              </w:rPr>
            </w:pPr>
            <w:r>
              <w:rPr>
                <w:rFonts w:hint="eastAsia" w:ascii="方正仿宋_GBK" w:hAnsi="方正仿宋_GBK" w:eastAsia="方正仿宋_GBK" w:cs="方正仿宋_GBK"/>
                <w:color w:val="auto"/>
                <w:kern w:val="0"/>
                <w:sz w:val="32"/>
                <w:szCs w:val="32"/>
              </w:rPr>
              <w:t>本申请文件组成、递交数量</w:t>
            </w:r>
            <w:r>
              <w:rPr>
                <w:rFonts w:hint="eastAsia" w:ascii="方正仿宋_GBK" w:hAnsi="方正仿宋_GBK" w:eastAsia="方正仿宋_GBK" w:cs="方正仿宋_GBK"/>
                <w:color w:val="auto"/>
                <w:kern w:val="0"/>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《申请函</w:t>
            </w:r>
            <w:r>
              <w:rPr>
                <w:rFonts w:hint="eastAsia" w:ascii="方正仿宋_GBK" w:hAnsi="方正仿宋_GBK" w:eastAsia="方正仿宋_GBK" w:cs="方正仿宋_GBK"/>
                <w:color w:val="auto"/>
                <w:kern w:val="0"/>
                <w:sz w:val="32"/>
                <w:szCs w:val="32"/>
                <w:lang w:val="en-US" w:eastAsia="zh-CN"/>
              </w:rPr>
              <w:t>及其附件</w:t>
            </w:r>
            <w:r>
              <w:rPr>
                <w:rFonts w:hint="eastAsia" w:ascii="方正仿宋_GBK" w:hAnsi="方正仿宋_GBK" w:eastAsia="方正仿宋_GBK" w:cs="方正仿宋_GBK"/>
                <w:color w:val="auto"/>
                <w:kern w:val="0"/>
                <w:sz w:val="32"/>
                <w:szCs w:val="32"/>
              </w:rPr>
              <w:t>》</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《设计装修施工方案》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7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w:t>
            </w:r>
          </w:p>
        </w:tc>
        <w:tc>
          <w:tcPr>
            <w:tcW w:w="4824" w:type="dxa"/>
            <w:noWrap w:val="0"/>
            <w:vAlign w:val="center"/>
          </w:tcPr>
          <w:p>
            <w:pPr>
              <w:widowControl/>
              <w:adjustRightInd w:val="0"/>
              <w:snapToGrid w:val="0"/>
              <w:spacing w:line="400" w:lineRule="exact"/>
              <w:jc w:val="center"/>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w:t>
            </w:r>
            <w:r>
              <w:rPr>
                <w:rFonts w:hint="eastAsia" w:ascii="方正仿宋_GBK" w:hAnsi="方正仿宋_GBK" w:eastAsia="方正仿宋_GBK" w:cs="方正仿宋_GBK"/>
                <w:color w:val="auto"/>
                <w:kern w:val="0"/>
                <w:sz w:val="32"/>
                <w:szCs w:val="32"/>
                <w:lang w:val="en-US" w:eastAsia="zh-CN"/>
              </w:rPr>
              <w:t>经营</w:t>
            </w:r>
            <w:r>
              <w:rPr>
                <w:rFonts w:hint="eastAsia" w:ascii="方正仿宋_GBK" w:hAnsi="方正仿宋_GBK" w:eastAsia="方正仿宋_GBK" w:cs="方正仿宋_GBK"/>
                <w:color w:val="auto"/>
                <w:kern w:val="0"/>
                <w:sz w:val="32"/>
                <w:szCs w:val="32"/>
              </w:rPr>
              <w:t>方案》</w:t>
            </w:r>
          </w:p>
        </w:tc>
        <w:tc>
          <w:tcPr>
            <w:tcW w:w="3397" w:type="dxa"/>
            <w:noWrap w:val="0"/>
            <w:vAlign w:val="center"/>
          </w:tcPr>
          <w:p>
            <w:pPr>
              <w:widowControl/>
              <w:adjustRightInd w:val="0"/>
              <w:snapToGrid w:val="0"/>
              <w:spacing w:line="400" w:lineRule="exact"/>
              <w:jc w:val="center"/>
              <w:rPr>
                <w:rFonts w:hint="eastAsia" w:ascii="方正仿宋_GBK" w:hAnsi="方正仿宋_GBK" w:eastAsia="方正仿宋_GBK" w:cs="方正仿宋_GBK"/>
                <w:b/>
                <w:bCs/>
                <w:color w:val="auto"/>
                <w:kern w:val="0"/>
                <w:sz w:val="32"/>
                <w:szCs w:val="32"/>
              </w:rPr>
            </w:pPr>
            <w:r>
              <w:rPr>
                <w:rFonts w:hint="eastAsia" w:ascii="方正仿宋_GBK" w:hAnsi="方正仿宋_GBK" w:eastAsia="方正仿宋_GBK" w:cs="方正仿宋_GBK"/>
                <w:b/>
                <w:bCs/>
                <w:color w:val="auto"/>
                <w:kern w:val="0"/>
                <w:sz w:val="32"/>
                <w:szCs w:val="32"/>
              </w:rPr>
              <w:t>单独成册、递交</w:t>
            </w:r>
            <w:r>
              <w:rPr>
                <w:rFonts w:hint="eastAsia" w:ascii="方正仿宋_GBK" w:hAnsi="方正仿宋_GBK" w:eastAsia="方正仿宋_GBK" w:cs="方正仿宋_GBK"/>
                <w:b/>
                <w:bCs/>
                <w:color w:val="auto"/>
                <w:kern w:val="0"/>
                <w:sz w:val="32"/>
                <w:szCs w:val="32"/>
                <w:lang w:val="en-US" w:eastAsia="zh-CN"/>
              </w:rPr>
              <w:t>5</w:t>
            </w:r>
            <w:r>
              <w:rPr>
                <w:rFonts w:hint="eastAsia" w:ascii="方正仿宋_GBK" w:hAnsi="方正仿宋_GBK" w:eastAsia="方正仿宋_GBK" w:cs="方正仿宋_GBK"/>
                <w:b/>
                <w:bCs/>
                <w:color w:val="auto"/>
                <w:kern w:val="0"/>
                <w:sz w:val="32"/>
                <w:szCs w:val="32"/>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0" w:hRule="atLeast"/>
          <w:jc w:val="center"/>
        </w:trPr>
        <w:tc>
          <w:tcPr>
            <w:tcW w:w="9498" w:type="dxa"/>
            <w:gridSpan w:val="3"/>
            <w:noWrap w:val="0"/>
            <w:vAlign w:val="center"/>
          </w:tcPr>
          <w:p>
            <w:pPr>
              <w:widowControl/>
              <w:adjustRightInd w:val="0"/>
              <w:snapToGrid w:val="0"/>
              <w:spacing w:line="400" w:lineRule="exact"/>
              <w:jc w:val="righ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申请单位</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kern w:val="0"/>
                <w:sz w:val="32"/>
                <w:szCs w:val="32"/>
                <w:u w:val="single"/>
                <w:lang w:val="en-US" w:eastAsia="zh-CN"/>
              </w:rPr>
              <w:t xml:space="preserve">                 </w:t>
            </w:r>
            <w:r>
              <w:rPr>
                <w:rFonts w:hint="eastAsia" w:ascii="方正仿宋_GBK" w:hAnsi="方正仿宋_GBK" w:eastAsia="方正仿宋_GBK" w:cs="方正仿宋_GBK"/>
                <w:color w:val="auto"/>
                <w:kern w:val="0"/>
                <w:sz w:val="32"/>
                <w:szCs w:val="32"/>
              </w:rPr>
              <w:t>（盖单位章）</w:t>
            </w:r>
          </w:p>
          <w:p>
            <w:pPr>
              <w:pStyle w:val="2"/>
              <w:numPr>
                <w:ilvl w:val="3"/>
                <w:numId w:val="0"/>
              </w:numPr>
              <w:tabs>
                <w:tab w:val="clear" w:pos="2340"/>
              </w:tabs>
              <w:ind w:left="567" w:leftChars="0"/>
              <w:rPr>
                <w:rFonts w:hint="eastAsia"/>
                <w:color w:val="auto"/>
              </w:rPr>
            </w:pPr>
          </w:p>
          <w:p>
            <w:pPr>
              <w:adjustRightInd w:val="0"/>
              <w:snapToGrid w:val="0"/>
              <w:spacing w:line="400" w:lineRule="exact"/>
              <w:jc w:val="right"/>
              <w:rPr>
                <w:rFonts w:hint="eastAsia" w:ascii="方正仿宋_GBK" w:hAnsi="方正仿宋_GBK" w:eastAsia="方正仿宋_GBK" w:cs="方正仿宋_GBK"/>
                <w:color w:val="auto"/>
                <w:kern w:val="0"/>
                <w:sz w:val="32"/>
                <w:szCs w:val="32"/>
              </w:rPr>
            </w:pPr>
          </w:p>
          <w:p>
            <w:pPr>
              <w:adjustRightInd w:val="0"/>
              <w:snapToGrid w:val="0"/>
              <w:spacing w:line="400" w:lineRule="exact"/>
              <w:jc w:val="center"/>
              <w:rPr>
                <w:rFonts w:hint="eastAsia" w:ascii="仿宋_GB2312" w:hAnsi="Tahoma" w:eastAsia="仿宋_GB2312"/>
                <w:color w:val="auto"/>
                <w:kern w:val="0"/>
                <w:sz w:val="30"/>
                <w:szCs w:val="30"/>
              </w:rPr>
            </w:pPr>
            <w:r>
              <w:rPr>
                <w:rFonts w:hint="eastAsia" w:ascii="方正仿宋_GBK" w:hAnsi="方正仿宋_GBK" w:eastAsia="方正仿宋_GBK" w:cs="方正仿宋_GBK"/>
                <w:color w:val="auto"/>
                <w:kern w:val="0"/>
                <w:sz w:val="32"/>
                <w:szCs w:val="32"/>
              </w:rPr>
              <w:t xml:space="preserve">                                           年 月</w:t>
            </w:r>
            <w:r>
              <w:rPr>
                <w:rFonts w:hint="eastAsia" w:ascii="方正仿宋_GBK" w:hAnsi="方正仿宋_GBK" w:eastAsia="方正仿宋_GBK" w:cs="方正仿宋_GBK"/>
                <w:color w:val="auto"/>
                <w:kern w:val="0"/>
                <w:sz w:val="32"/>
                <w:szCs w:val="32"/>
                <w:lang w:val="en-US" w:eastAsia="zh-CN"/>
              </w:rPr>
              <w:t xml:space="preserve"> 日</w:t>
            </w:r>
          </w:p>
        </w:tc>
      </w:tr>
    </w:tbl>
    <w:p>
      <w:pPr>
        <w:jc w:val="center"/>
        <w:rPr>
          <w:rFonts w:hint="default"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一、申请函及其附件</w:t>
      </w: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（一）申请函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致</w:t>
      </w:r>
      <w:r>
        <w:rPr>
          <w:rFonts w:hint="eastAsia" w:ascii="方正仿宋_GBK" w:hAnsi="方正仿宋_GBK" w:eastAsia="方正仿宋_GBK" w:cs="方正仿宋_GBK"/>
          <w:color w:val="auto"/>
          <w:sz w:val="32"/>
          <w:szCs w:val="32"/>
          <w:u w:val="single"/>
        </w:rPr>
        <w:t xml:space="preserve"> 高速管家（重庆）实业有限公司</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我方仔细研究了贵公司关于</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清平</w:t>
      </w:r>
      <w:r>
        <w:rPr>
          <w:rFonts w:hint="eastAsia" w:ascii="方正仿宋_GBK" w:hAnsi="方正仿宋_GBK" w:eastAsia="方正仿宋_GBK" w:cs="方正仿宋_GBK"/>
          <w:color w:val="auto"/>
          <w:sz w:val="32"/>
          <w:szCs w:val="32"/>
          <w:u w:val="single"/>
        </w:rPr>
        <w:t>服务区经营项目租赁招商文件</w:t>
      </w:r>
      <w:r>
        <w:rPr>
          <w:rFonts w:hint="eastAsia" w:ascii="方正仿宋_GBK" w:hAnsi="方正仿宋_GBK" w:eastAsia="方正仿宋_GBK" w:cs="方正仿宋_GBK"/>
          <w:color w:val="auto"/>
          <w:sz w:val="32"/>
          <w:szCs w:val="32"/>
        </w:rPr>
        <w:t>招商文件的全部内容，我方完全理解贵公司本次报价的内容和要求。愿意以以下报价作为本项目</w:t>
      </w:r>
      <w:r>
        <w:rPr>
          <w:rFonts w:hint="eastAsia" w:ascii="方正仿宋_GBK" w:hAnsi="方正仿宋_GBK" w:eastAsia="方正仿宋_GBK" w:cs="方正仿宋_GBK"/>
          <w:color w:val="auto"/>
          <w:sz w:val="32"/>
          <w:szCs w:val="32"/>
          <w:lang w:eastAsia="zh-CN"/>
        </w:rPr>
        <w:t>申请</w:t>
      </w:r>
      <w:r>
        <w:rPr>
          <w:rFonts w:hint="eastAsia" w:ascii="方正仿宋_GBK" w:hAnsi="方正仿宋_GBK" w:eastAsia="方正仿宋_GBK" w:cs="方正仿宋_GBK"/>
          <w:color w:val="auto"/>
          <w:sz w:val="32"/>
          <w:szCs w:val="32"/>
        </w:rPr>
        <w:t>报价，并按合同约定履行义务。</w:t>
      </w:r>
    </w:p>
    <w:p>
      <w:pPr>
        <w:pStyle w:val="18"/>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kern w:val="2"/>
          <w:sz w:val="32"/>
          <w:szCs w:val="32"/>
          <w:lang w:val="en-US" w:eastAsia="zh-CN" w:bidi="ar-SA"/>
        </w:rPr>
        <w:t>2.我方愿意</w:t>
      </w:r>
      <w:r>
        <w:rPr>
          <w:rFonts w:hint="eastAsia" w:ascii="方正仿宋_GBK" w:hAnsi="方正仿宋_GBK" w:eastAsia="方正仿宋_GBK" w:cs="方正仿宋_GBK"/>
          <w:color w:val="auto"/>
          <w:sz w:val="32"/>
          <w:szCs w:val="32"/>
          <w:u w:val="single"/>
          <w:lang w:val="en-US" w:eastAsia="zh-CN"/>
        </w:rPr>
        <w:t>对清平服务区经营项目</w:t>
      </w:r>
      <w:r>
        <w:rPr>
          <w:rFonts w:hint="eastAsia" w:ascii="方正仿宋_GBK" w:hAnsi="方正仿宋_GBK" w:eastAsia="方正仿宋_GBK" w:cs="方正仿宋_GBK"/>
          <w:color w:val="auto"/>
          <w:sz w:val="32"/>
          <w:szCs w:val="32"/>
          <w:lang w:val="en-US" w:eastAsia="zh-CN"/>
        </w:rPr>
        <w:t>进行报价，首年“保底租金”报价为人民币（大写）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万元），“提成比例”报价</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 xml:space="preserve"> 。以后年度的“保底租金”按5%逐年递增（即Y2=Y1×1.05、Y3=Y2×1.05、Y4=Y3×1.05，以此类推）。</w:t>
      </w:r>
    </w:p>
    <w:p>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firstLine="640" w:firstLineChars="200"/>
        <w:jc w:val="left"/>
        <w:textAlignment w:val="auto"/>
        <w:rPr>
          <w:rFonts w:hint="eastAsia" w:ascii="方正仿宋_GBK" w:hAnsi="方正仿宋_GBK" w:eastAsia="方正仿宋_GBK" w:cs="方正仿宋_GBK"/>
          <w:color w:val="auto"/>
          <w:kern w:val="0"/>
          <w:sz w:val="32"/>
          <w:szCs w:val="32"/>
          <w:u w:val="none"/>
          <w:lang w:val="en-US" w:eastAsia="zh-CN"/>
        </w:rPr>
      </w:pPr>
      <w:r>
        <w:rPr>
          <w:rFonts w:hint="eastAsia" w:ascii="方正仿宋_GBK" w:hAnsi="方正仿宋_GBK" w:eastAsia="方正仿宋_GBK" w:cs="方正仿宋_GBK"/>
          <w:color w:val="auto"/>
          <w:kern w:val="0"/>
          <w:sz w:val="32"/>
          <w:szCs w:val="32"/>
          <w:lang w:val="en-US" w:eastAsia="zh-CN"/>
        </w:rPr>
        <w:t>3.</w:t>
      </w:r>
      <w:r>
        <w:rPr>
          <w:rFonts w:hint="eastAsia" w:ascii="方正仿宋_GBK" w:hAnsi="方正仿宋_GBK" w:eastAsia="方正仿宋_GBK" w:cs="方正仿宋_GBK"/>
          <w:color w:val="auto"/>
          <w:kern w:val="0"/>
          <w:sz w:val="32"/>
          <w:szCs w:val="32"/>
        </w:rPr>
        <w:t>随同本申请函提交</w:t>
      </w:r>
      <w:r>
        <w:rPr>
          <w:rFonts w:hint="eastAsia" w:ascii="方正仿宋_GBK" w:hAnsi="方正仿宋_GBK" w:eastAsia="方正仿宋_GBK" w:cs="方正仿宋_GBK"/>
          <w:color w:val="auto"/>
          <w:sz w:val="32"/>
          <w:szCs w:val="32"/>
          <w:u w:val="single"/>
          <w:lang w:val="en-US" w:eastAsia="zh-CN"/>
        </w:rPr>
        <w:t>清平服务区经营项目</w:t>
      </w:r>
      <w:r>
        <w:rPr>
          <w:rFonts w:hint="eastAsia" w:ascii="方正仿宋_GBK" w:hAnsi="方正仿宋_GBK" w:eastAsia="方正仿宋_GBK" w:cs="方正仿宋_GBK"/>
          <w:color w:val="auto"/>
          <w:kern w:val="0"/>
          <w:sz w:val="32"/>
          <w:szCs w:val="32"/>
          <w:lang w:eastAsia="zh-CN"/>
        </w:rPr>
        <w:t>投标保证金</w:t>
      </w:r>
      <w:r>
        <w:rPr>
          <w:rFonts w:hint="eastAsia" w:ascii="方正仿宋_GBK" w:hAnsi="方正仿宋_GBK" w:eastAsia="方正仿宋_GBK" w:cs="方正仿宋_GBK"/>
          <w:color w:val="auto"/>
          <w:sz w:val="32"/>
          <w:szCs w:val="32"/>
          <w:lang w:val="en-US" w:eastAsia="zh-CN"/>
        </w:rPr>
        <w:t>人民币（大写）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万元（小写：</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none"/>
          <w:lang w:val="en-US" w:eastAsia="zh-CN"/>
        </w:rPr>
        <w:t>万元）。</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方正仿宋_GBK" w:hAnsi="方正仿宋_GBK" w:eastAsia="方正仿宋_GBK" w:cs="方正仿宋_GBK"/>
          <w:color w:val="auto"/>
          <w:sz w:val="32"/>
          <w:szCs w:val="32"/>
          <w:lang w:val="en-US" w:eastAsia="zh-CN"/>
        </w:rPr>
      </w:pPr>
    </w:p>
    <w:p>
      <w:pPr>
        <w:pStyle w:val="18"/>
        <w:rPr>
          <w:rFonts w:hint="default" w:ascii="方正仿宋_GBK" w:hAnsi="方正仿宋_GBK" w:eastAsia="方正仿宋_GBK" w:cs="方正仿宋_GBK"/>
          <w:color w:val="auto"/>
          <w:sz w:val="32"/>
          <w:szCs w:val="32"/>
          <w:lang w:val="en-US" w:eastAsia="zh-CN"/>
        </w:rPr>
      </w:pPr>
    </w:p>
    <w:p>
      <w:pPr>
        <w:tabs>
          <w:tab w:val="right" w:pos="8641"/>
        </w:tabs>
        <w:spacing w:line="360" w:lineRule="auto"/>
        <w:rPr>
          <w:rFonts w:ascii="方正仿宋_GBK" w:hAnsi="方正仿宋_GBK" w:eastAsia="方正仿宋_GBK" w:cs="方正仿宋_GBK"/>
          <w:color w:val="auto"/>
          <w:sz w:val="28"/>
          <w:szCs w:val="28"/>
        </w:rPr>
      </w:pPr>
      <w:r>
        <w:rPr>
          <w:rFonts w:ascii="方正仿宋_GBK" w:hAnsi="方正仿宋_GBK" w:eastAsia="方正仿宋_GBK" w:cs="方正仿宋_GBK"/>
          <w:color w:val="auto"/>
          <w:sz w:val="28"/>
          <w:szCs w:val="28"/>
        </w:rPr>
        <w:tab/>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法定代表人或其委托代理人：</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（签字</w:t>
      </w:r>
      <w:r>
        <w:rPr>
          <w:rFonts w:hint="eastAsia" w:ascii="方正仿宋_GBK" w:hAnsi="方正仿宋_GBK" w:eastAsia="方正仿宋_GBK" w:cs="方正仿宋_GBK"/>
          <w:color w:val="auto"/>
          <w:sz w:val="28"/>
          <w:szCs w:val="28"/>
          <w:lang w:eastAsia="zh-CN"/>
        </w:rPr>
        <w:t>或盖章</w:t>
      </w:r>
      <w:r>
        <w:rPr>
          <w:rFonts w:hint="eastAsia" w:ascii="方正仿宋_GBK" w:hAnsi="方正仿宋_GBK" w:eastAsia="方正仿宋_GBK" w:cs="方正仿宋_GBK"/>
          <w:color w:val="auto"/>
          <w:sz w:val="28"/>
          <w:szCs w:val="28"/>
        </w:rPr>
        <w:t>）</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jc w:val="center"/>
        <w:rPr>
          <w:rFonts w:hint="eastAsia" w:ascii="方正小标宋_GBK" w:hAnsi="方正小标宋_GBK" w:eastAsia="方正小标宋_GBK" w:cs="方正小标宋_GBK"/>
          <w:color w:val="auto"/>
          <w:sz w:val="36"/>
          <w:szCs w:val="36"/>
          <w:lang w:val="en-US" w:eastAsia="zh-CN"/>
        </w:rPr>
      </w:pPr>
    </w:p>
    <w:p>
      <w:pPr>
        <w:pStyle w:val="2"/>
        <w:numPr>
          <w:ilvl w:val="3"/>
          <w:numId w:val="0"/>
        </w:numPr>
        <w:tabs>
          <w:tab w:val="clear" w:pos="2340"/>
        </w:tabs>
        <w:ind w:left="567" w:leftChars="0"/>
        <w:rPr>
          <w:rFonts w:hint="eastAsia"/>
          <w:color w:val="auto"/>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（二）法定代表人身份证明</w:t>
      </w: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性别</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年龄</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在我司任</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职务，是我司的法定代表人。</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特此证明。</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tabs>
          <w:tab w:val="right" w:pos="8641"/>
        </w:tabs>
        <w:spacing w:line="360" w:lineRule="auto"/>
        <w:ind w:firstLine="2240" w:firstLineChars="800"/>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（盖单位公章）</w:t>
      </w:r>
    </w:p>
    <w:p>
      <w:pPr>
        <w:spacing w:line="360"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 xml:space="preserve">                </w:t>
      </w: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附：法定代表人身份证复印件（双面）并加盖公章。</w:t>
      </w: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pStyle w:val="12"/>
        <w:rPr>
          <w:color w:val="auto"/>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（三）授权委托书（如有）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（姓名）系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名称）的法定代表人，现委托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（姓名</w:t>
      </w:r>
      <w:r>
        <w:rPr>
          <w:rFonts w:hint="eastAsia" w:ascii="方正仿宋_GBK" w:hAnsi="方正仿宋_GBK" w:eastAsia="方正仿宋_GBK" w:cs="方正仿宋_GBK"/>
          <w:color w:val="auto"/>
          <w:sz w:val="32"/>
          <w:szCs w:val="32"/>
          <w:lang w:eastAsia="zh-CN"/>
        </w:rPr>
        <w:t>、身份证号</w:t>
      </w:r>
      <w:r>
        <w:rPr>
          <w:rFonts w:hint="eastAsia" w:ascii="方正仿宋_GBK" w:hAnsi="方正仿宋_GBK" w:eastAsia="方正仿宋_GBK" w:cs="方正仿宋_GBK"/>
          <w:color w:val="auto"/>
          <w:sz w:val="32"/>
          <w:szCs w:val="32"/>
        </w:rPr>
        <w:t>）为我方代理人。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代理人根据授权，以我方名义签署、澄清、说明、补正、递交、撤回、修改《申请文件》，商谈、签订合同和处理有关事宜，其法律后果由我方承担。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申请单位</w:t>
      </w:r>
      <w:r>
        <w:rPr>
          <w:rFonts w:hint="eastAsia" w:ascii="方正仿宋_GBK" w:hAnsi="方正仿宋_GBK" w:eastAsia="方正仿宋_GBK" w:cs="方正仿宋_GBK"/>
          <w:color w:val="auto"/>
          <w:sz w:val="32"/>
          <w:szCs w:val="32"/>
        </w:rPr>
        <w:t>（盖单位章）：</w:t>
      </w:r>
    </w:p>
    <w:p>
      <w:pPr>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ind w:firstLine="4160" w:firstLineChars="13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法定代表人（签字）：</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p>
    <w:p>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委托代理人（签字）：</w:t>
      </w:r>
    </w:p>
    <w:p>
      <w:pPr>
        <w:rPr>
          <w:rFonts w:hint="eastAsia" w:ascii="方正仿宋_GBK" w:hAnsi="方正仿宋_GBK" w:eastAsia="方正仿宋_GBK" w:cs="方正仿宋_GBK"/>
          <w:color w:val="auto"/>
          <w:sz w:val="32"/>
          <w:szCs w:val="32"/>
        </w:rPr>
      </w:pPr>
    </w:p>
    <w:p>
      <w:pPr>
        <w:spacing w:line="580" w:lineRule="exact"/>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日</w:t>
      </w:r>
    </w:p>
    <w:p>
      <w:pPr>
        <w:rPr>
          <w:rFonts w:hint="eastAsia"/>
          <w:color w:val="auto"/>
        </w:rPr>
      </w:pP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注：法定代表人和委托代理人须在授权书上亲笔签名。</w:t>
      </w:r>
    </w:p>
    <w:p>
      <w:pPr>
        <w:pStyle w:val="18"/>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附：委托代理人身份证复印件（双面）并加盖公章。</w:t>
      </w:r>
    </w:p>
    <w:p>
      <w:pPr>
        <w:jc w:val="center"/>
        <w:rPr>
          <w:rFonts w:hint="eastAsia" w:ascii="方正小标宋_GBK" w:hAnsi="方正小标宋_GBK" w:eastAsia="方正小标宋_GBK" w:cs="方正小标宋_GBK"/>
          <w:color w:val="auto"/>
          <w:sz w:val="36"/>
          <w:szCs w:val="36"/>
          <w:lang w:val="en-US" w:eastAsia="zh-CN"/>
        </w:rPr>
      </w:pPr>
    </w:p>
    <w:p>
      <w:pPr>
        <w:jc w:val="center"/>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（四）诚信声明</w:t>
      </w:r>
    </w:p>
    <w:p>
      <w:pPr>
        <w:pStyle w:val="29"/>
        <w:rPr>
          <w:rFonts w:ascii="方正仿宋_GBK" w:eastAsia="方正仿宋_GBK"/>
          <w:color w:val="auto"/>
          <w:sz w:val="28"/>
          <w:szCs w:val="28"/>
        </w:rPr>
      </w:pPr>
    </w:p>
    <w:p>
      <w:pPr>
        <w:tabs>
          <w:tab w:val="left" w:pos="6300"/>
        </w:tabs>
        <w:snapToGrid w:val="0"/>
        <w:spacing w:line="500" w:lineRule="exact"/>
        <w:rPr>
          <w:rFonts w:ascii="方正仿宋_GBK" w:hAnsi="宋体" w:eastAsia="方正仿宋_GBK"/>
          <w:bCs/>
          <w:color w:val="auto"/>
          <w:sz w:val="28"/>
          <w:szCs w:val="28"/>
        </w:rPr>
      </w:pPr>
      <w:r>
        <w:rPr>
          <w:rFonts w:hint="eastAsia" w:ascii="方正仿宋_GBK" w:hAnsi="宋体" w:eastAsia="方正仿宋_GBK"/>
          <w:bCs/>
          <w:color w:val="auto"/>
          <w:sz w:val="28"/>
          <w:szCs w:val="28"/>
        </w:rPr>
        <w:t xml:space="preserve">高速管家（重庆）实业有限公司：                               </w:t>
      </w:r>
    </w:p>
    <w:p>
      <w:pPr>
        <w:tabs>
          <w:tab w:val="left" w:pos="6300"/>
        </w:tabs>
        <w:snapToGrid w:val="0"/>
        <w:spacing w:line="500" w:lineRule="exact"/>
        <w:ind w:firstLine="560" w:firstLineChars="200"/>
        <w:rPr>
          <w:rFonts w:hint="eastAsia" w:ascii="方正仿宋_GBK" w:hAnsi="宋体" w:eastAsia="方正仿宋_GBK"/>
          <w:bCs/>
          <w:color w:val="auto"/>
          <w:sz w:val="28"/>
          <w:szCs w:val="28"/>
        </w:rPr>
      </w:pPr>
      <w:r>
        <w:rPr>
          <w:rFonts w:hint="eastAsia" w:ascii="方正仿宋_GBK" w:hAnsi="宋体" w:eastAsia="方正仿宋_GBK"/>
          <w:bCs/>
          <w:color w:val="auto"/>
          <w:sz w:val="28"/>
          <w:szCs w:val="28"/>
          <w:u w:val="single"/>
        </w:rPr>
        <w:t xml:space="preserve">                 </w:t>
      </w:r>
      <w:r>
        <w:rPr>
          <w:rFonts w:ascii="方正仿宋_GBK" w:hAnsi="宋体" w:eastAsia="方正仿宋_GBK"/>
          <w:bCs/>
          <w:color w:val="auto"/>
          <w:sz w:val="28"/>
          <w:szCs w:val="28"/>
          <w:u w:val="single"/>
        </w:rPr>
        <w:t xml:space="preserve">  </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lang w:val="en-US" w:eastAsia="zh-CN"/>
        </w:rPr>
        <w:t>申请单位</w:t>
      </w:r>
      <w:r>
        <w:rPr>
          <w:rFonts w:hint="eastAsia" w:ascii="方正仿宋_GBK" w:hAnsi="宋体" w:eastAsia="方正仿宋_GBK"/>
          <w:bCs/>
          <w:color w:val="auto"/>
          <w:sz w:val="28"/>
          <w:szCs w:val="28"/>
        </w:rPr>
        <w:t>名称）郑重声明，我公司/个人具有良好的商业信誉和健全的财务会计制度，具有履行合同所必需能力，在合同签订前后随时愿意提供相关证明材料；我公司/个人还同时声明</w:t>
      </w:r>
      <w:r>
        <w:rPr>
          <w:rFonts w:hint="eastAsia" w:ascii="方正仿宋_GBK" w:hAnsi="宋体" w:eastAsia="方正仿宋_GBK"/>
          <w:bCs/>
          <w:color w:val="auto"/>
          <w:sz w:val="28"/>
          <w:szCs w:val="28"/>
          <w:lang w:val="en-US" w:eastAsia="zh-CN"/>
        </w:rPr>
        <w:t>我方及法定代表人为非失信被执行人（即未被列入中国执行信息公开网http://zxgk.court.gov.cn/“失信被执行人”、未被列入信用中国网www.creditchina.gov.cn“失信惩戒对象”），且自2020年1月1日至报名本项目之日期间无重大违法记录，</w:t>
      </w:r>
      <w:r>
        <w:rPr>
          <w:rFonts w:hint="eastAsia" w:ascii="方正仿宋_GBK" w:hAnsi="宋体" w:eastAsia="方正仿宋_GBK"/>
          <w:bCs/>
          <w:color w:val="auto"/>
          <w:sz w:val="28"/>
          <w:szCs w:val="28"/>
        </w:rPr>
        <w:t>我方对以上声明负全部法律责任。</w:t>
      </w:r>
    </w:p>
    <w:p>
      <w:pPr>
        <w:tabs>
          <w:tab w:val="left" w:pos="6300"/>
        </w:tabs>
        <w:snapToGrid w:val="0"/>
        <w:spacing w:line="500" w:lineRule="exact"/>
        <w:ind w:firstLine="560" w:firstLineChars="200"/>
        <w:rPr>
          <w:rFonts w:ascii="方正仿宋_GBK" w:hAnsi="宋体" w:eastAsia="方正仿宋_GBK"/>
          <w:bCs/>
          <w:color w:val="auto"/>
          <w:sz w:val="28"/>
          <w:szCs w:val="28"/>
        </w:rPr>
      </w:pPr>
      <w:r>
        <w:rPr>
          <w:rFonts w:hint="eastAsia" w:ascii="方正仿宋_GBK" w:hAnsi="宋体" w:eastAsia="方正仿宋_GBK"/>
          <w:bCs/>
          <w:color w:val="auto"/>
          <w:sz w:val="28"/>
          <w:szCs w:val="28"/>
        </w:rPr>
        <w:t>特此声明。</w:t>
      </w:r>
    </w:p>
    <w:p>
      <w:pPr>
        <w:tabs>
          <w:tab w:val="left" w:pos="6300"/>
        </w:tabs>
        <w:snapToGrid w:val="0"/>
        <w:spacing w:line="360" w:lineRule="auto"/>
        <w:ind w:firstLine="570"/>
        <w:rPr>
          <w:rFonts w:ascii="方正仿宋_GBK" w:hAnsi="宋体" w:eastAsia="方正仿宋_GBK"/>
          <w:bCs/>
          <w:color w:val="auto"/>
          <w:sz w:val="28"/>
          <w:szCs w:val="28"/>
        </w:rPr>
      </w:pPr>
    </w:p>
    <w:p>
      <w:pPr>
        <w:tabs>
          <w:tab w:val="left" w:pos="6300"/>
        </w:tabs>
        <w:snapToGrid w:val="0"/>
        <w:spacing w:line="360" w:lineRule="auto"/>
        <w:jc w:val="right"/>
        <w:rPr>
          <w:rFonts w:ascii="方正仿宋_GBK" w:hAnsi="宋体" w:eastAsia="方正仿宋_GBK"/>
          <w:bCs/>
          <w:color w:val="auto"/>
          <w:sz w:val="28"/>
          <w:szCs w:val="28"/>
        </w:rPr>
      </w:pPr>
      <w:r>
        <w:rPr>
          <w:rFonts w:hint="eastAsia" w:ascii="方正仿宋_GBK" w:hAnsi="宋体" w:eastAsia="方正仿宋_GBK"/>
          <w:bCs/>
          <w:color w:val="auto"/>
          <w:sz w:val="28"/>
          <w:szCs w:val="28"/>
          <w:lang w:eastAsia="zh-CN"/>
        </w:rPr>
        <w:t>申请单位</w:t>
      </w:r>
      <w:r>
        <w:rPr>
          <w:rFonts w:hint="eastAsia" w:ascii="方正仿宋_GBK" w:hAnsi="宋体" w:eastAsia="方正仿宋_GBK"/>
          <w:bCs/>
          <w:color w:val="auto"/>
          <w:sz w:val="28"/>
          <w:szCs w:val="28"/>
        </w:rPr>
        <w:t>：</w:t>
      </w:r>
      <w:r>
        <w:rPr>
          <w:rFonts w:hint="eastAsia" w:ascii="方正仿宋_GBK" w:hAnsi="宋体" w:eastAsia="方正仿宋_GBK"/>
          <w:bCs/>
          <w:color w:val="auto"/>
          <w:sz w:val="28"/>
          <w:szCs w:val="28"/>
          <w:u w:val="single"/>
        </w:rPr>
        <w:t xml:space="preserve">               （盖单位章）</w:t>
      </w:r>
    </w:p>
    <w:p>
      <w:pPr>
        <w:spacing w:line="360" w:lineRule="auto"/>
        <w:jc w:val="right"/>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年</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月</w:t>
      </w:r>
      <w:r>
        <w:rPr>
          <w:rFonts w:hint="eastAsia" w:ascii="方正仿宋_GBK" w:hAnsi="方正仿宋_GBK" w:eastAsia="方正仿宋_GBK" w:cs="方正仿宋_GBK"/>
          <w:color w:val="auto"/>
          <w:sz w:val="28"/>
          <w:szCs w:val="28"/>
          <w:u w:val="single"/>
        </w:rPr>
        <w:t xml:space="preserve">       </w:t>
      </w:r>
      <w:r>
        <w:rPr>
          <w:rFonts w:hint="eastAsia" w:ascii="方正仿宋_GBK" w:hAnsi="方正仿宋_GBK" w:eastAsia="方正仿宋_GBK" w:cs="方正仿宋_GBK"/>
          <w:color w:val="auto"/>
          <w:sz w:val="28"/>
          <w:szCs w:val="28"/>
        </w:rPr>
        <w:t>日</w:t>
      </w:r>
    </w:p>
    <w:p>
      <w:pPr>
        <w:tabs>
          <w:tab w:val="left" w:pos="6300"/>
        </w:tabs>
        <w:snapToGrid w:val="0"/>
        <w:spacing w:line="500" w:lineRule="exact"/>
        <w:ind w:right="2160" w:firstLine="570"/>
        <w:jc w:val="right"/>
        <w:rPr>
          <w:rFonts w:ascii="方正仿宋_GBK" w:hAnsi="宋体" w:eastAsia="方正仿宋_GBK"/>
          <w:color w:val="auto"/>
          <w:sz w:val="28"/>
          <w:szCs w:val="28"/>
        </w:rPr>
      </w:pPr>
    </w:p>
    <w:p>
      <w:pPr>
        <w:topLinePunct/>
        <w:spacing w:line="360" w:lineRule="auto"/>
        <w:jc w:val="left"/>
        <w:rPr>
          <w:rFonts w:hint="eastAsia" w:ascii="方正仿宋_GBK" w:hAnsi="方正仿宋_GBK" w:eastAsia="方正仿宋_GBK" w:cs="方正仿宋_GBK"/>
          <w:color w:val="auto"/>
          <w:sz w:val="28"/>
          <w:szCs w:val="28"/>
          <w:lang w:eastAsia="zh-CN"/>
        </w:rPr>
      </w:pPr>
      <w:r>
        <w:rPr>
          <w:rFonts w:hint="eastAsia" w:ascii="方正仿宋_GBK" w:hAnsi="方正仿宋_GBK" w:eastAsia="方正仿宋_GBK" w:cs="方正仿宋_GBK"/>
          <w:color w:val="auto"/>
          <w:sz w:val="28"/>
          <w:szCs w:val="28"/>
        </w:rPr>
        <w:t>注：</w:t>
      </w:r>
      <w:r>
        <w:rPr>
          <w:rFonts w:hint="eastAsia" w:ascii="方正仿宋_GBK" w:hAnsi="方正仿宋_GBK" w:eastAsia="方正仿宋_GBK" w:cs="方正仿宋_GBK"/>
          <w:color w:val="auto"/>
          <w:sz w:val="28"/>
          <w:szCs w:val="28"/>
          <w:lang w:eastAsia="zh-CN"/>
        </w:rPr>
        <w:t>申请单位</w:t>
      </w:r>
      <w:r>
        <w:rPr>
          <w:rFonts w:hint="eastAsia" w:ascii="方正仿宋_GBK" w:hAnsi="方正仿宋_GBK" w:eastAsia="方正仿宋_GBK" w:cs="方正仿宋_GBK"/>
          <w:color w:val="auto"/>
          <w:sz w:val="28"/>
          <w:szCs w:val="28"/>
        </w:rPr>
        <w:t>应提供有效的企业营业执照副本复印件</w:t>
      </w:r>
      <w:r>
        <w:rPr>
          <w:rFonts w:hint="eastAsia" w:ascii="方正仿宋_GBK" w:hAnsi="方正仿宋_GBK" w:eastAsia="方正仿宋_GBK" w:cs="方正仿宋_GBK"/>
          <w:color w:val="auto"/>
          <w:sz w:val="28"/>
          <w:szCs w:val="28"/>
          <w:lang w:eastAsia="zh-CN"/>
        </w:rPr>
        <w:t>、</w:t>
      </w:r>
      <w:r>
        <w:rPr>
          <w:rFonts w:hint="eastAsia" w:ascii="方正仿宋_GBK" w:hAnsi="方正仿宋_GBK" w:eastAsia="方正仿宋_GBK" w:cs="方正仿宋_GBK"/>
          <w:color w:val="auto"/>
          <w:sz w:val="28"/>
          <w:szCs w:val="28"/>
          <w:lang w:val="en-US" w:eastAsia="zh-CN"/>
        </w:rPr>
        <w:t>网页截图</w:t>
      </w:r>
      <w:r>
        <w:rPr>
          <w:rFonts w:hint="eastAsia" w:ascii="方正仿宋_GBK" w:hAnsi="方正仿宋_GBK" w:eastAsia="方正仿宋_GBK" w:cs="方正仿宋_GBK"/>
          <w:color w:val="auto"/>
          <w:sz w:val="28"/>
          <w:szCs w:val="28"/>
        </w:rPr>
        <w:t>（盖单位公章）</w:t>
      </w:r>
      <w:r>
        <w:rPr>
          <w:rFonts w:hint="eastAsia" w:ascii="方正仿宋_GBK" w:hAnsi="方正仿宋_GBK" w:eastAsia="方正仿宋_GBK" w:cs="方正仿宋_GBK"/>
          <w:color w:val="auto"/>
          <w:sz w:val="28"/>
          <w:szCs w:val="28"/>
          <w:lang w:eastAsia="zh-CN"/>
        </w:rPr>
        <w:t>。</w:t>
      </w:r>
    </w:p>
    <w:p>
      <w:pPr>
        <w:topLinePunct/>
        <w:spacing w:line="360" w:lineRule="auto"/>
        <w:ind w:firstLine="560" w:firstLineChars="200"/>
        <w:jc w:val="left"/>
        <w:rPr>
          <w:rFonts w:hint="eastAsia" w:ascii="方正仿宋_GBK" w:hAnsi="方正仿宋_GBK" w:eastAsia="方正仿宋_GBK" w:cs="方正仿宋_GBK"/>
          <w:color w:val="auto"/>
          <w:sz w:val="28"/>
          <w:szCs w:val="28"/>
          <w:lang w:eastAsia="zh-CN"/>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spacing w:line="580" w:lineRule="exact"/>
        <w:jc w:val="left"/>
        <w:rPr>
          <w:rFonts w:ascii="方正仿宋_GBK" w:hAnsi="方正仿宋_GBK" w:eastAsia="方正仿宋_GBK" w:cs="方正仿宋_GBK"/>
          <w:color w:val="auto"/>
          <w:sz w:val="30"/>
          <w:szCs w:val="30"/>
        </w:rPr>
      </w:pPr>
    </w:p>
    <w:p>
      <w:pPr>
        <w:jc w:val="center"/>
        <w:rPr>
          <w:rFonts w:ascii="方正仿宋_GBK" w:hAnsi="方正仿宋_GBK" w:eastAsia="方正仿宋_GBK" w:cs="方正仿宋_GBK"/>
          <w:color w:val="auto"/>
          <w:sz w:val="36"/>
          <w:szCs w:val="36"/>
        </w:rPr>
      </w:pPr>
      <w:r>
        <w:rPr>
          <w:rFonts w:hint="eastAsia" w:ascii="方正小标宋_GBK" w:hAnsi="方正小标宋_GBK" w:eastAsia="方正小标宋_GBK" w:cs="方正小标宋_GBK"/>
          <w:color w:val="auto"/>
          <w:sz w:val="36"/>
          <w:szCs w:val="36"/>
          <w:lang w:val="en-US" w:eastAsia="zh-CN"/>
        </w:rPr>
        <w:t>（五）投标保证金证明</w:t>
      </w:r>
    </w:p>
    <w:p>
      <w:pPr>
        <w:widowControl/>
        <w:adjustRightInd w:val="0"/>
        <w:snapToGrid w:val="0"/>
        <w:spacing w:line="500" w:lineRule="exact"/>
        <w:ind w:firstLine="640" w:firstLineChars="200"/>
        <w:jc w:val="left"/>
        <w:rPr>
          <w:rFonts w:hint="eastAsia" w:ascii="方正仿宋_GBK" w:hAnsi="方正仿宋_GBK" w:eastAsia="方正仿宋_GBK" w:cs="方正仿宋_GBK"/>
          <w:color w:val="auto"/>
          <w:kern w:val="0"/>
          <w:sz w:val="32"/>
          <w:szCs w:val="32"/>
        </w:rPr>
      </w:pPr>
    </w:p>
    <w:p>
      <w:pPr>
        <w:widowControl/>
        <w:adjustRightInd w:val="0"/>
        <w:snapToGrid w:val="0"/>
        <w:spacing w:line="500" w:lineRule="exact"/>
        <w:ind w:firstLine="640" w:firstLineChars="200"/>
        <w:jc w:val="left"/>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kern w:val="0"/>
          <w:sz w:val="32"/>
          <w:szCs w:val="32"/>
        </w:rPr>
        <w:t>此处附上</w:t>
      </w:r>
      <w:r>
        <w:rPr>
          <w:rFonts w:hint="eastAsia" w:ascii="方正仿宋_GBK" w:hAnsi="方正仿宋_GBK" w:eastAsia="方正仿宋_GBK" w:cs="方正仿宋_GBK"/>
          <w:b w:val="0"/>
          <w:bCs w:val="0"/>
          <w:color w:val="auto"/>
          <w:kern w:val="0"/>
          <w:sz w:val="32"/>
          <w:szCs w:val="32"/>
          <w:lang w:eastAsia="zh-CN"/>
        </w:rPr>
        <w:t>投标保证金</w:t>
      </w:r>
      <w:r>
        <w:rPr>
          <w:rFonts w:hint="eastAsia" w:ascii="方正仿宋_GBK" w:hAnsi="方正仿宋_GBK" w:eastAsia="方正仿宋_GBK" w:cs="方正仿宋_GBK"/>
          <w:b w:val="0"/>
          <w:bCs w:val="0"/>
          <w:color w:val="auto"/>
          <w:kern w:val="0"/>
          <w:sz w:val="32"/>
          <w:szCs w:val="32"/>
        </w:rPr>
        <w:t>汇款凭证复印件或扫描件</w:t>
      </w:r>
      <w:r>
        <w:rPr>
          <w:rFonts w:hint="eastAsia" w:ascii="方正仿宋_GBK" w:hAnsi="方正仿宋_GBK" w:eastAsia="方正仿宋_GBK" w:cs="方正仿宋_GBK"/>
          <w:b w:val="0"/>
          <w:bCs w:val="0"/>
          <w:color w:val="auto"/>
          <w:kern w:val="0"/>
          <w:sz w:val="32"/>
          <w:szCs w:val="32"/>
          <w:lang w:eastAsia="zh-CN"/>
        </w:rPr>
        <w:t>并盖申请单位公章</w:t>
      </w:r>
      <w:r>
        <w:rPr>
          <w:rFonts w:hint="eastAsia" w:ascii="方正仿宋_GBK" w:hAnsi="方正仿宋_GBK" w:eastAsia="方正仿宋_GBK" w:cs="方正仿宋_GBK"/>
          <w:b w:val="0"/>
          <w:bCs w:val="0"/>
          <w:color w:val="auto"/>
          <w:kern w:val="0"/>
          <w:sz w:val="32"/>
          <w:szCs w:val="32"/>
        </w:rPr>
        <w:t>。</w:t>
      </w:r>
    </w:p>
    <w:p>
      <w:pPr>
        <w:rPr>
          <w:color w:val="auto"/>
        </w:rPr>
      </w:pPr>
    </w:p>
    <w:p>
      <w:pPr>
        <w:spacing w:line="580" w:lineRule="exact"/>
        <w:jc w:val="left"/>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default" w:ascii="方正仿宋_GBK" w:hAnsi="方正仿宋_GBK" w:eastAsia="方正仿宋_GBK" w:cs="方正仿宋_GBK"/>
          <w:color w:val="auto"/>
          <w:sz w:val="36"/>
          <w:szCs w:val="36"/>
          <w:lang w:val="en-US"/>
        </w:rPr>
      </w:pPr>
      <w:r>
        <w:rPr>
          <w:rFonts w:hint="eastAsia" w:ascii="方正小标宋_GBK" w:hAnsi="方正小标宋_GBK" w:eastAsia="方正小标宋_GBK" w:cs="方正小标宋_GBK"/>
          <w:color w:val="auto"/>
          <w:sz w:val="36"/>
          <w:szCs w:val="36"/>
          <w:lang w:val="en-US" w:eastAsia="zh-CN"/>
        </w:rPr>
        <w:t>（六）业绩资料</w:t>
      </w: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pStyle w:val="18"/>
        <w:rPr>
          <w:rFonts w:ascii="方正仿宋_GBK" w:hAnsi="方正仿宋_GBK" w:eastAsia="方正仿宋_GBK" w:cs="方正仿宋_GBK"/>
          <w:color w:val="auto"/>
          <w:sz w:val="30"/>
          <w:szCs w:val="30"/>
        </w:rPr>
      </w:pPr>
    </w:p>
    <w:p>
      <w:pPr>
        <w:jc w:val="center"/>
        <w:rPr>
          <w:rFonts w:hint="eastAsia" w:ascii="方正小标宋_GBK" w:hAnsi="方正小标宋_GBK" w:eastAsia="方正小标宋_GBK" w:cs="方正小标宋_GBK"/>
          <w:color w:val="auto"/>
          <w:sz w:val="36"/>
          <w:szCs w:val="36"/>
          <w:lang w:val="en-US" w:eastAsia="zh-CN"/>
        </w:rPr>
        <w:sectPr>
          <w:pgSz w:w="11906" w:h="16838"/>
          <w:pgMar w:top="2098" w:right="1474" w:bottom="1984" w:left="1587" w:header="851" w:footer="992" w:gutter="0"/>
          <w:pgNumType w:fmt="decimal"/>
          <w:cols w:space="425" w:num="1"/>
          <w:docGrid w:type="lines" w:linePitch="312" w:charSpace="0"/>
        </w:sectPr>
      </w:pPr>
      <w:r>
        <w:rPr>
          <w:rFonts w:hint="eastAsia" w:ascii="方正小标宋_GBK" w:hAnsi="方正小标宋_GBK" w:eastAsia="方正小标宋_GBK" w:cs="方正小标宋_GBK"/>
          <w:color w:val="auto"/>
          <w:sz w:val="36"/>
          <w:szCs w:val="36"/>
          <w:lang w:val="en-US" w:eastAsia="zh-CN"/>
        </w:rPr>
        <w:t>二、设计装修施工方案</w:t>
      </w:r>
    </w:p>
    <w:p>
      <w:pPr>
        <w:jc w:val="center"/>
        <w:rPr>
          <w:rFonts w:hint="default" w:ascii="方正仿宋_GBK" w:hAnsi="方正仿宋_GBK" w:eastAsia="方正仿宋_GBK" w:cs="方正仿宋_GBK"/>
          <w:color w:val="auto"/>
          <w:sz w:val="30"/>
          <w:szCs w:val="30"/>
          <w:lang w:val="en-US"/>
        </w:rPr>
      </w:pPr>
      <w:r>
        <w:rPr>
          <w:rFonts w:hint="eastAsia" w:ascii="方正小标宋_GBK" w:hAnsi="方正小标宋_GBK" w:eastAsia="方正小标宋_GBK" w:cs="方正小标宋_GBK"/>
          <w:color w:val="auto"/>
          <w:sz w:val="36"/>
          <w:szCs w:val="36"/>
          <w:lang w:val="en-US" w:eastAsia="zh-CN"/>
        </w:rPr>
        <w:t>三、经营方案</w:t>
      </w:r>
    </w:p>
    <w:sectPr>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7</w:t>
                    </w:r>
                    <w:r>
                      <w:fldChar w:fldCharType="end"/>
                    </w:r>
                    <w:r>
                      <w:t xml:space="preserve"> / </w:t>
                    </w:r>
                    <w:r>
                      <w:fldChar w:fldCharType="begin"/>
                    </w:r>
                    <w:r>
                      <w:instrText xml:space="preserve"> NUMPAGES  \* MERGEFORMAT </w:instrText>
                    </w:r>
                    <w:r>
                      <w:fldChar w:fldCharType="separate"/>
                    </w:r>
                    <w:r>
                      <w:t>16</w:t>
                    </w:r>
                    <w:r>
                      <w:fldChar w:fldCharType="end"/>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2"/>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366A37"/>
    <w:rsid w:val="00003D93"/>
    <w:rsid w:val="0002170C"/>
    <w:rsid w:val="0002224F"/>
    <w:rsid w:val="00030289"/>
    <w:rsid w:val="00037A69"/>
    <w:rsid w:val="00047815"/>
    <w:rsid w:val="00057C08"/>
    <w:rsid w:val="00060DD6"/>
    <w:rsid w:val="00066EBC"/>
    <w:rsid w:val="0007773A"/>
    <w:rsid w:val="0008002E"/>
    <w:rsid w:val="00083EC4"/>
    <w:rsid w:val="00085AFA"/>
    <w:rsid w:val="0008626C"/>
    <w:rsid w:val="000A29F2"/>
    <w:rsid w:val="000B0C47"/>
    <w:rsid w:val="000B4ABF"/>
    <w:rsid w:val="000C60DA"/>
    <w:rsid w:val="000D6111"/>
    <w:rsid w:val="000E6382"/>
    <w:rsid w:val="000F2BF4"/>
    <w:rsid w:val="0010291C"/>
    <w:rsid w:val="00111152"/>
    <w:rsid w:val="0013749F"/>
    <w:rsid w:val="00141444"/>
    <w:rsid w:val="00142B19"/>
    <w:rsid w:val="00152A3A"/>
    <w:rsid w:val="00154B40"/>
    <w:rsid w:val="0016321C"/>
    <w:rsid w:val="001878AE"/>
    <w:rsid w:val="001915EA"/>
    <w:rsid w:val="001B0FE6"/>
    <w:rsid w:val="001B3725"/>
    <w:rsid w:val="001B400D"/>
    <w:rsid w:val="001C4940"/>
    <w:rsid w:val="001C4F0E"/>
    <w:rsid w:val="001D2E43"/>
    <w:rsid w:val="001E076C"/>
    <w:rsid w:val="001E0880"/>
    <w:rsid w:val="001E31C1"/>
    <w:rsid w:val="002003D2"/>
    <w:rsid w:val="00203529"/>
    <w:rsid w:val="00203935"/>
    <w:rsid w:val="00204A5C"/>
    <w:rsid w:val="002138AE"/>
    <w:rsid w:val="00215039"/>
    <w:rsid w:val="00220B58"/>
    <w:rsid w:val="00223936"/>
    <w:rsid w:val="00240269"/>
    <w:rsid w:val="00245D12"/>
    <w:rsid w:val="00250E0A"/>
    <w:rsid w:val="002532D4"/>
    <w:rsid w:val="0026099E"/>
    <w:rsid w:val="00266F59"/>
    <w:rsid w:val="002758BF"/>
    <w:rsid w:val="00285959"/>
    <w:rsid w:val="00286412"/>
    <w:rsid w:val="00293490"/>
    <w:rsid w:val="002A390A"/>
    <w:rsid w:val="002A40AE"/>
    <w:rsid w:val="002A6255"/>
    <w:rsid w:val="002B5B98"/>
    <w:rsid w:val="002B7E09"/>
    <w:rsid w:val="002C7FB4"/>
    <w:rsid w:val="002D6CED"/>
    <w:rsid w:val="002F59B8"/>
    <w:rsid w:val="002F619E"/>
    <w:rsid w:val="002F7762"/>
    <w:rsid w:val="00304040"/>
    <w:rsid w:val="00304831"/>
    <w:rsid w:val="003113AA"/>
    <w:rsid w:val="003115DB"/>
    <w:rsid w:val="003141AD"/>
    <w:rsid w:val="00321D5E"/>
    <w:rsid w:val="003227FB"/>
    <w:rsid w:val="00323743"/>
    <w:rsid w:val="00332823"/>
    <w:rsid w:val="0034035E"/>
    <w:rsid w:val="00343A64"/>
    <w:rsid w:val="003529BC"/>
    <w:rsid w:val="003532AB"/>
    <w:rsid w:val="00354651"/>
    <w:rsid w:val="003562F7"/>
    <w:rsid w:val="00356745"/>
    <w:rsid w:val="00357E0D"/>
    <w:rsid w:val="00363108"/>
    <w:rsid w:val="0036564E"/>
    <w:rsid w:val="00366A37"/>
    <w:rsid w:val="00395627"/>
    <w:rsid w:val="003A5AE7"/>
    <w:rsid w:val="003A6600"/>
    <w:rsid w:val="003B2475"/>
    <w:rsid w:val="003B5F55"/>
    <w:rsid w:val="003B7054"/>
    <w:rsid w:val="003B7554"/>
    <w:rsid w:val="003C3F0F"/>
    <w:rsid w:val="003D332A"/>
    <w:rsid w:val="003D509A"/>
    <w:rsid w:val="003E14D0"/>
    <w:rsid w:val="003E4D9A"/>
    <w:rsid w:val="003E5938"/>
    <w:rsid w:val="003E5D88"/>
    <w:rsid w:val="003E79F6"/>
    <w:rsid w:val="003F3142"/>
    <w:rsid w:val="003F3FAC"/>
    <w:rsid w:val="00400275"/>
    <w:rsid w:val="00407BC6"/>
    <w:rsid w:val="00411AF9"/>
    <w:rsid w:val="00412F94"/>
    <w:rsid w:val="00415AEB"/>
    <w:rsid w:val="00430C71"/>
    <w:rsid w:val="00432F87"/>
    <w:rsid w:val="00441B3D"/>
    <w:rsid w:val="0045267F"/>
    <w:rsid w:val="004550F9"/>
    <w:rsid w:val="00465D9D"/>
    <w:rsid w:val="004675ED"/>
    <w:rsid w:val="00471840"/>
    <w:rsid w:val="00471CAC"/>
    <w:rsid w:val="00475F13"/>
    <w:rsid w:val="00480311"/>
    <w:rsid w:val="0048276E"/>
    <w:rsid w:val="00491D53"/>
    <w:rsid w:val="00494A58"/>
    <w:rsid w:val="00495621"/>
    <w:rsid w:val="00495D83"/>
    <w:rsid w:val="004B0EB9"/>
    <w:rsid w:val="004D31BA"/>
    <w:rsid w:val="004E2CBE"/>
    <w:rsid w:val="004F4831"/>
    <w:rsid w:val="00504FAC"/>
    <w:rsid w:val="0050741E"/>
    <w:rsid w:val="005100CF"/>
    <w:rsid w:val="0051354F"/>
    <w:rsid w:val="00532F5F"/>
    <w:rsid w:val="00534572"/>
    <w:rsid w:val="00534B3B"/>
    <w:rsid w:val="00541249"/>
    <w:rsid w:val="00547739"/>
    <w:rsid w:val="00567092"/>
    <w:rsid w:val="00580F24"/>
    <w:rsid w:val="00583E15"/>
    <w:rsid w:val="005A785F"/>
    <w:rsid w:val="005B7C32"/>
    <w:rsid w:val="005C59DB"/>
    <w:rsid w:val="005C646F"/>
    <w:rsid w:val="005D5558"/>
    <w:rsid w:val="005E028B"/>
    <w:rsid w:val="005E03D4"/>
    <w:rsid w:val="005E6F85"/>
    <w:rsid w:val="005E7D5B"/>
    <w:rsid w:val="005F37C7"/>
    <w:rsid w:val="005F43C9"/>
    <w:rsid w:val="005F462E"/>
    <w:rsid w:val="00604407"/>
    <w:rsid w:val="006048EE"/>
    <w:rsid w:val="00625731"/>
    <w:rsid w:val="00640010"/>
    <w:rsid w:val="00653779"/>
    <w:rsid w:val="00653F03"/>
    <w:rsid w:val="00663C08"/>
    <w:rsid w:val="00663F0E"/>
    <w:rsid w:val="0066683E"/>
    <w:rsid w:val="00667302"/>
    <w:rsid w:val="00683D52"/>
    <w:rsid w:val="00684D5C"/>
    <w:rsid w:val="00694864"/>
    <w:rsid w:val="006B132C"/>
    <w:rsid w:val="006C274E"/>
    <w:rsid w:val="006C2E45"/>
    <w:rsid w:val="006C4ED5"/>
    <w:rsid w:val="006D6709"/>
    <w:rsid w:val="006E6B78"/>
    <w:rsid w:val="007051EA"/>
    <w:rsid w:val="0072057B"/>
    <w:rsid w:val="00731F6C"/>
    <w:rsid w:val="007338A8"/>
    <w:rsid w:val="00742BEE"/>
    <w:rsid w:val="0074339E"/>
    <w:rsid w:val="00762156"/>
    <w:rsid w:val="00774E24"/>
    <w:rsid w:val="00797796"/>
    <w:rsid w:val="007B5013"/>
    <w:rsid w:val="007B5CBB"/>
    <w:rsid w:val="007D2321"/>
    <w:rsid w:val="007E1CD8"/>
    <w:rsid w:val="007E3BDD"/>
    <w:rsid w:val="007E42D9"/>
    <w:rsid w:val="008105DB"/>
    <w:rsid w:val="008128A3"/>
    <w:rsid w:val="00816107"/>
    <w:rsid w:val="0081617A"/>
    <w:rsid w:val="0082571C"/>
    <w:rsid w:val="00836244"/>
    <w:rsid w:val="00845313"/>
    <w:rsid w:val="008478F5"/>
    <w:rsid w:val="00857F42"/>
    <w:rsid w:val="00860F74"/>
    <w:rsid w:val="00861857"/>
    <w:rsid w:val="0086377A"/>
    <w:rsid w:val="00865245"/>
    <w:rsid w:val="00876D25"/>
    <w:rsid w:val="00876F8D"/>
    <w:rsid w:val="008834C2"/>
    <w:rsid w:val="008857B9"/>
    <w:rsid w:val="0088632A"/>
    <w:rsid w:val="008937DA"/>
    <w:rsid w:val="00897B2C"/>
    <w:rsid w:val="00897DF2"/>
    <w:rsid w:val="008A33E3"/>
    <w:rsid w:val="008A3579"/>
    <w:rsid w:val="008A4411"/>
    <w:rsid w:val="008A7C74"/>
    <w:rsid w:val="008B66E7"/>
    <w:rsid w:val="008B7D47"/>
    <w:rsid w:val="008D6E57"/>
    <w:rsid w:val="008E1B16"/>
    <w:rsid w:val="008E367E"/>
    <w:rsid w:val="008E372C"/>
    <w:rsid w:val="008E381C"/>
    <w:rsid w:val="008F7772"/>
    <w:rsid w:val="00903152"/>
    <w:rsid w:val="009112F4"/>
    <w:rsid w:val="009136EC"/>
    <w:rsid w:val="00916F42"/>
    <w:rsid w:val="00930F98"/>
    <w:rsid w:val="009310AA"/>
    <w:rsid w:val="00942374"/>
    <w:rsid w:val="00947BF4"/>
    <w:rsid w:val="009645A8"/>
    <w:rsid w:val="0097362E"/>
    <w:rsid w:val="00982414"/>
    <w:rsid w:val="0098620A"/>
    <w:rsid w:val="00997EEC"/>
    <w:rsid w:val="009A476C"/>
    <w:rsid w:val="009A5A9F"/>
    <w:rsid w:val="009B1842"/>
    <w:rsid w:val="009D067E"/>
    <w:rsid w:val="009D0C6B"/>
    <w:rsid w:val="009D215D"/>
    <w:rsid w:val="009E2114"/>
    <w:rsid w:val="009E640B"/>
    <w:rsid w:val="009F7CAC"/>
    <w:rsid w:val="009F7D9D"/>
    <w:rsid w:val="00A03656"/>
    <w:rsid w:val="00A05B3D"/>
    <w:rsid w:val="00A15C39"/>
    <w:rsid w:val="00A350C3"/>
    <w:rsid w:val="00A371E2"/>
    <w:rsid w:val="00A54187"/>
    <w:rsid w:val="00A55A67"/>
    <w:rsid w:val="00A60614"/>
    <w:rsid w:val="00A63D30"/>
    <w:rsid w:val="00A80820"/>
    <w:rsid w:val="00A84074"/>
    <w:rsid w:val="00A87D38"/>
    <w:rsid w:val="00A91A21"/>
    <w:rsid w:val="00AA3B39"/>
    <w:rsid w:val="00AB361D"/>
    <w:rsid w:val="00AB7455"/>
    <w:rsid w:val="00AC38FC"/>
    <w:rsid w:val="00AC49C4"/>
    <w:rsid w:val="00AD1E74"/>
    <w:rsid w:val="00AD246E"/>
    <w:rsid w:val="00AD49FF"/>
    <w:rsid w:val="00AE7F8B"/>
    <w:rsid w:val="00AF2A0B"/>
    <w:rsid w:val="00B0739D"/>
    <w:rsid w:val="00B20B60"/>
    <w:rsid w:val="00B220A2"/>
    <w:rsid w:val="00B269A3"/>
    <w:rsid w:val="00B30B80"/>
    <w:rsid w:val="00B34C9F"/>
    <w:rsid w:val="00B416F1"/>
    <w:rsid w:val="00B43B2C"/>
    <w:rsid w:val="00B43BAB"/>
    <w:rsid w:val="00B62BF0"/>
    <w:rsid w:val="00B661BF"/>
    <w:rsid w:val="00B7791F"/>
    <w:rsid w:val="00B8311F"/>
    <w:rsid w:val="00B92371"/>
    <w:rsid w:val="00B948D0"/>
    <w:rsid w:val="00B96A94"/>
    <w:rsid w:val="00BB1857"/>
    <w:rsid w:val="00BB38AB"/>
    <w:rsid w:val="00BC0022"/>
    <w:rsid w:val="00BC1C10"/>
    <w:rsid w:val="00BC5E61"/>
    <w:rsid w:val="00BC7355"/>
    <w:rsid w:val="00BD2290"/>
    <w:rsid w:val="00BD7E2F"/>
    <w:rsid w:val="00BE0950"/>
    <w:rsid w:val="00BE4F57"/>
    <w:rsid w:val="00C041D7"/>
    <w:rsid w:val="00C2292F"/>
    <w:rsid w:val="00C259A2"/>
    <w:rsid w:val="00C31EE9"/>
    <w:rsid w:val="00C337BD"/>
    <w:rsid w:val="00C339EE"/>
    <w:rsid w:val="00C36DAC"/>
    <w:rsid w:val="00C4015F"/>
    <w:rsid w:val="00C50614"/>
    <w:rsid w:val="00C5209D"/>
    <w:rsid w:val="00C6186B"/>
    <w:rsid w:val="00C62959"/>
    <w:rsid w:val="00C6306F"/>
    <w:rsid w:val="00C65F2C"/>
    <w:rsid w:val="00C7135B"/>
    <w:rsid w:val="00C74210"/>
    <w:rsid w:val="00C76CAA"/>
    <w:rsid w:val="00C82888"/>
    <w:rsid w:val="00C8794B"/>
    <w:rsid w:val="00C940CB"/>
    <w:rsid w:val="00CB7883"/>
    <w:rsid w:val="00CC25AB"/>
    <w:rsid w:val="00CC675E"/>
    <w:rsid w:val="00CD48B1"/>
    <w:rsid w:val="00CD7EF1"/>
    <w:rsid w:val="00CF7608"/>
    <w:rsid w:val="00D07397"/>
    <w:rsid w:val="00D25CC6"/>
    <w:rsid w:val="00D25CE0"/>
    <w:rsid w:val="00D358F3"/>
    <w:rsid w:val="00D37692"/>
    <w:rsid w:val="00D40BA3"/>
    <w:rsid w:val="00D52993"/>
    <w:rsid w:val="00D637C3"/>
    <w:rsid w:val="00D63E4A"/>
    <w:rsid w:val="00D76D7B"/>
    <w:rsid w:val="00D76E2D"/>
    <w:rsid w:val="00D7791A"/>
    <w:rsid w:val="00D8056D"/>
    <w:rsid w:val="00D83B61"/>
    <w:rsid w:val="00D84FEF"/>
    <w:rsid w:val="00D85C54"/>
    <w:rsid w:val="00D941FE"/>
    <w:rsid w:val="00DA01FB"/>
    <w:rsid w:val="00DA5B28"/>
    <w:rsid w:val="00DB4B01"/>
    <w:rsid w:val="00DB7ECA"/>
    <w:rsid w:val="00DC0E8C"/>
    <w:rsid w:val="00DC5330"/>
    <w:rsid w:val="00DD61F2"/>
    <w:rsid w:val="00DD6347"/>
    <w:rsid w:val="00DE260C"/>
    <w:rsid w:val="00DF3520"/>
    <w:rsid w:val="00DF54FF"/>
    <w:rsid w:val="00DF6CD1"/>
    <w:rsid w:val="00DF7692"/>
    <w:rsid w:val="00E02AE4"/>
    <w:rsid w:val="00E046B7"/>
    <w:rsid w:val="00E07C3D"/>
    <w:rsid w:val="00E11B01"/>
    <w:rsid w:val="00E1498D"/>
    <w:rsid w:val="00E25938"/>
    <w:rsid w:val="00E34814"/>
    <w:rsid w:val="00E422F8"/>
    <w:rsid w:val="00E43582"/>
    <w:rsid w:val="00E506C5"/>
    <w:rsid w:val="00E56BC1"/>
    <w:rsid w:val="00E60C57"/>
    <w:rsid w:val="00E676C1"/>
    <w:rsid w:val="00E714EE"/>
    <w:rsid w:val="00E73893"/>
    <w:rsid w:val="00E81A5B"/>
    <w:rsid w:val="00E930A5"/>
    <w:rsid w:val="00EA0B93"/>
    <w:rsid w:val="00EA18B2"/>
    <w:rsid w:val="00EA617A"/>
    <w:rsid w:val="00EB23AD"/>
    <w:rsid w:val="00EB3CF7"/>
    <w:rsid w:val="00EC0B64"/>
    <w:rsid w:val="00EC309D"/>
    <w:rsid w:val="00F04C23"/>
    <w:rsid w:val="00F104DC"/>
    <w:rsid w:val="00F17CA7"/>
    <w:rsid w:val="00F23DED"/>
    <w:rsid w:val="00F319D8"/>
    <w:rsid w:val="00F3381F"/>
    <w:rsid w:val="00F37F1D"/>
    <w:rsid w:val="00F4187D"/>
    <w:rsid w:val="00F45F44"/>
    <w:rsid w:val="00F50E21"/>
    <w:rsid w:val="00F53011"/>
    <w:rsid w:val="00F614C0"/>
    <w:rsid w:val="00F63029"/>
    <w:rsid w:val="00F6311E"/>
    <w:rsid w:val="00F7692C"/>
    <w:rsid w:val="00F76ECE"/>
    <w:rsid w:val="00F85C06"/>
    <w:rsid w:val="00F95282"/>
    <w:rsid w:val="00FA26F0"/>
    <w:rsid w:val="00FB407E"/>
    <w:rsid w:val="00FB4920"/>
    <w:rsid w:val="00FB498B"/>
    <w:rsid w:val="00FC4C6A"/>
    <w:rsid w:val="00FC5CB7"/>
    <w:rsid w:val="00FD0191"/>
    <w:rsid w:val="00FD6F03"/>
    <w:rsid w:val="00FD78B4"/>
    <w:rsid w:val="011E3B80"/>
    <w:rsid w:val="012104EA"/>
    <w:rsid w:val="01257D4A"/>
    <w:rsid w:val="01E305A8"/>
    <w:rsid w:val="01EE3F66"/>
    <w:rsid w:val="02385AB4"/>
    <w:rsid w:val="02FD0CF5"/>
    <w:rsid w:val="031676A0"/>
    <w:rsid w:val="035D2013"/>
    <w:rsid w:val="035D4591"/>
    <w:rsid w:val="036C7126"/>
    <w:rsid w:val="03A8118D"/>
    <w:rsid w:val="03BA5E55"/>
    <w:rsid w:val="03E7406E"/>
    <w:rsid w:val="03E84175"/>
    <w:rsid w:val="04144081"/>
    <w:rsid w:val="04253FDA"/>
    <w:rsid w:val="04523811"/>
    <w:rsid w:val="045752F2"/>
    <w:rsid w:val="047504D5"/>
    <w:rsid w:val="04B65AC7"/>
    <w:rsid w:val="04D035F5"/>
    <w:rsid w:val="04D50C57"/>
    <w:rsid w:val="04DC58DA"/>
    <w:rsid w:val="05612F1A"/>
    <w:rsid w:val="05744308"/>
    <w:rsid w:val="057B0FFA"/>
    <w:rsid w:val="058509D3"/>
    <w:rsid w:val="058B0E1E"/>
    <w:rsid w:val="05BB22CF"/>
    <w:rsid w:val="05C1756F"/>
    <w:rsid w:val="05D41636"/>
    <w:rsid w:val="05FB05F1"/>
    <w:rsid w:val="06010068"/>
    <w:rsid w:val="06172321"/>
    <w:rsid w:val="062B3220"/>
    <w:rsid w:val="063B1146"/>
    <w:rsid w:val="063B36C5"/>
    <w:rsid w:val="06840DC3"/>
    <w:rsid w:val="06AF6F07"/>
    <w:rsid w:val="06D4768D"/>
    <w:rsid w:val="06F253F2"/>
    <w:rsid w:val="070A035A"/>
    <w:rsid w:val="070A5D57"/>
    <w:rsid w:val="070F4956"/>
    <w:rsid w:val="07464D39"/>
    <w:rsid w:val="07584E34"/>
    <w:rsid w:val="075E63A8"/>
    <w:rsid w:val="07B76801"/>
    <w:rsid w:val="07C531CC"/>
    <w:rsid w:val="07DF17F7"/>
    <w:rsid w:val="07F77CDB"/>
    <w:rsid w:val="07F77F09"/>
    <w:rsid w:val="081519AA"/>
    <w:rsid w:val="0831256A"/>
    <w:rsid w:val="08367C35"/>
    <w:rsid w:val="08821B3A"/>
    <w:rsid w:val="08932B34"/>
    <w:rsid w:val="08A77042"/>
    <w:rsid w:val="08BC3E30"/>
    <w:rsid w:val="08C233B9"/>
    <w:rsid w:val="08DA0C9E"/>
    <w:rsid w:val="093A304B"/>
    <w:rsid w:val="09556FE1"/>
    <w:rsid w:val="09F41610"/>
    <w:rsid w:val="0A1758F3"/>
    <w:rsid w:val="0A447D68"/>
    <w:rsid w:val="0A4D4090"/>
    <w:rsid w:val="0AA74589"/>
    <w:rsid w:val="0AAD126E"/>
    <w:rsid w:val="0AC232B7"/>
    <w:rsid w:val="0B136FB6"/>
    <w:rsid w:val="0B170616"/>
    <w:rsid w:val="0B53155F"/>
    <w:rsid w:val="0B600ECB"/>
    <w:rsid w:val="0B800B4F"/>
    <w:rsid w:val="0BC349B0"/>
    <w:rsid w:val="0BD862C6"/>
    <w:rsid w:val="0C0051A3"/>
    <w:rsid w:val="0C0D6C25"/>
    <w:rsid w:val="0C441A2C"/>
    <w:rsid w:val="0C832F02"/>
    <w:rsid w:val="0C95005E"/>
    <w:rsid w:val="0CB71D6A"/>
    <w:rsid w:val="0CDE5D90"/>
    <w:rsid w:val="0D650672"/>
    <w:rsid w:val="0D6C2ECC"/>
    <w:rsid w:val="0DF83D51"/>
    <w:rsid w:val="0E21124C"/>
    <w:rsid w:val="0E4A7885"/>
    <w:rsid w:val="0E767028"/>
    <w:rsid w:val="0E94477D"/>
    <w:rsid w:val="0EB72D36"/>
    <w:rsid w:val="0EC43E0F"/>
    <w:rsid w:val="0EE30586"/>
    <w:rsid w:val="0EFE18C1"/>
    <w:rsid w:val="0F2E7001"/>
    <w:rsid w:val="0F363427"/>
    <w:rsid w:val="0F665DD1"/>
    <w:rsid w:val="0F7C68D3"/>
    <w:rsid w:val="0F8C1528"/>
    <w:rsid w:val="0FA10548"/>
    <w:rsid w:val="0FF103A7"/>
    <w:rsid w:val="10067CF4"/>
    <w:rsid w:val="104B7348"/>
    <w:rsid w:val="106B2065"/>
    <w:rsid w:val="1086286E"/>
    <w:rsid w:val="10873021"/>
    <w:rsid w:val="10CC7F87"/>
    <w:rsid w:val="10DD097D"/>
    <w:rsid w:val="11CD3FC1"/>
    <w:rsid w:val="11DF775E"/>
    <w:rsid w:val="11E6296C"/>
    <w:rsid w:val="12305059"/>
    <w:rsid w:val="12483364"/>
    <w:rsid w:val="12497298"/>
    <w:rsid w:val="127E6268"/>
    <w:rsid w:val="12812FB7"/>
    <w:rsid w:val="12877BD4"/>
    <w:rsid w:val="12B3683D"/>
    <w:rsid w:val="12CC7711"/>
    <w:rsid w:val="13040A9F"/>
    <w:rsid w:val="13075FEC"/>
    <w:rsid w:val="1322011C"/>
    <w:rsid w:val="13261F5A"/>
    <w:rsid w:val="1342597E"/>
    <w:rsid w:val="136B1343"/>
    <w:rsid w:val="13750189"/>
    <w:rsid w:val="139634F5"/>
    <w:rsid w:val="13AD6766"/>
    <w:rsid w:val="13D74FC3"/>
    <w:rsid w:val="13E22012"/>
    <w:rsid w:val="13F52E5C"/>
    <w:rsid w:val="140B464A"/>
    <w:rsid w:val="14533D96"/>
    <w:rsid w:val="146011D0"/>
    <w:rsid w:val="147A00D6"/>
    <w:rsid w:val="147B176D"/>
    <w:rsid w:val="14A40031"/>
    <w:rsid w:val="14F57FAD"/>
    <w:rsid w:val="152C07F3"/>
    <w:rsid w:val="152D0A82"/>
    <w:rsid w:val="15920A73"/>
    <w:rsid w:val="15994A28"/>
    <w:rsid w:val="15B56E2A"/>
    <w:rsid w:val="15D608D0"/>
    <w:rsid w:val="16335072"/>
    <w:rsid w:val="163A588C"/>
    <w:rsid w:val="167074E5"/>
    <w:rsid w:val="1676400F"/>
    <w:rsid w:val="167F6DE2"/>
    <w:rsid w:val="16A33AAE"/>
    <w:rsid w:val="16A83A97"/>
    <w:rsid w:val="16AB6AA1"/>
    <w:rsid w:val="16B5207B"/>
    <w:rsid w:val="16CA07EC"/>
    <w:rsid w:val="17420238"/>
    <w:rsid w:val="174706BC"/>
    <w:rsid w:val="174D31CB"/>
    <w:rsid w:val="174F6BCB"/>
    <w:rsid w:val="17BF4917"/>
    <w:rsid w:val="17DC1D3F"/>
    <w:rsid w:val="17F050BC"/>
    <w:rsid w:val="18117D55"/>
    <w:rsid w:val="181B717D"/>
    <w:rsid w:val="181C2A9C"/>
    <w:rsid w:val="181D180F"/>
    <w:rsid w:val="182511AD"/>
    <w:rsid w:val="184B5B6A"/>
    <w:rsid w:val="185F12D0"/>
    <w:rsid w:val="18BC4164"/>
    <w:rsid w:val="19075F1D"/>
    <w:rsid w:val="192F3DE0"/>
    <w:rsid w:val="1931543F"/>
    <w:rsid w:val="193F130B"/>
    <w:rsid w:val="19480D10"/>
    <w:rsid w:val="195750A0"/>
    <w:rsid w:val="198645F4"/>
    <w:rsid w:val="1990385D"/>
    <w:rsid w:val="19B12F3C"/>
    <w:rsid w:val="19CF7EE4"/>
    <w:rsid w:val="19D84B4A"/>
    <w:rsid w:val="19DE082B"/>
    <w:rsid w:val="19E05775"/>
    <w:rsid w:val="1A264176"/>
    <w:rsid w:val="1A2C027D"/>
    <w:rsid w:val="1A376C97"/>
    <w:rsid w:val="1A570B8D"/>
    <w:rsid w:val="1AA524BA"/>
    <w:rsid w:val="1B025CC4"/>
    <w:rsid w:val="1B076CE7"/>
    <w:rsid w:val="1B135C22"/>
    <w:rsid w:val="1B4D40A2"/>
    <w:rsid w:val="1B535AE1"/>
    <w:rsid w:val="1B9909CA"/>
    <w:rsid w:val="1BAF1876"/>
    <w:rsid w:val="1BCD340F"/>
    <w:rsid w:val="1BF74EE9"/>
    <w:rsid w:val="1C2B0715"/>
    <w:rsid w:val="1C42131C"/>
    <w:rsid w:val="1C62748F"/>
    <w:rsid w:val="1C653BF9"/>
    <w:rsid w:val="1C6D71BD"/>
    <w:rsid w:val="1C7B5167"/>
    <w:rsid w:val="1CE9010D"/>
    <w:rsid w:val="1CEE3561"/>
    <w:rsid w:val="1D4F2C29"/>
    <w:rsid w:val="1DC47F60"/>
    <w:rsid w:val="1DD45AAC"/>
    <w:rsid w:val="1DDC550B"/>
    <w:rsid w:val="1E0B5ED2"/>
    <w:rsid w:val="1E217195"/>
    <w:rsid w:val="1E36109D"/>
    <w:rsid w:val="1E616732"/>
    <w:rsid w:val="1E7A40AC"/>
    <w:rsid w:val="1E862379"/>
    <w:rsid w:val="1E87163E"/>
    <w:rsid w:val="1E875B1C"/>
    <w:rsid w:val="1EA1074C"/>
    <w:rsid w:val="1EBA46CF"/>
    <w:rsid w:val="1EBE6018"/>
    <w:rsid w:val="1ECA3D41"/>
    <w:rsid w:val="1EEB2585"/>
    <w:rsid w:val="1F034F6D"/>
    <w:rsid w:val="1F1F37D4"/>
    <w:rsid w:val="1F2F1F53"/>
    <w:rsid w:val="1F3F2B62"/>
    <w:rsid w:val="1F8345C2"/>
    <w:rsid w:val="1F927947"/>
    <w:rsid w:val="1FDF6B3A"/>
    <w:rsid w:val="1FF76AFF"/>
    <w:rsid w:val="201C1CFD"/>
    <w:rsid w:val="204131A1"/>
    <w:rsid w:val="20450DFD"/>
    <w:rsid w:val="204C1AB3"/>
    <w:rsid w:val="209F1258"/>
    <w:rsid w:val="20CD63A3"/>
    <w:rsid w:val="213B67EC"/>
    <w:rsid w:val="215F1530"/>
    <w:rsid w:val="21625D51"/>
    <w:rsid w:val="21641DE2"/>
    <w:rsid w:val="21A7233B"/>
    <w:rsid w:val="21BD75A0"/>
    <w:rsid w:val="21C3624E"/>
    <w:rsid w:val="21CA5B44"/>
    <w:rsid w:val="21CD3793"/>
    <w:rsid w:val="21D341E3"/>
    <w:rsid w:val="21EA239D"/>
    <w:rsid w:val="224131C1"/>
    <w:rsid w:val="22421D73"/>
    <w:rsid w:val="22656675"/>
    <w:rsid w:val="22981651"/>
    <w:rsid w:val="22AE75EF"/>
    <w:rsid w:val="22BB723B"/>
    <w:rsid w:val="22F76A9A"/>
    <w:rsid w:val="230B610D"/>
    <w:rsid w:val="231E39CA"/>
    <w:rsid w:val="23E47DE4"/>
    <w:rsid w:val="23EA3C62"/>
    <w:rsid w:val="241746F0"/>
    <w:rsid w:val="247D6551"/>
    <w:rsid w:val="2499266F"/>
    <w:rsid w:val="24C43A49"/>
    <w:rsid w:val="24D52311"/>
    <w:rsid w:val="24F11E47"/>
    <w:rsid w:val="252113DB"/>
    <w:rsid w:val="25223C13"/>
    <w:rsid w:val="253576BB"/>
    <w:rsid w:val="254949B7"/>
    <w:rsid w:val="25AC08D1"/>
    <w:rsid w:val="25C96F0A"/>
    <w:rsid w:val="262B293A"/>
    <w:rsid w:val="268429F3"/>
    <w:rsid w:val="268A37D1"/>
    <w:rsid w:val="268D105B"/>
    <w:rsid w:val="26CF56FD"/>
    <w:rsid w:val="26EC5D68"/>
    <w:rsid w:val="26F740F9"/>
    <w:rsid w:val="27470737"/>
    <w:rsid w:val="277D7253"/>
    <w:rsid w:val="278814E0"/>
    <w:rsid w:val="278E48B4"/>
    <w:rsid w:val="27AB4E39"/>
    <w:rsid w:val="27F8262F"/>
    <w:rsid w:val="283B6D0F"/>
    <w:rsid w:val="28E13773"/>
    <w:rsid w:val="28FC0D47"/>
    <w:rsid w:val="2922359D"/>
    <w:rsid w:val="29492AC3"/>
    <w:rsid w:val="29A53E05"/>
    <w:rsid w:val="2A2433F6"/>
    <w:rsid w:val="2A3000C3"/>
    <w:rsid w:val="2A3433F7"/>
    <w:rsid w:val="2A4976CA"/>
    <w:rsid w:val="2AC97BFE"/>
    <w:rsid w:val="2AD11B67"/>
    <w:rsid w:val="2AD90B54"/>
    <w:rsid w:val="2AEA0767"/>
    <w:rsid w:val="2AF22A8B"/>
    <w:rsid w:val="2B47568D"/>
    <w:rsid w:val="2B6D3B62"/>
    <w:rsid w:val="2B7C6998"/>
    <w:rsid w:val="2B9024C2"/>
    <w:rsid w:val="2BA22524"/>
    <w:rsid w:val="2BA70CA4"/>
    <w:rsid w:val="2BAB53B1"/>
    <w:rsid w:val="2BC362DB"/>
    <w:rsid w:val="2BC97100"/>
    <w:rsid w:val="2C814110"/>
    <w:rsid w:val="2C820DC9"/>
    <w:rsid w:val="2C960832"/>
    <w:rsid w:val="2CC81026"/>
    <w:rsid w:val="2D4F60EF"/>
    <w:rsid w:val="2D673109"/>
    <w:rsid w:val="2D6C45F6"/>
    <w:rsid w:val="2DCD448C"/>
    <w:rsid w:val="2DD76D25"/>
    <w:rsid w:val="2E002B20"/>
    <w:rsid w:val="2E0F00B0"/>
    <w:rsid w:val="2E346FDA"/>
    <w:rsid w:val="2E977BB2"/>
    <w:rsid w:val="2E990AAC"/>
    <w:rsid w:val="2EE87D82"/>
    <w:rsid w:val="2F010CAC"/>
    <w:rsid w:val="2F012EAA"/>
    <w:rsid w:val="2F5310D8"/>
    <w:rsid w:val="2F5364B1"/>
    <w:rsid w:val="2F5716BB"/>
    <w:rsid w:val="2F5E1BEF"/>
    <w:rsid w:val="2F6973D6"/>
    <w:rsid w:val="2F6B28DA"/>
    <w:rsid w:val="2F7164CA"/>
    <w:rsid w:val="2FDF49B2"/>
    <w:rsid w:val="300A115E"/>
    <w:rsid w:val="305B7C64"/>
    <w:rsid w:val="305E56A9"/>
    <w:rsid w:val="306E0E83"/>
    <w:rsid w:val="308C0433"/>
    <w:rsid w:val="30AA3B33"/>
    <w:rsid w:val="30AD08ED"/>
    <w:rsid w:val="30AF274F"/>
    <w:rsid w:val="30B86C6C"/>
    <w:rsid w:val="30C60FCB"/>
    <w:rsid w:val="30E3303B"/>
    <w:rsid w:val="311C22A0"/>
    <w:rsid w:val="312B0056"/>
    <w:rsid w:val="313111D2"/>
    <w:rsid w:val="3182321C"/>
    <w:rsid w:val="31AE7611"/>
    <w:rsid w:val="31FE2FBB"/>
    <w:rsid w:val="321231C7"/>
    <w:rsid w:val="328672F4"/>
    <w:rsid w:val="329955E9"/>
    <w:rsid w:val="32A24447"/>
    <w:rsid w:val="32A724AC"/>
    <w:rsid w:val="32A76E6F"/>
    <w:rsid w:val="330111BC"/>
    <w:rsid w:val="334675F5"/>
    <w:rsid w:val="334B6F32"/>
    <w:rsid w:val="33716A39"/>
    <w:rsid w:val="34142C74"/>
    <w:rsid w:val="344055DB"/>
    <w:rsid w:val="346421AE"/>
    <w:rsid w:val="349921D7"/>
    <w:rsid w:val="34B13680"/>
    <w:rsid w:val="35081F3C"/>
    <w:rsid w:val="351B1D0B"/>
    <w:rsid w:val="3529352F"/>
    <w:rsid w:val="35596118"/>
    <w:rsid w:val="35645510"/>
    <w:rsid w:val="356D03A5"/>
    <w:rsid w:val="356F3B0C"/>
    <w:rsid w:val="357B34F2"/>
    <w:rsid w:val="35AB0DC6"/>
    <w:rsid w:val="35CF3EBB"/>
    <w:rsid w:val="36322285"/>
    <w:rsid w:val="36BF695C"/>
    <w:rsid w:val="36EE26AB"/>
    <w:rsid w:val="370051FB"/>
    <w:rsid w:val="376D796F"/>
    <w:rsid w:val="37BE7500"/>
    <w:rsid w:val="38156C48"/>
    <w:rsid w:val="3871485E"/>
    <w:rsid w:val="38C77E3B"/>
    <w:rsid w:val="38D351DF"/>
    <w:rsid w:val="38F71AD6"/>
    <w:rsid w:val="38FC777E"/>
    <w:rsid w:val="396531C1"/>
    <w:rsid w:val="39A150C6"/>
    <w:rsid w:val="3A9B298B"/>
    <w:rsid w:val="3ADE2921"/>
    <w:rsid w:val="3AE45CEC"/>
    <w:rsid w:val="3B2F09B1"/>
    <w:rsid w:val="3B6D1693"/>
    <w:rsid w:val="3B9B6557"/>
    <w:rsid w:val="3BCE2DBC"/>
    <w:rsid w:val="3BE846ED"/>
    <w:rsid w:val="3C114887"/>
    <w:rsid w:val="3C4E4986"/>
    <w:rsid w:val="3C611E49"/>
    <w:rsid w:val="3C7C2C1D"/>
    <w:rsid w:val="3CE4270A"/>
    <w:rsid w:val="3CEB109E"/>
    <w:rsid w:val="3CF53310"/>
    <w:rsid w:val="3D111E64"/>
    <w:rsid w:val="3D175E00"/>
    <w:rsid w:val="3D537284"/>
    <w:rsid w:val="3D7A6CC9"/>
    <w:rsid w:val="3D8B69FD"/>
    <w:rsid w:val="3E2171FA"/>
    <w:rsid w:val="3E2378B8"/>
    <w:rsid w:val="3E8D4899"/>
    <w:rsid w:val="3E9A6868"/>
    <w:rsid w:val="3EBE0E78"/>
    <w:rsid w:val="3EC95E8B"/>
    <w:rsid w:val="3EE71542"/>
    <w:rsid w:val="3F7707D9"/>
    <w:rsid w:val="3F7A18F8"/>
    <w:rsid w:val="3F95531E"/>
    <w:rsid w:val="3FB1516C"/>
    <w:rsid w:val="3FD9093B"/>
    <w:rsid w:val="3FE03B01"/>
    <w:rsid w:val="3FF60850"/>
    <w:rsid w:val="3FFA0C2D"/>
    <w:rsid w:val="402C30CE"/>
    <w:rsid w:val="404F512C"/>
    <w:rsid w:val="40620A2E"/>
    <w:rsid w:val="407E4FB2"/>
    <w:rsid w:val="409E2E12"/>
    <w:rsid w:val="40A20A1E"/>
    <w:rsid w:val="41536C1F"/>
    <w:rsid w:val="415D5DF7"/>
    <w:rsid w:val="418A519F"/>
    <w:rsid w:val="419C1E24"/>
    <w:rsid w:val="419C5E6A"/>
    <w:rsid w:val="41A67F0D"/>
    <w:rsid w:val="41B15695"/>
    <w:rsid w:val="41C4570B"/>
    <w:rsid w:val="41E579D9"/>
    <w:rsid w:val="41F441C8"/>
    <w:rsid w:val="420066C2"/>
    <w:rsid w:val="422624CD"/>
    <w:rsid w:val="42271614"/>
    <w:rsid w:val="42466E22"/>
    <w:rsid w:val="425831C6"/>
    <w:rsid w:val="429A54C2"/>
    <w:rsid w:val="42F5057E"/>
    <w:rsid w:val="43124DCA"/>
    <w:rsid w:val="431E77B5"/>
    <w:rsid w:val="43565589"/>
    <w:rsid w:val="43B46B36"/>
    <w:rsid w:val="43DD12AF"/>
    <w:rsid w:val="44054428"/>
    <w:rsid w:val="44205289"/>
    <w:rsid w:val="4429133D"/>
    <w:rsid w:val="444B4814"/>
    <w:rsid w:val="44547937"/>
    <w:rsid w:val="4462104C"/>
    <w:rsid w:val="447222FF"/>
    <w:rsid w:val="447D1796"/>
    <w:rsid w:val="44C531E1"/>
    <w:rsid w:val="44E12B11"/>
    <w:rsid w:val="44FD2E17"/>
    <w:rsid w:val="45007B43"/>
    <w:rsid w:val="456A31D2"/>
    <w:rsid w:val="45864F57"/>
    <w:rsid w:val="45C733F0"/>
    <w:rsid w:val="467614CB"/>
    <w:rsid w:val="46CE1899"/>
    <w:rsid w:val="47562BD9"/>
    <w:rsid w:val="4767646F"/>
    <w:rsid w:val="48353857"/>
    <w:rsid w:val="48A93E81"/>
    <w:rsid w:val="48AF12A5"/>
    <w:rsid w:val="48C45C6F"/>
    <w:rsid w:val="49141918"/>
    <w:rsid w:val="49223AEA"/>
    <w:rsid w:val="49320E62"/>
    <w:rsid w:val="495C4BAB"/>
    <w:rsid w:val="497E2D8A"/>
    <w:rsid w:val="4993373C"/>
    <w:rsid w:val="4A503D34"/>
    <w:rsid w:val="4A5867AF"/>
    <w:rsid w:val="4A6F68F4"/>
    <w:rsid w:val="4A8D7688"/>
    <w:rsid w:val="4AFF6625"/>
    <w:rsid w:val="4B0D19D8"/>
    <w:rsid w:val="4B227AD6"/>
    <w:rsid w:val="4B403E05"/>
    <w:rsid w:val="4B512950"/>
    <w:rsid w:val="4BA72569"/>
    <w:rsid w:val="4BA93D64"/>
    <w:rsid w:val="4BF53156"/>
    <w:rsid w:val="4C1E46ED"/>
    <w:rsid w:val="4C7D71E6"/>
    <w:rsid w:val="4C87411C"/>
    <w:rsid w:val="4CC40815"/>
    <w:rsid w:val="4CD25495"/>
    <w:rsid w:val="4CF36EDE"/>
    <w:rsid w:val="4CF50903"/>
    <w:rsid w:val="4D0F3C65"/>
    <w:rsid w:val="4D373B8E"/>
    <w:rsid w:val="4D40134C"/>
    <w:rsid w:val="4D59246D"/>
    <w:rsid w:val="4D7A03A5"/>
    <w:rsid w:val="4D7E7C65"/>
    <w:rsid w:val="4DB73ACE"/>
    <w:rsid w:val="4DFB243D"/>
    <w:rsid w:val="4E657FC8"/>
    <w:rsid w:val="4EA61139"/>
    <w:rsid w:val="4EB821B8"/>
    <w:rsid w:val="4F06761A"/>
    <w:rsid w:val="4F1625AD"/>
    <w:rsid w:val="4F267EE8"/>
    <w:rsid w:val="4F275969"/>
    <w:rsid w:val="4F2B52C1"/>
    <w:rsid w:val="4FBB2B41"/>
    <w:rsid w:val="4FDD3430"/>
    <w:rsid w:val="4FDF36E3"/>
    <w:rsid w:val="4FFC4121"/>
    <w:rsid w:val="50076C03"/>
    <w:rsid w:val="500C4AC9"/>
    <w:rsid w:val="50247608"/>
    <w:rsid w:val="50280D8F"/>
    <w:rsid w:val="504B48A7"/>
    <w:rsid w:val="505962C7"/>
    <w:rsid w:val="50792360"/>
    <w:rsid w:val="509C3104"/>
    <w:rsid w:val="51B8717E"/>
    <w:rsid w:val="521425AF"/>
    <w:rsid w:val="522762D7"/>
    <w:rsid w:val="52497DCE"/>
    <w:rsid w:val="52592CF5"/>
    <w:rsid w:val="527C4F8C"/>
    <w:rsid w:val="528021E8"/>
    <w:rsid w:val="52BD1722"/>
    <w:rsid w:val="5334770E"/>
    <w:rsid w:val="536F7AC2"/>
    <w:rsid w:val="53814831"/>
    <w:rsid w:val="53E06039"/>
    <w:rsid w:val="54047DE6"/>
    <w:rsid w:val="540C73F1"/>
    <w:rsid w:val="541B7D38"/>
    <w:rsid w:val="54397029"/>
    <w:rsid w:val="543D3B68"/>
    <w:rsid w:val="5451684C"/>
    <w:rsid w:val="54583FED"/>
    <w:rsid w:val="54640C31"/>
    <w:rsid w:val="547B2510"/>
    <w:rsid w:val="547F3EAC"/>
    <w:rsid w:val="549B37DD"/>
    <w:rsid w:val="54C73B38"/>
    <w:rsid w:val="54DA32C1"/>
    <w:rsid w:val="54F31C6D"/>
    <w:rsid w:val="55310935"/>
    <w:rsid w:val="555C0720"/>
    <w:rsid w:val="55820E19"/>
    <w:rsid w:val="55A84C13"/>
    <w:rsid w:val="55D24DC6"/>
    <w:rsid w:val="55EC24B3"/>
    <w:rsid w:val="55FC469E"/>
    <w:rsid w:val="564273C5"/>
    <w:rsid w:val="56434C11"/>
    <w:rsid w:val="56566A11"/>
    <w:rsid w:val="56AA5540"/>
    <w:rsid w:val="56AF4DD0"/>
    <w:rsid w:val="56E15C15"/>
    <w:rsid w:val="5732471A"/>
    <w:rsid w:val="574B6159"/>
    <w:rsid w:val="57561457"/>
    <w:rsid w:val="576246B5"/>
    <w:rsid w:val="577949F3"/>
    <w:rsid w:val="57A05E00"/>
    <w:rsid w:val="57E013BB"/>
    <w:rsid w:val="57E113FA"/>
    <w:rsid w:val="57EE342D"/>
    <w:rsid w:val="57FA5A45"/>
    <w:rsid w:val="57FF5AA0"/>
    <w:rsid w:val="581F6378"/>
    <w:rsid w:val="5821005F"/>
    <w:rsid w:val="585F1909"/>
    <w:rsid w:val="587C6CBB"/>
    <w:rsid w:val="58E874F2"/>
    <w:rsid w:val="58F324EE"/>
    <w:rsid w:val="591C3294"/>
    <w:rsid w:val="593D1655"/>
    <w:rsid w:val="59537C18"/>
    <w:rsid w:val="598302D2"/>
    <w:rsid w:val="59A16024"/>
    <w:rsid w:val="59D75C73"/>
    <w:rsid w:val="5A3401D0"/>
    <w:rsid w:val="5ACB4439"/>
    <w:rsid w:val="5B2A781E"/>
    <w:rsid w:val="5B72503C"/>
    <w:rsid w:val="5B814D12"/>
    <w:rsid w:val="5BC86423"/>
    <w:rsid w:val="5BEA43D9"/>
    <w:rsid w:val="5BF736EF"/>
    <w:rsid w:val="5C790492"/>
    <w:rsid w:val="5C7B0E85"/>
    <w:rsid w:val="5C7E6851"/>
    <w:rsid w:val="5CA03EE9"/>
    <w:rsid w:val="5D00776E"/>
    <w:rsid w:val="5D0B317A"/>
    <w:rsid w:val="5D183066"/>
    <w:rsid w:val="5D7D64BE"/>
    <w:rsid w:val="5D7E2271"/>
    <w:rsid w:val="5DEE4F2A"/>
    <w:rsid w:val="5E666123"/>
    <w:rsid w:val="5E872AA3"/>
    <w:rsid w:val="5EA01370"/>
    <w:rsid w:val="5ED067FB"/>
    <w:rsid w:val="5EE00BB3"/>
    <w:rsid w:val="5F122687"/>
    <w:rsid w:val="5F3673C4"/>
    <w:rsid w:val="600638B7"/>
    <w:rsid w:val="604D6B8C"/>
    <w:rsid w:val="6076596F"/>
    <w:rsid w:val="60AA71B8"/>
    <w:rsid w:val="60B76CE6"/>
    <w:rsid w:val="60D67157"/>
    <w:rsid w:val="61112140"/>
    <w:rsid w:val="61187559"/>
    <w:rsid w:val="61422668"/>
    <w:rsid w:val="61A50442"/>
    <w:rsid w:val="61BA3277"/>
    <w:rsid w:val="61FF3FD4"/>
    <w:rsid w:val="6229316C"/>
    <w:rsid w:val="622B3F5C"/>
    <w:rsid w:val="622F42EC"/>
    <w:rsid w:val="626A100C"/>
    <w:rsid w:val="627B2A8F"/>
    <w:rsid w:val="62D1626F"/>
    <w:rsid w:val="630C7063"/>
    <w:rsid w:val="631B6447"/>
    <w:rsid w:val="6349673A"/>
    <w:rsid w:val="63851694"/>
    <w:rsid w:val="639258ED"/>
    <w:rsid w:val="63A237E9"/>
    <w:rsid w:val="64232A40"/>
    <w:rsid w:val="643F7402"/>
    <w:rsid w:val="64771AAA"/>
    <w:rsid w:val="649303EC"/>
    <w:rsid w:val="64B74971"/>
    <w:rsid w:val="64F61E32"/>
    <w:rsid w:val="651200DE"/>
    <w:rsid w:val="652938E9"/>
    <w:rsid w:val="65563302"/>
    <w:rsid w:val="656520E7"/>
    <w:rsid w:val="656D7999"/>
    <w:rsid w:val="658C1FA6"/>
    <w:rsid w:val="659B37B7"/>
    <w:rsid w:val="65A65A71"/>
    <w:rsid w:val="65AF1261"/>
    <w:rsid w:val="65B512EC"/>
    <w:rsid w:val="65CB545D"/>
    <w:rsid w:val="65D57072"/>
    <w:rsid w:val="65FF6A62"/>
    <w:rsid w:val="66133AB4"/>
    <w:rsid w:val="66152FD7"/>
    <w:rsid w:val="665F02F5"/>
    <w:rsid w:val="66965519"/>
    <w:rsid w:val="66996C60"/>
    <w:rsid w:val="66A93BAD"/>
    <w:rsid w:val="66D50D6E"/>
    <w:rsid w:val="66D873E5"/>
    <w:rsid w:val="66F6573C"/>
    <w:rsid w:val="672E39B2"/>
    <w:rsid w:val="674D00E9"/>
    <w:rsid w:val="67B31C4E"/>
    <w:rsid w:val="680D73F2"/>
    <w:rsid w:val="684626D0"/>
    <w:rsid w:val="687E64A3"/>
    <w:rsid w:val="687F65B4"/>
    <w:rsid w:val="68D74F6E"/>
    <w:rsid w:val="68DD26B8"/>
    <w:rsid w:val="68F9273B"/>
    <w:rsid w:val="69095760"/>
    <w:rsid w:val="69447E74"/>
    <w:rsid w:val="69B22269"/>
    <w:rsid w:val="69FB0204"/>
    <w:rsid w:val="6A06437E"/>
    <w:rsid w:val="6A24399F"/>
    <w:rsid w:val="6A4576E6"/>
    <w:rsid w:val="6A6025DF"/>
    <w:rsid w:val="6A825A1E"/>
    <w:rsid w:val="6B4636D2"/>
    <w:rsid w:val="6B601138"/>
    <w:rsid w:val="6B995ABA"/>
    <w:rsid w:val="6BB17869"/>
    <w:rsid w:val="6BD9385B"/>
    <w:rsid w:val="6C1134DA"/>
    <w:rsid w:val="6C1457FD"/>
    <w:rsid w:val="6CF546C4"/>
    <w:rsid w:val="6D293FA7"/>
    <w:rsid w:val="6D324376"/>
    <w:rsid w:val="6D8D3CCB"/>
    <w:rsid w:val="6DB40075"/>
    <w:rsid w:val="6E162099"/>
    <w:rsid w:val="6E1C5C80"/>
    <w:rsid w:val="6E1E4C78"/>
    <w:rsid w:val="6E731E0D"/>
    <w:rsid w:val="6E865F1C"/>
    <w:rsid w:val="6E9E3B08"/>
    <w:rsid w:val="6EA97E5C"/>
    <w:rsid w:val="6EC618D3"/>
    <w:rsid w:val="6EE93166"/>
    <w:rsid w:val="6EF27D21"/>
    <w:rsid w:val="6F23456B"/>
    <w:rsid w:val="6F352D82"/>
    <w:rsid w:val="6F52216D"/>
    <w:rsid w:val="6F7118E2"/>
    <w:rsid w:val="6F7D59A7"/>
    <w:rsid w:val="6F827255"/>
    <w:rsid w:val="6F934B69"/>
    <w:rsid w:val="6FDA69DF"/>
    <w:rsid w:val="70026C53"/>
    <w:rsid w:val="70147557"/>
    <w:rsid w:val="706304C2"/>
    <w:rsid w:val="708036F9"/>
    <w:rsid w:val="708273CF"/>
    <w:rsid w:val="70877BB7"/>
    <w:rsid w:val="70DA42FD"/>
    <w:rsid w:val="71223BA1"/>
    <w:rsid w:val="71286A35"/>
    <w:rsid w:val="712E093E"/>
    <w:rsid w:val="7179553A"/>
    <w:rsid w:val="71B707ED"/>
    <w:rsid w:val="71C233B0"/>
    <w:rsid w:val="71D77AD2"/>
    <w:rsid w:val="722021E3"/>
    <w:rsid w:val="72B15F17"/>
    <w:rsid w:val="72B16804"/>
    <w:rsid w:val="72C309D4"/>
    <w:rsid w:val="72CC5B44"/>
    <w:rsid w:val="73006CAB"/>
    <w:rsid w:val="730124CA"/>
    <w:rsid w:val="731E5F29"/>
    <w:rsid w:val="73211D71"/>
    <w:rsid w:val="737F6B14"/>
    <w:rsid w:val="739560E8"/>
    <w:rsid w:val="739F2554"/>
    <w:rsid w:val="73A96B68"/>
    <w:rsid w:val="73BF1B32"/>
    <w:rsid w:val="73CC6C88"/>
    <w:rsid w:val="73DE5DF7"/>
    <w:rsid w:val="74381CBE"/>
    <w:rsid w:val="74645128"/>
    <w:rsid w:val="74F96E35"/>
    <w:rsid w:val="75905670"/>
    <w:rsid w:val="75B84EDB"/>
    <w:rsid w:val="75C17143"/>
    <w:rsid w:val="760865B3"/>
    <w:rsid w:val="765A4D38"/>
    <w:rsid w:val="7662709B"/>
    <w:rsid w:val="76640ECB"/>
    <w:rsid w:val="76660B4B"/>
    <w:rsid w:val="767057C4"/>
    <w:rsid w:val="767B3102"/>
    <w:rsid w:val="769D77AA"/>
    <w:rsid w:val="76BE36D9"/>
    <w:rsid w:val="76E041CF"/>
    <w:rsid w:val="77004D5F"/>
    <w:rsid w:val="777A0585"/>
    <w:rsid w:val="777E1618"/>
    <w:rsid w:val="77DE6062"/>
    <w:rsid w:val="77EB6CB0"/>
    <w:rsid w:val="78245629"/>
    <w:rsid w:val="782B6F11"/>
    <w:rsid w:val="78333ABF"/>
    <w:rsid w:val="784072DC"/>
    <w:rsid w:val="785D5F3F"/>
    <w:rsid w:val="78976F8A"/>
    <w:rsid w:val="78F0601D"/>
    <w:rsid w:val="78F114F9"/>
    <w:rsid w:val="78F637DD"/>
    <w:rsid w:val="79676F3A"/>
    <w:rsid w:val="797B4D1B"/>
    <w:rsid w:val="79966B70"/>
    <w:rsid w:val="79967E13"/>
    <w:rsid w:val="79E43920"/>
    <w:rsid w:val="7A2B296B"/>
    <w:rsid w:val="7A390DBB"/>
    <w:rsid w:val="7AA037BE"/>
    <w:rsid w:val="7ABC23ED"/>
    <w:rsid w:val="7B1A12D6"/>
    <w:rsid w:val="7B560E53"/>
    <w:rsid w:val="7B610AA0"/>
    <w:rsid w:val="7B750522"/>
    <w:rsid w:val="7BB80A08"/>
    <w:rsid w:val="7C2166E2"/>
    <w:rsid w:val="7C2B2B29"/>
    <w:rsid w:val="7C345DD3"/>
    <w:rsid w:val="7C4E2200"/>
    <w:rsid w:val="7C661C74"/>
    <w:rsid w:val="7C793044"/>
    <w:rsid w:val="7C8B6C84"/>
    <w:rsid w:val="7C8E74B8"/>
    <w:rsid w:val="7CA10567"/>
    <w:rsid w:val="7CB918AF"/>
    <w:rsid w:val="7CB969E6"/>
    <w:rsid w:val="7CDA2DB1"/>
    <w:rsid w:val="7D03736B"/>
    <w:rsid w:val="7D0A2D0A"/>
    <w:rsid w:val="7D0B5C86"/>
    <w:rsid w:val="7D0D4E69"/>
    <w:rsid w:val="7D5E5258"/>
    <w:rsid w:val="7D6A5E50"/>
    <w:rsid w:val="7D7E3B75"/>
    <w:rsid w:val="7DA5398C"/>
    <w:rsid w:val="7DB11590"/>
    <w:rsid w:val="7E404BAE"/>
    <w:rsid w:val="7ED40C58"/>
    <w:rsid w:val="7EDD3B2C"/>
    <w:rsid w:val="7F164CF3"/>
    <w:rsid w:val="7F3C3259"/>
    <w:rsid w:val="7F87272F"/>
    <w:rsid w:val="7FAB1506"/>
    <w:rsid w:val="7FAC5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napToGrid w:val="0"/>
      <w:spacing w:line="360" w:lineRule="auto"/>
      <w:ind w:firstLine="420"/>
    </w:pPr>
    <w:rPr>
      <w:sz w:val="24"/>
    </w:rPr>
  </w:style>
  <w:style w:type="paragraph" w:styleId="4">
    <w:name w:val="annotation text"/>
    <w:basedOn w:val="1"/>
    <w:unhideWhenUsed/>
    <w:qFormat/>
    <w:uiPriority w:val="99"/>
    <w:pPr>
      <w:jc w:val="left"/>
    </w:pPr>
  </w:style>
  <w:style w:type="paragraph" w:styleId="5">
    <w:name w:val="Body Text"/>
    <w:basedOn w:val="1"/>
    <w:next w:val="6"/>
    <w:link w:val="26"/>
    <w:qFormat/>
    <w:uiPriority w:val="0"/>
    <w:pPr>
      <w:spacing w:after="120"/>
    </w:pPr>
    <w:rPr>
      <w:rFonts w:ascii="Times New Roman" w:hAnsi="Times New Roman" w:eastAsia="宋体" w:cs="Times New Roman"/>
      <w:szCs w:val="20"/>
    </w:rPr>
  </w:style>
  <w:style w:type="paragraph" w:customStyle="1" w:styleId="6">
    <w:name w:val="引用1"/>
    <w:basedOn w:val="1"/>
    <w:next w:val="1"/>
    <w:link w:val="2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paragraph" w:styleId="7">
    <w:name w:val="Balloon Text"/>
    <w:basedOn w:val="1"/>
    <w:link w:val="24"/>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pacing w:before="120" w:after="120"/>
      <w:jc w:val="left"/>
    </w:pPr>
    <w:rPr>
      <w:rFonts w:ascii="Calibri" w:hAnsi="Calibri"/>
      <w:b/>
      <w:bCs/>
      <w:caps/>
      <w:sz w:val="20"/>
      <w:szCs w:val="20"/>
    </w:rPr>
  </w:style>
  <w:style w:type="paragraph" w:styleId="11">
    <w:name w:val="Normal (Web)"/>
    <w:basedOn w:val="1"/>
    <w:qFormat/>
    <w:uiPriority w:val="0"/>
    <w:pPr>
      <w:spacing w:beforeAutospacing="1" w:afterAutospacing="1"/>
      <w:jc w:val="left"/>
    </w:pPr>
    <w:rPr>
      <w:rFonts w:cs="Times New Roman"/>
      <w:kern w:val="0"/>
      <w:sz w:val="24"/>
      <w:szCs w:val="24"/>
    </w:rPr>
  </w:style>
  <w:style w:type="paragraph" w:styleId="12">
    <w:name w:val="Body Text First Indent"/>
    <w:basedOn w:val="5"/>
    <w:next w:val="1"/>
    <w:unhideWhenUsed/>
    <w:qFormat/>
    <w:uiPriority w:val="99"/>
    <w:pPr>
      <w:spacing w:line="360" w:lineRule="auto"/>
      <w:ind w:firstLine="420"/>
      <w:jc w:val="left"/>
    </w:pPr>
    <w:rPr>
      <w:rFonts w:ascii="宋体" w:hAnsi="宋体"/>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bCs/>
    </w:rPr>
  </w:style>
  <w:style w:type="character" w:styleId="17">
    <w:name w:val="annotation reference"/>
    <w:basedOn w:val="15"/>
    <w:unhideWhenUsed/>
    <w:qFormat/>
    <w:uiPriority w:val="99"/>
    <w:rPr>
      <w:sz w:val="21"/>
      <w:szCs w:val="21"/>
    </w:rPr>
  </w:style>
  <w:style w:type="paragraph" w:customStyle="1" w:styleId="18">
    <w:name w:val="无间隔1"/>
    <w:basedOn w:val="1"/>
    <w:qFormat/>
    <w:uiPriority w:val="1"/>
    <w:pPr>
      <w:spacing w:line="400" w:lineRule="exact"/>
    </w:pPr>
    <w:rPr>
      <w:sz w:val="24"/>
    </w:rPr>
  </w:style>
  <w:style w:type="paragraph" w:customStyle="1" w:styleId="19">
    <w:name w:val="列表段落1"/>
    <w:basedOn w:val="1"/>
    <w:qFormat/>
    <w:uiPriority w:val="99"/>
    <w:pPr>
      <w:ind w:firstLine="420" w:firstLineChars="200"/>
    </w:pPr>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character" w:customStyle="1" w:styleId="22">
    <w:name w:val="font11"/>
    <w:basedOn w:val="15"/>
    <w:qFormat/>
    <w:uiPriority w:val="0"/>
    <w:rPr>
      <w:rFonts w:hint="eastAsia" w:ascii="宋体" w:hAnsi="宋体" w:eastAsia="宋体" w:cs="宋体"/>
      <w:color w:val="000000"/>
      <w:sz w:val="20"/>
      <w:szCs w:val="20"/>
      <w:u w:val="none"/>
    </w:rPr>
  </w:style>
  <w:style w:type="character" w:customStyle="1" w:styleId="23">
    <w:name w:val="font01"/>
    <w:basedOn w:val="15"/>
    <w:qFormat/>
    <w:uiPriority w:val="0"/>
    <w:rPr>
      <w:rFonts w:hint="default" w:ascii="Times New Roman" w:hAnsi="Times New Roman" w:cs="Times New Roman"/>
      <w:color w:val="000000"/>
      <w:sz w:val="20"/>
      <w:szCs w:val="20"/>
      <w:u w:val="none"/>
    </w:rPr>
  </w:style>
  <w:style w:type="character" w:customStyle="1" w:styleId="24">
    <w:name w:val="批注框文本 字符"/>
    <w:basedOn w:val="15"/>
    <w:link w:val="7"/>
    <w:semiHidden/>
    <w:qFormat/>
    <w:uiPriority w:val="99"/>
    <w:rPr>
      <w:kern w:val="2"/>
      <w:sz w:val="18"/>
      <w:szCs w:val="18"/>
    </w:rPr>
  </w:style>
  <w:style w:type="character" w:customStyle="1" w:styleId="25">
    <w:name w:val="NormalCharacter"/>
    <w:qFormat/>
    <w:uiPriority w:val="99"/>
  </w:style>
  <w:style w:type="character" w:customStyle="1" w:styleId="26">
    <w:name w:val="正文文本 字符"/>
    <w:basedOn w:val="15"/>
    <w:link w:val="5"/>
    <w:qFormat/>
    <w:uiPriority w:val="0"/>
    <w:rPr>
      <w:rFonts w:ascii="Times New Roman" w:hAnsi="Times New Roman" w:eastAsia="宋体" w:cs="Times New Roman"/>
      <w:kern w:val="2"/>
      <w:sz w:val="21"/>
    </w:rPr>
  </w:style>
  <w:style w:type="character" w:customStyle="1" w:styleId="27">
    <w:name w:val="引用 字符"/>
    <w:basedOn w:val="15"/>
    <w:link w:val="6"/>
    <w:qFormat/>
    <w:uiPriority w:val="29"/>
    <w:rPr>
      <w:i/>
      <w:iCs/>
      <w:color w:val="404040" w:themeColor="text1" w:themeTint="BF"/>
      <w:kern w:val="2"/>
      <w:sz w:val="21"/>
      <w:szCs w:val="22"/>
      <w14:textFill>
        <w14:solidFill>
          <w14:schemeClr w14:val="tx1">
            <w14:lumMod w14:val="75000"/>
            <w14:lumOff w14:val="25000"/>
          </w14:schemeClr>
        </w14:solidFill>
      </w14:textFill>
    </w:rPr>
  </w:style>
  <w:style w:type="paragraph" w:customStyle="1" w:styleId="28">
    <w:name w:val="图例"/>
    <w:basedOn w:val="1"/>
    <w:qFormat/>
    <w:uiPriority w:val="0"/>
    <w:pPr>
      <w:spacing w:before="120" w:after="120" w:line="360" w:lineRule="auto"/>
      <w:jc w:val="center"/>
    </w:pPr>
    <w:rPr>
      <w:rFonts w:eastAsia="仿宋_GB2312"/>
      <w:b/>
      <w:sz w:val="24"/>
    </w:rPr>
  </w:style>
  <w:style w:type="paragraph" w:customStyle="1" w:styleId="29">
    <w:name w:val="Default"/>
    <w:next w:val="1"/>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FF0000"/>
          </a:solidFill>
        </a:ln>
      </a:spPr>
      <a:bodyPr rot="0" vertOverflow="overflow" horzOverflow="overflow" vert="horz" wrap="square" lIns="91440" tIns="45720" rIns="91440" bIns="45720" numCol="1" spcCol="0" rtlCol="0" fromWordArt="0" anchor="ctr" anchorCtr="0" forceAA="0" compatLnSpc="1">
        <a:noAutofit/>
      </a:bodyPr>
      <a:lstStyle/>
      <a:style>
        <a:lnRef idx="2">
          <a:schemeClr val="accent2">
            <a:shade val="50000"/>
          </a:schemeClr>
        </a:lnRef>
        <a:fillRef idx="1">
          <a:schemeClr val="accent2"/>
        </a:fillRef>
        <a:effectRef idx="0">
          <a:schemeClr val="accent2"/>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9FDE4E-808C-4A85-8D0B-AF97FDB69E7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4492</Words>
  <Characters>4907</Characters>
  <Lines>31</Lines>
  <Paragraphs>8</Paragraphs>
  <TotalTime>0</TotalTime>
  <ScaleCrop>false</ScaleCrop>
  <LinksUpToDate>false</LinksUpToDate>
  <CharactersWithSpaces>5167</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2021-04-16T06:48:00Z</dcterms:created>
  <dc:creator>472296430@qq.com</dc:creator>
  <cp:lastModifiedBy>王雅文</cp:lastModifiedBy>
  <cp:lastPrinted>2023-04-13T10:23:00Z</cp:lastPrinted>
  <dcterms:modified xsi:type="dcterms:W3CDTF">2023-11-06T03:35:20Z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065360C4C1DA4280815D257E2616170C</vt:lpwstr>
  </property>
</Properties>
</file>