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项目名称：重庆高速公路结算中心2023年网络安全（数据备份）建设项目</w:t>
      </w:r>
      <w:r>
        <w:rPr>
          <w:rFonts w:hint="eastAsia" w:ascii="宋体" w:hAnsi="宋体" w:cs="宋体"/>
          <w:b/>
          <w:sz w:val="32"/>
          <w:szCs w:val="32"/>
          <w:highlight w:val="none"/>
          <w:lang w:val="en-US" w:eastAsia="zh-CN"/>
        </w:rPr>
        <w:t>设备</w:t>
      </w:r>
      <w:r>
        <w:rPr>
          <w:rFonts w:hint="eastAsia" w:ascii="宋体" w:hAnsi="宋体" w:cs="宋体"/>
          <w:b/>
          <w:sz w:val="32"/>
          <w:szCs w:val="32"/>
          <w:highlight w:val="none"/>
        </w:rPr>
        <w:t>采购</w:t>
      </w:r>
    </w:p>
    <w:p>
      <w:pPr>
        <w:rPr>
          <w:rFonts w:hint="eastAsia" w:ascii="宋体" w:hAnsi="宋体" w:cs="宋体"/>
          <w:sz w:val="28"/>
          <w:szCs w:val="2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w:t>
      </w:r>
      <w:r>
        <w:rPr>
          <w:rFonts w:hint="eastAsia" w:ascii="宋体" w:hAnsi="宋体" w:cs="宋体"/>
          <w:b/>
          <w:sz w:val="28"/>
          <w:szCs w:val="28"/>
          <w:highlight w:val="none"/>
          <w:lang w:val="en-US" w:eastAsia="zh-CN"/>
        </w:rPr>
        <w:t>数字交通产业集团有限</w:t>
      </w:r>
      <w:r>
        <w:rPr>
          <w:rFonts w:hint="eastAsia" w:ascii="宋体" w:hAnsi="宋体" w:cs="宋体"/>
          <w:b/>
          <w:sz w:val="28"/>
          <w:szCs w:val="28"/>
          <w:highlight w:val="none"/>
        </w:rPr>
        <w:t>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12 </w:t>
      </w:r>
      <w:r>
        <w:rPr>
          <w:rFonts w:hint="eastAsia" w:ascii="宋体" w:hAnsi="宋体" w:cs="宋体"/>
          <w:b/>
          <w:sz w:val="28"/>
          <w:szCs w:val="28"/>
          <w:highlight w:val="none"/>
        </w:rPr>
        <w:t>月</w:t>
      </w:r>
    </w:p>
    <w:p>
      <w:pPr>
        <w:pStyle w:val="28"/>
        <w:jc w:val="center"/>
        <w:rPr>
          <w:rFonts w:hint="eastAsia" w:ascii="宋体" w:hAnsi="宋体" w:cs="宋体"/>
          <w:szCs w:val="21"/>
          <w:highlight w:val="none"/>
        </w:rPr>
      </w:pPr>
      <w:r>
        <w:rPr>
          <w:highlight w:val="none"/>
        </w:rPr>
        <w:br w:type="page"/>
      </w:r>
      <w:bookmarkStart w:id="0" w:name="_Toc246996898"/>
      <w:bookmarkStart w:id="1" w:name="_Toc507428442"/>
      <w:bookmarkStart w:id="2" w:name="_Toc507319889"/>
      <w:bookmarkStart w:id="3" w:name="_Toc247085669"/>
      <w:bookmarkStart w:id="4" w:name="_Toc296602400"/>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_Toc5531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tab/>
      </w:r>
      <w:r>
        <w:fldChar w:fldCharType="begin"/>
      </w:r>
      <w:r>
        <w:instrText xml:space="preserve"> PAGEREF _Toc5531 \h </w:instrText>
      </w:r>
      <w:r>
        <w:fldChar w:fldCharType="separate"/>
      </w:r>
      <w:r>
        <w:t>1</w:t>
      </w:r>
      <w:r>
        <w:fldChar w:fldCharType="end"/>
      </w:r>
      <w:r>
        <w:rPr>
          <w:rFonts w:hint="eastAsia" w:ascii="宋体" w:hAnsi="宋体" w:cs="宋体"/>
          <w:bCs w:val="0"/>
          <w:caps w:val="0"/>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_Toc7525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tab/>
      </w:r>
      <w:r>
        <w:fldChar w:fldCharType="begin"/>
      </w:r>
      <w:r>
        <w:instrText xml:space="preserve"> PAGEREF _Toc7525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_Toc23060 </w:instrText>
      </w:r>
      <w:r>
        <w:rPr>
          <w:rFonts w:hint="eastAsia" w:ascii="宋体" w:hAnsi="宋体" w:cs="宋体"/>
          <w:bCs/>
          <w:caps/>
          <w:highlight w:val="none"/>
        </w:rPr>
        <w:fldChar w:fldCharType="separate"/>
      </w:r>
      <w:r>
        <w:rPr>
          <w:rFonts w:hint="eastAsia" w:ascii="宋体" w:hAnsi="宋体" w:eastAsia="宋体" w:cs="宋体"/>
          <w:highlight w:val="none"/>
        </w:rPr>
        <w:t>2. 项目概况与比选范围</w:t>
      </w:r>
      <w:r>
        <w:tab/>
      </w:r>
      <w:r>
        <w:fldChar w:fldCharType="begin"/>
      </w:r>
      <w:r>
        <w:instrText xml:space="preserve"> PAGEREF _Toc23060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_Toc23184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tab/>
      </w:r>
      <w:r>
        <w:fldChar w:fldCharType="begin"/>
      </w:r>
      <w:r>
        <w:instrText xml:space="preserve"> PAGEREF _Toc23184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_Toc23921 </w:instrText>
      </w:r>
      <w:r>
        <w:rPr>
          <w:rFonts w:hint="eastAsia" w:ascii="宋体" w:hAnsi="宋体" w:cs="宋体"/>
          <w:bCs/>
          <w:caps/>
          <w:highlight w:val="none"/>
        </w:rPr>
        <w:fldChar w:fldCharType="separate"/>
      </w:r>
      <w:r>
        <w:rPr>
          <w:rFonts w:hint="eastAsia" w:ascii="宋体" w:hAnsi="宋体" w:eastAsia="宋体" w:cs="宋体"/>
          <w:highlight w:val="none"/>
        </w:rPr>
        <w:t>4. 比选文件的获取</w:t>
      </w:r>
      <w:r>
        <w:tab/>
      </w:r>
      <w:r>
        <w:fldChar w:fldCharType="begin"/>
      </w:r>
      <w:r>
        <w:instrText xml:space="preserve"> PAGEREF _Toc23921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_Toc4096 </w:instrText>
      </w:r>
      <w:r>
        <w:rPr>
          <w:rFonts w:hint="eastAsia" w:ascii="宋体" w:hAnsi="宋体" w:cs="宋体"/>
          <w:bCs/>
          <w:caps/>
          <w:highlight w:val="none"/>
        </w:rPr>
        <w:fldChar w:fldCharType="separate"/>
      </w:r>
      <w:r>
        <w:rPr>
          <w:rFonts w:hint="eastAsia" w:ascii="宋体" w:hAnsi="宋体" w:eastAsia="宋体" w:cs="宋体"/>
          <w:highlight w:val="none"/>
        </w:rPr>
        <w:t>5. 竞争性比选响应文件的递交及相关事宜</w:t>
      </w:r>
      <w:r>
        <w:tab/>
      </w:r>
      <w:r>
        <w:fldChar w:fldCharType="begin"/>
      </w:r>
      <w:r>
        <w:instrText xml:space="preserve"> PAGEREF _Toc4096 \h </w:instrText>
      </w:r>
      <w:r>
        <w:fldChar w:fldCharType="separate"/>
      </w:r>
      <w:r>
        <w:t>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_Toc11820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联系方式</w:t>
      </w:r>
      <w:r>
        <w:tab/>
      </w:r>
      <w:r>
        <w:fldChar w:fldCharType="begin"/>
      </w:r>
      <w:r>
        <w:instrText xml:space="preserve"> PAGEREF _Toc11820 \h </w:instrText>
      </w:r>
      <w:r>
        <w:fldChar w:fldCharType="separate"/>
      </w:r>
      <w:r>
        <w:t>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_Toc15316 </w:instrText>
      </w:r>
      <w:r>
        <w:rPr>
          <w:rFonts w:hint="eastAsia" w:ascii="宋体" w:hAnsi="宋体" w:cs="宋体"/>
          <w:bCs/>
          <w:caps/>
          <w:highlight w:val="none"/>
        </w:rPr>
        <w:fldChar w:fldCharType="separate"/>
      </w:r>
      <w:r>
        <w:rPr>
          <w:rFonts w:hint="eastAsia" w:ascii="宋体" w:hAnsi="宋体" w:cs="宋体"/>
          <w:highlight w:val="none"/>
        </w:rPr>
        <w:t>第二章 报价人须知</w:t>
      </w:r>
      <w:r>
        <w:tab/>
      </w:r>
      <w:r>
        <w:fldChar w:fldCharType="begin"/>
      </w:r>
      <w:r>
        <w:instrText xml:space="preserve"> PAGEREF _Toc15316 \h </w:instrText>
      </w:r>
      <w:r>
        <w:fldChar w:fldCharType="separate"/>
      </w:r>
      <w:r>
        <w:t>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_Toc32070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tab/>
      </w:r>
      <w:r>
        <w:fldChar w:fldCharType="begin"/>
      </w:r>
      <w:r>
        <w:instrText xml:space="preserve"> PAGEREF _Toc32070 \h </w:instrText>
      </w:r>
      <w:r>
        <w:fldChar w:fldCharType="separate"/>
      </w:r>
      <w:r>
        <w:t>6</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_Toc20700 </w:instrText>
      </w:r>
      <w:r>
        <w:rPr>
          <w:rFonts w:hint="eastAsia" w:ascii="宋体" w:hAnsi="宋体" w:cs="宋体"/>
          <w:bCs/>
          <w:caps/>
          <w:highlight w:val="none"/>
        </w:rPr>
        <w:fldChar w:fldCharType="separate"/>
      </w:r>
      <w:r>
        <w:rPr>
          <w:rFonts w:hint="eastAsia"/>
        </w:rPr>
        <w:t xml:space="preserve">第三章 </w:t>
      </w:r>
      <w:r>
        <w:rPr>
          <w:rFonts w:hint="eastAsia" w:ascii="宋体" w:hAnsi="宋体" w:cs="宋体"/>
          <w:highlight w:val="none"/>
        </w:rPr>
        <w:t>评标办法（经评审的最低投标价法）</w:t>
      </w:r>
      <w:r>
        <w:tab/>
      </w:r>
      <w:r>
        <w:fldChar w:fldCharType="begin"/>
      </w:r>
      <w:r>
        <w:instrText xml:space="preserve"> PAGEREF _Toc20700 \h </w:instrText>
      </w:r>
      <w:r>
        <w:fldChar w:fldCharType="separate"/>
      </w:r>
      <w:r>
        <w:t>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_Toc18631 </w:instrText>
      </w:r>
      <w:r>
        <w:rPr>
          <w:rFonts w:hint="eastAsia" w:ascii="宋体" w:hAnsi="宋体" w:cs="宋体"/>
          <w:bCs/>
          <w:caps/>
          <w:highlight w:val="none"/>
        </w:rPr>
        <w:fldChar w:fldCharType="separate"/>
      </w:r>
      <w:r>
        <w:rPr>
          <w:rFonts w:hint="eastAsia" w:ascii="宋体" w:hAnsi="宋体" w:cs="宋体"/>
          <w:szCs w:val="28"/>
          <w:highlight w:val="none"/>
        </w:rPr>
        <w:t>评标方法</w:t>
      </w:r>
      <w:r>
        <w:rPr>
          <w:rFonts w:hint="eastAsia" w:ascii="宋体" w:hAnsi="宋体" w:cs="宋体"/>
          <w:szCs w:val="28"/>
          <w:highlight w:val="none"/>
          <w:lang w:val="en-US" w:eastAsia="zh-CN"/>
        </w:rPr>
        <w:t>前附表</w:t>
      </w:r>
      <w:r>
        <w:tab/>
      </w:r>
      <w:r>
        <w:fldChar w:fldCharType="begin"/>
      </w:r>
      <w:r>
        <w:instrText xml:space="preserve"> PAGEREF _Toc18631 \h </w:instrText>
      </w:r>
      <w:r>
        <w:fldChar w:fldCharType="separate"/>
      </w:r>
      <w:r>
        <w:t>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_Toc6578 </w:instrText>
      </w:r>
      <w:r>
        <w:rPr>
          <w:rFonts w:hint="eastAsia" w:ascii="宋体" w:hAnsi="宋体" w:cs="宋体"/>
          <w:bCs/>
          <w:caps/>
          <w:highlight w:val="none"/>
        </w:rPr>
        <w:fldChar w:fldCharType="separate"/>
      </w:r>
      <w:r>
        <w:rPr>
          <w:rFonts w:hint="eastAsia" w:ascii="宋体" w:hAnsi="宋体" w:cs="宋体"/>
          <w:szCs w:val="28"/>
          <w:highlight w:val="none"/>
        </w:rPr>
        <w:t>1. 评标方法</w:t>
      </w:r>
      <w:r>
        <w:tab/>
      </w:r>
      <w:r>
        <w:fldChar w:fldCharType="begin"/>
      </w:r>
      <w:r>
        <w:instrText xml:space="preserve"> PAGEREF _Toc6578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_Toc2783 </w:instrText>
      </w:r>
      <w:r>
        <w:rPr>
          <w:rFonts w:hint="eastAsia" w:ascii="宋体" w:hAnsi="宋体" w:cs="宋体"/>
          <w:bCs/>
          <w:caps/>
          <w:highlight w:val="none"/>
        </w:rPr>
        <w:fldChar w:fldCharType="separate"/>
      </w:r>
      <w:r>
        <w:rPr>
          <w:rFonts w:hint="eastAsia" w:ascii="宋体" w:hAnsi="宋体" w:cs="宋体"/>
          <w:szCs w:val="28"/>
          <w:highlight w:val="none"/>
        </w:rPr>
        <w:t>2. 评审标准</w:t>
      </w:r>
      <w:r>
        <w:tab/>
      </w:r>
      <w:r>
        <w:fldChar w:fldCharType="begin"/>
      </w:r>
      <w:r>
        <w:instrText xml:space="preserve"> PAGEREF _Toc2783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_Toc8634 </w:instrText>
      </w:r>
      <w:r>
        <w:rPr>
          <w:rFonts w:hint="eastAsia" w:ascii="宋体" w:hAnsi="宋体" w:cs="宋体"/>
          <w:bCs/>
          <w:caps/>
          <w:highlight w:val="none"/>
        </w:rPr>
        <w:fldChar w:fldCharType="separate"/>
      </w:r>
      <w:r>
        <w:rPr>
          <w:rFonts w:hint="eastAsia" w:ascii="宋体" w:hAnsi="宋体" w:cs="宋体"/>
          <w:szCs w:val="28"/>
          <w:highlight w:val="none"/>
        </w:rPr>
        <w:t>3. 评标程序</w:t>
      </w:r>
      <w:r>
        <w:tab/>
      </w:r>
      <w:r>
        <w:fldChar w:fldCharType="begin"/>
      </w:r>
      <w:r>
        <w:instrText xml:space="preserve"> PAGEREF _Toc8634 \h </w:instrText>
      </w:r>
      <w:r>
        <w:fldChar w:fldCharType="separate"/>
      </w:r>
      <w:r>
        <w:t>9</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_Toc7031 </w:instrText>
      </w:r>
      <w:r>
        <w:rPr>
          <w:rFonts w:hint="eastAsia" w:ascii="宋体" w:hAnsi="宋体" w:cs="宋体"/>
          <w:bCs/>
          <w:caps/>
          <w:highlight w:val="none"/>
        </w:rPr>
        <w:fldChar w:fldCharType="separate"/>
      </w:r>
      <w:r>
        <w:rPr>
          <w:rFonts w:hint="eastAsia"/>
          <w:bCs/>
          <w:highlight w:val="none"/>
          <w:lang w:val="en-US" w:eastAsia="zh-CN"/>
        </w:rPr>
        <w:t>第四章 报价说明</w:t>
      </w:r>
      <w:r>
        <w:tab/>
      </w:r>
      <w:r>
        <w:fldChar w:fldCharType="begin"/>
      </w:r>
      <w:r>
        <w:instrText xml:space="preserve"> PAGEREF _Toc7031 \h </w:instrText>
      </w:r>
      <w:r>
        <w:fldChar w:fldCharType="separate"/>
      </w:r>
      <w:r>
        <w:t>11</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_Toc15109 </w:instrText>
      </w:r>
      <w:r>
        <w:rPr>
          <w:rFonts w:hint="eastAsia" w:ascii="宋体" w:hAnsi="宋体" w:cs="宋体"/>
          <w:bCs/>
          <w:caps/>
          <w:highlight w:val="none"/>
        </w:rPr>
        <w:fldChar w:fldCharType="separate"/>
      </w:r>
      <w:r>
        <w:rPr>
          <w:rFonts w:hint="eastAsia" w:ascii="宋体" w:hAnsi="宋体" w:cs="宋体"/>
          <w:highlight w:val="none"/>
        </w:rPr>
        <w:t xml:space="preserve">第五章  </w:t>
      </w:r>
      <w:r>
        <w:rPr>
          <w:rFonts w:hint="eastAsia" w:ascii="宋体" w:hAnsi="宋体" w:cs="宋体"/>
          <w:highlight w:val="none"/>
          <w:lang w:eastAsia="zh-CN"/>
        </w:rPr>
        <w:t>采购清单</w:t>
      </w:r>
      <w:r>
        <w:tab/>
      </w:r>
      <w:r>
        <w:fldChar w:fldCharType="begin"/>
      </w:r>
      <w:r>
        <w:instrText xml:space="preserve"> PAGEREF _Toc15109 \h </w:instrText>
      </w:r>
      <w:r>
        <w:fldChar w:fldCharType="separate"/>
      </w:r>
      <w:r>
        <w:t>12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_Toc7930 </w:instrText>
      </w:r>
      <w:r>
        <w:rPr>
          <w:rFonts w:hint="eastAsia" w:ascii="宋体" w:hAnsi="宋体" w:cs="宋体"/>
          <w:bCs/>
          <w:caps/>
          <w:highlight w:val="none"/>
        </w:rPr>
        <w:fldChar w:fldCharType="separate"/>
      </w:r>
      <w:r>
        <w:rPr>
          <w:rFonts w:hint="eastAsia" w:ascii="宋体" w:hAnsi="宋体" w:cs="宋体"/>
          <w:highlight w:val="none"/>
        </w:rPr>
        <w:t>第六章  图  纸</w:t>
      </w:r>
      <w:r>
        <w:tab/>
      </w:r>
      <w:r>
        <w:fldChar w:fldCharType="begin"/>
      </w:r>
      <w:r>
        <w:instrText xml:space="preserve"> PAGEREF _Toc7930 \h </w:instrText>
      </w:r>
      <w:r>
        <w:fldChar w:fldCharType="separate"/>
      </w:r>
      <w:r>
        <w:t>13</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_Toc12396 </w:instrText>
      </w:r>
      <w:r>
        <w:rPr>
          <w:rFonts w:hint="eastAsia" w:ascii="宋体" w:hAnsi="宋体" w:cs="宋体"/>
          <w:bCs/>
          <w:caps/>
          <w:highlight w:val="none"/>
        </w:rPr>
        <w:fldChar w:fldCharType="separate"/>
      </w:r>
      <w:r>
        <w:rPr>
          <w:rFonts w:hint="eastAsia" w:ascii="宋体" w:hAnsi="宋体" w:cs="宋体"/>
          <w:highlight w:val="none"/>
        </w:rPr>
        <w:t xml:space="preserve">第七章  </w:t>
      </w:r>
      <w:r>
        <w:rPr>
          <w:rFonts w:hint="eastAsia" w:ascii="宋体" w:hAnsi="宋体" w:cs="宋体"/>
          <w:highlight w:val="none"/>
          <w:lang w:val="en-US" w:eastAsia="zh-CN"/>
        </w:rPr>
        <w:t>技术标准</w:t>
      </w:r>
      <w:r>
        <w:tab/>
      </w:r>
      <w:r>
        <w:fldChar w:fldCharType="begin"/>
      </w:r>
      <w:r>
        <w:instrText xml:space="preserve"> PAGEREF _Toc12396 \h </w:instrText>
      </w:r>
      <w:r>
        <w:fldChar w:fldCharType="separate"/>
      </w:r>
      <w:r>
        <w:t>14</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_Toc29842 </w:instrText>
      </w:r>
      <w:r>
        <w:rPr>
          <w:rFonts w:hint="eastAsia" w:ascii="宋体" w:hAnsi="宋体" w:cs="宋体"/>
          <w:bCs/>
          <w:caps/>
          <w:highlight w:val="none"/>
        </w:rPr>
        <w:fldChar w:fldCharType="separate"/>
      </w:r>
      <w:r>
        <w:rPr>
          <w:rFonts w:hint="eastAsia" w:ascii="宋体" w:hAnsi="宋体" w:eastAsia="宋体" w:cs="宋体"/>
          <w:highlight w:val="none"/>
        </w:rPr>
        <w:t xml:space="preserve">第八章  </w:t>
      </w:r>
      <w:r>
        <w:rPr>
          <w:rFonts w:hint="eastAsia" w:ascii="宋体" w:hAnsi="宋体" w:eastAsia="宋体" w:cs="宋体"/>
          <w:highlight w:val="none"/>
          <w:lang w:val="en-US" w:eastAsia="zh-CN"/>
        </w:rPr>
        <w:t>合同范本</w:t>
      </w:r>
      <w:r>
        <w:tab/>
      </w:r>
      <w:r>
        <w:fldChar w:fldCharType="begin"/>
      </w:r>
      <w:r>
        <w:instrText xml:space="preserve"> PAGEREF _Toc29842 \h </w:instrText>
      </w:r>
      <w:r>
        <w:fldChar w:fldCharType="separate"/>
      </w:r>
      <w:r>
        <w:t>14</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_Toc27998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tab/>
      </w:r>
      <w:r>
        <w:fldChar w:fldCharType="begin"/>
      </w:r>
      <w:r>
        <w:instrText xml:space="preserve"> PAGEREF _Toc27998 \h </w:instrText>
      </w:r>
      <w:r>
        <w:fldChar w:fldCharType="separate"/>
      </w:r>
      <w:r>
        <w:t>20</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_Toc26420 </w:instrText>
      </w:r>
      <w:r>
        <w:rPr>
          <w:rFonts w:hint="eastAsia" w:ascii="宋体" w:hAnsi="宋体" w:cs="宋体"/>
          <w:bCs/>
          <w:caps/>
          <w:highlight w:val="none"/>
        </w:rPr>
        <w:fldChar w:fldCharType="separate"/>
      </w:r>
      <w:r>
        <w:rPr>
          <w:rFonts w:hint="eastAsia" w:ascii="宋体" w:hAnsi="宋体" w:eastAsia="宋体" w:cs="宋体"/>
          <w:highlight w:val="none"/>
        </w:rPr>
        <w:t>目    录</w:t>
      </w:r>
      <w:r>
        <w:tab/>
      </w:r>
      <w:r>
        <w:fldChar w:fldCharType="begin"/>
      </w:r>
      <w:r>
        <w:instrText xml:space="preserve"> PAGEREF _Toc26420 \h </w:instrText>
      </w:r>
      <w:r>
        <w:fldChar w:fldCharType="separate"/>
      </w:r>
      <w:r>
        <w:t>22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_Toc28976 </w:instrText>
      </w:r>
      <w:r>
        <w:rPr>
          <w:rFonts w:hint="eastAsia" w:ascii="宋体" w:hAnsi="宋体" w:cs="宋体"/>
          <w:bCs/>
          <w:caps/>
          <w:highlight w:val="none"/>
        </w:rPr>
        <w:fldChar w:fldCharType="separate"/>
      </w:r>
      <w:r>
        <w:rPr>
          <w:rFonts w:hint="eastAsia" w:ascii="宋体" w:hAnsi="宋体" w:eastAsia="宋体" w:cs="宋体"/>
          <w:highlight w:val="none"/>
        </w:rPr>
        <w:t>一、</w:t>
      </w:r>
      <w:r>
        <w:rPr>
          <w:rFonts w:hint="eastAsia" w:ascii="宋体" w:hAnsi="宋体" w:eastAsia="宋体" w:cs="宋体"/>
          <w:highlight w:val="none"/>
          <w:lang w:eastAsia="zh-CN"/>
        </w:rPr>
        <w:t>竞争比选</w:t>
      </w:r>
      <w:r>
        <w:rPr>
          <w:rFonts w:hint="eastAsia" w:ascii="宋体" w:hAnsi="宋体" w:eastAsia="宋体" w:cs="宋体"/>
          <w:highlight w:val="none"/>
        </w:rPr>
        <w:t>响应声明书</w:t>
      </w:r>
      <w:r>
        <w:tab/>
      </w:r>
      <w:r>
        <w:fldChar w:fldCharType="begin"/>
      </w:r>
      <w:r>
        <w:instrText xml:space="preserve"> PAGEREF _Toc28976 \h </w:instrText>
      </w:r>
      <w:r>
        <w:fldChar w:fldCharType="separate"/>
      </w:r>
      <w:r>
        <w:t>23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_Toc16435 </w:instrText>
      </w:r>
      <w:r>
        <w:rPr>
          <w:rFonts w:hint="eastAsia" w:ascii="宋体" w:hAnsi="宋体" w:cs="宋体"/>
          <w:bCs/>
          <w:caps/>
          <w:highlight w:val="none"/>
        </w:rPr>
        <w:fldChar w:fldCharType="separate"/>
      </w:r>
      <w:r>
        <w:rPr>
          <w:rFonts w:hint="eastAsia" w:ascii="宋体" w:hAnsi="宋体" w:eastAsia="宋体" w:cs="宋体"/>
          <w:szCs w:val="28"/>
          <w:highlight w:val="none"/>
        </w:rPr>
        <w:t>二、法定代表人身份证明或法定代表人授权委托书</w:t>
      </w:r>
      <w:r>
        <w:tab/>
      </w:r>
      <w:r>
        <w:fldChar w:fldCharType="begin"/>
      </w:r>
      <w:r>
        <w:instrText xml:space="preserve"> PAGEREF _Toc16435 \h </w:instrText>
      </w:r>
      <w:r>
        <w:fldChar w:fldCharType="separate"/>
      </w:r>
      <w:r>
        <w:t>24</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_Toc20985 </w:instrText>
      </w:r>
      <w:r>
        <w:rPr>
          <w:rFonts w:hint="eastAsia" w:ascii="宋体" w:hAnsi="宋体" w:cs="宋体"/>
          <w:bCs/>
          <w:caps/>
          <w:highlight w:val="none"/>
        </w:rPr>
        <w:fldChar w:fldCharType="separate"/>
      </w:r>
      <w:r>
        <w:rPr>
          <w:rFonts w:hint="eastAsia" w:ascii="宋体" w:hAnsi="宋体" w:eastAsia="宋体" w:cs="宋体"/>
          <w:szCs w:val="24"/>
          <w:highlight w:val="none"/>
        </w:rPr>
        <w:t>（一）法定代表人身份证明</w:t>
      </w:r>
      <w:r>
        <w:tab/>
      </w:r>
      <w:r>
        <w:fldChar w:fldCharType="begin"/>
      </w:r>
      <w:r>
        <w:instrText xml:space="preserve"> PAGEREF _Toc20985 \h </w:instrText>
      </w:r>
      <w:r>
        <w:fldChar w:fldCharType="separate"/>
      </w:r>
      <w:r>
        <w:t>24</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_Toc3882 </w:instrText>
      </w:r>
      <w:r>
        <w:rPr>
          <w:rFonts w:hint="eastAsia" w:ascii="宋体" w:hAnsi="宋体" w:cs="宋体"/>
          <w:bCs/>
          <w:caps/>
          <w:highlight w:val="none"/>
        </w:rPr>
        <w:fldChar w:fldCharType="separate"/>
      </w:r>
      <w:r>
        <w:rPr>
          <w:rFonts w:hint="eastAsia" w:ascii="宋体" w:hAnsi="宋体" w:eastAsia="宋体" w:cs="宋体"/>
          <w:szCs w:val="24"/>
          <w:highlight w:val="none"/>
        </w:rPr>
        <w:t>（二）法定代表人授权委托书</w:t>
      </w:r>
      <w:r>
        <w:tab/>
      </w:r>
      <w:r>
        <w:fldChar w:fldCharType="begin"/>
      </w:r>
      <w:r>
        <w:instrText xml:space="preserve"> PAGEREF _Toc3882 \h </w:instrText>
      </w:r>
      <w:r>
        <w:fldChar w:fldCharType="separate"/>
      </w:r>
      <w:r>
        <w:t>25</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_Toc29500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三、报价一览表</w:t>
      </w:r>
      <w:r>
        <w:tab/>
      </w:r>
      <w:r>
        <w:fldChar w:fldCharType="begin"/>
      </w:r>
      <w:r>
        <w:instrText xml:space="preserve"> PAGEREF _Toc29500 \h </w:instrText>
      </w:r>
      <w:r>
        <w:fldChar w:fldCharType="separate"/>
      </w:r>
      <w:r>
        <w:t>26</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_Toc23170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四、资格审查资料</w:t>
      </w:r>
      <w:r>
        <w:tab/>
      </w:r>
      <w:r>
        <w:fldChar w:fldCharType="begin"/>
      </w:r>
      <w:r>
        <w:instrText xml:space="preserve"> PAGEREF _Toc23170 \h </w:instrText>
      </w:r>
      <w:r>
        <w:fldChar w:fldCharType="separate"/>
      </w:r>
      <w:r>
        <w:t>27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_Toc30447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五、报价人承诺</w:t>
      </w:r>
      <w:r>
        <w:tab/>
      </w:r>
      <w:r>
        <w:fldChar w:fldCharType="begin"/>
      </w:r>
      <w:r>
        <w:instrText xml:space="preserve"> PAGEREF _Toc30447 \h </w:instrText>
      </w:r>
      <w:r>
        <w:fldChar w:fldCharType="separate"/>
      </w:r>
      <w:r>
        <w:t>28</w:t>
      </w:r>
      <w:r>
        <w:fldChar w:fldCharType="end"/>
      </w:r>
      <w:r>
        <w:rPr>
          <w:rFonts w:hint="eastAsia" w:ascii="宋体" w:hAnsi="宋体" w:cs="宋体"/>
          <w:bCs/>
          <w:caps/>
          <w:highlight w:val="none"/>
        </w:rPr>
        <w:fldChar w:fldCharType="end"/>
      </w:r>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bookmarkStart w:id="276" w:name="_GoBack"/>
      <w:bookmarkEnd w:id="276"/>
    </w:p>
    <w:p>
      <w:pPr>
        <w:pStyle w:val="2"/>
        <w:spacing w:before="0" w:after="0" w:line="360" w:lineRule="auto"/>
        <w:jc w:val="center"/>
        <w:rPr>
          <w:rFonts w:hint="eastAsia" w:ascii="宋体" w:hAnsi="宋体" w:cs="宋体"/>
          <w:highlight w:val="none"/>
        </w:rPr>
      </w:pPr>
      <w:bookmarkStart w:id="5" w:name="_Toc247085671"/>
      <w:bookmarkStart w:id="6" w:name="_Toc152045511"/>
      <w:bookmarkStart w:id="7" w:name="_Toc246996900"/>
      <w:bookmarkStart w:id="8" w:name="_Toc246996157"/>
      <w:bookmarkStart w:id="9" w:name="_Toc507319890"/>
      <w:bookmarkStart w:id="10" w:name="_Toc152042287"/>
      <w:bookmarkStart w:id="11" w:name="_Toc247096243"/>
      <w:bookmarkStart w:id="12" w:name="_Toc144974479"/>
      <w:bookmarkStart w:id="13" w:name="_Toc179632527"/>
      <w:bookmarkStart w:id="14" w:name="_Toc2000404"/>
      <w:bookmarkStart w:id="15" w:name="_Toc5531"/>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3"/>
        <w:spacing w:before="0" w:after="0" w:line="360" w:lineRule="auto"/>
        <w:rPr>
          <w:rFonts w:hint="eastAsia" w:ascii="宋体" w:hAnsi="宋体" w:eastAsia="宋体" w:cs="宋体"/>
          <w:highlight w:val="none"/>
        </w:rPr>
      </w:pPr>
      <w:bookmarkStart w:id="18" w:name="_Toc179632528"/>
      <w:bookmarkStart w:id="19" w:name="_Toc246996158"/>
      <w:bookmarkStart w:id="20" w:name="_Toc6549"/>
      <w:bookmarkStart w:id="21" w:name="_Toc11329213"/>
      <w:bookmarkStart w:id="22" w:name="_Toc24874"/>
      <w:bookmarkStart w:id="23" w:name="_Toc246996901"/>
      <w:bookmarkStart w:id="24" w:name="_Toc152042288"/>
      <w:bookmarkStart w:id="25" w:name="_Toc152045512"/>
      <w:bookmarkStart w:id="26" w:name="_Toc10076"/>
      <w:bookmarkStart w:id="27" w:name="_Toc7525"/>
      <w:bookmarkStart w:id="28" w:name="_Toc247085672"/>
      <w:bookmarkStart w:id="29" w:name="_Toc507319891"/>
      <w:bookmarkStart w:id="30" w:name="_Toc144974480"/>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rPr>
        <w:t>重庆高速公路结算中心2023年网络安全</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数据备份</w:t>
      </w:r>
      <w:r>
        <w:rPr>
          <w:rFonts w:hint="eastAsia" w:ascii="宋体" w:hAnsi="宋体" w:cs="宋体"/>
          <w:szCs w:val="21"/>
          <w:highlight w:val="none"/>
          <w:u w:val="single"/>
          <w:lang w:eastAsia="zh-CN"/>
        </w:rPr>
        <w:t>）</w:t>
      </w:r>
      <w:r>
        <w:rPr>
          <w:rFonts w:hint="eastAsia" w:ascii="宋体" w:hAnsi="宋体" w:cs="宋体"/>
          <w:szCs w:val="21"/>
          <w:highlight w:val="none"/>
          <w:u w:val="single"/>
        </w:rPr>
        <w:t>建设项目设备采购</w:t>
      </w:r>
      <w:r>
        <w:rPr>
          <w:rFonts w:hint="eastAsia" w:ascii="宋体" w:hAnsi="宋体" w:cs="宋体"/>
          <w:szCs w:val="21"/>
          <w:highlight w:val="none"/>
        </w:rPr>
        <w:t>，采购人为</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重庆数字交通产业集团有限公司</w:t>
      </w:r>
      <w:r>
        <w:rPr>
          <w:rFonts w:hint="eastAsia" w:ascii="宋体" w:hAnsi="宋体" w:cs="宋体"/>
          <w:szCs w:val="21"/>
          <w:highlight w:val="none"/>
          <w:u w:val="single"/>
        </w:rPr>
        <w:t xml:space="preserve"> </w:t>
      </w:r>
      <w:r>
        <w:rPr>
          <w:rFonts w:hint="eastAsia" w:ascii="宋体" w:hAnsi="宋体" w:cs="宋体"/>
          <w:szCs w:val="21"/>
          <w:highlight w:val="none"/>
        </w:rPr>
        <w:t>，该项目已具备比选条件，现对该项目进行竞争性比选。</w:t>
      </w:r>
    </w:p>
    <w:p>
      <w:pPr>
        <w:pStyle w:val="3"/>
        <w:spacing w:before="120" w:after="0" w:line="360" w:lineRule="auto"/>
        <w:rPr>
          <w:rFonts w:hint="eastAsia" w:ascii="宋体" w:hAnsi="宋体" w:eastAsia="宋体" w:cs="宋体"/>
          <w:highlight w:val="none"/>
        </w:rPr>
      </w:pPr>
      <w:bookmarkStart w:id="31" w:name="_Toc246996902"/>
      <w:bookmarkStart w:id="32" w:name="_Toc507319892"/>
      <w:bookmarkStart w:id="33" w:name="_Toc144974481"/>
      <w:bookmarkStart w:id="34" w:name="_Toc23060"/>
      <w:bookmarkStart w:id="35" w:name="_Toc247085673"/>
      <w:bookmarkStart w:id="36" w:name="_Toc152045513"/>
      <w:bookmarkStart w:id="37" w:name="_Toc21343"/>
      <w:bookmarkStart w:id="38" w:name="_Toc11329214"/>
      <w:bookmarkStart w:id="39" w:name="_Toc18109"/>
      <w:bookmarkStart w:id="40" w:name="_Toc179632529"/>
      <w:bookmarkStart w:id="41" w:name="_Toc246996159"/>
      <w:bookmarkStart w:id="42" w:name="_Toc10952"/>
      <w:bookmarkStart w:id="43" w:name="_Toc152042289"/>
      <w:r>
        <w:rPr>
          <w:rFonts w:hint="eastAsia" w:ascii="宋体" w:hAnsi="宋体" w:eastAsia="宋体" w:cs="宋体"/>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2"/>
        <w:adjustRightInd w:val="0"/>
        <w:spacing w:line="400" w:lineRule="exact"/>
        <w:rPr>
          <w:rFonts w:hint="default" w:ascii="宋体" w:hAnsi="宋体" w:eastAsia="宋体" w:cs="宋体"/>
          <w:kern w:val="2"/>
          <w:sz w:val="21"/>
          <w:szCs w:val="24"/>
          <w:highlight w:val="yellow"/>
          <w:lang w:val="en-US" w:eastAsia="zh-CN" w:bidi="ar-SA"/>
        </w:rPr>
      </w:pPr>
      <w:bookmarkStart w:id="44" w:name="_Toc446247226"/>
      <w:r>
        <w:rPr>
          <w:rFonts w:hint="eastAsia" w:ascii="宋体" w:hAnsi="宋体" w:cs="宋体"/>
          <w:szCs w:val="21"/>
          <w:highlight w:val="none"/>
          <w:lang w:val="en-US" w:eastAsia="zh-CN"/>
        </w:rPr>
        <w:t xml:space="preserve">2.1 </w:t>
      </w:r>
      <w:bookmarkEnd w:id="44"/>
      <w:r>
        <w:rPr>
          <w:rFonts w:hint="eastAsia" w:ascii="宋体" w:hAnsi="宋体" w:cs="宋体"/>
          <w:szCs w:val="21"/>
          <w:highlight w:val="none"/>
          <w:lang w:val="en-US" w:eastAsia="zh-CN"/>
        </w:rPr>
        <w:t>项目概况：重庆高速公路结算中心2023年网络安全（数据备份）建设项目设备采购</w:t>
      </w:r>
      <w:r>
        <w:rPr>
          <w:rFonts w:hint="eastAsia" w:ascii="宋体" w:hAnsi="宋体" w:cs="宋体"/>
          <w:szCs w:val="21"/>
          <w:highlight w:val="none"/>
        </w:rPr>
        <w:t>，本次竞争性比选内容包含重庆高速公路结算中心2023年网络安全建设（数据备份）项目设备采购及</w:t>
      </w:r>
      <w:r>
        <w:rPr>
          <w:rFonts w:hint="eastAsia" w:ascii="宋体" w:hAnsi="宋体" w:cs="宋体"/>
          <w:szCs w:val="21"/>
          <w:highlight w:val="none"/>
          <w:lang w:val="en-US" w:eastAsia="zh-CN"/>
        </w:rPr>
        <w:t>设备安装调试</w:t>
      </w:r>
      <w:r>
        <w:rPr>
          <w:rFonts w:hint="eastAsia" w:ascii="宋体" w:hAnsi="宋体" w:cs="宋体"/>
          <w:szCs w:val="21"/>
          <w:highlight w:val="none"/>
        </w:rPr>
        <w:t>的实施</w:t>
      </w:r>
      <w:r>
        <w:rPr>
          <w:rFonts w:hint="eastAsia" w:ascii="宋体" w:hAnsi="宋体" w:cs="宋体"/>
          <w:szCs w:val="21"/>
          <w:highlight w:val="none"/>
          <w:lang w:val="en-US" w:eastAsia="zh-CN"/>
        </w:rPr>
        <w:t>。</w:t>
      </w:r>
    </w:p>
    <w:p>
      <w:pPr>
        <w:pStyle w:val="12"/>
        <w:adjustRightInd w:val="0"/>
        <w:spacing w:line="400" w:lineRule="exact"/>
        <w:rPr>
          <w:rFonts w:hint="eastAsia" w:ascii="宋体" w:hAnsi="宋体" w:cs="宋体"/>
          <w:szCs w:val="21"/>
          <w:highlight w:val="none"/>
          <w:lang w:val="en-US" w:eastAsia="zh-CN"/>
        </w:rPr>
      </w:pPr>
      <w:r>
        <w:rPr>
          <w:rFonts w:hint="eastAsia" w:ascii="宋体" w:hAnsi="宋体" w:cs="宋体"/>
          <w:highlight w:val="none"/>
        </w:rPr>
        <w:t>2.</w:t>
      </w:r>
      <w:r>
        <w:rPr>
          <w:rFonts w:hint="eastAsia" w:ascii="宋体" w:hAnsi="宋体" w:cs="宋体"/>
          <w:highlight w:val="none"/>
          <w:lang w:val="en-US" w:eastAsia="zh-CN"/>
        </w:rPr>
        <w:t>2</w:t>
      </w:r>
      <w:r>
        <w:rPr>
          <w:rFonts w:hint="eastAsia" w:ascii="宋体" w:hAnsi="宋体" w:cs="宋体"/>
          <w:szCs w:val="21"/>
          <w:highlight w:val="none"/>
        </w:rPr>
        <w:t>比选范围：备份数据存储服务器</w:t>
      </w:r>
      <w:r>
        <w:rPr>
          <w:rFonts w:hint="eastAsia" w:ascii="宋体" w:hAnsi="宋体" w:cs="宋体"/>
          <w:szCs w:val="21"/>
          <w:highlight w:val="none"/>
          <w:lang w:val="en-US" w:eastAsia="zh-CN"/>
        </w:rPr>
        <w:t>（新华三，</w:t>
      </w:r>
      <w:r>
        <w:rPr>
          <w:rFonts w:hint="eastAsia" w:ascii="宋体" w:hAnsi="宋体" w:cs="宋体"/>
          <w:szCs w:val="21"/>
          <w:highlight w:val="none"/>
        </w:rPr>
        <w:t>H3C UniServer R4300 G5</w:t>
      </w:r>
      <w:r>
        <w:rPr>
          <w:rFonts w:hint="eastAsia" w:ascii="宋体" w:hAnsi="宋体" w:cs="宋体"/>
          <w:szCs w:val="21"/>
          <w:highlight w:val="none"/>
          <w:lang w:val="en-US" w:eastAsia="zh-CN"/>
        </w:rPr>
        <w:t>），8台；</w:t>
      </w:r>
      <w:r>
        <w:rPr>
          <w:rFonts w:hint="eastAsia" w:ascii="宋体" w:hAnsi="宋体" w:cs="宋体"/>
          <w:szCs w:val="21"/>
          <w:highlight w:val="none"/>
        </w:rPr>
        <w:t>历史数据归档存储服务器</w:t>
      </w:r>
      <w:r>
        <w:rPr>
          <w:rFonts w:hint="eastAsia" w:ascii="宋体" w:hAnsi="宋体" w:cs="宋体"/>
          <w:szCs w:val="21"/>
          <w:highlight w:val="none"/>
          <w:lang w:eastAsia="zh-CN"/>
        </w:rPr>
        <w:t>（</w:t>
      </w:r>
      <w:r>
        <w:rPr>
          <w:rFonts w:hint="eastAsia" w:ascii="宋体" w:hAnsi="宋体" w:cs="宋体"/>
          <w:szCs w:val="21"/>
          <w:highlight w:val="none"/>
          <w:lang w:val="en-US" w:eastAsia="zh-CN"/>
        </w:rPr>
        <w:t>新华三，H3C UniServer R4900 G5</w:t>
      </w:r>
      <w:r>
        <w:rPr>
          <w:rFonts w:hint="eastAsia" w:ascii="宋体" w:hAnsi="宋体" w:cs="宋体"/>
          <w:szCs w:val="21"/>
          <w:highlight w:val="none"/>
          <w:lang w:eastAsia="zh-CN"/>
        </w:rPr>
        <w:t>）</w:t>
      </w:r>
      <w:r>
        <w:rPr>
          <w:rFonts w:hint="eastAsia" w:ascii="宋体" w:hAnsi="宋体" w:cs="宋体"/>
          <w:szCs w:val="21"/>
          <w:highlight w:val="none"/>
          <w:lang w:val="en-US" w:eastAsia="zh-CN"/>
        </w:rPr>
        <w:t>，2台；</w:t>
      </w:r>
      <w:r>
        <w:rPr>
          <w:rFonts w:hint="eastAsia" w:ascii="宋体" w:hAnsi="宋体" w:cs="宋体"/>
          <w:szCs w:val="21"/>
          <w:highlight w:val="none"/>
        </w:rPr>
        <w:t>交换机A</w:t>
      </w:r>
      <w:r>
        <w:rPr>
          <w:rFonts w:hint="eastAsia" w:ascii="宋体" w:hAnsi="宋体" w:cs="宋体"/>
          <w:szCs w:val="21"/>
          <w:highlight w:val="none"/>
          <w:lang w:eastAsia="zh-CN"/>
        </w:rPr>
        <w:t>（</w:t>
      </w:r>
      <w:r>
        <w:rPr>
          <w:rFonts w:hint="eastAsia" w:ascii="宋体" w:hAnsi="宋体" w:cs="宋体"/>
          <w:szCs w:val="21"/>
          <w:highlight w:val="none"/>
          <w:lang w:val="en-US" w:eastAsia="zh-CN"/>
        </w:rPr>
        <w:t>新华三，H3C S6520X-54QC-EI</w:t>
      </w:r>
      <w:r>
        <w:rPr>
          <w:rFonts w:hint="eastAsia" w:ascii="宋体" w:hAnsi="宋体" w:cs="宋体"/>
          <w:szCs w:val="21"/>
          <w:highlight w:val="none"/>
          <w:lang w:eastAsia="zh-CN"/>
        </w:rPr>
        <w:t>）</w:t>
      </w:r>
      <w:r>
        <w:rPr>
          <w:rFonts w:hint="eastAsia" w:ascii="宋体" w:hAnsi="宋体" w:cs="宋体"/>
          <w:szCs w:val="21"/>
          <w:highlight w:val="none"/>
          <w:lang w:val="en-US" w:eastAsia="zh-CN"/>
        </w:rPr>
        <w:t>，2台；</w:t>
      </w:r>
      <w:r>
        <w:rPr>
          <w:rFonts w:hint="eastAsia" w:ascii="宋体" w:hAnsi="宋体" w:cs="宋体"/>
          <w:szCs w:val="21"/>
          <w:highlight w:val="none"/>
        </w:rPr>
        <w:t>交换机B</w:t>
      </w:r>
      <w:r>
        <w:rPr>
          <w:rFonts w:hint="eastAsia" w:ascii="宋体" w:hAnsi="宋体" w:cs="宋体"/>
          <w:szCs w:val="21"/>
          <w:highlight w:val="none"/>
          <w:lang w:eastAsia="zh-CN"/>
        </w:rPr>
        <w:t>（</w:t>
      </w:r>
      <w:r>
        <w:rPr>
          <w:rFonts w:hint="eastAsia" w:ascii="宋体" w:hAnsi="宋体" w:cs="宋体"/>
          <w:szCs w:val="21"/>
          <w:highlight w:val="none"/>
          <w:lang w:val="en-US" w:eastAsia="zh-CN"/>
        </w:rPr>
        <w:t>新华三，H3C S5560X-30C-EI</w:t>
      </w:r>
      <w:r>
        <w:rPr>
          <w:rFonts w:hint="eastAsia" w:ascii="宋体" w:hAnsi="宋体" w:cs="宋体"/>
          <w:szCs w:val="21"/>
          <w:highlight w:val="none"/>
          <w:lang w:eastAsia="zh-CN"/>
        </w:rPr>
        <w:t>）</w:t>
      </w:r>
      <w:r>
        <w:rPr>
          <w:rFonts w:hint="eastAsia" w:ascii="宋体" w:hAnsi="宋体" w:cs="宋体"/>
          <w:szCs w:val="21"/>
          <w:highlight w:val="none"/>
          <w:lang w:val="en-US" w:eastAsia="zh-CN"/>
        </w:rPr>
        <w:t>，1台；</w:t>
      </w:r>
      <w:r>
        <w:rPr>
          <w:rFonts w:hint="eastAsia" w:ascii="宋体" w:hAnsi="宋体" w:cs="宋体"/>
          <w:szCs w:val="21"/>
          <w:highlight w:val="none"/>
        </w:rPr>
        <w:t>防火墙</w:t>
      </w:r>
      <w:r>
        <w:rPr>
          <w:rFonts w:hint="eastAsia" w:ascii="宋体" w:hAnsi="宋体" w:cs="宋体"/>
          <w:szCs w:val="21"/>
          <w:highlight w:val="none"/>
          <w:lang w:eastAsia="zh-CN"/>
        </w:rPr>
        <w:t>（</w:t>
      </w:r>
      <w:r>
        <w:rPr>
          <w:rFonts w:hint="eastAsia" w:ascii="宋体" w:hAnsi="宋体" w:cs="宋体"/>
          <w:szCs w:val="21"/>
          <w:highlight w:val="none"/>
          <w:lang w:val="en-US" w:eastAsia="zh-CN"/>
        </w:rPr>
        <w:t>新华三，H3C SecPath F1000-AI-55</w:t>
      </w:r>
      <w:r>
        <w:rPr>
          <w:rFonts w:hint="eastAsia" w:ascii="宋体" w:hAnsi="宋体" w:cs="宋体"/>
          <w:szCs w:val="21"/>
          <w:highlight w:val="none"/>
          <w:lang w:eastAsia="zh-CN"/>
        </w:rPr>
        <w:t>）</w:t>
      </w:r>
      <w:r>
        <w:rPr>
          <w:rFonts w:hint="eastAsia" w:ascii="宋体" w:hAnsi="宋体" w:cs="宋体"/>
          <w:szCs w:val="21"/>
          <w:highlight w:val="none"/>
          <w:lang w:val="en-US" w:eastAsia="zh-CN"/>
        </w:rPr>
        <w:t>，1台；</w:t>
      </w:r>
      <w:r>
        <w:rPr>
          <w:rFonts w:hint="eastAsia" w:ascii="宋体" w:hAnsi="宋体" w:cs="宋体"/>
          <w:szCs w:val="21"/>
          <w:highlight w:val="none"/>
        </w:rPr>
        <w:t>通用机柜</w:t>
      </w:r>
      <w:r>
        <w:rPr>
          <w:rFonts w:hint="eastAsia" w:ascii="宋体" w:hAnsi="宋体" w:cs="宋体"/>
          <w:szCs w:val="21"/>
          <w:highlight w:val="none"/>
          <w:lang w:eastAsia="zh-CN"/>
        </w:rPr>
        <w:t>（</w:t>
      </w:r>
      <w:r>
        <w:rPr>
          <w:rFonts w:hint="eastAsia" w:ascii="宋体" w:hAnsi="宋体" w:cs="宋体"/>
          <w:szCs w:val="21"/>
          <w:highlight w:val="none"/>
          <w:lang w:val="en-US" w:eastAsia="zh-CN"/>
        </w:rPr>
        <w:t>国优</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1 台等设备（详见清单）。 </w:t>
      </w:r>
    </w:p>
    <w:p>
      <w:pPr>
        <w:rPr>
          <w:rFonts w:hint="eastAsia"/>
          <w:lang w:val="en-US" w:eastAsia="zh-CN"/>
        </w:rPr>
      </w:pP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w:t>
      </w:r>
      <w:r>
        <w:rPr>
          <w:rFonts w:hint="eastAsia" w:ascii="宋体" w:hAnsi="宋体" w:cs="宋体"/>
          <w:b w:val="0"/>
          <w:bCs w:val="0"/>
          <w:highlight w:val="none"/>
          <w:lang w:val="en-US" w:eastAsia="zh-CN"/>
        </w:rPr>
        <w:t>5</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交货期： 合同签订之日起30日内，实际交货时间以甲方通知为准。</w:t>
      </w: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2.6 交货地点：重庆数字交通产业集团有限公司</w:t>
      </w:r>
    </w:p>
    <w:p>
      <w:pPr>
        <w:pStyle w:val="3"/>
        <w:spacing w:before="120" w:after="0" w:line="360" w:lineRule="auto"/>
        <w:rPr>
          <w:rFonts w:hint="eastAsia" w:ascii="宋体" w:hAnsi="宋体" w:eastAsia="宋体" w:cs="宋体"/>
          <w:highlight w:val="none"/>
        </w:rPr>
      </w:pPr>
      <w:bookmarkStart w:id="45" w:name="_Toc144974482"/>
      <w:bookmarkStart w:id="46" w:name="_Toc11329215"/>
      <w:bookmarkStart w:id="47" w:name="_Toc246996160"/>
      <w:bookmarkStart w:id="48" w:name="_Toc179632530"/>
      <w:bookmarkStart w:id="49" w:name="_Toc152045514"/>
      <w:bookmarkStart w:id="50" w:name="_Toc507319893"/>
      <w:bookmarkStart w:id="51" w:name="_Toc30356"/>
      <w:bookmarkStart w:id="52" w:name="_Toc7065"/>
      <w:bookmarkStart w:id="53" w:name="_Toc152042290"/>
      <w:bookmarkStart w:id="54" w:name="_Toc246996903"/>
      <w:bookmarkStart w:id="55" w:name="_Toc10171"/>
      <w:bookmarkStart w:id="56" w:name="_Toc23184"/>
      <w:bookmarkStart w:id="57" w:name="_Toc247085674"/>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hint="eastAsia" w:ascii="宋体" w:hAnsi="宋体" w:eastAsia="宋体" w:cs="宋体"/>
          <w:szCs w:val="21"/>
          <w:highlight w:val="none"/>
          <w:shd w:val="clear" w:color="auto" w:fill="FFFFFF"/>
          <w:lang w:eastAsia="zh-CN"/>
        </w:rPr>
      </w:pPr>
      <w:bookmarkStart w:id="58" w:name="_Toc246996161"/>
      <w:bookmarkStart w:id="59" w:name="_Toc152045515"/>
      <w:bookmarkStart w:id="60" w:name="_Toc144974483"/>
      <w:bookmarkStart w:id="61" w:name="_Toc179632531"/>
      <w:bookmarkStart w:id="62" w:name="_Toc152042291"/>
      <w:bookmarkStart w:id="63" w:name="_Toc247085675"/>
      <w:bookmarkStart w:id="64" w:name="_Toc246996904"/>
      <w:r>
        <w:rPr>
          <w:rFonts w:hint="eastAsia" w:ascii="宋体" w:hAnsi="宋体" w:cs="宋体"/>
          <w:szCs w:val="21"/>
          <w:highlight w:val="none"/>
          <w:shd w:val="clear" w:color="auto" w:fill="FFFFFF"/>
        </w:rPr>
        <w:t xml:space="preserve">3.1 </w:t>
      </w:r>
      <w:r>
        <w:rPr>
          <w:rFonts w:hint="eastAsia" w:ascii="宋体" w:hAnsi="宋体" w:eastAsia="宋体" w:cs="宋体"/>
          <w:i w:val="0"/>
          <w:caps w:val="0"/>
          <w:color w:val="333333"/>
          <w:spacing w:val="0"/>
          <w:sz w:val="21"/>
          <w:szCs w:val="21"/>
          <w:shd w:val="clear" w:fill="FFFFFF"/>
        </w:rPr>
        <w:t>应在中国境内注册且具有独立法人资格</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eastAsia="zh-CN"/>
        </w:rPr>
        <w:t>。</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供应商要求：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Cs w:val="21"/>
          <w:highlight w:val="none"/>
          <w:shd w:val="clear" w:color="auto" w:fill="FFFFFF"/>
          <w:lang w:val="en-US" w:eastAsia="zh-CN"/>
        </w:rPr>
        <w:t>（1）</w:t>
      </w:r>
      <w:r>
        <w:rPr>
          <w:rFonts w:hint="eastAsia" w:ascii="宋体" w:hAnsi="宋体" w:eastAsia="宋体" w:cs="宋体"/>
          <w:sz w:val="21"/>
          <w:szCs w:val="21"/>
          <w:lang w:val="en-US" w:eastAsia="zh-CN"/>
        </w:rPr>
        <w:t>报价人须为设备生产厂家或者厂家授权的代理商，如不是设备生产厂家，则需取得设备厂家的项目授权。</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3.3业绩要求：</w:t>
      </w:r>
      <w:r>
        <w:rPr>
          <w:rFonts w:hint="eastAsia" w:ascii="宋体" w:hAnsi="宋体" w:eastAsia="宋体" w:cs="宋体"/>
          <w:sz w:val="21"/>
          <w:szCs w:val="21"/>
          <w:highlight w:val="none"/>
          <w:lang w:val="en-US" w:eastAsia="zh-CN"/>
        </w:rPr>
        <w:t>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年1月1日至报价截止日期（以合同签订时间为准）至少具有一个</w:t>
      </w:r>
      <w:r>
        <w:rPr>
          <w:rFonts w:hint="eastAsia" w:ascii="宋体" w:hAnsi="宋体" w:cs="宋体"/>
          <w:sz w:val="21"/>
          <w:szCs w:val="21"/>
          <w:highlight w:val="none"/>
          <w:lang w:val="en-US" w:eastAsia="zh-CN"/>
        </w:rPr>
        <w:t>50</w:t>
      </w:r>
      <w:r>
        <w:rPr>
          <w:rFonts w:hint="eastAsia" w:ascii="宋体" w:hAnsi="宋体" w:eastAsia="宋体" w:cs="宋体"/>
          <w:sz w:val="21"/>
          <w:szCs w:val="21"/>
          <w:highlight w:val="none"/>
          <w:lang w:val="en-US" w:eastAsia="zh-CN"/>
        </w:rPr>
        <w:t>万及以上同类设备供货业绩</w:t>
      </w:r>
      <w:r>
        <w:rPr>
          <w:rFonts w:hint="eastAsia" w:ascii="宋体" w:hAnsi="宋体" w:cs="宋体"/>
          <w:szCs w:val="21"/>
          <w:highlight w:val="none"/>
          <w:shd w:val="clear" w:color="auto" w:fill="FFFFFF"/>
          <w:lang w:val="en-US" w:eastAsia="zh-CN"/>
        </w:rPr>
        <w:t>（提供合同扫描件）。</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3.4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3"/>
        <w:spacing w:before="120" w:after="0" w:line="400" w:lineRule="exact"/>
        <w:rPr>
          <w:rFonts w:hint="eastAsia" w:ascii="宋体" w:hAnsi="宋体" w:eastAsia="宋体" w:cs="宋体"/>
          <w:highlight w:val="none"/>
        </w:rPr>
      </w:pPr>
      <w:bookmarkStart w:id="65" w:name="_Toc23921"/>
      <w:bookmarkStart w:id="66" w:name="_Toc25619"/>
      <w:bookmarkStart w:id="67" w:name="_Toc507319894"/>
      <w:bookmarkStart w:id="68" w:name="_Toc12460"/>
      <w:bookmarkStart w:id="69" w:name="_Toc11329216"/>
      <w:bookmarkStart w:id="70" w:name="_Toc14361"/>
      <w:r>
        <w:rPr>
          <w:rFonts w:hint="eastAsia" w:ascii="宋体" w:hAnsi="宋体" w:eastAsia="宋体" w:cs="宋体"/>
          <w:highlight w:val="none"/>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bookmarkStart w:id="71" w:name="_Toc11329217"/>
      <w:bookmarkStart w:id="72" w:name="_Toc152042292"/>
      <w:bookmarkStart w:id="73" w:name="_Toc507319895"/>
      <w:bookmarkStart w:id="74" w:name="_Toc247085676"/>
      <w:bookmarkStart w:id="75" w:name="_Toc144974484"/>
      <w:bookmarkStart w:id="76" w:name="_Toc179632532"/>
      <w:bookmarkStart w:id="77" w:name="_Toc246996162"/>
      <w:bookmarkStart w:id="78" w:name="_Toc246996905"/>
      <w:bookmarkStart w:id="79" w:name="_Toc152045516"/>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lang w:val="en-US" w:eastAsia="zh-CN"/>
        </w:rPr>
        <w:t>12</w:t>
      </w:r>
      <w:r>
        <w:rPr>
          <w:rFonts w:hint="eastAsia" w:ascii="宋体" w:hAnsi="宋体"/>
          <w:szCs w:val="21"/>
          <w:highlight w:val="none"/>
        </w:rPr>
        <w:t>月</w:t>
      </w:r>
      <w:r>
        <w:rPr>
          <w:rFonts w:hint="eastAsia" w:ascii="宋体" w:hAnsi="宋体"/>
          <w:szCs w:val="21"/>
          <w:highlight w:val="none"/>
          <w:u w:val="single"/>
          <w:lang w:val="en-US" w:eastAsia="zh-CN"/>
        </w:rPr>
        <w:t>5</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11</w:t>
      </w:r>
      <w:r>
        <w:rPr>
          <w:rFonts w:hint="eastAsia" w:ascii="宋体" w:hAnsi="宋体"/>
          <w:szCs w:val="21"/>
          <w:highlight w:val="none"/>
          <w:u w:val="single"/>
        </w:rPr>
        <w:t>:00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方正仿宋_GBK"/>
          <w:color w:val="auto"/>
          <w:szCs w:val="21"/>
          <w:highlight w:val="none"/>
          <w:shd w:val="clear" w:color="auto" w:fill="FFFFFF"/>
        </w:rPr>
        <w:t>重庆市银杉路重庆高速集团</w:t>
      </w:r>
      <w:r>
        <w:rPr>
          <w:rFonts w:hint="eastAsia" w:ascii="宋体" w:hAnsi="宋体" w:cs="方正仿宋_GBK"/>
          <w:color w:val="auto"/>
          <w:szCs w:val="21"/>
          <w:highlight w:val="none"/>
          <w:shd w:val="clear" w:color="auto" w:fill="FFFFFF"/>
          <w:lang w:val="en-US" w:eastAsia="zh-CN"/>
        </w:rPr>
        <w:t>407</w:t>
      </w:r>
      <w:r>
        <w:rPr>
          <w:rFonts w:hint="eastAsia" w:ascii="宋体" w:hAnsi="宋体" w:cs="方正仿宋_GBK"/>
          <w:color w:val="auto"/>
          <w:szCs w:val="21"/>
          <w:highlight w:val="none"/>
          <w:shd w:val="clear" w:color="auto" w:fill="FFFFFF"/>
        </w:rPr>
        <w:t>办公室</w:t>
      </w:r>
      <w:r>
        <w:rPr>
          <w:rFonts w:hint="eastAsia" w:ascii="宋体" w:hAnsi="宋体" w:cs="宋体"/>
          <w:kern w:val="2"/>
          <w:sz w:val="21"/>
          <w:szCs w:val="21"/>
          <w:highlight w:val="none"/>
          <w:lang w:val="en-US" w:eastAsia="zh-CN"/>
        </w:rPr>
        <w:t>。</w:t>
      </w:r>
      <w:r>
        <w:rPr>
          <w:rFonts w:hint="eastAsia" w:ascii="宋体" w:hAnsi="宋体"/>
          <w:szCs w:val="21"/>
          <w:highlight w:val="none"/>
        </w:rPr>
        <w:t>各报价人应随时关注</w:t>
      </w:r>
      <w:r>
        <w:rPr>
          <w:rFonts w:hint="eastAsia" w:ascii="宋体" w:hAnsi="宋体"/>
          <w:szCs w:val="21"/>
          <w:highlight w:val="none"/>
          <w:lang w:val="en-US" w:eastAsia="zh-CN"/>
        </w:rPr>
        <w:t>高速集团官网（https://www.cegc.com.cn/html/col1810480.html ）</w:t>
      </w:r>
      <w:r>
        <w:rPr>
          <w:rFonts w:hint="eastAsia" w:ascii="宋体" w:hAnsi="宋体"/>
          <w:szCs w:val="21"/>
          <w:highlight w:val="none"/>
        </w:rPr>
        <w:t>上发布的竞争性比选文件答疑、补遗、澄清等文件内容，不管报价人是否下载，均视为已知晓竞争性比选文件的全部内容和有关事宜。</w:t>
      </w:r>
    </w:p>
    <w:p>
      <w:pPr>
        <w:pStyle w:val="3"/>
        <w:spacing w:before="120" w:after="0" w:line="400" w:lineRule="exact"/>
        <w:rPr>
          <w:rFonts w:hint="eastAsia" w:ascii="宋体" w:hAnsi="宋体" w:eastAsia="宋体" w:cs="宋体"/>
          <w:highlight w:val="none"/>
        </w:rPr>
      </w:pPr>
      <w:bookmarkStart w:id="80" w:name="_Toc31493"/>
      <w:bookmarkStart w:id="81" w:name="_Toc16686"/>
      <w:bookmarkStart w:id="82" w:name="_Toc9131"/>
      <w:bookmarkStart w:id="83" w:name="_Toc4096"/>
      <w:r>
        <w:rPr>
          <w:rFonts w:hint="eastAsia" w:ascii="宋体" w:hAnsi="宋体" w:eastAsia="宋体" w:cs="宋体"/>
          <w:highlight w:val="none"/>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highlight w:val="none"/>
        </w:rPr>
        <w:t>及相关事宜</w:t>
      </w:r>
      <w:bookmarkEnd w:id="80"/>
      <w:bookmarkEnd w:id="81"/>
      <w:bookmarkEnd w:id="82"/>
      <w:bookmarkEnd w:id="83"/>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12</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5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5.2</w:t>
      </w:r>
      <w:r>
        <w:rPr>
          <w:rFonts w:hint="eastAsia" w:ascii="宋体" w:hAnsi="宋体" w:cs="宋体"/>
          <w:szCs w:val="21"/>
          <w:highlight w:val="none"/>
          <w:lang w:val="en-US" w:eastAsia="zh-CN"/>
        </w:rPr>
        <w:t>递交地址</w:t>
      </w:r>
      <w:r>
        <w:rPr>
          <w:rFonts w:hint="eastAsia" w:ascii="宋体" w:hAnsi="宋体" w:cs="宋体"/>
          <w:szCs w:val="21"/>
          <w:highlight w:val="none"/>
        </w:rPr>
        <w:t>：</w:t>
      </w:r>
      <w:r>
        <w:rPr>
          <w:rFonts w:hint="eastAsia" w:ascii="宋体" w:hAnsi="宋体" w:cs="方正仿宋_GBK"/>
          <w:color w:val="auto"/>
          <w:szCs w:val="21"/>
          <w:highlight w:val="none"/>
          <w:shd w:val="clear" w:color="auto" w:fill="FFFFFF"/>
        </w:rPr>
        <w:t>重庆市银杉路重庆高速集团</w:t>
      </w:r>
      <w:r>
        <w:rPr>
          <w:rFonts w:hint="eastAsia" w:ascii="宋体" w:hAnsi="宋体" w:cs="方正仿宋_GBK"/>
          <w:color w:val="auto"/>
          <w:szCs w:val="21"/>
          <w:highlight w:val="none"/>
          <w:shd w:val="clear" w:color="auto" w:fill="FFFFFF"/>
          <w:lang w:val="en-US" w:eastAsia="zh-CN"/>
        </w:rPr>
        <w:t>407</w:t>
      </w:r>
      <w:r>
        <w:rPr>
          <w:rFonts w:hint="eastAsia" w:ascii="宋体" w:hAnsi="宋体" w:cs="方正仿宋_GBK"/>
          <w:color w:val="auto"/>
          <w:szCs w:val="21"/>
          <w:highlight w:val="none"/>
          <w:shd w:val="clear" w:color="auto" w:fill="FFFFFF"/>
        </w:rPr>
        <w:t>办公室</w:t>
      </w:r>
      <w:r>
        <w:rPr>
          <w:rFonts w:hint="eastAsia" w:ascii="宋体" w:hAnsi="宋体" w:eastAsia="宋体" w:cs="宋体"/>
          <w:kern w:val="2"/>
          <w:sz w:val="21"/>
          <w:szCs w:val="21"/>
          <w:highlight w:val="none"/>
          <w:lang w:val="en-US" w:eastAsia="zh-CN" w:bidi="ar-SA"/>
        </w:rPr>
        <w:t>。</w:t>
      </w:r>
    </w:p>
    <w:p>
      <w:pPr>
        <w:tabs>
          <w:tab w:val="left" w:pos="360"/>
        </w:tabs>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5.</w:t>
      </w:r>
      <w:r>
        <w:rPr>
          <w:rFonts w:hint="eastAsia" w:ascii="宋体" w:hAnsi="宋体" w:cs="宋体"/>
          <w:szCs w:val="21"/>
          <w:highlight w:val="none"/>
          <w:lang w:val="en-US" w:eastAsia="zh-CN"/>
        </w:rPr>
        <w:t>3密封</w:t>
      </w:r>
      <w:r>
        <w:rPr>
          <w:rFonts w:hint="eastAsia" w:ascii="宋体" w:hAnsi="宋体" w:cs="宋体"/>
          <w:kern w:val="2"/>
          <w:sz w:val="21"/>
          <w:szCs w:val="21"/>
          <w:highlight w:val="none"/>
          <w:lang w:val="en-US" w:eastAsia="zh-CN" w:bidi="ar-SA"/>
        </w:rPr>
        <w:t>要求</w:t>
      </w:r>
      <w:r>
        <w:rPr>
          <w:rFonts w:hint="eastAsia" w:ascii="宋体" w:hAnsi="宋体" w:eastAsia="宋体" w:cs="宋体"/>
          <w:kern w:val="2"/>
          <w:sz w:val="21"/>
          <w:szCs w:val="21"/>
          <w:highlight w:val="none"/>
          <w:lang w:val="en-US" w:eastAsia="zh-CN" w:bidi="ar-SA"/>
        </w:rPr>
        <w:t>：报价人将完整的报价文件</w:t>
      </w:r>
      <w:r>
        <w:rPr>
          <w:rFonts w:hint="eastAsia" w:ascii="宋体" w:hAnsi="宋体" w:eastAsia="宋体" w:cs="宋体"/>
          <w:color w:val="auto"/>
          <w:kern w:val="2"/>
          <w:sz w:val="21"/>
          <w:szCs w:val="21"/>
          <w:highlight w:val="none"/>
          <w:lang w:val="en-US" w:eastAsia="zh-CN" w:bidi="ar-SA"/>
        </w:rPr>
        <w:t>由正本一份，副本一份</w:t>
      </w:r>
      <w:r>
        <w:rPr>
          <w:rFonts w:hint="eastAsia" w:ascii="宋体" w:hAnsi="宋体" w:eastAsia="宋体" w:cs="宋体"/>
          <w:kern w:val="2"/>
          <w:sz w:val="21"/>
          <w:szCs w:val="21"/>
          <w:highlight w:val="none"/>
          <w:lang w:val="en-US" w:eastAsia="zh-CN" w:bidi="ar-SA"/>
        </w:rPr>
        <w:t>，封面右上角需标注“正本”、“副本”加以区别，所有报价文件需密封到一个封袋中。</w:t>
      </w:r>
      <w:r>
        <w:rPr>
          <w:rFonts w:hint="eastAsia" w:ascii="宋体" w:hAnsi="宋体" w:cs="宋体"/>
          <w:szCs w:val="21"/>
          <w:highlight w:val="none"/>
          <w:lang w:val="en-US" w:eastAsia="zh-CN"/>
        </w:rPr>
        <w:t xml:space="preserve">    </w:t>
      </w:r>
    </w:p>
    <w:p>
      <w:pPr>
        <w:tabs>
          <w:tab w:val="left" w:pos="360"/>
        </w:tabs>
        <w:spacing w:line="400" w:lineRule="exact"/>
        <w:ind w:firstLine="420" w:firstLineChars="200"/>
        <w:rPr>
          <w:rFonts w:hint="eastAsia"/>
        </w:rPr>
      </w:pPr>
      <w:r>
        <w:rPr>
          <w:rFonts w:hint="eastAsia" w:ascii="宋体" w:hAnsi="宋体" w:cs="宋体"/>
          <w:szCs w:val="21"/>
          <w:highlight w:val="none"/>
          <w:lang w:val="en-US" w:eastAsia="zh-CN"/>
        </w:rPr>
        <w:t>5.4</w:t>
      </w:r>
      <w:r>
        <w:rPr>
          <w:rFonts w:ascii="宋体" w:hAnsi="宋体" w:cs="宋体"/>
          <w:szCs w:val="21"/>
          <w:highlight w:val="none"/>
        </w:rPr>
        <w:t>采购人不组织工程现场踏勘，不召开报价预备会。</w:t>
      </w:r>
    </w:p>
    <w:p>
      <w:pPr>
        <w:pStyle w:val="3"/>
        <w:numPr>
          <w:ilvl w:val="0"/>
          <w:numId w:val="2"/>
        </w:numPr>
        <w:spacing w:before="120" w:after="0" w:line="400" w:lineRule="exact"/>
        <w:rPr>
          <w:rFonts w:hint="eastAsia" w:ascii="宋体" w:hAnsi="宋体" w:eastAsia="宋体" w:cs="宋体"/>
          <w:highlight w:val="none"/>
        </w:rPr>
      </w:pPr>
      <w:bookmarkStart w:id="84" w:name="_Toc246996164"/>
      <w:bookmarkStart w:id="85" w:name="_Toc18402"/>
      <w:bookmarkStart w:id="86" w:name="_Toc152045517"/>
      <w:bookmarkStart w:id="87" w:name="_Toc393"/>
      <w:bookmarkStart w:id="88" w:name="_Toc11820"/>
      <w:bookmarkStart w:id="89" w:name="_Toc11329219"/>
      <w:bookmarkStart w:id="90" w:name="_Toc507319897"/>
      <w:bookmarkStart w:id="91" w:name="_Toc21615"/>
      <w:bookmarkStart w:id="92" w:name="_Toc152042293"/>
      <w:bookmarkStart w:id="93" w:name="_Toc179632534"/>
      <w:bookmarkStart w:id="94" w:name="_Toc247085678"/>
      <w:bookmarkStart w:id="95" w:name="_Toc144974485"/>
      <w:bookmarkStart w:id="96" w:name="_Toc246996907"/>
      <w:r>
        <w:rPr>
          <w:rFonts w:hint="eastAsia" w:ascii="宋体" w:hAnsi="宋体" w:eastAsia="宋体" w:cs="宋体"/>
          <w:highlight w:val="none"/>
        </w:rPr>
        <w:t>联系方式</w:t>
      </w:r>
      <w:bookmarkEnd w:id="84"/>
      <w:bookmarkEnd w:id="85"/>
      <w:bookmarkEnd w:id="86"/>
      <w:bookmarkEnd w:id="87"/>
      <w:bookmarkEnd w:id="88"/>
      <w:bookmarkEnd w:id="89"/>
      <w:bookmarkEnd w:id="90"/>
      <w:bookmarkEnd w:id="91"/>
      <w:bookmarkEnd w:id="92"/>
      <w:bookmarkEnd w:id="93"/>
      <w:bookmarkEnd w:id="94"/>
      <w:bookmarkEnd w:id="95"/>
      <w:bookmarkEnd w:id="96"/>
    </w:p>
    <w:p>
      <w:pPr>
        <w:rPr>
          <w:rFonts w:hint="eastAsia"/>
        </w:rPr>
      </w:pPr>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eastAsia="宋体" w:cs="宋体"/>
                <w:kern w:val="2"/>
                <w:sz w:val="21"/>
                <w:szCs w:val="21"/>
                <w:highlight w:val="none"/>
                <w:lang w:eastAsia="zh-CN"/>
              </w:rPr>
            </w:pPr>
            <w:r>
              <w:rPr>
                <w:rFonts w:hint="eastAsia" w:ascii="宋体" w:hAnsi="宋体" w:cs="宋体"/>
                <w:kern w:val="2"/>
                <w:sz w:val="21"/>
                <w:szCs w:val="21"/>
                <w:highlight w:val="none"/>
              </w:rPr>
              <w:t>采购人：</w:t>
            </w:r>
            <w:r>
              <w:rPr>
                <w:rFonts w:hint="eastAsia" w:ascii="宋体" w:hAnsi="宋体" w:cs="宋体"/>
                <w:kern w:val="2"/>
                <w:sz w:val="21"/>
                <w:szCs w:val="21"/>
                <w:highlight w:val="none"/>
                <w:lang w:eastAsia="zh-CN"/>
              </w:rPr>
              <w:t>重庆数字交通产业集团有限公司</w:t>
            </w:r>
          </w:p>
        </w:tc>
        <w:tc>
          <w:tcPr>
            <w:tcW w:w="1415"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地址：重庆市银杉路重庆高速集团407办公室</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yellow"/>
                <w:lang w:val="en-US"/>
              </w:rPr>
            </w:pPr>
            <w:r>
              <w:rPr>
                <w:rFonts w:hint="eastAsia" w:ascii="宋体" w:hAnsi="宋体" w:cs="宋体"/>
                <w:szCs w:val="21"/>
                <w:highlight w:val="none"/>
              </w:rPr>
              <w:t>联系人：</w:t>
            </w:r>
            <w:r>
              <w:rPr>
                <w:rFonts w:hint="eastAsia" w:ascii="宋体" w:hAnsi="宋体" w:cs="宋体"/>
                <w:szCs w:val="21"/>
                <w:highlight w:val="none"/>
                <w:lang w:val="en-US" w:eastAsia="zh-CN"/>
              </w:rPr>
              <w:t xml:space="preserve">杨老师  </w:t>
            </w:r>
            <w:r>
              <w:rPr>
                <w:rFonts w:hint="eastAsia" w:ascii="宋体" w:hAnsi="宋体" w:cs="宋体"/>
                <w:szCs w:val="21"/>
                <w:highlight w:val="none"/>
              </w:rPr>
              <w:t>电 话：</w:t>
            </w:r>
            <w:r>
              <w:rPr>
                <w:rFonts w:hint="eastAsia" w:ascii="宋体" w:hAnsi="宋体" w:cs="宋体"/>
                <w:szCs w:val="21"/>
                <w:highlight w:val="none"/>
                <w:lang w:val="en-US" w:eastAsia="zh-CN"/>
              </w:rPr>
              <w:t>18716248706</w:t>
            </w:r>
          </w:p>
        </w:tc>
        <w:tc>
          <w:tcPr>
            <w:tcW w:w="1415" w:type="dxa"/>
            <w:vAlign w:val="center"/>
          </w:tcPr>
          <w:p>
            <w:pPr>
              <w:spacing w:line="400" w:lineRule="exact"/>
              <w:ind w:firstLine="420" w:firstLineChars="200"/>
              <w:rPr>
                <w:rFonts w:hint="eastAsia" w:ascii="宋体" w:hAnsi="宋体" w:cs="宋体"/>
                <w:szCs w:val="21"/>
                <w:highlight w:val="none"/>
              </w:rPr>
            </w:pPr>
          </w:p>
        </w:tc>
      </w:tr>
    </w:tbl>
    <w:p>
      <w:pPr>
        <w:numPr>
          <w:ilvl w:val="0"/>
          <w:numId w:val="0"/>
        </w:numPr>
        <w:rPr>
          <w:rFonts w:hint="eastAsia"/>
        </w:rPr>
      </w:pPr>
    </w:p>
    <w:p>
      <w:pPr>
        <w:rPr>
          <w:highlight w:val="none"/>
        </w:rPr>
      </w:pPr>
    </w:p>
    <w:p>
      <w:pPr>
        <w:pStyle w:val="28"/>
        <w:rPr>
          <w:highlight w:val="none"/>
        </w:rPr>
      </w:pPr>
    </w:p>
    <w:p>
      <w:pPr>
        <w:rPr>
          <w:highlight w:val="none"/>
        </w:rPr>
      </w:pPr>
    </w:p>
    <w:p>
      <w:pPr>
        <w:pStyle w:val="28"/>
        <w:rPr>
          <w:highlight w:val="none"/>
        </w:rPr>
      </w:pPr>
    </w:p>
    <w:p>
      <w:pPr>
        <w:pStyle w:val="28"/>
        <w:rPr>
          <w:highlight w:val="none"/>
        </w:rPr>
      </w:pPr>
    </w:p>
    <w:bookmarkEnd w:id="16"/>
    <w:bookmarkEnd w:id="17"/>
    <w:p>
      <w:pPr>
        <w:pStyle w:val="2"/>
        <w:spacing w:before="0" w:after="0" w:line="360" w:lineRule="auto"/>
        <w:jc w:val="center"/>
        <w:rPr>
          <w:rFonts w:hint="eastAsia" w:ascii="宋体" w:hAnsi="宋体" w:cs="宋体"/>
          <w:highlight w:val="none"/>
        </w:rPr>
      </w:pPr>
      <w:bookmarkStart w:id="97" w:name="_Toc152045527"/>
      <w:bookmarkStart w:id="98" w:name="_Toc246996173"/>
      <w:bookmarkStart w:id="99" w:name="_Toc152042303"/>
      <w:bookmarkStart w:id="100" w:name="_Toc2000405"/>
      <w:bookmarkStart w:id="101" w:name="_Toc246996916"/>
      <w:bookmarkStart w:id="102" w:name="_Toc247085687"/>
      <w:bookmarkStart w:id="103" w:name="_Toc144974495"/>
      <w:bookmarkStart w:id="104" w:name="_Toc179632544"/>
      <w:bookmarkStart w:id="105" w:name="_Toc507319898"/>
      <w:r>
        <w:rPr>
          <w:rFonts w:hint="eastAsia" w:ascii="宋体" w:hAnsi="宋体" w:cs="宋体"/>
          <w:highlight w:val="none"/>
        </w:rPr>
        <w:br w:type="page"/>
      </w:r>
      <w:bookmarkStart w:id="106" w:name="_Toc15316"/>
      <w:r>
        <w:rPr>
          <w:rFonts w:hint="eastAsia" w:ascii="宋体" w:hAnsi="宋体" w:cs="宋体"/>
          <w:highlight w:val="none"/>
        </w:rPr>
        <w:t>第二章 报价人须知</w:t>
      </w:r>
      <w:bookmarkEnd w:id="97"/>
      <w:bookmarkEnd w:id="98"/>
      <w:bookmarkEnd w:id="99"/>
      <w:bookmarkEnd w:id="100"/>
      <w:bookmarkEnd w:id="101"/>
      <w:bookmarkEnd w:id="102"/>
      <w:bookmarkEnd w:id="103"/>
      <w:bookmarkEnd w:id="104"/>
      <w:bookmarkEnd w:id="105"/>
      <w:bookmarkEnd w:id="106"/>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7"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采购人：</w:t>
            </w:r>
            <w:r>
              <w:rPr>
                <w:rFonts w:hint="eastAsia" w:ascii="宋体" w:hAnsi="宋体" w:cs="宋体"/>
                <w:szCs w:val="21"/>
                <w:highlight w:val="none"/>
                <w:lang w:eastAsia="zh-CN"/>
              </w:rPr>
              <w:t>重庆数字交通产业集团有限公司</w:t>
            </w:r>
          </w:p>
          <w:p>
            <w:pPr>
              <w:spacing w:line="400" w:lineRule="exact"/>
              <w:ind w:firstLine="420" w:firstLineChars="200"/>
              <w:rPr>
                <w:rFonts w:hint="default"/>
                <w:highlight w:val="none"/>
                <w:lang w:val="en-US"/>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址：重庆市银杉路重庆高速集团407办公室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重庆高速公路结算中心2023年网络安全</w:t>
            </w:r>
            <w:r>
              <w:rPr>
                <w:rFonts w:hint="eastAsia" w:ascii="宋体" w:hAnsi="宋体" w:cs="宋体"/>
                <w:szCs w:val="21"/>
                <w:highlight w:val="none"/>
              </w:rPr>
              <w:t>（数据备份）</w:t>
            </w:r>
            <w:r>
              <w:rPr>
                <w:rFonts w:hint="default" w:ascii="宋体" w:hAnsi="宋体" w:eastAsia="宋体" w:cs="宋体"/>
                <w:szCs w:val="21"/>
                <w:highlight w:val="none"/>
                <w:lang w:val="en-US" w:eastAsia="zh-CN"/>
              </w:rPr>
              <w:t>建设项目设备采购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项目概况</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lang w:val="en-US" w:eastAsia="zh-CN"/>
              </w:rPr>
              <w:t>交货期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交货地点</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2106"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技术标准</w:t>
            </w:r>
          </w:p>
        </w:tc>
        <w:tc>
          <w:tcPr>
            <w:tcW w:w="7104" w:type="dxa"/>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详见第七章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报价人</w:t>
            </w:r>
            <w:r>
              <w:rPr>
                <w:rFonts w:hint="eastAsia" w:ascii="宋体" w:hAnsi="宋体" w:cs="宋体"/>
                <w:szCs w:val="21"/>
                <w:highlight w:val="none"/>
                <w:lang w:val="en-US" w:eastAsia="zh-CN"/>
              </w:rPr>
              <w:t>资格要求</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见比选公告</w:t>
            </w:r>
            <w:r>
              <w:rPr>
                <w:rFonts w:hint="eastAsia" w:ascii="宋体" w:hAnsi="宋体" w:cs="宋体"/>
                <w:kern w:val="0"/>
                <w:szCs w:val="21"/>
                <w:highlight w:val="none"/>
                <w:lang w:val="en-US" w:eastAsia="zh-CN"/>
              </w:rPr>
              <w:t>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8" w:name="_Hlt227984024"/>
            <w:bookmarkEnd w:id="108"/>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报价清单</w:t>
            </w:r>
            <w:r>
              <w:rPr>
                <w:rFonts w:hint="eastAsia" w:ascii="宋体" w:hAnsi="宋体" w:cs="宋体"/>
                <w:szCs w:val="21"/>
                <w:highlight w:val="none"/>
              </w:rPr>
              <w:t>的填写方式</w:t>
            </w:r>
          </w:p>
        </w:tc>
        <w:tc>
          <w:tcPr>
            <w:tcW w:w="7104" w:type="dxa"/>
            <w:tcBorders>
              <w:bottom w:val="single" w:color="auto" w:sz="4" w:space="0"/>
            </w:tcBorders>
          </w:tcPr>
          <w:p>
            <w:pPr>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highlight w:val="none"/>
              </w:rPr>
              <w:t>报价人按照采购人提供的</w:t>
            </w:r>
            <w:r>
              <w:rPr>
                <w:rFonts w:hint="eastAsia" w:ascii="宋体" w:hAnsi="宋体" w:cs="宋体"/>
                <w:highlight w:val="none"/>
                <w:lang w:val="en-US" w:eastAsia="zh-CN"/>
              </w:rPr>
              <w:t>报价</w:t>
            </w:r>
            <w:r>
              <w:rPr>
                <w:rFonts w:hint="eastAsia" w:ascii="宋体" w:hAnsi="宋体" w:cs="宋体"/>
                <w:highlight w:val="none"/>
              </w:rPr>
              <w:t>清单填写</w:t>
            </w:r>
            <w:r>
              <w:rPr>
                <w:rFonts w:hint="eastAsia" w:ascii="宋体" w:hAnsi="宋体" w:cs="宋体"/>
                <w:highlight w:val="none"/>
                <w:lang w:val="en-US" w:eastAsia="zh-CN"/>
              </w:rPr>
              <w:t>报价</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w:t>
            </w:r>
            <w:r>
              <w:rPr>
                <w:rFonts w:hint="eastAsia" w:ascii="宋体" w:hAnsi="宋体" w:cs="宋体"/>
                <w:b/>
                <w:bCs/>
                <w:szCs w:val="21"/>
                <w:highlight w:val="none"/>
                <w:lang w:val="en-US" w:eastAsia="zh-CN"/>
              </w:rPr>
              <w:t>报价</w:t>
            </w:r>
            <w:r>
              <w:rPr>
                <w:rFonts w:hint="eastAsia" w:ascii="宋体" w:hAnsi="宋体" w:cs="宋体"/>
                <w:b/>
                <w:bCs/>
                <w:szCs w:val="21"/>
                <w:highlight w:val="none"/>
              </w:rPr>
              <w:t>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szCs w:val="21"/>
                <w:highlight w:val="none"/>
              </w:rPr>
            </w:pPr>
            <w:r>
              <w:rPr>
                <w:rFonts w:hint="eastAsia" w:ascii="宋体" w:hAnsi="宋体"/>
                <w:b/>
                <w:bCs/>
                <w:szCs w:val="21"/>
                <w:highlight w:val="none"/>
                <w:lang w:val="en-US" w:eastAsia="zh-CN"/>
              </w:rPr>
              <w:t>重庆高速公路结算中心2023年网络安全建设项目设备采购项目</w:t>
            </w:r>
            <w:r>
              <w:rPr>
                <w:rFonts w:hint="eastAsia" w:ascii="宋体" w:hAnsi="宋体"/>
                <w:b/>
                <w:bCs/>
                <w:szCs w:val="21"/>
                <w:highlight w:val="none"/>
              </w:rPr>
              <w:t>最高限价</w:t>
            </w:r>
            <w:r>
              <w:rPr>
                <w:rFonts w:hint="eastAsia" w:ascii="宋体" w:hAnsi="宋体"/>
                <w:b/>
                <w:bCs/>
                <w:szCs w:val="21"/>
                <w:highlight w:val="none"/>
                <w:u w:val="single"/>
              </w:rPr>
              <w:t>1504240</w:t>
            </w:r>
            <w:r>
              <w:rPr>
                <w:rFonts w:hint="eastAsia" w:ascii="宋体" w:hAnsi="宋体"/>
                <w:b/>
                <w:bCs/>
                <w:szCs w:val="21"/>
                <w:highlight w:val="none"/>
                <w:lang w:val="en-US" w:eastAsia="zh-CN"/>
              </w:rPr>
              <w:t>元</w:t>
            </w:r>
            <w:r>
              <w:rPr>
                <w:rFonts w:hint="eastAsia" w:ascii="宋体" w:hAnsi="宋体"/>
                <w:b/>
                <w:bCs/>
                <w:szCs w:val="21"/>
                <w:highlight w:val="none"/>
              </w:rPr>
              <w:t>。</w:t>
            </w:r>
          </w:p>
          <w:p>
            <w:pPr>
              <w:spacing w:line="400" w:lineRule="exact"/>
              <w:ind w:firstLine="422" w:firstLineChars="200"/>
              <w:rPr>
                <w:rFonts w:hint="eastAsia" w:ascii="宋体" w:hAnsi="宋体" w:cs="宋体"/>
                <w:b/>
                <w:bCs/>
                <w:kern w:val="0"/>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（1）设备到货上电验收后，支付到到货设备金额的90%；</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（2）完成建设，经甲方验收合格后支付到结算金额的97%；</w:t>
            </w:r>
          </w:p>
          <w:p>
            <w:pPr>
              <w:spacing w:line="400" w:lineRule="exact"/>
              <w:ind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宋体" w:hAnsi="宋体" w:eastAsia="宋体" w:cs="宋体"/>
                <w:sz w:val="21"/>
                <w:szCs w:val="21"/>
                <w:highlight w:val="none"/>
                <w:lang w:val="en-US" w:eastAsia="zh-CN"/>
              </w:rPr>
              <w:t>（3）缺陷责任期一年，支付到结算金额的100%。</w:t>
            </w:r>
          </w:p>
          <w:p>
            <w:pPr>
              <w:spacing w:line="400" w:lineRule="exact"/>
              <w:ind w:firstLine="420" w:firstLineChars="200"/>
              <w:rPr>
                <w:rFonts w:hint="eastAsia"/>
                <w:highlight w:val="none"/>
              </w:rPr>
            </w:pPr>
            <w:r>
              <w:rPr>
                <w:rFonts w:hint="eastAsia" w:ascii="Times New Roman" w:hAnsi="Times New Roman" w:eastAsia="宋体" w:cs="Times New Roman"/>
                <w:kern w:val="2"/>
                <w:sz w:val="21"/>
                <w:szCs w:val="24"/>
                <w:highlight w:val="none"/>
                <w:lang w:val="en-US" w:eastAsia="zh-CN" w:bidi="ar-SA"/>
              </w:rPr>
              <w:t>（4）乙方应于甲方每次付款前提供相应增值税专用发票给甲方。</w:t>
            </w: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1</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8"/>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履约担保作为本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 无</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3、履约保证金有效期：自双方签订的合同文件生效之日起，至合同约定的工程验收完成止。</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4、履约保证金的提交及退还：在甲方发出中标通知书后5个工作日内，中标人向采购人提供履约保证金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。履约保证金在完成合同约定的全部工作内容后28天后无息退还剩余部分。</w:t>
            </w:r>
          </w:p>
          <w:p>
            <w:pPr>
              <w:pStyle w:val="148"/>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int="default" w:hAnsi="宋体"/>
                <w:color w:val="auto"/>
                <w:kern w:val="2"/>
                <w:sz w:val="21"/>
                <w:szCs w:val="21"/>
                <w:highlight w:val="none"/>
                <w:lang w:val="en-US" w:eastAsia="zh-CN"/>
              </w:rPr>
              <w:t>转款备注：</w:t>
            </w:r>
            <w:r>
              <w:rPr>
                <w:rFonts w:hint="eastAsia" w:hAnsi="宋体"/>
                <w:color w:val="auto"/>
                <w:kern w:val="2"/>
                <w:sz w:val="21"/>
                <w:szCs w:val="21"/>
                <w:highlight w:val="none"/>
                <w:lang w:val="en-US" w:eastAsia="zh-CN"/>
              </w:rPr>
              <w:t>XX项目XX保证金</w:t>
            </w:r>
            <w:r>
              <w:rPr>
                <w:rFonts w:hint="default" w:hAnsi="宋体"/>
                <w:color w:val="auto"/>
                <w:kern w:val="2"/>
                <w:sz w:val="21"/>
                <w:szCs w:val="21"/>
                <w:highlight w:val="none"/>
                <w:lang w:val="en-US" w:eastAsia="zh-CN"/>
              </w:rPr>
              <w:t>。</w:t>
            </w:r>
          </w:p>
          <w:p>
            <w:pPr>
              <w:pStyle w:val="148"/>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账户名称：重庆数字交通产业集团有限公司</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开户银行：交通银行重庆工商大学支行</w:t>
            </w:r>
          </w:p>
          <w:p>
            <w:pPr>
              <w:pStyle w:val="148"/>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highlight w:val="none"/>
                <w:lang w:val="en-US" w:eastAsia="zh-CN"/>
              </w:rPr>
              <w:t>帐    号：500114039018010014504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监督部门：重庆数字交通产业集团有限公司风控审计部</w:t>
            </w:r>
          </w:p>
          <w:p>
            <w:pPr>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地    址：</w:t>
            </w:r>
            <w:r>
              <w:rPr>
                <w:rFonts w:hint="eastAsia" w:ascii="宋体" w:hAnsi="宋体" w:cs="宋体"/>
                <w:szCs w:val="21"/>
                <w:highlight w:val="none"/>
                <w:lang w:val="en-US" w:eastAsia="zh-CN"/>
              </w:rPr>
              <w:t>重庆市两江新区天宫殿街道财富大道15号(财富园二号A栋5楼5-5)</w:t>
            </w:r>
          </w:p>
          <w:p>
            <w:pPr>
              <w:pStyle w:val="148"/>
              <w:spacing w:line="400" w:lineRule="exact"/>
              <w:ind w:firstLine="420" w:firstLineChars="200"/>
              <w:rPr>
                <w:rFonts w:hint="default" w:ascii="宋体" w:hAnsi="宋体" w:eastAsia="宋体" w:cs="宋体"/>
                <w:color w:val="auto"/>
                <w:sz w:val="21"/>
                <w:szCs w:val="21"/>
                <w:highlight w:val="none"/>
                <w:lang w:val="en-US" w:eastAsia="zh-CN" w:bidi="ar-SA"/>
              </w:rPr>
            </w:pPr>
            <w:r>
              <w:rPr>
                <w:rFonts w:hint="eastAsia" w:hAnsi="宋体"/>
                <w:color w:val="auto"/>
                <w:kern w:val="2"/>
                <w:sz w:val="21"/>
                <w:szCs w:val="21"/>
                <w:highlight w:val="none"/>
                <w:lang w:val="en-US" w:eastAsia="zh-CN"/>
              </w:rPr>
              <w:t>电    话：13308371124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s="宋体"/>
                <w:color w:val="auto"/>
                <w:sz w:val="21"/>
                <w:szCs w:val="21"/>
                <w:highlight w:val="none"/>
                <w:lang w:val="en-US" w:eastAsia="zh-CN" w:bidi="ar-SA"/>
              </w:rPr>
            </w:pPr>
            <w:r>
              <w:rPr>
                <w:rFonts w:hint="eastAsia" w:ascii="宋体" w:hAnsi="宋体" w:cs="宋体"/>
                <w:szCs w:val="21"/>
              </w:rPr>
              <w:t>22</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ascii="宋体" w:hAnsi="宋体" w:cs="宋体"/>
                <w:szCs w:val="21"/>
              </w:rPr>
              <w:t>乙方人员违约的处理</w:t>
            </w:r>
          </w:p>
        </w:tc>
        <w:tc>
          <w:tcPr>
            <w:tcW w:w="7104" w:type="dxa"/>
            <w:vAlign w:val="top"/>
          </w:tcPr>
          <w:p>
            <w:pPr>
              <w:keepNext w:val="0"/>
              <w:keepLines w:val="0"/>
              <w:suppressLineNumbers w:val="0"/>
              <w:spacing w:before="0" w:beforeAutospacing="0" w:after="0" w:afterAutospacing="0" w:line="400" w:lineRule="exact"/>
              <w:ind w:left="0" w:leftChars="0" w:right="0" w:rightChars="0" w:firstLine="420" w:firstLineChars="200"/>
              <w:rPr>
                <w:rFonts w:hint="eastAsia" w:hAnsi="宋体"/>
                <w:color w:val="auto"/>
                <w:kern w:val="2"/>
                <w:sz w:val="21"/>
                <w:szCs w:val="21"/>
                <w:highlight w:val="none"/>
                <w:lang w:val="en-US" w:eastAsia="zh-CN"/>
              </w:rPr>
            </w:pPr>
            <w:r>
              <w:rPr>
                <w:rFonts w:hint="eastAsia"/>
              </w:rPr>
              <w:t>1.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eastAsia="宋体" w:cs="宋体"/>
                <w:color w:val="auto"/>
                <w:sz w:val="21"/>
                <w:szCs w:val="21"/>
                <w:highlight w:val="none"/>
                <w:lang w:val="en-US" w:eastAsia="zh-CN" w:bidi="ar-SA"/>
              </w:rPr>
            </w:pPr>
            <w:r>
              <w:rPr>
                <w:rFonts w:hint="eastAsia" w:hAnsi="宋体"/>
                <w:color w:val="auto"/>
                <w:kern w:val="2"/>
                <w:sz w:val="21"/>
                <w:szCs w:val="21"/>
              </w:rPr>
              <w:t>2</w:t>
            </w:r>
            <w:r>
              <w:rPr>
                <w:rFonts w:hint="eastAsia" w:hAnsi="宋体"/>
                <w:color w:val="auto"/>
                <w:kern w:val="2"/>
                <w:sz w:val="21"/>
                <w:szCs w:val="21"/>
                <w:lang w:val="en-US" w:eastAsia="zh-CN"/>
              </w:rPr>
              <w:t>3</w:t>
            </w:r>
          </w:p>
        </w:tc>
        <w:tc>
          <w:tcPr>
            <w:tcW w:w="2106"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hAnsi="宋体"/>
                <w:color w:val="auto"/>
                <w:kern w:val="2"/>
                <w:sz w:val="21"/>
                <w:szCs w:val="21"/>
              </w:rPr>
              <w:t>竞争性比选响应文件的递交</w:t>
            </w:r>
          </w:p>
        </w:tc>
        <w:tc>
          <w:tcPr>
            <w:tcW w:w="7104" w:type="dxa"/>
            <w:vAlign w:val="center"/>
          </w:tcPr>
          <w:p>
            <w:pPr>
              <w:pStyle w:val="148"/>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highlight w:val="none"/>
              </w:rPr>
            </w:pPr>
            <w:r>
              <w:rPr>
                <w:rFonts w:hint="eastAsia" w:hAnsi="宋体"/>
                <w:color w:val="auto"/>
                <w:kern w:val="2"/>
                <w:sz w:val="21"/>
                <w:szCs w:val="21"/>
                <w:highlight w:val="none"/>
              </w:rPr>
              <w:t>1.报价截止时间和开标时间：</w:t>
            </w:r>
            <w:r>
              <w:rPr>
                <w:rFonts w:hint="eastAsia" w:hAnsi="宋体"/>
                <w:color w:val="auto"/>
                <w:sz w:val="21"/>
                <w:szCs w:val="18"/>
                <w:highlight w:val="none"/>
                <w:u w:val="single"/>
              </w:rPr>
              <w:t>202</w:t>
            </w:r>
            <w:r>
              <w:rPr>
                <w:rFonts w:hint="eastAsia" w:hAnsi="宋体"/>
                <w:color w:val="auto"/>
                <w:sz w:val="21"/>
                <w:szCs w:val="18"/>
                <w:highlight w:val="none"/>
                <w:u w:val="single"/>
                <w:lang w:val="en-US" w:eastAsia="zh-CN"/>
              </w:rPr>
              <w:t>3</w:t>
            </w:r>
            <w:r>
              <w:rPr>
                <w:rFonts w:hint="eastAsia" w:hAnsi="宋体"/>
                <w:color w:val="auto"/>
                <w:sz w:val="21"/>
                <w:szCs w:val="18"/>
                <w:highlight w:val="none"/>
                <w:u w:val="single"/>
              </w:rPr>
              <w:t xml:space="preserve"> </w:t>
            </w:r>
            <w:r>
              <w:rPr>
                <w:rFonts w:hint="eastAsia" w:hAnsi="宋体"/>
                <w:color w:val="auto"/>
                <w:sz w:val="21"/>
                <w:szCs w:val="18"/>
                <w:highlight w:val="none"/>
              </w:rPr>
              <w:t>年</w:t>
            </w:r>
            <w:r>
              <w:rPr>
                <w:rFonts w:hint="eastAsia" w:hAnsi="宋体"/>
                <w:color w:val="auto"/>
                <w:sz w:val="21"/>
                <w:szCs w:val="18"/>
                <w:highlight w:val="none"/>
                <w:u w:val="single"/>
              </w:rPr>
              <w:t xml:space="preserve"> </w:t>
            </w:r>
            <w:r>
              <w:rPr>
                <w:rFonts w:hint="eastAsia" w:hAnsi="宋体"/>
                <w:color w:val="auto"/>
                <w:sz w:val="21"/>
                <w:szCs w:val="18"/>
                <w:highlight w:val="none"/>
                <w:u w:val="single"/>
                <w:lang w:val="en-US" w:eastAsia="zh-CN"/>
              </w:rPr>
              <w:t xml:space="preserve">12 </w:t>
            </w:r>
            <w:r>
              <w:rPr>
                <w:rFonts w:hint="eastAsia" w:hAnsi="宋体"/>
                <w:color w:val="auto"/>
                <w:sz w:val="21"/>
                <w:szCs w:val="18"/>
                <w:highlight w:val="none"/>
              </w:rPr>
              <w:t>月</w:t>
            </w:r>
            <w:r>
              <w:rPr>
                <w:rFonts w:hint="eastAsia" w:hAnsi="宋体"/>
                <w:color w:val="auto"/>
                <w:sz w:val="21"/>
                <w:szCs w:val="18"/>
                <w:highlight w:val="none"/>
                <w:u w:val="single"/>
              </w:rPr>
              <w:t xml:space="preserve"> </w:t>
            </w:r>
            <w:r>
              <w:rPr>
                <w:rFonts w:hint="eastAsia" w:hAnsi="宋体"/>
                <w:color w:val="auto"/>
                <w:sz w:val="21"/>
                <w:szCs w:val="18"/>
                <w:highlight w:val="none"/>
                <w:u w:val="single"/>
                <w:lang w:val="en-US" w:eastAsia="zh-CN"/>
              </w:rPr>
              <w:t xml:space="preserve">5 </w:t>
            </w:r>
            <w:r>
              <w:rPr>
                <w:rFonts w:hint="eastAsia" w:hAnsi="宋体"/>
                <w:color w:val="auto"/>
                <w:sz w:val="21"/>
                <w:szCs w:val="18"/>
                <w:highlight w:val="none"/>
              </w:rPr>
              <w:t>日上</w:t>
            </w:r>
            <w:r>
              <w:rPr>
                <w:rFonts w:hint="eastAsia" w:hAnsi="宋体"/>
                <w:color w:val="auto"/>
                <w:kern w:val="2"/>
                <w:sz w:val="21"/>
                <w:szCs w:val="21"/>
                <w:highlight w:val="none"/>
              </w:rPr>
              <w:t>午</w:t>
            </w:r>
            <w:r>
              <w:rPr>
                <w:rFonts w:hint="eastAsia" w:hAnsi="宋体"/>
                <w:color w:val="auto"/>
                <w:kern w:val="2"/>
                <w:sz w:val="21"/>
                <w:szCs w:val="21"/>
                <w:highlight w:val="none"/>
              </w:rPr>
              <w:t>1</w:t>
            </w:r>
            <w:r>
              <w:rPr>
                <w:rFonts w:hint="eastAsia" w:hAnsi="宋体"/>
                <w:color w:val="auto"/>
                <w:kern w:val="2"/>
                <w:sz w:val="21"/>
                <w:szCs w:val="21"/>
                <w:highlight w:val="none"/>
                <w:lang w:val="en-US" w:eastAsia="zh-CN"/>
              </w:rPr>
              <w:t>1</w:t>
            </w:r>
            <w:r>
              <w:rPr>
                <w:rFonts w:hint="eastAsia" w:hAnsi="宋体"/>
                <w:color w:val="auto"/>
                <w:kern w:val="2"/>
                <w:sz w:val="21"/>
                <w:szCs w:val="21"/>
                <w:highlight w:val="none"/>
              </w:rPr>
              <w:t>时00分（北京时间）。</w:t>
            </w:r>
          </w:p>
          <w:p>
            <w:pPr>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rPr>
              <w:t>2.报价的递交：</w:t>
            </w:r>
            <w:r>
              <w:rPr>
                <w:rFonts w:hint="eastAsia" w:ascii="宋体" w:hAnsi="宋体" w:cs="宋体"/>
                <w:szCs w:val="21"/>
                <w:highlight w:val="none"/>
              </w:rPr>
              <w:t>重庆市银杉路重庆高速集团407办公室</w:t>
            </w:r>
            <w:r>
              <w:rPr>
                <w:rFonts w:hint="eastAsia" w:hAnsi="宋体"/>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eastAsia="宋体" w:cs="宋体"/>
                <w:color w:val="auto"/>
                <w:sz w:val="21"/>
                <w:szCs w:val="21"/>
                <w:highlight w:val="none"/>
                <w:lang w:val="en-US" w:eastAsia="zh-CN" w:bidi="ar-SA"/>
              </w:rPr>
            </w:pPr>
            <w:r>
              <w:rPr>
                <w:rFonts w:hint="eastAsia" w:hAnsi="宋体"/>
                <w:color w:val="auto"/>
                <w:kern w:val="2"/>
                <w:sz w:val="21"/>
                <w:szCs w:val="21"/>
              </w:rPr>
              <w:t>2</w:t>
            </w:r>
            <w:r>
              <w:rPr>
                <w:rFonts w:hint="eastAsia" w:hAnsi="宋体"/>
                <w:color w:val="auto"/>
                <w:kern w:val="2"/>
                <w:sz w:val="21"/>
                <w:szCs w:val="21"/>
                <w:lang w:val="en-US" w:eastAsia="zh-CN"/>
              </w:rPr>
              <w:t>4</w:t>
            </w:r>
          </w:p>
        </w:tc>
        <w:tc>
          <w:tcPr>
            <w:tcW w:w="2106"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hAnsi="宋体"/>
                <w:color w:val="auto"/>
                <w:kern w:val="2"/>
                <w:sz w:val="21"/>
                <w:szCs w:val="21"/>
              </w:rPr>
              <w:t>本次竞争性比选响应文件的组成</w:t>
            </w:r>
          </w:p>
        </w:tc>
        <w:tc>
          <w:tcPr>
            <w:tcW w:w="7104" w:type="dxa"/>
            <w:vAlign w:val="center"/>
          </w:tcPr>
          <w:p>
            <w:pPr>
              <w:pStyle w:val="148"/>
              <w:keepNext w:val="0"/>
              <w:keepLines w:val="0"/>
              <w:suppressLineNumbers w:val="0"/>
              <w:spacing w:before="0" w:beforeAutospacing="0" w:after="0" w:afterAutospacing="0" w:line="400" w:lineRule="exact"/>
              <w:ind w:left="0" w:leftChars="0" w:right="0" w:rightChars="0" w:firstLine="420" w:firstLineChars="200"/>
              <w:rPr>
                <w:rFonts w:hint="eastAsia" w:hAnsi="宋体"/>
                <w:color w:val="auto"/>
                <w:kern w:val="2"/>
                <w:sz w:val="21"/>
                <w:szCs w:val="21"/>
                <w:highlight w:val="none"/>
                <w:lang w:val="en-US" w:eastAsia="zh-CN"/>
              </w:rPr>
            </w:pPr>
            <w:r>
              <w:rPr>
                <w:rFonts w:hint="eastAsia" w:ascii="宋体" w:hAnsi="宋体" w:eastAsia="宋体" w:cs="宋体"/>
                <w:kern w:val="2"/>
                <w:sz w:val="21"/>
                <w:szCs w:val="21"/>
                <w:highlight w:val="none"/>
                <w:lang w:val="en-US" w:eastAsia="zh-CN" w:bidi="ar-SA"/>
              </w:rPr>
              <w:t>报价人将完整的报价文件</w:t>
            </w:r>
            <w:r>
              <w:rPr>
                <w:rFonts w:hint="eastAsia" w:ascii="宋体" w:hAnsi="宋体" w:eastAsia="宋体" w:cs="宋体"/>
                <w:color w:val="auto"/>
                <w:kern w:val="2"/>
                <w:sz w:val="21"/>
                <w:szCs w:val="21"/>
                <w:highlight w:val="none"/>
                <w:lang w:val="en-US" w:eastAsia="zh-CN" w:bidi="ar-SA"/>
              </w:rPr>
              <w:t>由正本一份，副本一份</w:t>
            </w:r>
            <w:r>
              <w:rPr>
                <w:rFonts w:hint="eastAsia" w:ascii="宋体" w:hAnsi="宋体" w:eastAsia="宋体" w:cs="宋体"/>
                <w:kern w:val="2"/>
                <w:sz w:val="21"/>
                <w:szCs w:val="21"/>
                <w:highlight w:val="none"/>
                <w:lang w:val="en-US" w:eastAsia="zh-CN" w:bidi="ar-SA"/>
              </w:rPr>
              <w:t>组成，封面右上角需标注“正本”、“副本”加以区别，所有报价文件需密封到一个封袋中。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25</w:t>
            </w:r>
          </w:p>
        </w:tc>
        <w:tc>
          <w:tcPr>
            <w:tcW w:w="9210" w:type="dxa"/>
            <w:gridSpan w:val="2"/>
            <w:vAlign w:val="center"/>
          </w:tcPr>
          <w:p>
            <w:pPr>
              <w:pStyle w:val="148"/>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25</w:t>
            </w:r>
            <w:r>
              <w:rPr>
                <w:rFonts w:hint="eastAsia" w:hAnsi="宋体"/>
                <w:color w:val="auto"/>
                <w:kern w:val="2"/>
                <w:sz w:val="21"/>
                <w:szCs w:val="21"/>
                <w:highlight w:val="none"/>
              </w:rPr>
              <w:t>.1</w:t>
            </w:r>
          </w:p>
        </w:tc>
        <w:tc>
          <w:tcPr>
            <w:tcW w:w="9210" w:type="dxa"/>
            <w:gridSpan w:val="2"/>
            <w:vAlign w:val="center"/>
          </w:tcPr>
          <w:p>
            <w:pPr>
              <w:pStyle w:val="148"/>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7"/>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3"/>
        <w:jc w:val="center"/>
        <w:rPr>
          <w:rFonts w:hint="eastAsia" w:ascii="宋体" w:hAnsi="宋体" w:eastAsia="宋体" w:cs="宋体"/>
          <w:bCs w:val="0"/>
          <w:sz w:val="28"/>
          <w:szCs w:val="28"/>
          <w:highlight w:val="none"/>
        </w:rPr>
      </w:pPr>
      <w:bookmarkStart w:id="109" w:name="_Toc17532"/>
      <w:bookmarkStart w:id="110" w:name="_Toc11329222"/>
      <w:bookmarkStart w:id="111" w:name="_Toc11284"/>
      <w:bookmarkStart w:id="112" w:name="_Toc30198"/>
      <w:bookmarkStart w:id="113" w:name="_Toc32070"/>
      <w:r>
        <w:rPr>
          <w:rFonts w:hint="eastAsia" w:ascii="宋体" w:hAnsi="宋体" w:eastAsia="宋体" w:cs="宋体"/>
          <w:sz w:val="28"/>
          <w:szCs w:val="28"/>
          <w:highlight w:val="none"/>
        </w:rPr>
        <w:t xml:space="preserve">附录1  </w:t>
      </w:r>
      <w:bookmarkEnd w:id="109"/>
      <w:bookmarkEnd w:id="110"/>
      <w:bookmarkEnd w:id="111"/>
      <w:bookmarkEnd w:id="112"/>
      <w:bookmarkStart w:id="114" w:name="_Toc12773"/>
      <w:bookmarkStart w:id="115" w:name="_Toc25591"/>
      <w:bookmarkStart w:id="116" w:name="_Toc11329226"/>
      <w:bookmarkStart w:id="117" w:name="_Toc27096"/>
      <w:r>
        <w:rPr>
          <w:rFonts w:hint="eastAsia" w:ascii="宋体" w:hAnsi="宋体" w:eastAsia="宋体" w:cs="宋体"/>
          <w:bCs w:val="0"/>
          <w:sz w:val="28"/>
          <w:szCs w:val="28"/>
          <w:highlight w:val="none"/>
        </w:rPr>
        <w:t>报价人资格要求</w:t>
      </w:r>
      <w:bookmarkEnd w:id="113"/>
      <w:bookmarkEnd w:id="114"/>
      <w:bookmarkEnd w:id="115"/>
      <w:bookmarkEnd w:id="116"/>
      <w:bookmarkEnd w:id="117"/>
    </w:p>
    <w:tbl>
      <w:tblPr>
        <w:tblStyle w:val="42"/>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31"/>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8" w:name="_Toc387234996"/>
            <w:bookmarkStart w:id="119" w:name="_Toc388534043"/>
            <w:r>
              <w:rPr>
                <w:rFonts w:hint="eastAsia" w:ascii="宋体" w:hAnsi="宋体" w:cs="宋体"/>
                <w:szCs w:val="21"/>
                <w:highlight w:val="none"/>
              </w:rPr>
              <w:t>序号</w:t>
            </w:r>
          </w:p>
        </w:tc>
        <w:tc>
          <w:tcPr>
            <w:tcW w:w="1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7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基本要求</w:t>
            </w:r>
          </w:p>
        </w:tc>
        <w:tc>
          <w:tcPr>
            <w:tcW w:w="709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eastAsia="宋体" w:cs="宋体"/>
                <w:szCs w:val="21"/>
                <w:highlight w:val="none"/>
                <w:lang w:val="en-US" w:eastAsia="zh-CN"/>
              </w:rPr>
            </w:pPr>
            <w:r>
              <w:rPr>
                <w:rFonts w:hint="eastAsia" w:ascii="宋体" w:hAnsi="宋体" w:eastAsia="宋体" w:cs="宋体"/>
                <w:i w:val="0"/>
                <w:caps w:val="0"/>
                <w:color w:val="333333"/>
                <w:spacing w:val="0"/>
                <w:sz w:val="21"/>
                <w:szCs w:val="21"/>
                <w:shd w:val="clear" w:fill="FFFFFF"/>
              </w:rPr>
              <w:t>应在中国境内注册且具有独立法人资格</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供应商要求</w:t>
            </w:r>
          </w:p>
        </w:tc>
        <w:tc>
          <w:tcPr>
            <w:tcW w:w="709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eastAsia="宋体" w:cs="宋体"/>
                <w:sz w:val="21"/>
                <w:szCs w:val="21"/>
                <w:lang w:val="en-US" w:eastAsia="zh-CN"/>
              </w:rPr>
              <w:t>报价人须为设备生产厂家或者厂家授权的代理商，如不是设备生产厂家，则需取得设备厂家的项目授权。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709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2020年1月1日至报价截止日期（以合同签订时间为准）至少具有一个50万及以上同类设备供货业绩（提供合同扫描件）。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6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7093"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cs="宋体"/>
                <w:szCs w:val="21"/>
                <w:highlight w:val="none"/>
                <w:lang w:val="en-US" w:eastAsia="zh-CN"/>
              </w:rPr>
            </w:pP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tc>
      </w:tr>
    </w:tbl>
    <w:p>
      <w:pPr>
        <w:spacing w:line="400" w:lineRule="exact"/>
        <w:jc w:val="left"/>
        <w:rPr>
          <w:rFonts w:hint="eastAsia" w:hAnsi="宋体" w:cs="Times New Roman"/>
          <w:b w:val="0"/>
          <w:bCs w:val="0"/>
          <w:color w:val="auto"/>
          <w:sz w:val="21"/>
          <w:szCs w:val="21"/>
          <w:highlight w:val="none"/>
          <w:lang w:val="en-US" w:eastAsia="zh-CN"/>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w:t>
      </w:r>
      <w:r>
        <w:rPr>
          <w:rFonts w:hint="eastAsia" w:hAnsi="宋体" w:cs="Times New Roman"/>
          <w:b w:val="0"/>
          <w:bCs w:val="0"/>
          <w:color w:val="auto"/>
          <w:sz w:val="21"/>
          <w:szCs w:val="21"/>
          <w:highlight w:val="none"/>
          <w:lang w:val="en-US" w:eastAsia="zh-CN"/>
        </w:rPr>
        <w:t>1.提供营业执照复印件，并加盖鲜章。</w:t>
      </w:r>
    </w:p>
    <w:p>
      <w:pPr>
        <w:pStyle w:val="16"/>
        <w:numPr>
          <w:ilvl w:val="0"/>
          <w:numId w:val="3"/>
        </w:numPr>
        <w:ind w:left="735" w:leftChars="0" w:firstLine="0" w:firstLineChars="0"/>
        <w:rPr>
          <w:rFonts w:hint="eastAsia" w:ascii="Times New Roman" w:hAnsi="宋体" w:eastAsia="宋体" w:cs="Times New Roman"/>
          <w:b w:val="0"/>
          <w:bCs w:val="0"/>
          <w:color w:val="auto"/>
          <w:kern w:val="2"/>
          <w:sz w:val="21"/>
          <w:szCs w:val="21"/>
          <w:highlight w:val="none"/>
          <w:lang w:val="en-US" w:eastAsia="zh-CN" w:bidi="ar-SA"/>
        </w:rPr>
      </w:pPr>
      <w:r>
        <w:rPr>
          <w:rFonts w:hint="eastAsia" w:ascii="Times New Roman" w:hAnsi="宋体" w:eastAsia="宋体" w:cs="Times New Roman"/>
          <w:b w:val="0"/>
          <w:bCs w:val="0"/>
          <w:color w:val="auto"/>
          <w:kern w:val="2"/>
          <w:sz w:val="21"/>
          <w:szCs w:val="21"/>
          <w:highlight w:val="none"/>
          <w:lang w:val="en-US" w:eastAsia="zh-CN" w:bidi="ar-SA"/>
        </w:rPr>
        <w:t>业绩合同复印件，并加盖鲜章；合同同复印件需体现合同额、清单、合同签订时间。</w:t>
      </w:r>
    </w:p>
    <w:p>
      <w:pPr>
        <w:pStyle w:val="16"/>
        <w:numPr>
          <w:ilvl w:val="0"/>
          <w:numId w:val="3"/>
        </w:numPr>
        <w:ind w:left="735" w:leftChars="0" w:firstLine="0" w:firstLineChars="0"/>
        <w:rPr>
          <w:rFonts w:hint="eastAsia" w:ascii="Times New Roman" w:hAnsi="宋体" w:eastAsia="宋体" w:cs="Times New Roman"/>
          <w:b w:val="0"/>
          <w:bCs w:val="0"/>
          <w:color w:val="auto"/>
          <w:kern w:val="2"/>
          <w:sz w:val="21"/>
          <w:szCs w:val="21"/>
          <w:highlight w:val="none"/>
          <w:lang w:val="en-US" w:eastAsia="zh-CN" w:bidi="ar-SA"/>
        </w:rPr>
      </w:pPr>
      <w:r>
        <w:rPr>
          <w:rFonts w:hint="eastAsia" w:ascii="Times New Roman" w:hAnsi="宋体" w:eastAsia="宋体" w:cs="Times New Roman"/>
          <w:b w:val="0"/>
          <w:bCs w:val="0"/>
          <w:color w:val="auto"/>
          <w:kern w:val="2"/>
          <w:sz w:val="21"/>
          <w:szCs w:val="21"/>
          <w:highlight w:val="none"/>
          <w:lang w:val="en-US" w:eastAsia="zh-CN" w:bidi="ar-SA"/>
        </w:rPr>
        <w:t>提供企业信用信息公示系统（http://www.gsxt.gov.cn/）中未被列入严重违法失信企业名单（黑名单）信息截图和在“信用中国”网站（http://www.creditchina.gov.cn/）中未被列入失信惩戒执行人名单截图信息并加盖鲜章。</w:t>
      </w:r>
      <w:bookmarkEnd w:id="118"/>
      <w:bookmarkEnd w:id="119"/>
    </w:p>
    <w:p>
      <w:pPr>
        <w:rPr>
          <w:rFonts w:hint="eastAsia" w:ascii="宋体" w:hAnsi="宋体" w:cs="宋体"/>
          <w:highlight w:val="none"/>
        </w:rPr>
      </w:pPr>
    </w:p>
    <w:p>
      <w:pPr>
        <w:pStyle w:val="16"/>
        <w:rPr>
          <w:rFonts w:hint="eastAsia" w:ascii="宋体" w:hAnsi="宋体" w:cs="宋体"/>
          <w:highlight w:val="none"/>
        </w:rPr>
      </w:pPr>
    </w:p>
    <w:p>
      <w:pPr>
        <w:rPr>
          <w:rFonts w:hint="eastAsia" w:ascii="宋体" w:hAnsi="宋体" w:cs="宋体"/>
          <w:highlight w:val="none"/>
        </w:rPr>
      </w:pPr>
    </w:p>
    <w:p>
      <w:pPr>
        <w:pStyle w:val="16"/>
        <w:rPr>
          <w:rFonts w:hint="eastAsia" w:ascii="宋体" w:hAnsi="宋体" w:cs="宋体"/>
          <w:highlight w:val="none"/>
        </w:rPr>
      </w:pPr>
    </w:p>
    <w:p>
      <w:pPr>
        <w:rPr>
          <w:rFonts w:hint="eastAsia" w:ascii="宋体" w:hAnsi="宋体" w:cs="宋体"/>
          <w:highlight w:val="none"/>
        </w:rPr>
      </w:pPr>
    </w:p>
    <w:p>
      <w:pPr>
        <w:pStyle w:val="16"/>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r>
        <w:rPr>
          <w:rFonts w:hint="eastAsia" w:ascii="宋体" w:hAnsi="宋体" w:cs="宋体"/>
          <w:highlight w:val="none"/>
        </w:rPr>
        <w:br w:type="page"/>
      </w:r>
    </w:p>
    <w:p>
      <w:pPr>
        <w:rPr>
          <w:rFonts w:hint="eastAsia"/>
        </w:rPr>
      </w:pPr>
    </w:p>
    <w:p>
      <w:pPr>
        <w:rPr>
          <w:rFonts w:hint="eastAsia"/>
        </w:rPr>
      </w:pPr>
    </w:p>
    <w:p>
      <w:pPr>
        <w:pStyle w:val="2"/>
        <w:numPr>
          <w:ilvl w:val="0"/>
          <w:numId w:val="4"/>
        </w:numPr>
        <w:spacing w:before="0" w:after="0" w:line="360" w:lineRule="auto"/>
        <w:jc w:val="center"/>
        <w:rPr>
          <w:rFonts w:hint="eastAsia"/>
        </w:rPr>
      </w:pPr>
      <w:bookmarkStart w:id="120" w:name="_Toc246996230"/>
      <w:bookmarkStart w:id="121" w:name="_Toc2000406"/>
      <w:bookmarkStart w:id="122" w:name="_Toc20700"/>
      <w:bookmarkStart w:id="123" w:name="_Toc507319957"/>
      <w:bookmarkStart w:id="124" w:name="_Toc246996973"/>
      <w:bookmarkStart w:id="125" w:name="_Toc152045587"/>
      <w:bookmarkStart w:id="126" w:name="_Toc247085745"/>
      <w:bookmarkStart w:id="127" w:name="_Toc179632605"/>
      <w:bookmarkStart w:id="128" w:name="_Toc152042364"/>
      <w:bookmarkStart w:id="129" w:name="_Toc144974554"/>
      <w:r>
        <w:rPr>
          <w:rFonts w:hint="eastAsia" w:ascii="宋体" w:hAnsi="宋体" w:cs="宋体"/>
          <w:highlight w:val="none"/>
        </w:rPr>
        <w:t>评标办法（经评审的最低投标价法）</w:t>
      </w:r>
      <w:bookmarkEnd w:id="120"/>
      <w:bookmarkEnd w:id="121"/>
      <w:bookmarkEnd w:id="122"/>
      <w:bookmarkEnd w:id="123"/>
      <w:bookmarkEnd w:id="124"/>
      <w:bookmarkEnd w:id="125"/>
      <w:bookmarkEnd w:id="126"/>
      <w:bookmarkEnd w:id="127"/>
      <w:bookmarkEnd w:id="128"/>
      <w:bookmarkEnd w:id="129"/>
    </w:p>
    <w:p>
      <w:pPr>
        <w:pStyle w:val="3"/>
        <w:spacing w:before="0" w:after="0" w:line="360" w:lineRule="auto"/>
        <w:rPr>
          <w:rFonts w:hint="eastAsia" w:ascii="宋体" w:hAnsi="宋体" w:cs="宋体"/>
          <w:color w:val="auto"/>
          <w:sz w:val="28"/>
          <w:szCs w:val="28"/>
          <w:highlight w:val="none"/>
          <w:lang w:val="en-US" w:eastAsia="zh-CN"/>
        </w:rPr>
      </w:pPr>
      <w:bookmarkStart w:id="130" w:name="_Toc18631"/>
      <w:r>
        <w:rPr>
          <w:rFonts w:hint="eastAsia" w:ascii="宋体" w:hAnsi="宋体" w:cs="宋体"/>
          <w:color w:val="auto"/>
          <w:sz w:val="28"/>
          <w:szCs w:val="28"/>
          <w:highlight w:val="none"/>
        </w:rPr>
        <w:t>评标方法</w:t>
      </w:r>
      <w:r>
        <w:rPr>
          <w:rFonts w:hint="eastAsia" w:ascii="宋体" w:hAnsi="宋体" w:cs="宋体"/>
          <w:color w:val="auto"/>
          <w:sz w:val="28"/>
          <w:szCs w:val="28"/>
          <w:highlight w:val="none"/>
          <w:lang w:val="en-US" w:eastAsia="zh-CN"/>
        </w:rPr>
        <w:t>前附表</w:t>
      </w:r>
      <w:bookmarkEnd w:id="130"/>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879"/>
        <w:gridCol w:w="5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242"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242"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w:t>
            </w:r>
            <w:r>
              <w:rPr>
                <w:rFonts w:hint="eastAsia"/>
                <w:highlight w:val="none"/>
                <w:lang w:eastAsia="zh-CN"/>
              </w:rPr>
              <w:t>报价人</w:t>
            </w:r>
            <w:r>
              <w:rPr>
                <w:rFonts w:hint="eastAsia"/>
                <w:highlight w:val="none"/>
              </w:rPr>
              <w:t>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lang w:val="en-US" w:eastAsia="zh-CN"/>
              </w:rPr>
              <w:t>2</w:t>
            </w:r>
            <w:r>
              <w:rPr>
                <w:rFonts w:hint="eastAsia" w:ascii="宋体" w:hAnsi="宋体"/>
                <w:color w:val="auto"/>
                <w:kern w:val="0"/>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24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5242"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取报价排序前□5□6</w:t>
            </w:r>
            <w:r>
              <w:rPr>
                <w:rFonts w:hint="eastAsia" w:ascii="宋体" w:hAnsi="宋体"/>
                <w:color w:val="auto"/>
                <w:kern w:val="0"/>
                <w:highlight w:val="none"/>
              </w:rPr>
              <w:sym w:font="Wingdings 2" w:char="0052"/>
            </w:r>
            <w:r>
              <w:rPr>
                <w:rFonts w:hint="eastAsia" w:ascii="宋体" w:hAnsi="宋体"/>
                <w:color w:val="auto"/>
                <w:kern w:val="0"/>
                <w:highlight w:val="none"/>
              </w:rPr>
              <w:t>7名（若实际投标人数量小于勾选数量，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p>
            <w:pPr>
              <w:spacing w:line="400" w:lineRule="exact"/>
              <w:ind w:firstLine="420" w:firstLineChars="200"/>
              <w:jc w:val="left"/>
              <w:rPr>
                <w:rFonts w:hint="eastAsia" w:ascii="宋体" w:hAnsi="宋体"/>
                <w:color w:val="auto"/>
                <w:kern w:val="0"/>
                <w:highlight w:val="none"/>
              </w:rPr>
            </w:pPr>
            <w:r>
              <w:rPr>
                <w:rFonts w:hint="eastAsia" w:ascii="宋体" w:hAnsi="宋体"/>
                <w:i/>
                <w:color w:val="auto"/>
                <w:kern w:val="0"/>
                <w:highlight w:val="none"/>
              </w:rPr>
              <w:t>[提示：勾选技术方案评审的，符合性审查应首先进行技术方案评审，再按照资格、形式、响应性、投标函部分及经济部分的顺序进行评审。]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2.2.1</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宋体"/>
                <w:highlight w:val="none"/>
                <w:lang w:eastAsia="zh-CN"/>
              </w:rPr>
            </w:pPr>
            <w:r>
              <w:rPr>
                <w:highlight w:val="none"/>
              </w:rPr>
              <w:t>已标价</w:t>
            </w:r>
            <w:r>
              <w:rPr>
                <w:rFonts w:hint="eastAsia"/>
                <w:highlight w:val="none"/>
                <w:lang w:eastAsia="zh-CN"/>
              </w:rPr>
              <w:t>采购清单</w:t>
            </w:r>
          </w:p>
        </w:tc>
        <w:tc>
          <w:tcPr>
            <w:tcW w:w="5242"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符合第五章“</w:t>
            </w:r>
            <w:r>
              <w:rPr>
                <w:rFonts w:hint="eastAsia"/>
                <w:highlight w:val="none"/>
                <w:lang w:eastAsia="zh-CN"/>
              </w:rPr>
              <w:t>采购清单</w:t>
            </w:r>
            <w:r>
              <w:rPr>
                <w:highlight w:val="none"/>
              </w:rPr>
              <w:t>”给出的范围及数量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242"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57"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242" w:type="dxa"/>
            <w:tcBorders>
              <w:top w:val="single" w:color="auto" w:sz="4" w:space="0"/>
              <w:left w:val="single" w:color="auto" w:sz="4" w:space="0"/>
            </w:tcBorders>
            <w:vAlign w:val="center"/>
          </w:tcPr>
          <w:p>
            <w:pPr>
              <w:spacing w:line="400" w:lineRule="exact"/>
              <w:rPr>
                <w:highlight w:val="none"/>
              </w:rPr>
            </w:pP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2.2.2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供应商要求</w:t>
            </w:r>
          </w:p>
        </w:tc>
        <w:tc>
          <w:tcPr>
            <w:tcW w:w="5242"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242"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供货期</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本项目评标采用经评审的最低投标价法，推荐</w:t>
            </w:r>
            <w:r>
              <w:rPr>
                <w:rFonts w:hint="eastAsia"/>
                <w:highlight w:val="none"/>
                <w:lang w:val="en-US" w:eastAsia="zh-CN"/>
              </w:rPr>
              <w:t>1</w:t>
            </w:r>
            <w:r>
              <w:rPr>
                <w:highlight w:val="none"/>
              </w:rPr>
              <w:t>名中标候选人。</w:t>
            </w:r>
          </w:p>
        </w:tc>
      </w:tr>
    </w:tbl>
    <w:p>
      <w:pPr>
        <w:pStyle w:val="3"/>
        <w:spacing w:before="0" w:after="0" w:line="360" w:lineRule="auto"/>
        <w:rPr>
          <w:rFonts w:hint="eastAsia" w:ascii="宋体" w:hAnsi="宋体" w:cs="宋体"/>
          <w:color w:val="auto"/>
          <w:sz w:val="28"/>
          <w:szCs w:val="28"/>
          <w:highlight w:val="none"/>
        </w:rPr>
      </w:pPr>
      <w:bookmarkStart w:id="131" w:name="_Toc6578"/>
      <w:bookmarkStart w:id="132" w:name="_Toc57795918"/>
      <w:bookmarkStart w:id="133" w:name="_Toc33106441"/>
      <w:r>
        <w:rPr>
          <w:rFonts w:hint="eastAsia" w:ascii="宋体" w:hAnsi="宋体" w:cs="宋体"/>
          <w:color w:val="auto"/>
          <w:sz w:val="28"/>
          <w:szCs w:val="28"/>
          <w:highlight w:val="none"/>
        </w:rPr>
        <w:t>1. 评标方法</w:t>
      </w:r>
      <w:bookmarkEnd w:id="131"/>
      <w:bookmarkEnd w:id="132"/>
      <w:bookmarkEnd w:id="133"/>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授权直接确定中标人。若出现投标人投标报价相同的，以评标办法前附表约定的原则确定排序。</w:t>
      </w:r>
    </w:p>
    <w:p>
      <w:pPr>
        <w:pStyle w:val="3"/>
        <w:spacing w:before="0" w:after="0" w:line="360" w:lineRule="auto"/>
        <w:rPr>
          <w:rFonts w:hint="eastAsia" w:ascii="宋体" w:hAnsi="宋体" w:cs="宋体"/>
          <w:color w:val="auto"/>
          <w:sz w:val="28"/>
          <w:szCs w:val="28"/>
          <w:highlight w:val="none"/>
        </w:rPr>
      </w:pPr>
      <w:bookmarkStart w:id="134" w:name="_Toc57795919"/>
      <w:bookmarkStart w:id="135" w:name="_Toc2783"/>
      <w:bookmarkStart w:id="136" w:name="_Toc33106442"/>
      <w:r>
        <w:rPr>
          <w:rFonts w:hint="eastAsia" w:ascii="宋体" w:hAnsi="宋体" w:cs="宋体"/>
          <w:color w:val="auto"/>
          <w:sz w:val="28"/>
          <w:szCs w:val="28"/>
          <w:highlight w:val="none"/>
        </w:rPr>
        <w:t>2. 评审标准</w:t>
      </w:r>
      <w:bookmarkEnd w:id="134"/>
      <w:bookmarkEnd w:id="135"/>
      <w:bookmarkEnd w:id="136"/>
    </w:p>
    <w:p>
      <w:pPr>
        <w:pStyle w:val="4"/>
        <w:spacing w:before="0" w:after="0" w:line="360" w:lineRule="auto"/>
        <w:rPr>
          <w:rFonts w:hint="eastAsia" w:ascii="宋体" w:hAnsi="宋体" w:cs="宋体"/>
          <w:color w:val="auto"/>
          <w:sz w:val="21"/>
          <w:szCs w:val="21"/>
          <w:highlight w:val="none"/>
        </w:rPr>
      </w:pPr>
      <w:bookmarkStart w:id="137" w:name="_Toc33106443"/>
      <w:bookmarkStart w:id="138" w:name="_Toc57795920"/>
      <w:r>
        <w:rPr>
          <w:rFonts w:hint="eastAsia" w:ascii="宋体" w:hAnsi="宋体" w:cs="宋体"/>
          <w:color w:val="auto"/>
          <w:sz w:val="21"/>
          <w:szCs w:val="21"/>
          <w:highlight w:val="none"/>
        </w:rPr>
        <w:t>2.1报价排序</w:t>
      </w:r>
      <w:bookmarkEnd w:id="137"/>
      <w:r>
        <w:rPr>
          <w:rFonts w:hint="eastAsia" w:ascii="宋体" w:hAnsi="宋体" w:cs="宋体"/>
          <w:color w:val="auto"/>
          <w:sz w:val="21"/>
          <w:szCs w:val="21"/>
          <w:highlight w:val="none"/>
        </w:rPr>
        <w:t>标准</w:t>
      </w:r>
      <w:bookmarkEnd w:id="138"/>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4"/>
        <w:spacing w:before="0" w:after="0" w:line="360" w:lineRule="auto"/>
        <w:rPr>
          <w:rFonts w:ascii="宋体" w:hAnsi="宋体" w:cs="宋体"/>
          <w:color w:val="auto"/>
          <w:sz w:val="21"/>
          <w:szCs w:val="21"/>
          <w:highlight w:val="none"/>
        </w:rPr>
      </w:pPr>
      <w:bookmarkStart w:id="139" w:name="_Toc33106444"/>
      <w:bookmarkStart w:id="140"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39"/>
      <w:r>
        <w:rPr>
          <w:rFonts w:hint="eastAsia" w:ascii="宋体" w:hAnsi="宋体" w:cs="宋体"/>
          <w:color w:val="auto"/>
          <w:sz w:val="21"/>
          <w:szCs w:val="21"/>
          <w:highlight w:val="none"/>
        </w:rPr>
        <w:t>标准</w:t>
      </w:r>
      <w:bookmarkEnd w:id="140"/>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3"/>
        <w:spacing w:before="0" w:after="0" w:line="360" w:lineRule="auto"/>
        <w:rPr>
          <w:rFonts w:hint="eastAsia" w:ascii="宋体" w:hAnsi="宋体" w:cs="宋体"/>
          <w:color w:val="auto"/>
          <w:sz w:val="28"/>
          <w:szCs w:val="28"/>
          <w:highlight w:val="none"/>
        </w:rPr>
      </w:pPr>
      <w:bookmarkStart w:id="141" w:name="_Toc8634"/>
      <w:bookmarkStart w:id="142" w:name="_Toc33106445"/>
      <w:bookmarkStart w:id="143" w:name="_Toc57795922"/>
      <w:r>
        <w:rPr>
          <w:rFonts w:hint="eastAsia" w:ascii="宋体" w:hAnsi="宋体" w:cs="宋体"/>
          <w:color w:val="auto"/>
          <w:sz w:val="28"/>
          <w:szCs w:val="28"/>
          <w:highlight w:val="none"/>
        </w:rPr>
        <w:t>3. 评标程序</w:t>
      </w:r>
      <w:bookmarkEnd w:id="141"/>
      <w:bookmarkEnd w:id="142"/>
      <w:bookmarkEnd w:id="143"/>
    </w:p>
    <w:p>
      <w:pPr>
        <w:pStyle w:val="4"/>
        <w:spacing w:before="0" w:after="0" w:line="360" w:lineRule="auto"/>
        <w:rPr>
          <w:rFonts w:hint="eastAsia" w:ascii="宋体" w:hAnsi="宋体" w:cs="宋体"/>
          <w:color w:val="auto"/>
          <w:sz w:val="21"/>
          <w:szCs w:val="21"/>
          <w:highlight w:val="none"/>
        </w:rPr>
      </w:pPr>
      <w:bookmarkStart w:id="144" w:name="_Toc33106446"/>
      <w:bookmarkStart w:id="145" w:name="_Toc57795923"/>
      <w:r>
        <w:rPr>
          <w:rFonts w:hint="eastAsia" w:ascii="宋体" w:hAnsi="宋体" w:cs="宋体"/>
          <w:color w:val="auto"/>
          <w:sz w:val="21"/>
          <w:szCs w:val="21"/>
          <w:highlight w:val="none"/>
        </w:rPr>
        <w:t>3.1报价排序</w:t>
      </w:r>
      <w:bookmarkEnd w:id="144"/>
      <w:bookmarkEnd w:id="145"/>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pPr>
        <w:pStyle w:val="4"/>
        <w:spacing w:before="0" w:after="0" w:line="360" w:lineRule="auto"/>
        <w:rPr>
          <w:rFonts w:hint="eastAsia" w:ascii="宋体" w:hAnsi="宋体" w:cs="宋体"/>
          <w:color w:val="auto"/>
          <w:sz w:val="21"/>
          <w:szCs w:val="21"/>
          <w:highlight w:val="none"/>
        </w:rPr>
      </w:pPr>
      <w:bookmarkStart w:id="146" w:name="_Toc57795924"/>
      <w:bookmarkStart w:id="147" w:name="_Toc33106447"/>
      <w:r>
        <w:rPr>
          <w:rFonts w:hint="eastAsia" w:ascii="宋体" w:hAnsi="宋体" w:cs="宋体"/>
          <w:color w:val="auto"/>
          <w:sz w:val="21"/>
          <w:szCs w:val="21"/>
          <w:highlight w:val="none"/>
        </w:rPr>
        <w:t>3.2符合性审查</w:t>
      </w:r>
      <w:bookmarkEnd w:id="146"/>
      <w:bookmarkEnd w:id="147"/>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4"/>
        <w:spacing w:before="0" w:after="0" w:line="360" w:lineRule="auto"/>
        <w:rPr>
          <w:rFonts w:hint="eastAsia" w:ascii="宋体" w:hAnsi="宋体" w:cs="宋体"/>
          <w:color w:val="auto"/>
          <w:sz w:val="21"/>
          <w:szCs w:val="21"/>
          <w:highlight w:val="none"/>
        </w:rPr>
      </w:pPr>
      <w:bookmarkStart w:id="148" w:name="_Toc57795925"/>
      <w:bookmarkStart w:id="149" w:name="_Toc33106448"/>
      <w:r>
        <w:rPr>
          <w:rFonts w:hint="eastAsia" w:ascii="宋体" w:hAnsi="宋体" w:cs="宋体"/>
          <w:color w:val="auto"/>
          <w:sz w:val="21"/>
          <w:szCs w:val="21"/>
          <w:highlight w:val="none"/>
        </w:rPr>
        <w:t>3.3 投标文件的澄清和补正</w:t>
      </w:r>
      <w:bookmarkEnd w:id="148"/>
      <w:bookmarkEnd w:id="149"/>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4"/>
        <w:spacing w:before="0" w:after="0" w:line="360" w:lineRule="auto"/>
        <w:rPr>
          <w:rFonts w:hint="eastAsia" w:ascii="宋体" w:hAnsi="宋体" w:cs="宋体"/>
          <w:color w:val="auto"/>
          <w:sz w:val="21"/>
          <w:szCs w:val="21"/>
          <w:highlight w:val="none"/>
        </w:rPr>
      </w:pPr>
      <w:bookmarkStart w:id="150" w:name="_Toc484465184"/>
      <w:bookmarkStart w:id="151" w:name="_Toc479262406"/>
      <w:bookmarkStart w:id="152" w:name="_Toc57795926"/>
      <w:bookmarkStart w:id="153" w:name="_Toc33106449"/>
      <w:r>
        <w:rPr>
          <w:rFonts w:hint="eastAsia" w:ascii="宋体" w:hAnsi="宋体" w:cs="宋体"/>
          <w:color w:val="auto"/>
          <w:sz w:val="21"/>
          <w:szCs w:val="21"/>
          <w:highlight w:val="none"/>
        </w:rPr>
        <w:t>3.4 评标结果</w:t>
      </w:r>
      <w:bookmarkEnd w:id="150"/>
      <w:bookmarkEnd w:id="151"/>
      <w:bookmarkEnd w:id="152"/>
      <w:bookmarkEnd w:id="153"/>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除第二章“投标人须知”前附表授权直接确定中标人外，评标委员会按经评审的最低投标价法推荐中标候选人。</w:t>
      </w:r>
    </w:p>
    <w:p>
      <w:pPr>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pPr>
        <w:jc w:val="both"/>
        <w:rPr>
          <w:rStyle w:val="81"/>
          <w:rFonts w:hint="eastAsia"/>
          <w:b/>
          <w:bCs/>
          <w:highlight w:val="none"/>
          <w:lang w:val="en-US" w:eastAsia="zh-CN"/>
        </w:rPr>
      </w:pPr>
      <w:r>
        <w:rPr>
          <w:rFonts w:hint="eastAsia" w:ascii="宋体" w:hAnsi="宋体" w:cs="宋体"/>
          <w:color w:val="auto"/>
          <w:szCs w:val="21"/>
          <w:highlight w:val="none"/>
        </w:rPr>
        <w:br w:type="page"/>
      </w:r>
    </w:p>
    <w:p>
      <w:pPr>
        <w:jc w:val="center"/>
        <w:rPr>
          <w:rFonts w:hint="default"/>
          <w:highlight w:val="none"/>
          <w:lang w:val="en-US" w:eastAsia="zh-CN"/>
        </w:rPr>
      </w:pPr>
      <w:bookmarkStart w:id="154" w:name="_Toc7031"/>
      <w:r>
        <w:rPr>
          <w:rStyle w:val="81"/>
          <w:rFonts w:hint="eastAsia"/>
          <w:b/>
          <w:bCs/>
          <w:highlight w:val="none"/>
          <w:lang w:val="en-US" w:eastAsia="zh-CN"/>
        </w:rPr>
        <w:t>第四章 报价说明</w:t>
      </w:r>
      <w:bookmarkEnd w:id="154"/>
    </w:p>
    <w:p>
      <w:pPr>
        <w:pStyle w:val="28"/>
        <w:rPr>
          <w:rFonts w:hint="default"/>
          <w:highlight w:val="none"/>
          <w:lang w:val="en-US" w:eastAsia="zh-CN"/>
        </w:rPr>
      </w:pPr>
    </w:p>
    <w:p>
      <w:pPr>
        <w:pStyle w:val="16"/>
        <w:keepNext w:val="0"/>
        <w:keepLines w:val="0"/>
        <w:pageBreakBefore w:val="0"/>
        <w:widowControl w:val="0"/>
        <w:numPr>
          <w:ilvl w:val="0"/>
          <w:numId w:val="5"/>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lang w:val="en-US" w:eastAsia="zh-CN" w:bidi="ar-SA"/>
        </w:rPr>
      </w:pPr>
      <w:r>
        <w:rPr>
          <w:rFonts w:hint="eastAsia" w:cs="Times New Roman"/>
          <w:b w:val="0"/>
          <w:bCs w:val="0"/>
          <w:caps w:val="0"/>
          <w:kern w:val="2"/>
          <w:sz w:val="21"/>
          <w:szCs w:val="24"/>
          <w:lang w:val="en-US" w:eastAsia="zh-CN" w:bidi="ar-SA"/>
        </w:rPr>
        <w:t>报价为固定综合单价，在合同执行过程中，如因国家税务政策调整，当增值税税率提高，本合同含税单价不变；当增值税税率降低，本合同不含税单价不变，并相应减少增值税金额。</w:t>
      </w:r>
    </w:p>
    <w:p>
      <w:pPr>
        <w:pStyle w:val="16"/>
        <w:keepNext w:val="0"/>
        <w:keepLines w:val="0"/>
        <w:pageBreakBefore w:val="0"/>
        <w:widowControl w:val="0"/>
        <w:numPr>
          <w:ilvl w:val="0"/>
          <w:numId w:val="5"/>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highlight w:val="none"/>
          <w:lang w:val="en-US" w:eastAsia="zh-CN" w:bidi="ar-SA"/>
        </w:rPr>
      </w:pPr>
      <w:r>
        <w:rPr>
          <w:rFonts w:hint="eastAsia" w:cs="Times New Roman"/>
          <w:b w:val="0"/>
          <w:bCs w:val="0"/>
          <w:caps w:val="0"/>
          <w:kern w:val="2"/>
          <w:sz w:val="21"/>
          <w:szCs w:val="24"/>
          <w:highlight w:val="none"/>
          <w:lang w:val="en-US" w:eastAsia="zh-CN" w:bidi="ar-SA"/>
        </w:rPr>
        <w:t xml:space="preserve"> 本单价为固定综合单价，所有按标书要求或隐含于合同所要求功能下的，而未列入本合同附件一工程量清单中的设备、材料或服务，均应视为已含在合同综合单价中。</w:t>
      </w:r>
    </w:p>
    <w:p>
      <w:pPr>
        <w:pStyle w:val="16"/>
        <w:keepNext w:val="0"/>
        <w:keepLines w:val="0"/>
        <w:pageBreakBefore w:val="0"/>
        <w:widowControl w:val="0"/>
        <w:numPr>
          <w:ilvl w:val="0"/>
          <w:numId w:val="5"/>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default" w:cs="Times New Roman"/>
          <w:b w:val="0"/>
          <w:bCs w:val="0"/>
          <w:caps w:val="0"/>
          <w:kern w:val="2"/>
          <w:sz w:val="21"/>
          <w:szCs w:val="24"/>
          <w:lang w:val="en-US" w:eastAsia="zh-CN" w:bidi="ar-SA"/>
        </w:rPr>
      </w:pPr>
      <w:r>
        <w:rPr>
          <w:rFonts w:hint="eastAsia" w:cs="Times New Roman"/>
          <w:b w:val="0"/>
          <w:bCs w:val="0"/>
          <w:caps w:val="0"/>
          <w:kern w:val="2"/>
          <w:sz w:val="21"/>
          <w:szCs w:val="24"/>
          <w:lang w:val="en-US" w:eastAsia="zh-CN" w:bidi="ar-SA"/>
        </w:rPr>
        <w:t>报价含材料费、税费、运杂费、运输保险费等相关费用。</w:t>
      </w:r>
    </w:p>
    <w:p>
      <w:pPr>
        <w:pStyle w:val="16"/>
        <w:keepNext w:val="0"/>
        <w:keepLines w:val="0"/>
        <w:pageBreakBefore w:val="0"/>
        <w:widowControl w:val="0"/>
        <w:numPr>
          <w:ilvl w:val="0"/>
          <w:numId w:val="5"/>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lang w:val="en-US" w:eastAsia="zh-CN" w:bidi="ar-SA"/>
        </w:rPr>
      </w:pPr>
      <w:r>
        <w:rPr>
          <w:rFonts w:hint="eastAsia" w:cs="Times New Roman"/>
          <w:b w:val="0"/>
          <w:bCs w:val="0"/>
          <w:caps w:val="0"/>
          <w:kern w:val="2"/>
          <w:sz w:val="21"/>
          <w:szCs w:val="24"/>
          <w:lang w:val="en-US" w:eastAsia="zh-CN" w:bidi="ar-SA"/>
        </w:rPr>
        <w:t>报价人提供的材料设备需在报价清单中明确品牌及型号。</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Chars="200"/>
        <w:jc w:val="both"/>
        <w:textAlignment w:val="auto"/>
        <w:rPr>
          <w:rFonts w:hint="default"/>
          <w:lang w:val="en-US" w:eastAsia="zh-CN"/>
        </w:rPr>
      </w:pPr>
    </w:p>
    <w:p>
      <w:pPr>
        <w:rPr>
          <w:rFonts w:hint="default"/>
          <w:lang w:val="en-US" w:eastAsia="zh-CN"/>
        </w:rPr>
      </w:pPr>
    </w:p>
    <w:p>
      <w:pPr>
        <w:pStyle w:val="16"/>
        <w:rPr>
          <w:rFonts w:hint="default"/>
          <w:lang w:val="en-US" w:eastAsia="zh-CN"/>
        </w:rPr>
      </w:pPr>
    </w:p>
    <w:p>
      <w:pPr>
        <w:rPr>
          <w:rFonts w:hint="default"/>
          <w:lang w:val="en-US" w:eastAsia="zh-CN"/>
        </w:rPr>
      </w:pPr>
    </w:p>
    <w:p>
      <w:pPr>
        <w:pStyle w:val="16"/>
        <w:rPr>
          <w:rFonts w:hint="default"/>
          <w:lang w:val="en-US" w:eastAsia="zh-CN"/>
        </w:rPr>
      </w:pPr>
    </w:p>
    <w:p>
      <w:pPr>
        <w:rPr>
          <w:rFonts w:hint="default"/>
          <w:lang w:val="en-US" w:eastAsia="zh-CN"/>
        </w:rPr>
      </w:pPr>
    </w:p>
    <w:p>
      <w:pPr>
        <w:pStyle w:val="16"/>
        <w:rPr>
          <w:rFonts w:hint="default"/>
          <w:lang w:val="en-US" w:eastAsia="zh-CN"/>
        </w:rPr>
      </w:pPr>
    </w:p>
    <w:p>
      <w:pPr>
        <w:rPr>
          <w:rFonts w:hint="default"/>
          <w:lang w:val="en-US" w:eastAsia="zh-CN"/>
        </w:rPr>
      </w:pPr>
    </w:p>
    <w:p>
      <w:pPr>
        <w:pStyle w:val="16"/>
        <w:rPr>
          <w:rFonts w:hint="default"/>
          <w:lang w:val="en-US" w:eastAsia="zh-CN"/>
        </w:rPr>
      </w:pPr>
    </w:p>
    <w:p>
      <w:pPr>
        <w:rPr>
          <w:rFonts w:hint="default"/>
          <w:lang w:val="en-US" w:eastAsia="zh-CN"/>
        </w:rPr>
      </w:pPr>
    </w:p>
    <w:p>
      <w:pPr>
        <w:pStyle w:val="16"/>
        <w:rPr>
          <w:rFonts w:hint="default"/>
          <w:lang w:val="en-US" w:eastAsia="zh-CN"/>
        </w:rPr>
      </w:pPr>
    </w:p>
    <w:p>
      <w:pPr>
        <w:rPr>
          <w:rFonts w:hint="default"/>
          <w:lang w:val="en-US" w:eastAsia="zh-CN"/>
        </w:rPr>
      </w:pPr>
    </w:p>
    <w:p>
      <w:pPr>
        <w:pStyle w:val="28"/>
        <w:rPr>
          <w:rFonts w:hint="default"/>
          <w:lang w:val="en-US" w:eastAsia="zh-CN"/>
        </w:rPr>
      </w:pPr>
    </w:p>
    <w:p>
      <w:pPr>
        <w:rPr>
          <w:rFonts w:hint="default"/>
          <w:lang w:val="en-US" w:eastAsia="zh-CN"/>
        </w:rPr>
      </w:pPr>
    </w:p>
    <w:p>
      <w:pPr>
        <w:pStyle w:val="16"/>
        <w:rPr>
          <w:rFonts w:hint="default"/>
          <w:lang w:val="en-US" w:eastAsia="zh-CN"/>
        </w:rPr>
      </w:pPr>
    </w:p>
    <w:p>
      <w:pPr>
        <w:rPr>
          <w:rFonts w:hint="eastAsia" w:ascii="宋体" w:hAnsi="宋体" w:cs="宋体"/>
          <w:szCs w:val="21"/>
          <w:highlight w:val="none"/>
        </w:rPr>
      </w:pPr>
      <w:bookmarkStart w:id="155" w:name="_Toc246996354"/>
      <w:bookmarkStart w:id="156" w:name="_Toc247085872"/>
      <w:bookmarkStart w:id="157" w:name="_Toc179632806"/>
      <w:bookmarkStart w:id="158" w:name="_Toc152045786"/>
      <w:bookmarkStart w:id="159" w:name="_Toc246997097"/>
      <w:bookmarkStart w:id="160" w:name="_Toc152042575"/>
      <w:bookmarkStart w:id="161" w:name="_Toc144974855"/>
      <w:r>
        <w:rPr>
          <w:rFonts w:hint="eastAsia" w:ascii="宋体" w:hAnsi="宋体" w:cs="宋体"/>
          <w:szCs w:val="21"/>
          <w:highlight w:val="none"/>
        </w:rPr>
        <w:br w:type="page"/>
      </w:r>
    </w:p>
    <w:p>
      <w:pPr>
        <w:spacing w:line="400" w:lineRule="exact"/>
        <w:rPr>
          <w:rFonts w:hint="eastAsia" w:ascii="宋体" w:hAnsi="宋体" w:cs="宋体"/>
          <w:szCs w:val="21"/>
          <w:highlight w:val="none"/>
        </w:rPr>
      </w:pPr>
    </w:p>
    <w:p>
      <w:pPr>
        <w:pStyle w:val="2"/>
        <w:spacing w:before="0" w:after="0" w:line="360" w:lineRule="auto"/>
        <w:jc w:val="center"/>
        <w:rPr>
          <w:rFonts w:hint="eastAsia" w:ascii="宋体" w:hAnsi="宋体" w:cs="宋体"/>
          <w:highlight w:val="none"/>
          <w:lang w:eastAsia="zh-CN"/>
        </w:rPr>
      </w:pPr>
      <w:bookmarkStart w:id="162" w:name="_Toc246996340"/>
      <w:bookmarkStart w:id="163" w:name="_Toc144974834"/>
      <w:bookmarkStart w:id="164" w:name="_Toc2000409"/>
      <w:bookmarkStart w:id="165" w:name="_Toc152045772"/>
      <w:bookmarkStart w:id="166" w:name="_Toc246997083"/>
      <w:bookmarkStart w:id="167" w:name="_Toc179632789"/>
      <w:bookmarkStart w:id="168" w:name="_Toc247085855"/>
      <w:bookmarkStart w:id="169" w:name="_Toc514858705"/>
      <w:bookmarkStart w:id="170" w:name="_Toc152042554"/>
      <w:bookmarkStart w:id="171" w:name="_Toc15109"/>
      <w:r>
        <w:rPr>
          <w:rFonts w:hint="eastAsia" w:ascii="宋体" w:hAnsi="宋体" w:cs="宋体"/>
          <w:highlight w:val="none"/>
        </w:rPr>
        <w:t xml:space="preserve">第五章  </w:t>
      </w:r>
      <w:bookmarkEnd w:id="162"/>
      <w:bookmarkEnd w:id="163"/>
      <w:bookmarkEnd w:id="164"/>
      <w:bookmarkEnd w:id="165"/>
      <w:bookmarkEnd w:id="166"/>
      <w:bookmarkEnd w:id="167"/>
      <w:bookmarkEnd w:id="168"/>
      <w:bookmarkEnd w:id="169"/>
      <w:bookmarkEnd w:id="170"/>
      <w:r>
        <w:rPr>
          <w:rFonts w:hint="eastAsia" w:ascii="宋体" w:hAnsi="宋体" w:cs="宋体"/>
          <w:highlight w:val="none"/>
          <w:lang w:eastAsia="zh-CN"/>
        </w:rPr>
        <w:t>采购清单</w:t>
      </w:r>
      <w:bookmarkEnd w:id="171"/>
    </w:p>
    <w:p>
      <w:pPr>
        <w:rPr>
          <w:rFonts w:hint="eastAsia"/>
          <w:lang w:eastAsia="zh-CN"/>
        </w:rPr>
      </w:pPr>
    </w:p>
    <w:tbl>
      <w:tblPr>
        <w:tblStyle w:val="4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79"/>
        <w:gridCol w:w="850"/>
        <w:gridCol w:w="1876"/>
        <w:gridCol w:w="155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设备名称</w:t>
            </w:r>
          </w:p>
        </w:tc>
        <w:tc>
          <w:tcPr>
            <w:tcW w:w="398"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数量</w:t>
            </w:r>
          </w:p>
        </w:tc>
        <w:tc>
          <w:tcPr>
            <w:tcW w:w="499"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品牌</w:t>
            </w:r>
          </w:p>
        </w:tc>
        <w:tc>
          <w:tcPr>
            <w:tcW w:w="1101" w:type="pct"/>
            <w:vAlign w:val="center"/>
          </w:tcPr>
          <w:p>
            <w:pPr>
              <w:pStyle w:val="119"/>
              <w:spacing w:line="360" w:lineRule="auto"/>
              <w:ind w:firstLine="0" w:firstLineChars="0"/>
              <w:jc w:val="center"/>
              <w:rPr>
                <w:rFonts w:hint="eastAsia" w:ascii="宋体" w:hAnsi="宋体" w:cs="微软雅黑"/>
                <w:kern w:val="0"/>
                <w:sz w:val="24"/>
              </w:rPr>
            </w:pPr>
            <w:r>
              <w:rPr>
                <w:rFonts w:hint="eastAsia" w:ascii="宋体" w:hAnsi="宋体" w:cs="微软雅黑"/>
                <w:kern w:val="0"/>
                <w:sz w:val="24"/>
              </w:rPr>
              <w:t>型号</w:t>
            </w:r>
          </w:p>
        </w:tc>
        <w:tc>
          <w:tcPr>
            <w:tcW w:w="911" w:type="pct"/>
            <w:vAlign w:val="center"/>
          </w:tcPr>
          <w:p>
            <w:pPr>
              <w:pStyle w:val="119"/>
              <w:spacing w:line="360" w:lineRule="auto"/>
              <w:ind w:firstLine="0" w:firstLineChars="0"/>
              <w:jc w:val="center"/>
              <w:rPr>
                <w:rFonts w:hint="eastAsia" w:ascii="宋体" w:hAnsi="宋体" w:cs="微软雅黑"/>
                <w:kern w:val="0"/>
                <w:sz w:val="24"/>
              </w:rPr>
            </w:pPr>
            <w:r>
              <w:rPr>
                <w:rFonts w:hint="eastAsia" w:ascii="宋体" w:hAnsi="宋体" w:cs="微软雅黑"/>
                <w:kern w:val="0"/>
                <w:sz w:val="24"/>
              </w:rPr>
              <w:t>单价（元）</w:t>
            </w:r>
          </w:p>
        </w:tc>
        <w:tc>
          <w:tcPr>
            <w:tcW w:w="917" w:type="pct"/>
            <w:vAlign w:val="center"/>
          </w:tcPr>
          <w:p>
            <w:pPr>
              <w:pStyle w:val="119"/>
              <w:spacing w:line="360" w:lineRule="auto"/>
              <w:ind w:firstLine="0" w:firstLineChars="0"/>
              <w:jc w:val="center"/>
              <w:rPr>
                <w:rFonts w:hint="eastAsia" w:ascii="宋体" w:hAnsi="宋体" w:cs="微软雅黑"/>
                <w:kern w:val="0"/>
                <w:sz w:val="24"/>
              </w:rPr>
            </w:pPr>
            <w:r>
              <w:rPr>
                <w:rFonts w:hint="eastAsia" w:ascii="宋体" w:hAnsi="宋体" w:cs="微软雅黑"/>
                <w:kern w:val="0"/>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备份数据存储服务器</w:t>
            </w:r>
          </w:p>
        </w:tc>
        <w:tc>
          <w:tcPr>
            <w:tcW w:w="398" w:type="pct"/>
            <w:vAlign w:val="center"/>
          </w:tcPr>
          <w:p>
            <w:pPr>
              <w:pStyle w:val="119"/>
              <w:spacing w:line="360" w:lineRule="auto"/>
              <w:ind w:firstLine="0" w:firstLineChars="0"/>
              <w:jc w:val="center"/>
              <w:rPr>
                <w:rFonts w:ascii="宋体" w:hAnsi="宋体" w:cs="微软雅黑"/>
                <w:kern w:val="0"/>
                <w:sz w:val="24"/>
              </w:rPr>
            </w:pPr>
            <w:r>
              <w:rPr>
                <w:rFonts w:ascii="宋体" w:hAnsi="宋体" w:cs="微软雅黑"/>
                <w:kern w:val="0"/>
                <w:sz w:val="24"/>
              </w:rPr>
              <w:t>8</w:t>
            </w:r>
            <w:r>
              <w:rPr>
                <w:rFonts w:hint="eastAsia" w:ascii="宋体" w:hAnsi="宋体" w:cs="微软雅黑"/>
                <w:kern w:val="0"/>
                <w:sz w:val="24"/>
              </w:rPr>
              <w:t>台</w:t>
            </w:r>
          </w:p>
        </w:tc>
        <w:tc>
          <w:tcPr>
            <w:tcW w:w="499"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eastAsia="宋体" w:cs="宋体"/>
                <w:i w:val="0"/>
                <w:iCs w:val="0"/>
                <w:color w:val="000000"/>
                <w:kern w:val="0"/>
                <w:sz w:val="21"/>
                <w:szCs w:val="21"/>
                <w:u w:val="none"/>
                <w:lang w:val="en-US" w:eastAsia="zh-CN" w:bidi="ar"/>
              </w:rPr>
              <w:t>新华三</w:t>
            </w:r>
          </w:p>
        </w:tc>
        <w:tc>
          <w:tcPr>
            <w:tcW w:w="110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H3C UniServer R4300 G5</w:t>
            </w:r>
          </w:p>
        </w:tc>
        <w:tc>
          <w:tcPr>
            <w:tcW w:w="911" w:type="pct"/>
            <w:vAlign w:val="center"/>
          </w:tcPr>
          <w:p>
            <w:pPr>
              <w:pStyle w:val="119"/>
              <w:spacing w:line="360" w:lineRule="auto"/>
              <w:ind w:firstLine="0" w:firstLineChars="0"/>
              <w:jc w:val="center"/>
              <w:rPr>
                <w:rFonts w:ascii="宋体" w:hAnsi="宋体" w:cs="微软雅黑"/>
                <w:kern w:val="0"/>
                <w:sz w:val="24"/>
              </w:rPr>
            </w:pPr>
          </w:p>
        </w:tc>
        <w:tc>
          <w:tcPr>
            <w:tcW w:w="917" w:type="pct"/>
            <w:vAlign w:val="center"/>
          </w:tcPr>
          <w:p>
            <w:pPr>
              <w:pStyle w:val="119"/>
              <w:spacing w:line="360" w:lineRule="auto"/>
              <w:ind w:firstLine="0" w:firstLineChars="0"/>
              <w:jc w:val="center"/>
              <w:rPr>
                <w:rFonts w:ascii="宋体" w:hAnsi="宋体" w:cs="微软雅黑"/>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历史数据归档存储服务器</w:t>
            </w:r>
          </w:p>
        </w:tc>
        <w:tc>
          <w:tcPr>
            <w:tcW w:w="398" w:type="pct"/>
            <w:vAlign w:val="center"/>
          </w:tcPr>
          <w:p>
            <w:pPr>
              <w:jc w:val="center"/>
              <w:rPr>
                <w:rFonts w:ascii="宋体" w:hAnsi="宋体" w:cs="微软雅黑"/>
                <w:kern w:val="0"/>
                <w:sz w:val="24"/>
              </w:rPr>
            </w:pPr>
            <w:r>
              <w:rPr>
                <w:rFonts w:hAnsi="宋体" w:cs="微软雅黑"/>
                <w:kern w:val="0"/>
                <w:sz w:val="24"/>
              </w:rPr>
              <w:t>2</w:t>
            </w:r>
            <w:r>
              <w:rPr>
                <w:rFonts w:hint="eastAsia" w:hAnsi="宋体" w:cs="微软雅黑"/>
                <w:kern w:val="0"/>
                <w:sz w:val="24"/>
              </w:rPr>
              <w:t>台</w:t>
            </w:r>
          </w:p>
        </w:tc>
        <w:tc>
          <w:tcPr>
            <w:tcW w:w="499" w:type="pct"/>
            <w:vAlign w:val="center"/>
          </w:tcPr>
          <w:p>
            <w:pPr>
              <w:jc w:val="center"/>
              <w:rPr>
                <w:rFonts w:hAnsi="宋体" w:cs="微软雅黑"/>
                <w:kern w:val="0"/>
                <w:sz w:val="24"/>
              </w:rPr>
            </w:pPr>
            <w:r>
              <w:rPr>
                <w:rFonts w:hint="eastAsia" w:ascii="宋体" w:hAnsi="宋体" w:eastAsia="宋体" w:cs="宋体"/>
                <w:i w:val="0"/>
                <w:iCs w:val="0"/>
                <w:color w:val="000000"/>
                <w:kern w:val="0"/>
                <w:sz w:val="21"/>
                <w:szCs w:val="21"/>
                <w:u w:val="none"/>
                <w:lang w:val="en-US" w:eastAsia="zh-CN" w:bidi="ar"/>
              </w:rPr>
              <w:t>新华三</w:t>
            </w:r>
          </w:p>
        </w:tc>
        <w:tc>
          <w:tcPr>
            <w:tcW w:w="1101" w:type="pct"/>
            <w:vAlign w:val="center"/>
          </w:tcPr>
          <w:p>
            <w:pPr>
              <w:jc w:val="center"/>
              <w:rPr>
                <w:rFonts w:hAnsi="宋体" w:cs="微软雅黑"/>
                <w:kern w:val="0"/>
                <w:sz w:val="24"/>
              </w:rPr>
            </w:pPr>
            <w:r>
              <w:rPr>
                <w:rFonts w:hint="eastAsia" w:ascii="宋体" w:hAnsi="宋体" w:eastAsia="宋体" w:cs="微软雅黑"/>
                <w:kern w:val="0"/>
                <w:sz w:val="24"/>
                <w:szCs w:val="24"/>
                <w:lang w:val="en-US" w:eastAsia="zh-CN" w:bidi="ar-SA"/>
              </w:rPr>
              <w:t>H3C UniServer R4900 G5</w:t>
            </w:r>
          </w:p>
        </w:tc>
        <w:tc>
          <w:tcPr>
            <w:tcW w:w="911" w:type="pct"/>
            <w:vAlign w:val="center"/>
          </w:tcPr>
          <w:p>
            <w:pPr>
              <w:jc w:val="center"/>
              <w:rPr>
                <w:rFonts w:hAnsi="宋体" w:cs="微软雅黑"/>
                <w:kern w:val="0"/>
                <w:sz w:val="24"/>
              </w:rPr>
            </w:pPr>
          </w:p>
        </w:tc>
        <w:tc>
          <w:tcPr>
            <w:tcW w:w="917" w:type="pct"/>
            <w:vAlign w:val="center"/>
          </w:tcPr>
          <w:p>
            <w:pPr>
              <w:jc w:val="center"/>
              <w:rPr>
                <w:rFonts w:hint="eastAsia" w:ascii="宋体" w:hAnsi="宋体" w:eastAsia="宋体" w:cs="微软雅黑"/>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交换机A</w:t>
            </w:r>
          </w:p>
        </w:tc>
        <w:tc>
          <w:tcPr>
            <w:tcW w:w="398" w:type="pct"/>
            <w:vAlign w:val="center"/>
          </w:tcPr>
          <w:p>
            <w:pPr>
              <w:jc w:val="center"/>
              <w:rPr>
                <w:rFonts w:hAnsi="宋体" w:cs="微软雅黑"/>
                <w:kern w:val="0"/>
                <w:sz w:val="24"/>
              </w:rPr>
            </w:pPr>
            <w:r>
              <w:rPr>
                <w:rFonts w:hint="eastAsia" w:hAnsi="宋体" w:cs="微软雅黑"/>
                <w:kern w:val="0"/>
                <w:sz w:val="24"/>
              </w:rPr>
              <w:t>2台</w:t>
            </w:r>
          </w:p>
        </w:tc>
        <w:tc>
          <w:tcPr>
            <w:tcW w:w="499" w:type="pct"/>
            <w:vAlign w:val="center"/>
          </w:tcPr>
          <w:p>
            <w:pPr>
              <w:jc w:val="center"/>
              <w:rPr>
                <w:rFonts w:hAnsi="宋体" w:cs="微软雅黑"/>
                <w:kern w:val="0"/>
                <w:sz w:val="24"/>
              </w:rPr>
            </w:pPr>
            <w:r>
              <w:rPr>
                <w:rFonts w:hint="eastAsia" w:ascii="宋体" w:hAnsi="宋体" w:eastAsia="宋体" w:cs="宋体"/>
                <w:i w:val="0"/>
                <w:iCs w:val="0"/>
                <w:color w:val="000000"/>
                <w:kern w:val="0"/>
                <w:sz w:val="21"/>
                <w:szCs w:val="21"/>
                <w:u w:val="none"/>
                <w:lang w:val="en-US" w:eastAsia="zh-CN" w:bidi="ar"/>
              </w:rPr>
              <w:t>新华三</w:t>
            </w:r>
          </w:p>
        </w:tc>
        <w:tc>
          <w:tcPr>
            <w:tcW w:w="1101" w:type="pct"/>
            <w:vAlign w:val="center"/>
          </w:tcPr>
          <w:p>
            <w:pPr>
              <w:jc w:val="center"/>
              <w:rPr>
                <w:rFonts w:hAnsi="宋体" w:cs="微软雅黑"/>
                <w:kern w:val="0"/>
                <w:sz w:val="24"/>
              </w:rPr>
            </w:pPr>
            <w:r>
              <w:rPr>
                <w:rFonts w:hint="eastAsia" w:ascii="宋体" w:hAnsi="宋体" w:eastAsia="宋体" w:cs="微软雅黑"/>
                <w:kern w:val="0"/>
                <w:sz w:val="24"/>
                <w:szCs w:val="24"/>
                <w:lang w:val="en-US" w:eastAsia="zh-CN" w:bidi="ar-SA"/>
              </w:rPr>
              <w:t>H3C S6520X-54QC-EI</w:t>
            </w:r>
          </w:p>
        </w:tc>
        <w:tc>
          <w:tcPr>
            <w:tcW w:w="911" w:type="pct"/>
            <w:vAlign w:val="center"/>
          </w:tcPr>
          <w:p>
            <w:pPr>
              <w:jc w:val="center"/>
              <w:rPr>
                <w:rFonts w:hAnsi="宋体" w:cs="微软雅黑"/>
                <w:kern w:val="0"/>
                <w:sz w:val="24"/>
              </w:rPr>
            </w:pPr>
          </w:p>
        </w:tc>
        <w:tc>
          <w:tcPr>
            <w:tcW w:w="917" w:type="pct"/>
            <w:vAlign w:val="center"/>
          </w:tcPr>
          <w:p>
            <w:pPr>
              <w:jc w:val="center"/>
              <w:rPr>
                <w:rFonts w:hint="eastAsia" w:ascii="宋体" w:hAnsi="宋体" w:eastAsia="宋体" w:cs="微软雅黑"/>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交换机B</w:t>
            </w:r>
          </w:p>
        </w:tc>
        <w:tc>
          <w:tcPr>
            <w:tcW w:w="398" w:type="pct"/>
            <w:vAlign w:val="center"/>
          </w:tcPr>
          <w:p>
            <w:pPr>
              <w:jc w:val="center"/>
              <w:rPr>
                <w:rFonts w:hAnsi="宋体" w:cs="微软雅黑"/>
                <w:kern w:val="0"/>
                <w:sz w:val="24"/>
              </w:rPr>
            </w:pPr>
            <w:r>
              <w:rPr>
                <w:rFonts w:hint="eastAsia" w:hAnsi="宋体" w:cs="微软雅黑"/>
                <w:kern w:val="0"/>
                <w:sz w:val="24"/>
              </w:rPr>
              <w:t>1台</w:t>
            </w:r>
          </w:p>
        </w:tc>
        <w:tc>
          <w:tcPr>
            <w:tcW w:w="499" w:type="pct"/>
            <w:vAlign w:val="center"/>
          </w:tcPr>
          <w:p>
            <w:pPr>
              <w:jc w:val="center"/>
              <w:rPr>
                <w:rFonts w:hAnsi="宋体" w:cs="微软雅黑"/>
                <w:kern w:val="0"/>
                <w:sz w:val="24"/>
              </w:rPr>
            </w:pPr>
            <w:r>
              <w:rPr>
                <w:rFonts w:hint="eastAsia" w:ascii="宋体" w:hAnsi="宋体" w:eastAsia="宋体" w:cs="宋体"/>
                <w:i w:val="0"/>
                <w:iCs w:val="0"/>
                <w:color w:val="000000"/>
                <w:kern w:val="0"/>
                <w:sz w:val="21"/>
                <w:szCs w:val="21"/>
                <w:u w:val="none"/>
                <w:lang w:val="en-US" w:eastAsia="zh-CN" w:bidi="ar"/>
              </w:rPr>
              <w:t>新华三</w:t>
            </w:r>
          </w:p>
        </w:tc>
        <w:tc>
          <w:tcPr>
            <w:tcW w:w="1101" w:type="pct"/>
            <w:vAlign w:val="center"/>
          </w:tcPr>
          <w:p>
            <w:pPr>
              <w:jc w:val="center"/>
              <w:rPr>
                <w:rFonts w:hAnsi="宋体" w:cs="微软雅黑"/>
                <w:kern w:val="0"/>
                <w:sz w:val="24"/>
              </w:rPr>
            </w:pPr>
            <w:r>
              <w:rPr>
                <w:rFonts w:hint="eastAsia" w:ascii="宋体" w:hAnsi="宋体" w:eastAsia="宋体" w:cs="微软雅黑"/>
                <w:kern w:val="0"/>
                <w:sz w:val="24"/>
                <w:szCs w:val="24"/>
                <w:lang w:val="en-US" w:eastAsia="zh-CN" w:bidi="ar-SA"/>
              </w:rPr>
              <w:t>H3C S5560X-30C-EI</w:t>
            </w:r>
          </w:p>
        </w:tc>
        <w:tc>
          <w:tcPr>
            <w:tcW w:w="911" w:type="pct"/>
            <w:vAlign w:val="center"/>
          </w:tcPr>
          <w:p>
            <w:pPr>
              <w:jc w:val="center"/>
              <w:rPr>
                <w:rFonts w:hAnsi="宋体" w:cs="微软雅黑"/>
                <w:kern w:val="0"/>
                <w:sz w:val="24"/>
              </w:rPr>
            </w:pPr>
          </w:p>
        </w:tc>
        <w:tc>
          <w:tcPr>
            <w:tcW w:w="917" w:type="pct"/>
            <w:vAlign w:val="center"/>
          </w:tcPr>
          <w:p>
            <w:pPr>
              <w:jc w:val="center"/>
              <w:rPr>
                <w:rFonts w:hint="eastAsia" w:ascii="宋体" w:hAnsi="宋体" w:eastAsia="宋体" w:cs="微软雅黑"/>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防火墙</w:t>
            </w:r>
          </w:p>
        </w:tc>
        <w:tc>
          <w:tcPr>
            <w:tcW w:w="398" w:type="pct"/>
            <w:vAlign w:val="center"/>
          </w:tcPr>
          <w:p>
            <w:pPr>
              <w:jc w:val="center"/>
              <w:rPr>
                <w:rFonts w:ascii="宋体" w:hAnsi="宋体" w:cs="微软雅黑"/>
                <w:kern w:val="0"/>
                <w:sz w:val="24"/>
              </w:rPr>
            </w:pPr>
            <w:r>
              <w:rPr>
                <w:rFonts w:hAnsi="宋体" w:cs="微软雅黑"/>
                <w:kern w:val="0"/>
                <w:sz w:val="24"/>
              </w:rPr>
              <w:t>1</w:t>
            </w:r>
            <w:r>
              <w:rPr>
                <w:rFonts w:hint="eastAsia" w:hAnsi="宋体" w:cs="微软雅黑"/>
                <w:kern w:val="0"/>
                <w:sz w:val="24"/>
              </w:rPr>
              <w:t>台</w:t>
            </w:r>
          </w:p>
        </w:tc>
        <w:tc>
          <w:tcPr>
            <w:tcW w:w="499" w:type="pct"/>
            <w:vAlign w:val="center"/>
          </w:tcPr>
          <w:p>
            <w:pPr>
              <w:jc w:val="center"/>
              <w:rPr>
                <w:rFonts w:hAnsi="宋体" w:cs="微软雅黑"/>
                <w:kern w:val="0"/>
                <w:sz w:val="24"/>
              </w:rPr>
            </w:pPr>
            <w:r>
              <w:rPr>
                <w:rFonts w:hint="eastAsia" w:ascii="宋体" w:hAnsi="宋体" w:eastAsia="宋体" w:cs="宋体"/>
                <w:i w:val="0"/>
                <w:iCs w:val="0"/>
                <w:color w:val="000000"/>
                <w:kern w:val="0"/>
                <w:sz w:val="21"/>
                <w:szCs w:val="21"/>
                <w:u w:val="none"/>
                <w:lang w:val="en-US" w:eastAsia="zh-CN" w:bidi="ar"/>
              </w:rPr>
              <w:t>新华三</w:t>
            </w:r>
          </w:p>
        </w:tc>
        <w:tc>
          <w:tcPr>
            <w:tcW w:w="1101" w:type="pct"/>
            <w:vAlign w:val="center"/>
          </w:tcPr>
          <w:p>
            <w:pPr>
              <w:jc w:val="center"/>
              <w:rPr>
                <w:kern w:val="0"/>
                <w:sz w:val="24"/>
              </w:rPr>
            </w:pPr>
            <w:r>
              <w:rPr>
                <w:rFonts w:hint="eastAsia" w:ascii="宋体" w:hAnsi="宋体" w:eastAsia="宋体" w:cs="微软雅黑"/>
                <w:kern w:val="0"/>
                <w:sz w:val="24"/>
                <w:szCs w:val="24"/>
                <w:lang w:val="en-US" w:eastAsia="zh-CN" w:bidi="ar-SA"/>
              </w:rPr>
              <w:t>H3C SecPath F1000-AI-55</w:t>
            </w:r>
          </w:p>
        </w:tc>
        <w:tc>
          <w:tcPr>
            <w:tcW w:w="911" w:type="pct"/>
            <w:vAlign w:val="center"/>
          </w:tcPr>
          <w:p>
            <w:pPr>
              <w:jc w:val="center"/>
              <w:rPr>
                <w:kern w:val="0"/>
                <w:sz w:val="24"/>
              </w:rPr>
            </w:pPr>
          </w:p>
        </w:tc>
        <w:tc>
          <w:tcPr>
            <w:tcW w:w="917" w:type="pct"/>
            <w:vAlign w:val="center"/>
          </w:tcPr>
          <w:p>
            <w:pPr>
              <w:jc w:val="center"/>
              <w:rPr>
                <w:rFonts w:hint="eastAsia" w:ascii="宋体" w:hAnsi="宋体" w:eastAsia="宋体" w:cs="微软雅黑"/>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通用机柜</w:t>
            </w:r>
          </w:p>
        </w:tc>
        <w:tc>
          <w:tcPr>
            <w:tcW w:w="398" w:type="pct"/>
            <w:vAlign w:val="center"/>
          </w:tcPr>
          <w:p>
            <w:pPr>
              <w:jc w:val="center"/>
              <w:rPr>
                <w:rFonts w:ascii="宋体" w:hAnsi="宋体" w:cs="微软雅黑"/>
                <w:kern w:val="0"/>
                <w:sz w:val="24"/>
              </w:rPr>
            </w:pPr>
            <w:r>
              <w:rPr>
                <w:rFonts w:hint="eastAsia" w:hAnsi="宋体" w:cs="微软雅黑"/>
                <w:kern w:val="0"/>
                <w:sz w:val="24"/>
              </w:rPr>
              <w:t>1个</w:t>
            </w:r>
          </w:p>
        </w:tc>
        <w:tc>
          <w:tcPr>
            <w:tcW w:w="499" w:type="pct"/>
            <w:vAlign w:val="center"/>
          </w:tcPr>
          <w:p>
            <w:pPr>
              <w:jc w:val="center"/>
              <w:rPr>
                <w:rFonts w:hAnsi="宋体" w:cs="微软雅黑"/>
                <w:kern w:val="0"/>
                <w:sz w:val="24"/>
              </w:rPr>
            </w:pPr>
            <w:r>
              <w:rPr>
                <w:rFonts w:hint="eastAsia"/>
                <w:kern w:val="0"/>
                <w:sz w:val="24"/>
                <w:lang w:val="en-US" w:eastAsia="zh-CN"/>
              </w:rPr>
              <w:t>国优</w:t>
            </w:r>
          </w:p>
        </w:tc>
        <w:tc>
          <w:tcPr>
            <w:tcW w:w="1101" w:type="pct"/>
            <w:vAlign w:val="center"/>
          </w:tcPr>
          <w:p>
            <w:pPr>
              <w:jc w:val="center"/>
              <w:rPr>
                <w:kern w:val="0"/>
                <w:sz w:val="24"/>
              </w:rPr>
            </w:pPr>
            <w:r>
              <w:rPr>
                <w:rFonts w:hint="eastAsia" w:ascii="宋体" w:hAnsi="宋体" w:cs="微软雅黑"/>
                <w:kern w:val="0"/>
                <w:sz w:val="24"/>
              </w:rPr>
              <w:t>通用机柜</w:t>
            </w:r>
          </w:p>
        </w:tc>
        <w:tc>
          <w:tcPr>
            <w:tcW w:w="911" w:type="pct"/>
            <w:vAlign w:val="center"/>
          </w:tcPr>
          <w:p>
            <w:pPr>
              <w:jc w:val="center"/>
              <w:rPr>
                <w:rFonts w:hint="eastAsia" w:eastAsia="宋体"/>
                <w:kern w:val="0"/>
                <w:sz w:val="24"/>
                <w:lang w:val="en-US" w:eastAsia="zh-CN"/>
              </w:rPr>
            </w:pPr>
          </w:p>
        </w:tc>
        <w:tc>
          <w:tcPr>
            <w:tcW w:w="917" w:type="pct"/>
            <w:vAlign w:val="center"/>
          </w:tcPr>
          <w:p>
            <w:pPr>
              <w:jc w:val="center"/>
              <w:rPr>
                <w:rFonts w:hint="default" w:eastAsia="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 w:type="pct"/>
            <w:gridSpan w:val="2"/>
            <w:vAlign w:val="center"/>
          </w:tcPr>
          <w:p>
            <w:pPr>
              <w:jc w:val="center"/>
              <w:rPr>
                <w:rFonts w:hAnsi="宋体" w:cs="微软雅黑"/>
                <w:kern w:val="0"/>
                <w:sz w:val="24"/>
              </w:rPr>
            </w:pPr>
            <w:r>
              <w:rPr>
                <w:rFonts w:hint="eastAsia" w:hAnsi="宋体" w:cs="微软雅黑"/>
                <w:kern w:val="0"/>
                <w:sz w:val="24"/>
              </w:rPr>
              <w:t>报价总金额（元）</w:t>
            </w:r>
          </w:p>
        </w:tc>
        <w:tc>
          <w:tcPr>
            <w:tcW w:w="3429" w:type="pct"/>
            <w:gridSpan w:val="4"/>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 w:type="pct"/>
            <w:gridSpan w:val="2"/>
            <w:vAlign w:val="center"/>
          </w:tcPr>
          <w:p>
            <w:pPr>
              <w:jc w:val="center"/>
              <w:rPr>
                <w:rFonts w:hAnsi="宋体" w:cs="微软雅黑"/>
                <w:kern w:val="0"/>
                <w:sz w:val="24"/>
              </w:rPr>
            </w:pPr>
            <w:r>
              <w:rPr>
                <w:rFonts w:hint="eastAsia" w:hAnsi="宋体" w:cs="微软雅黑"/>
                <w:kern w:val="0"/>
                <w:sz w:val="24"/>
              </w:rPr>
              <w:t>报价总金额（大写）</w:t>
            </w:r>
          </w:p>
        </w:tc>
        <w:tc>
          <w:tcPr>
            <w:tcW w:w="3429" w:type="pct"/>
            <w:gridSpan w:val="4"/>
            <w:vAlign w:val="center"/>
          </w:tcPr>
          <w:p>
            <w:pPr>
              <w:jc w:val="center"/>
              <w:rPr>
                <w:kern w:val="0"/>
                <w:sz w:val="24"/>
              </w:rPr>
            </w:pPr>
          </w:p>
        </w:tc>
      </w:tr>
    </w:tbl>
    <w:p>
      <w:pPr>
        <w:jc w:val="both"/>
        <w:rPr>
          <w:rFonts w:hint="eastAsia" w:ascii="宋体" w:hAnsi="宋体" w:cs="宋体"/>
          <w:b/>
          <w:highlight w:val="none"/>
        </w:rPr>
      </w:pPr>
      <w:bookmarkStart w:id="172" w:name="_Toc247085866"/>
      <w:bookmarkStart w:id="173" w:name="_Toc179632800"/>
      <w:bookmarkStart w:id="174" w:name="_Toc246997093"/>
      <w:bookmarkStart w:id="175" w:name="_Toc144974851"/>
      <w:bookmarkStart w:id="176" w:name="_Toc247096438"/>
      <w:bookmarkStart w:id="177" w:name="_Toc246996350"/>
      <w:bookmarkStart w:id="178" w:name="_Toc152042571"/>
      <w:bookmarkStart w:id="179" w:name="_Toc152045782"/>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both"/>
        <w:rPr>
          <w:rFonts w:hint="eastAsia" w:ascii="宋体" w:hAnsi="宋体" w:cs="宋体"/>
          <w:b/>
          <w:highlight w:val="none"/>
        </w:rPr>
        <w:sectPr>
          <w:footerReference r:id="rId8" w:type="default"/>
          <w:pgSz w:w="11906" w:h="16838"/>
          <w:pgMar w:top="1440" w:right="1800" w:bottom="1440" w:left="1800" w:header="851" w:footer="992" w:gutter="0"/>
          <w:cols w:space="720" w:num="1"/>
          <w:titlePg/>
          <w:docGrid w:type="lines" w:linePitch="312" w:charSpace="0"/>
        </w:sectPr>
      </w:pPr>
    </w:p>
    <w:p>
      <w:pPr>
        <w:pStyle w:val="2"/>
        <w:spacing w:before="0" w:after="0" w:line="360" w:lineRule="auto"/>
        <w:jc w:val="center"/>
        <w:rPr>
          <w:rFonts w:hint="eastAsia" w:ascii="宋体" w:hAnsi="宋体" w:cs="宋体"/>
          <w:highlight w:val="none"/>
        </w:rPr>
      </w:pPr>
      <w:bookmarkStart w:id="180" w:name="_Toc514858706"/>
      <w:bookmarkStart w:id="181" w:name="_Toc503951042"/>
      <w:bookmarkStart w:id="182" w:name="_Toc513633963"/>
      <w:bookmarkStart w:id="183" w:name="_Toc2000410"/>
      <w:bookmarkStart w:id="184" w:name="_Toc7930"/>
      <w:bookmarkStart w:id="185" w:name="_Toc447827048"/>
      <w:r>
        <w:rPr>
          <w:rFonts w:hint="eastAsia" w:ascii="宋体" w:hAnsi="宋体" w:cs="宋体"/>
          <w:highlight w:val="none"/>
        </w:rPr>
        <w:t>第六章  图  纸</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jc w:val="center"/>
        <w:rPr>
          <w:rFonts w:hint="eastAsia"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spacing w:line="400" w:lineRule="exact"/>
        <w:rPr>
          <w:rFonts w:hint="eastAsia" w:ascii="宋体" w:hAnsi="宋体" w:cs="宋体"/>
          <w:highlight w:val="none"/>
        </w:rPr>
      </w:pPr>
      <w:r>
        <w:rPr>
          <w:rFonts w:hint="eastAsia" w:ascii="宋体" w:hAnsi="宋体" w:cs="宋体"/>
          <w:highlight w:val="none"/>
        </w:rPr>
        <w:br w:type="page"/>
      </w:r>
      <w:bookmarkStart w:id="186" w:name="_Toc152042574"/>
      <w:bookmarkStart w:id="187" w:name="_Toc144974854"/>
      <w:bookmarkStart w:id="188" w:name="_Toc152045785"/>
    </w:p>
    <w:p>
      <w:pPr>
        <w:pStyle w:val="2"/>
        <w:spacing w:before="0" w:after="0" w:line="360" w:lineRule="auto"/>
        <w:jc w:val="center"/>
        <w:rPr>
          <w:rFonts w:hint="default" w:ascii="宋体" w:hAnsi="宋体" w:eastAsia="宋体" w:cs="宋体"/>
          <w:highlight w:val="none"/>
          <w:lang w:val="en-US" w:eastAsia="zh-CN"/>
        </w:rPr>
      </w:pPr>
      <w:bookmarkStart w:id="189" w:name="_Toc246996353"/>
      <w:bookmarkStart w:id="190" w:name="_Toc514858707"/>
      <w:bookmarkStart w:id="191" w:name="_Toc447827049"/>
      <w:bookmarkStart w:id="192" w:name="_Toc503951043"/>
      <w:bookmarkStart w:id="193" w:name="_Toc513633964"/>
      <w:bookmarkStart w:id="194" w:name="_Toc2000411"/>
      <w:bookmarkStart w:id="195" w:name="_Toc247085870"/>
      <w:bookmarkStart w:id="196" w:name="_Toc246997096"/>
      <w:bookmarkStart w:id="197" w:name="_Toc179632804"/>
      <w:bookmarkStart w:id="198" w:name="_Toc12396"/>
      <w:r>
        <w:rPr>
          <w:rFonts w:hint="eastAsia" w:ascii="宋体" w:hAnsi="宋体" w:cs="宋体"/>
          <w:highlight w:val="none"/>
        </w:rPr>
        <w:t xml:space="preserve">第七章  </w:t>
      </w:r>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cs="宋体"/>
          <w:highlight w:val="none"/>
          <w:lang w:val="en-US" w:eastAsia="zh-CN"/>
        </w:rPr>
        <w:t>技术标准</w:t>
      </w:r>
      <w:bookmarkEnd w:id="198"/>
    </w:p>
    <w:bookmarkEnd w:id="155"/>
    <w:bookmarkEnd w:id="156"/>
    <w:bookmarkEnd w:id="157"/>
    <w:bookmarkEnd w:id="158"/>
    <w:bookmarkEnd w:id="159"/>
    <w:bookmarkEnd w:id="160"/>
    <w:bookmarkEnd w:id="161"/>
    <w:tbl>
      <w:tblPr>
        <w:tblStyle w:val="43"/>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5338"/>
        <w:gridCol w:w="100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96" w:type="dxa"/>
            <w:noWrap w:val="0"/>
            <w:vAlign w:val="center"/>
          </w:tcPr>
          <w:p>
            <w:pPr>
              <w:pStyle w:val="119"/>
              <w:spacing w:line="360" w:lineRule="auto"/>
              <w:ind w:firstLine="0" w:firstLineChars="0"/>
              <w:jc w:val="center"/>
              <w:rPr>
                <w:rFonts w:ascii="宋体" w:hAnsi="宋体" w:eastAsia="宋体" w:cs="微软雅黑"/>
                <w:b w:val="0"/>
                <w:bCs w:val="0"/>
                <w:color w:val="auto"/>
                <w:sz w:val="24"/>
                <w:szCs w:val="24"/>
                <w:highlight w:val="none"/>
              </w:rPr>
            </w:pPr>
            <w:bookmarkStart w:id="199" w:name="_Toc514430114"/>
            <w:bookmarkStart w:id="200" w:name="_Toc2000412"/>
            <w:bookmarkStart w:id="201" w:name="_Toc514858708"/>
            <w:bookmarkStart w:id="202" w:name="_Toc29842"/>
            <w:bookmarkStart w:id="203" w:name="_Toc247085873"/>
            <w:bookmarkStart w:id="204" w:name="_Toc246996355"/>
            <w:bookmarkStart w:id="205" w:name="_Toc152042576"/>
            <w:bookmarkStart w:id="206" w:name="_Toc152045787"/>
            <w:bookmarkStart w:id="207" w:name="_Toc507320039"/>
            <w:bookmarkStart w:id="208" w:name="_Toc246997098"/>
            <w:bookmarkStart w:id="209" w:name="_Toc144974856"/>
            <w:bookmarkStart w:id="210" w:name="_Toc179632807"/>
            <w:r>
              <w:rPr>
                <w:rFonts w:hint="eastAsia" w:ascii="宋体" w:hAnsi="宋体" w:eastAsia="宋体" w:cs="微软雅黑"/>
                <w:b w:val="0"/>
                <w:bCs w:val="0"/>
                <w:color w:val="auto"/>
                <w:sz w:val="24"/>
                <w:szCs w:val="24"/>
                <w:highlight w:val="none"/>
              </w:rPr>
              <w:t>设备名称</w:t>
            </w:r>
          </w:p>
        </w:tc>
        <w:tc>
          <w:tcPr>
            <w:tcW w:w="5338" w:type="dxa"/>
            <w:noWrap w:val="0"/>
            <w:vAlign w:val="center"/>
          </w:tcPr>
          <w:p>
            <w:pPr>
              <w:pStyle w:val="119"/>
              <w:spacing w:line="360" w:lineRule="auto"/>
              <w:ind w:firstLine="0" w:firstLineChars="0"/>
              <w:jc w:val="center"/>
              <w:rPr>
                <w:rFonts w:hint="default" w:ascii="宋体" w:hAnsi="宋体" w:eastAsia="宋体" w:cs="微软雅黑"/>
                <w:b w:val="0"/>
                <w:bCs w:val="0"/>
                <w:color w:val="auto"/>
                <w:sz w:val="24"/>
                <w:szCs w:val="24"/>
                <w:highlight w:val="none"/>
                <w:lang w:val="en-US" w:eastAsia="zh-CN"/>
              </w:rPr>
            </w:pPr>
            <w:r>
              <w:rPr>
                <w:rFonts w:hint="eastAsia" w:hAnsi="宋体" w:cs="宋体"/>
                <w:b w:val="0"/>
                <w:color w:val="auto"/>
                <w:sz w:val="24"/>
                <w:szCs w:val="24"/>
                <w:highlight w:val="none"/>
                <w:lang w:val="en-US" w:eastAsia="zh-CN"/>
              </w:rPr>
              <w:t>要求</w:t>
            </w:r>
          </w:p>
        </w:tc>
        <w:tc>
          <w:tcPr>
            <w:tcW w:w="1007" w:type="dxa"/>
            <w:noWrap w:val="0"/>
            <w:vAlign w:val="center"/>
          </w:tcPr>
          <w:p>
            <w:pPr>
              <w:pStyle w:val="119"/>
              <w:spacing w:line="360" w:lineRule="auto"/>
              <w:ind w:firstLine="0" w:firstLineChars="0"/>
              <w:jc w:val="center"/>
              <w:rPr>
                <w:rFonts w:hint="default" w:hAnsi="宋体" w:cs="宋体"/>
                <w:b w:val="0"/>
                <w:color w:val="auto"/>
                <w:sz w:val="24"/>
                <w:szCs w:val="24"/>
                <w:highlight w:val="none"/>
                <w:lang w:val="en-US" w:eastAsia="zh-CN"/>
              </w:rPr>
            </w:pPr>
            <w:r>
              <w:rPr>
                <w:rFonts w:hint="eastAsia" w:hAnsi="宋体" w:cs="宋体"/>
                <w:b w:val="0"/>
                <w:color w:val="auto"/>
                <w:sz w:val="24"/>
                <w:szCs w:val="24"/>
                <w:highlight w:val="none"/>
                <w:lang w:val="en-US" w:eastAsia="zh-CN"/>
              </w:rPr>
              <w:t>品牌</w:t>
            </w:r>
          </w:p>
        </w:tc>
        <w:tc>
          <w:tcPr>
            <w:tcW w:w="972" w:type="dxa"/>
            <w:noWrap w:val="0"/>
            <w:vAlign w:val="center"/>
          </w:tcPr>
          <w:p>
            <w:pPr>
              <w:pStyle w:val="119"/>
              <w:spacing w:line="360" w:lineRule="auto"/>
              <w:ind w:firstLine="0" w:firstLineChars="0"/>
              <w:jc w:val="center"/>
              <w:rPr>
                <w:rFonts w:hint="default" w:hAnsi="宋体" w:cs="宋体"/>
                <w:b w:val="0"/>
                <w:color w:val="auto"/>
                <w:sz w:val="24"/>
                <w:szCs w:val="24"/>
                <w:highlight w:val="none"/>
                <w:lang w:val="en-US" w:eastAsia="zh-CN"/>
              </w:rPr>
            </w:pPr>
            <w:r>
              <w:rPr>
                <w:rFonts w:hint="eastAsia" w:hAnsi="宋体" w:cs="宋体"/>
                <w:b w:val="0"/>
                <w:color w:val="auto"/>
                <w:sz w:val="24"/>
                <w:szCs w:val="24"/>
                <w:highlight w:val="none"/>
                <w:lang w:val="en-US" w:eastAsia="zh-CN"/>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3" w:hRule="atLeast"/>
          <w:jc w:val="center"/>
        </w:trPr>
        <w:tc>
          <w:tcPr>
            <w:tcW w:w="1196" w:type="dxa"/>
            <w:noWrap w:val="0"/>
            <w:vAlign w:val="center"/>
          </w:tcPr>
          <w:p>
            <w:pPr>
              <w:widowControl/>
              <w:spacing w:line="360" w:lineRule="auto"/>
              <w:jc w:val="center"/>
              <w:rPr>
                <w:rFonts w:ascii="宋体" w:hAnsi="宋体" w:eastAsia="宋体" w:cs="微软雅黑"/>
                <w:b w:val="0"/>
                <w:bCs w:val="0"/>
                <w:color w:val="auto"/>
                <w:sz w:val="24"/>
                <w:szCs w:val="24"/>
                <w:highlight w:val="none"/>
              </w:rPr>
            </w:pPr>
            <w:r>
              <w:rPr>
                <w:rFonts w:hint="eastAsia" w:ascii="宋体" w:hAnsi="宋体" w:cs="微软雅黑"/>
                <w:color w:val="auto"/>
                <w:kern w:val="0"/>
                <w:sz w:val="24"/>
                <w:highlight w:val="none"/>
              </w:rPr>
              <w:t>备份数据存储服务器</w:t>
            </w:r>
          </w:p>
        </w:tc>
        <w:tc>
          <w:tcPr>
            <w:tcW w:w="5338" w:type="dxa"/>
            <w:noWrap w:val="0"/>
            <w:vAlign w:val="top"/>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标准4U机架式服务器</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CPU： 配置2 * 431</w:t>
            </w:r>
            <w:r>
              <w:rPr>
                <w:rFonts w:ascii="宋体" w:hAnsi="宋体" w:cs="宋体"/>
                <w:color w:val="auto"/>
                <w:kern w:val="0"/>
                <w:sz w:val="24"/>
                <w:highlight w:val="none"/>
              </w:rPr>
              <w:t>4</w:t>
            </w:r>
            <w:r>
              <w:rPr>
                <w:rFonts w:hint="eastAsia" w:ascii="宋体" w:hAnsi="宋体" w:cs="宋体"/>
                <w:color w:val="auto"/>
                <w:kern w:val="0"/>
                <w:sz w:val="24"/>
                <w:highlight w:val="none"/>
              </w:rPr>
              <w:t>(2.1GHz/1</w:t>
            </w:r>
            <w:r>
              <w:rPr>
                <w:rFonts w:ascii="宋体" w:hAnsi="宋体" w:cs="宋体"/>
                <w:color w:val="auto"/>
                <w:kern w:val="0"/>
                <w:sz w:val="24"/>
                <w:highlight w:val="none"/>
              </w:rPr>
              <w:t>6</w:t>
            </w:r>
            <w:r>
              <w:rPr>
                <w:rFonts w:hint="eastAsia" w:ascii="宋体" w:hAnsi="宋体" w:cs="宋体"/>
                <w:color w:val="auto"/>
                <w:kern w:val="0"/>
                <w:sz w:val="24"/>
                <w:highlight w:val="none"/>
              </w:rPr>
              <w:t>核/18MB/120W)CPU模块；</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内存：配置4 * 64GB 2Rx4 DDR4-3200 内存模块;</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硬盘：配置32 * 12TB 6G SATA 7.2K 3.5in 硬盘模块;</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 * 1.6TB PCIe*Gen4 X4 NVMe U.2 3.5in MU P5620 SSD UCC通用硬盘模块;</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 * 480GB 6G SATA 3.5in RI PM893 SSD UCC通用硬盘模块;</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存储控制器：支持SATA RAID 0/1/10/5 </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接口：  2 * 2端口万兆光接口网卡(SFP+)，带万兆模块;        </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4端口1GE电接口网卡;</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电源：2 * 1300W白金电源;</w:t>
            </w:r>
          </w:p>
          <w:p>
            <w:pPr>
              <w:widowControl/>
              <w:spacing w:line="360" w:lineRule="auto"/>
              <w:jc w:val="left"/>
              <w:rPr>
                <w:rFonts w:hint="default" w:hAnsi="宋体" w:cs="宋体"/>
                <w:b w:val="0"/>
                <w:color w:val="auto"/>
                <w:sz w:val="24"/>
                <w:szCs w:val="24"/>
                <w:highlight w:val="none"/>
                <w:lang w:val="en-US" w:eastAsia="zh-CN"/>
              </w:rPr>
            </w:pPr>
            <w:r>
              <w:rPr>
                <w:rFonts w:hint="eastAsia" w:ascii="宋体" w:hAnsi="宋体" w:cs="宋体"/>
                <w:color w:val="auto"/>
                <w:kern w:val="0"/>
                <w:sz w:val="24"/>
                <w:highlight w:val="none"/>
              </w:rPr>
              <w:t>风扇：配置4个标准风扇模块;</w:t>
            </w:r>
          </w:p>
        </w:tc>
        <w:tc>
          <w:tcPr>
            <w:tcW w:w="1007" w:type="dxa"/>
            <w:noWrap w:val="0"/>
            <w:vAlign w:val="center"/>
          </w:tcPr>
          <w:p>
            <w:pPr>
              <w:pStyle w:val="119"/>
              <w:spacing w:line="360" w:lineRule="auto"/>
              <w:ind w:firstLine="0" w:firstLineChars="0"/>
              <w:jc w:val="center"/>
              <w:rPr>
                <w:rFonts w:hint="eastAsia" w:ascii="宋体" w:hAnsi="宋体" w:cs="宋体"/>
                <w:color w:val="auto"/>
                <w:kern w:val="0"/>
                <w:sz w:val="24"/>
                <w:highlight w:val="none"/>
              </w:rPr>
            </w:pPr>
            <w:r>
              <w:rPr>
                <w:rFonts w:hint="eastAsia" w:ascii="宋体" w:hAnsi="宋体" w:eastAsia="宋体" w:cs="宋体"/>
                <w:i w:val="0"/>
                <w:iCs w:val="0"/>
                <w:color w:val="000000"/>
                <w:kern w:val="0"/>
                <w:sz w:val="21"/>
                <w:szCs w:val="21"/>
                <w:u w:val="none"/>
                <w:lang w:val="en-US" w:eastAsia="zh-CN" w:bidi="ar"/>
              </w:rPr>
              <w:t>新华三</w:t>
            </w:r>
          </w:p>
        </w:tc>
        <w:tc>
          <w:tcPr>
            <w:tcW w:w="972" w:type="dxa"/>
            <w:noWrap w:val="0"/>
            <w:vAlign w:val="center"/>
          </w:tcPr>
          <w:p>
            <w:pPr>
              <w:pStyle w:val="119"/>
              <w:spacing w:line="360" w:lineRule="auto"/>
              <w:ind w:firstLine="0" w:firstLineChars="0"/>
              <w:jc w:val="center"/>
              <w:rPr>
                <w:rFonts w:hint="eastAsia" w:ascii="宋体" w:hAnsi="宋体" w:cs="宋体"/>
                <w:color w:val="auto"/>
                <w:kern w:val="0"/>
                <w:sz w:val="24"/>
                <w:highlight w:val="none"/>
              </w:rPr>
            </w:pPr>
            <w:r>
              <w:rPr>
                <w:rFonts w:hint="eastAsia" w:ascii="宋体" w:hAnsi="宋体" w:cs="微软雅黑"/>
                <w:kern w:val="0"/>
                <w:sz w:val="24"/>
              </w:rPr>
              <w:t>H3C UniServer R4300 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1196" w:type="dxa"/>
            <w:noWrap w:val="0"/>
            <w:vAlign w:val="center"/>
          </w:tcPr>
          <w:p>
            <w:pPr>
              <w:widowControl/>
              <w:spacing w:line="360" w:lineRule="auto"/>
              <w:jc w:val="center"/>
              <w:rPr>
                <w:rFonts w:ascii="宋体" w:hAnsi="宋体" w:eastAsia="宋体" w:cs="微软雅黑"/>
                <w:b w:val="0"/>
                <w:bCs w:val="0"/>
                <w:color w:val="auto"/>
                <w:sz w:val="24"/>
                <w:szCs w:val="24"/>
                <w:highlight w:val="none"/>
              </w:rPr>
            </w:pPr>
            <w:r>
              <w:rPr>
                <w:rFonts w:hint="eastAsia" w:ascii="宋体" w:hAnsi="宋体" w:cs="宋体"/>
                <w:color w:val="auto"/>
                <w:kern w:val="0"/>
                <w:sz w:val="24"/>
                <w:highlight w:val="none"/>
              </w:rPr>
              <w:t>历史数据备份服务器</w:t>
            </w:r>
          </w:p>
        </w:tc>
        <w:tc>
          <w:tcPr>
            <w:tcW w:w="5338" w:type="dxa"/>
            <w:noWrap w:val="0"/>
            <w:vAlign w:val="top"/>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标准2U机架式服务器</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CPU： 配置1 * </w:t>
            </w:r>
            <w:r>
              <w:rPr>
                <w:rFonts w:hint="eastAsia" w:ascii="宋体" w:hAnsi="宋体" w:cs="宋体"/>
                <w:color w:val="auto"/>
                <w:kern w:val="0"/>
                <w:sz w:val="24"/>
                <w:highlight w:val="none"/>
                <w:lang w:eastAsia="zh-CN"/>
              </w:rPr>
              <w:t>4310</w:t>
            </w:r>
            <w:r>
              <w:rPr>
                <w:rFonts w:hint="eastAsia" w:ascii="宋体" w:hAnsi="宋体" w:cs="宋体"/>
                <w:color w:val="auto"/>
                <w:kern w:val="0"/>
                <w:sz w:val="24"/>
                <w:highlight w:val="none"/>
              </w:rPr>
              <w:t>CPU模块;</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内存：配置4 * 32GB 2Rx4 DDR4-3200 内存模块;</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硬盘：配置3 * 12T SATA</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接口： 4 * 1GE电接口；</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阵列卡：H460</w:t>
            </w:r>
          </w:p>
          <w:p>
            <w:pPr>
              <w:widowControl/>
              <w:spacing w:line="360" w:lineRule="auto"/>
              <w:jc w:val="left"/>
              <w:rPr>
                <w:rFonts w:hint="default" w:hAnsi="宋体"/>
                <w:b w:val="0"/>
                <w:color w:val="auto"/>
                <w:sz w:val="24"/>
                <w:szCs w:val="24"/>
                <w:highlight w:val="none"/>
                <w:lang w:val="en-US" w:eastAsia="zh-CN"/>
              </w:rPr>
            </w:pPr>
            <w:r>
              <w:rPr>
                <w:rFonts w:hint="eastAsia" w:ascii="宋体" w:hAnsi="宋体" w:cs="宋体"/>
                <w:color w:val="auto"/>
                <w:kern w:val="0"/>
                <w:sz w:val="24"/>
                <w:highlight w:val="none"/>
              </w:rPr>
              <w:t>电源：2 * 550W白金电源;</w:t>
            </w:r>
          </w:p>
        </w:tc>
        <w:tc>
          <w:tcPr>
            <w:tcW w:w="1007" w:type="dxa"/>
            <w:noWrap w:val="0"/>
            <w:vAlign w:val="center"/>
          </w:tcPr>
          <w:p>
            <w:pPr>
              <w:jc w:val="center"/>
              <w:rPr>
                <w:rFonts w:hint="eastAsia" w:ascii="宋体" w:hAnsi="宋体" w:cs="宋体"/>
                <w:color w:val="auto"/>
                <w:kern w:val="0"/>
                <w:sz w:val="24"/>
                <w:highlight w:val="none"/>
              </w:rPr>
            </w:pPr>
            <w:r>
              <w:rPr>
                <w:rFonts w:hint="eastAsia" w:ascii="宋体" w:hAnsi="宋体" w:eastAsia="宋体" w:cs="宋体"/>
                <w:i w:val="0"/>
                <w:iCs w:val="0"/>
                <w:color w:val="000000"/>
                <w:kern w:val="0"/>
                <w:sz w:val="21"/>
                <w:szCs w:val="21"/>
                <w:u w:val="none"/>
                <w:lang w:val="en-US" w:eastAsia="zh-CN" w:bidi="ar"/>
              </w:rPr>
              <w:t>新华三</w:t>
            </w:r>
          </w:p>
        </w:tc>
        <w:tc>
          <w:tcPr>
            <w:tcW w:w="972" w:type="dxa"/>
            <w:noWrap w:val="0"/>
            <w:vAlign w:val="center"/>
          </w:tcPr>
          <w:p>
            <w:pPr>
              <w:jc w:val="center"/>
              <w:rPr>
                <w:rFonts w:hint="eastAsia" w:ascii="宋体" w:hAnsi="宋体" w:cs="宋体"/>
                <w:color w:val="auto"/>
                <w:kern w:val="0"/>
                <w:sz w:val="24"/>
                <w:highlight w:val="none"/>
              </w:rPr>
            </w:pPr>
            <w:r>
              <w:rPr>
                <w:rFonts w:hint="eastAsia" w:ascii="宋体" w:hAnsi="宋体" w:eastAsia="宋体" w:cs="微软雅黑"/>
                <w:kern w:val="0"/>
                <w:sz w:val="24"/>
                <w:szCs w:val="24"/>
                <w:lang w:val="en-US" w:eastAsia="zh-CN" w:bidi="ar-SA"/>
              </w:rPr>
              <w:t>H3C UniServer R4900 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96" w:type="dxa"/>
            <w:noWrap w:val="0"/>
            <w:vAlign w:val="top"/>
          </w:tcPr>
          <w:p>
            <w:pPr>
              <w:widowControl/>
              <w:spacing w:line="360" w:lineRule="auto"/>
              <w:jc w:val="center"/>
              <w:rPr>
                <w:rFonts w:hint="eastAsia" w:ascii="宋体" w:hAnsi="宋体" w:eastAsia="宋体" w:cs="微软雅黑"/>
                <w:b w:val="0"/>
                <w:bCs w:val="0"/>
                <w:color w:val="auto"/>
                <w:sz w:val="24"/>
                <w:szCs w:val="24"/>
                <w:highlight w:val="none"/>
                <w:lang w:val="en-US" w:eastAsia="zh-CN"/>
              </w:rPr>
            </w:pPr>
            <w:r>
              <w:rPr>
                <w:rFonts w:hint="eastAsia" w:ascii="宋体" w:hAnsi="宋体" w:cs="宋体"/>
                <w:color w:val="auto"/>
                <w:kern w:val="0"/>
                <w:sz w:val="24"/>
                <w:highlight w:val="none"/>
              </w:rPr>
              <w:t>交换机</w:t>
            </w:r>
            <w:r>
              <w:rPr>
                <w:rFonts w:hint="eastAsia" w:ascii="宋体" w:hAnsi="宋体" w:cs="宋体"/>
                <w:color w:val="auto"/>
                <w:kern w:val="0"/>
                <w:sz w:val="24"/>
                <w:highlight w:val="none"/>
                <w:lang w:val="en-US" w:eastAsia="zh-CN"/>
              </w:rPr>
              <w:t>A</w:t>
            </w:r>
          </w:p>
        </w:tc>
        <w:tc>
          <w:tcPr>
            <w:tcW w:w="5338" w:type="dxa"/>
            <w:noWrap w:val="0"/>
            <w:vAlign w:val="top"/>
          </w:tcPr>
          <w:p>
            <w:pPr>
              <w:widowControl/>
              <w:spacing w:line="360" w:lineRule="auto"/>
              <w:jc w:val="left"/>
              <w:rPr>
                <w:rFonts w:hint="default" w:hAnsi="宋体"/>
                <w:b w:val="0"/>
                <w:color w:val="auto"/>
                <w:sz w:val="24"/>
                <w:szCs w:val="24"/>
                <w:highlight w:val="none"/>
                <w:lang w:val="en-US" w:eastAsia="zh-CN"/>
              </w:rPr>
            </w:pPr>
            <w:r>
              <w:rPr>
                <w:rFonts w:hint="eastAsia" w:ascii="宋体" w:hAnsi="宋体" w:cs="宋体"/>
                <w:color w:val="auto"/>
                <w:kern w:val="0"/>
                <w:sz w:val="24"/>
                <w:highlight w:val="none"/>
              </w:rPr>
              <w:t>≥48SFP Plus+接口，≥2QSFP Plus+接口，扩展插槽≥2Slot),含24*SFP+ 万兆模块(1310nm,10km,LC)，冗余电源</w:t>
            </w:r>
          </w:p>
        </w:tc>
        <w:tc>
          <w:tcPr>
            <w:tcW w:w="1007" w:type="dxa"/>
            <w:noWrap w:val="0"/>
            <w:vAlign w:val="center"/>
          </w:tcPr>
          <w:p>
            <w:pPr>
              <w:jc w:val="center"/>
              <w:rPr>
                <w:rFonts w:hint="eastAsia" w:ascii="宋体" w:hAnsi="宋体" w:cs="宋体"/>
                <w:color w:val="auto"/>
                <w:kern w:val="0"/>
                <w:sz w:val="24"/>
                <w:highlight w:val="none"/>
              </w:rPr>
            </w:pPr>
            <w:r>
              <w:rPr>
                <w:rFonts w:hint="eastAsia" w:ascii="宋体" w:hAnsi="宋体" w:eastAsia="宋体" w:cs="宋体"/>
                <w:i w:val="0"/>
                <w:iCs w:val="0"/>
                <w:color w:val="000000"/>
                <w:kern w:val="0"/>
                <w:sz w:val="21"/>
                <w:szCs w:val="21"/>
                <w:u w:val="none"/>
                <w:lang w:val="en-US" w:eastAsia="zh-CN" w:bidi="ar"/>
              </w:rPr>
              <w:t>新华三</w:t>
            </w:r>
          </w:p>
        </w:tc>
        <w:tc>
          <w:tcPr>
            <w:tcW w:w="972" w:type="dxa"/>
            <w:noWrap w:val="0"/>
            <w:vAlign w:val="center"/>
          </w:tcPr>
          <w:p>
            <w:pPr>
              <w:jc w:val="center"/>
              <w:rPr>
                <w:rFonts w:hint="eastAsia" w:ascii="宋体" w:hAnsi="宋体" w:cs="宋体"/>
                <w:color w:val="auto"/>
                <w:kern w:val="0"/>
                <w:sz w:val="24"/>
                <w:highlight w:val="none"/>
              </w:rPr>
            </w:pPr>
            <w:r>
              <w:rPr>
                <w:rFonts w:hint="eastAsia" w:ascii="宋体" w:hAnsi="宋体" w:eastAsia="宋体" w:cs="微软雅黑"/>
                <w:kern w:val="0"/>
                <w:sz w:val="24"/>
                <w:szCs w:val="24"/>
                <w:lang w:val="en-US" w:eastAsia="zh-CN" w:bidi="ar-SA"/>
              </w:rPr>
              <w:t>H3C S6520X-54QC-EI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196" w:type="dxa"/>
            <w:noWrap w:val="0"/>
            <w:vAlign w:val="top"/>
          </w:tcPr>
          <w:p>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交换机</w:t>
            </w:r>
            <w:r>
              <w:rPr>
                <w:rFonts w:hint="eastAsia" w:ascii="宋体" w:hAnsi="宋体" w:cs="宋体"/>
                <w:color w:val="auto"/>
                <w:kern w:val="0"/>
                <w:sz w:val="24"/>
                <w:highlight w:val="none"/>
                <w:lang w:val="en-US" w:eastAsia="zh-CN"/>
              </w:rPr>
              <w:t>B</w:t>
            </w:r>
          </w:p>
        </w:tc>
        <w:tc>
          <w:tcPr>
            <w:tcW w:w="5338" w:type="dxa"/>
            <w:noWrap w:val="0"/>
            <w:vAlign w:val="top"/>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≥24个10/100/1000BASE-T端口（其中8个combo口），≥4个10G/1G BASE-X SFP+端口（配置4个万兆多模光模块），冗余电源；</w:t>
            </w:r>
          </w:p>
        </w:tc>
        <w:tc>
          <w:tcPr>
            <w:tcW w:w="1007" w:type="dxa"/>
            <w:noWrap w:val="0"/>
            <w:vAlign w:val="center"/>
          </w:tcPr>
          <w:p>
            <w:pPr>
              <w:jc w:val="center"/>
              <w:rPr>
                <w:rFonts w:hint="eastAsia" w:ascii="宋体" w:hAnsi="宋体" w:cs="宋体"/>
                <w:color w:val="auto"/>
                <w:kern w:val="0"/>
                <w:sz w:val="24"/>
                <w:highlight w:val="none"/>
              </w:rPr>
            </w:pPr>
            <w:r>
              <w:rPr>
                <w:rFonts w:hint="eastAsia" w:ascii="宋体" w:hAnsi="宋体" w:eastAsia="宋体" w:cs="宋体"/>
                <w:i w:val="0"/>
                <w:iCs w:val="0"/>
                <w:color w:val="000000"/>
                <w:kern w:val="0"/>
                <w:sz w:val="21"/>
                <w:szCs w:val="21"/>
                <w:u w:val="none"/>
                <w:lang w:val="en-US" w:eastAsia="zh-CN" w:bidi="ar"/>
              </w:rPr>
              <w:t>新华三</w:t>
            </w:r>
          </w:p>
        </w:tc>
        <w:tc>
          <w:tcPr>
            <w:tcW w:w="972" w:type="dxa"/>
            <w:noWrap w:val="0"/>
            <w:vAlign w:val="center"/>
          </w:tcPr>
          <w:p>
            <w:pPr>
              <w:jc w:val="center"/>
              <w:rPr>
                <w:rFonts w:hint="eastAsia" w:ascii="宋体" w:hAnsi="宋体" w:cs="宋体"/>
                <w:color w:val="auto"/>
                <w:kern w:val="0"/>
                <w:sz w:val="24"/>
                <w:highlight w:val="none"/>
              </w:rPr>
            </w:pPr>
            <w:r>
              <w:rPr>
                <w:rFonts w:hint="eastAsia" w:ascii="宋体" w:hAnsi="宋体" w:eastAsia="宋体" w:cs="微软雅黑"/>
                <w:kern w:val="0"/>
                <w:sz w:val="24"/>
                <w:szCs w:val="24"/>
                <w:lang w:val="en-US" w:eastAsia="zh-CN" w:bidi="ar-SA"/>
              </w:rPr>
              <w:t>H3C S5560X-30C-EI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196" w:type="dxa"/>
            <w:noWrap w:val="0"/>
            <w:vAlign w:val="top"/>
          </w:tcPr>
          <w:p>
            <w:pPr>
              <w:widowControl/>
              <w:spacing w:line="360" w:lineRule="auto"/>
              <w:jc w:val="center"/>
              <w:rPr>
                <w:rFonts w:ascii="宋体" w:hAnsi="宋体" w:eastAsia="宋体" w:cs="微软雅黑"/>
                <w:b w:val="0"/>
                <w:bCs w:val="0"/>
                <w:color w:val="auto"/>
                <w:sz w:val="24"/>
                <w:szCs w:val="24"/>
                <w:highlight w:val="none"/>
              </w:rPr>
            </w:pPr>
            <w:r>
              <w:rPr>
                <w:rFonts w:hint="eastAsia" w:ascii="宋体" w:hAnsi="宋体" w:cs="宋体"/>
                <w:color w:val="auto"/>
                <w:kern w:val="0"/>
                <w:sz w:val="24"/>
                <w:highlight w:val="none"/>
              </w:rPr>
              <w:t>防火墙</w:t>
            </w:r>
          </w:p>
        </w:tc>
        <w:tc>
          <w:tcPr>
            <w:tcW w:w="5338" w:type="dxa"/>
            <w:noWrap w:val="0"/>
            <w:vAlign w:val="top"/>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≥8个千兆以太电口，≥4个千兆以太光口（配置光模块），≥2个万兆以太光口（配置光模块）;</w:t>
            </w:r>
          </w:p>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≥2个冗余电源;</w:t>
            </w:r>
          </w:p>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≥2个冗余风扇</w:t>
            </w:r>
          </w:p>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支持静态路由、策略路由、RIP、OSPF、BGP、IS-IS等路由协议，以适应不同的网络环境；</w:t>
            </w:r>
          </w:p>
          <w:p>
            <w:pPr>
              <w:widowControl/>
              <w:spacing w:line="360" w:lineRule="auto"/>
              <w:jc w:val="left"/>
              <w:rPr>
                <w:rFonts w:hint="default" w:ascii="Times New Roman" w:hAnsi="宋体" w:eastAsia="宋体" w:cs="宋体"/>
                <w:b w:val="0"/>
                <w:color w:val="auto"/>
                <w:sz w:val="24"/>
                <w:szCs w:val="24"/>
                <w:highlight w:val="none"/>
                <w:lang w:val="en-US" w:eastAsia="zh-CN"/>
              </w:rPr>
            </w:pPr>
            <w:r>
              <w:rPr>
                <w:rFonts w:hint="eastAsia" w:ascii="宋体" w:hAnsi="宋体" w:cs="宋体"/>
                <w:color w:val="auto"/>
                <w:kern w:val="0"/>
                <w:sz w:val="24"/>
                <w:highlight w:val="none"/>
              </w:rPr>
              <w:t>支持路由模式、透明模式</w:t>
            </w:r>
          </w:p>
        </w:tc>
        <w:tc>
          <w:tcPr>
            <w:tcW w:w="1007" w:type="dxa"/>
            <w:noWrap w:val="0"/>
            <w:vAlign w:val="center"/>
          </w:tcPr>
          <w:p>
            <w:pPr>
              <w:jc w:val="center"/>
              <w:rPr>
                <w:rFonts w:hint="eastAsia" w:ascii="宋体" w:hAnsi="宋体" w:cs="宋体"/>
                <w:color w:val="auto"/>
                <w:kern w:val="0"/>
                <w:sz w:val="24"/>
                <w:highlight w:val="none"/>
              </w:rPr>
            </w:pPr>
            <w:r>
              <w:rPr>
                <w:rFonts w:hint="eastAsia" w:ascii="宋体" w:hAnsi="宋体" w:eastAsia="宋体" w:cs="宋体"/>
                <w:i w:val="0"/>
                <w:iCs w:val="0"/>
                <w:color w:val="000000"/>
                <w:kern w:val="0"/>
                <w:sz w:val="21"/>
                <w:szCs w:val="21"/>
                <w:u w:val="none"/>
                <w:lang w:val="en-US" w:eastAsia="zh-CN" w:bidi="ar"/>
              </w:rPr>
              <w:t>新华三</w:t>
            </w:r>
          </w:p>
        </w:tc>
        <w:tc>
          <w:tcPr>
            <w:tcW w:w="972" w:type="dxa"/>
            <w:noWrap w:val="0"/>
            <w:vAlign w:val="center"/>
          </w:tcPr>
          <w:p>
            <w:pPr>
              <w:jc w:val="center"/>
              <w:rPr>
                <w:rFonts w:hint="eastAsia" w:ascii="宋体" w:hAnsi="宋体" w:cs="宋体"/>
                <w:color w:val="auto"/>
                <w:kern w:val="0"/>
                <w:sz w:val="24"/>
                <w:highlight w:val="none"/>
              </w:rPr>
            </w:pPr>
            <w:r>
              <w:rPr>
                <w:rFonts w:hint="eastAsia" w:ascii="宋体" w:hAnsi="宋体" w:eastAsia="宋体" w:cs="微软雅黑"/>
                <w:kern w:val="0"/>
                <w:sz w:val="24"/>
                <w:szCs w:val="24"/>
                <w:lang w:val="en-US" w:eastAsia="zh-CN" w:bidi="ar-SA"/>
              </w:rPr>
              <w:t>H3C SecPath F1000-AI-55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96" w:type="dxa"/>
            <w:noWrap w:val="0"/>
            <w:vAlign w:val="top"/>
          </w:tcPr>
          <w:p>
            <w:pPr>
              <w:widowControl/>
              <w:spacing w:line="360" w:lineRule="auto"/>
              <w:jc w:val="center"/>
              <w:rPr>
                <w:rFonts w:ascii="宋体" w:hAnsi="宋体" w:eastAsia="宋体" w:cs="微软雅黑"/>
                <w:b w:val="0"/>
                <w:bCs w:val="0"/>
                <w:color w:val="auto"/>
                <w:sz w:val="24"/>
                <w:szCs w:val="24"/>
                <w:highlight w:val="none"/>
              </w:rPr>
            </w:pPr>
            <w:r>
              <w:rPr>
                <w:rFonts w:hint="eastAsia" w:ascii="宋体" w:hAnsi="宋体" w:cs="宋体"/>
                <w:color w:val="auto"/>
                <w:kern w:val="0"/>
                <w:sz w:val="24"/>
                <w:highlight w:val="none"/>
              </w:rPr>
              <w:t>通用机柜</w:t>
            </w:r>
          </w:p>
        </w:tc>
        <w:tc>
          <w:tcPr>
            <w:tcW w:w="5338" w:type="dxa"/>
            <w:noWrap w:val="0"/>
            <w:vAlign w:val="top"/>
          </w:tcPr>
          <w:p>
            <w:pPr>
              <w:widowControl/>
              <w:spacing w:line="360" w:lineRule="auto"/>
              <w:jc w:val="left"/>
              <w:rPr>
                <w:rFonts w:hint="default" w:ascii="Times New Roman" w:hAnsi="宋体" w:eastAsia="宋体" w:cs="宋体"/>
                <w:b w:val="0"/>
                <w:color w:val="auto"/>
                <w:sz w:val="24"/>
                <w:szCs w:val="24"/>
                <w:highlight w:val="none"/>
                <w:lang w:val="en-US" w:eastAsia="zh-CN"/>
              </w:rPr>
            </w:pPr>
            <w:r>
              <w:rPr>
                <w:rFonts w:hint="eastAsia" w:ascii="宋体" w:hAnsi="宋体" w:cs="宋体"/>
                <w:color w:val="auto"/>
                <w:kern w:val="0"/>
                <w:sz w:val="24"/>
                <w:highlight w:val="none"/>
              </w:rPr>
              <w:t>42U标准机柜</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配置电子锁</w:t>
            </w:r>
          </w:p>
        </w:tc>
        <w:tc>
          <w:tcPr>
            <w:tcW w:w="1007" w:type="dxa"/>
            <w:noWrap w:val="0"/>
            <w:vAlign w:val="center"/>
          </w:tcPr>
          <w:p>
            <w:pPr>
              <w:jc w:val="center"/>
              <w:rPr>
                <w:rFonts w:hint="eastAsia" w:ascii="宋体" w:hAnsi="宋体" w:cs="宋体"/>
                <w:color w:val="auto"/>
                <w:kern w:val="0"/>
                <w:sz w:val="24"/>
                <w:highlight w:val="none"/>
              </w:rPr>
            </w:pPr>
            <w:r>
              <w:rPr>
                <w:rFonts w:hint="eastAsia"/>
                <w:kern w:val="0"/>
                <w:sz w:val="24"/>
                <w:lang w:val="en-US" w:eastAsia="zh-CN"/>
              </w:rPr>
              <w:t>国优</w:t>
            </w:r>
          </w:p>
        </w:tc>
        <w:tc>
          <w:tcPr>
            <w:tcW w:w="972" w:type="dxa"/>
            <w:noWrap w:val="0"/>
            <w:vAlign w:val="center"/>
          </w:tcPr>
          <w:p>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通用机柜</w:t>
            </w:r>
          </w:p>
        </w:tc>
      </w:tr>
    </w:tbl>
    <w:p>
      <w:pPr>
        <w:pStyle w:val="2"/>
        <w:spacing w:before="0" w:after="0" w:line="360" w:lineRule="auto"/>
        <w:jc w:val="both"/>
        <w:rPr>
          <w:rFonts w:hint="default" w:ascii="宋体" w:hAnsi="宋体" w:eastAsia="宋体" w:cs="宋体"/>
          <w:highlight w:val="none"/>
          <w:lang w:val="en-US" w:eastAsia="zh-CN"/>
        </w:rPr>
      </w:pPr>
      <w:r>
        <w:rPr>
          <w:rFonts w:hint="eastAsia" w:ascii="宋体" w:hAnsi="宋体" w:cs="宋体"/>
          <w:highlight w:val="none"/>
        </w:rPr>
        <w:br w:type="page"/>
      </w:r>
      <w:r>
        <w:rPr>
          <w:rFonts w:hint="eastAsia" w:ascii="宋体" w:hAnsi="宋体" w:eastAsia="宋体" w:cs="宋体"/>
          <w:highlight w:val="none"/>
        </w:rPr>
        <w:t xml:space="preserve">第八章  </w:t>
      </w:r>
      <w:bookmarkEnd w:id="199"/>
      <w:bookmarkEnd w:id="200"/>
      <w:bookmarkEnd w:id="201"/>
      <w:r>
        <w:rPr>
          <w:rFonts w:hint="eastAsia" w:ascii="宋体" w:hAnsi="宋体" w:eastAsia="宋体" w:cs="宋体"/>
          <w:highlight w:val="none"/>
          <w:lang w:val="en-US" w:eastAsia="zh-CN"/>
        </w:rPr>
        <w:t>合同范本</w:t>
      </w:r>
      <w:bookmarkEnd w:id="202"/>
    </w:p>
    <w:p>
      <w:pPr>
        <w:tabs>
          <w:tab w:val="left" w:pos="2880"/>
          <w:tab w:val="left" w:pos="7020"/>
        </w:tabs>
        <w:spacing w:line="360" w:lineRule="auto"/>
        <w:ind w:right="178" w:rightChars="85"/>
        <w:rPr>
          <w:rFonts w:hint="eastAsia" w:ascii="方正小标宋_GBK" w:hAnsi="宋体" w:eastAsia="方正小标宋_GBK"/>
          <w:color w:val="auto"/>
          <w:szCs w:val="21"/>
          <w:highlight w:val="none"/>
        </w:rPr>
      </w:pPr>
      <w:r>
        <w:rPr>
          <w:rFonts w:hint="eastAsia" w:ascii="仿宋" w:hAnsi="仿宋" w:eastAsia="仿宋" w:cs="仿宋"/>
          <w:b/>
          <w:color w:val="auto"/>
          <w:sz w:val="24"/>
          <w:highlight w:val="none"/>
        </w:rPr>
        <w:t>第1条 乙方向甲方提供以下货品（设备清单）。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696"/>
        <w:gridCol w:w="1176"/>
        <w:gridCol w:w="696"/>
        <w:gridCol w:w="696"/>
        <w:gridCol w:w="1416"/>
        <w:gridCol w:w="141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0" w:type="auto"/>
            <w:noWrap w:val="0"/>
            <w:vAlign w:val="center"/>
          </w:tcPr>
          <w:p>
            <w:pPr>
              <w:tabs>
                <w:tab w:val="left" w:pos="2880"/>
                <w:tab w:val="left" w:pos="7020"/>
              </w:tabs>
              <w:spacing w:line="360" w:lineRule="auto"/>
              <w:ind w:right="178" w:rightChars="8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设备名称</w:t>
            </w:r>
          </w:p>
        </w:tc>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tc>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部署区域</w:t>
            </w:r>
          </w:p>
        </w:tc>
        <w:tc>
          <w:tcPr>
            <w:tcW w:w="0" w:type="auto"/>
            <w:noWrap w:val="0"/>
            <w:vAlign w:val="center"/>
          </w:tcPr>
          <w:p>
            <w:pPr>
              <w:widowControl/>
              <w:spacing w:before="158" w:beforeLines="50" w:after="158" w:afterLines="5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品牌</w:t>
            </w:r>
          </w:p>
        </w:tc>
        <w:tc>
          <w:tcPr>
            <w:tcW w:w="0" w:type="auto"/>
            <w:noWrap w:val="0"/>
            <w:vAlign w:val="center"/>
          </w:tcPr>
          <w:p>
            <w:pPr>
              <w:widowControl/>
              <w:spacing w:before="158" w:beforeLines="50" w:after="158" w:afterLines="5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型号</w:t>
            </w:r>
          </w:p>
        </w:tc>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单价（元）</w:t>
            </w:r>
          </w:p>
        </w:tc>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小计（元）</w:t>
            </w:r>
          </w:p>
        </w:tc>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p>
        </w:tc>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p>
        </w:tc>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p>
        </w:tc>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p>
        </w:tc>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p>
        </w:tc>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p>
        </w:tc>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p>
        </w:tc>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p>
        </w:tc>
        <w:tc>
          <w:tcPr>
            <w:tcW w:w="0" w:type="auto"/>
            <w:noWrap w:val="0"/>
            <w:vAlign w:val="center"/>
          </w:tcPr>
          <w:p>
            <w:pPr>
              <w:jc w:val="center"/>
              <w:rPr>
                <w:rFonts w:hint="eastAsia" w:ascii="宋体" w:hAnsi="宋体" w:eastAsia="宋体" w:cs="宋体"/>
                <w:b w:val="0"/>
                <w:bCs w:val="0"/>
                <w:color w:val="auto"/>
                <w:sz w:val="24"/>
                <w:szCs w:val="24"/>
                <w:highlight w:val="none"/>
              </w:rPr>
            </w:pPr>
          </w:p>
        </w:tc>
        <w:tc>
          <w:tcPr>
            <w:tcW w:w="0" w:type="auto"/>
            <w:noWrap w:val="0"/>
            <w:vAlign w:val="center"/>
          </w:tcPr>
          <w:p>
            <w:pPr>
              <w:pStyle w:val="28"/>
              <w:jc w:val="center"/>
              <w:rPr>
                <w:rFonts w:hint="eastAsia" w:ascii="宋体" w:hAnsi="宋体" w:eastAsia="宋体" w:cs="宋体"/>
                <w:b w:val="0"/>
                <w:bCs w:val="0"/>
                <w:color w:val="auto"/>
                <w:sz w:val="24"/>
                <w:szCs w:val="24"/>
                <w:highlight w:val="none"/>
              </w:rPr>
            </w:pPr>
          </w:p>
        </w:tc>
        <w:tc>
          <w:tcPr>
            <w:tcW w:w="0" w:type="auto"/>
            <w:noWrap w:val="0"/>
            <w:vAlign w:val="center"/>
          </w:tcPr>
          <w:p>
            <w:pPr>
              <w:pStyle w:val="28"/>
              <w:jc w:val="center"/>
              <w:rPr>
                <w:rFonts w:hint="eastAsia" w:ascii="宋体" w:hAnsi="宋体" w:eastAsia="宋体" w:cs="宋体"/>
                <w:b w:val="0"/>
                <w:bCs w:val="0"/>
                <w:color w:val="auto"/>
                <w:sz w:val="24"/>
                <w:szCs w:val="24"/>
                <w:highlight w:val="none"/>
              </w:rPr>
            </w:pPr>
          </w:p>
        </w:tc>
        <w:tc>
          <w:tcPr>
            <w:tcW w:w="0" w:type="auto"/>
            <w:noWrap w:val="0"/>
            <w:vAlign w:val="center"/>
          </w:tcPr>
          <w:p>
            <w:pPr>
              <w:pStyle w:val="28"/>
              <w:jc w:val="center"/>
              <w:rPr>
                <w:rFonts w:hint="eastAsia" w:ascii="宋体" w:hAnsi="宋体" w:eastAsia="宋体" w:cs="宋体"/>
                <w:b w:val="0"/>
                <w:bCs w:val="0"/>
                <w:color w:val="auto"/>
                <w:sz w:val="24"/>
                <w:szCs w:val="24"/>
                <w:highlight w:val="none"/>
              </w:rPr>
            </w:pPr>
          </w:p>
        </w:tc>
        <w:tc>
          <w:tcPr>
            <w:tcW w:w="0" w:type="auto"/>
            <w:noWrap w:val="0"/>
            <w:vAlign w:val="center"/>
          </w:tcPr>
          <w:p>
            <w:pPr>
              <w:pStyle w:val="28"/>
              <w:jc w:val="center"/>
              <w:rPr>
                <w:rFonts w:hint="eastAsia" w:ascii="宋体" w:hAnsi="宋体" w:eastAsia="宋体" w:cs="宋体"/>
                <w:b w:val="0"/>
                <w:bCs w:val="0"/>
                <w:color w:val="auto"/>
                <w:sz w:val="24"/>
                <w:szCs w:val="24"/>
                <w:highlight w:val="none"/>
              </w:rPr>
            </w:pPr>
          </w:p>
        </w:tc>
        <w:tc>
          <w:tcPr>
            <w:tcW w:w="0" w:type="auto"/>
            <w:noWrap w:val="0"/>
            <w:vAlign w:val="center"/>
          </w:tcPr>
          <w:p>
            <w:pPr>
              <w:pStyle w:val="28"/>
              <w:jc w:val="center"/>
              <w:rPr>
                <w:rFonts w:hint="eastAsia" w:ascii="宋体" w:hAnsi="宋体" w:eastAsia="宋体" w:cs="宋体"/>
                <w:b w:val="0"/>
                <w:bCs w:val="0"/>
                <w:color w:val="auto"/>
                <w:sz w:val="24"/>
                <w:szCs w:val="24"/>
                <w:highlight w:val="none"/>
              </w:rPr>
            </w:pPr>
          </w:p>
        </w:tc>
        <w:tc>
          <w:tcPr>
            <w:tcW w:w="0" w:type="auto"/>
            <w:noWrap w:val="0"/>
            <w:vAlign w:val="center"/>
          </w:tcPr>
          <w:p>
            <w:pPr>
              <w:pStyle w:val="28"/>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p>
        </w:tc>
        <w:tc>
          <w:tcPr>
            <w:tcW w:w="0" w:type="auto"/>
            <w:noWrap w:val="0"/>
            <w:vAlign w:val="center"/>
          </w:tcPr>
          <w:p>
            <w:pPr>
              <w:jc w:val="center"/>
              <w:rPr>
                <w:rFonts w:hint="eastAsia" w:ascii="宋体" w:hAnsi="宋体" w:eastAsia="宋体" w:cs="宋体"/>
                <w:b w:val="0"/>
                <w:bCs w:val="0"/>
                <w:color w:val="auto"/>
                <w:sz w:val="24"/>
                <w:szCs w:val="24"/>
                <w:highlight w:val="none"/>
              </w:rPr>
            </w:pPr>
          </w:p>
        </w:tc>
        <w:tc>
          <w:tcPr>
            <w:tcW w:w="0" w:type="auto"/>
            <w:noWrap w:val="0"/>
            <w:vAlign w:val="center"/>
          </w:tcPr>
          <w:p>
            <w:pPr>
              <w:jc w:val="center"/>
              <w:rPr>
                <w:rFonts w:hint="eastAsia" w:ascii="宋体" w:hAnsi="宋体" w:eastAsia="宋体" w:cs="宋体"/>
                <w:b w:val="0"/>
                <w:bCs w:val="0"/>
                <w:color w:val="auto"/>
                <w:sz w:val="24"/>
                <w:szCs w:val="24"/>
                <w:highlight w:val="none"/>
              </w:rPr>
            </w:pPr>
          </w:p>
        </w:tc>
        <w:tc>
          <w:tcPr>
            <w:tcW w:w="0" w:type="auto"/>
            <w:noWrap w:val="0"/>
            <w:vAlign w:val="center"/>
          </w:tcPr>
          <w:p>
            <w:pPr>
              <w:jc w:val="center"/>
              <w:rPr>
                <w:rFonts w:hint="eastAsia" w:ascii="宋体" w:hAnsi="宋体" w:eastAsia="宋体" w:cs="宋体"/>
                <w:b w:val="0"/>
                <w:bCs w:val="0"/>
                <w:color w:val="auto"/>
                <w:sz w:val="24"/>
                <w:szCs w:val="24"/>
                <w:highlight w:val="none"/>
              </w:rPr>
            </w:pPr>
          </w:p>
        </w:tc>
        <w:tc>
          <w:tcPr>
            <w:tcW w:w="0" w:type="auto"/>
            <w:noWrap w:val="0"/>
            <w:vAlign w:val="center"/>
          </w:tcPr>
          <w:p>
            <w:pPr>
              <w:jc w:val="center"/>
              <w:rPr>
                <w:rFonts w:hint="eastAsia" w:ascii="宋体" w:hAnsi="宋体" w:eastAsia="宋体" w:cs="宋体"/>
                <w:b w:val="0"/>
                <w:bCs w:val="0"/>
                <w:color w:val="auto"/>
                <w:sz w:val="24"/>
                <w:szCs w:val="24"/>
                <w:highlight w:val="none"/>
              </w:rPr>
            </w:pPr>
          </w:p>
        </w:tc>
        <w:tc>
          <w:tcPr>
            <w:tcW w:w="0" w:type="auto"/>
            <w:noWrap w:val="0"/>
            <w:vAlign w:val="center"/>
          </w:tcPr>
          <w:p>
            <w:pPr>
              <w:jc w:val="center"/>
              <w:rPr>
                <w:rFonts w:hint="eastAsia" w:ascii="宋体" w:hAnsi="宋体" w:eastAsia="宋体" w:cs="宋体"/>
                <w:b w:val="0"/>
                <w:bCs w:val="0"/>
                <w:color w:val="auto"/>
                <w:sz w:val="24"/>
                <w:szCs w:val="24"/>
                <w:highlight w:val="none"/>
              </w:rPr>
            </w:pPr>
          </w:p>
        </w:tc>
        <w:tc>
          <w:tcPr>
            <w:tcW w:w="0" w:type="auto"/>
            <w:noWrap w:val="0"/>
            <w:vAlign w:val="center"/>
          </w:tcPr>
          <w:p>
            <w:pPr>
              <w:jc w:val="center"/>
              <w:rPr>
                <w:rFonts w:hint="eastAsia" w:ascii="宋体" w:hAnsi="宋体" w:eastAsia="宋体" w:cs="宋体"/>
                <w:b w:val="0"/>
                <w:bCs w:val="0"/>
                <w:color w:val="auto"/>
                <w:sz w:val="24"/>
                <w:szCs w:val="24"/>
                <w:highlight w:val="none"/>
              </w:rPr>
            </w:pPr>
          </w:p>
        </w:tc>
        <w:tc>
          <w:tcPr>
            <w:tcW w:w="0" w:type="auto"/>
            <w:noWrap w:val="0"/>
            <w:vAlign w:val="center"/>
          </w:tcPr>
          <w:p>
            <w:pPr>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noWrap w:val="0"/>
            <w:vAlign w:val="center"/>
          </w:tcPr>
          <w:p>
            <w:pPr>
              <w:pStyle w:val="119"/>
              <w:spacing w:line="360" w:lineRule="auto"/>
              <w:ind w:firstLine="0" w:firstLineChars="0"/>
              <w:jc w:val="center"/>
              <w:rPr>
                <w:rFonts w:hint="eastAsia" w:ascii="宋体" w:hAnsi="宋体" w:eastAsia="宋体" w:cs="宋体"/>
                <w:b w:val="0"/>
                <w:bCs w:val="0"/>
                <w:color w:val="auto"/>
                <w:sz w:val="24"/>
                <w:szCs w:val="24"/>
                <w:highlight w:val="none"/>
              </w:rPr>
            </w:pPr>
          </w:p>
        </w:tc>
        <w:tc>
          <w:tcPr>
            <w:tcW w:w="0" w:type="auto"/>
            <w:noWrap w:val="0"/>
            <w:vAlign w:val="center"/>
          </w:tcPr>
          <w:p>
            <w:pPr>
              <w:jc w:val="center"/>
              <w:rPr>
                <w:rFonts w:hint="eastAsia" w:ascii="宋体" w:hAnsi="宋体" w:eastAsia="宋体" w:cs="宋体"/>
                <w:b w:val="0"/>
                <w:bCs w:val="0"/>
                <w:color w:val="auto"/>
                <w:sz w:val="24"/>
                <w:szCs w:val="24"/>
                <w:highlight w:val="none"/>
              </w:rPr>
            </w:pPr>
          </w:p>
        </w:tc>
        <w:tc>
          <w:tcPr>
            <w:tcW w:w="0" w:type="auto"/>
            <w:noWrap w:val="0"/>
            <w:vAlign w:val="center"/>
          </w:tcPr>
          <w:p>
            <w:pPr>
              <w:jc w:val="center"/>
              <w:rPr>
                <w:rFonts w:hint="eastAsia" w:ascii="宋体" w:hAnsi="宋体" w:eastAsia="宋体" w:cs="宋体"/>
                <w:b w:val="0"/>
                <w:bCs w:val="0"/>
                <w:color w:val="auto"/>
                <w:sz w:val="24"/>
                <w:szCs w:val="24"/>
                <w:highlight w:val="none"/>
              </w:rPr>
            </w:pPr>
          </w:p>
        </w:tc>
        <w:tc>
          <w:tcPr>
            <w:tcW w:w="0" w:type="auto"/>
            <w:noWrap w:val="0"/>
            <w:vAlign w:val="center"/>
          </w:tcPr>
          <w:p>
            <w:pPr>
              <w:jc w:val="center"/>
              <w:rPr>
                <w:rFonts w:hint="eastAsia" w:ascii="宋体" w:hAnsi="宋体" w:eastAsia="宋体" w:cs="宋体"/>
                <w:b w:val="0"/>
                <w:bCs w:val="0"/>
                <w:color w:val="auto"/>
                <w:sz w:val="24"/>
                <w:szCs w:val="24"/>
                <w:highlight w:val="none"/>
              </w:rPr>
            </w:pPr>
          </w:p>
        </w:tc>
        <w:tc>
          <w:tcPr>
            <w:tcW w:w="0" w:type="auto"/>
            <w:noWrap w:val="0"/>
            <w:vAlign w:val="center"/>
          </w:tcPr>
          <w:p>
            <w:pPr>
              <w:jc w:val="center"/>
              <w:rPr>
                <w:rFonts w:hint="eastAsia" w:ascii="宋体" w:hAnsi="宋体" w:eastAsia="宋体" w:cs="宋体"/>
                <w:b w:val="0"/>
                <w:bCs w:val="0"/>
                <w:color w:val="auto"/>
                <w:sz w:val="24"/>
                <w:szCs w:val="24"/>
                <w:highlight w:val="none"/>
              </w:rPr>
            </w:pPr>
          </w:p>
        </w:tc>
        <w:tc>
          <w:tcPr>
            <w:tcW w:w="0" w:type="auto"/>
            <w:noWrap w:val="0"/>
            <w:vAlign w:val="center"/>
          </w:tcPr>
          <w:p>
            <w:pPr>
              <w:jc w:val="center"/>
              <w:rPr>
                <w:rFonts w:hint="eastAsia" w:ascii="宋体" w:hAnsi="宋体" w:eastAsia="宋体" w:cs="宋体"/>
                <w:b w:val="0"/>
                <w:bCs w:val="0"/>
                <w:color w:val="auto"/>
                <w:sz w:val="24"/>
                <w:szCs w:val="24"/>
                <w:highlight w:val="none"/>
              </w:rPr>
            </w:pPr>
          </w:p>
        </w:tc>
        <w:tc>
          <w:tcPr>
            <w:tcW w:w="0" w:type="auto"/>
            <w:noWrap w:val="0"/>
            <w:vAlign w:val="center"/>
          </w:tcPr>
          <w:p>
            <w:pPr>
              <w:jc w:val="center"/>
              <w:rPr>
                <w:rFonts w:hint="eastAsia" w:ascii="宋体" w:hAnsi="宋体" w:eastAsia="宋体" w:cs="宋体"/>
                <w:b w:val="0"/>
                <w:bCs w:val="0"/>
                <w:color w:val="auto"/>
                <w:sz w:val="24"/>
                <w:szCs w:val="24"/>
                <w:highlight w:val="none"/>
              </w:rPr>
            </w:pPr>
          </w:p>
        </w:tc>
        <w:tc>
          <w:tcPr>
            <w:tcW w:w="0" w:type="auto"/>
            <w:noWrap w:val="0"/>
            <w:vAlign w:val="center"/>
          </w:tcPr>
          <w:p>
            <w:pPr>
              <w:jc w:val="center"/>
              <w:rPr>
                <w:rFonts w:hint="eastAsia" w:ascii="宋体" w:hAnsi="宋体" w:eastAsia="宋体" w:cs="宋体"/>
                <w:b w:val="0"/>
                <w:bCs w:val="0"/>
                <w:color w:val="auto"/>
                <w:sz w:val="24"/>
                <w:szCs w:val="24"/>
                <w:highlight w:val="none"/>
              </w:rPr>
            </w:pPr>
          </w:p>
        </w:tc>
      </w:tr>
    </w:tbl>
    <w:p>
      <w:pPr>
        <w:tabs>
          <w:tab w:val="left" w:pos="2880"/>
          <w:tab w:val="left" w:pos="7020"/>
        </w:tabs>
        <w:spacing w:line="360" w:lineRule="auto"/>
        <w:ind w:right="178" w:rightChars="8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第2条  交货方式</w:t>
      </w:r>
    </w:p>
    <w:p>
      <w:pPr>
        <w:spacing w:line="400" w:lineRule="exact"/>
        <w:ind w:firstLine="480" w:firstLineChars="20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交货时间：</w:t>
      </w:r>
      <w:r>
        <w:rPr>
          <w:rFonts w:hint="eastAsia" w:ascii="仿宋" w:hAnsi="仿宋" w:eastAsia="仿宋" w:cs="仿宋"/>
          <w:color w:val="auto"/>
          <w:kern w:val="0"/>
          <w:sz w:val="24"/>
          <w:highlight w:val="none"/>
          <w:lang w:val="en-US" w:eastAsia="zh-CN"/>
        </w:rPr>
        <w:t>合同签订之日起40日内</w:t>
      </w:r>
    </w:p>
    <w:p>
      <w:pPr>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交货方式：设备由乙方负责运送至甲方指定地点并承担由此产生的全部费用。</w:t>
      </w:r>
    </w:p>
    <w:p>
      <w:pPr>
        <w:spacing w:line="40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交货地点：重庆数字交通产业集团有限公司</w:t>
      </w:r>
      <w:r>
        <w:rPr>
          <w:rFonts w:hint="eastAsia" w:ascii="仿宋" w:hAnsi="仿宋" w:eastAsia="仿宋" w:cs="仿宋"/>
          <w:color w:val="auto"/>
          <w:kern w:val="0"/>
          <w:sz w:val="24"/>
          <w:highlight w:val="none"/>
          <w:lang w:val="en-US" w:eastAsia="zh-CN"/>
        </w:rPr>
        <w:t>.</w:t>
      </w:r>
    </w:p>
    <w:p>
      <w:pPr>
        <w:tabs>
          <w:tab w:val="left" w:pos="2880"/>
          <w:tab w:val="left" w:pos="7020"/>
        </w:tabs>
        <w:spacing w:line="360" w:lineRule="auto"/>
        <w:ind w:right="178" w:rightChars="8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第3条  质量标准</w:t>
      </w:r>
    </w:p>
    <w:p>
      <w:pPr>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乙方须保证供货设备是全新、未使用过的，禁止提供二次组装和翻新设备，并完全符合强制性的国家技术质量规范、行业标准、环保要求及本合同规定的质量、规格及参数和技术规范等要求。</w:t>
      </w:r>
    </w:p>
    <w:p>
      <w:pPr>
        <w:tabs>
          <w:tab w:val="left" w:pos="2880"/>
          <w:tab w:val="left" w:pos="7020"/>
        </w:tabs>
        <w:spacing w:line="360" w:lineRule="auto"/>
        <w:ind w:right="178" w:rightChars="8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第4条  合同价款</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  合同金额：人民币大写</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）本合同金额含增值税税费。</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合同内的供货设备数量发生变化，均按实际供货数量和合同单价进行结算。</w:t>
      </w:r>
    </w:p>
    <w:p>
      <w:pPr>
        <w:spacing w:line="4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支付方式：第一次支付：</w:t>
      </w:r>
      <w:r>
        <w:rPr>
          <w:rFonts w:hint="eastAsia" w:ascii="仿宋" w:hAnsi="仿宋" w:eastAsia="仿宋" w:cs="仿宋"/>
          <w:color w:val="auto"/>
          <w:sz w:val="24"/>
          <w:highlight w:val="none"/>
          <w:lang w:val="en-US" w:eastAsia="zh-CN"/>
        </w:rPr>
        <w:t>设备到货上电验收后，</w:t>
      </w:r>
      <w:r>
        <w:rPr>
          <w:rFonts w:hint="eastAsia" w:ascii="仿宋" w:hAnsi="仿宋" w:eastAsia="仿宋" w:cs="仿宋"/>
          <w:color w:val="auto"/>
          <w:sz w:val="24"/>
          <w:highlight w:val="none"/>
        </w:rPr>
        <w:t>支付到</w:t>
      </w:r>
      <w:r>
        <w:rPr>
          <w:rFonts w:hint="eastAsia" w:ascii="仿宋" w:hAnsi="仿宋" w:eastAsia="仿宋" w:cs="仿宋"/>
          <w:color w:val="auto"/>
          <w:sz w:val="24"/>
          <w:highlight w:val="none"/>
          <w:lang w:val="en-US" w:eastAsia="zh-CN"/>
        </w:rPr>
        <w:t>到货设备</w:t>
      </w:r>
      <w:r>
        <w:rPr>
          <w:rFonts w:hint="eastAsia" w:ascii="仿宋" w:hAnsi="仿宋" w:eastAsia="仿宋" w:cs="仿宋"/>
          <w:color w:val="auto"/>
          <w:sz w:val="24"/>
          <w:highlight w:val="none"/>
        </w:rPr>
        <w:t>金额的</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0%；第二次支付：</w:t>
      </w:r>
      <w:r>
        <w:rPr>
          <w:rFonts w:hint="eastAsia" w:ascii="仿宋" w:hAnsi="仿宋" w:eastAsia="仿宋" w:cs="仿宋"/>
          <w:color w:val="auto"/>
          <w:sz w:val="24"/>
          <w:highlight w:val="none"/>
          <w:lang w:val="en-US" w:eastAsia="zh-CN"/>
        </w:rPr>
        <w:t>完成建设</w:t>
      </w:r>
      <w:r>
        <w:rPr>
          <w:rFonts w:hint="eastAsia" w:ascii="仿宋" w:hAnsi="仿宋" w:eastAsia="仿宋" w:cs="仿宋"/>
          <w:color w:val="auto"/>
          <w:sz w:val="24"/>
          <w:highlight w:val="none"/>
        </w:rPr>
        <w:t>，经甲方验收合格后支付到</w:t>
      </w:r>
      <w:r>
        <w:rPr>
          <w:rFonts w:hint="eastAsia" w:ascii="仿宋" w:hAnsi="仿宋" w:eastAsia="仿宋" w:cs="仿宋"/>
          <w:color w:val="auto"/>
          <w:sz w:val="24"/>
          <w:highlight w:val="none"/>
          <w:lang w:val="en-US" w:eastAsia="zh-CN"/>
        </w:rPr>
        <w:t>结算</w:t>
      </w:r>
      <w:r>
        <w:rPr>
          <w:rFonts w:hint="eastAsia" w:ascii="仿宋" w:hAnsi="仿宋" w:eastAsia="仿宋" w:cs="仿宋"/>
          <w:color w:val="auto"/>
          <w:sz w:val="24"/>
          <w:highlight w:val="none"/>
        </w:rPr>
        <w:t>金额的</w:t>
      </w:r>
      <w:r>
        <w:rPr>
          <w:rFonts w:hint="eastAsia" w:ascii="仿宋" w:hAnsi="仿宋" w:eastAsia="仿宋" w:cs="仿宋"/>
          <w:color w:val="auto"/>
          <w:sz w:val="24"/>
          <w:highlight w:val="none"/>
          <w:lang w:val="en-US" w:eastAsia="zh-CN"/>
        </w:rPr>
        <w:t>97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次支付：</w:t>
      </w:r>
      <w:r>
        <w:rPr>
          <w:rFonts w:hint="eastAsia" w:ascii="仿宋" w:hAnsi="仿宋" w:eastAsia="仿宋" w:cs="仿宋"/>
          <w:color w:val="auto"/>
          <w:sz w:val="24"/>
          <w:highlight w:val="none"/>
          <w:lang w:val="en-US" w:eastAsia="zh-CN"/>
        </w:rPr>
        <w:t>缺陷责任期一年，</w:t>
      </w:r>
      <w:r>
        <w:rPr>
          <w:rFonts w:hint="eastAsia" w:ascii="仿宋" w:hAnsi="仿宋" w:eastAsia="仿宋" w:cs="仿宋"/>
          <w:color w:val="auto"/>
          <w:sz w:val="24"/>
          <w:highlight w:val="none"/>
        </w:rPr>
        <w:t>支付到</w:t>
      </w:r>
      <w:r>
        <w:rPr>
          <w:rFonts w:hint="eastAsia" w:ascii="仿宋" w:hAnsi="仿宋" w:eastAsia="仿宋" w:cs="仿宋"/>
          <w:color w:val="auto"/>
          <w:sz w:val="24"/>
          <w:highlight w:val="none"/>
          <w:lang w:val="en-US" w:eastAsia="zh-CN"/>
        </w:rPr>
        <w:t>结算</w:t>
      </w:r>
      <w:r>
        <w:rPr>
          <w:rFonts w:hint="eastAsia" w:ascii="仿宋" w:hAnsi="仿宋" w:eastAsia="仿宋" w:cs="仿宋"/>
          <w:color w:val="auto"/>
          <w:sz w:val="24"/>
          <w:highlight w:val="none"/>
        </w:rPr>
        <w:t>金额的</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4.4  </w:t>
      </w:r>
      <w:r>
        <w:rPr>
          <w:rFonts w:hint="eastAsia" w:ascii="仿宋" w:hAnsi="仿宋" w:eastAsia="仿宋" w:cs="仿宋"/>
          <w:color w:val="auto"/>
          <w:sz w:val="24"/>
          <w:highlight w:val="none"/>
        </w:rPr>
        <w:t>卖方供货时，应提供产品合格证明，并在通过买方代表检测并签字确认供货数量后，卖方凭符合买方要求的有效的增值税专用发票及买方代表确认的合格数量的供货凭证结算。</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4.5  乙方应在甲方付款前开具等额增值税专用发票给甲方，否则甲方有权不予支付相应款项（预付款除外）。</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4.6  合同费用组成：合同价均已包括了为实施和完成合同工程量所需的劳务、设备材料、机械、质检（自检）、安装及调试、安全文明施工费、交通组织、运输、竣工资料费、过路过桥费、缺陷修复、管理、保险、安全设施、税费、利润等全部费用，以及合同明示或暗示的所有责任、义务和一般风险。</w:t>
      </w:r>
    </w:p>
    <w:p>
      <w:pPr>
        <w:tabs>
          <w:tab w:val="left" w:pos="2880"/>
          <w:tab w:val="left" w:pos="7020"/>
        </w:tabs>
        <w:spacing w:line="360" w:lineRule="auto"/>
        <w:ind w:right="178" w:rightChars="8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第5条  验收方式条款 </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5.1  乙方提供据以验收的必要的技术资料：产品说明书、技术参数指标等。</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5.2  乙方应派遣专业技术人员进行产品的指导安装及调试。货物经安装调试完毕并符</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合试运行要求后，方可作为最终验收。</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5.3  试运行期届满，货物验收合格条件如下：</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（1）货物技术资料、装箱清单、用户手册、原厂保修卡、出厂合格证、所附各备品、附件、工具、配件等资料齐全；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（2）货物的设备技术参数、性能指标等全部达到国家及本合同规定的技术质量规范标准；</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（3）货物已通过质量检测，且乙方已提供货物的检测报告；</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（4）在试运行期间货物没有出现质量、技术或使用问题，或所出现的问题已全部得到解决，并恢复正常运行；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（5）乙方在规定时间内完成交货并验收，并经甲方确认。</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5.4  乙方负责为甲方免费提供现场培训。培训内容主要为货物的基本结构、性能、主要部件的构造及处理、日常使用操作、保养与管理、常见故障的排除、紧急情况的处理等。</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5.5  验收后，甲方对标的物的质量有异议的，在7个工作日内向乙方提出。</w:t>
      </w:r>
    </w:p>
    <w:p>
      <w:pPr>
        <w:tabs>
          <w:tab w:val="left" w:pos="2880"/>
          <w:tab w:val="left" w:pos="7020"/>
        </w:tabs>
        <w:spacing w:line="360" w:lineRule="auto"/>
        <w:ind w:right="178" w:rightChars="8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第6条 缺陷责任期及维护工作内容与要求</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1、设备质保期12个月，原厂技术服务12个月（7*24小时），包括7*24小时远程技术支持服务、7*24小时现场技术支持服务、7*24小时备件支持服务。</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、设备缺陷责任期</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个月，原厂技术服务</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个月（7*24小时），包括7*24小时远程技术支持服务、7*24小时备件支持服务。</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、软件缺陷责任期</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个月，所有涉及软件功能均应提供</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年的免费升级服务及总中心平台软件的运行维护。</w:t>
      </w:r>
    </w:p>
    <w:p>
      <w:pPr>
        <w:spacing w:line="40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4、设备原厂提供高于1年的质保服务时，则乙方应按照设备原厂提供的原厂质保服务开展维护工作。</w:t>
      </w:r>
    </w:p>
    <w:p>
      <w:pPr>
        <w:tabs>
          <w:tab w:val="left" w:pos="2880"/>
          <w:tab w:val="left" w:pos="7020"/>
        </w:tabs>
        <w:spacing w:line="360" w:lineRule="auto"/>
        <w:ind w:right="178" w:rightChars="8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第7条  包装及运输条款</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7.1  包装条件：按厂方出厂标准包装，所供货物应适宜多次正常搬运、卸载，并根据货物特性和要求采取防潮、防震、防腐等措施，以确保设备完好无损地送达交换地点。</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7.2  包装物不回收，包装标识应避免在正常运输过程中发生磨损、脱落、字迹不清等。</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7.3  包装必须与运输方式相适应，包装方式的确定、包装费用、货物的运费均由乙方承担，由于不适当的包装而造成货物在运输过程中有任何损坏由乙方负责。</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7.4  设备到货时应附有本项目所购设备的合格证、质量检测报告、出厂证明和设备装箱单等相关文件材料。</w:t>
      </w:r>
    </w:p>
    <w:p>
      <w:pPr>
        <w:tabs>
          <w:tab w:val="left" w:pos="2880"/>
          <w:tab w:val="left" w:pos="7020"/>
        </w:tabs>
        <w:spacing w:line="360" w:lineRule="auto"/>
        <w:ind w:right="178" w:rightChars="8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第8条  质量异议</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对乙方出卖的货品买方发现存在质量问题的应从发现之日起30个工作日内提出质量异议，乙方应对自己的产品质量负全责。</w:t>
      </w:r>
    </w:p>
    <w:p>
      <w:pPr>
        <w:tabs>
          <w:tab w:val="left" w:pos="2880"/>
          <w:tab w:val="left" w:pos="7020"/>
        </w:tabs>
        <w:spacing w:line="360" w:lineRule="auto"/>
        <w:ind w:right="178" w:rightChars="8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第9条  知识产权</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甲方在中华人民共和国境内使用本合同项下任一部分货物及服务时免受第三方提出的侵犯其专利权、著作权、商标权、工业设计权或其他知识产权的起诉。如果第三方提出侵权指控，乙方应与第三方交涉并承担由此产生的一切法律责任和费用。</w:t>
      </w:r>
    </w:p>
    <w:p>
      <w:pPr>
        <w:tabs>
          <w:tab w:val="left" w:pos="2880"/>
          <w:tab w:val="left" w:pos="7020"/>
        </w:tabs>
        <w:spacing w:line="360" w:lineRule="auto"/>
        <w:ind w:right="178" w:rightChars="8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条 违约责任</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双方不履行合同规定义务应承担以下责任：</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1、乙方不能交付货物的，乙方应向甲方支付合同总价10%的违约金。</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2、乙方不能按期供货，每逾期一日，按合同总价的</w:t>
      </w:r>
      <w:r>
        <w:rPr>
          <w:rFonts w:hint="eastAsia" w:ascii="宋体" w:hAnsi="宋体" w:cs="方正仿宋_GBK"/>
          <w:color w:val="auto"/>
          <w:szCs w:val="21"/>
          <w:highlight w:val="none"/>
        </w:rPr>
        <w:t>2‰</w:t>
      </w:r>
      <w:r>
        <w:rPr>
          <w:rFonts w:hint="eastAsia" w:ascii="仿宋" w:hAnsi="仿宋" w:eastAsia="仿宋" w:cs="仿宋"/>
          <w:color w:val="auto"/>
          <w:sz w:val="24"/>
          <w:highlight w:val="none"/>
        </w:rPr>
        <w:t>向甲方计付违约金。逾期30日，甲方有权单方面书面通知乙方解除合同，乙方除支付上述款项及返还甲方全部已付款项外，乙方还需要就不足部分承担赔偿责任。</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3、乙方所供货品若不符合本合同规定的技术要求及甲方要求的，致使甲方蒙受损失，甲方有权要求乙方退还所有货款，并承担赔偿责任。</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在质量保证期内不履行或未能依照本合同规定妥善履行售后服务义务的，甲方有权采取补救措施，但甲方因此遭受的损失及引发的费用由乙方承担。甲方可从质量保证金中扣款，不足部分，甲方有权要求乙方赔偿。甲方根据本合同规定对乙方行使的其他权利不受影响。</w:t>
      </w:r>
    </w:p>
    <w:p>
      <w:pPr>
        <w:spacing w:line="400" w:lineRule="exact"/>
        <w:ind w:firstLine="480" w:firstLineChars="200"/>
        <w:rPr>
          <w:rFonts w:hint="eastAsia" w:ascii="Arial" w:hAnsi="Arial" w:cs="Arial"/>
          <w:color w:val="auto"/>
          <w:szCs w:val="21"/>
          <w:highlight w:val="none"/>
        </w:rPr>
      </w:pPr>
      <w:r>
        <w:rPr>
          <w:rFonts w:hint="eastAsia" w:ascii="仿宋" w:hAnsi="仿宋" w:eastAsia="仿宋" w:cs="仿宋"/>
          <w:color w:val="auto"/>
          <w:sz w:val="24"/>
          <w:highlight w:val="none"/>
        </w:rPr>
        <w:t>5、任一方不履行本合同或履行本合同不符合约定的，应当承担违约责任并赔偿对方的损失。</w:t>
      </w:r>
    </w:p>
    <w:p>
      <w:pPr>
        <w:tabs>
          <w:tab w:val="left" w:pos="2880"/>
          <w:tab w:val="left" w:pos="7020"/>
        </w:tabs>
        <w:spacing w:line="360" w:lineRule="auto"/>
        <w:ind w:right="178" w:rightChars="8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条  不可抗力</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地震、台风、水灾、火灾、战争、政策、法律变更及其他不能预见或其后果不能防止或不可避免的不可抗力事件，直接影响一方对本合同的履行或不能按约定条件履行时，遇到该不可抗力事件的一方应立即发出书面通知，并在不可抗力事件发生之日起15天内，将有关政府部门出具的说明不可抗力的详情和本合同不能得以履行或需延迟履行的理由的证明文件提交其他各方确认。如不可抗力事故持续30天以上，本合同各方应根据该不可抗力事件对本合同履行的影响程度，通过友好协商尽快解决本合同是否应当部分免除履行或延期履行的问题。对单纯因不可抗力事件未能履约给其它各方带来的经济损失部分，该履约方不负赔偿责任。</w:t>
      </w:r>
    </w:p>
    <w:p>
      <w:pPr>
        <w:spacing w:line="4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第1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条</w:t>
      </w:r>
      <w:r>
        <w:rPr>
          <w:rFonts w:hint="eastAsia" w:ascii="宋体" w:hAnsi="宋体"/>
          <w:color w:val="auto"/>
          <w:szCs w:val="21"/>
          <w:highlight w:val="none"/>
        </w:rPr>
        <w:t xml:space="preserve">  </w:t>
      </w:r>
      <w:r>
        <w:rPr>
          <w:rFonts w:hint="eastAsia" w:ascii="仿宋" w:hAnsi="仿宋" w:eastAsia="仿宋" w:cs="仿宋"/>
          <w:color w:val="auto"/>
          <w:sz w:val="24"/>
          <w:highlight w:val="none"/>
        </w:rPr>
        <w:t>双方因本合同发生争议，首先应协商解决 ，协商不成可向甲方所在地法院提起诉讼。其他未尽事宜，双方协商解决。</w:t>
      </w:r>
    </w:p>
    <w:p>
      <w:pPr>
        <w:spacing w:line="4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第1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条</w:t>
      </w:r>
      <w:r>
        <w:rPr>
          <w:rFonts w:hint="eastAsia" w:ascii="方正小标宋_GBK" w:hAnsi="宋体" w:eastAsia="方正小标宋_GBK"/>
          <w:color w:val="auto"/>
          <w:szCs w:val="21"/>
          <w:highlight w:val="none"/>
        </w:rPr>
        <w:t xml:space="preserve">  </w:t>
      </w:r>
      <w:r>
        <w:rPr>
          <w:rFonts w:hint="eastAsia" w:ascii="仿宋" w:hAnsi="仿宋" w:eastAsia="仿宋" w:cs="仿宋"/>
          <w:color w:val="auto"/>
          <w:sz w:val="24"/>
          <w:highlight w:val="none"/>
        </w:rPr>
        <w:t>本合同未尽事宜，双方可另行达成书面补充协议，作为本合同附件。本合同的任何附件、修改或补充均构成本合同不可分割的一部分，与本合同具有同等法律效力。</w:t>
      </w:r>
    </w:p>
    <w:p>
      <w:pPr>
        <w:spacing w:line="400" w:lineRule="exact"/>
        <w:rPr>
          <w:rFonts w:hint="eastAsia" w:eastAsia="仿宋"/>
          <w:color w:val="auto"/>
          <w:highlight w:val="none"/>
          <w:lang w:val="en-US" w:eastAsia="zh-CN"/>
        </w:rPr>
        <w:sectPr>
          <w:footerReference r:id="rId9" w:type="default"/>
          <w:pgSz w:w="11906" w:h="16838"/>
          <w:pgMar w:top="1440" w:right="1440" w:bottom="1440" w:left="1440" w:header="851" w:footer="992" w:gutter="0"/>
          <w:cols w:space="720" w:num="1"/>
          <w:titlePg/>
          <w:docGrid w:type="lines" w:linePitch="319" w:charSpace="0"/>
        </w:sectPr>
      </w:pPr>
      <w:r>
        <w:rPr>
          <w:rFonts w:hint="eastAsia" w:ascii="仿宋" w:hAnsi="仿宋" w:eastAsia="仿宋" w:cs="仿宋"/>
          <w:b/>
          <w:color w:val="auto"/>
          <w:sz w:val="24"/>
          <w:highlight w:val="none"/>
        </w:rPr>
        <w:t>第1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条</w:t>
      </w:r>
      <w:r>
        <w:rPr>
          <w:rFonts w:hint="eastAsia" w:ascii="宋体" w:hAnsi="宋体"/>
          <w:color w:val="auto"/>
          <w:szCs w:val="21"/>
          <w:highlight w:val="none"/>
        </w:rPr>
        <w:t xml:space="preserve">  </w:t>
      </w:r>
      <w:r>
        <w:rPr>
          <w:rFonts w:hint="eastAsia" w:ascii="仿宋" w:hAnsi="仿宋" w:eastAsia="仿宋" w:cs="仿宋"/>
          <w:color w:val="auto"/>
          <w:sz w:val="24"/>
          <w:highlight w:val="none"/>
        </w:rPr>
        <w:t>本合同一式 陆 份，甲方执 肆 份，乙方执 贰 份。本合同自双方签字盖章之日起生效。后附的廉政合同为本合同重要组成部分，与本合同具有同等的法律效力</w:t>
      </w:r>
      <w:r>
        <w:rPr>
          <w:rFonts w:hint="eastAsia" w:ascii="仿宋" w:hAnsi="仿宋" w:eastAsia="仿宋" w:cs="仿宋"/>
          <w:color w:val="auto"/>
          <w:sz w:val="24"/>
          <w:highlight w:val="none"/>
          <w:lang w:eastAsia="zh-CN"/>
        </w:rPr>
        <w:t>。</w:t>
      </w:r>
    </w:p>
    <w:p>
      <w:pPr>
        <w:rPr>
          <w:rFonts w:hint="eastAsia" w:ascii="宋体" w:hAnsi="宋体" w:cs="宋体"/>
          <w:highlight w:val="none"/>
        </w:rPr>
      </w:pPr>
      <w:bookmarkStart w:id="211" w:name="_Toc513633965"/>
    </w:p>
    <w:p>
      <w:pPr>
        <w:pStyle w:val="2"/>
        <w:spacing w:before="0" w:after="0" w:line="360" w:lineRule="auto"/>
        <w:jc w:val="center"/>
        <w:rPr>
          <w:rFonts w:hint="eastAsia" w:ascii="宋体" w:hAnsi="宋体" w:cs="宋体"/>
          <w:highlight w:val="none"/>
        </w:rPr>
      </w:pPr>
      <w:bookmarkStart w:id="212" w:name="_Toc27998"/>
      <w:bookmarkStart w:id="213" w:name="_Toc514858709"/>
      <w:bookmarkStart w:id="214" w:name="_Toc2000413"/>
      <w:r>
        <w:rPr>
          <w:rFonts w:hint="eastAsia" w:ascii="宋体" w:hAnsi="宋体" w:cs="宋体"/>
          <w:highlight w:val="none"/>
        </w:rPr>
        <w:t>第九章  竞争性比选响应文件格式</w:t>
      </w:r>
      <w:bookmarkEnd w:id="211"/>
      <w:bookmarkEnd w:id="212"/>
      <w:bookmarkEnd w:id="213"/>
      <w:bookmarkEnd w:id="214"/>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15" w:name="_Toc514858710"/>
      <w:bookmarkStart w:id="216" w:name="_Toc503951046"/>
      <w:bookmarkStart w:id="217" w:name="_Toc503971829"/>
      <w:bookmarkStart w:id="218" w:name="_Toc513633967"/>
      <w:bookmarkStart w:id="219" w:name="_Toc513646738"/>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15"/>
      <w:bookmarkEnd w:id="216"/>
      <w:bookmarkEnd w:id="217"/>
      <w:bookmarkEnd w:id="218"/>
      <w:bookmarkEnd w:id="219"/>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8"/>
        <w:rPr>
          <w:rFonts w:hint="eastAsia"/>
          <w:highlight w:val="none"/>
        </w:rPr>
      </w:pPr>
    </w:p>
    <w:p>
      <w:pPr>
        <w:rPr>
          <w:rFonts w:hint="eastAsia"/>
          <w:highlight w:val="none"/>
        </w:rPr>
      </w:pPr>
    </w:p>
    <w:p>
      <w:pPr>
        <w:pStyle w:val="28"/>
        <w:rPr>
          <w:rFonts w:hint="eastAsia"/>
          <w:highlight w:val="none"/>
        </w:rPr>
      </w:pPr>
    </w:p>
    <w:p>
      <w:pPr>
        <w:rPr>
          <w:rFonts w:hint="eastAsia"/>
          <w:highlight w:val="none"/>
        </w:rPr>
      </w:pPr>
    </w:p>
    <w:p>
      <w:pPr>
        <w:pStyle w:val="28"/>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3"/>
        <w:jc w:val="center"/>
        <w:rPr>
          <w:rFonts w:hint="eastAsia" w:ascii="宋体" w:hAnsi="宋体" w:eastAsia="宋体" w:cs="宋体"/>
          <w:highlight w:val="none"/>
        </w:rPr>
      </w:pPr>
      <w:bookmarkStart w:id="220" w:name="_Toc1368"/>
      <w:bookmarkStart w:id="221" w:name="_Toc26420"/>
      <w:bookmarkStart w:id="222" w:name="_Toc5459"/>
      <w:bookmarkStart w:id="223" w:name="_Toc28780"/>
      <w:bookmarkStart w:id="224" w:name="_Toc11329273"/>
      <w:r>
        <w:rPr>
          <w:rFonts w:hint="eastAsia" w:ascii="宋体" w:hAnsi="宋体" w:eastAsia="宋体" w:cs="宋体"/>
          <w:highlight w:val="none"/>
        </w:rPr>
        <w:t>目    录</w:t>
      </w:r>
      <w:bookmarkEnd w:id="203"/>
      <w:bookmarkEnd w:id="204"/>
      <w:bookmarkEnd w:id="205"/>
      <w:bookmarkEnd w:id="206"/>
      <w:bookmarkEnd w:id="207"/>
      <w:bookmarkEnd w:id="208"/>
      <w:bookmarkEnd w:id="209"/>
      <w:bookmarkEnd w:id="210"/>
      <w:bookmarkEnd w:id="220"/>
      <w:bookmarkEnd w:id="221"/>
      <w:bookmarkEnd w:id="222"/>
      <w:bookmarkEnd w:id="223"/>
      <w:bookmarkEnd w:id="224"/>
    </w:p>
    <w:p>
      <w:pPr>
        <w:numPr>
          <w:ilvl w:val="0"/>
          <w:numId w:val="6"/>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6"/>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lang w:val="en-US" w:eastAsia="zh-CN"/>
        </w:rPr>
        <w:t>报价人承诺</w:t>
      </w:r>
    </w:p>
    <w:p>
      <w:pPr>
        <w:spacing w:line="400" w:lineRule="exact"/>
        <w:rPr>
          <w:rFonts w:hint="eastAsia" w:ascii="宋体" w:hAnsi="宋体" w:cs="宋体"/>
          <w:highlight w:val="none"/>
        </w:rPr>
      </w:pPr>
      <w:r>
        <w:rPr>
          <w:rFonts w:hint="eastAsia" w:ascii="宋体" w:hAnsi="宋体" w:cs="宋体"/>
          <w:szCs w:val="21"/>
          <w:highlight w:val="none"/>
          <w:lang w:val="en-US" w:eastAsia="zh-CN"/>
        </w:rPr>
        <w:t>六、其他</w:t>
      </w: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rPr>
      </w:pPr>
      <w:r>
        <w:rPr>
          <w:rFonts w:ascii="宋体" w:hAnsi="宋体" w:cs="宋体"/>
          <w:highlight w:val="none"/>
        </w:rPr>
        <w:br w:type="page"/>
      </w:r>
      <w:bookmarkStart w:id="225" w:name="_Toc8870"/>
      <w:bookmarkStart w:id="226" w:name="_Toc11329274"/>
      <w:bookmarkStart w:id="227" w:name="_Toc28976"/>
      <w:bookmarkStart w:id="228" w:name="_Toc29547"/>
      <w:bookmarkStart w:id="229" w:name="_Toc25874"/>
      <w:bookmarkStart w:id="230" w:name="_Toc15863"/>
      <w:bookmarkStart w:id="231" w:name="_Toc447827053"/>
      <w:bookmarkStart w:id="232" w:name="_Toc503951048"/>
      <w:bookmarkStart w:id="233" w:name="_Toc513633969"/>
    </w:p>
    <w:p>
      <w:pPr>
        <w:pStyle w:val="3"/>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t>一、</w:t>
      </w:r>
      <w:bookmarkEnd w:id="225"/>
      <w:bookmarkEnd w:id="226"/>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27"/>
      <w:bookmarkEnd w:id="228"/>
      <w:bookmarkEnd w:id="229"/>
      <w:bookmarkEnd w:id="230"/>
    </w:p>
    <w:p>
      <w:pPr>
        <w:tabs>
          <w:tab w:val="left" w:pos="900"/>
        </w:tabs>
        <w:spacing w:line="300" w:lineRule="auto"/>
        <w:rPr>
          <w:rFonts w:hint="eastAsia"/>
          <w:sz w:val="20"/>
          <w:szCs w:val="22"/>
        </w:rPr>
      </w:pPr>
      <w:r>
        <w:rPr>
          <w:rFonts w:ascii="Arial" w:hAnsi="Arial" w:cs="Arial"/>
          <w:color w:val="000000"/>
          <w:sz w:val="22"/>
          <w:szCs w:val="22"/>
          <w:highlight w:val="none"/>
        </w:rPr>
        <w:t xml:space="preserve"> </w:t>
      </w:r>
      <w:r>
        <w:rPr>
          <w:rFonts w:hint="eastAsia" w:ascii="Arial" w:hAnsi="Arial" w:cs="Arial"/>
          <w:b/>
          <w:color w:val="000000"/>
          <w:sz w:val="22"/>
          <w:szCs w:val="22"/>
          <w:highlight w:val="none"/>
        </w:rPr>
        <w:t>致：</w:t>
      </w:r>
      <w:r>
        <w:rPr>
          <w:rFonts w:hint="eastAsia" w:ascii="Arial" w:hAnsi="Arial" w:cs="Arial"/>
          <w:b/>
          <w:bCs/>
          <w:color w:val="000000"/>
          <w:sz w:val="22"/>
          <w:szCs w:val="22"/>
          <w:highlight w:val="none"/>
          <w:u w:val="single"/>
          <w:lang w:eastAsia="zh-CN"/>
        </w:rPr>
        <w:t>重庆数字交通产业集团有限公司</w:t>
      </w:r>
    </w:p>
    <w:p>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Arial" w:hAnsi="Arial" w:cs="Arial"/>
          <w:color w:val="000000"/>
          <w:sz w:val="22"/>
          <w:szCs w:val="22"/>
          <w:highlight w:val="none"/>
        </w:rPr>
      </w:pPr>
      <w:r>
        <w:rPr>
          <w:rFonts w:hint="eastAsia" w:ascii="Arial" w:hAnsi="Arial" w:cs="Arial"/>
          <w:color w:val="000000"/>
          <w:sz w:val="22"/>
          <w:szCs w:val="22"/>
          <w:highlight w:val="none"/>
        </w:rPr>
        <w:t>根据贵</w:t>
      </w:r>
      <w:r>
        <w:rPr>
          <w:rFonts w:hint="eastAsia" w:ascii="Arial" w:hAnsi="Arial" w:cs="Arial"/>
          <w:color w:val="auto"/>
          <w:sz w:val="22"/>
          <w:szCs w:val="22"/>
          <w:highlight w:val="none"/>
        </w:rPr>
        <w:t>方</w:t>
      </w:r>
      <w:r>
        <w:rPr>
          <w:rFonts w:hint="eastAsia" w:ascii="Arial" w:hAnsi="Arial" w:cs="Arial"/>
          <w:color w:val="auto"/>
          <w:sz w:val="22"/>
          <w:szCs w:val="22"/>
          <w:highlight w:val="none"/>
          <w:u w:val="single"/>
        </w:rPr>
        <w:t>重庆高速公路结算中心2023年网络安全（数据备份）建设项目设备采购</w:t>
      </w:r>
      <w:r>
        <w:rPr>
          <w:rFonts w:hint="eastAsia" w:ascii="Arial" w:hAnsi="Arial" w:cs="Arial"/>
          <w:color w:val="auto"/>
          <w:sz w:val="22"/>
          <w:szCs w:val="22"/>
          <w:highlight w:val="none"/>
          <w:lang w:eastAsia="zh-CN"/>
        </w:rPr>
        <w:t>竞争比</w:t>
      </w:r>
      <w:r>
        <w:rPr>
          <w:rFonts w:hint="eastAsia" w:ascii="Arial" w:hAnsi="Arial" w:eastAsia="宋体" w:cs="Arial"/>
          <w:color w:val="auto"/>
          <w:sz w:val="22"/>
          <w:szCs w:val="22"/>
          <w:highlight w:val="none"/>
          <w:lang w:eastAsia="zh-CN"/>
        </w:rPr>
        <w:t>选</w:t>
      </w:r>
      <w:r>
        <w:rPr>
          <w:rFonts w:hint="eastAsia" w:ascii="Arial" w:hAnsi="Arial" w:cs="Arial"/>
          <w:color w:val="auto"/>
          <w:sz w:val="22"/>
          <w:szCs w:val="22"/>
          <w:highlight w:val="none"/>
        </w:rPr>
        <w:t>项目</w:t>
      </w:r>
      <w:r>
        <w:rPr>
          <w:rFonts w:hint="eastAsia" w:ascii="Arial" w:hAnsi="Arial" w:cs="Arial"/>
          <w:color w:val="000000"/>
          <w:sz w:val="22"/>
          <w:szCs w:val="22"/>
          <w:highlight w:val="none"/>
        </w:rPr>
        <w:t>的</w:t>
      </w:r>
      <w:r>
        <w:rPr>
          <w:rFonts w:hint="eastAsia" w:ascii="Arial" w:hAnsi="Arial" w:cs="Arial"/>
          <w:color w:val="000000"/>
          <w:sz w:val="22"/>
          <w:szCs w:val="22"/>
          <w:highlight w:val="none"/>
          <w:lang w:eastAsia="zh-CN"/>
        </w:rPr>
        <w:t>竞争比选</w:t>
      </w:r>
      <w:r>
        <w:rPr>
          <w:rFonts w:hint="eastAsia" w:ascii="Arial" w:hAnsi="Arial" w:cs="Arial"/>
          <w:color w:val="000000"/>
          <w:sz w:val="22"/>
          <w:szCs w:val="22"/>
          <w:highlight w:val="none"/>
          <w:lang w:val="en-US" w:eastAsia="zh-CN"/>
        </w:rPr>
        <w:t>公告</w:t>
      </w:r>
      <w:r>
        <w:rPr>
          <w:rFonts w:hint="eastAsia" w:ascii="Arial" w:hAnsi="Arial" w:cs="Arial"/>
          <w:color w:val="000000"/>
          <w:sz w:val="22"/>
          <w:szCs w:val="22"/>
          <w:highlight w:val="none"/>
        </w:rPr>
        <w:t>，签字代表</w:t>
      </w:r>
      <w:r>
        <w:rPr>
          <w:rFonts w:ascii="Arial" w:hAnsi="Arial" w:cs="Arial"/>
          <w:color w:val="000000"/>
          <w:sz w:val="22"/>
          <w:szCs w:val="22"/>
          <w:highlight w:val="none"/>
          <w:u w:val="single"/>
        </w:rPr>
        <w:t xml:space="preserve">          </w:t>
      </w:r>
      <w:r>
        <w:rPr>
          <w:rFonts w:hint="eastAsia" w:ascii="Arial" w:hAnsi="Arial" w:cs="Arial"/>
          <w:color w:val="000000"/>
          <w:sz w:val="22"/>
          <w:szCs w:val="22"/>
          <w:highlight w:val="none"/>
          <w:u w:val="single"/>
        </w:rPr>
        <w:t>（全名、职务）</w:t>
      </w:r>
      <w:r>
        <w:rPr>
          <w:rFonts w:hint="eastAsia" w:ascii="Arial" w:hAnsi="Arial" w:cs="Arial"/>
          <w:color w:val="000000"/>
          <w:sz w:val="22"/>
          <w:szCs w:val="22"/>
          <w:highlight w:val="none"/>
        </w:rPr>
        <w:t>经正式授权并代表</w:t>
      </w:r>
      <w:r>
        <w:rPr>
          <w:rFonts w:hint="eastAsia" w:ascii="Arial" w:hAnsi="Arial" w:cs="Arial"/>
          <w:color w:val="000000"/>
          <w:sz w:val="22"/>
          <w:szCs w:val="22"/>
          <w:highlight w:val="none"/>
          <w:lang w:eastAsia="zh-CN"/>
        </w:rPr>
        <w:t>竞争比选</w:t>
      </w:r>
      <w:r>
        <w:rPr>
          <w:rFonts w:hint="eastAsia" w:ascii="Arial" w:hAnsi="Arial" w:cs="Arial"/>
          <w:color w:val="000000"/>
          <w:sz w:val="22"/>
          <w:szCs w:val="22"/>
          <w:highlight w:val="none"/>
        </w:rPr>
        <w:t>响应单位</w:t>
      </w:r>
      <w:r>
        <w:rPr>
          <w:rFonts w:ascii="Arial" w:hAnsi="Arial" w:cs="Arial"/>
          <w:color w:val="000000"/>
          <w:sz w:val="22"/>
          <w:szCs w:val="22"/>
          <w:highlight w:val="none"/>
          <w:u w:val="single"/>
        </w:rPr>
        <w:t xml:space="preserve"> </w:t>
      </w:r>
      <w:r>
        <w:rPr>
          <w:rFonts w:hint="eastAsia" w:ascii="Arial" w:hAnsi="Arial" w:cs="Arial"/>
          <w:color w:val="000000"/>
          <w:sz w:val="22"/>
          <w:szCs w:val="22"/>
          <w:highlight w:val="none"/>
          <w:u w:val="single"/>
        </w:rPr>
        <w:t>（</w:t>
      </w:r>
      <w:r>
        <w:rPr>
          <w:rFonts w:hint="eastAsia" w:ascii="Arial" w:hAnsi="Arial" w:cs="Arial"/>
          <w:color w:val="000000"/>
          <w:sz w:val="22"/>
          <w:szCs w:val="22"/>
          <w:highlight w:val="none"/>
          <w:u w:val="single"/>
          <w:lang w:eastAsia="zh-CN"/>
        </w:rPr>
        <w:t>竞争比选</w:t>
      </w:r>
      <w:r>
        <w:rPr>
          <w:rFonts w:hint="eastAsia" w:ascii="Arial" w:hAnsi="Arial" w:cs="Arial"/>
          <w:color w:val="000000"/>
          <w:sz w:val="22"/>
          <w:szCs w:val="22"/>
          <w:highlight w:val="none"/>
          <w:u w:val="single"/>
        </w:rPr>
        <w:t>响应单位名称）</w:t>
      </w:r>
      <w:r>
        <w:rPr>
          <w:rFonts w:ascii="Arial" w:hAnsi="Arial" w:cs="Arial"/>
          <w:color w:val="000000"/>
          <w:sz w:val="22"/>
          <w:szCs w:val="22"/>
          <w:highlight w:val="none"/>
          <w:u w:val="single"/>
        </w:rPr>
        <w:t xml:space="preserve"> </w:t>
      </w:r>
      <w:r>
        <w:rPr>
          <w:rFonts w:hint="eastAsia" w:ascii="Arial" w:hAnsi="Arial" w:cs="Arial"/>
          <w:color w:val="000000"/>
          <w:sz w:val="22"/>
          <w:szCs w:val="22"/>
          <w:highlight w:val="none"/>
        </w:rPr>
        <w:t>提交</w:t>
      </w:r>
      <w:r>
        <w:rPr>
          <w:rFonts w:hint="eastAsia" w:ascii="Arial" w:hAnsi="Arial" w:cs="Arial"/>
          <w:color w:val="000000"/>
          <w:sz w:val="22"/>
          <w:szCs w:val="22"/>
          <w:highlight w:val="none"/>
          <w:lang w:val="en-US" w:eastAsia="zh-CN"/>
        </w:rPr>
        <w:t>报价</w:t>
      </w:r>
      <w:r>
        <w:rPr>
          <w:rFonts w:hint="eastAsia" w:ascii="Arial" w:hAnsi="Arial" w:cs="Arial"/>
          <w:color w:val="000000"/>
          <w:sz w:val="22"/>
          <w:szCs w:val="22"/>
          <w:highlight w:val="none"/>
        </w:rPr>
        <w:t>文件。</w:t>
      </w:r>
    </w:p>
    <w:p>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ascii="Arial" w:hAnsi="Arial" w:cs="Arial"/>
          <w:color w:val="000000"/>
          <w:sz w:val="22"/>
          <w:szCs w:val="22"/>
          <w:highlight w:val="none"/>
        </w:rPr>
      </w:pPr>
      <w:r>
        <w:rPr>
          <w:rFonts w:hint="eastAsia" w:ascii="Arial" w:hAnsi="Arial" w:cs="Arial"/>
          <w:color w:val="000000"/>
          <w:sz w:val="22"/>
          <w:szCs w:val="22"/>
          <w:highlight w:val="none"/>
          <w:u w:val="single"/>
        </w:rPr>
        <w:t>我方愿以</w:t>
      </w:r>
      <w:r>
        <w:rPr>
          <w:rFonts w:hint="eastAsia" w:ascii="Arial" w:hAnsi="Arial" w:cs="Arial"/>
          <w:color w:val="000000"/>
          <w:sz w:val="22"/>
          <w:szCs w:val="22"/>
          <w:highlight w:val="none"/>
          <w:u w:val="single"/>
          <w:lang w:val="en-US" w:eastAsia="zh-CN"/>
        </w:rPr>
        <w:t>：</w:t>
      </w:r>
      <w:r>
        <w:rPr>
          <w:rFonts w:hint="eastAsia" w:ascii="Arial" w:hAnsi="Arial" w:cs="Arial"/>
          <w:color w:val="000000"/>
          <w:sz w:val="22"/>
          <w:szCs w:val="22"/>
          <w:highlight w:val="none"/>
          <w:u w:val="single"/>
        </w:rPr>
        <w:t>人民币：              元（大写              元）的报价总价按照</w:t>
      </w:r>
      <w:r>
        <w:rPr>
          <w:rFonts w:hint="eastAsia" w:ascii="Arial" w:hAnsi="Arial" w:cs="Arial"/>
          <w:color w:val="000000"/>
          <w:sz w:val="22"/>
          <w:szCs w:val="22"/>
          <w:highlight w:val="none"/>
          <w:u w:val="single"/>
          <w:lang w:eastAsia="zh-CN"/>
        </w:rPr>
        <w:t>竞争比选</w:t>
      </w:r>
      <w:r>
        <w:rPr>
          <w:rFonts w:hint="eastAsia" w:ascii="Arial" w:hAnsi="Arial" w:cs="Arial"/>
          <w:color w:val="000000"/>
          <w:sz w:val="22"/>
          <w:szCs w:val="22"/>
          <w:highlight w:val="none"/>
          <w:u w:val="single"/>
        </w:rPr>
        <w:t>文件的要求，承担本次</w:t>
      </w:r>
      <w:r>
        <w:rPr>
          <w:rFonts w:hint="eastAsia" w:ascii="Arial" w:hAnsi="Arial" w:cs="Arial"/>
          <w:color w:val="000000"/>
          <w:sz w:val="22"/>
          <w:szCs w:val="22"/>
          <w:highlight w:val="none"/>
          <w:u w:val="single"/>
          <w:lang w:eastAsia="zh-CN"/>
        </w:rPr>
        <w:t>竞争比选</w:t>
      </w:r>
      <w:r>
        <w:rPr>
          <w:rFonts w:hint="eastAsia" w:ascii="Arial" w:hAnsi="Arial" w:cs="Arial"/>
          <w:color w:val="000000"/>
          <w:sz w:val="22"/>
          <w:szCs w:val="22"/>
          <w:highlight w:val="none"/>
          <w:u w:val="single"/>
        </w:rPr>
        <w:t>文件要求的</w:t>
      </w:r>
      <w:r>
        <w:rPr>
          <w:rFonts w:hint="eastAsia" w:ascii="Arial" w:hAnsi="Arial" w:cs="Arial"/>
          <w:color w:val="000000"/>
          <w:sz w:val="22"/>
          <w:szCs w:val="22"/>
          <w:highlight w:val="none"/>
          <w:u w:val="single"/>
          <w:lang w:val="en-US" w:eastAsia="zh-CN"/>
        </w:rPr>
        <w:t>设备供货</w:t>
      </w:r>
      <w:r>
        <w:rPr>
          <w:rFonts w:hint="eastAsia" w:ascii="Arial" w:hAnsi="Arial" w:cs="Arial"/>
          <w:color w:val="000000"/>
          <w:sz w:val="22"/>
          <w:szCs w:val="22"/>
          <w:highlight w:val="none"/>
          <w:u w:val="single"/>
        </w:rPr>
        <w:t>。</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40" w:firstLineChars="200"/>
        <w:textAlignment w:val="auto"/>
        <w:rPr>
          <w:rFonts w:ascii="Arial" w:hAnsi="Arial" w:cs="Arial"/>
          <w:color w:val="000000"/>
          <w:sz w:val="22"/>
          <w:szCs w:val="22"/>
          <w:highlight w:val="none"/>
        </w:rPr>
      </w:pPr>
      <w:r>
        <w:rPr>
          <w:rFonts w:hint="eastAsia" w:ascii="Arial" w:hAnsi="Arial" w:cs="Arial"/>
          <w:color w:val="000000"/>
          <w:sz w:val="22"/>
          <w:szCs w:val="22"/>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40" w:firstLineChars="200"/>
        <w:textAlignment w:val="auto"/>
        <w:rPr>
          <w:rFonts w:ascii="Arial" w:hAnsi="Arial" w:cs="Arial"/>
          <w:color w:val="000000"/>
          <w:sz w:val="22"/>
          <w:szCs w:val="22"/>
          <w:highlight w:val="none"/>
        </w:rPr>
      </w:pPr>
      <w:r>
        <w:rPr>
          <w:rFonts w:ascii="Arial" w:hAnsi="Arial" w:cs="Arial"/>
          <w:color w:val="000000"/>
          <w:sz w:val="22"/>
          <w:szCs w:val="22"/>
          <w:highlight w:val="none"/>
        </w:rPr>
        <w:t>1</w:t>
      </w:r>
      <w:r>
        <w:rPr>
          <w:rFonts w:hint="eastAsia" w:ascii="Arial" w:hAnsi="Arial" w:cs="Arial"/>
          <w:color w:val="000000"/>
          <w:sz w:val="22"/>
          <w:szCs w:val="22"/>
          <w:highlight w:val="none"/>
          <w:lang w:eastAsia="zh-CN"/>
        </w:rPr>
        <w:t>、竞争比选</w:t>
      </w:r>
      <w:r>
        <w:rPr>
          <w:rFonts w:hint="eastAsia" w:ascii="Arial" w:hAnsi="Arial" w:cs="Arial"/>
          <w:color w:val="000000"/>
          <w:sz w:val="22"/>
          <w:szCs w:val="22"/>
          <w:highlight w:val="none"/>
        </w:rPr>
        <w:t>响应单位将按</w:t>
      </w:r>
      <w:r>
        <w:rPr>
          <w:rFonts w:hint="eastAsia" w:ascii="Arial" w:hAnsi="Arial" w:cs="Arial"/>
          <w:color w:val="000000"/>
          <w:sz w:val="22"/>
          <w:szCs w:val="22"/>
          <w:highlight w:val="none"/>
          <w:lang w:eastAsia="zh-CN"/>
        </w:rPr>
        <w:t>竞争比选</w:t>
      </w:r>
      <w:r>
        <w:rPr>
          <w:rFonts w:hint="eastAsia" w:ascii="Arial" w:hAnsi="Arial" w:cs="Arial"/>
          <w:color w:val="000000"/>
          <w:sz w:val="22"/>
          <w:szCs w:val="22"/>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40" w:firstLineChars="200"/>
        <w:textAlignment w:val="auto"/>
        <w:rPr>
          <w:rFonts w:ascii="Arial" w:hAnsi="Arial" w:cs="Arial"/>
          <w:b/>
          <w:color w:val="000000"/>
          <w:sz w:val="22"/>
          <w:szCs w:val="22"/>
          <w:highlight w:val="none"/>
        </w:rPr>
      </w:pPr>
      <w:r>
        <w:rPr>
          <w:rFonts w:ascii="Arial" w:hAnsi="Arial" w:cs="Arial"/>
          <w:color w:val="000000"/>
          <w:sz w:val="22"/>
          <w:szCs w:val="22"/>
          <w:highlight w:val="none"/>
        </w:rPr>
        <w:t>2</w:t>
      </w:r>
      <w:r>
        <w:rPr>
          <w:rFonts w:hint="eastAsia" w:ascii="Arial" w:hAnsi="Arial" w:cs="Arial"/>
          <w:color w:val="000000"/>
          <w:sz w:val="22"/>
          <w:szCs w:val="22"/>
          <w:highlight w:val="none"/>
          <w:lang w:eastAsia="zh-CN"/>
        </w:rPr>
        <w:t>、竞争比选</w:t>
      </w:r>
      <w:r>
        <w:rPr>
          <w:rFonts w:hint="eastAsia" w:ascii="Arial" w:hAnsi="Arial" w:cs="Arial"/>
          <w:color w:val="000000"/>
          <w:sz w:val="22"/>
          <w:szCs w:val="22"/>
          <w:highlight w:val="none"/>
        </w:rPr>
        <w:t>响应单位已详细审查全部</w:t>
      </w:r>
      <w:r>
        <w:rPr>
          <w:rFonts w:hint="eastAsia" w:ascii="Arial" w:hAnsi="Arial" w:cs="Arial"/>
          <w:color w:val="000000"/>
          <w:sz w:val="22"/>
          <w:szCs w:val="22"/>
          <w:highlight w:val="none"/>
          <w:lang w:eastAsia="zh-CN"/>
        </w:rPr>
        <w:t>竞争比选</w:t>
      </w:r>
      <w:r>
        <w:rPr>
          <w:rFonts w:hint="eastAsia" w:ascii="Arial" w:hAnsi="Arial" w:cs="Arial"/>
          <w:color w:val="000000"/>
          <w:sz w:val="22"/>
          <w:szCs w:val="22"/>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40" w:firstLineChars="200"/>
        <w:textAlignment w:val="auto"/>
        <w:rPr>
          <w:rFonts w:ascii="Arial" w:hAnsi="Arial" w:cs="Arial"/>
          <w:b/>
          <w:color w:val="000000"/>
          <w:sz w:val="22"/>
          <w:szCs w:val="22"/>
          <w:highlight w:val="none"/>
        </w:rPr>
      </w:pPr>
      <w:r>
        <w:rPr>
          <w:rFonts w:hint="eastAsia" w:ascii="Arial" w:hAnsi="Arial" w:cs="Arial"/>
          <w:color w:val="000000"/>
          <w:sz w:val="22"/>
          <w:szCs w:val="22"/>
          <w:highlight w:val="none"/>
        </w:rPr>
        <w:t>3、</w:t>
      </w:r>
      <w:r>
        <w:rPr>
          <w:rFonts w:hint="eastAsia" w:ascii="Arial" w:hAnsi="Arial" w:cs="Arial"/>
          <w:color w:val="000000"/>
          <w:sz w:val="22"/>
          <w:szCs w:val="22"/>
          <w:highlight w:val="none"/>
          <w:lang w:eastAsia="zh-CN"/>
        </w:rPr>
        <w:t>竞争比选</w:t>
      </w:r>
      <w:r>
        <w:rPr>
          <w:rFonts w:hint="eastAsia" w:ascii="Arial" w:hAnsi="Arial" w:cs="Arial"/>
          <w:color w:val="000000"/>
          <w:sz w:val="22"/>
          <w:szCs w:val="22"/>
          <w:highlight w:val="none"/>
        </w:rPr>
        <w:t>响应单位同意提供</w:t>
      </w:r>
      <w:r>
        <w:rPr>
          <w:rFonts w:hint="eastAsia" w:ascii="Arial" w:hAnsi="Arial" w:cs="Arial"/>
          <w:color w:val="000000"/>
          <w:sz w:val="22"/>
          <w:szCs w:val="22"/>
          <w:highlight w:val="none"/>
          <w:lang w:val="en-US" w:eastAsia="zh-CN"/>
        </w:rPr>
        <w:t>采购</w:t>
      </w:r>
      <w:r>
        <w:rPr>
          <w:rFonts w:hint="eastAsia" w:ascii="Arial" w:hAnsi="Arial" w:cs="Arial"/>
          <w:color w:val="000000"/>
          <w:sz w:val="22"/>
          <w:szCs w:val="22"/>
          <w:highlight w:val="none"/>
        </w:rPr>
        <w:t>人可能要求的与其</w:t>
      </w:r>
      <w:r>
        <w:rPr>
          <w:rFonts w:hint="eastAsia" w:ascii="Arial" w:hAnsi="Arial" w:cs="Arial"/>
          <w:color w:val="000000"/>
          <w:sz w:val="22"/>
          <w:szCs w:val="22"/>
          <w:highlight w:val="none"/>
          <w:lang w:eastAsia="zh-CN"/>
        </w:rPr>
        <w:t>竞争比选</w:t>
      </w:r>
      <w:r>
        <w:rPr>
          <w:rFonts w:hint="eastAsia" w:ascii="Arial" w:hAnsi="Arial" w:cs="Arial"/>
          <w:color w:val="000000"/>
          <w:sz w:val="22"/>
          <w:szCs w:val="22"/>
          <w:highlight w:val="none"/>
        </w:rPr>
        <w:t>响应文件有关的一切数据或资料，完全理解</w:t>
      </w:r>
      <w:r>
        <w:rPr>
          <w:rFonts w:hint="eastAsia" w:ascii="Arial" w:hAnsi="Arial" w:cs="Arial"/>
          <w:color w:val="000000"/>
          <w:sz w:val="22"/>
          <w:szCs w:val="22"/>
          <w:highlight w:val="none"/>
          <w:lang w:val="en-US" w:eastAsia="zh-CN"/>
        </w:rPr>
        <w:t>采购</w:t>
      </w:r>
      <w:r>
        <w:rPr>
          <w:rFonts w:hint="eastAsia" w:ascii="Arial" w:hAnsi="Arial" w:cs="Arial"/>
          <w:color w:val="000000"/>
          <w:sz w:val="22"/>
          <w:szCs w:val="22"/>
          <w:highlight w:val="none"/>
        </w:rPr>
        <w:t>人不一定要接受最低报价的</w:t>
      </w:r>
      <w:r>
        <w:rPr>
          <w:rFonts w:hint="eastAsia" w:ascii="Arial" w:hAnsi="Arial" w:cs="Arial"/>
          <w:color w:val="000000"/>
          <w:sz w:val="22"/>
          <w:szCs w:val="22"/>
          <w:highlight w:val="none"/>
          <w:lang w:eastAsia="zh-CN"/>
        </w:rPr>
        <w:t>竞争比选</w:t>
      </w:r>
      <w:r>
        <w:rPr>
          <w:rFonts w:hint="eastAsia" w:ascii="Arial" w:hAnsi="Arial" w:cs="Arial"/>
          <w:color w:val="000000"/>
          <w:sz w:val="22"/>
          <w:szCs w:val="22"/>
          <w:highlight w:val="none"/>
        </w:rPr>
        <w:t>响应或收到的任何</w:t>
      </w:r>
      <w:r>
        <w:rPr>
          <w:rFonts w:hint="eastAsia" w:ascii="Arial" w:hAnsi="Arial" w:cs="Arial"/>
          <w:color w:val="000000"/>
          <w:sz w:val="22"/>
          <w:szCs w:val="22"/>
          <w:highlight w:val="none"/>
          <w:lang w:val="en-US" w:eastAsia="zh-CN"/>
        </w:rPr>
        <w:t>报价</w:t>
      </w:r>
      <w:r>
        <w:rPr>
          <w:rFonts w:hint="eastAsia" w:ascii="Arial" w:hAnsi="Arial" w:cs="Arial"/>
          <w:color w:val="000000"/>
          <w:sz w:val="22"/>
          <w:szCs w:val="22"/>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40" w:firstLineChars="200"/>
        <w:textAlignment w:val="auto"/>
        <w:rPr>
          <w:rFonts w:ascii="Arial" w:hAnsi="Arial" w:cs="Arial"/>
          <w:b/>
          <w:color w:val="000000"/>
          <w:sz w:val="22"/>
          <w:szCs w:val="22"/>
          <w:highlight w:val="none"/>
        </w:rPr>
      </w:pPr>
      <w:r>
        <w:rPr>
          <w:rFonts w:hint="eastAsia" w:ascii="Arial" w:hAnsi="Arial" w:cs="Arial"/>
          <w:color w:val="000000"/>
          <w:sz w:val="22"/>
          <w:szCs w:val="22"/>
          <w:highlight w:val="none"/>
        </w:rPr>
        <w:t>4、与本</w:t>
      </w:r>
      <w:r>
        <w:rPr>
          <w:rFonts w:hint="eastAsia" w:ascii="Arial" w:hAnsi="Arial" w:cs="Arial"/>
          <w:color w:val="000000"/>
          <w:sz w:val="22"/>
          <w:szCs w:val="22"/>
          <w:highlight w:val="none"/>
          <w:lang w:eastAsia="zh-CN"/>
        </w:rPr>
        <w:t>竞争比选</w:t>
      </w:r>
      <w:r>
        <w:rPr>
          <w:rFonts w:hint="eastAsia" w:ascii="Arial" w:hAnsi="Arial" w:cs="Arial"/>
          <w:color w:val="000000"/>
          <w:sz w:val="22"/>
          <w:szCs w:val="22"/>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40" w:firstLineChars="200"/>
        <w:textAlignment w:val="auto"/>
        <w:rPr>
          <w:rFonts w:ascii="Arial" w:hAnsi="Arial" w:cs="Arial"/>
          <w:b/>
          <w:color w:val="000000"/>
          <w:sz w:val="22"/>
          <w:szCs w:val="22"/>
          <w:highlight w:val="none"/>
        </w:rPr>
      </w:pPr>
      <w:r>
        <w:rPr>
          <w:rFonts w:hint="eastAsia" w:ascii="Arial" w:hAnsi="Arial" w:cs="Arial"/>
          <w:color w:val="000000"/>
          <w:sz w:val="22"/>
          <w:szCs w:val="22"/>
          <w:highlight w:val="none"/>
        </w:rPr>
        <w:t>地址：</w:t>
      </w:r>
      <w:r>
        <w:rPr>
          <w:rFonts w:ascii="Arial" w:hAnsi="Arial" w:cs="Arial"/>
          <w:color w:val="000000"/>
          <w:sz w:val="22"/>
          <w:szCs w:val="22"/>
          <w:highlight w:val="none"/>
          <w:u w:val="single"/>
        </w:rPr>
        <w:t xml:space="preserve">                         </w:t>
      </w:r>
      <w:r>
        <w:rPr>
          <w:rFonts w:ascii="Arial" w:hAnsi="Arial" w:cs="Arial"/>
          <w:color w:val="000000"/>
          <w:sz w:val="22"/>
          <w:szCs w:val="22"/>
          <w:highlight w:val="none"/>
        </w:rPr>
        <w:t xml:space="preserve">   </w:t>
      </w:r>
      <w:r>
        <w:rPr>
          <w:rFonts w:hint="eastAsia" w:ascii="Arial" w:hAnsi="Arial" w:cs="Arial"/>
          <w:color w:val="000000"/>
          <w:sz w:val="22"/>
          <w:szCs w:val="22"/>
          <w:highlight w:val="none"/>
        </w:rPr>
        <w:t>邮编：</w:t>
      </w:r>
      <w:r>
        <w:rPr>
          <w:rFonts w:ascii="Arial" w:hAnsi="Arial" w:cs="Arial"/>
          <w:color w:val="000000"/>
          <w:sz w:val="22"/>
          <w:szCs w:val="22"/>
          <w:highlight w:val="none"/>
          <w:u w:val="single"/>
        </w:rPr>
        <w:t xml:space="preserve">            </w:t>
      </w:r>
      <w:r>
        <w:rPr>
          <w:rFonts w:ascii="Arial" w:hAnsi="Arial" w:cs="Arial"/>
          <w:b/>
          <w:color w:val="000000"/>
          <w:sz w:val="22"/>
          <w:szCs w:val="22"/>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40" w:firstLineChars="200"/>
        <w:textAlignment w:val="auto"/>
        <w:rPr>
          <w:rFonts w:ascii="Arial" w:hAnsi="Arial" w:cs="Arial"/>
          <w:color w:val="000000"/>
          <w:sz w:val="22"/>
          <w:szCs w:val="22"/>
          <w:highlight w:val="none"/>
          <w:u w:val="single"/>
        </w:rPr>
      </w:pPr>
      <w:r>
        <w:rPr>
          <w:rFonts w:hint="eastAsia" w:ascii="Arial" w:hAnsi="Arial" w:cs="Arial"/>
          <w:color w:val="000000"/>
          <w:sz w:val="22"/>
          <w:szCs w:val="22"/>
          <w:highlight w:val="none"/>
        </w:rPr>
        <w:t>电话：</w:t>
      </w:r>
      <w:r>
        <w:rPr>
          <w:rFonts w:ascii="Arial" w:hAnsi="Arial" w:cs="Arial"/>
          <w:color w:val="000000"/>
          <w:sz w:val="22"/>
          <w:szCs w:val="22"/>
          <w:highlight w:val="none"/>
          <w:u w:val="single"/>
        </w:rPr>
        <w:t xml:space="preserve">                   </w:t>
      </w:r>
      <w:r>
        <w:rPr>
          <w:rFonts w:ascii="Arial" w:hAnsi="Arial" w:cs="Arial"/>
          <w:color w:val="000000"/>
          <w:sz w:val="22"/>
          <w:szCs w:val="22"/>
          <w:highlight w:val="none"/>
        </w:rPr>
        <w:t xml:space="preserve">         </w:t>
      </w:r>
      <w:r>
        <w:rPr>
          <w:rFonts w:hint="eastAsia" w:ascii="Arial" w:hAnsi="Arial" w:cs="Arial"/>
          <w:color w:val="000000"/>
          <w:sz w:val="22"/>
          <w:szCs w:val="22"/>
          <w:highlight w:val="none"/>
        </w:rPr>
        <w:t>传真：</w:t>
      </w:r>
      <w:r>
        <w:rPr>
          <w:rFonts w:ascii="Arial" w:hAnsi="Arial" w:cs="Arial"/>
          <w:color w:val="000000"/>
          <w:sz w:val="22"/>
          <w:szCs w:val="22"/>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40" w:firstLineChars="200"/>
        <w:textAlignment w:val="auto"/>
        <w:rPr>
          <w:rFonts w:hint="eastAsia" w:ascii="Arial" w:hAnsi="Arial" w:cs="Arial"/>
          <w:color w:val="auto"/>
          <w:sz w:val="22"/>
          <w:szCs w:val="22"/>
          <w:highlight w:val="none"/>
        </w:rPr>
      </w:pPr>
      <w:r>
        <w:rPr>
          <w:rFonts w:hint="eastAsia" w:ascii="Arial" w:hAnsi="Arial" w:cs="Arial"/>
          <w:color w:val="auto"/>
          <w:sz w:val="22"/>
          <w:szCs w:val="22"/>
          <w:highlight w:val="none"/>
          <w:lang w:eastAsia="zh-CN"/>
        </w:rPr>
        <w:t>竞争比选</w:t>
      </w:r>
      <w:r>
        <w:rPr>
          <w:rFonts w:hint="eastAsia" w:ascii="Arial" w:hAnsi="Arial" w:cs="Arial"/>
          <w:color w:val="auto"/>
          <w:sz w:val="22"/>
          <w:szCs w:val="22"/>
          <w:highlight w:val="none"/>
        </w:rPr>
        <w:t>响应单位</w:t>
      </w:r>
      <w:r>
        <w:rPr>
          <w:rFonts w:hint="eastAsia" w:ascii="Arial" w:hAnsi="Arial" w:cs="Arial"/>
          <w:color w:val="auto"/>
          <w:sz w:val="22"/>
          <w:szCs w:val="22"/>
          <w:highlight w:val="none"/>
          <w:lang w:eastAsia="zh-CN"/>
        </w:rPr>
        <w:t>法定代表人或授权代表人（签字）：</w:t>
      </w:r>
      <w:r>
        <w:rPr>
          <w:rFonts w:ascii="Arial" w:hAnsi="Arial" w:cs="Arial"/>
          <w:color w:val="auto"/>
          <w:sz w:val="22"/>
          <w:szCs w:val="22"/>
          <w:highlight w:val="none"/>
          <w:u w:val="single"/>
        </w:rPr>
        <w:t xml:space="preserve">             </w:t>
      </w:r>
      <w:r>
        <w:rPr>
          <w:rFonts w:ascii="Arial" w:hAnsi="Arial" w:cs="Arial"/>
          <w:color w:val="auto"/>
          <w:sz w:val="22"/>
          <w:szCs w:val="22"/>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40" w:firstLineChars="200"/>
        <w:textAlignment w:val="auto"/>
        <w:rPr>
          <w:rFonts w:ascii="Arial" w:hAnsi="Arial" w:cs="Arial"/>
          <w:color w:val="auto"/>
          <w:sz w:val="22"/>
          <w:szCs w:val="22"/>
          <w:highlight w:val="none"/>
        </w:rPr>
      </w:pPr>
      <w:r>
        <w:rPr>
          <w:rFonts w:hint="eastAsia" w:ascii="Arial" w:hAnsi="Arial" w:cs="Arial"/>
          <w:color w:val="auto"/>
          <w:sz w:val="22"/>
          <w:szCs w:val="22"/>
          <w:highlight w:val="none"/>
          <w:lang w:eastAsia="zh-CN"/>
        </w:rPr>
        <w:t>竞争比选</w:t>
      </w:r>
      <w:r>
        <w:rPr>
          <w:rFonts w:hint="eastAsia" w:ascii="Arial" w:hAnsi="Arial" w:cs="Arial"/>
          <w:color w:val="auto"/>
          <w:sz w:val="22"/>
          <w:szCs w:val="22"/>
          <w:highlight w:val="none"/>
        </w:rPr>
        <w:t>响应单位</w:t>
      </w:r>
      <w:r>
        <w:rPr>
          <w:rFonts w:hint="eastAsia" w:ascii="Arial" w:hAnsi="Arial" w:cs="Arial"/>
          <w:color w:val="auto"/>
          <w:sz w:val="22"/>
          <w:szCs w:val="22"/>
          <w:highlight w:val="none"/>
          <w:lang w:eastAsia="zh-CN"/>
        </w:rPr>
        <w:t>法定代表人或授权代表人</w:t>
      </w:r>
      <w:r>
        <w:rPr>
          <w:rFonts w:hint="eastAsia" w:ascii="Arial" w:hAnsi="Arial" w:cs="Arial"/>
          <w:color w:val="auto"/>
          <w:sz w:val="22"/>
          <w:szCs w:val="22"/>
          <w:highlight w:val="none"/>
        </w:rPr>
        <w:t>职务：</w:t>
      </w:r>
      <w:r>
        <w:rPr>
          <w:rFonts w:ascii="Arial" w:hAnsi="Arial" w:cs="Arial"/>
          <w:color w:val="auto"/>
          <w:sz w:val="22"/>
          <w:szCs w:val="22"/>
          <w:highlight w:val="none"/>
          <w:u w:val="single"/>
        </w:rPr>
        <w:t xml:space="preserve">             </w:t>
      </w:r>
      <w:r>
        <w:rPr>
          <w:rFonts w:ascii="Arial" w:hAnsi="Arial" w:cs="Arial"/>
          <w:color w:val="auto"/>
          <w:sz w:val="22"/>
          <w:szCs w:val="22"/>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40" w:firstLineChars="200"/>
        <w:textAlignment w:val="auto"/>
        <w:rPr>
          <w:rFonts w:ascii="Arial" w:hAnsi="Arial" w:cs="Arial"/>
          <w:color w:val="000000"/>
          <w:sz w:val="22"/>
          <w:szCs w:val="22"/>
          <w:highlight w:val="none"/>
        </w:rPr>
      </w:pPr>
      <w:r>
        <w:rPr>
          <w:rFonts w:hint="eastAsia" w:ascii="Arial" w:hAnsi="Arial" w:cs="Arial"/>
          <w:color w:val="auto"/>
          <w:sz w:val="22"/>
          <w:szCs w:val="22"/>
          <w:highlight w:val="none"/>
          <w:lang w:eastAsia="zh-CN"/>
        </w:rPr>
        <w:t>竞争比选</w:t>
      </w:r>
      <w:r>
        <w:rPr>
          <w:rFonts w:hint="eastAsia" w:ascii="Arial" w:hAnsi="Arial" w:cs="Arial"/>
          <w:color w:val="auto"/>
          <w:sz w:val="22"/>
          <w:szCs w:val="22"/>
          <w:highlight w:val="none"/>
        </w:rPr>
        <w:t>响应单位</w:t>
      </w:r>
      <w:r>
        <w:rPr>
          <w:rFonts w:hint="eastAsia" w:ascii="Arial" w:hAnsi="Arial" w:cs="Arial"/>
          <w:color w:val="auto"/>
          <w:sz w:val="22"/>
          <w:szCs w:val="22"/>
          <w:highlight w:val="none"/>
          <w:lang w:eastAsia="zh-CN"/>
        </w:rPr>
        <w:t>名称</w:t>
      </w:r>
      <w:r>
        <w:rPr>
          <w:rFonts w:hint="eastAsia" w:ascii="Arial" w:hAnsi="Arial" w:cs="Arial"/>
          <w:color w:val="auto"/>
          <w:sz w:val="22"/>
          <w:szCs w:val="22"/>
          <w:highlight w:val="none"/>
        </w:rPr>
        <w:t>（加盖公章）：</w:t>
      </w:r>
      <w:r>
        <w:rPr>
          <w:rFonts w:ascii="Arial" w:hAnsi="Arial" w:cs="Arial"/>
          <w:color w:val="auto"/>
          <w:sz w:val="22"/>
          <w:szCs w:val="22"/>
          <w:highlight w:val="none"/>
          <w:u w:val="single"/>
        </w:rPr>
        <w:t xml:space="preserve">               </w:t>
      </w:r>
      <w:r>
        <w:rPr>
          <w:rFonts w:ascii="Arial" w:hAnsi="Arial" w:cs="Arial"/>
          <w:color w:val="000000"/>
          <w:sz w:val="22"/>
          <w:szCs w:val="22"/>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40" w:firstLineChars="200"/>
        <w:textAlignment w:val="auto"/>
        <w:rPr>
          <w:rFonts w:hint="eastAsia" w:ascii="Arial" w:hAnsi="Arial" w:cs="Arial"/>
          <w:color w:val="000000"/>
          <w:sz w:val="24"/>
          <w:highlight w:val="none"/>
        </w:rPr>
      </w:pPr>
      <w:r>
        <w:rPr>
          <w:rFonts w:hint="eastAsia" w:ascii="Arial" w:hAnsi="Arial" w:cs="Arial"/>
          <w:color w:val="000000"/>
          <w:sz w:val="22"/>
          <w:szCs w:val="22"/>
          <w:highlight w:val="none"/>
        </w:rPr>
        <w:t>日期：</w:t>
      </w:r>
      <w:r>
        <w:rPr>
          <w:rFonts w:hint="eastAsia" w:ascii="Arial" w:hAnsi="Arial" w:cs="Arial"/>
          <w:color w:val="000000"/>
          <w:sz w:val="22"/>
          <w:szCs w:val="22"/>
          <w:highlight w:val="none"/>
          <w:u w:val="single"/>
        </w:rPr>
        <w:t xml:space="preserve">     </w:t>
      </w:r>
      <w:r>
        <w:rPr>
          <w:rFonts w:hint="eastAsia" w:ascii="Arial" w:hAnsi="Arial" w:cs="Arial"/>
          <w:color w:val="000000"/>
          <w:sz w:val="22"/>
          <w:szCs w:val="22"/>
          <w:highlight w:val="none"/>
        </w:rPr>
        <w:t>年</w:t>
      </w:r>
      <w:r>
        <w:rPr>
          <w:rFonts w:ascii="Arial" w:hAnsi="Arial" w:cs="Arial"/>
          <w:color w:val="000000"/>
          <w:sz w:val="22"/>
          <w:szCs w:val="22"/>
          <w:highlight w:val="none"/>
          <w:u w:val="single"/>
        </w:rPr>
        <w:t xml:space="preserve">      </w:t>
      </w:r>
      <w:r>
        <w:rPr>
          <w:rFonts w:hint="eastAsia" w:ascii="Arial" w:hAnsi="Arial" w:cs="Arial"/>
          <w:color w:val="000000"/>
          <w:sz w:val="22"/>
          <w:szCs w:val="22"/>
          <w:highlight w:val="none"/>
        </w:rPr>
        <w:t>月</w:t>
      </w:r>
      <w:r>
        <w:rPr>
          <w:rFonts w:ascii="Arial" w:hAnsi="Arial" w:cs="Arial"/>
          <w:color w:val="000000"/>
          <w:sz w:val="22"/>
          <w:szCs w:val="22"/>
          <w:highlight w:val="none"/>
          <w:u w:val="single"/>
        </w:rPr>
        <w:t xml:space="preserve">    </w:t>
      </w:r>
      <w:r>
        <w:rPr>
          <w:rFonts w:hint="eastAsia" w:ascii="Arial" w:hAnsi="Arial" w:cs="Arial"/>
          <w:color w:val="000000"/>
          <w:sz w:val="22"/>
          <w:szCs w:val="22"/>
          <w:highlight w:val="none"/>
          <w:u w:val="single"/>
        </w:rPr>
        <w:t xml:space="preserve">  </w:t>
      </w:r>
      <w:r>
        <w:rPr>
          <w:rFonts w:hint="eastAsia" w:ascii="Arial" w:hAnsi="Arial" w:cs="Arial"/>
          <w:color w:val="000000"/>
          <w:sz w:val="22"/>
          <w:szCs w:val="22"/>
          <w:highlight w:val="none"/>
        </w:rPr>
        <w:t>日</w:t>
      </w:r>
      <w:r>
        <w:rPr>
          <w:rFonts w:ascii="Arial" w:hAnsi="Arial" w:cs="Arial"/>
          <w:color w:val="000000"/>
          <w:sz w:val="22"/>
          <w:szCs w:val="22"/>
          <w:highlight w:val="none"/>
        </w:rPr>
        <w:t xml:space="preserve"> </w:t>
      </w:r>
    </w:p>
    <w:p>
      <w:pPr>
        <w:pStyle w:val="3"/>
        <w:jc w:val="center"/>
        <w:rPr>
          <w:rFonts w:hint="eastAsia" w:ascii="宋体" w:hAnsi="宋体" w:eastAsia="宋体" w:cs="宋体"/>
          <w:sz w:val="28"/>
          <w:szCs w:val="28"/>
          <w:highlight w:val="none"/>
        </w:rPr>
      </w:pPr>
      <w:bookmarkStart w:id="234" w:name="_Toc27815"/>
      <w:bookmarkStart w:id="235" w:name="_Toc16435"/>
      <w:bookmarkStart w:id="236" w:name="_Toc491883232"/>
      <w:r>
        <w:rPr>
          <w:rFonts w:hint="eastAsia" w:ascii="宋体" w:hAnsi="宋体" w:eastAsia="宋体" w:cs="宋体"/>
          <w:sz w:val="28"/>
          <w:szCs w:val="28"/>
          <w:highlight w:val="none"/>
        </w:rPr>
        <w:t>二、法定代表人身份证明或法定代表人授权委托书</w:t>
      </w:r>
      <w:bookmarkEnd w:id="234"/>
      <w:bookmarkEnd w:id="235"/>
    </w:p>
    <w:p>
      <w:pPr>
        <w:pStyle w:val="3"/>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bookmarkStart w:id="237" w:name="_Toc20985"/>
      <w:bookmarkStart w:id="238" w:name="_Toc14141"/>
      <w:r>
        <w:rPr>
          <w:rFonts w:hint="eastAsia" w:ascii="宋体" w:hAnsi="宋体" w:eastAsia="宋体" w:cs="宋体"/>
          <w:sz w:val="24"/>
          <w:szCs w:val="24"/>
          <w:highlight w:val="none"/>
        </w:rPr>
        <w:t>（一）法定代表人身份证明</w:t>
      </w:r>
      <w:bookmarkEnd w:id="236"/>
      <w:bookmarkEnd w:id="237"/>
      <w:bookmarkEnd w:id="238"/>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39" w:name="_Toc352691662"/>
      <w:bookmarkStart w:id="240" w:name="_Toc369531698"/>
      <w:bookmarkStart w:id="241" w:name="_Toc27897"/>
      <w:r>
        <w:rPr>
          <w:rFonts w:ascii="宋体" w:hAnsi="宋体"/>
          <w:highlight w:val="none"/>
          <w:u w:val="single"/>
        </w:rPr>
        <w:t xml:space="preserve">        </w:t>
      </w:r>
      <w:r>
        <w:rPr>
          <w:rFonts w:ascii="宋体" w:hAnsi="宋体"/>
          <w:highlight w:val="none"/>
        </w:rPr>
        <w:t>年</w:t>
      </w:r>
      <w:bookmarkEnd w:id="239"/>
      <w:bookmarkEnd w:id="240"/>
      <w:bookmarkEnd w:id="241"/>
      <w:r>
        <w:rPr>
          <w:rFonts w:ascii="宋体" w:hAnsi="宋体"/>
          <w:highlight w:val="none"/>
        </w:rPr>
        <w:t>龄</w:t>
      </w:r>
      <w:bookmarkStart w:id="242" w:name="_Toc15573"/>
      <w:bookmarkStart w:id="243" w:name="_Toc144974858"/>
      <w:bookmarkStart w:id="244" w:name="_Toc300835211"/>
      <w:bookmarkStart w:id="245" w:name="_Toc247514248"/>
      <w:bookmarkStart w:id="246" w:name="_Toc152042578"/>
      <w:bookmarkStart w:id="247" w:name="_Toc352691663"/>
      <w:bookmarkStart w:id="248" w:name="_Toc247527829"/>
      <w:bookmarkStart w:id="249" w:name="_Toc384308377"/>
      <w:bookmarkStart w:id="250" w:name="_Toc361508754"/>
      <w:bookmarkStart w:id="251" w:name="_Toc152045789"/>
      <w:bookmarkStart w:id="252" w:name="_Toc369531699"/>
      <w:r>
        <w:rPr>
          <w:rFonts w:ascii="宋体" w:hAnsi="宋体"/>
          <w:highlight w:val="none"/>
        </w:rPr>
        <w:t>：</w:t>
      </w:r>
      <w:bookmarkEnd w:id="242"/>
      <w:bookmarkEnd w:id="243"/>
      <w:bookmarkEnd w:id="244"/>
      <w:bookmarkEnd w:id="245"/>
      <w:bookmarkEnd w:id="246"/>
      <w:bookmarkEnd w:id="247"/>
      <w:bookmarkEnd w:id="248"/>
      <w:bookmarkEnd w:id="249"/>
      <w:bookmarkEnd w:id="250"/>
      <w:bookmarkEnd w:id="251"/>
      <w:bookmarkEnd w:id="252"/>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特此证明。</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3"/>
        <w:pageBreakBefore w:val="0"/>
        <w:widowControl w:val="0"/>
        <w:kinsoku/>
        <w:wordWrap/>
        <w:overflowPunct/>
        <w:autoSpaceDE/>
        <w:autoSpaceDN/>
        <w:bidi w:val="0"/>
        <w:adjustRightInd/>
        <w:snapToGrid/>
        <w:spacing w:line="480" w:lineRule="auto"/>
        <w:jc w:val="center"/>
        <w:textAlignment w:val="auto"/>
        <w:rPr>
          <w:rFonts w:ascii="宋体" w:hAnsi="宋体"/>
          <w:sz w:val="28"/>
          <w:szCs w:val="28"/>
          <w:highlight w:val="none"/>
        </w:rPr>
      </w:pPr>
      <w:bookmarkStart w:id="253" w:name="_Toc491883233"/>
      <w:bookmarkStart w:id="254" w:name="_Toc58"/>
      <w:bookmarkStart w:id="255" w:name="_Toc3882"/>
      <w:r>
        <w:rPr>
          <w:rFonts w:hint="eastAsia" w:ascii="宋体" w:hAnsi="宋体" w:eastAsia="宋体" w:cs="宋体"/>
          <w:sz w:val="24"/>
          <w:szCs w:val="24"/>
          <w:highlight w:val="none"/>
        </w:rPr>
        <w:t>（二）</w:t>
      </w:r>
      <w:bookmarkEnd w:id="253"/>
      <w:r>
        <w:rPr>
          <w:rFonts w:hint="eastAsia" w:ascii="宋体" w:hAnsi="宋体" w:eastAsia="宋体" w:cs="宋体"/>
          <w:sz w:val="24"/>
          <w:szCs w:val="24"/>
          <w:highlight w:val="none"/>
        </w:rPr>
        <w:t>法定代表人授权委托书</w:t>
      </w:r>
      <w:bookmarkEnd w:id="254"/>
      <w:bookmarkEnd w:id="255"/>
    </w:p>
    <w:p>
      <w:pPr>
        <w:keepNext w:val="0"/>
        <w:keepLines w:val="0"/>
        <w:widowControl w:val="0"/>
        <w:suppressLineNumbers w:val="0"/>
        <w:topLinePunct/>
        <w:autoSpaceDE w:val="0"/>
        <w:autoSpaceDN/>
        <w:spacing w:before="0" w:beforeAutospacing="0" w:after="0" w:afterAutospacing="0" w:line="480" w:lineRule="auto"/>
        <w:ind w:left="0" w:right="0" w:firstLine="420" w:firstLineChars="200"/>
        <w:jc w:val="both"/>
        <w:rPr>
          <w:rFonts w:hint="default" w:ascii="宋体" w:hAnsi="宋体" w:cs="宋体"/>
          <w:kern w:val="2"/>
          <w:sz w:val="21"/>
          <w:szCs w:val="21"/>
          <w:u w:val="single"/>
          <w:lang w:val="en-US" w:eastAsia="zh-CN" w:bidi="ar"/>
        </w:rPr>
      </w:pPr>
      <w:r>
        <w:rPr>
          <w:rFonts w:hint="eastAsia" w:ascii="宋体" w:hAnsi="宋体" w:eastAsia="宋体" w:cs="宋体"/>
          <w:kern w:val="2"/>
          <w:sz w:val="21"/>
          <w:szCs w:val="21"/>
          <w:lang w:val="en-US" w:eastAsia="zh-CN" w:bidi="ar"/>
        </w:rPr>
        <w:t>本人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（姓名）系</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（报价人名称）的法定代表人，现委托</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（姓名）为我方代理人。代理人根据授权，以我方名义签署、澄清确认、递交、撤回、修改招标项目比选文件、签订合同和处理有关事宜，其法律后果由我方承担。</w:t>
      </w:r>
      <w:r>
        <w:rPr>
          <w:rFonts w:hint="eastAsia" w:ascii="宋体" w:hAnsi="宋体" w:cs="宋体"/>
          <w:kern w:val="2"/>
          <w:sz w:val="21"/>
          <w:szCs w:val="21"/>
          <w:lang w:val="en-US" w:eastAsia="zh-CN" w:bidi="ar"/>
        </w:rPr>
        <w:t>授权</w:t>
      </w:r>
      <w:r>
        <w:rPr>
          <w:rFonts w:hint="eastAsia" w:ascii="宋体" w:hAnsi="宋体" w:cs="宋体"/>
          <w:kern w:val="2"/>
          <w:sz w:val="21"/>
          <w:szCs w:val="21"/>
          <w:u w:val="single"/>
          <w:lang w:val="en-US" w:eastAsia="zh-CN" w:bidi="ar"/>
        </w:rPr>
        <w:t xml:space="preserve">           XXX@.COM    </w:t>
      </w:r>
      <w:r>
        <w:rPr>
          <w:rFonts w:hint="eastAsia" w:ascii="宋体" w:hAnsi="宋体" w:cs="宋体"/>
          <w:kern w:val="2"/>
          <w:sz w:val="21"/>
          <w:szCs w:val="21"/>
          <w:u w:val="none"/>
          <w:lang w:val="en-US" w:eastAsia="zh-CN" w:bidi="ar"/>
        </w:rPr>
        <w:t>此邮箱为本次竞争性比选响应文件投递邮箱。</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委托期限：</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代理人无转委托权。</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8"/>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pStyle w:val="3"/>
        <w:spacing w:before="0" w:after="0" w:line="360" w:lineRule="auto"/>
        <w:jc w:val="center"/>
        <w:rPr>
          <w:rFonts w:hint="eastAsia" w:ascii="宋体" w:hAnsi="宋体" w:eastAsia="宋体" w:cs="宋体"/>
          <w:sz w:val="28"/>
          <w:highlight w:val="none"/>
        </w:rPr>
      </w:pPr>
      <w:bookmarkStart w:id="256" w:name="_Toc11329275"/>
      <w:bookmarkStart w:id="257" w:name="_Toc29500"/>
      <w:r>
        <w:rPr>
          <w:rFonts w:hint="eastAsia" w:ascii="宋体" w:hAnsi="宋体" w:eastAsia="宋体" w:cs="宋体"/>
          <w:sz w:val="28"/>
          <w:highlight w:val="none"/>
          <w:lang w:val="en-US" w:eastAsia="zh-CN"/>
        </w:rPr>
        <w:t>三、</w:t>
      </w:r>
      <w:bookmarkEnd w:id="231"/>
      <w:bookmarkEnd w:id="232"/>
      <w:bookmarkEnd w:id="233"/>
      <w:bookmarkEnd w:id="256"/>
      <w:r>
        <w:rPr>
          <w:rFonts w:hint="eastAsia" w:ascii="宋体" w:hAnsi="宋体" w:eastAsia="宋体" w:cs="宋体"/>
          <w:sz w:val="28"/>
          <w:highlight w:val="none"/>
          <w:lang w:val="en-US" w:eastAsia="zh-CN"/>
        </w:rPr>
        <w:t>报价一览表</w:t>
      </w:r>
      <w:bookmarkEnd w:id="257"/>
    </w:p>
    <w:p>
      <w:pPr>
        <w:ind w:left="765"/>
        <w:jc w:val="center"/>
        <w:rPr>
          <w:rFonts w:hint="eastAsia" w:ascii="宋体" w:hAnsi="宋体" w:cs="宋体"/>
          <w:szCs w:val="21"/>
          <w:highlight w:val="none"/>
        </w:rPr>
      </w:pPr>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eastAsia="zh-CN"/>
        </w:rPr>
        <w:t>重庆数字交通产业集团有限公司</w:t>
      </w:r>
      <w:r>
        <w:rPr>
          <w:rFonts w:hint="eastAsia" w:hAnsi="宋体"/>
          <w:highlight w:val="none"/>
        </w:rPr>
        <w:t>：</w:t>
      </w:r>
    </w:p>
    <w:p>
      <w:pPr>
        <w:keepNext w:val="0"/>
        <w:keepLines w:val="0"/>
        <w:pageBreakBefore w:val="0"/>
        <w:widowControl w:val="0"/>
        <w:kinsoku/>
        <w:wordWrap/>
        <w:overflowPunct/>
        <w:topLinePunct w:val="0"/>
        <w:bidi w:val="0"/>
        <w:spacing w:line="48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宋体" w:hAnsi="宋体"/>
          <w:color w:val="000000"/>
          <w:sz w:val="24"/>
          <w:highlight w:val="none"/>
          <w:u w:val="single"/>
          <w:lang w:eastAsia="zh-CN"/>
        </w:rPr>
        <w:t>重庆高速公路结算中心2023年网络安全（数据备份）建设项目设备采购</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报价采用表格形式，见“采购清单”。</w:t>
      </w:r>
      <w:r>
        <w:rPr>
          <w:rFonts w:hint="eastAsia" w:ascii="宋体" w:hAnsi="宋体" w:cs="宋体"/>
          <w:b/>
          <w:kern w:val="0"/>
          <w:sz w:val="28"/>
          <w:szCs w:val="28"/>
          <w:highlight w:val="none"/>
        </w:rPr>
        <w:t xml:space="preserve"> </w:t>
      </w:r>
    </w:p>
    <w:tbl>
      <w:tblPr>
        <w:tblStyle w:val="4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79"/>
        <w:gridCol w:w="850"/>
        <w:gridCol w:w="1876"/>
        <w:gridCol w:w="155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设备名称</w:t>
            </w:r>
          </w:p>
        </w:tc>
        <w:tc>
          <w:tcPr>
            <w:tcW w:w="398"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数量</w:t>
            </w:r>
          </w:p>
        </w:tc>
        <w:tc>
          <w:tcPr>
            <w:tcW w:w="499"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品牌</w:t>
            </w:r>
          </w:p>
        </w:tc>
        <w:tc>
          <w:tcPr>
            <w:tcW w:w="1101" w:type="pct"/>
            <w:vAlign w:val="center"/>
          </w:tcPr>
          <w:p>
            <w:pPr>
              <w:pStyle w:val="119"/>
              <w:spacing w:line="360" w:lineRule="auto"/>
              <w:ind w:firstLine="0" w:firstLineChars="0"/>
              <w:jc w:val="center"/>
              <w:rPr>
                <w:rFonts w:hint="eastAsia" w:ascii="宋体" w:hAnsi="宋体" w:cs="微软雅黑"/>
                <w:kern w:val="0"/>
                <w:sz w:val="24"/>
              </w:rPr>
            </w:pPr>
            <w:r>
              <w:rPr>
                <w:rFonts w:hint="eastAsia" w:ascii="宋体" w:hAnsi="宋体" w:cs="微软雅黑"/>
                <w:kern w:val="0"/>
                <w:sz w:val="24"/>
              </w:rPr>
              <w:t>型号</w:t>
            </w:r>
          </w:p>
        </w:tc>
        <w:tc>
          <w:tcPr>
            <w:tcW w:w="911" w:type="pct"/>
            <w:vAlign w:val="center"/>
          </w:tcPr>
          <w:p>
            <w:pPr>
              <w:pStyle w:val="119"/>
              <w:spacing w:line="360" w:lineRule="auto"/>
              <w:ind w:firstLine="0" w:firstLineChars="0"/>
              <w:jc w:val="center"/>
              <w:rPr>
                <w:rFonts w:hint="eastAsia" w:ascii="宋体" w:hAnsi="宋体" w:cs="微软雅黑"/>
                <w:kern w:val="0"/>
                <w:sz w:val="24"/>
              </w:rPr>
            </w:pPr>
            <w:r>
              <w:rPr>
                <w:rFonts w:hint="eastAsia" w:ascii="宋体" w:hAnsi="宋体" w:cs="微软雅黑"/>
                <w:kern w:val="0"/>
                <w:sz w:val="24"/>
              </w:rPr>
              <w:t>单价（元）</w:t>
            </w:r>
          </w:p>
        </w:tc>
        <w:tc>
          <w:tcPr>
            <w:tcW w:w="917" w:type="pct"/>
            <w:vAlign w:val="center"/>
          </w:tcPr>
          <w:p>
            <w:pPr>
              <w:pStyle w:val="119"/>
              <w:spacing w:line="360" w:lineRule="auto"/>
              <w:ind w:firstLine="0" w:firstLineChars="0"/>
              <w:jc w:val="center"/>
              <w:rPr>
                <w:rFonts w:hint="eastAsia" w:ascii="宋体" w:hAnsi="宋体" w:cs="微软雅黑"/>
                <w:kern w:val="0"/>
                <w:sz w:val="24"/>
              </w:rPr>
            </w:pPr>
            <w:r>
              <w:rPr>
                <w:rFonts w:hint="eastAsia" w:ascii="宋体" w:hAnsi="宋体" w:cs="微软雅黑"/>
                <w:kern w:val="0"/>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备份数据存储服务器</w:t>
            </w:r>
          </w:p>
        </w:tc>
        <w:tc>
          <w:tcPr>
            <w:tcW w:w="398" w:type="pct"/>
            <w:vAlign w:val="center"/>
          </w:tcPr>
          <w:p>
            <w:pPr>
              <w:pStyle w:val="119"/>
              <w:spacing w:line="360" w:lineRule="auto"/>
              <w:ind w:firstLine="0" w:firstLineChars="0"/>
              <w:jc w:val="center"/>
              <w:rPr>
                <w:rFonts w:ascii="宋体" w:hAnsi="宋体" w:cs="微软雅黑"/>
                <w:kern w:val="0"/>
                <w:sz w:val="24"/>
              </w:rPr>
            </w:pPr>
            <w:r>
              <w:rPr>
                <w:rFonts w:ascii="宋体" w:hAnsi="宋体" w:cs="微软雅黑"/>
                <w:kern w:val="0"/>
                <w:sz w:val="24"/>
              </w:rPr>
              <w:t>8</w:t>
            </w:r>
            <w:r>
              <w:rPr>
                <w:rFonts w:hint="eastAsia" w:ascii="宋体" w:hAnsi="宋体" w:cs="微软雅黑"/>
                <w:kern w:val="0"/>
                <w:sz w:val="24"/>
              </w:rPr>
              <w:t>台</w:t>
            </w:r>
          </w:p>
        </w:tc>
        <w:tc>
          <w:tcPr>
            <w:tcW w:w="499"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eastAsia="宋体" w:cs="宋体"/>
                <w:i w:val="0"/>
                <w:iCs w:val="0"/>
                <w:color w:val="000000"/>
                <w:kern w:val="0"/>
                <w:sz w:val="21"/>
                <w:szCs w:val="21"/>
                <w:u w:val="none"/>
                <w:lang w:val="en-US" w:eastAsia="zh-CN" w:bidi="ar"/>
              </w:rPr>
              <w:t>新华三</w:t>
            </w:r>
          </w:p>
        </w:tc>
        <w:tc>
          <w:tcPr>
            <w:tcW w:w="110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H3C UniServer R4300 G5</w:t>
            </w:r>
          </w:p>
        </w:tc>
        <w:tc>
          <w:tcPr>
            <w:tcW w:w="911" w:type="pct"/>
            <w:vAlign w:val="center"/>
          </w:tcPr>
          <w:p>
            <w:pPr>
              <w:pStyle w:val="119"/>
              <w:spacing w:line="360" w:lineRule="auto"/>
              <w:ind w:firstLine="0" w:firstLineChars="0"/>
              <w:jc w:val="center"/>
              <w:rPr>
                <w:rFonts w:ascii="宋体" w:hAnsi="宋体" w:cs="微软雅黑"/>
                <w:kern w:val="0"/>
                <w:sz w:val="24"/>
              </w:rPr>
            </w:pPr>
          </w:p>
        </w:tc>
        <w:tc>
          <w:tcPr>
            <w:tcW w:w="917" w:type="pct"/>
            <w:vAlign w:val="center"/>
          </w:tcPr>
          <w:p>
            <w:pPr>
              <w:pStyle w:val="119"/>
              <w:spacing w:line="360" w:lineRule="auto"/>
              <w:ind w:firstLine="0" w:firstLineChars="0"/>
              <w:jc w:val="center"/>
              <w:rPr>
                <w:rFonts w:ascii="宋体" w:hAnsi="宋体" w:cs="微软雅黑"/>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历史数据归档存储服务器</w:t>
            </w:r>
          </w:p>
        </w:tc>
        <w:tc>
          <w:tcPr>
            <w:tcW w:w="398" w:type="pct"/>
            <w:vAlign w:val="center"/>
          </w:tcPr>
          <w:p>
            <w:pPr>
              <w:jc w:val="center"/>
              <w:rPr>
                <w:rFonts w:ascii="宋体" w:hAnsi="宋体" w:cs="微软雅黑"/>
                <w:kern w:val="0"/>
                <w:sz w:val="24"/>
              </w:rPr>
            </w:pPr>
            <w:r>
              <w:rPr>
                <w:rFonts w:hAnsi="宋体" w:cs="微软雅黑"/>
                <w:kern w:val="0"/>
                <w:sz w:val="24"/>
              </w:rPr>
              <w:t>2</w:t>
            </w:r>
            <w:r>
              <w:rPr>
                <w:rFonts w:hint="eastAsia" w:hAnsi="宋体" w:cs="微软雅黑"/>
                <w:kern w:val="0"/>
                <w:sz w:val="24"/>
              </w:rPr>
              <w:t>台</w:t>
            </w:r>
          </w:p>
        </w:tc>
        <w:tc>
          <w:tcPr>
            <w:tcW w:w="499" w:type="pct"/>
            <w:vAlign w:val="center"/>
          </w:tcPr>
          <w:p>
            <w:pPr>
              <w:jc w:val="center"/>
              <w:rPr>
                <w:rFonts w:hAnsi="宋体" w:cs="微软雅黑"/>
                <w:kern w:val="0"/>
                <w:sz w:val="24"/>
              </w:rPr>
            </w:pPr>
            <w:r>
              <w:rPr>
                <w:rFonts w:hint="eastAsia" w:ascii="宋体" w:hAnsi="宋体" w:eastAsia="宋体" w:cs="宋体"/>
                <w:i w:val="0"/>
                <w:iCs w:val="0"/>
                <w:color w:val="000000"/>
                <w:kern w:val="0"/>
                <w:sz w:val="21"/>
                <w:szCs w:val="21"/>
                <w:u w:val="none"/>
                <w:lang w:val="en-US" w:eastAsia="zh-CN" w:bidi="ar"/>
              </w:rPr>
              <w:t>新华三</w:t>
            </w:r>
          </w:p>
        </w:tc>
        <w:tc>
          <w:tcPr>
            <w:tcW w:w="1101" w:type="pct"/>
            <w:vAlign w:val="center"/>
          </w:tcPr>
          <w:p>
            <w:pPr>
              <w:jc w:val="center"/>
              <w:rPr>
                <w:rFonts w:hAnsi="宋体" w:cs="微软雅黑"/>
                <w:kern w:val="0"/>
                <w:sz w:val="24"/>
              </w:rPr>
            </w:pPr>
            <w:r>
              <w:rPr>
                <w:rFonts w:hint="eastAsia" w:ascii="宋体" w:hAnsi="宋体" w:eastAsia="宋体" w:cs="微软雅黑"/>
                <w:kern w:val="0"/>
                <w:sz w:val="24"/>
                <w:szCs w:val="24"/>
                <w:lang w:val="en-US" w:eastAsia="zh-CN" w:bidi="ar-SA"/>
              </w:rPr>
              <w:t>H3C UniServer R4900 G5</w:t>
            </w:r>
          </w:p>
        </w:tc>
        <w:tc>
          <w:tcPr>
            <w:tcW w:w="911" w:type="pct"/>
            <w:vAlign w:val="center"/>
          </w:tcPr>
          <w:p>
            <w:pPr>
              <w:jc w:val="center"/>
              <w:rPr>
                <w:rFonts w:hAnsi="宋体" w:cs="微软雅黑"/>
                <w:kern w:val="0"/>
                <w:sz w:val="24"/>
              </w:rPr>
            </w:pPr>
          </w:p>
        </w:tc>
        <w:tc>
          <w:tcPr>
            <w:tcW w:w="917" w:type="pct"/>
            <w:vAlign w:val="center"/>
          </w:tcPr>
          <w:p>
            <w:pPr>
              <w:jc w:val="center"/>
              <w:rPr>
                <w:rFonts w:hint="eastAsia" w:ascii="宋体" w:hAnsi="宋体" w:eastAsia="宋体" w:cs="微软雅黑"/>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交换机A</w:t>
            </w:r>
          </w:p>
        </w:tc>
        <w:tc>
          <w:tcPr>
            <w:tcW w:w="398" w:type="pct"/>
            <w:vAlign w:val="center"/>
          </w:tcPr>
          <w:p>
            <w:pPr>
              <w:jc w:val="center"/>
              <w:rPr>
                <w:rFonts w:hAnsi="宋体" w:cs="微软雅黑"/>
                <w:kern w:val="0"/>
                <w:sz w:val="24"/>
              </w:rPr>
            </w:pPr>
            <w:r>
              <w:rPr>
                <w:rFonts w:hint="eastAsia" w:hAnsi="宋体" w:cs="微软雅黑"/>
                <w:kern w:val="0"/>
                <w:sz w:val="24"/>
              </w:rPr>
              <w:t>2台</w:t>
            </w:r>
          </w:p>
        </w:tc>
        <w:tc>
          <w:tcPr>
            <w:tcW w:w="499" w:type="pct"/>
            <w:vAlign w:val="center"/>
          </w:tcPr>
          <w:p>
            <w:pPr>
              <w:jc w:val="center"/>
              <w:rPr>
                <w:rFonts w:hAnsi="宋体" w:cs="微软雅黑"/>
                <w:kern w:val="0"/>
                <w:sz w:val="24"/>
              </w:rPr>
            </w:pPr>
            <w:r>
              <w:rPr>
                <w:rFonts w:hint="eastAsia" w:ascii="宋体" w:hAnsi="宋体" w:eastAsia="宋体" w:cs="宋体"/>
                <w:i w:val="0"/>
                <w:iCs w:val="0"/>
                <w:color w:val="000000"/>
                <w:kern w:val="0"/>
                <w:sz w:val="21"/>
                <w:szCs w:val="21"/>
                <w:u w:val="none"/>
                <w:lang w:val="en-US" w:eastAsia="zh-CN" w:bidi="ar"/>
              </w:rPr>
              <w:t>新华三</w:t>
            </w:r>
          </w:p>
        </w:tc>
        <w:tc>
          <w:tcPr>
            <w:tcW w:w="1101" w:type="pct"/>
            <w:vAlign w:val="center"/>
          </w:tcPr>
          <w:p>
            <w:pPr>
              <w:jc w:val="center"/>
              <w:rPr>
                <w:rFonts w:hAnsi="宋体" w:cs="微软雅黑"/>
                <w:kern w:val="0"/>
                <w:sz w:val="24"/>
              </w:rPr>
            </w:pPr>
            <w:r>
              <w:rPr>
                <w:rFonts w:hint="eastAsia" w:ascii="宋体" w:hAnsi="宋体" w:eastAsia="宋体" w:cs="微软雅黑"/>
                <w:kern w:val="0"/>
                <w:sz w:val="24"/>
                <w:szCs w:val="24"/>
                <w:lang w:val="en-US" w:eastAsia="zh-CN" w:bidi="ar-SA"/>
              </w:rPr>
              <w:t>H3C S6520X-54QC-EI</w:t>
            </w:r>
          </w:p>
        </w:tc>
        <w:tc>
          <w:tcPr>
            <w:tcW w:w="911" w:type="pct"/>
            <w:vAlign w:val="center"/>
          </w:tcPr>
          <w:p>
            <w:pPr>
              <w:jc w:val="center"/>
              <w:rPr>
                <w:rFonts w:hAnsi="宋体" w:cs="微软雅黑"/>
                <w:kern w:val="0"/>
                <w:sz w:val="24"/>
              </w:rPr>
            </w:pPr>
          </w:p>
        </w:tc>
        <w:tc>
          <w:tcPr>
            <w:tcW w:w="917" w:type="pct"/>
            <w:vAlign w:val="center"/>
          </w:tcPr>
          <w:p>
            <w:pPr>
              <w:jc w:val="center"/>
              <w:rPr>
                <w:rFonts w:hint="eastAsia" w:ascii="宋体" w:hAnsi="宋体" w:eastAsia="宋体" w:cs="微软雅黑"/>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交换机B</w:t>
            </w:r>
          </w:p>
        </w:tc>
        <w:tc>
          <w:tcPr>
            <w:tcW w:w="398" w:type="pct"/>
            <w:vAlign w:val="center"/>
          </w:tcPr>
          <w:p>
            <w:pPr>
              <w:jc w:val="center"/>
              <w:rPr>
                <w:rFonts w:hAnsi="宋体" w:cs="微软雅黑"/>
                <w:kern w:val="0"/>
                <w:sz w:val="24"/>
              </w:rPr>
            </w:pPr>
            <w:r>
              <w:rPr>
                <w:rFonts w:hint="eastAsia" w:hAnsi="宋体" w:cs="微软雅黑"/>
                <w:kern w:val="0"/>
                <w:sz w:val="24"/>
              </w:rPr>
              <w:t>1台</w:t>
            </w:r>
          </w:p>
        </w:tc>
        <w:tc>
          <w:tcPr>
            <w:tcW w:w="499" w:type="pct"/>
            <w:vAlign w:val="center"/>
          </w:tcPr>
          <w:p>
            <w:pPr>
              <w:jc w:val="center"/>
              <w:rPr>
                <w:rFonts w:hAnsi="宋体" w:cs="微软雅黑"/>
                <w:kern w:val="0"/>
                <w:sz w:val="24"/>
              </w:rPr>
            </w:pPr>
            <w:r>
              <w:rPr>
                <w:rFonts w:hint="eastAsia" w:ascii="宋体" w:hAnsi="宋体" w:eastAsia="宋体" w:cs="宋体"/>
                <w:i w:val="0"/>
                <w:iCs w:val="0"/>
                <w:color w:val="000000"/>
                <w:kern w:val="0"/>
                <w:sz w:val="21"/>
                <w:szCs w:val="21"/>
                <w:u w:val="none"/>
                <w:lang w:val="en-US" w:eastAsia="zh-CN" w:bidi="ar"/>
              </w:rPr>
              <w:t>新华三</w:t>
            </w:r>
          </w:p>
        </w:tc>
        <w:tc>
          <w:tcPr>
            <w:tcW w:w="1101" w:type="pct"/>
            <w:vAlign w:val="center"/>
          </w:tcPr>
          <w:p>
            <w:pPr>
              <w:jc w:val="center"/>
              <w:rPr>
                <w:rFonts w:hAnsi="宋体" w:cs="微软雅黑"/>
                <w:kern w:val="0"/>
                <w:sz w:val="24"/>
              </w:rPr>
            </w:pPr>
            <w:r>
              <w:rPr>
                <w:rFonts w:hint="eastAsia" w:ascii="宋体" w:hAnsi="宋体" w:eastAsia="宋体" w:cs="微软雅黑"/>
                <w:kern w:val="0"/>
                <w:sz w:val="24"/>
                <w:szCs w:val="24"/>
                <w:lang w:val="en-US" w:eastAsia="zh-CN" w:bidi="ar-SA"/>
              </w:rPr>
              <w:t>H3C S5560X-30C-EI</w:t>
            </w:r>
          </w:p>
        </w:tc>
        <w:tc>
          <w:tcPr>
            <w:tcW w:w="911" w:type="pct"/>
            <w:vAlign w:val="center"/>
          </w:tcPr>
          <w:p>
            <w:pPr>
              <w:jc w:val="center"/>
              <w:rPr>
                <w:rFonts w:hAnsi="宋体" w:cs="微软雅黑"/>
                <w:kern w:val="0"/>
                <w:sz w:val="24"/>
              </w:rPr>
            </w:pPr>
          </w:p>
        </w:tc>
        <w:tc>
          <w:tcPr>
            <w:tcW w:w="917" w:type="pct"/>
            <w:vAlign w:val="center"/>
          </w:tcPr>
          <w:p>
            <w:pPr>
              <w:jc w:val="center"/>
              <w:rPr>
                <w:rFonts w:hint="eastAsia" w:ascii="宋体" w:hAnsi="宋体" w:eastAsia="宋体" w:cs="微软雅黑"/>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防火墙</w:t>
            </w:r>
          </w:p>
        </w:tc>
        <w:tc>
          <w:tcPr>
            <w:tcW w:w="398" w:type="pct"/>
            <w:vAlign w:val="center"/>
          </w:tcPr>
          <w:p>
            <w:pPr>
              <w:jc w:val="center"/>
              <w:rPr>
                <w:rFonts w:ascii="宋体" w:hAnsi="宋体" w:cs="微软雅黑"/>
                <w:kern w:val="0"/>
                <w:sz w:val="24"/>
              </w:rPr>
            </w:pPr>
            <w:r>
              <w:rPr>
                <w:rFonts w:hAnsi="宋体" w:cs="微软雅黑"/>
                <w:kern w:val="0"/>
                <w:sz w:val="24"/>
              </w:rPr>
              <w:t>1</w:t>
            </w:r>
            <w:r>
              <w:rPr>
                <w:rFonts w:hint="eastAsia" w:hAnsi="宋体" w:cs="微软雅黑"/>
                <w:kern w:val="0"/>
                <w:sz w:val="24"/>
              </w:rPr>
              <w:t>台</w:t>
            </w:r>
          </w:p>
        </w:tc>
        <w:tc>
          <w:tcPr>
            <w:tcW w:w="499" w:type="pct"/>
            <w:vAlign w:val="center"/>
          </w:tcPr>
          <w:p>
            <w:pPr>
              <w:jc w:val="center"/>
              <w:rPr>
                <w:rFonts w:hAnsi="宋体" w:cs="微软雅黑"/>
                <w:kern w:val="0"/>
                <w:sz w:val="24"/>
              </w:rPr>
            </w:pPr>
            <w:r>
              <w:rPr>
                <w:rFonts w:hint="eastAsia" w:ascii="宋体" w:hAnsi="宋体" w:eastAsia="宋体" w:cs="宋体"/>
                <w:i w:val="0"/>
                <w:iCs w:val="0"/>
                <w:color w:val="000000"/>
                <w:kern w:val="0"/>
                <w:sz w:val="21"/>
                <w:szCs w:val="21"/>
                <w:u w:val="none"/>
                <w:lang w:val="en-US" w:eastAsia="zh-CN" w:bidi="ar"/>
              </w:rPr>
              <w:t>新华三</w:t>
            </w:r>
          </w:p>
        </w:tc>
        <w:tc>
          <w:tcPr>
            <w:tcW w:w="1101" w:type="pct"/>
            <w:vAlign w:val="center"/>
          </w:tcPr>
          <w:p>
            <w:pPr>
              <w:jc w:val="center"/>
              <w:rPr>
                <w:kern w:val="0"/>
                <w:sz w:val="24"/>
              </w:rPr>
            </w:pPr>
            <w:r>
              <w:rPr>
                <w:rFonts w:hint="eastAsia" w:ascii="宋体" w:hAnsi="宋体" w:eastAsia="宋体" w:cs="微软雅黑"/>
                <w:kern w:val="0"/>
                <w:sz w:val="24"/>
                <w:szCs w:val="24"/>
                <w:lang w:val="en-US" w:eastAsia="zh-CN" w:bidi="ar-SA"/>
              </w:rPr>
              <w:t>H3C SecPath F1000-AI-55</w:t>
            </w:r>
          </w:p>
        </w:tc>
        <w:tc>
          <w:tcPr>
            <w:tcW w:w="911" w:type="pct"/>
            <w:vAlign w:val="center"/>
          </w:tcPr>
          <w:p>
            <w:pPr>
              <w:jc w:val="center"/>
              <w:rPr>
                <w:kern w:val="0"/>
                <w:sz w:val="24"/>
              </w:rPr>
            </w:pPr>
          </w:p>
        </w:tc>
        <w:tc>
          <w:tcPr>
            <w:tcW w:w="917" w:type="pct"/>
            <w:vAlign w:val="center"/>
          </w:tcPr>
          <w:p>
            <w:pPr>
              <w:jc w:val="center"/>
              <w:rPr>
                <w:rFonts w:hint="eastAsia" w:ascii="宋体" w:hAnsi="宋体" w:eastAsia="宋体" w:cs="微软雅黑"/>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Align w:val="center"/>
          </w:tcPr>
          <w:p>
            <w:pPr>
              <w:pStyle w:val="119"/>
              <w:spacing w:line="360" w:lineRule="auto"/>
              <w:ind w:firstLine="0" w:firstLineChars="0"/>
              <w:jc w:val="center"/>
              <w:rPr>
                <w:rFonts w:ascii="宋体" w:hAnsi="宋体" w:cs="微软雅黑"/>
                <w:kern w:val="0"/>
                <w:sz w:val="24"/>
              </w:rPr>
            </w:pPr>
            <w:r>
              <w:rPr>
                <w:rFonts w:hint="eastAsia" w:ascii="宋体" w:hAnsi="宋体" w:cs="微软雅黑"/>
                <w:kern w:val="0"/>
                <w:sz w:val="24"/>
              </w:rPr>
              <w:t>通用机柜</w:t>
            </w:r>
          </w:p>
        </w:tc>
        <w:tc>
          <w:tcPr>
            <w:tcW w:w="398" w:type="pct"/>
            <w:vAlign w:val="center"/>
          </w:tcPr>
          <w:p>
            <w:pPr>
              <w:jc w:val="center"/>
              <w:rPr>
                <w:rFonts w:ascii="宋体" w:hAnsi="宋体" w:cs="微软雅黑"/>
                <w:kern w:val="0"/>
                <w:sz w:val="24"/>
              </w:rPr>
            </w:pPr>
            <w:r>
              <w:rPr>
                <w:rFonts w:hint="eastAsia" w:hAnsi="宋体" w:cs="微软雅黑"/>
                <w:kern w:val="0"/>
                <w:sz w:val="24"/>
              </w:rPr>
              <w:t>1个</w:t>
            </w:r>
          </w:p>
        </w:tc>
        <w:tc>
          <w:tcPr>
            <w:tcW w:w="499" w:type="pct"/>
            <w:vAlign w:val="center"/>
          </w:tcPr>
          <w:p>
            <w:pPr>
              <w:jc w:val="center"/>
              <w:rPr>
                <w:rFonts w:hAnsi="宋体" w:cs="微软雅黑"/>
                <w:kern w:val="0"/>
                <w:sz w:val="24"/>
              </w:rPr>
            </w:pPr>
            <w:r>
              <w:rPr>
                <w:rFonts w:hint="eastAsia"/>
                <w:kern w:val="0"/>
                <w:sz w:val="24"/>
                <w:lang w:val="en-US" w:eastAsia="zh-CN"/>
              </w:rPr>
              <w:t>国优</w:t>
            </w:r>
          </w:p>
        </w:tc>
        <w:tc>
          <w:tcPr>
            <w:tcW w:w="1101" w:type="pct"/>
            <w:vAlign w:val="center"/>
          </w:tcPr>
          <w:p>
            <w:pPr>
              <w:jc w:val="center"/>
              <w:rPr>
                <w:kern w:val="0"/>
                <w:sz w:val="24"/>
              </w:rPr>
            </w:pPr>
            <w:r>
              <w:rPr>
                <w:rFonts w:hint="eastAsia" w:ascii="宋体" w:hAnsi="宋体" w:cs="微软雅黑"/>
                <w:kern w:val="0"/>
                <w:sz w:val="24"/>
              </w:rPr>
              <w:t>通用机柜</w:t>
            </w:r>
          </w:p>
        </w:tc>
        <w:tc>
          <w:tcPr>
            <w:tcW w:w="911" w:type="pct"/>
            <w:vAlign w:val="center"/>
          </w:tcPr>
          <w:p>
            <w:pPr>
              <w:jc w:val="center"/>
              <w:rPr>
                <w:rFonts w:hint="eastAsia" w:eastAsia="宋体"/>
                <w:kern w:val="0"/>
                <w:sz w:val="24"/>
                <w:lang w:val="en-US" w:eastAsia="zh-CN"/>
              </w:rPr>
            </w:pPr>
          </w:p>
        </w:tc>
        <w:tc>
          <w:tcPr>
            <w:tcW w:w="917" w:type="pct"/>
            <w:vAlign w:val="center"/>
          </w:tcPr>
          <w:p>
            <w:pPr>
              <w:jc w:val="center"/>
              <w:rPr>
                <w:rFonts w:hint="default" w:eastAsia="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 w:type="pct"/>
            <w:gridSpan w:val="2"/>
            <w:vAlign w:val="center"/>
          </w:tcPr>
          <w:p>
            <w:pPr>
              <w:jc w:val="center"/>
              <w:rPr>
                <w:rFonts w:hAnsi="宋体" w:cs="微软雅黑"/>
                <w:kern w:val="0"/>
                <w:sz w:val="24"/>
              </w:rPr>
            </w:pPr>
            <w:r>
              <w:rPr>
                <w:rFonts w:hint="eastAsia" w:hAnsi="宋体" w:cs="微软雅黑"/>
                <w:kern w:val="0"/>
                <w:sz w:val="24"/>
              </w:rPr>
              <w:t>报价总金额（元）</w:t>
            </w:r>
          </w:p>
        </w:tc>
        <w:tc>
          <w:tcPr>
            <w:tcW w:w="3429" w:type="pct"/>
            <w:gridSpan w:val="4"/>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 w:type="pct"/>
            <w:gridSpan w:val="2"/>
            <w:vAlign w:val="center"/>
          </w:tcPr>
          <w:p>
            <w:pPr>
              <w:jc w:val="center"/>
              <w:rPr>
                <w:rFonts w:hAnsi="宋体" w:cs="微软雅黑"/>
                <w:kern w:val="0"/>
                <w:sz w:val="24"/>
              </w:rPr>
            </w:pPr>
            <w:r>
              <w:rPr>
                <w:rFonts w:hint="eastAsia" w:hAnsi="宋体" w:cs="微软雅黑"/>
                <w:kern w:val="0"/>
                <w:sz w:val="24"/>
              </w:rPr>
              <w:t>报价总金额（大写）</w:t>
            </w:r>
          </w:p>
        </w:tc>
        <w:tc>
          <w:tcPr>
            <w:tcW w:w="3429" w:type="pct"/>
            <w:gridSpan w:val="4"/>
            <w:vAlign w:val="center"/>
          </w:tcPr>
          <w:p>
            <w:pPr>
              <w:jc w:val="center"/>
              <w:rPr>
                <w:kern w:val="0"/>
                <w:sz w:val="24"/>
              </w:rPr>
            </w:pPr>
          </w:p>
        </w:tc>
      </w:tr>
    </w:tbl>
    <w:p>
      <w:pPr>
        <w:keepNext w:val="0"/>
        <w:keepLines w:val="0"/>
        <w:pageBreakBefore w:val="0"/>
        <w:widowControl w:val="0"/>
        <w:kinsoku/>
        <w:wordWrap/>
        <w:overflowPunct/>
        <w:topLinePunct w:val="0"/>
        <w:bidi w:val="0"/>
        <w:spacing w:line="480" w:lineRule="auto"/>
        <w:textAlignment w:val="auto"/>
        <w:rPr>
          <w:rFonts w:hint="eastAsia" w:ascii="宋体" w:hAnsi="宋体" w:cs="宋体"/>
          <w:kern w:val="0"/>
          <w:szCs w:val="21"/>
          <w:highlight w:val="none"/>
        </w:rPr>
      </w:pPr>
    </w:p>
    <w:p>
      <w:pPr>
        <w:pStyle w:val="3"/>
        <w:numPr>
          <w:ilvl w:val="0"/>
          <w:numId w:val="0"/>
        </w:numPr>
        <w:spacing w:before="0" w:after="0" w:line="360" w:lineRule="auto"/>
        <w:ind w:leftChars="0"/>
        <w:jc w:val="center"/>
        <w:rPr>
          <w:rFonts w:hint="eastAsia" w:ascii="宋体" w:hAnsi="宋体" w:eastAsia="宋体" w:cs="宋体"/>
          <w:bCs w:val="0"/>
          <w:sz w:val="28"/>
          <w:szCs w:val="28"/>
          <w:highlight w:val="none"/>
        </w:rPr>
      </w:pPr>
      <w:bookmarkStart w:id="258" w:name="_Toc11329278"/>
      <w:bookmarkStart w:id="259" w:name="_Toc503951050"/>
      <w:bookmarkStart w:id="260" w:name="_Toc513633971"/>
      <w:bookmarkStart w:id="261" w:name="_Toc144974871"/>
      <w:bookmarkStart w:id="262" w:name="_Toc447827058"/>
      <w:bookmarkStart w:id="263" w:name="_Toc152045803"/>
      <w:bookmarkStart w:id="264" w:name="_Toc246997112"/>
      <w:bookmarkStart w:id="265" w:name="_Toc152042592"/>
      <w:bookmarkStart w:id="266" w:name="_Toc247085887"/>
      <w:bookmarkStart w:id="267" w:name="_Toc179632823"/>
      <w:bookmarkStart w:id="268" w:name="_Toc246996369"/>
      <w:r>
        <w:rPr>
          <w:rFonts w:hint="eastAsia" w:ascii="宋体" w:hAnsi="宋体" w:eastAsia="宋体" w:cs="宋体"/>
          <w:sz w:val="28"/>
          <w:highlight w:val="none"/>
        </w:rPr>
        <w:br w:type="page"/>
      </w:r>
      <w:bookmarkStart w:id="269" w:name="_Toc12910"/>
      <w:bookmarkStart w:id="270" w:name="_Toc23170"/>
      <w:bookmarkStart w:id="271" w:name="_Toc11961"/>
      <w:bookmarkStart w:id="272" w:name="_Toc18757"/>
      <w:r>
        <w:rPr>
          <w:rFonts w:hint="eastAsia" w:ascii="宋体" w:hAnsi="宋体" w:eastAsia="宋体" w:cs="宋体"/>
          <w:sz w:val="28"/>
          <w:highlight w:val="none"/>
          <w:lang w:val="en-US" w:eastAsia="zh-CN"/>
        </w:rPr>
        <w:t>四、资格审查资料</w:t>
      </w:r>
      <w:bookmarkEnd w:id="258"/>
      <w:bookmarkEnd w:id="259"/>
      <w:bookmarkEnd w:id="260"/>
      <w:bookmarkEnd w:id="269"/>
      <w:bookmarkEnd w:id="270"/>
      <w:bookmarkEnd w:id="271"/>
      <w:bookmarkEnd w:id="272"/>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eastAsia="宋体" w:cs="宋体"/>
                <w:szCs w:val="21"/>
                <w:highlight w:val="none"/>
                <w:lang w:val="en-US" w:eastAsia="zh-CN"/>
              </w:rPr>
            </w:pPr>
            <w:r>
              <w:rPr>
                <w:rFonts w:hint="eastAsia" w:ascii="宋体" w:hAnsi="宋体" w:eastAsia="宋体" w:cs="宋体"/>
                <w:i w:val="0"/>
                <w:caps w:val="0"/>
                <w:color w:val="333333"/>
                <w:spacing w:val="0"/>
                <w:sz w:val="21"/>
                <w:szCs w:val="21"/>
                <w:shd w:val="clear" w:fill="FFFFFF"/>
              </w:rPr>
              <w:t>应在中国境内注册且具有独立法人资格</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供应商要求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eastAsia="宋体" w:cs="宋体"/>
                <w:sz w:val="21"/>
                <w:szCs w:val="21"/>
                <w:lang w:val="en-US" w:eastAsia="zh-CN"/>
              </w:rPr>
              <w:t>报价人须为设备生产厂家或者厂家授权的代理商，如不是设备生产厂家，则需取得设备厂家的项目授权。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2020年1月1日至报价截止日期（以合同签订时间为准）至少具有一个50万及以上同类设备供货业绩（提供合同扫描件）。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cs="宋体"/>
                <w:szCs w:val="21"/>
                <w:highlight w:val="none"/>
                <w:lang w:val="en-US" w:eastAsia="zh-CN"/>
              </w:rPr>
            </w:pP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tc>
      </w:tr>
    </w:tbl>
    <w:p>
      <w:pPr>
        <w:spacing w:line="400" w:lineRule="exact"/>
        <w:jc w:val="left"/>
        <w:rPr>
          <w:rFonts w:hint="eastAsia" w:ascii="Times New Roman" w:hAnsi="宋体" w:cs="Times New Roman"/>
          <w:b w:val="0"/>
          <w:bCs w:val="0"/>
          <w:color w:val="auto"/>
          <w:sz w:val="21"/>
          <w:szCs w:val="21"/>
          <w:highlight w:val="none"/>
          <w:lang w:val="en-US" w:eastAsia="zh-CN"/>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w:t>
      </w:r>
    </w:p>
    <w:p>
      <w:pPr>
        <w:spacing w:line="400" w:lineRule="exact"/>
        <w:ind w:firstLine="420" w:firstLineChars="200"/>
        <w:jc w:val="left"/>
        <w:rPr>
          <w:rFonts w:hint="eastAsia" w:hAnsi="宋体" w:cs="Times New Roman"/>
          <w:b w:val="0"/>
          <w:bCs w:val="0"/>
          <w:color w:val="auto"/>
          <w:sz w:val="21"/>
          <w:szCs w:val="21"/>
          <w:highlight w:val="none"/>
          <w:lang w:val="en-US" w:eastAsia="zh-CN"/>
        </w:rPr>
      </w:pPr>
      <w:r>
        <w:rPr>
          <w:rFonts w:hint="eastAsia" w:hAnsi="宋体" w:cs="Times New Roman"/>
          <w:b w:val="0"/>
          <w:bCs w:val="0"/>
          <w:color w:val="auto"/>
          <w:sz w:val="21"/>
          <w:szCs w:val="21"/>
          <w:highlight w:val="none"/>
          <w:lang w:val="en-US" w:eastAsia="zh-CN"/>
        </w:rPr>
        <w:t>1.提供营业执照复印件，并加盖鲜章。</w:t>
      </w:r>
    </w:p>
    <w:p>
      <w:pPr>
        <w:spacing w:line="400" w:lineRule="exact"/>
        <w:ind w:firstLine="420" w:firstLineChars="200"/>
        <w:jc w:val="left"/>
        <w:rPr>
          <w:rFonts w:hint="eastAsia" w:hAnsi="宋体" w:cs="Times New Roman"/>
          <w:b w:val="0"/>
          <w:bCs w:val="0"/>
          <w:color w:val="auto"/>
          <w:sz w:val="21"/>
          <w:szCs w:val="21"/>
          <w:highlight w:val="none"/>
          <w:lang w:val="en-US" w:eastAsia="zh-CN"/>
        </w:rPr>
      </w:pPr>
      <w:r>
        <w:rPr>
          <w:rFonts w:hint="eastAsia" w:hAnsi="宋体" w:cs="Times New Roman"/>
          <w:b w:val="0"/>
          <w:bCs w:val="0"/>
          <w:color w:val="auto"/>
          <w:sz w:val="21"/>
          <w:szCs w:val="21"/>
          <w:highlight w:val="none"/>
          <w:lang w:val="en-US" w:eastAsia="zh-CN"/>
        </w:rPr>
        <w:t>2.提供若为代理商需提供</w:t>
      </w:r>
      <w:r>
        <w:rPr>
          <w:rFonts w:hint="eastAsia" w:ascii="宋体" w:hAnsi="宋体" w:cs="宋体"/>
          <w:szCs w:val="21"/>
          <w:highlight w:val="none"/>
          <w:shd w:val="clear" w:color="auto" w:fill="FFFFFF"/>
          <w:lang w:val="en-US" w:eastAsia="zh-CN"/>
        </w:rPr>
        <w:t>设备厂家项目授权证书</w:t>
      </w:r>
      <w:r>
        <w:rPr>
          <w:rFonts w:hint="eastAsia" w:hAnsi="宋体" w:cs="Times New Roman"/>
          <w:b w:val="0"/>
          <w:bCs w:val="0"/>
          <w:color w:val="auto"/>
          <w:sz w:val="21"/>
          <w:szCs w:val="21"/>
          <w:highlight w:val="none"/>
          <w:lang w:val="en-US" w:eastAsia="zh-CN"/>
        </w:rPr>
        <w:t>。</w:t>
      </w:r>
    </w:p>
    <w:p>
      <w:pPr>
        <w:ind w:firstLine="420" w:firstLineChars="200"/>
        <w:rPr>
          <w:rFonts w:hint="eastAsia" w:hAnsi="宋体" w:cs="Times New Roman"/>
          <w:b w:val="0"/>
          <w:bCs w:val="0"/>
          <w:color w:val="auto"/>
          <w:sz w:val="21"/>
          <w:szCs w:val="21"/>
          <w:highlight w:val="none"/>
          <w:lang w:val="en-US" w:eastAsia="zh-CN"/>
        </w:rPr>
      </w:pPr>
      <w:r>
        <w:rPr>
          <w:rFonts w:hint="eastAsia" w:hAnsi="宋体" w:cs="Times New Roman"/>
          <w:b w:val="0"/>
          <w:bCs w:val="0"/>
          <w:color w:val="auto"/>
          <w:sz w:val="21"/>
          <w:szCs w:val="21"/>
          <w:highlight w:val="none"/>
          <w:lang w:val="en-US" w:eastAsia="zh-CN"/>
        </w:rPr>
        <w:t>3.业绩合同复印件，并加盖鲜章；合同同复印件需体现合同额、清单、合同签订时间</w:t>
      </w:r>
    </w:p>
    <w:p>
      <w:pPr>
        <w:ind w:firstLine="420" w:firstLineChars="200"/>
        <w:rPr>
          <w:rFonts w:hint="default" w:eastAsia="宋体"/>
          <w:lang w:val="en-US" w:eastAsia="zh-CN"/>
        </w:rPr>
      </w:pPr>
      <w:r>
        <w:rPr>
          <w:rFonts w:hint="eastAsia" w:hAnsi="宋体" w:cs="Times New Roman"/>
          <w:b w:val="0"/>
          <w:bCs w:val="0"/>
          <w:color w:val="auto"/>
          <w:sz w:val="21"/>
          <w:szCs w:val="21"/>
          <w:highlight w:val="none"/>
          <w:lang w:val="en-US" w:eastAsia="zh-CN"/>
        </w:rPr>
        <w:t>4.</w:t>
      </w:r>
      <w:r>
        <w:rPr>
          <w:rFonts w:hint="eastAsia" w:ascii="Times New Roman" w:hAnsi="宋体" w:eastAsia="宋体" w:cs="Times New Roman"/>
          <w:b w:val="0"/>
          <w:bCs w:val="0"/>
          <w:color w:val="auto"/>
          <w:kern w:val="0"/>
          <w:sz w:val="21"/>
          <w:szCs w:val="21"/>
          <w:highlight w:val="none"/>
          <w:lang w:val="en-US" w:eastAsia="zh-CN" w:bidi="ar-SA"/>
        </w:rPr>
        <w:t>提供企业信用信息公示系统（http://www.gsxt.gov.cn/）中未被列入严重违法失信企业名单（黑名单）信息截图和在“信用中国”网站（http://www.creditchina.gov.cn/）中未被列入失信惩戒执行人名单截图信息并加盖鲜章。</w:t>
      </w:r>
    </w:p>
    <w:bookmarkEnd w:id="261"/>
    <w:bookmarkEnd w:id="262"/>
    <w:bookmarkEnd w:id="263"/>
    <w:bookmarkEnd w:id="264"/>
    <w:bookmarkEnd w:id="265"/>
    <w:bookmarkEnd w:id="266"/>
    <w:bookmarkEnd w:id="267"/>
    <w:bookmarkEnd w:id="268"/>
    <w:p>
      <w:pPr>
        <w:rPr>
          <w:rFonts w:hint="eastAsia" w:ascii="宋体" w:hAnsi="宋体" w:cs="宋体"/>
          <w:sz w:val="28"/>
          <w:highlight w:val="none"/>
        </w:rPr>
      </w:pPr>
      <w:bookmarkStart w:id="273" w:name="_Toc513633974"/>
      <w:bookmarkStart w:id="274" w:name="_Toc503951058"/>
    </w:p>
    <w:p>
      <w:pPr>
        <w:pStyle w:val="16"/>
        <w:rPr>
          <w:rFonts w:hint="eastAsia" w:ascii="宋体" w:hAnsi="宋体" w:cs="宋体"/>
          <w:sz w:val="28"/>
          <w:highlight w:val="none"/>
        </w:rPr>
      </w:pPr>
    </w:p>
    <w:p>
      <w:pPr>
        <w:rPr>
          <w:rFonts w:hint="eastAsia" w:ascii="宋体" w:hAnsi="宋体" w:cs="宋体"/>
          <w:sz w:val="28"/>
          <w:highlight w:val="none"/>
        </w:rPr>
      </w:pPr>
    </w:p>
    <w:p>
      <w:pPr>
        <w:pStyle w:val="16"/>
        <w:rPr>
          <w:rFonts w:hint="eastAsia" w:ascii="宋体" w:hAnsi="宋体" w:cs="宋体"/>
          <w:sz w:val="28"/>
          <w:highlight w:val="none"/>
        </w:rPr>
      </w:pPr>
    </w:p>
    <w:p>
      <w:pPr>
        <w:rPr>
          <w:rFonts w:hint="eastAsia" w:ascii="宋体" w:hAnsi="宋体" w:cs="宋体"/>
          <w:sz w:val="28"/>
          <w:highlight w:val="none"/>
        </w:rPr>
      </w:pPr>
    </w:p>
    <w:p>
      <w:pPr>
        <w:pStyle w:val="16"/>
        <w:rPr>
          <w:rFonts w:hint="eastAsia" w:ascii="宋体" w:hAnsi="宋体" w:cs="宋体"/>
          <w:sz w:val="28"/>
          <w:highlight w:val="none"/>
        </w:rPr>
      </w:pPr>
    </w:p>
    <w:p>
      <w:pPr>
        <w:rPr>
          <w:rFonts w:hint="eastAsia" w:ascii="宋体" w:hAnsi="宋体" w:cs="宋体"/>
          <w:sz w:val="28"/>
          <w:highlight w:val="none"/>
        </w:rPr>
      </w:pPr>
    </w:p>
    <w:p>
      <w:pPr>
        <w:pStyle w:val="16"/>
        <w:rPr>
          <w:rFonts w:hint="eastAsia"/>
        </w:rPr>
      </w:pPr>
    </w:p>
    <w:p>
      <w:pPr>
        <w:pStyle w:val="16"/>
        <w:rPr>
          <w:rFonts w:hint="eastAsia" w:ascii="宋体" w:hAnsi="宋体" w:cs="宋体"/>
          <w:sz w:val="28"/>
          <w:highlight w:val="none"/>
        </w:rPr>
      </w:pPr>
    </w:p>
    <w:p>
      <w:pPr>
        <w:pStyle w:val="3"/>
        <w:spacing w:before="0" w:after="0" w:line="360" w:lineRule="auto"/>
        <w:jc w:val="center"/>
        <w:rPr>
          <w:rFonts w:hint="default" w:ascii="宋体" w:hAnsi="宋体" w:eastAsia="宋体" w:cs="宋体"/>
          <w:sz w:val="28"/>
          <w:highlight w:val="none"/>
          <w:lang w:val="en-US"/>
        </w:rPr>
      </w:pPr>
      <w:bookmarkStart w:id="275" w:name="_Toc30447"/>
      <w:r>
        <w:rPr>
          <w:rFonts w:hint="eastAsia" w:ascii="宋体" w:hAnsi="宋体" w:eastAsia="宋体" w:cs="宋体"/>
          <w:sz w:val="28"/>
          <w:highlight w:val="none"/>
          <w:lang w:val="en-US" w:eastAsia="zh-CN"/>
        </w:rPr>
        <w:t>五、报价人承诺</w:t>
      </w:r>
      <w:bookmarkEnd w:id="275"/>
    </w:p>
    <w:p>
      <w:pPr>
        <w:pStyle w:val="16"/>
        <w:rPr>
          <w:rFonts w:hint="eastAsia"/>
        </w:rPr>
      </w:pPr>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val="en-US" w:eastAsia="zh-CN"/>
        </w:rPr>
        <w:t>致：</w:t>
      </w:r>
      <w:r>
        <w:rPr>
          <w:rFonts w:hint="eastAsia" w:hAnsi="宋体"/>
          <w:highlight w:val="none"/>
          <w:u w:val="single"/>
          <w:lang w:eastAsia="zh-CN"/>
        </w:rPr>
        <w:t>重庆数字交通产业集团有限公司</w:t>
      </w:r>
    </w:p>
    <w:p>
      <w:pPr>
        <w:rPr>
          <w:rFonts w:hint="eastAsia"/>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480" w:firstLineChars="200"/>
        <w:jc w:val="both"/>
        <w:textAlignment w:val="auto"/>
        <w:rPr>
          <w:rFonts w:hint="eastAsia" w:ascii="宋体" w:hAnsi="宋体"/>
          <w:color w:val="000000"/>
          <w:sz w:val="24"/>
          <w:highlight w:val="none"/>
          <w:lang w:val="en-US" w:eastAsia="zh-CN"/>
        </w:rPr>
      </w:pPr>
      <w:r>
        <w:rPr>
          <w:rFonts w:hint="eastAsia" w:ascii="宋体" w:hAnsi="宋体"/>
          <w:color w:val="000000"/>
          <w:sz w:val="24"/>
          <w:highlight w:val="none"/>
        </w:rPr>
        <w:t>在研究</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lang w:eastAsia="zh-CN"/>
        </w:rPr>
        <w:t>重庆高速公路结算中心2023年网络安全（数据备份）建设项目设备采购</w:t>
      </w:r>
      <w:r>
        <w:rPr>
          <w:rFonts w:hint="eastAsia" w:ascii="宋体" w:hAnsi="宋体"/>
          <w:color w:val="000000"/>
          <w:sz w:val="24"/>
          <w:highlight w:val="none"/>
          <w:u w:val="single"/>
          <w:lang w:val="en-US" w:eastAsia="zh-CN"/>
        </w:rPr>
        <w:t xml:space="preserve"> 项目</w:t>
      </w:r>
      <w:r>
        <w:rPr>
          <w:rFonts w:hint="eastAsia" w:ascii="宋体" w:hAnsi="宋体"/>
          <w:color w:val="000000"/>
          <w:sz w:val="24"/>
          <w:highlight w:val="none"/>
          <w:lang w:eastAsia="zh-CN"/>
        </w:rPr>
        <w:t>竞争比选</w:t>
      </w:r>
      <w:r>
        <w:rPr>
          <w:rFonts w:hint="eastAsia" w:ascii="宋体" w:hAnsi="宋体"/>
          <w:color w:val="000000"/>
          <w:sz w:val="24"/>
          <w:highlight w:val="none"/>
        </w:rPr>
        <w:t>文件后</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在此郑重承诺我司提供的产品参数及性能完全满足第七章技术标准及第一章比选公告供货周期要求，若我司中标本项目且提供的产品技术标准或供货周期不满足，我司愿承担由此给采购人造成的一切损失。</w:t>
      </w:r>
    </w:p>
    <w:p>
      <w:pPr>
        <w:pStyle w:val="16"/>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pStyle w:val="16"/>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报价人：</w:t>
      </w:r>
    </w:p>
    <w:p>
      <w:pPr>
        <w:pStyle w:val="16"/>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日期：</w:t>
      </w: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pStyle w:val="3"/>
        <w:spacing w:before="0" w:after="0" w:line="360" w:lineRule="auto"/>
        <w:jc w:val="center"/>
        <w:rPr>
          <w:rFonts w:hint="default" w:ascii="宋体" w:hAnsi="宋体" w:eastAsia="宋体" w:cs="宋体"/>
          <w:sz w:val="28"/>
          <w:highlight w:val="none"/>
          <w:lang w:val="en-US"/>
        </w:rPr>
      </w:pPr>
      <w:r>
        <w:rPr>
          <w:rFonts w:hint="eastAsia" w:ascii="宋体" w:hAnsi="宋体" w:eastAsia="宋体" w:cs="宋体"/>
          <w:sz w:val="28"/>
          <w:highlight w:val="none"/>
          <w:lang w:val="en-US" w:eastAsia="zh-CN"/>
        </w:rPr>
        <w:t>六、其他</w:t>
      </w:r>
    </w:p>
    <w:p>
      <w:pPr>
        <w:pStyle w:val="16"/>
        <w:rPr>
          <w:rFonts w:hint="default"/>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default"/>
          <w:lang w:val="en-US" w:eastAsia="zh-CN"/>
        </w:rPr>
      </w:pPr>
    </w:p>
    <w:p>
      <w:pPr>
        <w:rPr>
          <w:rFonts w:hint="default" w:ascii="宋体" w:hAnsi="宋体" w:eastAsia="宋体" w:cs="宋体"/>
          <w:sz w:val="28"/>
          <w:highlight w:val="none"/>
          <w:lang w:val="en-US" w:eastAsia="zh-CN"/>
        </w:rPr>
      </w:pPr>
    </w:p>
    <w:bookmarkEnd w:id="273"/>
    <w:bookmarkEnd w:id="274"/>
    <w:p>
      <w:pPr>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F57B3D5-7121-4331-8FE4-6BDC546E062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71A1D20-D36F-4B7C-8A13-C6235C626036}"/>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embedRegular r:id="rId3" w:fontKey="{B906D1F9-DA37-4575-86AC-E3744CAE7725}"/>
  </w:font>
  <w:font w:name="Wingdings 2">
    <w:panose1 w:val="05020102010507070707"/>
    <w:charset w:val="00"/>
    <w:family w:val="auto"/>
    <w:pitch w:val="default"/>
    <w:sig w:usb0="00000000" w:usb1="00000000" w:usb2="00000000" w:usb3="00000000" w:csb0="80000000" w:csb1="00000000"/>
    <w:embedRegular r:id="rId4" w:fontKey="{7D38666C-36C6-4E15-8BB9-AF216B3B342B}"/>
  </w:font>
  <w:font w:name="方正小标宋_GBK">
    <w:panose1 w:val="02000000000000000000"/>
    <w:charset w:val="86"/>
    <w:family w:val="script"/>
    <w:pitch w:val="default"/>
    <w:sig w:usb0="A00002BF" w:usb1="38CF7CFA" w:usb2="00082016" w:usb3="00000000" w:csb0="00040001" w:csb1="00000000"/>
    <w:embedRegular r:id="rId5" w:fontKey="{7EA2CD84-2684-4070-9DCA-C4852BED4EE1}"/>
  </w:font>
  <w:font w:name="仿宋">
    <w:panose1 w:val="02010609060101010101"/>
    <w:charset w:val="86"/>
    <w:family w:val="modern"/>
    <w:pitch w:val="default"/>
    <w:sig w:usb0="800002BF" w:usb1="38CF7CFA" w:usb2="00000016" w:usb3="00000000" w:csb0="00040001" w:csb1="00000000"/>
    <w:embedRegular r:id="rId6" w:fontKey="{57BF2126-64A3-4108-AD6F-AF70285948DB}"/>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6"/>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18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D13C6"/>
    <w:multiLevelType w:val="singleLevel"/>
    <w:tmpl w:val="C87D13C6"/>
    <w:lvl w:ilvl="0" w:tentative="0">
      <w:start w:val="3"/>
      <w:numFmt w:val="chineseCounting"/>
      <w:suff w:val="space"/>
      <w:lvlText w:val="第%1章"/>
      <w:lvlJc w:val="left"/>
      <w:rPr>
        <w:rFonts w:hint="eastAsia"/>
      </w:rPr>
    </w:lvl>
  </w:abstractNum>
  <w:abstractNum w:abstractNumId="1">
    <w:nsid w:val="CB9A189F"/>
    <w:multiLevelType w:val="singleLevel"/>
    <w:tmpl w:val="CB9A189F"/>
    <w:lvl w:ilvl="0" w:tentative="0">
      <w:start w:val="1"/>
      <w:numFmt w:val="decimal"/>
      <w:lvlText w:val="%1."/>
      <w:lvlJc w:val="left"/>
      <w:pPr>
        <w:ind w:left="425" w:hanging="425"/>
      </w:pPr>
      <w:rPr>
        <w:rFonts w:hint="default"/>
      </w:rPr>
    </w:lvl>
  </w:abstractNum>
  <w:abstractNum w:abstractNumId="2">
    <w:nsid w:val="FDACB4A5"/>
    <w:multiLevelType w:val="singleLevel"/>
    <w:tmpl w:val="FDACB4A5"/>
    <w:lvl w:ilvl="0" w:tentative="0">
      <w:start w:val="6"/>
      <w:numFmt w:val="decimal"/>
      <w:suff w:val="space"/>
      <w:lvlText w:val="%1."/>
      <w:lvlJc w:val="left"/>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5B6432D4"/>
    <w:multiLevelType w:val="singleLevel"/>
    <w:tmpl w:val="5B6432D4"/>
    <w:lvl w:ilvl="0" w:tentative="0">
      <w:start w:val="2"/>
      <w:numFmt w:val="decimal"/>
      <w:lvlText w:val="%1."/>
      <w:lvlJc w:val="left"/>
      <w:pPr>
        <w:tabs>
          <w:tab w:val="left" w:pos="312"/>
        </w:tabs>
        <w:ind w:left="735" w:leftChars="0" w:firstLine="0" w:firstLineChars="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NotTrackMoves/>
  <w:documentProtection w:enforcement="0"/>
  <w:defaultTabStop w:val="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ZTJkYTVkMGZiOWFmOTk2OWQxNmI5NTJiMGRk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43AB"/>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6C6801"/>
    <w:rsid w:val="01852BD3"/>
    <w:rsid w:val="018A6C3C"/>
    <w:rsid w:val="01A8609A"/>
    <w:rsid w:val="02195A53"/>
    <w:rsid w:val="027C7FEE"/>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974A6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527B1"/>
    <w:rsid w:val="092D7BDC"/>
    <w:rsid w:val="09310C25"/>
    <w:rsid w:val="09332D2B"/>
    <w:rsid w:val="093E2D64"/>
    <w:rsid w:val="09472203"/>
    <w:rsid w:val="098B1DA7"/>
    <w:rsid w:val="09907951"/>
    <w:rsid w:val="099F43E4"/>
    <w:rsid w:val="09A31A61"/>
    <w:rsid w:val="09BA7A85"/>
    <w:rsid w:val="09DE1094"/>
    <w:rsid w:val="09E2475B"/>
    <w:rsid w:val="0A2F247A"/>
    <w:rsid w:val="0A3F34B7"/>
    <w:rsid w:val="0A4B11BE"/>
    <w:rsid w:val="0A5730B0"/>
    <w:rsid w:val="0A7B4003"/>
    <w:rsid w:val="0A8E5B8D"/>
    <w:rsid w:val="0AA240FA"/>
    <w:rsid w:val="0AAC0CBB"/>
    <w:rsid w:val="0AC10340"/>
    <w:rsid w:val="0AD84BD3"/>
    <w:rsid w:val="0AE941D3"/>
    <w:rsid w:val="0B1061C6"/>
    <w:rsid w:val="0B2B08D5"/>
    <w:rsid w:val="0BA35012"/>
    <w:rsid w:val="0BB825ED"/>
    <w:rsid w:val="0BC0647C"/>
    <w:rsid w:val="0BD7624B"/>
    <w:rsid w:val="0BF26817"/>
    <w:rsid w:val="0C22464A"/>
    <w:rsid w:val="0C2B72AE"/>
    <w:rsid w:val="0C452B1A"/>
    <w:rsid w:val="0C623EAC"/>
    <w:rsid w:val="0C946488"/>
    <w:rsid w:val="0CAD24AF"/>
    <w:rsid w:val="0CB27F34"/>
    <w:rsid w:val="0D0D3F93"/>
    <w:rsid w:val="0D12389F"/>
    <w:rsid w:val="0D2820B7"/>
    <w:rsid w:val="0D662EE5"/>
    <w:rsid w:val="0D860EC5"/>
    <w:rsid w:val="0D9339BE"/>
    <w:rsid w:val="0D9E6A67"/>
    <w:rsid w:val="0D9F0DC4"/>
    <w:rsid w:val="0DB2237C"/>
    <w:rsid w:val="0DC02AA1"/>
    <w:rsid w:val="0DDE695A"/>
    <w:rsid w:val="0DF73A5B"/>
    <w:rsid w:val="0DFE11D3"/>
    <w:rsid w:val="0E164CA8"/>
    <w:rsid w:val="0E231949"/>
    <w:rsid w:val="0E2D072E"/>
    <w:rsid w:val="0E3B295D"/>
    <w:rsid w:val="0E47249B"/>
    <w:rsid w:val="0E551882"/>
    <w:rsid w:val="0E6F3E7F"/>
    <w:rsid w:val="0E7306EC"/>
    <w:rsid w:val="0E927698"/>
    <w:rsid w:val="0EB254B2"/>
    <w:rsid w:val="0EFB3F5D"/>
    <w:rsid w:val="0F041CC7"/>
    <w:rsid w:val="0F042317"/>
    <w:rsid w:val="0F1209F8"/>
    <w:rsid w:val="0F4C19DA"/>
    <w:rsid w:val="0F4C7D05"/>
    <w:rsid w:val="0F4F31AF"/>
    <w:rsid w:val="0F5F17BD"/>
    <w:rsid w:val="0F90531D"/>
    <w:rsid w:val="0FA269D2"/>
    <w:rsid w:val="0FAD64B5"/>
    <w:rsid w:val="0FB21FD4"/>
    <w:rsid w:val="0FFF5930"/>
    <w:rsid w:val="10A265EF"/>
    <w:rsid w:val="10EC4A0F"/>
    <w:rsid w:val="11156FC6"/>
    <w:rsid w:val="11485B0D"/>
    <w:rsid w:val="114C7209"/>
    <w:rsid w:val="1154158B"/>
    <w:rsid w:val="117076B2"/>
    <w:rsid w:val="119743CE"/>
    <w:rsid w:val="119E6579"/>
    <w:rsid w:val="11BE2DE2"/>
    <w:rsid w:val="11D435DD"/>
    <w:rsid w:val="11DA3C43"/>
    <w:rsid w:val="1220326C"/>
    <w:rsid w:val="123A67B6"/>
    <w:rsid w:val="125670E6"/>
    <w:rsid w:val="125E1A9C"/>
    <w:rsid w:val="12653D4F"/>
    <w:rsid w:val="1276289F"/>
    <w:rsid w:val="1288522D"/>
    <w:rsid w:val="129D6A95"/>
    <w:rsid w:val="12AF4046"/>
    <w:rsid w:val="12CE506D"/>
    <w:rsid w:val="12EC0194"/>
    <w:rsid w:val="12F65490"/>
    <w:rsid w:val="12F73D2A"/>
    <w:rsid w:val="12F9698E"/>
    <w:rsid w:val="13112273"/>
    <w:rsid w:val="131C7C5D"/>
    <w:rsid w:val="13511DF6"/>
    <w:rsid w:val="138959E3"/>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486E4C"/>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6F452E"/>
    <w:rsid w:val="1AF45443"/>
    <w:rsid w:val="1B075A0C"/>
    <w:rsid w:val="1B67066F"/>
    <w:rsid w:val="1B6E63C8"/>
    <w:rsid w:val="1B7229E4"/>
    <w:rsid w:val="1B7A5EC7"/>
    <w:rsid w:val="1B8E5EC0"/>
    <w:rsid w:val="1CB33990"/>
    <w:rsid w:val="1CF6260F"/>
    <w:rsid w:val="1CF83AEA"/>
    <w:rsid w:val="1CF911FC"/>
    <w:rsid w:val="1D6914D5"/>
    <w:rsid w:val="1D7C7A22"/>
    <w:rsid w:val="1D7E09CF"/>
    <w:rsid w:val="1D9F1A69"/>
    <w:rsid w:val="1DAB26A9"/>
    <w:rsid w:val="1DC81497"/>
    <w:rsid w:val="1DE41480"/>
    <w:rsid w:val="1E2139B7"/>
    <w:rsid w:val="1E7A14A8"/>
    <w:rsid w:val="1E7F32B0"/>
    <w:rsid w:val="1EBA058B"/>
    <w:rsid w:val="1EBB622E"/>
    <w:rsid w:val="1EEA13A6"/>
    <w:rsid w:val="1EFE64E9"/>
    <w:rsid w:val="1F6207D0"/>
    <w:rsid w:val="1F6C5A46"/>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EB4BEE"/>
    <w:rsid w:val="20F01139"/>
    <w:rsid w:val="20F1461D"/>
    <w:rsid w:val="212B522B"/>
    <w:rsid w:val="21736537"/>
    <w:rsid w:val="21977807"/>
    <w:rsid w:val="219A6D4B"/>
    <w:rsid w:val="21C2735E"/>
    <w:rsid w:val="21E57FA3"/>
    <w:rsid w:val="21FB5A74"/>
    <w:rsid w:val="22004D87"/>
    <w:rsid w:val="226827C0"/>
    <w:rsid w:val="227C6EFF"/>
    <w:rsid w:val="22942795"/>
    <w:rsid w:val="22A10D06"/>
    <w:rsid w:val="22B665A5"/>
    <w:rsid w:val="22BB0082"/>
    <w:rsid w:val="22C925E0"/>
    <w:rsid w:val="22E46F4A"/>
    <w:rsid w:val="22F20159"/>
    <w:rsid w:val="23005537"/>
    <w:rsid w:val="233C2C53"/>
    <w:rsid w:val="23486890"/>
    <w:rsid w:val="236F1F61"/>
    <w:rsid w:val="23AB4CDF"/>
    <w:rsid w:val="23C37A75"/>
    <w:rsid w:val="23C4185A"/>
    <w:rsid w:val="24220F3E"/>
    <w:rsid w:val="2423604B"/>
    <w:rsid w:val="243A3F7E"/>
    <w:rsid w:val="24436391"/>
    <w:rsid w:val="2450121E"/>
    <w:rsid w:val="245F5B51"/>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36136"/>
    <w:rsid w:val="27052D05"/>
    <w:rsid w:val="27082804"/>
    <w:rsid w:val="270832AE"/>
    <w:rsid w:val="270E64D3"/>
    <w:rsid w:val="27357F9F"/>
    <w:rsid w:val="27A4553F"/>
    <w:rsid w:val="27D35135"/>
    <w:rsid w:val="27EF1935"/>
    <w:rsid w:val="280A1B75"/>
    <w:rsid w:val="283962F8"/>
    <w:rsid w:val="287A36F4"/>
    <w:rsid w:val="288458E7"/>
    <w:rsid w:val="28A33A20"/>
    <w:rsid w:val="28A47F17"/>
    <w:rsid w:val="28AE0D1D"/>
    <w:rsid w:val="290212C1"/>
    <w:rsid w:val="290D5ED8"/>
    <w:rsid w:val="29656DCE"/>
    <w:rsid w:val="298B4B23"/>
    <w:rsid w:val="29B71FDB"/>
    <w:rsid w:val="29BC69DF"/>
    <w:rsid w:val="29CF18DD"/>
    <w:rsid w:val="29D65D23"/>
    <w:rsid w:val="29D875FE"/>
    <w:rsid w:val="2A071AA4"/>
    <w:rsid w:val="2A0B100E"/>
    <w:rsid w:val="2A194E5D"/>
    <w:rsid w:val="2A21554B"/>
    <w:rsid w:val="2A594BC2"/>
    <w:rsid w:val="2A9F7561"/>
    <w:rsid w:val="2AA90FA0"/>
    <w:rsid w:val="2AB27175"/>
    <w:rsid w:val="2AB31CE2"/>
    <w:rsid w:val="2AB55266"/>
    <w:rsid w:val="2B487382"/>
    <w:rsid w:val="2B552F60"/>
    <w:rsid w:val="2B5E4FBC"/>
    <w:rsid w:val="2B7841A6"/>
    <w:rsid w:val="2BB367B9"/>
    <w:rsid w:val="2C13380B"/>
    <w:rsid w:val="2C184D47"/>
    <w:rsid w:val="2C3B2DFC"/>
    <w:rsid w:val="2C796A89"/>
    <w:rsid w:val="2CBD3A96"/>
    <w:rsid w:val="2CC74339"/>
    <w:rsid w:val="2CCC23F7"/>
    <w:rsid w:val="2CCE1414"/>
    <w:rsid w:val="2CF93ABF"/>
    <w:rsid w:val="2D1E27A3"/>
    <w:rsid w:val="2D394FF5"/>
    <w:rsid w:val="2D766528"/>
    <w:rsid w:val="2E09608E"/>
    <w:rsid w:val="2E6A704D"/>
    <w:rsid w:val="2E8A6255"/>
    <w:rsid w:val="2EEA7F93"/>
    <w:rsid w:val="2F0B1048"/>
    <w:rsid w:val="2F141AAA"/>
    <w:rsid w:val="2FCA4353"/>
    <w:rsid w:val="2FE55D75"/>
    <w:rsid w:val="2FF23F99"/>
    <w:rsid w:val="30236367"/>
    <w:rsid w:val="302F6451"/>
    <w:rsid w:val="30331BC6"/>
    <w:rsid w:val="303E7E03"/>
    <w:rsid w:val="304271ED"/>
    <w:rsid w:val="304A182B"/>
    <w:rsid w:val="30700C52"/>
    <w:rsid w:val="30757C00"/>
    <w:rsid w:val="307D5D65"/>
    <w:rsid w:val="308D62EC"/>
    <w:rsid w:val="30B34CE3"/>
    <w:rsid w:val="30CB1C83"/>
    <w:rsid w:val="30ED2830"/>
    <w:rsid w:val="313C13D9"/>
    <w:rsid w:val="316B2857"/>
    <w:rsid w:val="31832D29"/>
    <w:rsid w:val="319D5339"/>
    <w:rsid w:val="319F2F47"/>
    <w:rsid w:val="31D20CDE"/>
    <w:rsid w:val="31F37E23"/>
    <w:rsid w:val="31FE689A"/>
    <w:rsid w:val="32223DC6"/>
    <w:rsid w:val="325A02A1"/>
    <w:rsid w:val="329032EF"/>
    <w:rsid w:val="329970EF"/>
    <w:rsid w:val="32A257A6"/>
    <w:rsid w:val="32B35AAA"/>
    <w:rsid w:val="33105381"/>
    <w:rsid w:val="33135210"/>
    <w:rsid w:val="3326373F"/>
    <w:rsid w:val="334459AC"/>
    <w:rsid w:val="33705A64"/>
    <w:rsid w:val="33A055AF"/>
    <w:rsid w:val="33A51E80"/>
    <w:rsid w:val="33EE589E"/>
    <w:rsid w:val="340329A9"/>
    <w:rsid w:val="342645AD"/>
    <w:rsid w:val="342B057B"/>
    <w:rsid w:val="34335C8F"/>
    <w:rsid w:val="3439214D"/>
    <w:rsid w:val="34617CD8"/>
    <w:rsid w:val="34753860"/>
    <w:rsid w:val="34A61339"/>
    <w:rsid w:val="34CC3006"/>
    <w:rsid w:val="34F3793E"/>
    <w:rsid w:val="35574E9C"/>
    <w:rsid w:val="35712E34"/>
    <w:rsid w:val="35ED793B"/>
    <w:rsid w:val="35F84740"/>
    <w:rsid w:val="361E33E8"/>
    <w:rsid w:val="36383125"/>
    <w:rsid w:val="366C082D"/>
    <w:rsid w:val="367C4B66"/>
    <w:rsid w:val="368C388A"/>
    <w:rsid w:val="36C90DD1"/>
    <w:rsid w:val="36CC4181"/>
    <w:rsid w:val="36EA63AA"/>
    <w:rsid w:val="374634AB"/>
    <w:rsid w:val="37704489"/>
    <w:rsid w:val="37710026"/>
    <w:rsid w:val="37925427"/>
    <w:rsid w:val="37A55DCC"/>
    <w:rsid w:val="37CA04FF"/>
    <w:rsid w:val="37D30771"/>
    <w:rsid w:val="37EC0BB8"/>
    <w:rsid w:val="37EE6F72"/>
    <w:rsid w:val="38995839"/>
    <w:rsid w:val="394C68A5"/>
    <w:rsid w:val="395E479A"/>
    <w:rsid w:val="39675804"/>
    <w:rsid w:val="39A36C2D"/>
    <w:rsid w:val="39AA29B9"/>
    <w:rsid w:val="39E71AEC"/>
    <w:rsid w:val="39F60058"/>
    <w:rsid w:val="3A104089"/>
    <w:rsid w:val="3A8217DE"/>
    <w:rsid w:val="3A822B01"/>
    <w:rsid w:val="3AB25A4C"/>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884D88"/>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24DEA"/>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44726"/>
    <w:rsid w:val="41FD121E"/>
    <w:rsid w:val="421A7627"/>
    <w:rsid w:val="42264D31"/>
    <w:rsid w:val="4233112B"/>
    <w:rsid w:val="42401E98"/>
    <w:rsid w:val="424137E6"/>
    <w:rsid w:val="4258086A"/>
    <w:rsid w:val="42872311"/>
    <w:rsid w:val="428B5762"/>
    <w:rsid w:val="42D47C2B"/>
    <w:rsid w:val="42DA32B5"/>
    <w:rsid w:val="433543AC"/>
    <w:rsid w:val="434074CA"/>
    <w:rsid w:val="43420FE8"/>
    <w:rsid w:val="434513F0"/>
    <w:rsid w:val="4353542C"/>
    <w:rsid w:val="43702851"/>
    <w:rsid w:val="43CA4F48"/>
    <w:rsid w:val="4424604A"/>
    <w:rsid w:val="442967DE"/>
    <w:rsid w:val="445014AB"/>
    <w:rsid w:val="44CE660D"/>
    <w:rsid w:val="451758C9"/>
    <w:rsid w:val="454F0B76"/>
    <w:rsid w:val="45795008"/>
    <w:rsid w:val="4579514B"/>
    <w:rsid w:val="457E2BBE"/>
    <w:rsid w:val="457F72E8"/>
    <w:rsid w:val="45DE083B"/>
    <w:rsid w:val="45E076C0"/>
    <w:rsid w:val="45F36067"/>
    <w:rsid w:val="460C0745"/>
    <w:rsid w:val="463122D8"/>
    <w:rsid w:val="4632053D"/>
    <w:rsid w:val="464709A7"/>
    <w:rsid w:val="46577675"/>
    <w:rsid w:val="4662415A"/>
    <w:rsid w:val="4662498C"/>
    <w:rsid w:val="46A022D9"/>
    <w:rsid w:val="46A9554B"/>
    <w:rsid w:val="46B21457"/>
    <w:rsid w:val="46BE1A6C"/>
    <w:rsid w:val="46BE6647"/>
    <w:rsid w:val="46EE3897"/>
    <w:rsid w:val="471B3499"/>
    <w:rsid w:val="472964E3"/>
    <w:rsid w:val="4730142A"/>
    <w:rsid w:val="478E4BD2"/>
    <w:rsid w:val="47DD756D"/>
    <w:rsid w:val="48037A8A"/>
    <w:rsid w:val="48377D23"/>
    <w:rsid w:val="486634EE"/>
    <w:rsid w:val="48807890"/>
    <w:rsid w:val="48A64B98"/>
    <w:rsid w:val="48BC156D"/>
    <w:rsid w:val="48F765BE"/>
    <w:rsid w:val="490445F2"/>
    <w:rsid w:val="490935A0"/>
    <w:rsid w:val="49320F23"/>
    <w:rsid w:val="49DD73AE"/>
    <w:rsid w:val="49F95BD6"/>
    <w:rsid w:val="4A450E55"/>
    <w:rsid w:val="4AA73240"/>
    <w:rsid w:val="4AB72272"/>
    <w:rsid w:val="4AD703A4"/>
    <w:rsid w:val="4AFC7520"/>
    <w:rsid w:val="4B305E1B"/>
    <w:rsid w:val="4BB92D8E"/>
    <w:rsid w:val="4BD07B58"/>
    <w:rsid w:val="4BE87BA5"/>
    <w:rsid w:val="4BFC15AD"/>
    <w:rsid w:val="4C3176AB"/>
    <w:rsid w:val="4C415DC1"/>
    <w:rsid w:val="4C6E278E"/>
    <w:rsid w:val="4CFF538B"/>
    <w:rsid w:val="4D4D7800"/>
    <w:rsid w:val="4D7251FF"/>
    <w:rsid w:val="4DDB5830"/>
    <w:rsid w:val="4DE50C0B"/>
    <w:rsid w:val="4DFC5353"/>
    <w:rsid w:val="4E11105D"/>
    <w:rsid w:val="4E16225A"/>
    <w:rsid w:val="4E253AB8"/>
    <w:rsid w:val="4E2B0E69"/>
    <w:rsid w:val="4E472C92"/>
    <w:rsid w:val="4E824D97"/>
    <w:rsid w:val="4E9D5C2D"/>
    <w:rsid w:val="4EAD743E"/>
    <w:rsid w:val="4EBA57C1"/>
    <w:rsid w:val="4F047E0A"/>
    <w:rsid w:val="4F2C6C47"/>
    <w:rsid w:val="4F477F24"/>
    <w:rsid w:val="4FA91AAC"/>
    <w:rsid w:val="4FBD0FF5"/>
    <w:rsid w:val="4FC854D7"/>
    <w:rsid w:val="50142DE1"/>
    <w:rsid w:val="5015687B"/>
    <w:rsid w:val="501926CA"/>
    <w:rsid w:val="503109FF"/>
    <w:rsid w:val="505E3D68"/>
    <w:rsid w:val="50D13748"/>
    <w:rsid w:val="50E10904"/>
    <w:rsid w:val="516A440A"/>
    <w:rsid w:val="51BA5A6F"/>
    <w:rsid w:val="51C42E16"/>
    <w:rsid w:val="525351F4"/>
    <w:rsid w:val="525A6FBC"/>
    <w:rsid w:val="526C0997"/>
    <w:rsid w:val="52855A65"/>
    <w:rsid w:val="53311AB3"/>
    <w:rsid w:val="53317F44"/>
    <w:rsid w:val="533D33D1"/>
    <w:rsid w:val="53511F1B"/>
    <w:rsid w:val="5354268C"/>
    <w:rsid w:val="53670B33"/>
    <w:rsid w:val="537735FB"/>
    <w:rsid w:val="53775B6A"/>
    <w:rsid w:val="538F5737"/>
    <w:rsid w:val="53D43855"/>
    <w:rsid w:val="53D6214F"/>
    <w:rsid w:val="53EE1101"/>
    <w:rsid w:val="53FC4E8E"/>
    <w:rsid w:val="541717DC"/>
    <w:rsid w:val="54271D5C"/>
    <w:rsid w:val="54976AA9"/>
    <w:rsid w:val="549A3F89"/>
    <w:rsid w:val="54DE0134"/>
    <w:rsid w:val="550F1D82"/>
    <w:rsid w:val="5513742F"/>
    <w:rsid w:val="552E31B7"/>
    <w:rsid w:val="553C46BA"/>
    <w:rsid w:val="55494082"/>
    <w:rsid w:val="557D5B60"/>
    <w:rsid w:val="55834A19"/>
    <w:rsid w:val="55CA1562"/>
    <w:rsid w:val="55F27046"/>
    <w:rsid w:val="55F526C6"/>
    <w:rsid w:val="56066DC9"/>
    <w:rsid w:val="561D6ED6"/>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16D84"/>
    <w:rsid w:val="58B33A31"/>
    <w:rsid w:val="58BC728D"/>
    <w:rsid w:val="58DD0763"/>
    <w:rsid w:val="59445F91"/>
    <w:rsid w:val="59815208"/>
    <w:rsid w:val="59F001A4"/>
    <w:rsid w:val="5A1E2DE7"/>
    <w:rsid w:val="5A20427A"/>
    <w:rsid w:val="5A395FB6"/>
    <w:rsid w:val="5A436A2D"/>
    <w:rsid w:val="5B0A066E"/>
    <w:rsid w:val="5B123FA7"/>
    <w:rsid w:val="5B5E18A4"/>
    <w:rsid w:val="5B613C0E"/>
    <w:rsid w:val="5B955E96"/>
    <w:rsid w:val="5B9B3675"/>
    <w:rsid w:val="5BA26571"/>
    <w:rsid w:val="5BB747BB"/>
    <w:rsid w:val="5BB86EDD"/>
    <w:rsid w:val="5BC77DF4"/>
    <w:rsid w:val="5BCA6564"/>
    <w:rsid w:val="5BD66D67"/>
    <w:rsid w:val="5C107D40"/>
    <w:rsid w:val="5C1E3775"/>
    <w:rsid w:val="5C381264"/>
    <w:rsid w:val="5C672644"/>
    <w:rsid w:val="5C793EFB"/>
    <w:rsid w:val="5C8132C7"/>
    <w:rsid w:val="5CA23A25"/>
    <w:rsid w:val="5CC26330"/>
    <w:rsid w:val="5CD67F41"/>
    <w:rsid w:val="5CDF760E"/>
    <w:rsid w:val="5D017C51"/>
    <w:rsid w:val="5D4165A3"/>
    <w:rsid w:val="5D463591"/>
    <w:rsid w:val="5D4F2A78"/>
    <w:rsid w:val="5D586AB3"/>
    <w:rsid w:val="5D792AE4"/>
    <w:rsid w:val="5DC25C67"/>
    <w:rsid w:val="5DD97571"/>
    <w:rsid w:val="5E2F58D3"/>
    <w:rsid w:val="5E4E6BDA"/>
    <w:rsid w:val="5E5A06FD"/>
    <w:rsid w:val="5E7B0A58"/>
    <w:rsid w:val="5E9342EC"/>
    <w:rsid w:val="5EA27CF7"/>
    <w:rsid w:val="5EBC3C1E"/>
    <w:rsid w:val="5F3815EE"/>
    <w:rsid w:val="5F5C32D6"/>
    <w:rsid w:val="5F614965"/>
    <w:rsid w:val="5FA92D9F"/>
    <w:rsid w:val="5FAC2DE4"/>
    <w:rsid w:val="5FB10E83"/>
    <w:rsid w:val="600E788A"/>
    <w:rsid w:val="6011673F"/>
    <w:rsid w:val="604130CF"/>
    <w:rsid w:val="6043282E"/>
    <w:rsid w:val="60663C94"/>
    <w:rsid w:val="60794FD4"/>
    <w:rsid w:val="60814FEF"/>
    <w:rsid w:val="60AE4E89"/>
    <w:rsid w:val="60D32F5A"/>
    <w:rsid w:val="610E2B4C"/>
    <w:rsid w:val="619945D7"/>
    <w:rsid w:val="61C24BFD"/>
    <w:rsid w:val="61DE43D4"/>
    <w:rsid w:val="61E06967"/>
    <w:rsid w:val="61ED083B"/>
    <w:rsid w:val="622B0FE0"/>
    <w:rsid w:val="624216A0"/>
    <w:rsid w:val="626343A0"/>
    <w:rsid w:val="626736F9"/>
    <w:rsid w:val="626B4082"/>
    <w:rsid w:val="626B6B00"/>
    <w:rsid w:val="628E1BE9"/>
    <w:rsid w:val="62D06FF9"/>
    <w:rsid w:val="62D765EB"/>
    <w:rsid w:val="62E0477B"/>
    <w:rsid w:val="633D71BB"/>
    <w:rsid w:val="636B22CC"/>
    <w:rsid w:val="636C198B"/>
    <w:rsid w:val="637701A9"/>
    <w:rsid w:val="63B65AC7"/>
    <w:rsid w:val="63D7428B"/>
    <w:rsid w:val="63DB5069"/>
    <w:rsid w:val="640C4C0D"/>
    <w:rsid w:val="643B5584"/>
    <w:rsid w:val="645830D7"/>
    <w:rsid w:val="64675414"/>
    <w:rsid w:val="646D1D8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D756DE"/>
    <w:rsid w:val="66FB0FDC"/>
    <w:rsid w:val="66FC5AFF"/>
    <w:rsid w:val="6709462E"/>
    <w:rsid w:val="6777196F"/>
    <w:rsid w:val="678A1ED0"/>
    <w:rsid w:val="67AB61F8"/>
    <w:rsid w:val="67BA7741"/>
    <w:rsid w:val="67E6170C"/>
    <w:rsid w:val="67ED1F29"/>
    <w:rsid w:val="680D0CA5"/>
    <w:rsid w:val="68A45648"/>
    <w:rsid w:val="68A5668C"/>
    <w:rsid w:val="68D27297"/>
    <w:rsid w:val="6911241F"/>
    <w:rsid w:val="691F7685"/>
    <w:rsid w:val="69B67115"/>
    <w:rsid w:val="69B82DF4"/>
    <w:rsid w:val="69EF53B4"/>
    <w:rsid w:val="6A126DD2"/>
    <w:rsid w:val="6A420E56"/>
    <w:rsid w:val="6A924E32"/>
    <w:rsid w:val="6A94008C"/>
    <w:rsid w:val="6ABF2946"/>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CF3398"/>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A32C51"/>
    <w:rsid w:val="70BA64EF"/>
    <w:rsid w:val="70C900DF"/>
    <w:rsid w:val="70D30CA8"/>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4EC2851"/>
    <w:rsid w:val="751E77AF"/>
    <w:rsid w:val="75D07F8B"/>
    <w:rsid w:val="75EE5669"/>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6A0602"/>
    <w:rsid w:val="78701D9C"/>
    <w:rsid w:val="78FA0671"/>
    <w:rsid w:val="793A634F"/>
    <w:rsid w:val="798635EB"/>
    <w:rsid w:val="79A5750A"/>
    <w:rsid w:val="79E32D74"/>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D01C3E"/>
    <w:rsid w:val="7CFB2CE9"/>
    <w:rsid w:val="7D0C34C4"/>
    <w:rsid w:val="7D212CA5"/>
    <w:rsid w:val="7D255EE2"/>
    <w:rsid w:val="7D293184"/>
    <w:rsid w:val="7D4B3EE6"/>
    <w:rsid w:val="7D6112EF"/>
    <w:rsid w:val="7D68620F"/>
    <w:rsid w:val="7D69777E"/>
    <w:rsid w:val="7D927DC0"/>
    <w:rsid w:val="7DB34706"/>
    <w:rsid w:val="7E0C7AC0"/>
    <w:rsid w:val="7E1A0A9F"/>
    <w:rsid w:val="7E3C401A"/>
    <w:rsid w:val="7E641213"/>
    <w:rsid w:val="7E69275D"/>
    <w:rsid w:val="7EE33139"/>
    <w:rsid w:val="7EF34773"/>
    <w:rsid w:val="7F0D08DC"/>
    <w:rsid w:val="7F173D26"/>
    <w:rsid w:val="7F2E2109"/>
    <w:rsid w:val="7F582B41"/>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
    <w:next w:val="1"/>
    <w:link w:val="67"/>
    <w:qFormat/>
    <w:uiPriority w:val="0"/>
    <w:pPr>
      <w:ind w:firstLine="420" w:firstLineChars="200"/>
    </w:pPr>
  </w:style>
  <w:style w:type="paragraph" w:styleId="13">
    <w:name w:val="Document Map"/>
    <w:basedOn w:val="1"/>
    <w:link w:val="74"/>
    <w:qFormat/>
    <w:uiPriority w:val="0"/>
    <w:pPr>
      <w:shd w:val="clear" w:color="auto" w:fill="000080"/>
    </w:pPr>
    <w:rPr>
      <w:kern w:val="0"/>
      <w:sz w:val="20"/>
    </w:rPr>
  </w:style>
  <w:style w:type="paragraph" w:styleId="14">
    <w:name w:val="annotation text"/>
    <w:basedOn w:val="1"/>
    <w:link w:val="56"/>
    <w:unhideWhenUsed/>
    <w:qFormat/>
    <w:uiPriority w:val="99"/>
    <w:pPr>
      <w:jc w:val="left"/>
    </w:pPr>
    <w:rPr>
      <w:kern w:val="0"/>
      <w:sz w:val="20"/>
    </w:rPr>
  </w:style>
  <w:style w:type="paragraph" w:styleId="15">
    <w:name w:val="Body Text 3"/>
    <w:basedOn w:val="1"/>
    <w:link w:val="60"/>
    <w:qFormat/>
    <w:uiPriority w:val="0"/>
    <w:rPr>
      <w:rFonts w:ascii="宋体"/>
      <w:kern w:val="0"/>
      <w:sz w:val="24"/>
      <w:szCs w:val="20"/>
    </w:rPr>
  </w:style>
  <w:style w:type="paragraph" w:styleId="16">
    <w:name w:val="Body Text"/>
    <w:basedOn w:val="1"/>
    <w:next w:val="1"/>
    <w:link w:val="63"/>
    <w:qFormat/>
    <w:uiPriority w:val="0"/>
    <w:pPr>
      <w:spacing w:after="120"/>
    </w:pPr>
    <w:rPr>
      <w:kern w:val="0"/>
      <w:sz w:val="20"/>
    </w:rPr>
  </w:style>
  <w:style w:type="paragraph" w:styleId="17">
    <w:name w:val="Body Text Indent"/>
    <w:basedOn w:val="1"/>
    <w:link w:val="73"/>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6"/>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0"/>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8"/>
    <w:qFormat/>
    <w:uiPriority w:val="0"/>
    <w:rPr>
      <w:kern w:val="0"/>
      <w:sz w:val="18"/>
      <w:szCs w:val="18"/>
    </w:rPr>
  </w:style>
  <w:style w:type="paragraph" w:styleId="26">
    <w:name w:val="footer"/>
    <w:basedOn w:val="1"/>
    <w:link w:val="92"/>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4"/>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4"/>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6"/>
    <w:qFormat/>
    <w:uiPriority w:val="0"/>
    <w:rPr>
      <w:b/>
      <w:bCs/>
    </w:rPr>
  </w:style>
  <w:style w:type="paragraph" w:styleId="41">
    <w:name w:val="Body Text First Indent 2"/>
    <w:basedOn w:val="17"/>
    <w:qFormat/>
    <w:uiPriority w:val="0"/>
    <w:pPr>
      <w:spacing w:after="120" w:line="240" w:lineRule="auto"/>
      <w:ind w:left="420" w:leftChars="200"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4"/>
    <w:qFormat/>
    <w:uiPriority w:val="0"/>
    <w:rPr>
      <w:rFonts w:ascii="Times New Roman" w:hAnsi="Times New Roman" w:eastAsia="宋体" w:cs="Times New Roman"/>
      <w:b/>
      <w:bCs/>
      <w:sz w:val="32"/>
      <w:szCs w:val="32"/>
    </w:rPr>
  </w:style>
  <w:style w:type="character" w:customStyle="1" w:styleId="56">
    <w:name w:val="批注文字 Char1"/>
    <w:link w:val="14"/>
    <w:semiHidden/>
    <w:qFormat/>
    <w:uiPriority w:val="99"/>
    <w:rPr>
      <w:rFonts w:ascii="Times New Roman" w:hAnsi="Times New Roman" w:eastAsia="宋体" w:cs="Times New Roman"/>
      <w:szCs w:val="24"/>
    </w:rPr>
  </w:style>
  <w:style w:type="character" w:customStyle="1" w:styleId="57">
    <w:name w:val="标题 6 Char"/>
    <w:link w:val="6"/>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5"/>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6"/>
    <w:qFormat/>
    <w:uiPriority w:val="0"/>
    <w:rPr>
      <w:rFonts w:eastAsia="宋体"/>
      <w:szCs w:val="24"/>
    </w:rPr>
  </w:style>
  <w:style w:type="character" w:customStyle="1" w:styleId="64">
    <w:name w:val="脚注文本 Char"/>
    <w:link w:val="30"/>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0"/>
    <w:qFormat/>
    <w:uiPriority w:val="0"/>
    <w:rPr>
      <w:rFonts w:ascii="Times New Roman" w:hAnsi="Times New Roman" w:eastAsia="宋体" w:cs="Times New Roman"/>
      <w:b/>
      <w:bCs/>
      <w:szCs w:val="24"/>
    </w:rPr>
  </w:style>
  <w:style w:type="character" w:customStyle="1" w:styleId="67">
    <w:name w:val="正文缩进 Char"/>
    <w:link w:val="12"/>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7"/>
    <w:qFormat/>
    <w:uiPriority w:val="0"/>
    <w:rPr>
      <w:rFonts w:ascii="Times New Roman" w:hAnsi="Times New Roman" w:eastAsia="宋体" w:cs="Times New Roman"/>
      <w:sz w:val="18"/>
      <w:szCs w:val="18"/>
    </w:rPr>
  </w:style>
  <w:style w:type="character" w:customStyle="1" w:styleId="71">
    <w:name w:val="标题 9 Char"/>
    <w:link w:val="9"/>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17"/>
    <w:qFormat/>
    <w:uiPriority w:val="0"/>
    <w:rPr>
      <w:szCs w:val="24"/>
    </w:rPr>
  </w:style>
  <w:style w:type="character" w:customStyle="1" w:styleId="74">
    <w:name w:val="文档结构图 Char"/>
    <w:link w:val="13"/>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3"/>
    <w:qFormat/>
    <w:uiPriority w:val="0"/>
    <w:rPr>
      <w:rFonts w:ascii="Arial" w:hAnsi="Arial" w:eastAsia="黑体" w:cs="Times New Roman"/>
      <w:b/>
      <w:bCs/>
      <w:sz w:val="32"/>
      <w:szCs w:val="32"/>
    </w:rPr>
  </w:style>
  <w:style w:type="character" w:customStyle="1" w:styleId="77">
    <w:name w:val="标题 Char"/>
    <w:link w:val="39"/>
    <w:qFormat/>
    <w:uiPriority w:val="0"/>
    <w:rPr>
      <w:rFonts w:ascii="Arial" w:hAnsi="Arial"/>
      <w:b/>
      <w:sz w:val="32"/>
    </w:rPr>
  </w:style>
  <w:style w:type="character" w:customStyle="1" w:styleId="78">
    <w:name w:val="批注框文本 Char"/>
    <w:link w:val="25"/>
    <w:qFormat/>
    <w:uiPriority w:val="0"/>
    <w:rPr>
      <w:rFonts w:ascii="Times New Roman" w:hAnsi="Times New Roman" w:eastAsia="宋体" w:cs="Times New Roman"/>
      <w:sz w:val="18"/>
      <w:szCs w:val="18"/>
    </w:rPr>
  </w:style>
  <w:style w:type="character" w:customStyle="1" w:styleId="79">
    <w:name w:val="标题 8 Char"/>
    <w:link w:val="8"/>
    <w:qFormat/>
    <w:uiPriority w:val="0"/>
    <w:rPr>
      <w:rFonts w:ascii="Arial" w:hAnsi="Arial" w:eastAsia="黑体" w:cs="Times New Roman"/>
      <w:kern w:val="0"/>
      <w:sz w:val="24"/>
      <w:szCs w:val="24"/>
    </w:rPr>
  </w:style>
  <w:style w:type="character" w:customStyle="1" w:styleId="80">
    <w:name w:val="日期 Char"/>
    <w:link w:val="23"/>
    <w:qFormat/>
    <w:uiPriority w:val="0"/>
    <w:rPr>
      <w:rFonts w:ascii="Times New Roman" w:hAnsi="Times New Roman" w:eastAsia="宋体" w:cs="Times New Roman"/>
      <w:sz w:val="24"/>
      <w:szCs w:val="20"/>
    </w:rPr>
  </w:style>
  <w:style w:type="character" w:customStyle="1" w:styleId="81">
    <w:name w:val="标题 1 Char"/>
    <w:link w:val="2"/>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2"/>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5"/>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6"/>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6"/>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1"/>
    <w:qFormat/>
    <w:uiPriority w:val="99"/>
    <w:rPr>
      <w:rFonts w:ascii="Courier New" w:hAnsi="Courier New"/>
    </w:rPr>
  </w:style>
  <w:style w:type="character" w:customStyle="1" w:styleId="97">
    <w:name w:val="标题 7 Char"/>
    <w:link w:val="7"/>
    <w:qFormat/>
    <w:uiPriority w:val="0"/>
    <w:rPr>
      <w:rFonts w:ascii="Times New Roman" w:hAnsi="Times New Roman" w:eastAsia="宋体" w:cs="Times New Roman"/>
      <w:b/>
      <w:bCs/>
      <w:kern w:val="0"/>
      <w:sz w:val="24"/>
      <w:szCs w:val="24"/>
    </w:rPr>
  </w:style>
  <w:style w:type="paragraph" w:customStyle="1" w:styleId="98">
    <w:name w:val="样式4"/>
    <w:basedOn w:val="4"/>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4"/>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3"/>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4"/>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4"/>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10400</Words>
  <Characters>10845</Characters>
  <Lines>1</Lines>
  <Paragraphs>1</Paragraphs>
  <TotalTime>1</TotalTime>
  <ScaleCrop>false</ScaleCrop>
  <LinksUpToDate>false</LinksUpToDate>
  <CharactersWithSpaces>11781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niuniu</cp:lastModifiedBy>
  <cp:lastPrinted>2022-06-07T02:51:00Z</cp:lastPrinted>
  <dcterms:modified xsi:type="dcterms:W3CDTF">2023-11-30T06:15:16Z</dcterms:modified>
  <dc:title>项目名称：2019年重庆市取消高速公路省界收费站项目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234BBF7CB26D4E898E3548B0DDFA23D1</vt:lpwstr>
  </property>
</Properties>
</file>