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渝湘复线PPP项目巴水段（K76+541~K88+674）、水彭段及武道段机电工程项目光缆</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12</w:t>
      </w:r>
      <w:r>
        <w:rPr>
          <w:rFonts w:hint="eastAsia" w:ascii="宋体" w:hAnsi="宋体" w:cs="宋体"/>
          <w:b/>
          <w:sz w:val="28"/>
          <w:szCs w:val="28"/>
        </w:rPr>
        <w:t>月</w:t>
      </w:r>
    </w:p>
    <w:p>
      <w:pPr>
        <w:pStyle w:val="29"/>
        <w:jc w:val="center"/>
        <w:rPr>
          <w:rFonts w:ascii="宋体" w:hAnsi="宋体" w:cs="宋体"/>
          <w:szCs w:val="21"/>
        </w:rPr>
      </w:pPr>
      <w:r>
        <w:br w:type="page"/>
      </w:r>
      <w:bookmarkStart w:id="0" w:name="_Toc507428442"/>
      <w:bookmarkStart w:id="1" w:name="_Toc247085669"/>
      <w:bookmarkStart w:id="2" w:name="_Toc246996898"/>
      <w:bookmarkStart w:id="3" w:name="_Toc507319889"/>
      <w:bookmarkStart w:id="4" w:name="_Toc296602400"/>
      <w:r>
        <w:rPr>
          <w:rFonts w:hint="eastAsia" w:ascii="宋体" w:hAnsi="宋体" w:cs="宋体"/>
          <w:b w:val="0"/>
          <w:sz w:val="32"/>
        </w:rPr>
        <w:t>目   录</w:t>
      </w:r>
      <w:bookmarkEnd w:id="0"/>
      <w:bookmarkEnd w:id="1"/>
      <w:bookmarkEnd w:id="2"/>
      <w:bookmarkEnd w:id="3"/>
      <w:bookmarkEnd w:id="4"/>
    </w:p>
    <w:p>
      <w:pPr>
        <w:pStyle w:val="29"/>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_Toc28047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_Toc28047 \h </w:instrText>
      </w:r>
      <w:r>
        <w:fldChar w:fldCharType="separate"/>
      </w:r>
      <w:r>
        <w:t>1</w:t>
      </w:r>
      <w:r>
        <w:fldChar w:fldCharType="end"/>
      </w:r>
      <w:r>
        <w:rPr>
          <w:rFonts w:hint="eastAsia" w:ascii="宋体" w:hAnsi="宋体" w:cs="宋体"/>
          <w:bCs w:val="0"/>
          <w:caps w:val="0"/>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_Toc8455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_Toc8455 \h </w:instrText>
      </w:r>
      <w:r>
        <w:fldChar w:fldCharType="separate"/>
      </w:r>
      <w:r>
        <w:t>1</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_Toc10069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_Toc10069 \h </w:instrText>
      </w:r>
      <w:r>
        <w:fldChar w:fldCharType="separate"/>
      </w:r>
      <w:r>
        <w:t>1</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_Toc31356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_Toc31356 \h </w:instrText>
      </w:r>
      <w:r>
        <w:fldChar w:fldCharType="separate"/>
      </w:r>
      <w:r>
        <w:t>1</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_Toc13887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_Toc13887 \h </w:instrText>
      </w:r>
      <w:r>
        <w:fldChar w:fldCharType="separate"/>
      </w:r>
      <w:r>
        <w:t>1</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_Toc27907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_Toc27907 \h </w:instrText>
      </w:r>
      <w:r>
        <w:fldChar w:fldCharType="separate"/>
      </w:r>
      <w:r>
        <w:t>2</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_Toc11651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_Toc11651 \h </w:instrText>
      </w:r>
      <w:r>
        <w:fldChar w:fldCharType="separate"/>
      </w:r>
      <w:r>
        <w:t>2</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_Toc5325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_Toc5325 \h </w:instrText>
      </w:r>
      <w:r>
        <w:fldChar w:fldCharType="separate"/>
      </w:r>
      <w:r>
        <w:t>2</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_Toc7932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_Toc7932 \h </w:instrText>
      </w:r>
      <w:r>
        <w:fldChar w:fldCharType="separate"/>
      </w:r>
      <w:r>
        <w:t>3</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_Toc20730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_Toc20730 \h </w:instrText>
      </w:r>
      <w:r>
        <w:fldChar w:fldCharType="separate"/>
      </w:r>
      <w:r>
        <w:t>6</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_Toc22351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_Toc22351 \h </w:instrText>
      </w:r>
      <w:r>
        <w:fldChar w:fldCharType="separate"/>
      </w:r>
      <w:r>
        <w:t>6</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_Toc1425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_Toc1425 \h </w:instrText>
      </w:r>
      <w:r>
        <w:fldChar w:fldCharType="separate"/>
      </w:r>
      <w:r>
        <w:t>7</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_Toc13432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_Toc13432 \h </w:instrText>
      </w:r>
      <w:r>
        <w:fldChar w:fldCharType="separate"/>
      </w:r>
      <w:r>
        <w:t>8</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_Toc17001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_Toc17001 \h </w:instrText>
      </w:r>
      <w:r>
        <w:fldChar w:fldCharType="separate"/>
      </w:r>
      <w:r>
        <w:t>9</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_Toc12695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_Toc12695 \h </w:instrText>
      </w:r>
      <w:r>
        <w:fldChar w:fldCharType="separate"/>
      </w:r>
      <w:r>
        <w:t>9</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_Toc7741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_Toc7741 \h </w:instrText>
      </w:r>
      <w:r>
        <w:fldChar w:fldCharType="separate"/>
      </w:r>
      <w:r>
        <w:t>9</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_Toc23081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_Toc23081 \h </w:instrText>
      </w:r>
      <w:r>
        <w:fldChar w:fldCharType="separate"/>
      </w:r>
      <w:r>
        <w:t>10</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_Toc20351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_Toc20351 \h </w:instrText>
      </w:r>
      <w:r>
        <w:fldChar w:fldCharType="separate"/>
      </w:r>
      <w:r>
        <w:t>12</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_Toc10265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_Toc10265 \h </w:instrText>
      </w:r>
      <w:r>
        <w:fldChar w:fldCharType="separate"/>
      </w:r>
      <w:r>
        <w:t>13</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_Toc6315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_Toc6315 \h </w:instrText>
      </w:r>
      <w:r>
        <w:fldChar w:fldCharType="separate"/>
      </w:r>
      <w:r>
        <w:t>13</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_Toc11083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_Toc11083 \h </w:instrText>
      </w:r>
      <w:r>
        <w:fldChar w:fldCharType="separate"/>
      </w:r>
      <w:r>
        <w:t>14</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_Toc3097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_Toc3097 \h </w:instrText>
      </w:r>
      <w:r>
        <w:fldChar w:fldCharType="separate"/>
      </w:r>
      <w:r>
        <w:t>14</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_Toc3728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_Toc3728 \h </w:instrText>
      </w:r>
      <w:r>
        <w:fldChar w:fldCharType="separate"/>
      </w:r>
      <w:r>
        <w:t>15</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_Toc2996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_Toc2996 \h </w:instrText>
      </w:r>
      <w:r>
        <w:fldChar w:fldCharType="separate"/>
      </w:r>
      <w:r>
        <w:t>16</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_Toc27940 </w:instrText>
      </w:r>
      <w:r>
        <w:rPr>
          <w:rFonts w:hint="eastAsia" w:ascii="宋体" w:hAnsi="宋体" w:cs="宋体"/>
          <w:bCs/>
          <w:caps/>
        </w:rPr>
        <w:fldChar w:fldCharType="separate"/>
      </w:r>
      <w:r>
        <w:rPr>
          <w:rFonts w:hint="eastAsia" w:ascii="宋体" w:hAnsi="宋体" w:cs="宋体"/>
        </w:rPr>
        <w:t>第五章 采购清单</w:t>
      </w:r>
      <w:r>
        <w:tab/>
      </w:r>
      <w:r>
        <w:fldChar w:fldCharType="begin"/>
      </w:r>
      <w:r>
        <w:instrText xml:space="preserve"> PAGEREF _Toc27940 \h </w:instrText>
      </w:r>
      <w:r>
        <w:fldChar w:fldCharType="separate"/>
      </w:r>
      <w:r>
        <w:t>17</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_Toc17695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_Toc17695 \h </w:instrText>
      </w:r>
      <w:r>
        <w:fldChar w:fldCharType="separate"/>
      </w:r>
      <w:r>
        <w:t>18</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_Toc30347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_Toc30347 \h </w:instrText>
      </w:r>
      <w:r>
        <w:fldChar w:fldCharType="separate"/>
      </w:r>
      <w:r>
        <w:t>19</w:t>
      </w:r>
      <w:r>
        <w:fldChar w:fldCharType="end"/>
      </w:r>
      <w:r>
        <w:rPr>
          <w:rFonts w:hint="eastAsia" w:ascii="宋体" w:hAnsi="宋体" w:cs="宋体"/>
          <w:bCs/>
          <w:caps/>
        </w:rPr>
        <w:fldChar w:fldCharType="end"/>
      </w:r>
    </w:p>
    <w:p>
      <w:pPr>
        <w:pStyle w:val="29"/>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_Toc30482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_Toc30482 \h </w:instrText>
      </w:r>
      <w:r>
        <w:fldChar w:fldCharType="separate"/>
      </w:r>
      <w:r>
        <w:t>40</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_Toc31731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_Toc31731 \h </w:instrText>
      </w:r>
      <w:r>
        <w:fldChar w:fldCharType="separate"/>
      </w:r>
      <w:r>
        <w:t>42</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_Toc31517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_Toc31517 \h </w:instrText>
      </w:r>
      <w:r>
        <w:fldChar w:fldCharType="separate"/>
      </w:r>
      <w:r>
        <w:t>43</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_Toc12459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_Toc12459 \h </w:instrText>
      </w:r>
      <w:r>
        <w:fldChar w:fldCharType="separate"/>
      </w:r>
      <w:r>
        <w:t>44</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_Toc8592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_Toc8592 \h </w:instrText>
      </w:r>
      <w:r>
        <w:fldChar w:fldCharType="separate"/>
      </w:r>
      <w:r>
        <w:t>44</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_Toc23077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_Toc23077 \h </w:instrText>
      </w:r>
      <w:r>
        <w:fldChar w:fldCharType="separate"/>
      </w:r>
      <w:r>
        <w:t>45</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_Toc3791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_Toc3791 \h </w:instrText>
      </w:r>
      <w:r>
        <w:fldChar w:fldCharType="separate"/>
      </w:r>
      <w:r>
        <w:t>46</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_Toc5381 </w:instrText>
      </w:r>
      <w:r>
        <w:rPr>
          <w:rFonts w:hint="eastAsia" w:ascii="宋体" w:hAnsi="宋体" w:cs="宋体"/>
          <w:bCs/>
          <w:caps/>
        </w:rPr>
        <w:fldChar w:fldCharType="separate"/>
      </w:r>
      <w:r>
        <w:rPr>
          <w:rFonts w:hint="eastAsia" w:ascii="宋体" w:hAnsi="宋体" w:eastAsia="宋体" w:cs="宋体"/>
        </w:rPr>
        <w:t>四、 审查资料</w:t>
      </w:r>
      <w:r>
        <w:tab/>
      </w:r>
      <w:r>
        <w:fldChar w:fldCharType="begin"/>
      </w:r>
      <w:r>
        <w:instrText xml:space="preserve"> PAGEREF _Toc5381 \h </w:instrText>
      </w:r>
      <w:r>
        <w:fldChar w:fldCharType="separate"/>
      </w:r>
      <w:r>
        <w:t>47</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_Toc6005 </w:instrText>
      </w:r>
      <w:r>
        <w:rPr>
          <w:rFonts w:hint="eastAsia" w:ascii="宋体" w:hAnsi="宋体" w:cs="宋体"/>
          <w:bCs/>
          <w:caps/>
        </w:rPr>
        <w:fldChar w:fldCharType="separate"/>
      </w:r>
      <w:r>
        <w:rPr>
          <w:rFonts w:hint="eastAsia" w:ascii="宋体" w:hAnsi="宋体" w:cs="宋体"/>
          <w:bCs/>
          <w:kern w:val="0"/>
          <w:szCs w:val="32"/>
        </w:rPr>
        <w:t>（一） 资格审查资料</w:t>
      </w:r>
      <w:r>
        <w:tab/>
      </w:r>
      <w:r>
        <w:fldChar w:fldCharType="begin"/>
      </w:r>
      <w:r>
        <w:instrText xml:space="preserve"> PAGEREF _Toc6005 \h </w:instrText>
      </w:r>
      <w:r>
        <w:fldChar w:fldCharType="separate"/>
      </w:r>
      <w:r>
        <w:t>47</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_Toc3037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_Toc3037 \h </w:instrText>
      </w:r>
      <w:r>
        <w:fldChar w:fldCharType="separate"/>
      </w:r>
      <w:r>
        <w:t>49</w:t>
      </w:r>
      <w:r>
        <w:fldChar w:fldCharType="end"/>
      </w:r>
      <w:r>
        <w:rPr>
          <w:rFonts w:hint="eastAsia" w:ascii="宋体" w:hAnsi="宋体" w:cs="宋体"/>
          <w:bCs/>
          <w:caps/>
        </w:rPr>
        <w:fldChar w:fldCharType="end"/>
      </w:r>
    </w:p>
    <w:p>
      <w:pPr>
        <w:pStyle w:val="35"/>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_Toc19111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_Toc19111 \h </w:instrText>
      </w:r>
      <w:r>
        <w:fldChar w:fldCharType="separate"/>
      </w:r>
      <w:r>
        <w:t>50</w:t>
      </w:r>
      <w:r>
        <w:fldChar w:fldCharType="end"/>
      </w:r>
      <w:r>
        <w:rPr>
          <w:rFonts w:hint="eastAsia" w:ascii="宋体" w:hAnsi="宋体" w:cs="宋体"/>
          <w:bCs/>
          <w:caps/>
        </w:rPr>
        <w:fldChar w:fldCharType="end"/>
      </w:r>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44974479"/>
      <w:bookmarkStart w:id="6" w:name="_Toc179632527"/>
      <w:bookmarkStart w:id="7" w:name="_Toc247085671"/>
      <w:bookmarkStart w:id="8" w:name="_Toc246996900"/>
      <w:bookmarkStart w:id="9" w:name="_Toc152045511"/>
      <w:bookmarkStart w:id="10" w:name="_Toc152042287"/>
      <w:bookmarkStart w:id="11" w:name="_Toc507319890"/>
      <w:bookmarkStart w:id="12" w:name="_Toc2000404"/>
      <w:bookmarkStart w:id="13" w:name="_Toc247096243"/>
      <w:bookmarkStart w:id="14" w:name="_Toc246996157"/>
      <w:bookmarkStart w:id="15" w:name="_Toc28047"/>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179632528"/>
      <w:bookmarkStart w:id="19" w:name="_Toc507319891"/>
      <w:bookmarkStart w:id="20" w:name="_Toc152042288"/>
      <w:bookmarkStart w:id="21" w:name="_Toc8455"/>
      <w:bookmarkStart w:id="22" w:name="_Toc246996901"/>
      <w:bookmarkStart w:id="23" w:name="_Toc11329213"/>
      <w:bookmarkStart w:id="24" w:name="_Toc7525"/>
      <w:bookmarkStart w:id="25" w:name="_Toc10076"/>
      <w:bookmarkStart w:id="26" w:name="_Toc144974480"/>
      <w:bookmarkStart w:id="27" w:name="_Toc247085672"/>
      <w:bookmarkStart w:id="28" w:name="_Toc24874"/>
      <w:bookmarkStart w:id="29" w:name="_Toc246996158"/>
      <w:bookmarkStart w:id="30" w:name="_Toc6549"/>
      <w:bookmarkStart w:id="31" w:name="_Toc152045512"/>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渝湘复线PPP项目巴水段（K76+541~K88+674）、水彭段及武道段机电工程项目光缆</w:t>
      </w:r>
      <w:r>
        <w:rPr>
          <w:rFonts w:hint="eastAsia" w:ascii="宋体" w:hAnsi="宋体" w:cs="宋体"/>
          <w:szCs w:val="21"/>
          <w:u w:val="single"/>
          <w:lang w:val="en-US" w:eastAsia="zh-CN"/>
        </w:rPr>
        <w:t>采购</w:t>
      </w:r>
      <w:r>
        <w:rPr>
          <w:rFonts w:hint="eastAsia" w:ascii="宋体" w:hAnsi="宋体" w:cs="宋体"/>
          <w:szCs w:val="21"/>
        </w:rPr>
        <w:t>，采购人为</w:t>
      </w:r>
      <w:r>
        <w:rPr>
          <w:rFonts w:hint="eastAsia" w:ascii="宋体" w:hAnsi="宋体" w:cs="宋体"/>
          <w:szCs w:val="21"/>
          <w:u w:val="single"/>
        </w:rPr>
        <w:t>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152042289"/>
      <w:bookmarkStart w:id="33" w:name="_Toc507319892"/>
      <w:bookmarkStart w:id="34" w:name="_Toc23060"/>
      <w:bookmarkStart w:id="35" w:name="_Toc246996159"/>
      <w:bookmarkStart w:id="36" w:name="_Toc247085673"/>
      <w:bookmarkStart w:id="37" w:name="_Toc10952"/>
      <w:bookmarkStart w:id="38" w:name="_Toc18109"/>
      <w:bookmarkStart w:id="39" w:name="_Toc179632529"/>
      <w:bookmarkStart w:id="40" w:name="_Toc152045513"/>
      <w:bookmarkStart w:id="41" w:name="_Toc11329214"/>
      <w:bookmarkStart w:id="42" w:name="_Toc144974481"/>
      <w:bookmarkStart w:id="43" w:name="_Toc21343"/>
      <w:bookmarkStart w:id="44" w:name="_Toc10069"/>
      <w:bookmarkStart w:id="45" w:name="_Toc246996902"/>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hint="eastAsia" w:ascii="宋体" w:hAnsi="宋体" w:cs="宋体"/>
          <w:szCs w:val="21"/>
          <w:lang w:val="en-US" w:eastAsia="zh-CN"/>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ascii="宋体" w:hAnsi="宋体" w:cs="宋体"/>
          <w:szCs w:val="21"/>
          <w:lang w:val="en-US" w:eastAsia="zh-CN"/>
        </w:rPr>
        <w:t>渝湘复线PPP项巴水K76+541~K88+674起于南川区，连接水江至彭水段起点（水江互通起点）。为2座隧道，路线全长12.13Km,本项目施工范围为通信、监控、路段供配电、路段照明系统及隧道监控、隧道通风、隧道照明、隧道供配电、隧道消防(包括防火门)、高低位水池、水井、收费岛、永临结合用电工程等施工图范围内的近期和远期的机电工程施工，计划通车时间为2024年7月。</w:t>
      </w:r>
    </w:p>
    <w:p>
      <w:pPr>
        <w:pStyle w:val="13"/>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渝湘复线PPP项目水彭段：本项目巴彭路水彭段（K88+674~K160+639.267），划为水武段（K88+674~K134+803.978）和武彭段（K134+900.000~K160+639.267），全长共53.127km，不包括K89+250-K108+088内的隧道机电工程。本段总体起于马鞍山隧道出口端，途经茶园村、白马镇豹岩村、永安村、武隆区西南侧、中咀、彭水靛水酒厂，至柏林坡，终点顺接彭酉高速。共设监控分中心1处，匝道收费站3处，服务区1处；隧道10座，隧道里程数38.659km(双洞）。本段除彭水隧道外计划通车时间为2024年7月。彭水隧道左洞全长11.135 km，右洞全长11.094km，计划工期为2024年10月到2025年1月。中心1处，匝道收费站3处，服务区1处；隧道10座，隧道里程数38.659km(双洞）。本段除彭水隧道外计划通车时间为2024年7月。彭水隧道左洞全长11.135 km，右洞全长11.094km，计划工期为2024年10月到2025年1月。</w:t>
      </w:r>
    </w:p>
    <w:p>
      <w:pPr>
        <w:pStyle w:val="13"/>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渝湘复线PPP项目武道段：起于武隆区东北侧斑竹林附近，与既有渝湘高速形成十字枢纽互通，止于贵州省界子母岩附近，与贵州省道武高速公路以隧道相接。本项目未单独设置管理分中心，所有业务纳入渝湘高速复线武隆东管理中心统一管理。计划通车时间为2024年10月。</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工程量清单中写明的各类光缆等</w:t>
      </w:r>
      <w:r>
        <w:rPr>
          <w:rFonts w:hint="eastAsia" w:ascii="宋体" w:hAnsi="宋体" w:cs="宋体"/>
        </w:rPr>
        <w:t>的供货、装货、运输（含包装、保险），以及质量保证期内的换货和其它相关伴随服务等工作内容。</w:t>
      </w:r>
    </w:p>
    <w:p>
      <w:pPr>
        <w:pStyle w:val="12"/>
        <w:rPr>
          <w:rFonts w:hint="default" w:eastAsia="宋体"/>
          <w:lang w:val="en-US" w:eastAsia="zh-CN"/>
        </w:rPr>
      </w:pPr>
      <w:r>
        <w:rPr>
          <w:rFonts w:hint="eastAsia"/>
          <w:lang w:val="en-US" w:eastAsia="zh-CN"/>
        </w:rPr>
        <w:t>2.3采购预估金额：185.42万元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none"/>
          <w:lang w:val="en-US" w:eastAsia="zh-CN"/>
        </w:rPr>
        <w:t>渝湘复线PPP项目巴水段（</w:t>
      </w:r>
      <w:r>
        <w:rPr>
          <w:rFonts w:hint="eastAsia" w:ascii="宋体" w:hAnsi="宋体" w:cs="宋体"/>
          <w:szCs w:val="21"/>
          <w:u w:val="none"/>
          <w:lang w:eastAsia="zh-CN"/>
        </w:rPr>
        <w:t>K76+541~K88+674</w:t>
      </w: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lang w:val="en-US" w:eastAsia="zh-CN"/>
        </w:rPr>
        <w:t>、水彭段及武道段</w:t>
      </w:r>
      <w:r>
        <w:rPr>
          <w:rFonts w:hint="eastAsia" w:ascii="宋体" w:hAnsi="宋体" w:eastAsia="宋体" w:cs="宋体"/>
          <w:snapToGrid w:val="0"/>
          <w:color w:val="auto"/>
          <w:kern w:val="0"/>
          <w:szCs w:val="21"/>
          <w:highlight w:val="none"/>
          <w:u w:val="none"/>
          <w:lang w:val="en-US" w:eastAsia="zh-CN"/>
        </w:rPr>
        <w:t>指定地点，</w:t>
      </w:r>
      <w:r>
        <w:rPr>
          <w:rFonts w:hint="eastAsia" w:ascii="宋体" w:hAnsi="宋体" w:cs="宋体"/>
          <w:snapToGrid w:val="0"/>
          <w:color w:val="auto"/>
          <w:kern w:val="0"/>
          <w:szCs w:val="21"/>
          <w:highlight w:val="none"/>
          <w:u w:val="none"/>
          <w:lang w:val="en-US" w:eastAsia="zh-CN"/>
        </w:rPr>
        <w:t>重庆市南川区、武隆区、彭水县。</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w:t>
      </w:r>
      <w:r>
        <w:rPr>
          <w:rFonts w:hint="eastAsia" w:ascii="宋体" w:hAnsi="宋体" w:cs="宋体"/>
          <w:highlight w:val="none"/>
          <w:lang w:val="en-US" w:eastAsia="zh-CN"/>
        </w:rPr>
        <w:t>预计2024年1月开始供货</w:t>
      </w:r>
      <w:r>
        <w:rPr>
          <w:rFonts w:hint="eastAsia" w:ascii="宋体" w:hAnsi="宋体" w:cs="宋体"/>
          <w:highlight w:val="none"/>
        </w:rPr>
        <w:t>，单批次供货期为收到业主订单后10日内送货至现场。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本次竞争性比选为1个</w:t>
      </w:r>
      <w:r>
        <w:rPr>
          <w:rFonts w:hint="eastAsia" w:ascii="宋体" w:hAnsi="宋体" w:cs="宋体"/>
          <w:szCs w:val="21"/>
          <w:lang w:val="en-US" w:eastAsia="zh-CN"/>
        </w:rPr>
        <w:t>采购段，分段签订采购合同</w:t>
      </w:r>
      <w:r>
        <w:rPr>
          <w:rFonts w:hint="eastAsia" w:ascii="宋体" w:hAnsi="宋体" w:cs="宋体"/>
          <w:szCs w:val="21"/>
        </w:rPr>
        <w:t>。</w:t>
      </w:r>
    </w:p>
    <w:p>
      <w:pPr>
        <w:pStyle w:val="4"/>
        <w:spacing w:before="120" w:after="0" w:line="360" w:lineRule="auto"/>
        <w:rPr>
          <w:rFonts w:ascii="宋体" w:hAnsi="宋体" w:eastAsia="宋体" w:cs="宋体"/>
        </w:rPr>
      </w:pPr>
      <w:bookmarkStart w:id="47" w:name="_Toc152045514"/>
      <w:bookmarkStart w:id="48" w:name="_Toc30356"/>
      <w:bookmarkStart w:id="49" w:name="_Toc23184"/>
      <w:bookmarkStart w:id="50" w:name="_Toc247085674"/>
      <w:bookmarkStart w:id="51" w:name="_Toc31356"/>
      <w:bookmarkStart w:id="52" w:name="_Toc11329215"/>
      <w:bookmarkStart w:id="53" w:name="_Toc507319893"/>
      <w:bookmarkStart w:id="54" w:name="_Toc10171"/>
      <w:bookmarkStart w:id="55" w:name="_Toc7065"/>
      <w:bookmarkStart w:id="56" w:name="_Toc152042290"/>
      <w:bookmarkStart w:id="57" w:name="_Toc144974482"/>
      <w:bookmarkStart w:id="58" w:name="_Toc246996160"/>
      <w:bookmarkStart w:id="59" w:name="_Toc179632530"/>
      <w:bookmarkStart w:id="60" w:name="_Toc246996903"/>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152045515"/>
      <w:bookmarkStart w:id="62" w:name="_Toc247085675"/>
      <w:bookmarkStart w:id="63" w:name="_Toc152042291"/>
      <w:bookmarkStart w:id="64" w:name="_Toc246996161"/>
      <w:bookmarkStart w:id="65" w:name="_Toc144974483"/>
      <w:bookmarkStart w:id="66" w:name="_Toc246996904"/>
      <w:bookmarkStart w:id="67" w:name="_Toc179632531"/>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3.2 </w:t>
      </w: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3.3业绩要求：</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020年1月1日至报价截止日期（以合同签订时间为准）至少完成一项1</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0万及以上的光缆材料供货合同业绩。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3887"/>
      <w:bookmarkStart w:id="69" w:name="_Toc507319894"/>
      <w:bookmarkStart w:id="70" w:name="_Toc25619"/>
      <w:bookmarkStart w:id="71" w:name="_Toc11329216"/>
      <w:bookmarkStart w:id="72" w:name="_Toc14361"/>
      <w:bookmarkStart w:id="73" w:name="_Toc12460"/>
      <w:bookmarkStart w:id="74" w:name="_Toc23921"/>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27907"/>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52042292"/>
      <w:bookmarkStart w:id="77" w:name="_Toc152045516"/>
      <w:bookmarkStart w:id="78" w:name="_Toc247085676"/>
      <w:bookmarkStart w:id="79" w:name="_Toc179632532"/>
      <w:bookmarkStart w:id="80" w:name="_Toc246996162"/>
      <w:bookmarkStart w:id="81" w:name="_Toc507319895"/>
      <w:bookmarkStart w:id="82" w:name="_Toc11329217"/>
      <w:bookmarkStart w:id="83" w:name="_Toc144974484"/>
      <w:bookmarkStart w:id="84" w:name="_Toc246996905"/>
      <w:r>
        <w:rPr>
          <w:rFonts w:hint="eastAsia" w:ascii="宋体" w:hAnsi="宋体"/>
          <w:szCs w:val="21"/>
        </w:rPr>
        <w:t>凡愿意参加的潜在报价人，在开标截止日2023年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11651"/>
      <w:bookmarkStart w:id="86" w:name="_Toc16686"/>
      <w:bookmarkStart w:id="87" w:name="_Toc4096"/>
      <w:bookmarkStart w:id="88" w:name="_Toc9131"/>
      <w:bookmarkStart w:id="89" w:name="_Toc31493"/>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11329219"/>
      <w:bookmarkStart w:id="91" w:name="_Toc247085678"/>
      <w:bookmarkStart w:id="92" w:name="_Toc246996907"/>
      <w:bookmarkStart w:id="93" w:name="_Toc18402"/>
      <w:bookmarkStart w:id="94" w:name="_Toc246996164"/>
      <w:bookmarkStart w:id="95" w:name="_Toc11820"/>
      <w:bookmarkStart w:id="96" w:name="_Toc152042293"/>
      <w:bookmarkStart w:id="97" w:name="_Toc21615"/>
      <w:bookmarkStart w:id="98" w:name="_Toc393"/>
      <w:bookmarkStart w:id="99" w:name="_Toc507319897"/>
      <w:bookmarkStart w:id="100" w:name="_Toc179632534"/>
      <w:bookmarkStart w:id="101" w:name="_Toc144974485"/>
      <w:bookmarkStart w:id="102" w:name="_Toc152045517"/>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27</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5325"/>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9"/>
      </w:pPr>
    </w:p>
    <w:p/>
    <w:p>
      <w:pPr>
        <w:pStyle w:val="29"/>
      </w:pPr>
    </w:p>
    <w:p>
      <w:pPr>
        <w:pStyle w:val="29"/>
      </w:pPr>
    </w:p>
    <w:bookmarkEnd w:id="16"/>
    <w:bookmarkEnd w:id="17"/>
    <w:p>
      <w:pPr>
        <w:pStyle w:val="3"/>
        <w:spacing w:before="0" w:after="0" w:line="360" w:lineRule="auto"/>
        <w:jc w:val="center"/>
        <w:rPr>
          <w:rFonts w:ascii="宋体" w:hAnsi="宋体" w:cs="宋体"/>
        </w:rPr>
      </w:pPr>
      <w:bookmarkStart w:id="104" w:name="_Toc247085687"/>
      <w:bookmarkStart w:id="105" w:name="_Toc152042303"/>
      <w:bookmarkStart w:id="106" w:name="_Toc246996173"/>
      <w:bookmarkStart w:id="107" w:name="_Toc2000405"/>
      <w:bookmarkStart w:id="108" w:name="_Toc179632544"/>
      <w:bookmarkStart w:id="109" w:name="_Toc507319898"/>
      <w:bookmarkStart w:id="110" w:name="_Toc246996916"/>
      <w:bookmarkStart w:id="111" w:name="_Toc152045527"/>
      <w:bookmarkStart w:id="112" w:name="_Toc144974495"/>
      <w:r>
        <w:rPr>
          <w:rFonts w:hint="eastAsia" w:ascii="宋体" w:hAnsi="宋体" w:cs="宋体"/>
        </w:rPr>
        <w:br w:type="page"/>
      </w:r>
      <w:bookmarkStart w:id="113" w:name="_Toc7932"/>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渝湘复线PPP项目巴水段（K76+541~K88+674）、水彭段及武道段机电工程项目光缆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50"/>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lang w:val="en-US" w:eastAsia="zh-CN"/>
              </w:rPr>
              <w:t>报价取</w:t>
            </w:r>
            <w:r>
              <w:rPr>
                <w:rFonts w:hint="eastAsia" w:ascii="宋体" w:hAnsi="宋体" w:cs="宋体"/>
                <w:b/>
                <w:szCs w:val="21"/>
              </w:rPr>
              <w:t>小数点后</w:t>
            </w:r>
            <w:r>
              <w:rPr>
                <w:rFonts w:hint="eastAsia" w:ascii="宋体" w:hAnsi="宋体" w:cs="宋体"/>
                <w:b/>
                <w:szCs w:val="21"/>
                <w:lang w:val="en-US" w:eastAsia="zh-CN"/>
              </w:rPr>
              <w:t>二</w:t>
            </w:r>
            <w:r>
              <w:rPr>
                <w:rFonts w:hint="eastAsia" w:ascii="宋体" w:hAnsi="宋体" w:cs="宋体"/>
                <w:b/>
                <w:szCs w:val="21"/>
              </w:rPr>
              <w:t>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渝湘复线PPP项目巴水段（K76+541~K88+674）、水彭段及武道段机电工程项目光缆</w:t>
            </w:r>
            <w:r>
              <w:rPr>
                <w:rFonts w:hint="eastAsia" w:ascii="宋体" w:hAnsi="宋体"/>
                <w:b/>
                <w:bCs/>
                <w:szCs w:val="21"/>
              </w:rPr>
              <w:t>项目最高限价：</w:t>
            </w:r>
            <w:r>
              <w:rPr>
                <w:rFonts w:hint="eastAsia" w:ascii="宋体" w:hAnsi="宋体"/>
                <w:b/>
                <w:bCs/>
                <w:szCs w:val="21"/>
                <w:highlight w:val="none"/>
                <w:u w:val="single"/>
              </w:rPr>
              <w:t>1854183.53元。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17"/>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所供</w:t>
            </w:r>
            <w:r>
              <w:rPr>
                <w:rFonts w:hint="eastAsia" w:ascii="宋体" w:hAnsi="宋体" w:cs="宋体"/>
                <w:color w:val="auto"/>
                <w:kern w:val="2"/>
                <w:sz w:val="21"/>
                <w:szCs w:val="21"/>
                <w:lang w:val="en-US" w:eastAsia="zh-CN" w:bidi="ar-SA"/>
              </w:rPr>
              <w:t>光缆需满足第六章技术标准与工作要求。</w:t>
            </w:r>
          </w:p>
          <w:p>
            <w:pPr>
              <w:keepNext w:val="0"/>
              <w:keepLines w:val="0"/>
              <w:pageBreakBefore w:val="0"/>
              <w:widowControl w:val="0"/>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ascii="宋体" w:hAnsi="宋体" w:cs="宋体"/>
                <w:sz w:val="21"/>
                <w:szCs w:val="21"/>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采购人将随机抽取任意批到场材料，送第三方检测机构检测，若检测结果不满足图纸明确的技术要求，供货人需承担检测费用，扣除供货人履约部分担保，并有权要求赔偿采购人工期损失，若不合格产品已施工，</w:t>
            </w:r>
            <w:r>
              <w:rPr>
                <w:rFonts w:hint="eastAsia" w:ascii="宋体" w:hAnsi="宋体" w:eastAsia="宋体" w:cs="宋体"/>
                <w:color w:val="auto"/>
                <w:szCs w:val="21"/>
              </w:rPr>
              <w:t>若不合格产品已施工，则供货人需</w:t>
            </w:r>
            <w:r>
              <w:rPr>
                <w:rFonts w:hint="eastAsia" w:ascii="宋体" w:hAnsi="宋体" w:cs="宋体"/>
                <w:color w:val="auto"/>
                <w:szCs w:val="21"/>
                <w:lang w:val="en-US" w:eastAsia="zh-CN"/>
              </w:rPr>
              <w:t>赔偿损失（损失费用为拆除不合格产品费用以及重新施费用、工期损失等）</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17"/>
              <w:numPr>
                <w:ilvl w:val="0"/>
                <w:numId w:val="3"/>
              </w:numPr>
              <w:ind w:firstLine="420" w:firstLineChars="200"/>
              <w:rPr>
                <w:rFonts w:hint="eastAsia" w:ascii="宋体" w:hAnsi="宋体" w:eastAsia="宋体" w:cs="宋体"/>
                <w:sz w:val="21"/>
                <w:szCs w:val="21"/>
              </w:rPr>
            </w:pPr>
            <w:r>
              <w:rPr>
                <w:rFonts w:hint="eastAsia" w:ascii="宋体" w:hAnsi="宋体" w:eastAsia="宋体" w:cs="宋体"/>
                <w:sz w:val="21"/>
                <w:szCs w:val="21"/>
              </w:rPr>
              <w:t>货到现场经验收合格1个月内支付合格货款的80%；</w:t>
            </w:r>
          </w:p>
          <w:p>
            <w:pPr>
              <w:pStyle w:val="17"/>
              <w:numPr>
                <w:ilvl w:val="0"/>
                <w:numId w:val="3"/>
              </w:numPr>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通车后一个月内支付到合格货款的97%；</w:t>
            </w:r>
          </w:p>
          <w:p>
            <w:pPr>
              <w:pStyle w:val="17"/>
              <w:numPr>
                <w:ilvl w:val="0"/>
                <w:numId w:val="3"/>
              </w:numPr>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交工验收合格后三个月内支付到合格货款的100%。</w:t>
            </w:r>
          </w:p>
          <w:p>
            <w:pPr>
              <w:numPr>
                <w:ilvl w:val="0"/>
                <w:numId w:val="3"/>
              </w:numPr>
              <w:ind w:left="0" w:leftChars="0" w:firstLine="420" w:firstLineChars="200"/>
            </w:pPr>
            <w:r>
              <w:rPr>
                <w:rFonts w:hint="eastAsia" w:ascii="宋体" w:hAnsi="宋体" w:eastAsia="宋体" w:cs="宋体"/>
                <w:sz w:val="21"/>
                <w:szCs w:val="21"/>
                <w:lang w:val="en-US" w:eastAsia="zh-CN"/>
              </w:rPr>
              <w:t>若涉及分段通车，则分段支付。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3</w:t>
            </w:r>
            <w:r>
              <w:rPr>
                <w:rFonts w:hint="eastAsia" w:ascii="宋体" w:hAnsi="宋体" w:cs="宋体"/>
                <w:sz w:val="21"/>
                <w:szCs w:val="21"/>
                <w:highlight w:val="none"/>
              </w:rPr>
              <w:t>万元，由报价人从公司基本账户将投标保证金汇至以下指定账户：</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12</w:t>
            </w:r>
            <w:r>
              <w:rPr>
                <w:rFonts w:hint="eastAsia" w:ascii="宋体" w:hAnsi="宋体" w:cs="宋体"/>
                <w:sz w:val="21"/>
                <w:szCs w:val="21"/>
              </w:rPr>
              <w:t>月</w:t>
            </w:r>
            <w:r>
              <w:rPr>
                <w:rFonts w:hint="eastAsia" w:hAnsi="宋体" w:cs="宋体"/>
                <w:sz w:val="21"/>
                <w:szCs w:val="21"/>
                <w:lang w:val="en-US" w:eastAsia="zh-CN"/>
              </w:rPr>
              <w:t>27</w:t>
            </w:r>
            <w:r>
              <w:rPr>
                <w:rFonts w:hint="eastAsia" w:ascii="宋体" w:hAnsi="宋体" w:cs="宋体"/>
                <w:sz w:val="21"/>
                <w:szCs w:val="21"/>
              </w:rPr>
              <w:t>日1</w:t>
            </w:r>
            <w:r>
              <w:rPr>
                <w:rFonts w:hint="eastAsia" w:hAnsi="宋体" w:cs="宋体"/>
                <w:sz w:val="21"/>
                <w:szCs w:val="21"/>
                <w:lang w:val="en-US" w:eastAsia="zh-CN"/>
              </w:rPr>
              <w:t>4</w:t>
            </w:r>
            <w:r>
              <w:rPr>
                <w:rFonts w:hint="eastAsia" w:ascii="宋体" w:hAnsi="宋体" w:cs="宋体"/>
                <w:sz w:val="21"/>
                <w:szCs w:val="21"/>
              </w:rPr>
              <w:t>时00分前；</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50"/>
              <w:keepNext w:val="0"/>
              <w:keepLines w:val="0"/>
              <w:pageBreakBefore w:val="0"/>
              <w:widowControl w:val="0"/>
              <w:numPr>
                <w:ilvl w:val="0"/>
                <w:numId w:val="4"/>
              </w:numPr>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widowControl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1．低价风险担保：中标价低于最高限价的85%时提供，如不按时足额提供，视为中标人放弃中标，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16"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bookmarkEnd w:id="116"/>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中标通知书送达拟中标人之日起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（4）中标人因自身原因未按中标通知书规定的时限与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有权要求中标人承担低价风险担保金等额的损失并取消中标人资格。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4．采用经评审最低投标价法的项目，拟中标人或者中标人放弃中标项目，无正当理由不与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造成的损失超过投标保证金数额的，拟中标人或中标人应对超过部分予以赔偿。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备注：当中标人或拟中标人未按时提交低价风险担保，且属于可以延长低价风险担保提交期限的特殊情形时，经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50"/>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eastAsia="宋体" w:cs="宋体"/>
                <w:b w:val="0"/>
                <w:bCs w:val="0"/>
                <w:color w:val="auto"/>
                <w:kern w:val="0"/>
                <w:sz w:val="21"/>
                <w:szCs w:val="21"/>
                <w:highlight w:val="none"/>
              </w:rPr>
              <w:t>投标总报价低于最高限价85%的，</w:t>
            </w:r>
            <w:r>
              <w:rPr>
                <w:rFonts w:hint="eastAsia" w:hAnsi="宋体" w:cs="宋体"/>
                <w:b w:val="0"/>
                <w:bCs w:val="0"/>
                <w:color w:val="auto"/>
                <w:kern w:val="0"/>
                <w:sz w:val="21"/>
                <w:szCs w:val="21"/>
                <w:highlight w:val="none"/>
                <w:lang w:eastAsia="zh-CN"/>
              </w:rPr>
              <w:t>报价人</w:t>
            </w:r>
            <w:r>
              <w:rPr>
                <w:rFonts w:hint="eastAsia" w:ascii="宋体" w:hAnsi="宋体" w:eastAsia="宋体" w:cs="宋体"/>
                <w:b w:val="0"/>
                <w:bCs w:val="0"/>
                <w:color w:val="auto"/>
                <w:kern w:val="0"/>
                <w:sz w:val="21"/>
                <w:szCs w:val="21"/>
                <w:highlight w:val="none"/>
              </w:rPr>
              <w:t>应在编制投标文件时，在投标函部分中递交低价风险担保提交承诺书。承诺书格式详见第六章投标文件格式</w:t>
            </w:r>
            <w:r>
              <w:rPr>
                <w:rFonts w:hint="eastAsia" w:ascii="宋体" w:hAnsi="宋体" w:eastAsia="宋体" w:cs="宋体"/>
                <w:b w:val="0"/>
                <w:bCs w:val="0"/>
                <w:color w:val="auto"/>
                <w:kern w:val="0"/>
                <w:sz w:val="21"/>
                <w:szCs w:val="21"/>
                <w:highlight w:val="none"/>
                <w:lang w:eastAsia="zh-CN"/>
              </w:rPr>
              <w:t>。</w:t>
            </w:r>
          </w:p>
          <w:p>
            <w:pPr>
              <w:pStyle w:val="150"/>
              <w:spacing w:line="400" w:lineRule="exact"/>
              <w:ind w:firstLine="420" w:firstLineChars="200"/>
              <w:rPr>
                <w:rFonts w:hint="eastAsia" w:ascii="宋体" w:hAnsi="宋体" w:cs="宋体"/>
                <w:sz w:val="21"/>
                <w:szCs w:val="21"/>
              </w:rPr>
            </w:pPr>
            <w:r>
              <w:rPr>
                <w:rFonts w:hint="eastAsia" w:hAnsi="宋体" w:cs="宋体"/>
                <w:sz w:val="21"/>
                <w:szCs w:val="21"/>
                <w:lang w:val="en-US" w:eastAsia="zh-CN"/>
              </w:rPr>
              <w:t>四、</w:t>
            </w:r>
            <w:r>
              <w:rPr>
                <w:rFonts w:hint="eastAsia" w:ascii="宋体" w:hAnsi="宋体" w:cs="宋体"/>
                <w:sz w:val="21"/>
                <w:szCs w:val="21"/>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ascii="宋体" w:hAnsi="宋体"/>
                <w:b/>
                <w:bCs/>
                <w:szCs w:val="21"/>
                <w:lang w:eastAsia="zh-CN"/>
              </w:rPr>
              <w:t>渝湘复线</w:t>
            </w:r>
            <w:r>
              <w:rPr>
                <w:rFonts w:hint="eastAsia" w:hAnsi="宋体"/>
                <w:b/>
                <w:bCs/>
                <w:szCs w:val="21"/>
                <w:lang w:val="en-US" w:eastAsia="zh-CN"/>
              </w:rPr>
              <w:t>PPP项目</w:t>
            </w:r>
            <w:r>
              <w:rPr>
                <w:rFonts w:hint="eastAsia" w:hAnsi="宋体"/>
                <w:b/>
                <w:bCs/>
                <w:szCs w:val="21"/>
                <w:lang w:eastAsia="zh-CN"/>
              </w:rPr>
              <w:t>光缆</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50"/>
              <w:spacing w:line="400" w:lineRule="exact"/>
              <w:ind w:firstLine="422" w:firstLineChars="200"/>
              <w:rPr>
                <w:rFonts w:hint="eastAsia" w:ascii="宋体" w:hAnsi="宋体" w:cs="宋体"/>
                <w:sz w:val="21"/>
                <w:szCs w:val="21"/>
              </w:rPr>
            </w:pPr>
            <w:r>
              <w:rPr>
                <w:rFonts w:hint="eastAsia" w:ascii="宋体" w:hAnsi="宋体" w:cs="宋体"/>
                <w:b/>
                <w:bCs/>
                <w:sz w:val="21"/>
                <w:szCs w:val="21"/>
              </w:rPr>
              <w:t>采购人指定的开户银行及账号如下</w:t>
            </w:r>
            <w:r>
              <w:rPr>
                <w:rFonts w:hint="eastAsia" w:ascii="宋体" w:hAnsi="宋体" w:cs="宋体"/>
                <w:sz w:val="21"/>
                <w:szCs w:val="21"/>
              </w:rPr>
              <w:t>：</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50"/>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50"/>
              <w:spacing w:line="40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50"/>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50"/>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50"/>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渝湘复线PPP项目巴水段（K76+541~K88+674）、水彭段及武道段机电工程项目光缆</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ascii="黑体" w:hAnsi="宋体" w:cs="黑体"/>
          <w:sz w:val="21"/>
          <w:szCs w:val="21"/>
        </w:rPr>
      </w:pPr>
      <w:bookmarkStart w:id="117" w:name="_Toc224103317"/>
      <w:bookmarkStart w:id="118" w:name="_Toc20730"/>
      <w:r>
        <w:rPr>
          <w:rFonts w:hint="eastAsia" w:ascii="黑体" w:hAnsi="宋体" w:cs="黑体"/>
          <w:sz w:val="21"/>
          <w:szCs w:val="21"/>
        </w:rPr>
        <w:t>报价人须知正文部分：</w:t>
      </w:r>
      <w:bookmarkEnd w:id="117"/>
      <w:bookmarkEnd w:id="118"/>
    </w:p>
    <w:p>
      <w:pPr>
        <w:pStyle w:val="4"/>
        <w:widowControl/>
        <w:spacing w:before="0" w:after="0" w:line="300" w:lineRule="exact"/>
        <w:rPr>
          <w:rFonts w:ascii="宋体" w:hAnsi="宋体"/>
          <w:sz w:val="21"/>
          <w:szCs w:val="21"/>
        </w:rPr>
      </w:pPr>
      <w:bookmarkStart w:id="119" w:name="_Toc9035"/>
      <w:bookmarkEnd w:id="119"/>
      <w:bookmarkStart w:id="120" w:name="_Toc5673"/>
      <w:bookmarkEnd w:id="120"/>
      <w:bookmarkStart w:id="121" w:name="_Toc17808"/>
      <w:bookmarkEnd w:id="121"/>
      <w:bookmarkStart w:id="122" w:name="_Toc28401"/>
      <w:bookmarkStart w:id="123" w:name="_Toc22351"/>
      <w:r>
        <w:rPr>
          <w:rFonts w:hint="eastAsia" w:ascii="黑体" w:hAnsi="宋体" w:cs="黑体"/>
          <w:sz w:val="21"/>
          <w:szCs w:val="21"/>
        </w:rPr>
        <w:t xml:space="preserve">1.  </w:t>
      </w:r>
      <w:bookmarkEnd w:id="122"/>
      <w:r>
        <w:rPr>
          <w:rFonts w:hint="eastAsia" w:ascii="黑体" w:hAnsi="宋体" w:cs="黑体"/>
          <w:sz w:val="21"/>
          <w:szCs w:val="21"/>
        </w:rPr>
        <w:t>总则</w:t>
      </w:r>
      <w:bookmarkEnd w:id="123"/>
    </w:p>
    <w:p>
      <w:pPr>
        <w:pStyle w:val="5"/>
        <w:widowControl/>
        <w:spacing w:before="0" w:after="0" w:line="300" w:lineRule="exact"/>
        <w:rPr>
          <w:rFonts w:ascii="宋体" w:hAnsi="宋体"/>
          <w:kern w:val="2"/>
          <w:sz w:val="21"/>
          <w:szCs w:val="21"/>
        </w:rPr>
      </w:pPr>
      <w:bookmarkStart w:id="124" w:name="_Toc4662143"/>
      <w:bookmarkEnd w:id="124"/>
      <w:bookmarkStart w:id="125" w:name="_Toc4661671"/>
      <w:bookmarkEnd w:id="125"/>
      <w:bookmarkStart w:id="126" w:name="_Toc11657"/>
      <w:bookmarkEnd w:id="126"/>
      <w:bookmarkStart w:id="127" w:name="_Toc200513127"/>
      <w:bookmarkEnd w:id="127"/>
      <w:bookmarkStart w:id="128" w:name="_Toc4661907"/>
      <w:bookmarkEnd w:id="128"/>
      <w:bookmarkStart w:id="129" w:name="_Toc224103318"/>
      <w:bookmarkEnd w:id="129"/>
      <w:bookmarkStart w:id="130" w:name="_Toc40455646"/>
      <w:bookmarkEnd w:id="130"/>
      <w:bookmarkStart w:id="131" w:name="_Toc40455273"/>
      <w:bookmarkEnd w:id="131"/>
      <w:bookmarkStart w:id="132" w:name="_Toc4661429"/>
      <w:bookmarkEnd w:id="132"/>
      <w:bookmarkStart w:id="133" w:name="_Toc287607747"/>
      <w:bookmarkEnd w:id="133"/>
      <w:bookmarkStart w:id="134" w:name="_Toc277082553"/>
      <w:bookmarkEnd w:id="134"/>
      <w:bookmarkStart w:id="135" w:name="_Toc40780255"/>
      <w:r>
        <w:rPr>
          <w:rFonts w:hint="eastAsia" w:ascii="宋体" w:hAnsi="宋体"/>
          <w:kern w:val="2"/>
          <w:sz w:val="21"/>
          <w:szCs w:val="21"/>
        </w:rPr>
        <w:t xml:space="preserve">1.1  </w:t>
      </w:r>
      <w:bookmarkEnd w:id="135"/>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6" w:name="_Toc200513128"/>
      <w:bookmarkEnd w:id="136"/>
      <w:bookmarkStart w:id="137" w:name="_Toc40455647"/>
      <w:bookmarkEnd w:id="137"/>
      <w:bookmarkStart w:id="138" w:name="_Toc224103319"/>
      <w:bookmarkEnd w:id="138"/>
      <w:bookmarkStart w:id="139" w:name="_Toc21776"/>
      <w:bookmarkEnd w:id="139"/>
      <w:bookmarkStart w:id="140" w:name="_Toc287607748"/>
      <w:bookmarkEnd w:id="140"/>
      <w:bookmarkStart w:id="141" w:name="_Toc40455274"/>
      <w:bookmarkEnd w:id="141"/>
      <w:bookmarkStart w:id="142" w:name="_Toc40780256"/>
      <w:bookmarkEnd w:id="142"/>
      <w:bookmarkStart w:id="143" w:name="_Toc4661908"/>
      <w:bookmarkEnd w:id="143"/>
      <w:bookmarkStart w:id="144" w:name="_Toc4662144"/>
      <w:bookmarkEnd w:id="144"/>
      <w:bookmarkStart w:id="145" w:name="_Toc4661672"/>
      <w:bookmarkEnd w:id="145"/>
      <w:bookmarkStart w:id="146" w:name="_Toc4661430"/>
      <w:bookmarkEnd w:id="146"/>
      <w:bookmarkStart w:id="147" w:name="_Toc277082554"/>
      <w:r>
        <w:rPr>
          <w:rFonts w:hint="eastAsia" w:ascii="宋体" w:hAnsi="宋体"/>
          <w:kern w:val="2"/>
          <w:sz w:val="21"/>
          <w:szCs w:val="21"/>
        </w:rPr>
        <w:t xml:space="preserve">1.2  </w:t>
      </w:r>
      <w:bookmarkEnd w:id="147"/>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8" w:name="_Toc40455648"/>
      <w:bookmarkEnd w:id="148"/>
      <w:bookmarkStart w:id="149" w:name="_Toc4661673"/>
      <w:bookmarkEnd w:id="149"/>
      <w:bookmarkStart w:id="150" w:name="_Toc40780257"/>
      <w:bookmarkEnd w:id="150"/>
      <w:bookmarkStart w:id="151" w:name="_Toc224103320"/>
      <w:bookmarkEnd w:id="151"/>
      <w:bookmarkStart w:id="152" w:name="_Toc277082555"/>
      <w:bookmarkEnd w:id="152"/>
      <w:bookmarkStart w:id="153" w:name="_Toc4661909"/>
      <w:bookmarkEnd w:id="153"/>
      <w:bookmarkStart w:id="154" w:name="_Toc200513129"/>
      <w:bookmarkEnd w:id="154"/>
      <w:bookmarkStart w:id="155" w:name="_Toc4662145"/>
      <w:bookmarkEnd w:id="155"/>
      <w:bookmarkStart w:id="156" w:name="_Toc4661431"/>
      <w:bookmarkEnd w:id="156"/>
      <w:bookmarkStart w:id="157" w:name="_Toc40455275"/>
      <w:bookmarkEnd w:id="157"/>
      <w:bookmarkStart w:id="158" w:name="_Toc287607749"/>
      <w:bookmarkEnd w:id="158"/>
      <w:bookmarkStart w:id="159" w:name="_Toc11911"/>
      <w:r>
        <w:rPr>
          <w:rFonts w:hint="eastAsia" w:ascii="宋体" w:hAnsi="宋体"/>
          <w:kern w:val="2"/>
          <w:sz w:val="21"/>
          <w:szCs w:val="21"/>
        </w:rPr>
        <w:t xml:space="preserve">1.3  </w:t>
      </w:r>
      <w:bookmarkEnd w:id="159"/>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60" w:name="_Toc4662146"/>
      <w:bookmarkEnd w:id="160"/>
      <w:bookmarkStart w:id="161" w:name="_Toc40455649"/>
      <w:bookmarkEnd w:id="161"/>
      <w:bookmarkStart w:id="162" w:name="_Toc200513131"/>
      <w:bookmarkEnd w:id="162"/>
      <w:bookmarkStart w:id="163" w:name="_Toc15725"/>
      <w:bookmarkEnd w:id="163"/>
      <w:bookmarkStart w:id="164" w:name="_Toc4661910"/>
      <w:bookmarkEnd w:id="164"/>
      <w:bookmarkStart w:id="165" w:name="_Toc40455276"/>
      <w:bookmarkEnd w:id="165"/>
      <w:bookmarkStart w:id="166" w:name="_Toc4661674"/>
      <w:bookmarkEnd w:id="166"/>
      <w:bookmarkStart w:id="167" w:name="_Toc224103322"/>
      <w:bookmarkEnd w:id="167"/>
      <w:bookmarkStart w:id="168" w:name="_Toc287607751"/>
      <w:bookmarkEnd w:id="168"/>
      <w:bookmarkStart w:id="169" w:name="_Toc40780258"/>
      <w:bookmarkEnd w:id="169"/>
      <w:bookmarkStart w:id="170" w:name="_Toc4661432"/>
      <w:bookmarkEnd w:id="170"/>
      <w:bookmarkStart w:id="171" w:name="_Toc277082557"/>
      <w:r>
        <w:rPr>
          <w:rFonts w:hint="eastAsia" w:ascii="宋体" w:hAnsi="宋体"/>
          <w:kern w:val="2"/>
          <w:sz w:val="21"/>
          <w:szCs w:val="21"/>
        </w:rPr>
        <w:t xml:space="preserve">1.4  </w:t>
      </w:r>
      <w:bookmarkEnd w:id="171"/>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2" w:name="_Toc200513132"/>
      <w:bookmarkEnd w:id="172"/>
      <w:bookmarkStart w:id="173" w:name="_Toc277082558"/>
      <w:bookmarkEnd w:id="173"/>
      <w:bookmarkStart w:id="174" w:name="_Toc4662147"/>
      <w:bookmarkEnd w:id="174"/>
      <w:bookmarkStart w:id="175" w:name="_Toc287607752"/>
      <w:bookmarkEnd w:id="175"/>
      <w:bookmarkStart w:id="176" w:name="_Toc40455277"/>
      <w:bookmarkEnd w:id="176"/>
      <w:bookmarkStart w:id="177" w:name="_Toc4661433"/>
      <w:bookmarkEnd w:id="177"/>
      <w:bookmarkStart w:id="178" w:name="_Toc4661675"/>
      <w:bookmarkEnd w:id="178"/>
      <w:bookmarkStart w:id="179" w:name="_Toc4661911"/>
      <w:bookmarkEnd w:id="179"/>
      <w:bookmarkStart w:id="180" w:name="_Toc40455650"/>
      <w:bookmarkEnd w:id="180"/>
      <w:bookmarkStart w:id="181" w:name="_Toc40780259"/>
      <w:bookmarkEnd w:id="181"/>
      <w:bookmarkStart w:id="182" w:name="_Toc224103323"/>
      <w:bookmarkEnd w:id="182"/>
      <w:bookmarkStart w:id="183"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3"/>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4" w:name="_Toc277082559"/>
      <w:bookmarkEnd w:id="184"/>
      <w:bookmarkStart w:id="185" w:name="_Toc224103324"/>
      <w:bookmarkEnd w:id="185"/>
      <w:bookmarkStart w:id="186" w:name="_Toc4661434"/>
      <w:bookmarkEnd w:id="186"/>
      <w:bookmarkStart w:id="187" w:name="_Toc706"/>
      <w:bookmarkEnd w:id="187"/>
      <w:bookmarkStart w:id="188" w:name="_Toc40455651"/>
      <w:bookmarkEnd w:id="188"/>
      <w:bookmarkStart w:id="189" w:name="_Toc40455278"/>
      <w:bookmarkEnd w:id="189"/>
      <w:bookmarkStart w:id="190" w:name="_Toc4661912"/>
      <w:bookmarkEnd w:id="190"/>
      <w:bookmarkStart w:id="191" w:name="_Toc287607753"/>
      <w:bookmarkEnd w:id="191"/>
      <w:bookmarkStart w:id="192" w:name="_Toc4661676"/>
      <w:bookmarkEnd w:id="192"/>
      <w:bookmarkStart w:id="193" w:name="_Toc200513133"/>
      <w:bookmarkEnd w:id="193"/>
      <w:bookmarkStart w:id="194" w:name="_Toc4662148"/>
      <w:bookmarkEnd w:id="194"/>
      <w:bookmarkStart w:id="195" w:name="_Toc40780260"/>
      <w:r>
        <w:rPr>
          <w:rFonts w:hint="eastAsia" w:ascii="宋体" w:hAnsi="宋体"/>
          <w:kern w:val="2"/>
          <w:sz w:val="21"/>
          <w:szCs w:val="21"/>
        </w:rPr>
        <w:t xml:space="preserve">1.6  </w:t>
      </w:r>
      <w:bookmarkEnd w:id="195"/>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6" w:name="_Toc4264"/>
      <w:bookmarkEnd w:id="196"/>
      <w:bookmarkStart w:id="197" w:name="_Toc40780261"/>
      <w:bookmarkEnd w:id="197"/>
      <w:bookmarkStart w:id="198" w:name="_Toc200513134"/>
      <w:bookmarkEnd w:id="198"/>
      <w:bookmarkStart w:id="199" w:name="_Toc4661913"/>
      <w:bookmarkEnd w:id="199"/>
      <w:bookmarkStart w:id="200" w:name="_Toc40455279"/>
      <w:bookmarkEnd w:id="200"/>
      <w:bookmarkStart w:id="201" w:name="_Toc224103325"/>
      <w:bookmarkEnd w:id="201"/>
      <w:bookmarkStart w:id="202" w:name="_Toc40455652"/>
      <w:bookmarkEnd w:id="202"/>
      <w:bookmarkStart w:id="203" w:name="_Toc287607754"/>
      <w:bookmarkEnd w:id="203"/>
      <w:bookmarkStart w:id="204" w:name="_Toc277082560"/>
      <w:bookmarkEnd w:id="204"/>
      <w:bookmarkStart w:id="205" w:name="_Toc4661677"/>
      <w:bookmarkEnd w:id="205"/>
      <w:bookmarkStart w:id="206" w:name="_Toc4661435"/>
      <w:bookmarkEnd w:id="206"/>
      <w:bookmarkStart w:id="207" w:name="_Toc4662149"/>
      <w:r>
        <w:rPr>
          <w:rFonts w:hint="eastAsia" w:ascii="宋体" w:hAnsi="宋体"/>
          <w:kern w:val="2"/>
          <w:sz w:val="21"/>
          <w:szCs w:val="21"/>
        </w:rPr>
        <w:t xml:space="preserve">1.7  </w:t>
      </w:r>
      <w:bookmarkEnd w:id="207"/>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8" w:name="_Toc4661436"/>
      <w:bookmarkEnd w:id="208"/>
      <w:bookmarkStart w:id="209" w:name="_Toc277082561"/>
      <w:bookmarkEnd w:id="209"/>
      <w:bookmarkStart w:id="210" w:name="_Toc4661678"/>
      <w:bookmarkEnd w:id="210"/>
      <w:bookmarkStart w:id="211" w:name="_Toc200513135"/>
      <w:bookmarkEnd w:id="211"/>
      <w:bookmarkStart w:id="212" w:name="_Toc40455280"/>
      <w:bookmarkEnd w:id="212"/>
      <w:bookmarkStart w:id="213" w:name="_Toc4662150"/>
      <w:bookmarkEnd w:id="213"/>
      <w:bookmarkStart w:id="214" w:name="_Toc287607755"/>
      <w:bookmarkEnd w:id="214"/>
      <w:bookmarkStart w:id="215" w:name="_Toc224103326"/>
      <w:bookmarkEnd w:id="215"/>
      <w:bookmarkStart w:id="216" w:name="_Toc40780262"/>
      <w:bookmarkEnd w:id="216"/>
      <w:bookmarkStart w:id="217" w:name="_Toc934"/>
      <w:bookmarkEnd w:id="217"/>
      <w:bookmarkStart w:id="218" w:name="_Toc40455653"/>
      <w:bookmarkEnd w:id="218"/>
      <w:bookmarkStart w:id="219" w:name="_Toc4661914"/>
      <w:r>
        <w:rPr>
          <w:rFonts w:hint="eastAsia" w:ascii="宋体" w:hAnsi="宋体"/>
          <w:kern w:val="2"/>
          <w:sz w:val="21"/>
          <w:szCs w:val="21"/>
        </w:rPr>
        <w:t xml:space="preserve">1.8  </w:t>
      </w:r>
      <w:bookmarkEnd w:id="219"/>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20" w:name="_Toc4662151"/>
      <w:bookmarkEnd w:id="220"/>
      <w:bookmarkStart w:id="221" w:name="_Toc4661915"/>
      <w:bookmarkEnd w:id="221"/>
      <w:bookmarkStart w:id="222" w:name="_Toc4661679"/>
      <w:bookmarkEnd w:id="222"/>
      <w:bookmarkStart w:id="223" w:name="_Toc224103327"/>
      <w:bookmarkEnd w:id="223"/>
      <w:bookmarkStart w:id="224" w:name="_Toc277082562"/>
      <w:bookmarkEnd w:id="224"/>
      <w:bookmarkStart w:id="225" w:name="_Toc14666"/>
      <w:bookmarkEnd w:id="225"/>
      <w:bookmarkStart w:id="226" w:name="_Toc4661437"/>
      <w:bookmarkEnd w:id="226"/>
      <w:bookmarkStart w:id="227" w:name="_Toc40455281"/>
      <w:bookmarkEnd w:id="227"/>
      <w:bookmarkStart w:id="228" w:name="_Toc40455654"/>
      <w:bookmarkEnd w:id="228"/>
      <w:bookmarkStart w:id="229" w:name="_Toc200513136"/>
      <w:bookmarkEnd w:id="229"/>
      <w:bookmarkStart w:id="230" w:name="_Toc287607756"/>
      <w:bookmarkEnd w:id="230"/>
      <w:bookmarkStart w:id="231" w:name="_Toc40780263"/>
      <w:r>
        <w:rPr>
          <w:rFonts w:hint="eastAsia" w:ascii="宋体" w:hAnsi="宋体"/>
          <w:kern w:val="2"/>
          <w:sz w:val="21"/>
          <w:szCs w:val="21"/>
        </w:rPr>
        <w:t xml:space="preserve">1.9  </w:t>
      </w:r>
      <w:bookmarkEnd w:id="231"/>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2" w:name="_Toc4661438"/>
      <w:bookmarkEnd w:id="232"/>
      <w:bookmarkStart w:id="233" w:name="_Toc4662152"/>
      <w:bookmarkEnd w:id="233"/>
      <w:bookmarkStart w:id="234" w:name="_Toc287607757"/>
      <w:bookmarkEnd w:id="234"/>
      <w:bookmarkStart w:id="235" w:name="_Toc224103328"/>
      <w:bookmarkEnd w:id="235"/>
      <w:bookmarkStart w:id="236" w:name="_Toc40780264"/>
      <w:bookmarkEnd w:id="236"/>
      <w:bookmarkStart w:id="237" w:name="_Toc200513137"/>
      <w:bookmarkEnd w:id="237"/>
      <w:bookmarkStart w:id="238" w:name="_Toc277082563"/>
      <w:bookmarkEnd w:id="238"/>
      <w:bookmarkStart w:id="239" w:name="_Toc4661916"/>
      <w:bookmarkEnd w:id="239"/>
      <w:bookmarkStart w:id="240" w:name="_Toc40455282"/>
      <w:bookmarkEnd w:id="240"/>
      <w:bookmarkStart w:id="241" w:name="_Toc4661680"/>
      <w:bookmarkEnd w:id="241"/>
      <w:bookmarkStart w:id="242" w:name="_Toc32378"/>
      <w:bookmarkEnd w:id="242"/>
      <w:bookmarkStart w:id="243" w:name="_Toc40455655"/>
      <w:r>
        <w:rPr>
          <w:rFonts w:hint="eastAsia" w:ascii="宋体" w:hAnsi="宋体"/>
          <w:kern w:val="2"/>
          <w:sz w:val="21"/>
          <w:szCs w:val="21"/>
        </w:rPr>
        <w:t xml:space="preserve">1.10  </w:t>
      </w:r>
      <w:bookmarkEnd w:id="243"/>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4" w:name="_Toc277082564"/>
      <w:bookmarkEnd w:id="244"/>
      <w:bookmarkStart w:id="245" w:name="_Toc4661439"/>
      <w:bookmarkEnd w:id="245"/>
      <w:bookmarkStart w:id="246" w:name="_Toc1732"/>
      <w:bookmarkEnd w:id="246"/>
      <w:bookmarkStart w:id="247" w:name="_Toc4662153"/>
      <w:bookmarkEnd w:id="247"/>
      <w:bookmarkStart w:id="248" w:name="_Toc224103329"/>
      <w:bookmarkEnd w:id="248"/>
      <w:bookmarkStart w:id="249" w:name="_Toc40780265"/>
      <w:bookmarkEnd w:id="249"/>
      <w:bookmarkStart w:id="250" w:name="_Toc4661917"/>
      <w:bookmarkEnd w:id="250"/>
      <w:bookmarkStart w:id="251" w:name="_Toc40455656"/>
      <w:bookmarkEnd w:id="251"/>
      <w:bookmarkStart w:id="252" w:name="_Toc40455283"/>
      <w:bookmarkEnd w:id="252"/>
      <w:bookmarkStart w:id="253" w:name="_Toc4661681"/>
      <w:bookmarkEnd w:id="253"/>
      <w:bookmarkStart w:id="254" w:name="_Toc287607758"/>
      <w:bookmarkEnd w:id="254"/>
      <w:bookmarkStart w:id="255" w:name="_Toc200513138"/>
      <w:r>
        <w:rPr>
          <w:rFonts w:hint="eastAsia" w:ascii="宋体" w:hAnsi="宋体"/>
          <w:kern w:val="2"/>
          <w:sz w:val="21"/>
          <w:szCs w:val="21"/>
        </w:rPr>
        <w:t xml:space="preserve">1.11  </w:t>
      </w:r>
      <w:bookmarkEnd w:id="255"/>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6" w:name="_Toc4661440"/>
      <w:bookmarkEnd w:id="256"/>
      <w:bookmarkStart w:id="257" w:name="_Toc40780266"/>
      <w:bookmarkEnd w:id="257"/>
      <w:bookmarkStart w:id="258" w:name="_Toc40455657"/>
      <w:bookmarkEnd w:id="258"/>
      <w:bookmarkStart w:id="259" w:name="_Toc4661918"/>
      <w:bookmarkEnd w:id="259"/>
      <w:bookmarkStart w:id="260" w:name="_Toc4662154"/>
      <w:bookmarkEnd w:id="260"/>
      <w:bookmarkStart w:id="261" w:name="_Toc1991"/>
      <w:bookmarkEnd w:id="261"/>
      <w:bookmarkStart w:id="262" w:name="_Toc287607759"/>
      <w:bookmarkEnd w:id="262"/>
      <w:bookmarkStart w:id="263" w:name="_Toc277082565"/>
      <w:bookmarkEnd w:id="263"/>
      <w:bookmarkStart w:id="264" w:name="_Toc40455284"/>
      <w:bookmarkEnd w:id="264"/>
      <w:bookmarkStart w:id="265" w:name="_Toc4661682"/>
      <w:bookmarkEnd w:id="265"/>
      <w:bookmarkStart w:id="266" w:name="_Toc200513139"/>
      <w:bookmarkEnd w:id="266"/>
      <w:bookmarkStart w:id="267"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7"/>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8" w:name="_Toc4806"/>
      <w:bookmarkEnd w:id="268"/>
      <w:bookmarkStart w:id="269" w:name="_Toc25763"/>
      <w:bookmarkEnd w:id="269"/>
      <w:bookmarkStart w:id="270" w:name="_Toc200513140"/>
      <w:bookmarkEnd w:id="270"/>
      <w:bookmarkStart w:id="271" w:name="_Toc287607760"/>
      <w:bookmarkEnd w:id="271"/>
      <w:bookmarkStart w:id="272" w:name="_Toc277082566"/>
      <w:bookmarkEnd w:id="272"/>
      <w:bookmarkStart w:id="273" w:name="_Toc30989"/>
      <w:bookmarkEnd w:id="273"/>
      <w:bookmarkStart w:id="274" w:name="_Toc4662155"/>
      <w:bookmarkEnd w:id="274"/>
      <w:bookmarkStart w:id="275" w:name="_Toc224103331"/>
      <w:bookmarkEnd w:id="275"/>
      <w:bookmarkStart w:id="276" w:name="_Toc4661683"/>
      <w:bookmarkEnd w:id="276"/>
      <w:bookmarkStart w:id="277" w:name="_Toc40455658"/>
      <w:bookmarkEnd w:id="277"/>
      <w:bookmarkStart w:id="278" w:name="_Toc143"/>
      <w:bookmarkEnd w:id="278"/>
      <w:bookmarkStart w:id="279" w:name="_Toc4661441"/>
      <w:bookmarkEnd w:id="279"/>
      <w:bookmarkStart w:id="280" w:name="_Toc27390"/>
      <w:bookmarkEnd w:id="280"/>
      <w:bookmarkStart w:id="281" w:name="_Toc40455285"/>
      <w:bookmarkEnd w:id="281"/>
      <w:bookmarkStart w:id="282" w:name="_Toc4661919"/>
      <w:bookmarkEnd w:id="282"/>
      <w:bookmarkStart w:id="283" w:name="_Toc24734"/>
      <w:bookmarkStart w:id="284" w:name="_Toc1425"/>
      <w:r>
        <w:rPr>
          <w:rFonts w:hint="eastAsia" w:ascii="宋体" w:hAnsi="宋体"/>
          <w:sz w:val="21"/>
          <w:szCs w:val="21"/>
        </w:rPr>
        <w:t xml:space="preserve">2.  </w:t>
      </w:r>
      <w:bookmarkEnd w:id="283"/>
      <w:r>
        <w:rPr>
          <w:rFonts w:hint="eastAsia" w:ascii="黑体" w:hAnsi="宋体" w:cs="黑体"/>
          <w:sz w:val="21"/>
          <w:szCs w:val="21"/>
        </w:rPr>
        <w:t>竞争性比选文件</w:t>
      </w:r>
      <w:bookmarkEnd w:id="284"/>
    </w:p>
    <w:p>
      <w:pPr>
        <w:pStyle w:val="5"/>
        <w:widowControl/>
        <w:spacing w:before="0" w:after="0" w:line="300" w:lineRule="exact"/>
        <w:rPr>
          <w:rFonts w:ascii="宋体" w:hAnsi="宋体"/>
          <w:kern w:val="2"/>
          <w:sz w:val="21"/>
          <w:szCs w:val="21"/>
        </w:rPr>
      </w:pPr>
      <w:bookmarkStart w:id="285" w:name="_Toc29861"/>
      <w:bookmarkEnd w:id="285"/>
      <w:bookmarkStart w:id="286" w:name="_Toc40455286"/>
      <w:bookmarkEnd w:id="286"/>
      <w:bookmarkStart w:id="287" w:name="_Toc277082567"/>
      <w:bookmarkEnd w:id="287"/>
      <w:bookmarkStart w:id="288" w:name="_Toc40455659"/>
      <w:bookmarkEnd w:id="288"/>
      <w:bookmarkStart w:id="289" w:name="_Toc4661920"/>
      <w:bookmarkEnd w:id="289"/>
      <w:bookmarkStart w:id="290" w:name="_Toc40780268"/>
      <w:bookmarkEnd w:id="290"/>
      <w:bookmarkStart w:id="291" w:name="_Toc4662156"/>
      <w:bookmarkEnd w:id="291"/>
      <w:bookmarkStart w:id="292" w:name="_Toc4661684"/>
      <w:bookmarkEnd w:id="292"/>
      <w:bookmarkStart w:id="293" w:name="_Toc224103332"/>
      <w:bookmarkEnd w:id="293"/>
      <w:bookmarkStart w:id="294" w:name="_Toc200513141"/>
      <w:bookmarkEnd w:id="294"/>
      <w:bookmarkStart w:id="295" w:name="_Toc287607761"/>
      <w:bookmarkEnd w:id="295"/>
      <w:bookmarkStart w:id="296" w:name="_Toc4661442"/>
      <w:r>
        <w:rPr>
          <w:rFonts w:hint="eastAsia" w:ascii="宋体" w:hAnsi="宋体"/>
          <w:kern w:val="2"/>
          <w:sz w:val="21"/>
          <w:szCs w:val="21"/>
        </w:rPr>
        <w:t xml:space="preserve">2.1  </w:t>
      </w:r>
      <w:bookmarkEnd w:id="296"/>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70"/>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7" w:name="_Toc4661443"/>
      <w:bookmarkEnd w:id="297"/>
      <w:bookmarkStart w:id="298" w:name="_Toc32674"/>
      <w:bookmarkEnd w:id="298"/>
      <w:bookmarkStart w:id="299" w:name="_Toc200513142"/>
      <w:bookmarkEnd w:id="299"/>
      <w:bookmarkStart w:id="300" w:name="_Toc40780269"/>
      <w:bookmarkEnd w:id="300"/>
      <w:bookmarkStart w:id="301" w:name="_Toc4661921"/>
      <w:bookmarkEnd w:id="301"/>
      <w:bookmarkStart w:id="302" w:name="_Toc287607762"/>
      <w:bookmarkEnd w:id="302"/>
      <w:bookmarkStart w:id="303" w:name="_Toc277082568"/>
      <w:bookmarkEnd w:id="303"/>
      <w:bookmarkStart w:id="304" w:name="_Toc4662157"/>
      <w:bookmarkEnd w:id="304"/>
      <w:bookmarkStart w:id="305" w:name="_Toc40455287"/>
      <w:bookmarkEnd w:id="305"/>
      <w:bookmarkStart w:id="306" w:name="_Toc224103333"/>
      <w:bookmarkEnd w:id="306"/>
      <w:bookmarkStart w:id="307" w:name="_Toc40455660"/>
      <w:bookmarkEnd w:id="307"/>
      <w:bookmarkStart w:id="308" w:name="_Toc4661685"/>
      <w:r>
        <w:rPr>
          <w:rFonts w:hint="eastAsia" w:ascii="宋体" w:hAnsi="宋体"/>
          <w:kern w:val="2"/>
          <w:sz w:val="21"/>
          <w:szCs w:val="21"/>
        </w:rPr>
        <w:t xml:space="preserve">2.2  </w:t>
      </w:r>
      <w:bookmarkEnd w:id="308"/>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50"/>
          <w:rFonts w:hint="eastAsia" w:ascii="宋体" w:hAnsi="宋体" w:cs="宋体"/>
          <w:kern w:val="0"/>
        </w:rPr>
        <w:t>报价人</w:t>
      </w:r>
      <w:r>
        <w:rPr>
          <w:rStyle w:val="50"/>
          <w:rFonts w:hint="eastAsia" w:ascii="宋体" w:hAnsi="宋体" w:eastAsia="宋体" w:cs="宋体"/>
          <w:kern w:val="0"/>
        </w:rPr>
        <w:t>质疑区</w:t>
      </w:r>
      <w:r>
        <w:rPr>
          <w:rStyle w:val="50"/>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9" w:name="_Toc224103334"/>
      <w:bookmarkEnd w:id="309"/>
      <w:bookmarkStart w:id="310" w:name="_Toc4662158"/>
      <w:bookmarkEnd w:id="310"/>
      <w:bookmarkStart w:id="311" w:name="_Toc24909"/>
      <w:bookmarkEnd w:id="311"/>
      <w:bookmarkStart w:id="312" w:name="_Toc277082569"/>
      <w:bookmarkEnd w:id="312"/>
      <w:bookmarkStart w:id="313" w:name="_Toc200513143"/>
      <w:bookmarkEnd w:id="313"/>
      <w:bookmarkStart w:id="314" w:name="_Toc4661922"/>
      <w:bookmarkEnd w:id="314"/>
      <w:bookmarkStart w:id="315" w:name="_Toc4661444"/>
      <w:bookmarkEnd w:id="315"/>
      <w:bookmarkStart w:id="316" w:name="_Toc287607763"/>
      <w:bookmarkEnd w:id="316"/>
      <w:bookmarkStart w:id="317" w:name="_Toc40780270"/>
      <w:bookmarkEnd w:id="317"/>
      <w:bookmarkStart w:id="318" w:name="_Toc40455288"/>
      <w:bookmarkEnd w:id="318"/>
      <w:bookmarkStart w:id="319" w:name="_Toc4661686"/>
      <w:bookmarkEnd w:id="319"/>
      <w:bookmarkStart w:id="320"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20"/>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1" w:name="_Toc9348"/>
      <w:bookmarkEnd w:id="321"/>
      <w:bookmarkStart w:id="322" w:name="_Toc4661445"/>
      <w:bookmarkEnd w:id="322"/>
      <w:bookmarkStart w:id="323" w:name="_Toc287607764"/>
      <w:bookmarkEnd w:id="323"/>
      <w:bookmarkStart w:id="324" w:name="_Toc4661687"/>
      <w:bookmarkEnd w:id="324"/>
      <w:bookmarkStart w:id="325" w:name="_Toc277082570"/>
      <w:bookmarkEnd w:id="325"/>
      <w:bookmarkStart w:id="326" w:name="_Toc224103335"/>
      <w:bookmarkEnd w:id="326"/>
      <w:bookmarkStart w:id="327" w:name="_Toc40455289"/>
      <w:bookmarkEnd w:id="327"/>
      <w:bookmarkStart w:id="328" w:name="_Toc200513144"/>
      <w:bookmarkEnd w:id="328"/>
      <w:bookmarkStart w:id="329" w:name="_Toc6118"/>
      <w:bookmarkEnd w:id="329"/>
      <w:bookmarkStart w:id="330" w:name="_Toc40455662"/>
      <w:bookmarkEnd w:id="330"/>
      <w:bookmarkStart w:id="331" w:name="_Toc6279"/>
      <w:bookmarkEnd w:id="331"/>
      <w:bookmarkStart w:id="332" w:name="_Toc4662159"/>
      <w:bookmarkEnd w:id="332"/>
      <w:bookmarkStart w:id="333" w:name="_Toc4661923"/>
      <w:bookmarkEnd w:id="333"/>
      <w:bookmarkStart w:id="334" w:name="_Toc14104"/>
      <w:bookmarkEnd w:id="334"/>
      <w:bookmarkStart w:id="335" w:name="_Toc22553"/>
      <w:bookmarkEnd w:id="335"/>
      <w:bookmarkStart w:id="336" w:name="_Toc26853"/>
      <w:bookmarkStart w:id="337" w:name="_Toc13432"/>
      <w:r>
        <w:rPr>
          <w:rFonts w:hint="eastAsia" w:ascii="宋体" w:hAnsi="宋体"/>
          <w:sz w:val="21"/>
          <w:szCs w:val="21"/>
        </w:rPr>
        <w:t xml:space="preserve">3.  </w:t>
      </w:r>
      <w:bookmarkEnd w:id="336"/>
      <w:r>
        <w:rPr>
          <w:rFonts w:hint="eastAsia" w:ascii="黑体" w:hAnsi="宋体" w:cs="黑体"/>
          <w:sz w:val="21"/>
          <w:szCs w:val="21"/>
        </w:rPr>
        <w:t>比选响应文件</w:t>
      </w:r>
      <w:bookmarkEnd w:id="337"/>
    </w:p>
    <w:p>
      <w:pPr>
        <w:pStyle w:val="5"/>
        <w:widowControl/>
        <w:spacing w:before="0" w:after="0" w:line="300" w:lineRule="exact"/>
        <w:rPr>
          <w:rFonts w:ascii="宋体" w:hAnsi="宋体"/>
          <w:kern w:val="2"/>
          <w:sz w:val="21"/>
          <w:szCs w:val="21"/>
        </w:rPr>
      </w:pPr>
      <w:bookmarkStart w:id="338" w:name="_Toc4662160"/>
      <w:bookmarkEnd w:id="338"/>
      <w:bookmarkStart w:id="339" w:name="_Toc4661688"/>
      <w:bookmarkEnd w:id="339"/>
      <w:bookmarkStart w:id="340" w:name="_Toc277082571"/>
      <w:bookmarkEnd w:id="340"/>
      <w:bookmarkStart w:id="341" w:name="_Toc40455290"/>
      <w:bookmarkEnd w:id="341"/>
      <w:bookmarkStart w:id="342" w:name="_Toc40780272"/>
      <w:bookmarkEnd w:id="342"/>
      <w:bookmarkStart w:id="343" w:name="_Toc32064"/>
      <w:bookmarkEnd w:id="343"/>
      <w:bookmarkStart w:id="344" w:name="_Toc224103336"/>
      <w:bookmarkEnd w:id="344"/>
      <w:bookmarkStart w:id="345" w:name="_Toc40455663"/>
      <w:bookmarkEnd w:id="345"/>
      <w:bookmarkStart w:id="346" w:name="_Toc287607765"/>
      <w:bookmarkEnd w:id="346"/>
      <w:bookmarkStart w:id="347" w:name="_Toc200513145"/>
      <w:bookmarkEnd w:id="347"/>
      <w:bookmarkStart w:id="348" w:name="_Toc4661446"/>
      <w:bookmarkEnd w:id="348"/>
      <w:bookmarkStart w:id="349" w:name="_Toc4661924"/>
      <w:r>
        <w:rPr>
          <w:rFonts w:hint="eastAsia" w:ascii="宋体" w:hAnsi="宋体"/>
          <w:kern w:val="2"/>
          <w:sz w:val="21"/>
          <w:szCs w:val="21"/>
        </w:rPr>
        <w:t xml:space="preserve">3.1  </w:t>
      </w:r>
      <w:bookmarkEnd w:id="349"/>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50" w:name="_Toc40455291"/>
      <w:bookmarkEnd w:id="350"/>
      <w:bookmarkStart w:id="351" w:name="_Toc27743"/>
      <w:bookmarkEnd w:id="351"/>
      <w:bookmarkStart w:id="352" w:name="_Toc224103337"/>
      <w:bookmarkEnd w:id="352"/>
      <w:bookmarkStart w:id="353" w:name="_Toc40780273"/>
      <w:bookmarkEnd w:id="353"/>
      <w:bookmarkStart w:id="354" w:name="_Toc4661689"/>
      <w:bookmarkEnd w:id="354"/>
      <w:bookmarkStart w:id="355" w:name="_Toc4661447"/>
      <w:bookmarkEnd w:id="355"/>
      <w:bookmarkStart w:id="356" w:name="_Toc40455664"/>
      <w:bookmarkEnd w:id="356"/>
      <w:bookmarkStart w:id="357" w:name="_Toc287607766"/>
      <w:bookmarkEnd w:id="357"/>
      <w:bookmarkStart w:id="358" w:name="_Toc4661925"/>
      <w:bookmarkEnd w:id="358"/>
      <w:bookmarkStart w:id="359" w:name="_Toc200513146"/>
      <w:bookmarkEnd w:id="359"/>
      <w:bookmarkStart w:id="360" w:name="_Toc277082572"/>
      <w:bookmarkEnd w:id="360"/>
      <w:bookmarkStart w:id="361" w:name="_Toc4662161"/>
      <w:r>
        <w:rPr>
          <w:rFonts w:hint="eastAsia" w:ascii="宋体" w:hAnsi="宋体"/>
          <w:kern w:val="2"/>
          <w:sz w:val="21"/>
          <w:szCs w:val="21"/>
        </w:rPr>
        <w:t xml:space="preserve">3.2  </w:t>
      </w:r>
      <w:bookmarkEnd w:id="361"/>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2" w:name="_Toc277082573"/>
      <w:bookmarkEnd w:id="362"/>
      <w:bookmarkStart w:id="363" w:name="_Toc40455665"/>
      <w:bookmarkEnd w:id="363"/>
      <w:bookmarkStart w:id="364" w:name="_Toc4661926"/>
      <w:bookmarkEnd w:id="364"/>
      <w:bookmarkStart w:id="365" w:name="_Toc287607767"/>
      <w:bookmarkEnd w:id="365"/>
      <w:bookmarkStart w:id="366" w:name="_Toc20908"/>
      <w:bookmarkEnd w:id="366"/>
      <w:bookmarkStart w:id="367" w:name="_Toc4662162"/>
      <w:bookmarkEnd w:id="367"/>
      <w:bookmarkStart w:id="368" w:name="_Toc224103338"/>
      <w:bookmarkEnd w:id="368"/>
      <w:bookmarkStart w:id="369" w:name="_Toc4661690"/>
      <w:bookmarkEnd w:id="369"/>
      <w:bookmarkStart w:id="370" w:name="_Toc40780274"/>
      <w:bookmarkEnd w:id="370"/>
      <w:bookmarkStart w:id="371" w:name="_Toc200513147"/>
      <w:bookmarkEnd w:id="371"/>
      <w:bookmarkStart w:id="372" w:name="_Toc4661448"/>
      <w:bookmarkEnd w:id="372"/>
    </w:p>
    <w:p>
      <w:pPr>
        <w:pStyle w:val="5"/>
        <w:widowControl/>
        <w:spacing w:before="0" w:after="0" w:line="300" w:lineRule="exact"/>
        <w:rPr>
          <w:rFonts w:ascii="宋体" w:hAnsi="宋体"/>
          <w:kern w:val="2"/>
          <w:sz w:val="21"/>
          <w:szCs w:val="21"/>
        </w:rPr>
      </w:pPr>
      <w:bookmarkStart w:id="373" w:name="_Toc4661927"/>
      <w:bookmarkEnd w:id="373"/>
      <w:bookmarkStart w:id="374" w:name="_Toc277082574"/>
      <w:bookmarkEnd w:id="374"/>
      <w:bookmarkStart w:id="375" w:name="_Toc287607768"/>
      <w:bookmarkEnd w:id="375"/>
      <w:bookmarkStart w:id="376" w:name="_Toc40455666"/>
      <w:bookmarkEnd w:id="376"/>
      <w:bookmarkStart w:id="377" w:name="_Toc40455293"/>
      <w:bookmarkEnd w:id="377"/>
      <w:bookmarkStart w:id="378" w:name="_Toc224103339"/>
      <w:bookmarkEnd w:id="378"/>
      <w:bookmarkStart w:id="379" w:name="_Toc4662163"/>
      <w:bookmarkEnd w:id="379"/>
      <w:bookmarkStart w:id="380" w:name="_Toc200513148"/>
      <w:bookmarkEnd w:id="380"/>
      <w:bookmarkStart w:id="381" w:name="_Toc40780275"/>
      <w:bookmarkEnd w:id="381"/>
      <w:bookmarkStart w:id="382" w:name="_Toc4661691"/>
      <w:bookmarkEnd w:id="382"/>
      <w:bookmarkStart w:id="383" w:name="_Toc4661449"/>
      <w:bookmarkEnd w:id="383"/>
      <w:bookmarkStart w:id="384" w:name="_Toc25463"/>
      <w:r>
        <w:rPr>
          <w:rFonts w:hint="eastAsia" w:ascii="宋体" w:hAnsi="宋体"/>
          <w:kern w:val="2"/>
          <w:sz w:val="21"/>
          <w:szCs w:val="21"/>
        </w:rPr>
        <w:t xml:space="preserve">3.3  </w:t>
      </w:r>
      <w:bookmarkEnd w:id="384"/>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5" w:name="_Toc40455667"/>
      <w:bookmarkEnd w:id="385"/>
      <w:bookmarkStart w:id="386" w:name="_Toc224103341"/>
      <w:bookmarkEnd w:id="386"/>
      <w:bookmarkStart w:id="387" w:name="_Toc4661928"/>
      <w:bookmarkEnd w:id="387"/>
      <w:bookmarkStart w:id="388" w:name="_Toc287607770"/>
      <w:bookmarkEnd w:id="388"/>
      <w:bookmarkStart w:id="389" w:name="_Toc200513150"/>
      <w:bookmarkEnd w:id="389"/>
      <w:bookmarkStart w:id="390" w:name="_Toc4661692"/>
      <w:bookmarkEnd w:id="390"/>
      <w:bookmarkStart w:id="391" w:name="_Toc40455294"/>
      <w:bookmarkEnd w:id="391"/>
      <w:bookmarkStart w:id="392" w:name="_Toc7158"/>
      <w:bookmarkEnd w:id="392"/>
      <w:bookmarkStart w:id="393" w:name="_Toc4662164"/>
      <w:bookmarkEnd w:id="393"/>
      <w:bookmarkStart w:id="394" w:name="_Toc40780276"/>
      <w:bookmarkEnd w:id="394"/>
      <w:bookmarkStart w:id="395" w:name="_Toc277082576"/>
      <w:bookmarkEnd w:id="395"/>
      <w:bookmarkStart w:id="396" w:name="_Toc4661450"/>
      <w:r>
        <w:rPr>
          <w:rFonts w:hint="eastAsia" w:ascii="宋体" w:hAnsi="宋体"/>
          <w:kern w:val="2"/>
          <w:sz w:val="21"/>
          <w:szCs w:val="21"/>
        </w:rPr>
        <w:t xml:space="preserve">3.4  </w:t>
      </w:r>
      <w:bookmarkEnd w:id="396"/>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7" w:name="_Toc40455295"/>
      <w:bookmarkEnd w:id="397"/>
      <w:bookmarkStart w:id="398" w:name="_Toc277082577"/>
      <w:bookmarkEnd w:id="398"/>
      <w:bookmarkStart w:id="399" w:name="_Toc4661451"/>
      <w:bookmarkEnd w:id="399"/>
      <w:bookmarkStart w:id="400" w:name="_Toc224103342"/>
      <w:bookmarkEnd w:id="400"/>
      <w:bookmarkStart w:id="401" w:name="_Toc4662165"/>
      <w:bookmarkEnd w:id="401"/>
      <w:bookmarkStart w:id="402" w:name="_Toc20488"/>
      <w:bookmarkEnd w:id="402"/>
      <w:bookmarkStart w:id="403" w:name="_Toc287607771"/>
      <w:bookmarkEnd w:id="403"/>
      <w:bookmarkStart w:id="404" w:name="_Toc40455668"/>
      <w:bookmarkEnd w:id="404"/>
      <w:bookmarkStart w:id="405" w:name="_Toc200513151"/>
      <w:bookmarkEnd w:id="405"/>
      <w:bookmarkStart w:id="406" w:name="_Toc4661693"/>
      <w:bookmarkEnd w:id="406"/>
      <w:bookmarkStart w:id="407" w:name="_Toc40780277"/>
      <w:bookmarkEnd w:id="407"/>
      <w:bookmarkStart w:id="408" w:name="_Toc4661929"/>
      <w:r>
        <w:rPr>
          <w:rFonts w:hint="eastAsia" w:ascii="宋体" w:hAnsi="宋体"/>
          <w:kern w:val="2"/>
          <w:sz w:val="21"/>
          <w:szCs w:val="21"/>
        </w:rPr>
        <w:t xml:space="preserve">3.5 </w:t>
      </w:r>
      <w:bookmarkEnd w:id="408"/>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9" w:name="_Toc287607772"/>
      <w:bookmarkEnd w:id="409"/>
      <w:bookmarkStart w:id="410" w:name="_Toc224103343"/>
      <w:bookmarkEnd w:id="410"/>
      <w:bookmarkStart w:id="411" w:name="_Toc4661694"/>
      <w:bookmarkEnd w:id="411"/>
      <w:bookmarkStart w:id="412" w:name="_Toc200513152"/>
      <w:bookmarkEnd w:id="412"/>
      <w:bookmarkStart w:id="413" w:name="_Toc4661452"/>
      <w:bookmarkEnd w:id="413"/>
      <w:bookmarkStart w:id="414" w:name="_Toc277082578"/>
      <w:bookmarkEnd w:id="414"/>
      <w:bookmarkStart w:id="415" w:name="_Toc4661930"/>
      <w:bookmarkEnd w:id="415"/>
      <w:bookmarkStart w:id="416" w:name="_Toc4662166"/>
      <w:r>
        <w:rPr>
          <w:rFonts w:hint="eastAsia" w:ascii="宋体" w:hAnsi="宋体" w:cs="宋体"/>
          <w:kern w:val="0"/>
          <w:szCs w:val="21"/>
          <w:lang w:bidi="ar"/>
        </w:rPr>
        <w:t>采购人不接受报价人的备选投标方案。</w:t>
      </w:r>
      <w:bookmarkEnd w:id="416"/>
    </w:p>
    <w:p>
      <w:pPr>
        <w:pStyle w:val="5"/>
        <w:widowControl/>
        <w:spacing w:before="0" w:after="0" w:line="300" w:lineRule="exact"/>
        <w:rPr>
          <w:rFonts w:ascii="宋体" w:hAnsi="宋体"/>
          <w:kern w:val="2"/>
          <w:sz w:val="21"/>
          <w:szCs w:val="21"/>
        </w:rPr>
      </w:pPr>
      <w:bookmarkStart w:id="417" w:name="_Toc40780278"/>
      <w:bookmarkEnd w:id="417"/>
      <w:bookmarkStart w:id="418" w:name="_Toc40455669"/>
      <w:bookmarkEnd w:id="418"/>
      <w:bookmarkStart w:id="419" w:name="_Toc26001"/>
      <w:bookmarkEnd w:id="419"/>
      <w:bookmarkStart w:id="420" w:name="_Toc40455296"/>
      <w:r>
        <w:rPr>
          <w:rFonts w:hint="eastAsia" w:ascii="宋体" w:hAnsi="宋体"/>
          <w:kern w:val="2"/>
          <w:sz w:val="21"/>
          <w:szCs w:val="21"/>
        </w:rPr>
        <w:t>3</w:t>
      </w:r>
      <w:bookmarkEnd w:id="420"/>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1" w:name="_Toc28775"/>
      <w:bookmarkEnd w:id="421"/>
      <w:bookmarkStart w:id="422" w:name="_Toc778"/>
      <w:bookmarkEnd w:id="422"/>
      <w:bookmarkStart w:id="423" w:name="_Toc16777"/>
      <w:bookmarkEnd w:id="423"/>
      <w:bookmarkStart w:id="424" w:name="_Toc7095"/>
      <w:bookmarkEnd w:id="424"/>
      <w:bookmarkStart w:id="425" w:name="_Toc4662167"/>
      <w:bookmarkEnd w:id="425"/>
      <w:bookmarkStart w:id="426" w:name="_Toc4661931"/>
      <w:bookmarkEnd w:id="426"/>
      <w:bookmarkStart w:id="427" w:name="_Toc277082579"/>
      <w:bookmarkEnd w:id="427"/>
      <w:bookmarkStart w:id="428" w:name="_Toc40455297"/>
      <w:bookmarkEnd w:id="428"/>
      <w:bookmarkStart w:id="429" w:name="_Toc224103344"/>
      <w:bookmarkEnd w:id="429"/>
      <w:bookmarkStart w:id="430" w:name="_Toc40455670"/>
      <w:bookmarkEnd w:id="430"/>
      <w:bookmarkStart w:id="431" w:name="_Toc30351"/>
      <w:bookmarkEnd w:id="431"/>
      <w:bookmarkStart w:id="432" w:name="_Toc287607773"/>
      <w:bookmarkEnd w:id="432"/>
      <w:bookmarkStart w:id="433" w:name="_Toc4661695"/>
      <w:bookmarkEnd w:id="433"/>
      <w:bookmarkStart w:id="434" w:name="_Toc200513153"/>
      <w:bookmarkEnd w:id="434"/>
      <w:bookmarkStart w:id="435" w:name="_Toc4661453"/>
      <w:bookmarkEnd w:id="435"/>
      <w:bookmarkStart w:id="436" w:name="_Toc4633"/>
      <w:bookmarkStart w:id="437" w:name="_Toc17001"/>
      <w:r>
        <w:rPr>
          <w:rFonts w:hint="eastAsia" w:ascii="宋体" w:hAnsi="宋体"/>
          <w:sz w:val="21"/>
          <w:szCs w:val="21"/>
        </w:rPr>
        <w:t xml:space="preserve">4.  </w:t>
      </w:r>
      <w:bookmarkEnd w:id="436"/>
      <w:r>
        <w:rPr>
          <w:rFonts w:hint="eastAsia" w:ascii="黑体" w:hAnsi="宋体" w:cs="黑体"/>
          <w:sz w:val="21"/>
          <w:szCs w:val="21"/>
        </w:rPr>
        <w:t>投标</w:t>
      </w:r>
      <w:bookmarkEnd w:id="437"/>
    </w:p>
    <w:p>
      <w:pPr>
        <w:pStyle w:val="5"/>
        <w:widowControl/>
        <w:spacing w:before="0" w:after="0" w:line="300" w:lineRule="exact"/>
        <w:rPr>
          <w:rFonts w:ascii="宋体" w:hAnsi="宋体"/>
          <w:kern w:val="2"/>
          <w:sz w:val="21"/>
          <w:szCs w:val="21"/>
        </w:rPr>
      </w:pPr>
      <w:bookmarkStart w:id="438" w:name="_Toc40455671"/>
      <w:bookmarkEnd w:id="438"/>
      <w:bookmarkStart w:id="439" w:name="_Toc287607774"/>
      <w:bookmarkEnd w:id="439"/>
      <w:bookmarkStart w:id="440" w:name="_Toc4661696"/>
      <w:bookmarkEnd w:id="440"/>
      <w:bookmarkStart w:id="441" w:name="_Toc40455298"/>
      <w:bookmarkEnd w:id="441"/>
      <w:bookmarkStart w:id="442" w:name="_Toc4661454"/>
      <w:bookmarkEnd w:id="442"/>
      <w:bookmarkStart w:id="443" w:name="_Toc4661932"/>
      <w:bookmarkEnd w:id="443"/>
      <w:bookmarkStart w:id="444" w:name="_Toc4662168"/>
      <w:bookmarkEnd w:id="444"/>
      <w:bookmarkStart w:id="445" w:name="_Toc277082580"/>
      <w:bookmarkEnd w:id="445"/>
      <w:bookmarkStart w:id="446" w:name="_Toc2952"/>
      <w:bookmarkEnd w:id="446"/>
      <w:bookmarkStart w:id="447" w:name="_Toc200513154"/>
      <w:bookmarkEnd w:id="447"/>
      <w:bookmarkStart w:id="448" w:name="_Toc40780280"/>
      <w:bookmarkEnd w:id="448"/>
      <w:bookmarkStart w:id="449" w:name="_Toc224103345"/>
      <w:r>
        <w:rPr>
          <w:rFonts w:hint="eastAsia" w:ascii="宋体" w:hAnsi="宋体"/>
          <w:kern w:val="2"/>
          <w:sz w:val="21"/>
          <w:szCs w:val="21"/>
        </w:rPr>
        <w:t xml:space="preserve">4.1  </w:t>
      </w:r>
      <w:bookmarkEnd w:id="449"/>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50" w:name="_Toc200513155"/>
      <w:bookmarkEnd w:id="450"/>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1" w:name="_Toc28009"/>
      <w:bookmarkEnd w:id="451"/>
      <w:bookmarkStart w:id="452" w:name="_Toc277082581"/>
      <w:bookmarkEnd w:id="452"/>
      <w:bookmarkStart w:id="453" w:name="_Toc4662169"/>
      <w:bookmarkEnd w:id="453"/>
      <w:bookmarkStart w:id="454" w:name="_Toc4661455"/>
      <w:bookmarkEnd w:id="454"/>
      <w:bookmarkStart w:id="455" w:name="_Toc4661697"/>
      <w:bookmarkEnd w:id="455"/>
      <w:bookmarkStart w:id="456" w:name="_Toc4661933"/>
      <w:bookmarkEnd w:id="456"/>
      <w:bookmarkStart w:id="457" w:name="_Toc40455299"/>
      <w:bookmarkEnd w:id="457"/>
      <w:bookmarkStart w:id="458" w:name="_Toc40780281"/>
      <w:bookmarkEnd w:id="458"/>
      <w:bookmarkStart w:id="459" w:name="_Toc224103346"/>
      <w:bookmarkEnd w:id="459"/>
      <w:bookmarkStart w:id="460" w:name="_Toc40455672"/>
      <w:bookmarkEnd w:id="460"/>
      <w:bookmarkStart w:id="461" w:name="_Toc287607775"/>
      <w:r>
        <w:rPr>
          <w:rFonts w:hint="eastAsia" w:ascii="宋体" w:hAnsi="宋体"/>
          <w:kern w:val="2"/>
          <w:sz w:val="21"/>
          <w:szCs w:val="21"/>
        </w:rPr>
        <w:t xml:space="preserve">4.2  </w:t>
      </w:r>
      <w:bookmarkEnd w:id="461"/>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2" w:name="_Toc4661456"/>
      <w:bookmarkEnd w:id="462"/>
      <w:bookmarkStart w:id="463" w:name="_Toc287607776"/>
      <w:bookmarkEnd w:id="463"/>
      <w:bookmarkStart w:id="464" w:name="_Toc277082582"/>
      <w:bookmarkEnd w:id="464"/>
      <w:bookmarkStart w:id="465" w:name="_Toc40455673"/>
      <w:bookmarkEnd w:id="465"/>
      <w:bookmarkStart w:id="466" w:name="_Toc224103347"/>
      <w:bookmarkEnd w:id="466"/>
      <w:bookmarkStart w:id="467" w:name="_Toc15210"/>
      <w:bookmarkEnd w:id="467"/>
      <w:bookmarkStart w:id="468" w:name="_Toc200513156"/>
      <w:bookmarkEnd w:id="468"/>
      <w:bookmarkStart w:id="469" w:name="_Toc40455300"/>
      <w:bookmarkEnd w:id="469"/>
      <w:bookmarkStart w:id="470" w:name="_Toc4661934"/>
      <w:bookmarkEnd w:id="470"/>
      <w:bookmarkStart w:id="471" w:name="_Toc40780282"/>
      <w:bookmarkEnd w:id="471"/>
      <w:bookmarkStart w:id="472" w:name="_Toc4661698"/>
      <w:bookmarkEnd w:id="472"/>
      <w:bookmarkStart w:id="473" w:name="_Toc4662170"/>
      <w:r>
        <w:rPr>
          <w:rFonts w:hint="eastAsia" w:ascii="宋体" w:hAnsi="宋体"/>
          <w:kern w:val="2"/>
          <w:sz w:val="21"/>
          <w:szCs w:val="21"/>
        </w:rPr>
        <w:t xml:space="preserve">4.3  </w:t>
      </w:r>
      <w:bookmarkEnd w:id="473"/>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4" w:name="_Toc4661457"/>
      <w:bookmarkEnd w:id="474"/>
      <w:bookmarkStart w:id="475" w:name="_Toc200513157"/>
      <w:bookmarkEnd w:id="475"/>
      <w:bookmarkStart w:id="476" w:name="_Toc13110"/>
      <w:bookmarkEnd w:id="476"/>
      <w:bookmarkStart w:id="477" w:name="_Toc287607777"/>
      <w:bookmarkEnd w:id="477"/>
      <w:bookmarkStart w:id="478" w:name="_Toc27819"/>
      <w:bookmarkEnd w:id="478"/>
      <w:bookmarkStart w:id="479" w:name="_Toc224103348"/>
      <w:bookmarkEnd w:id="479"/>
      <w:bookmarkStart w:id="480" w:name="_Toc4661699"/>
      <w:bookmarkEnd w:id="480"/>
      <w:bookmarkStart w:id="481" w:name="_Toc26569"/>
      <w:bookmarkEnd w:id="481"/>
      <w:bookmarkStart w:id="482" w:name="_Toc3631"/>
      <w:bookmarkEnd w:id="482"/>
      <w:bookmarkStart w:id="483" w:name="_Toc40455301"/>
      <w:bookmarkEnd w:id="483"/>
      <w:bookmarkStart w:id="484" w:name="_Toc277082583"/>
      <w:bookmarkEnd w:id="484"/>
      <w:bookmarkStart w:id="485" w:name="_Toc2667"/>
      <w:bookmarkEnd w:id="485"/>
      <w:bookmarkStart w:id="486" w:name="_Toc40455674"/>
      <w:bookmarkEnd w:id="486"/>
      <w:bookmarkStart w:id="487" w:name="_Toc4661935"/>
      <w:bookmarkEnd w:id="487"/>
      <w:bookmarkStart w:id="488" w:name="_Toc4662171"/>
      <w:bookmarkEnd w:id="488"/>
      <w:bookmarkStart w:id="489" w:name="_Toc665"/>
      <w:bookmarkStart w:id="490" w:name="_Toc12695"/>
      <w:r>
        <w:rPr>
          <w:rFonts w:hint="eastAsia" w:ascii="宋体" w:hAnsi="宋体"/>
          <w:sz w:val="21"/>
          <w:szCs w:val="21"/>
        </w:rPr>
        <w:t xml:space="preserve">5.  </w:t>
      </w:r>
      <w:bookmarkEnd w:id="489"/>
      <w:r>
        <w:rPr>
          <w:rFonts w:hint="eastAsia" w:ascii="黑体" w:hAnsi="宋体" w:cs="黑体"/>
          <w:sz w:val="21"/>
          <w:szCs w:val="21"/>
        </w:rPr>
        <w:t>开标</w:t>
      </w:r>
      <w:bookmarkEnd w:id="490"/>
    </w:p>
    <w:p>
      <w:pPr>
        <w:pStyle w:val="5"/>
        <w:widowControl/>
        <w:spacing w:before="0" w:after="0" w:line="300" w:lineRule="exact"/>
        <w:rPr>
          <w:rFonts w:ascii="宋体" w:hAnsi="宋体"/>
          <w:kern w:val="2"/>
          <w:sz w:val="21"/>
          <w:szCs w:val="21"/>
        </w:rPr>
      </w:pPr>
      <w:bookmarkStart w:id="491" w:name="_Toc287607778"/>
      <w:bookmarkEnd w:id="491"/>
      <w:bookmarkStart w:id="492" w:name="_Toc40455302"/>
      <w:bookmarkEnd w:id="492"/>
      <w:bookmarkStart w:id="493" w:name="_Toc224103349"/>
      <w:bookmarkEnd w:id="493"/>
      <w:bookmarkStart w:id="494" w:name="_Toc4661700"/>
      <w:bookmarkEnd w:id="494"/>
      <w:bookmarkStart w:id="495" w:name="_Toc22642"/>
      <w:bookmarkEnd w:id="495"/>
      <w:bookmarkStart w:id="496" w:name="_Toc40455675"/>
      <w:bookmarkEnd w:id="496"/>
      <w:bookmarkStart w:id="497" w:name="_Toc200513158"/>
      <w:bookmarkEnd w:id="497"/>
      <w:bookmarkStart w:id="498" w:name="_Toc40780284"/>
      <w:bookmarkEnd w:id="498"/>
      <w:bookmarkStart w:id="499" w:name="_Toc277082584"/>
      <w:bookmarkEnd w:id="499"/>
      <w:bookmarkStart w:id="500" w:name="_Toc4661458"/>
      <w:bookmarkEnd w:id="500"/>
      <w:bookmarkStart w:id="501" w:name="_Toc4662172"/>
      <w:bookmarkEnd w:id="501"/>
      <w:bookmarkStart w:id="502" w:name="_Toc4661936"/>
      <w:r>
        <w:rPr>
          <w:rFonts w:hint="eastAsia" w:ascii="宋体" w:hAnsi="宋体"/>
          <w:kern w:val="2"/>
          <w:sz w:val="21"/>
          <w:szCs w:val="21"/>
        </w:rPr>
        <w:t>5.1  开标时间和地点</w:t>
      </w:r>
      <w:bookmarkEnd w:id="502"/>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3" w:name="_Toc277082585"/>
      <w:bookmarkEnd w:id="503"/>
      <w:bookmarkStart w:id="504" w:name="_Toc4661701"/>
      <w:bookmarkEnd w:id="504"/>
      <w:bookmarkStart w:id="505" w:name="_Toc4661937"/>
      <w:bookmarkEnd w:id="505"/>
      <w:bookmarkStart w:id="506" w:name="_Toc287607779"/>
      <w:bookmarkEnd w:id="506"/>
      <w:bookmarkStart w:id="507" w:name="_Toc1823"/>
      <w:bookmarkEnd w:id="507"/>
      <w:bookmarkStart w:id="508" w:name="_Toc224103350"/>
      <w:bookmarkEnd w:id="508"/>
      <w:bookmarkStart w:id="509" w:name="_Toc40455676"/>
      <w:bookmarkEnd w:id="509"/>
      <w:bookmarkStart w:id="510" w:name="_Toc40780285"/>
      <w:bookmarkEnd w:id="510"/>
      <w:bookmarkStart w:id="511" w:name="_Toc4661459"/>
      <w:bookmarkEnd w:id="511"/>
      <w:bookmarkStart w:id="512" w:name="_Toc4662173"/>
      <w:bookmarkEnd w:id="512"/>
      <w:bookmarkStart w:id="513" w:name="_Toc40455303"/>
      <w:bookmarkEnd w:id="513"/>
      <w:bookmarkStart w:id="514" w:name="_Toc200513159"/>
      <w:r>
        <w:rPr>
          <w:rFonts w:hint="eastAsia" w:ascii="宋体" w:hAnsi="宋体"/>
          <w:kern w:val="2"/>
          <w:sz w:val="21"/>
          <w:szCs w:val="21"/>
        </w:rPr>
        <w:t xml:space="preserve">5.2  </w:t>
      </w:r>
      <w:bookmarkEnd w:id="514"/>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5" w:name="_Toc277082586"/>
      <w:bookmarkEnd w:id="515"/>
      <w:bookmarkStart w:id="516" w:name="_Toc200513160"/>
      <w:bookmarkEnd w:id="516"/>
      <w:bookmarkStart w:id="517" w:name="_Toc287607780"/>
      <w:bookmarkEnd w:id="517"/>
      <w:bookmarkStart w:id="518" w:name="_Toc224103351"/>
      <w:r>
        <w:rPr>
          <w:rFonts w:hint="eastAsia" w:ascii="宋体" w:hAnsi="宋体" w:cs="宋体"/>
          <w:kern w:val="0"/>
          <w:szCs w:val="21"/>
          <w:lang w:bidi="ar"/>
        </w:rPr>
        <w:t>见报价人须知前附表。</w:t>
      </w:r>
      <w:bookmarkEnd w:id="518"/>
    </w:p>
    <w:p>
      <w:pPr>
        <w:pStyle w:val="4"/>
        <w:widowControl/>
        <w:spacing w:before="0" w:after="0" w:line="300" w:lineRule="exact"/>
        <w:rPr>
          <w:rFonts w:ascii="宋体" w:hAnsi="宋体"/>
          <w:sz w:val="21"/>
          <w:szCs w:val="21"/>
        </w:rPr>
      </w:pPr>
      <w:bookmarkStart w:id="519" w:name="_Toc5895"/>
      <w:bookmarkEnd w:id="519"/>
      <w:bookmarkStart w:id="520" w:name="_Toc40455677"/>
      <w:bookmarkEnd w:id="520"/>
      <w:bookmarkStart w:id="521" w:name="_Toc4661702"/>
      <w:bookmarkEnd w:id="521"/>
      <w:bookmarkStart w:id="522" w:name="_Toc29816"/>
      <w:bookmarkEnd w:id="522"/>
      <w:bookmarkStart w:id="523" w:name="_Toc26714"/>
      <w:bookmarkEnd w:id="523"/>
      <w:bookmarkStart w:id="524" w:name="_Toc4661938"/>
      <w:bookmarkEnd w:id="524"/>
      <w:bookmarkStart w:id="525" w:name="_Toc6592"/>
      <w:bookmarkEnd w:id="525"/>
      <w:bookmarkStart w:id="526" w:name="_Toc4662174"/>
      <w:bookmarkEnd w:id="526"/>
      <w:bookmarkStart w:id="527" w:name="_Toc4661460"/>
      <w:bookmarkEnd w:id="527"/>
      <w:bookmarkStart w:id="528" w:name="_Toc4904"/>
      <w:bookmarkEnd w:id="528"/>
      <w:bookmarkStart w:id="529" w:name="_Toc40455304"/>
      <w:bookmarkEnd w:id="529"/>
      <w:bookmarkStart w:id="530" w:name="_Toc5685"/>
      <w:bookmarkStart w:id="531" w:name="_Toc7741"/>
      <w:r>
        <w:rPr>
          <w:rFonts w:hint="eastAsia" w:ascii="宋体" w:hAnsi="宋体"/>
          <w:sz w:val="21"/>
          <w:szCs w:val="21"/>
        </w:rPr>
        <w:t xml:space="preserve">6.  </w:t>
      </w:r>
      <w:bookmarkEnd w:id="530"/>
      <w:r>
        <w:rPr>
          <w:rFonts w:hint="eastAsia" w:ascii="黑体" w:hAnsi="宋体" w:cs="黑体"/>
          <w:sz w:val="21"/>
          <w:szCs w:val="21"/>
        </w:rPr>
        <w:t>评标</w:t>
      </w:r>
      <w:bookmarkEnd w:id="531"/>
    </w:p>
    <w:p>
      <w:pPr>
        <w:pStyle w:val="5"/>
        <w:widowControl/>
        <w:spacing w:before="0" w:after="0" w:line="300" w:lineRule="exact"/>
        <w:rPr>
          <w:rFonts w:ascii="宋体" w:hAnsi="宋体"/>
          <w:kern w:val="2"/>
          <w:sz w:val="21"/>
          <w:szCs w:val="21"/>
        </w:rPr>
      </w:pPr>
      <w:bookmarkStart w:id="532" w:name="_Toc4661461"/>
      <w:bookmarkEnd w:id="532"/>
      <w:bookmarkStart w:id="533" w:name="_Toc287607781"/>
      <w:bookmarkEnd w:id="533"/>
      <w:bookmarkStart w:id="534" w:name="_Toc4661703"/>
      <w:bookmarkEnd w:id="534"/>
      <w:bookmarkStart w:id="535" w:name="_Toc40455678"/>
      <w:bookmarkEnd w:id="535"/>
      <w:bookmarkStart w:id="536" w:name="_Toc224103352"/>
      <w:bookmarkEnd w:id="536"/>
      <w:bookmarkStart w:id="537" w:name="_Toc40455305"/>
      <w:bookmarkEnd w:id="537"/>
      <w:bookmarkStart w:id="538" w:name="_Toc4662175"/>
      <w:bookmarkEnd w:id="538"/>
      <w:bookmarkStart w:id="539" w:name="_Toc40780287"/>
      <w:bookmarkEnd w:id="539"/>
      <w:bookmarkStart w:id="540" w:name="_Toc200513161"/>
      <w:bookmarkEnd w:id="540"/>
      <w:bookmarkStart w:id="541" w:name="_Toc277082587"/>
      <w:bookmarkEnd w:id="541"/>
      <w:bookmarkStart w:id="542" w:name="_Toc9614"/>
      <w:bookmarkEnd w:id="542"/>
      <w:bookmarkStart w:id="543" w:name="_Toc4661939"/>
      <w:r>
        <w:rPr>
          <w:rFonts w:hint="eastAsia" w:ascii="宋体" w:hAnsi="宋体"/>
          <w:kern w:val="2"/>
          <w:sz w:val="21"/>
          <w:szCs w:val="21"/>
        </w:rPr>
        <w:t xml:space="preserve">6.1  </w:t>
      </w:r>
      <w:bookmarkEnd w:id="543"/>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4" w:name="_Toc40455679"/>
      <w:bookmarkEnd w:id="544"/>
      <w:bookmarkStart w:id="545" w:name="_Toc40455306"/>
      <w:bookmarkEnd w:id="545"/>
      <w:bookmarkStart w:id="546" w:name="_Toc224103353"/>
      <w:bookmarkEnd w:id="546"/>
      <w:bookmarkStart w:id="547" w:name="_Toc200513162"/>
      <w:bookmarkEnd w:id="547"/>
      <w:bookmarkStart w:id="548" w:name="_Toc4662176"/>
      <w:bookmarkEnd w:id="548"/>
      <w:bookmarkStart w:id="549" w:name="_Toc4661940"/>
      <w:bookmarkEnd w:id="549"/>
      <w:bookmarkStart w:id="550" w:name="_Toc4661462"/>
      <w:bookmarkEnd w:id="550"/>
      <w:bookmarkStart w:id="551" w:name="_Toc277082588"/>
      <w:bookmarkEnd w:id="551"/>
      <w:bookmarkStart w:id="552" w:name="_Toc40780288"/>
      <w:bookmarkEnd w:id="552"/>
      <w:bookmarkStart w:id="553" w:name="_Toc287607782"/>
      <w:bookmarkEnd w:id="553"/>
      <w:bookmarkStart w:id="554" w:name="_Toc4661704"/>
      <w:bookmarkEnd w:id="554"/>
      <w:bookmarkStart w:id="555" w:name="_Toc3788"/>
      <w:r>
        <w:rPr>
          <w:rFonts w:hint="eastAsia" w:ascii="宋体" w:hAnsi="宋体"/>
          <w:kern w:val="2"/>
          <w:sz w:val="21"/>
          <w:szCs w:val="21"/>
        </w:rPr>
        <w:t xml:space="preserve">6.2  </w:t>
      </w:r>
      <w:bookmarkEnd w:id="555"/>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6" w:name="_Toc287607783"/>
      <w:bookmarkEnd w:id="556"/>
      <w:bookmarkStart w:id="557" w:name="_Toc40455680"/>
      <w:bookmarkEnd w:id="557"/>
      <w:bookmarkStart w:id="558" w:name="_Toc277082589"/>
      <w:bookmarkEnd w:id="558"/>
      <w:bookmarkStart w:id="559" w:name="_Toc26101"/>
      <w:bookmarkEnd w:id="559"/>
      <w:bookmarkStart w:id="560" w:name="_Toc200513163"/>
      <w:bookmarkEnd w:id="560"/>
      <w:bookmarkStart w:id="561" w:name="_Toc4661463"/>
      <w:bookmarkEnd w:id="561"/>
      <w:bookmarkStart w:id="562" w:name="_Toc4661705"/>
      <w:bookmarkEnd w:id="562"/>
      <w:bookmarkStart w:id="563" w:name="_Toc40780289"/>
      <w:bookmarkEnd w:id="563"/>
      <w:bookmarkStart w:id="564" w:name="_Toc40455307"/>
      <w:bookmarkEnd w:id="564"/>
      <w:bookmarkStart w:id="565" w:name="_Toc4661941"/>
      <w:bookmarkEnd w:id="565"/>
      <w:bookmarkStart w:id="566" w:name="_Toc224103354"/>
      <w:bookmarkEnd w:id="566"/>
      <w:bookmarkStart w:id="567" w:name="_Toc4662177"/>
      <w:r>
        <w:rPr>
          <w:rFonts w:hint="eastAsia" w:ascii="宋体" w:hAnsi="宋体"/>
          <w:kern w:val="2"/>
          <w:sz w:val="21"/>
          <w:szCs w:val="21"/>
        </w:rPr>
        <w:t xml:space="preserve">6.3  </w:t>
      </w:r>
      <w:bookmarkEnd w:id="567"/>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8" w:name="_Toc4661942"/>
      <w:bookmarkEnd w:id="568"/>
      <w:bookmarkStart w:id="569" w:name="_Toc40455681"/>
      <w:bookmarkEnd w:id="569"/>
      <w:bookmarkStart w:id="570" w:name="_Toc224103355"/>
      <w:bookmarkEnd w:id="570"/>
      <w:bookmarkStart w:id="571" w:name="_Toc13060"/>
      <w:bookmarkEnd w:id="571"/>
      <w:bookmarkStart w:id="572" w:name="_Toc277082590"/>
      <w:bookmarkEnd w:id="572"/>
      <w:bookmarkStart w:id="573" w:name="_Toc6853"/>
      <w:bookmarkEnd w:id="573"/>
      <w:bookmarkStart w:id="574" w:name="_Toc200513164"/>
      <w:bookmarkEnd w:id="574"/>
      <w:bookmarkStart w:id="575" w:name="_Toc4662178"/>
      <w:bookmarkEnd w:id="575"/>
      <w:bookmarkStart w:id="576" w:name="_Toc287607784"/>
      <w:bookmarkEnd w:id="576"/>
      <w:bookmarkStart w:id="577" w:name="_Toc4661706"/>
      <w:bookmarkEnd w:id="577"/>
      <w:bookmarkStart w:id="578" w:name="_Toc4661464"/>
      <w:bookmarkEnd w:id="578"/>
      <w:bookmarkStart w:id="579" w:name="_Toc2883"/>
      <w:bookmarkEnd w:id="579"/>
      <w:bookmarkStart w:id="580" w:name="_Toc40455308"/>
      <w:bookmarkEnd w:id="580"/>
      <w:bookmarkStart w:id="581" w:name="_Toc20858"/>
      <w:bookmarkEnd w:id="581"/>
      <w:bookmarkStart w:id="582" w:name="_Toc28253"/>
      <w:bookmarkEnd w:id="582"/>
      <w:bookmarkStart w:id="583" w:name="_Toc28602"/>
      <w:bookmarkStart w:id="584" w:name="_Toc23081"/>
      <w:r>
        <w:rPr>
          <w:rFonts w:hint="eastAsia" w:ascii="宋体" w:hAnsi="宋体"/>
          <w:sz w:val="21"/>
          <w:szCs w:val="21"/>
        </w:rPr>
        <w:t xml:space="preserve">7.  </w:t>
      </w:r>
      <w:bookmarkEnd w:id="583"/>
      <w:r>
        <w:rPr>
          <w:rFonts w:hint="eastAsia" w:ascii="宋体" w:hAnsi="宋体" w:eastAsia="宋体" w:cs="宋体"/>
          <w:kern w:val="2"/>
          <w:sz w:val="21"/>
          <w:szCs w:val="21"/>
        </w:rPr>
        <w:t>合同授予</w:t>
      </w:r>
      <w:bookmarkEnd w:id="584"/>
    </w:p>
    <w:p>
      <w:pPr>
        <w:pStyle w:val="5"/>
        <w:widowControl/>
        <w:spacing w:before="0" w:after="0" w:line="300" w:lineRule="exact"/>
        <w:rPr>
          <w:rFonts w:ascii="宋体" w:hAnsi="宋体"/>
          <w:kern w:val="2"/>
          <w:sz w:val="21"/>
          <w:szCs w:val="21"/>
        </w:rPr>
      </w:pPr>
      <w:bookmarkStart w:id="585" w:name="_Toc12458"/>
      <w:bookmarkEnd w:id="585"/>
      <w:bookmarkStart w:id="586" w:name="_Toc40455309"/>
      <w:bookmarkEnd w:id="586"/>
      <w:bookmarkStart w:id="587" w:name="_Toc287607785"/>
      <w:bookmarkEnd w:id="587"/>
      <w:bookmarkStart w:id="588" w:name="_Toc40455682"/>
      <w:bookmarkEnd w:id="588"/>
      <w:bookmarkStart w:id="589" w:name="_Toc200513165"/>
      <w:bookmarkEnd w:id="589"/>
      <w:bookmarkStart w:id="590" w:name="_Toc277082591"/>
      <w:bookmarkEnd w:id="590"/>
      <w:bookmarkStart w:id="591" w:name="_Toc4661465"/>
      <w:bookmarkEnd w:id="591"/>
      <w:bookmarkStart w:id="592" w:name="_Toc4661707"/>
      <w:bookmarkEnd w:id="592"/>
      <w:bookmarkStart w:id="593" w:name="_Toc224103356"/>
      <w:bookmarkEnd w:id="593"/>
      <w:bookmarkStart w:id="594" w:name="_Toc4661943"/>
      <w:bookmarkEnd w:id="594"/>
      <w:bookmarkStart w:id="595" w:name="_Toc4662179"/>
      <w:bookmarkEnd w:id="595"/>
      <w:bookmarkStart w:id="596" w:name="_Toc40780291"/>
      <w:r>
        <w:rPr>
          <w:rFonts w:hint="eastAsia" w:ascii="宋体" w:hAnsi="宋体"/>
          <w:kern w:val="2"/>
          <w:sz w:val="21"/>
          <w:szCs w:val="21"/>
        </w:rPr>
        <w:t xml:space="preserve">7.1  </w:t>
      </w:r>
      <w:bookmarkEnd w:id="596"/>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7" w:name="_Toc200513166"/>
      <w:bookmarkEnd w:id="597"/>
      <w:bookmarkStart w:id="598" w:name="_Toc40455683"/>
      <w:bookmarkEnd w:id="598"/>
      <w:bookmarkStart w:id="599" w:name="_Toc32622"/>
      <w:bookmarkEnd w:id="599"/>
      <w:bookmarkStart w:id="600" w:name="_Toc4661466"/>
      <w:bookmarkEnd w:id="600"/>
      <w:bookmarkStart w:id="601" w:name="_Toc277082592"/>
      <w:bookmarkEnd w:id="601"/>
      <w:bookmarkStart w:id="602" w:name="_Toc4661944"/>
      <w:bookmarkEnd w:id="602"/>
      <w:bookmarkStart w:id="603" w:name="_Toc40455310"/>
      <w:bookmarkEnd w:id="603"/>
      <w:bookmarkStart w:id="604" w:name="_Toc4661708"/>
      <w:bookmarkEnd w:id="604"/>
      <w:bookmarkStart w:id="605" w:name="_Toc40780292"/>
      <w:bookmarkEnd w:id="605"/>
      <w:bookmarkStart w:id="606" w:name="_Toc287607786"/>
      <w:bookmarkEnd w:id="606"/>
      <w:bookmarkStart w:id="607" w:name="_Toc4662180"/>
      <w:bookmarkEnd w:id="607"/>
      <w:bookmarkStart w:id="608" w:name="_Toc224103357"/>
      <w:r>
        <w:rPr>
          <w:rFonts w:hint="eastAsia" w:ascii="宋体" w:hAnsi="宋体"/>
          <w:kern w:val="2"/>
          <w:sz w:val="21"/>
          <w:szCs w:val="21"/>
        </w:rPr>
        <w:t xml:space="preserve">7.2  </w:t>
      </w:r>
      <w:bookmarkEnd w:id="608"/>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9" w:name="_Toc6509"/>
      <w:bookmarkEnd w:id="609"/>
      <w:bookmarkStart w:id="610" w:name="_Toc200513167"/>
      <w:bookmarkEnd w:id="610"/>
      <w:bookmarkStart w:id="611" w:name="_Toc40780293"/>
      <w:bookmarkEnd w:id="611"/>
      <w:bookmarkStart w:id="612" w:name="_Toc4661709"/>
      <w:bookmarkEnd w:id="612"/>
      <w:bookmarkStart w:id="613" w:name="_Toc4661945"/>
      <w:bookmarkEnd w:id="613"/>
      <w:bookmarkStart w:id="614" w:name="_Toc287607787"/>
      <w:bookmarkEnd w:id="614"/>
      <w:bookmarkStart w:id="615" w:name="_Toc40455684"/>
      <w:bookmarkEnd w:id="615"/>
      <w:bookmarkStart w:id="616" w:name="_Toc277082593"/>
      <w:bookmarkEnd w:id="616"/>
      <w:bookmarkStart w:id="617" w:name="_Toc40455311"/>
      <w:bookmarkEnd w:id="617"/>
      <w:bookmarkStart w:id="618" w:name="_Toc224103358"/>
      <w:bookmarkEnd w:id="618"/>
      <w:bookmarkStart w:id="619" w:name="_Toc4661467"/>
      <w:bookmarkEnd w:id="619"/>
      <w:bookmarkStart w:id="620" w:name="_Toc4662181"/>
      <w:r>
        <w:rPr>
          <w:rFonts w:hint="eastAsia" w:ascii="宋体" w:hAnsi="宋体"/>
          <w:kern w:val="2"/>
          <w:sz w:val="21"/>
          <w:szCs w:val="21"/>
        </w:rPr>
        <w:t xml:space="preserve">7.3  </w:t>
      </w:r>
      <w:bookmarkEnd w:id="620"/>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1" w:name="_Toc200513168"/>
      <w:bookmarkEnd w:id="621"/>
      <w:bookmarkStart w:id="622" w:name="_Toc40780294"/>
      <w:bookmarkEnd w:id="622"/>
      <w:bookmarkStart w:id="623" w:name="_Toc4661946"/>
      <w:bookmarkEnd w:id="623"/>
      <w:bookmarkStart w:id="624" w:name="_Toc4661710"/>
      <w:bookmarkEnd w:id="624"/>
      <w:bookmarkStart w:id="625" w:name="_Toc4662182"/>
      <w:bookmarkEnd w:id="625"/>
      <w:bookmarkStart w:id="626" w:name="_Toc4661468"/>
      <w:bookmarkEnd w:id="626"/>
      <w:bookmarkStart w:id="627" w:name="_Toc12031"/>
      <w:bookmarkEnd w:id="627"/>
      <w:bookmarkStart w:id="628" w:name="_Toc224103359"/>
      <w:bookmarkEnd w:id="628"/>
      <w:bookmarkStart w:id="629" w:name="_Toc40455685"/>
      <w:bookmarkEnd w:id="629"/>
      <w:bookmarkStart w:id="630" w:name="_Toc277082594"/>
      <w:bookmarkEnd w:id="630"/>
      <w:bookmarkStart w:id="631" w:name="_Toc40455312"/>
      <w:bookmarkEnd w:id="631"/>
      <w:bookmarkStart w:id="632" w:name="_Toc287607788"/>
      <w:r>
        <w:rPr>
          <w:rFonts w:hint="eastAsia" w:ascii="宋体" w:hAnsi="宋体"/>
          <w:kern w:val="2"/>
          <w:sz w:val="21"/>
          <w:szCs w:val="21"/>
        </w:rPr>
        <w:t xml:space="preserve">7.4  </w:t>
      </w:r>
      <w:bookmarkEnd w:id="632"/>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3" w:name="_Toc40455313"/>
      <w:bookmarkEnd w:id="633"/>
      <w:bookmarkStart w:id="634" w:name="_Toc40455686"/>
      <w:bookmarkEnd w:id="634"/>
      <w:bookmarkStart w:id="635" w:name="_Toc4662183"/>
      <w:bookmarkEnd w:id="635"/>
      <w:bookmarkStart w:id="636" w:name="_Toc4661469"/>
      <w:bookmarkEnd w:id="636"/>
      <w:bookmarkStart w:id="637" w:name="_Toc8265"/>
      <w:bookmarkEnd w:id="637"/>
      <w:bookmarkStart w:id="638" w:name="_Toc287607789"/>
      <w:bookmarkEnd w:id="638"/>
      <w:bookmarkStart w:id="639" w:name="_Toc4661711"/>
      <w:bookmarkEnd w:id="639"/>
      <w:bookmarkStart w:id="640" w:name="_Toc224103360"/>
      <w:bookmarkEnd w:id="640"/>
      <w:bookmarkStart w:id="641" w:name="_Toc200513169"/>
      <w:bookmarkEnd w:id="641"/>
      <w:bookmarkStart w:id="642" w:name="_Toc4661947"/>
      <w:bookmarkEnd w:id="642"/>
      <w:bookmarkStart w:id="643" w:name="_Toc277082595"/>
      <w:bookmarkEnd w:id="643"/>
      <w:bookmarkStart w:id="644" w:name="_Toc14976"/>
      <w:r>
        <w:rPr>
          <w:rFonts w:hint="eastAsia" w:ascii="宋体" w:hAnsi="宋体"/>
          <w:b/>
          <w:szCs w:val="21"/>
          <w:lang w:bidi="ar"/>
        </w:rPr>
        <w:t xml:space="preserve">8.  </w:t>
      </w:r>
      <w:bookmarkEnd w:id="644"/>
      <w:bookmarkStart w:id="645" w:name="_Toc31835"/>
      <w:bookmarkEnd w:id="645"/>
      <w:bookmarkStart w:id="646" w:name="_Toc40455316"/>
      <w:bookmarkEnd w:id="646"/>
      <w:bookmarkStart w:id="647" w:name="_Toc4661472"/>
      <w:bookmarkEnd w:id="647"/>
      <w:bookmarkStart w:id="648" w:name="_Toc40455689"/>
      <w:bookmarkEnd w:id="648"/>
      <w:bookmarkStart w:id="649" w:name="_Toc4661950"/>
      <w:bookmarkEnd w:id="649"/>
      <w:bookmarkStart w:id="650" w:name="_Toc224103363"/>
      <w:bookmarkEnd w:id="650"/>
      <w:bookmarkStart w:id="651" w:name="_Toc4662186"/>
      <w:bookmarkEnd w:id="651"/>
      <w:bookmarkStart w:id="652" w:name="_Toc200513172"/>
      <w:bookmarkEnd w:id="652"/>
      <w:bookmarkStart w:id="653" w:name="_Toc277082598"/>
      <w:bookmarkEnd w:id="653"/>
      <w:bookmarkStart w:id="654" w:name="_Toc14831"/>
      <w:bookmarkEnd w:id="654"/>
      <w:bookmarkStart w:id="655" w:name="_Toc4661714"/>
      <w:bookmarkEnd w:id="655"/>
      <w:bookmarkStart w:id="656" w:name="_Toc287607792"/>
      <w:bookmarkEnd w:id="656"/>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7" w:name="_Toc40780299"/>
      <w:bookmarkEnd w:id="657"/>
      <w:bookmarkStart w:id="658" w:name="_Toc224103364"/>
      <w:bookmarkEnd w:id="658"/>
      <w:bookmarkStart w:id="659" w:name="_Toc40455317"/>
      <w:bookmarkEnd w:id="659"/>
      <w:bookmarkStart w:id="660" w:name="_Toc4661473"/>
      <w:bookmarkEnd w:id="660"/>
      <w:bookmarkStart w:id="661" w:name="_Toc287607793"/>
      <w:bookmarkEnd w:id="661"/>
      <w:bookmarkStart w:id="662" w:name="_Toc40455690"/>
      <w:bookmarkEnd w:id="662"/>
      <w:bookmarkStart w:id="663" w:name="_Toc277082599"/>
      <w:bookmarkEnd w:id="663"/>
      <w:bookmarkStart w:id="664" w:name="_Toc4662187"/>
      <w:bookmarkEnd w:id="664"/>
      <w:bookmarkStart w:id="665" w:name="_Toc4661715"/>
      <w:bookmarkEnd w:id="665"/>
      <w:bookmarkStart w:id="666" w:name="_Toc200513173"/>
      <w:bookmarkEnd w:id="666"/>
      <w:bookmarkStart w:id="667" w:name="_Toc8515"/>
      <w:bookmarkEnd w:id="667"/>
      <w:bookmarkStart w:id="668" w:name="_Toc4661951"/>
      <w:r>
        <w:rPr>
          <w:rFonts w:hint="eastAsia" w:ascii="宋体" w:hAnsi="宋体"/>
          <w:kern w:val="2"/>
          <w:sz w:val="21"/>
          <w:szCs w:val="21"/>
        </w:rPr>
        <w:t>8</w:t>
      </w:r>
      <w:bookmarkEnd w:id="668"/>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9" w:name="_Toc19536"/>
      <w:bookmarkEnd w:id="669"/>
      <w:bookmarkStart w:id="670" w:name="_Toc40780300"/>
      <w:bookmarkEnd w:id="670"/>
      <w:bookmarkStart w:id="671" w:name="_Toc40455318"/>
      <w:bookmarkEnd w:id="671"/>
      <w:bookmarkStart w:id="672" w:name="_Toc4661474"/>
      <w:bookmarkEnd w:id="672"/>
      <w:bookmarkStart w:id="673" w:name="_Toc200513174"/>
      <w:bookmarkEnd w:id="673"/>
      <w:bookmarkStart w:id="674" w:name="_Toc224103365"/>
      <w:bookmarkEnd w:id="674"/>
      <w:bookmarkStart w:id="675" w:name="_Toc4661952"/>
      <w:bookmarkEnd w:id="675"/>
      <w:bookmarkStart w:id="676" w:name="_Toc40455691"/>
      <w:bookmarkEnd w:id="676"/>
      <w:bookmarkStart w:id="677" w:name="_Toc287607794"/>
      <w:bookmarkEnd w:id="677"/>
      <w:bookmarkStart w:id="678" w:name="_Toc4661716"/>
      <w:bookmarkEnd w:id="678"/>
      <w:bookmarkStart w:id="679" w:name="_Toc4662188"/>
      <w:bookmarkEnd w:id="679"/>
      <w:bookmarkStart w:id="680" w:name="_Toc277082600"/>
      <w:r>
        <w:rPr>
          <w:rFonts w:hint="eastAsia" w:ascii="宋体" w:hAnsi="宋体"/>
          <w:kern w:val="2"/>
          <w:sz w:val="21"/>
          <w:szCs w:val="21"/>
        </w:rPr>
        <w:t>8</w:t>
      </w:r>
      <w:bookmarkEnd w:id="680"/>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1" w:name="_Toc200513175"/>
      <w:bookmarkEnd w:id="681"/>
      <w:bookmarkStart w:id="682" w:name="_Toc4662189"/>
      <w:bookmarkEnd w:id="682"/>
      <w:bookmarkStart w:id="683" w:name="_Toc224103366"/>
      <w:bookmarkEnd w:id="683"/>
      <w:bookmarkStart w:id="684" w:name="_Toc4661475"/>
      <w:bookmarkEnd w:id="684"/>
      <w:bookmarkStart w:id="685" w:name="_Toc277082601"/>
      <w:bookmarkEnd w:id="685"/>
      <w:bookmarkStart w:id="686" w:name="_Toc4661717"/>
      <w:bookmarkEnd w:id="686"/>
      <w:bookmarkStart w:id="687" w:name="_Toc6459"/>
      <w:bookmarkEnd w:id="687"/>
      <w:bookmarkStart w:id="688" w:name="_Toc40455692"/>
      <w:bookmarkEnd w:id="688"/>
      <w:bookmarkStart w:id="689" w:name="_Toc287607795"/>
      <w:bookmarkEnd w:id="689"/>
      <w:bookmarkStart w:id="690" w:name="_Toc40455319"/>
      <w:bookmarkEnd w:id="690"/>
      <w:bookmarkStart w:id="691" w:name="_Toc40780301"/>
      <w:bookmarkEnd w:id="691"/>
      <w:bookmarkStart w:id="692" w:name="_Toc4661953"/>
      <w:r>
        <w:rPr>
          <w:rFonts w:hint="eastAsia" w:ascii="宋体" w:hAnsi="宋体"/>
          <w:kern w:val="2"/>
          <w:sz w:val="21"/>
          <w:szCs w:val="21"/>
        </w:rPr>
        <w:t>8</w:t>
      </w:r>
      <w:bookmarkEnd w:id="692"/>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3" w:name="_Toc40455320"/>
      <w:bookmarkEnd w:id="693"/>
      <w:bookmarkStart w:id="694" w:name="_Toc224103367"/>
      <w:bookmarkEnd w:id="694"/>
      <w:bookmarkStart w:id="695" w:name="_Toc40455693"/>
      <w:bookmarkEnd w:id="695"/>
      <w:bookmarkStart w:id="696" w:name="_Toc4661954"/>
      <w:bookmarkEnd w:id="696"/>
      <w:bookmarkStart w:id="697" w:name="_Toc4661476"/>
      <w:bookmarkEnd w:id="697"/>
      <w:bookmarkStart w:id="698" w:name="_Toc40780302"/>
      <w:bookmarkEnd w:id="698"/>
      <w:bookmarkStart w:id="699" w:name="_Toc287607796"/>
      <w:bookmarkEnd w:id="699"/>
      <w:bookmarkStart w:id="700" w:name="_Toc200513176"/>
      <w:bookmarkEnd w:id="700"/>
      <w:bookmarkStart w:id="701" w:name="_Toc4662190"/>
      <w:bookmarkEnd w:id="701"/>
      <w:bookmarkStart w:id="702" w:name="_Toc13495"/>
      <w:bookmarkEnd w:id="702"/>
      <w:bookmarkStart w:id="703" w:name="_Toc277082602"/>
      <w:bookmarkEnd w:id="703"/>
      <w:bookmarkStart w:id="704" w:name="_Toc4661718"/>
      <w:r>
        <w:rPr>
          <w:rFonts w:hint="eastAsia" w:ascii="宋体" w:hAnsi="宋体"/>
          <w:kern w:val="2"/>
          <w:sz w:val="21"/>
          <w:szCs w:val="21"/>
        </w:rPr>
        <w:t>8</w:t>
      </w:r>
      <w:bookmarkEnd w:id="704"/>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5" w:name="_Toc4662191"/>
      <w:bookmarkEnd w:id="705"/>
      <w:bookmarkStart w:id="706" w:name="_Toc224103368"/>
      <w:bookmarkEnd w:id="706"/>
      <w:bookmarkStart w:id="707" w:name="_Toc4661719"/>
      <w:bookmarkEnd w:id="707"/>
      <w:bookmarkStart w:id="708" w:name="_Toc287607797"/>
      <w:bookmarkEnd w:id="708"/>
      <w:bookmarkStart w:id="709" w:name="_Toc22072"/>
      <w:bookmarkEnd w:id="709"/>
      <w:bookmarkStart w:id="710" w:name="_Toc200513177"/>
      <w:bookmarkEnd w:id="710"/>
      <w:bookmarkStart w:id="711" w:name="_Toc277082603"/>
      <w:bookmarkEnd w:id="711"/>
      <w:bookmarkStart w:id="712" w:name="_Toc40455694"/>
      <w:bookmarkEnd w:id="712"/>
      <w:bookmarkStart w:id="713" w:name="_Toc40455321"/>
      <w:bookmarkEnd w:id="713"/>
      <w:bookmarkStart w:id="714" w:name="_Toc40780303"/>
      <w:bookmarkEnd w:id="714"/>
      <w:bookmarkStart w:id="715" w:name="_Toc4661477"/>
      <w:bookmarkEnd w:id="715"/>
      <w:bookmarkStart w:id="716" w:name="_Toc4661955"/>
      <w:r>
        <w:rPr>
          <w:rFonts w:hint="eastAsia" w:ascii="宋体" w:hAnsi="宋体"/>
          <w:kern w:val="2"/>
          <w:sz w:val="21"/>
          <w:szCs w:val="21"/>
        </w:rPr>
        <w:t>8</w:t>
      </w:r>
      <w:bookmarkEnd w:id="716"/>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7" w:name="_Toc4661478"/>
      <w:bookmarkEnd w:id="717"/>
      <w:bookmarkStart w:id="718" w:name="_Toc40455695"/>
      <w:bookmarkEnd w:id="718"/>
      <w:bookmarkStart w:id="719" w:name="_Toc224103369"/>
      <w:bookmarkEnd w:id="719"/>
      <w:bookmarkStart w:id="720" w:name="_Toc277082604"/>
      <w:bookmarkEnd w:id="720"/>
      <w:bookmarkStart w:id="721" w:name="_Toc40455322"/>
      <w:bookmarkEnd w:id="721"/>
      <w:bookmarkStart w:id="722" w:name="_Toc4661720"/>
      <w:bookmarkEnd w:id="722"/>
      <w:bookmarkStart w:id="723" w:name="_Toc287620737"/>
      <w:bookmarkEnd w:id="723"/>
      <w:bookmarkStart w:id="724" w:name="_Toc287607798"/>
      <w:bookmarkEnd w:id="724"/>
      <w:bookmarkStart w:id="725" w:name="_Toc4662192"/>
      <w:bookmarkEnd w:id="725"/>
      <w:bookmarkStart w:id="726" w:name="_Toc26060"/>
      <w:bookmarkEnd w:id="726"/>
      <w:bookmarkStart w:id="727" w:name="_Toc4661956"/>
      <w:bookmarkEnd w:id="727"/>
      <w:bookmarkStart w:id="728" w:name="_Toc200513178"/>
      <w:r>
        <w:rPr>
          <w:rFonts w:hint="eastAsia" w:ascii="宋体" w:hAnsi="宋体"/>
          <w:kern w:val="2"/>
          <w:sz w:val="21"/>
          <w:szCs w:val="21"/>
        </w:rPr>
        <w:t>9</w:t>
      </w:r>
      <w:bookmarkEnd w:id="728"/>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9" w:name="_Toc17532"/>
      <w:bookmarkStart w:id="730" w:name="_Toc30198"/>
      <w:bookmarkStart w:id="731" w:name="_Toc11284"/>
      <w:bookmarkStart w:id="732" w:name="_Toc11329222"/>
      <w:bookmarkStart w:id="733" w:name="_Toc20351"/>
      <w:bookmarkStart w:id="734" w:name="_Toc32070"/>
      <w:r>
        <w:rPr>
          <w:rFonts w:hint="eastAsia" w:ascii="宋体" w:hAnsi="宋体" w:eastAsia="宋体" w:cs="宋体"/>
          <w:sz w:val="28"/>
          <w:szCs w:val="28"/>
        </w:rPr>
        <w:t xml:space="preserve">附录1  </w:t>
      </w:r>
      <w:bookmarkEnd w:id="729"/>
      <w:bookmarkEnd w:id="730"/>
      <w:bookmarkEnd w:id="731"/>
      <w:bookmarkEnd w:id="732"/>
      <w:bookmarkStart w:id="735" w:name="_Toc11329226"/>
      <w:bookmarkStart w:id="736" w:name="_Toc12773"/>
      <w:bookmarkStart w:id="737" w:name="_Toc27096"/>
      <w:bookmarkStart w:id="738" w:name="_Toc25591"/>
      <w:r>
        <w:rPr>
          <w:rFonts w:hint="eastAsia" w:ascii="宋体" w:hAnsi="宋体" w:eastAsia="宋体" w:cs="宋体"/>
          <w:bCs w:val="0"/>
          <w:sz w:val="28"/>
          <w:szCs w:val="28"/>
        </w:rPr>
        <w:t>报价人资格要求</w:t>
      </w:r>
      <w:bookmarkEnd w:id="733"/>
      <w:bookmarkEnd w:id="734"/>
      <w:bookmarkEnd w:id="735"/>
      <w:bookmarkEnd w:id="736"/>
      <w:bookmarkEnd w:id="737"/>
      <w:bookmarkEnd w:id="738"/>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9" w:name="_Toc387234996"/>
            <w:bookmarkStart w:id="740"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一项1</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0万及以上类似材料供货合同业绩。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5"/>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低于130万的增值税专用发票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5"/>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9"/>
    <w:bookmarkEnd w:id="740"/>
    <w:p>
      <w:pPr>
        <w:spacing w:line="440" w:lineRule="exact"/>
        <w:ind w:firstLine="210" w:firstLineChars="100"/>
        <w:rPr>
          <w:rFonts w:ascii="宋体" w:hAnsi="宋体" w:cs="宋体"/>
        </w:rPr>
      </w:pPr>
    </w:p>
    <w:p>
      <w:pPr>
        <w:pStyle w:val="17"/>
        <w:rPr>
          <w:rFonts w:ascii="宋体" w:hAnsi="宋体" w:cs="宋体"/>
        </w:rPr>
      </w:pPr>
    </w:p>
    <w:p>
      <w:pPr>
        <w:rPr>
          <w:rFonts w:ascii="宋体" w:hAnsi="宋体" w:cs="宋体"/>
        </w:rPr>
      </w:pPr>
    </w:p>
    <w:p>
      <w:pPr>
        <w:pStyle w:val="17"/>
        <w:rPr>
          <w:rFonts w:ascii="宋体" w:hAnsi="宋体" w:cs="宋体"/>
        </w:rPr>
      </w:pPr>
    </w:p>
    <w:p>
      <w:pPr>
        <w:rPr>
          <w:rFonts w:ascii="宋体" w:hAnsi="宋体" w:cs="宋体"/>
        </w:rPr>
      </w:pPr>
    </w:p>
    <w:p>
      <w:pPr>
        <w:rPr>
          <w:rFonts w:ascii="宋体" w:hAnsi="宋体" w:cs="宋体"/>
        </w:rPr>
      </w:pPr>
    </w:p>
    <w:p>
      <w:pPr>
        <w:pStyle w:val="17"/>
        <w:rPr>
          <w:rFonts w:ascii="宋体" w:hAnsi="宋体" w:cs="宋体"/>
        </w:rPr>
      </w:pPr>
    </w:p>
    <w:p>
      <w:pPr>
        <w:rPr>
          <w:rFonts w:ascii="宋体" w:hAnsi="宋体" w:cs="宋体"/>
        </w:rPr>
      </w:pPr>
    </w:p>
    <w:p>
      <w:pPr>
        <w:pStyle w:val="17"/>
      </w:pPr>
    </w:p>
    <w:p/>
    <w:p>
      <w:pPr>
        <w:pStyle w:val="17"/>
      </w:pPr>
    </w:p>
    <w:p/>
    <w:p>
      <w:pPr>
        <w:pStyle w:val="3"/>
        <w:numPr>
          <w:ilvl w:val="0"/>
          <w:numId w:val="6"/>
        </w:numPr>
        <w:spacing w:before="0" w:after="0" w:line="360" w:lineRule="auto"/>
        <w:jc w:val="center"/>
      </w:pPr>
      <w:bookmarkStart w:id="741" w:name="_Toc152045587"/>
      <w:bookmarkStart w:id="742" w:name="_Toc246996230"/>
      <w:bookmarkStart w:id="743" w:name="_Toc179632605"/>
      <w:bookmarkStart w:id="744" w:name="_Toc507319957"/>
      <w:bookmarkStart w:id="745" w:name="_Toc10265"/>
      <w:bookmarkStart w:id="746" w:name="_Toc247085745"/>
      <w:bookmarkStart w:id="747" w:name="_Toc2000406"/>
      <w:bookmarkStart w:id="748" w:name="_Toc152042364"/>
      <w:bookmarkStart w:id="749" w:name="_Toc144974554"/>
      <w:bookmarkStart w:id="750" w:name="_Toc246996973"/>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1"/>
      <w:bookmarkEnd w:id="742"/>
      <w:bookmarkEnd w:id="743"/>
      <w:bookmarkEnd w:id="744"/>
      <w:bookmarkEnd w:id="745"/>
      <w:bookmarkEnd w:id="746"/>
      <w:bookmarkEnd w:id="747"/>
      <w:bookmarkEnd w:id="748"/>
      <w:bookmarkEnd w:id="749"/>
      <w:bookmarkEnd w:id="750"/>
    </w:p>
    <w:p>
      <w:pPr>
        <w:pStyle w:val="4"/>
        <w:spacing w:before="0" w:after="0" w:line="360" w:lineRule="auto"/>
        <w:rPr>
          <w:rFonts w:hint="eastAsia" w:ascii="宋体" w:hAnsi="宋体" w:cs="宋体"/>
          <w:sz w:val="28"/>
          <w:szCs w:val="28"/>
        </w:rPr>
      </w:pPr>
      <w:bookmarkStart w:id="751" w:name="_Toc6315"/>
      <w:bookmarkStart w:id="752" w:name="_Toc18631"/>
      <w:r>
        <w:rPr>
          <w:rFonts w:hint="eastAsia" w:ascii="宋体" w:hAnsi="宋体" w:cs="宋体"/>
          <w:sz w:val="28"/>
          <w:szCs w:val="28"/>
        </w:rPr>
        <w:t>评标方法前附表</w:t>
      </w:r>
      <w:bookmarkEnd w:id="751"/>
      <w:bookmarkEnd w:id="752"/>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报价人要求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3" w:name="_Toc33106441"/>
      <w:bookmarkStart w:id="754" w:name="_Toc6578"/>
      <w:bookmarkStart w:id="755" w:name="_Toc57795918"/>
      <w:bookmarkStart w:id="756" w:name="_Toc11083"/>
      <w:r>
        <w:rPr>
          <w:rFonts w:hint="eastAsia" w:ascii="宋体" w:hAnsi="宋体" w:cs="宋体"/>
          <w:sz w:val="28"/>
          <w:szCs w:val="28"/>
        </w:rPr>
        <w:t>1. 评标方法</w:t>
      </w:r>
      <w:bookmarkEnd w:id="753"/>
      <w:bookmarkEnd w:id="754"/>
      <w:bookmarkEnd w:id="755"/>
      <w:bookmarkEnd w:id="75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w:t>
      </w:r>
      <w:r>
        <w:rPr>
          <w:rFonts w:hint="eastAsia" w:ascii="宋体" w:hAnsi="宋体"/>
          <w:lang w:eastAsia="zh-CN"/>
        </w:rPr>
        <w:t>报价人</w:t>
      </w:r>
      <w:r>
        <w:rPr>
          <w:rFonts w:hint="eastAsia" w:ascii="宋体" w:hAnsi="宋体"/>
        </w:rPr>
        <w:t>中按报价由低到高推荐中标候选人，或根据采购人授权直接确定中标人。若出现</w:t>
      </w:r>
      <w:r>
        <w:rPr>
          <w:rFonts w:hint="eastAsia" w:ascii="宋体" w:hAnsi="宋体"/>
          <w:lang w:eastAsia="zh-CN"/>
        </w:rPr>
        <w:t>报价人</w:t>
      </w:r>
      <w:r>
        <w:rPr>
          <w:rFonts w:hint="eastAsia" w:ascii="宋体" w:hAnsi="宋体"/>
        </w:rPr>
        <w:t>投标报价相同的，以评标办法前附表约定的原则确定排序。</w:t>
      </w:r>
    </w:p>
    <w:p>
      <w:pPr>
        <w:pStyle w:val="4"/>
        <w:spacing w:before="0" w:after="0" w:line="360" w:lineRule="auto"/>
        <w:rPr>
          <w:rFonts w:ascii="宋体" w:hAnsi="宋体" w:cs="宋体"/>
          <w:sz w:val="28"/>
          <w:szCs w:val="28"/>
        </w:rPr>
      </w:pPr>
      <w:bookmarkStart w:id="757" w:name="_Toc3097"/>
      <w:bookmarkStart w:id="758" w:name="_Toc57795919"/>
      <w:bookmarkStart w:id="759" w:name="_Toc33106442"/>
      <w:bookmarkStart w:id="760" w:name="_Toc2783"/>
      <w:r>
        <w:rPr>
          <w:rFonts w:hint="eastAsia" w:ascii="宋体" w:hAnsi="宋体" w:cs="宋体"/>
          <w:sz w:val="28"/>
          <w:szCs w:val="28"/>
        </w:rPr>
        <w:t>2. 评审标准</w:t>
      </w:r>
      <w:bookmarkEnd w:id="757"/>
      <w:bookmarkEnd w:id="758"/>
      <w:bookmarkEnd w:id="759"/>
      <w:bookmarkEnd w:id="760"/>
    </w:p>
    <w:p>
      <w:pPr>
        <w:pStyle w:val="5"/>
        <w:spacing w:before="0" w:after="0" w:line="360" w:lineRule="auto"/>
        <w:rPr>
          <w:rFonts w:ascii="宋体" w:hAnsi="宋体" w:cs="宋体"/>
          <w:sz w:val="21"/>
          <w:szCs w:val="21"/>
        </w:rPr>
      </w:pPr>
      <w:bookmarkStart w:id="761" w:name="_Toc33106443"/>
      <w:bookmarkStart w:id="762" w:name="_Toc57795920"/>
      <w:r>
        <w:rPr>
          <w:rFonts w:hint="eastAsia" w:ascii="宋体" w:hAnsi="宋体" w:cs="宋体"/>
          <w:sz w:val="21"/>
          <w:szCs w:val="21"/>
        </w:rPr>
        <w:t>2.1报价排序</w:t>
      </w:r>
      <w:bookmarkEnd w:id="761"/>
      <w:r>
        <w:rPr>
          <w:rFonts w:hint="eastAsia" w:ascii="宋体" w:hAnsi="宋体" w:cs="宋体"/>
          <w:sz w:val="21"/>
          <w:szCs w:val="21"/>
        </w:rPr>
        <w:t>标准</w:t>
      </w:r>
      <w:bookmarkEnd w:id="76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3" w:name="_Toc33106444"/>
      <w:bookmarkStart w:id="764" w:name="_Toc57795921"/>
      <w:r>
        <w:rPr>
          <w:rFonts w:ascii="宋体" w:hAnsi="宋体" w:cs="宋体"/>
          <w:sz w:val="21"/>
          <w:szCs w:val="21"/>
        </w:rPr>
        <w:t>2.</w:t>
      </w:r>
      <w:r>
        <w:rPr>
          <w:rFonts w:hint="eastAsia" w:ascii="宋体" w:hAnsi="宋体" w:cs="宋体"/>
          <w:sz w:val="21"/>
          <w:szCs w:val="21"/>
        </w:rPr>
        <w:t>2符合性审查</w:t>
      </w:r>
      <w:bookmarkEnd w:id="763"/>
      <w:r>
        <w:rPr>
          <w:rFonts w:hint="eastAsia" w:ascii="宋体" w:hAnsi="宋体" w:cs="宋体"/>
          <w:sz w:val="21"/>
          <w:szCs w:val="21"/>
        </w:rPr>
        <w:t>标准</w:t>
      </w:r>
      <w:bookmarkEnd w:id="764"/>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5" w:name="_Toc3728"/>
      <w:bookmarkStart w:id="766" w:name="_Toc33106445"/>
      <w:bookmarkStart w:id="767" w:name="_Toc57795922"/>
      <w:bookmarkStart w:id="768" w:name="_Toc8634"/>
      <w:r>
        <w:rPr>
          <w:rFonts w:hint="eastAsia" w:ascii="宋体" w:hAnsi="宋体" w:cs="宋体"/>
          <w:sz w:val="28"/>
          <w:szCs w:val="28"/>
        </w:rPr>
        <w:t>3. 评标程序</w:t>
      </w:r>
      <w:bookmarkEnd w:id="765"/>
      <w:bookmarkEnd w:id="766"/>
      <w:bookmarkEnd w:id="767"/>
      <w:bookmarkEnd w:id="768"/>
    </w:p>
    <w:p>
      <w:pPr>
        <w:pStyle w:val="5"/>
        <w:spacing w:before="0" w:after="0" w:line="360" w:lineRule="auto"/>
        <w:rPr>
          <w:rFonts w:ascii="宋体" w:hAnsi="宋体" w:cs="宋体"/>
          <w:sz w:val="21"/>
          <w:szCs w:val="21"/>
        </w:rPr>
      </w:pPr>
      <w:bookmarkStart w:id="769" w:name="_Toc33106446"/>
      <w:bookmarkStart w:id="770" w:name="_Toc57795923"/>
      <w:r>
        <w:rPr>
          <w:rFonts w:hint="eastAsia" w:ascii="宋体" w:hAnsi="宋体" w:cs="宋体"/>
          <w:sz w:val="21"/>
          <w:szCs w:val="21"/>
        </w:rPr>
        <w:t>3.1报价排序</w:t>
      </w:r>
      <w:bookmarkEnd w:id="769"/>
      <w:bookmarkEnd w:id="770"/>
    </w:p>
    <w:p>
      <w:pPr>
        <w:spacing w:line="360" w:lineRule="auto"/>
        <w:ind w:firstLine="413" w:firstLineChars="197"/>
        <w:rPr>
          <w:rFonts w:ascii="宋体" w:hAnsi="宋体" w:cs="宋体"/>
          <w:szCs w:val="21"/>
        </w:rPr>
      </w:pPr>
      <w:r>
        <w:rPr>
          <w:rFonts w:hint="eastAsia" w:ascii="宋体" w:hAnsi="宋体" w:cs="宋体"/>
          <w:szCs w:val="21"/>
        </w:rPr>
        <w:t>对报价不高于最高限价的所有</w:t>
      </w:r>
      <w:r>
        <w:rPr>
          <w:rFonts w:hint="eastAsia" w:ascii="宋体" w:hAnsi="宋体" w:cs="宋体"/>
          <w:szCs w:val="21"/>
          <w:lang w:eastAsia="zh-CN"/>
        </w:rPr>
        <w:t>报价人</w:t>
      </w:r>
      <w:r>
        <w:rPr>
          <w:rFonts w:hint="eastAsia" w:ascii="宋体" w:hAnsi="宋体" w:cs="宋体"/>
          <w:szCs w:val="21"/>
        </w:rPr>
        <w:t>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1" w:name="_Toc57795924"/>
      <w:bookmarkStart w:id="772" w:name="_Toc33106447"/>
      <w:r>
        <w:rPr>
          <w:rFonts w:hint="eastAsia" w:ascii="宋体" w:hAnsi="宋体" w:cs="宋体"/>
          <w:sz w:val="21"/>
          <w:szCs w:val="21"/>
        </w:rPr>
        <w:t>3.2符合性审查</w:t>
      </w:r>
      <w:bookmarkEnd w:id="771"/>
      <w:bookmarkEnd w:id="77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lang w:eastAsia="zh-CN"/>
        </w:rPr>
        <w:t>报价人</w:t>
      </w:r>
      <w:r>
        <w:rPr>
          <w:rFonts w:ascii="宋体" w:hAnsi="宋体" w:cs="宋体"/>
          <w:szCs w:val="21"/>
        </w:rPr>
        <w:t>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w:t>
      </w:r>
      <w:r>
        <w:rPr>
          <w:rFonts w:hint="eastAsia" w:ascii="宋体" w:hAnsi="宋体" w:cs="宋体"/>
          <w:szCs w:val="21"/>
          <w:lang w:eastAsia="zh-CN"/>
        </w:rPr>
        <w:t>报价人</w:t>
      </w:r>
      <w:r>
        <w:rPr>
          <w:rFonts w:hint="eastAsia" w:ascii="宋体" w:hAnsi="宋体" w:cs="宋体"/>
          <w:szCs w:val="21"/>
        </w:rPr>
        <w:t>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3" w:name="_Toc33106448"/>
      <w:bookmarkStart w:id="774" w:name="_Toc57795925"/>
      <w:r>
        <w:rPr>
          <w:rFonts w:hint="eastAsia" w:ascii="宋体" w:hAnsi="宋体" w:cs="宋体"/>
          <w:sz w:val="21"/>
          <w:szCs w:val="21"/>
        </w:rPr>
        <w:t>3.3 投标文件的澄清和补正</w:t>
      </w:r>
      <w:bookmarkEnd w:id="773"/>
      <w:bookmarkEnd w:id="774"/>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w:t>
      </w:r>
      <w:r>
        <w:rPr>
          <w:rFonts w:hint="eastAsia" w:ascii="宋体" w:hAnsi="宋体" w:cs="宋体"/>
          <w:szCs w:val="21"/>
          <w:lang w:eastAsia="zh-CN"/>
        </w:rPr>
        <w:t>报价人</w:t>
      </w:r>
      <w:r>
        <w:rPr>
          <w:rFonts w:hint="eastAsia" w:ascii="宋体" w:hAnsi="宋体" w:cs="宋体"/>
          <w:szCs w:val="21"/>
        </w:rPr>
        <w:t>对所提交投标文件中不明确的内容进行书面澄清或说明，或者对细微偏差进行补正。评标委员会不接受</w:t>
      </w:r>
      <w:r>
        <w:rPr>
          <w:rFonts w:hint="eastAsia" w:ascii="宋体" w:hAnsi="宋体" w:cs="宋体"/>
          <w:szCs w:val="21"/>
          <w:lang w:eastAsia="zh-CN"/>
        </w:rPr>
        <w:t>报价人</w:t>
      </w:r>
      <w:r>
        <w:rPr>
          <w:rFonts w:hint="eastAsia" w:ascii="宋体" w:hAnsi="宋体" w:cs="宋体"/>
          <w:szCs w:val="21"/>
        </w:rPr>
        <w:t>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w:t>
      </w:r>
      <w:r>
        <w:rPr>
          <w:rFonts w:hint="eastAsia" w:ascii="宋体" w:hAnsi="宋体" w:cs="宋体"/>
          <w:szCs w:val="21"/>
          <w:lang w:eastAsia="zh-CN"/>
        </w:rPr>
        <w:t>报价人</w:t>
      </w:r>
      <w:r>
        <w:rPr>
          <w:rFonts w:hint="eastAsia" w:ascii="宋体" w:hAnsi="宋体" w:cs="宋体"/>
          <w:szCs w:val="21"/>
        </w:rPr>
        <w:t>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w:t>
      </w:r>
      <w:r>
        <w:rPr>
          <w:rFonts w:hint="eastAsia" w:ascii="宋体" w:hAnsi="宋体" w:cs="宋体"/>
          <w:szCs w:val="21"/>
          <w:lang w:eastAsia="zh-CN"/>
        </w:rPr>
        <w:t>报价人</w:t>
      </w:r>
      <w:r>
        <w:rPr>
          <w:rFonts w:hint="eastAsia" w:ascii="宋体" w:hAnsi="宋体" w:cs="宋体"/>
          <w:szCs w:val="21"/>
        </w:rPr>
        <w:t>提交的澄清、说明或补正有疑问的，可以要求</w:t>
      </w:r>
      <w:r>
        <w:rPr>
          <w:rFonts w:hint="eastAsia" w:ascii="宋体" w:hAnsi="宋体" w:cs="宋体"/>
          <w:szCs w:val="21"/>
          <w:lang w:eastAsia="zh-CN"/>
        </w:rPr>
        <w:t>报价人</w:t>
      </w:r>
      <w:r>
        <w:rPr>
          <w:rFonts w:hint="eastAsia" w:ascii="宋体" w:hAnsi="宋体" w:cs="宋体"/>
          <w:szCs w:val="21"/>
        </w:rPr>
        <w:t>进一步澄清、说明或补正，直至满足评标委员会的要求。</w:t>
      </w:r>
    </w:p>
    <w:p>
      <w:pPr>
        <w:pStyle w:val="5"/>
        <w:spacing w:before="0" w:after="0" w:line="360" w:lineRule="auto"/>
        <w:rPr>
          <w:rFonts w:ascii="宋体" w:hAnsi="宋体" w:cs="宋体"/>
          <w:sz w:val="21"/>
          <w:szCs w:val="21"/>
        </w:rPr>
      </w:pPr>
      <w:bookmarkStart w:id="775" w:name="_Toc479262406"/>
      <w:bookmarkStart w:id="776" w:name="_Toc33106449"/>
      <w:bookmarkStart w:id="777" w:name="_Toc57795926"/>
      <w:bookmarkStart w:id="778" w:name="_Toc484465184"/>
      <w:r>
        <w:rPr>
          <w:rFonts w:hint="eastAsia" w:ascii="宋体" w:hAnsi="宋体" w:cs="宋体"/>
          <w:sz w:val="21"/>
          <w:szCs w:val="21"/>
        </w:rPr>
        <w:t>3.4 评标结果</w:t>
      </w:r>
      <w:bookmarkEnd w:id="775"/>
      <w:bookmarkEnd w:id="776"/>
      <w:bookmarkEnd w:id="777"/>
      <w:bookmarkEnd w:id="778"/>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w:t>
      </w:r>
      <w:r>
        <w:rPr>
          <w:rFonts w:hint="eastAsia" w:ascii="宋体" w:hAnsi="宋体" w:cs="宋体"/>
          <w:szCs w:val="21"/>
          <w:lang w:eastAsia="zh-CN"/>
        </w:rPr>
        <w:t>报价人</w:t>
      </w:r>
      <w:r>
        <w:rPr>
          <w:rFonts w:hint="eastAsia" w:ascii="宋体" w:hAnsi="宋体" w:cs="宋体"/>
          <w:szCs w:val="21"/>
        </w:rPr>
        <w:t>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3"/>
        </w:rPr>
      </w:pPr>
      <w:r>
        <w:rPr>
          <w:rFonts w:hint="eastAsia" w:ascii="宋体" w:hAnsi="宋体" w:cs="宋体"/>
          <w:szCs w:val="21"/>
        </w:rPr>
        <w:br w:type="page"/>
      </w:r>
    </w:p>
    <w:p>
      <w:pPr>
        <w:pStyle w:val="3"/>
        <w:numPr>
          <w:ilvl w:val="0"/>
          <w:numId w:val="6"/>
        </w:numPr>
        <w:spacing w:before="0" w:after="0" w:line="360" w:lineRule="auto"/>
        <w:jc w:val="center"/>
        <w:rPr>
          <w:rFonts w:ascii="宋体" w:hAnsi="宋体" w:cs="宋体"/>
        </w:rPr>
      </w:pPr>
      <w:bookmarkStart w:id="779" w:name="_Toc2996"/>
      <w:r>
        <w:rPr>
          <w:rFonts w:hint="eastAsia" w:ascii="宋体" w:hAnsi="宋体" w:cs="宋体"/>
        </w:rPr>
        <w:t>报价说明</w:t>
      </w:r>
      <w:bookmarkEnd w:id="779"/>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2、本项目所报含税单位为含材料原价、装车运输费、运输保险费、增值税、质保期2年所需费用等一切相关费用的综合单价。</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7"/>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6"/>
        </w:numPr>
        <w:spacing w:before="0" w:after="0" w:line="360" w:lineRule="auto"/>
        <w:jc w:val="center"/>
        <w:rPr>
          <w:rFonts w:ascii="宋体" w:hAnsi="宋体" w:cs="宋体"/>
        </w:rPr>
      </w:pPr>
      <w:bookmarkStart w:id="780" w:name="_Toc27940"/>
      <w:r>
        <w:rPr>
          <w:rFonts w:hint="eastAsia" w:ascii="宋体" w:hAnsi="宋体" w:cs="宋体"/>
        </w:rPr>
        <w:t>采购清单</w:t>
      </w:r>
      <w:bookmarkEnd w:id="780"/>
    </w:p>
    <w:p/>
    <w:p>
      <w:pPr>
        <w:rPr>
          <w:rFonts w:hint="default" w:eastAsia="宋体"/>
          <w:lang w:val="en-US" w:eastAsia="zh-CN"/>
        </w:rPr>
      </w:pPr>
      <w:bookmarkStart w:id="781" w:name="_Toc144974855"/>
      <w:bookmarkStart w:id="782" w:name="_Toc246997097"/>
      <w:bookmarkStart w:id="783" w:name="_Toc152045786"/>
      <w:bookmarkStart w:id="784" w:name="_Toc179632806"/>
      <w:bookmarkStart w:id="785" w:name="_Toc152042575"/>
      <w:bookmarkStart w:id="786" w:name="_Toc246996354"/>
      <w:bookmarkStart w:id="787" w:name="_Toc247085872"/>
      <w:r>
        <w:rPr>
          <w:rFonts w:hint="eastAsia"/>
          <w:lang w:val="en-US" w:eastAsia="zh-CN"/>
        </w:rPr>
        <w:t>详见附件。</w:t>
      </w:r>
    </w:p>
    <w:p>
      <w:pPr>
        <w:pStyle w:val="17"/>
      </w:pPr>
    </w:p>
    <w:p>
      <w:pPr>
        <w:pStyle w:val="17"/>
      </w:pPr>
    </w:p>
    <w:p/>
    <w:p>
      <w:pPr>
        <w:pStyle w:val="17"/>
      </w:pPr>
    </w:p>
    <w:p>
      <w:pPr>
        <w:pStyle w:val="3"/>
        <w:numPr>
          <w:ilvl w:val="0"/>
          <w:numId w:val="6"/>
        </w:numPr>
        <w:spacing w:before="0" w:after="0" w:line="360" w:lineRule="auto"/>
        <w:jc w:val="center"/>
        <w:sectPr>
          <w:footerReference r:id="rId9" w:type="default"/>
          <w:pgSz w:w="11906" w:h="16838"/>
          <w:pgMar w:top="1440" w:right="1800" w:bottom="1440" w:left="1800" w:header="851" w:footer="992" w:gutter="0"/>
          <w:cols w:space="720" w:num="1"/>
          <w:titlePg/>
          <w:docGrid w:type="lines" w:linePitch="312" w:charSpace="0"/>
        </w:sectPr>
      </w:pPr>
      <w:bookmarkStart w:id="788" w:name="_Toc144974834"/>
      <w:bookmarkStart w:id="789" w:name="_Toc179632789"/>
      <w:bookmarkStart w:id="790" w:name="_Toc247085855"/>
      <w:bookmarkStart w:id="791" w:name="_Toc246997083"/>
      <w:bookmarkStart w:id="792" w:name="_Toc514858705"/>
      <w:bookmarkStart w:id="793" w:name="_Toc246996340"/>
      <w:bookmarkStart w:id="794" w:name="_Toc152042554"/>
      <w:bookmarkStart w:id="795" w:name="_Toc152045772"/>
      <w:bookmarkStart w:id="796" w:name="_Toc2000409"/>
    </w:p>
    <w:bookmarkEnd w:id="788"/>
    <w:bookmarkEnd w:id="789"/>
    <w:bookmarkEnd w:id="790"/>
    <w:bookmarkEnd w:id="791"/>
    <w:bookmarkEnd w:id="792"/>
    <w:bookmarkEnd w:id="793"/>
    <w:bookmarkEnd w:id="794"/>
    <w:bookmarkEnd w:id="795"/>
    <w:bookmarkEnd w:id="796"/>
    <w:p>
      <w:pPr>
        <w:pStyle w:val="3"/>
        <w:numPr>
          <w:ilvl w:val="0"/>
          <w:numId w:val="6"/>
        </w:numPr>
        <w:spacing w:before="0" w:after="0" w:line="360" w:lineRule="auto"/>
        <w:jc w:val="center"/>
        <w:rPr>
          <w:rFonts w:hint="eastAsia" w:ascii="宋体" w:hAnsi="宋体" w:cs="宋体"/>
        </w:rPr>
      </w:pPr>
      <w:bookmarkStart w:id="797" w:name="_Toc17695"/>
      <w:r>
        <w:rPr>
          <w:rFonts w:hint="eastAsia" w:ascii="宋体" w:hAnsi="宋体" w:cs="宋体"/>
        </w:rPr>
        <w:t>技术标准和工作要求</w:t>
      </w:r>
      <w:bookmarkEnd w:id="797"/>
    </w:p>
    <w:bookmarkEnd w:id="781"/>
    <w:bookmarkEnd w:id="782"/>
    <w:bookmarkEnd w:id="783"/>
    <w:bookmarkEnd w:id="784"/>
    <w:bookmarkEnd w:id="785"/>
    <w:bookmarkEnd w:id="786"/>
    <w:bookmarkEnd w:id="787"/>
    <w:p>
      <w:pPr>
        <w:pStyle w:val="3"/>
        <w:spacing w:before="0" w:after="0" w:line="360" w:lineRule="auto"/>
        <w:jc w:val="center"/>
        <w:rPr>
          <w:rFonts w:hint="eastAsia" w:ascii="宋体" w:hAnsi="宋体" w:cs="宋体"/>
          <w:sz w:val="24"/>
          <w:szCs w:val="24"/>
          <w:lang w:val="en-US" w:eastAsia="zh-CN"/>
        </w:rPr>
      </w:pPr>
      <w:bookmarkStart w:id="798" w:name="_Toc2000412"/>
      <w:bookmarkStart w:id="799" w:name="_Toc514858708"/>
      <w:bookmarkStart w:id="800" w:name="_Toc514430114"/>
      <w:bookmarkStart w:id="801" w:name="_Toc246997098"/>
      <w:bookmarkStart w:id="802" w:name="_Toc152042576"/>
      <w:bookmarkStart w:id="803" w:name="_Toc144974856"/>
      <w:bookmarkStart w:id="804" w:name="_Toc152045787"/>
      <w:bookmarkStart w:id="805" w:name="_Toc507320039"/>
      <w:bookmarkStart w:id="806" w:name="_Toc179632807"/>
      <w:bookmarkStart w:id="807" w:name="_Toc246996355"/>
      <w:bookmarkStart w:id="808" w:name="_Toc247085873"/>
    </w:p>
    <w:p>
      <w:pPr>
        <w:spacing w:before="81" w:line="219" w:lineRule="auto"/>
        <w:ind w:left="103"/>
        <w:outlineLvl w:val="0"/>
        <w:rPr>
          <w:rFonts w:hint="eastAsia" w:ascii="Arial" w:eastAsia="宋体"/>
          <w:sz w:val="21"/>
          <w:lang w:val="en-US" w:eastAsia="zh-CN"/>
        </w:rPr>
      </w:pPr>
      <w:r>
        <w:rPr>
          <w:rFonts w:hint="eastAsia" w:ascii="宋体" w:hAnsi="宋体" w:eastAsia="宋体" w:cs="宋体"/>
          <w:b/>
          <w:bCs/>
          <w:spacing w:val="3"/>
          <w:sz w:val="25"/>
          <w:szCs w:val="25"/>
          <w:lang w:val="en-US" w:eastAsia="zh-CN"/>
        </w:rPr>
        <w:t>一、</w:t>
      </w:r>
      <w:r>
        <w:rPr>
          <w:rFonts w:ascii="宋体" w:hAnsi="宋体" w:eastAsia="宋体" w:cs="宋体"/>
          <w:b/>
          <w:bCs/>
          <w:spacing w:val="3"/>
          <w:sz w:val="25"/>
          <w:szCs w:val="25"/>
        </w:rPr>
        <w:t>光缆技术要</w:t>
      </w:r>
      <w:r>
        <w:rPr>
          <w:rFonts w:hint="eastAsia" w:ascii="宋体" w:hAnsi="宋体" w:eastAsia="宋体" w:cs="宋体"/>
          <w:b/>
          <w:bCs/>
          <w:spacing w:val="3"/>
          <w:sz w:val="25"/>
          <w:szCs w:val="25"/>
          <w:lang w:val="en-US" w:eastAsia="zh-CN"/>
        </w:rPr>
        <w:t>求</w:t>
      </w:r>
    </w:p>
    <w:p>
      <w:pPr>
        <w:spacing w:before="82" w:line="375" w:lineRule="auto"/>
        <w:ind w:left="100" w:right="529" w:firstLine="520"/>
        <w:jc w:val="both"/>
        <w:rPr>
          <w:rFonts w:ascii="宋体" w:hAnsi="宋体" w:eastAsia="宋体" w:cs="宋体"/>
          <w:sz w:val="24"/>
          <w:szCs w:val="24"/>
        </w:rPr>
      </w:pPr>
      <w:r>
        <w:rPr>
          <w:rFonts w:ascii="宋体" w:hAnsi="宋体" w:eastAsia="宋体" w:cs="宋体"/>
          <w:spacing w:val="-8"/>
          <w:sz w:val="25"/>
          <w:szCs w:val="25"/>
        </w:rPr>
        <w:t>光缆采用松套层绞式结构，光纤类型为</w:t>
      </w:r>
      <w:r>
        <w:rPr>
          <w:rFonts w:ascii="宋体" w:hAnsi="宋体" w:eastAsia="宋体" w:cs="宋体"/>
          <w:spacing w:val="-18"/>
          <w:sz w:val="25"/>
          <w:szCs w:val="25"/>
        </w:rPr>
        <w:t xml:space="preserve"> </w:t>
      </w:r>
      <w:r>
        <w:rPr>
          <w:rFonts w:ascii="宋体" w:hAnsi="宋体" w:eastAsia="宋体" w:cs="宋体"/>
          <w:spacing w:val="-8"/>
          <w:sz w:val="25"/>
          <w:szCs w:val="25"/>
        </w:rPr>
        <w:t>G.652,</w:t>
      </w:r>
      <w:r>
        <w:rPr>
          <w:rFonts w:ascii="宋体" w:hAnsi="宋体" w:eastAsia="宋体" w:cs="宋体"/>
          <w:spacing w:val="-58"/>
          <w:sz w:val="25"/>
          <w:szCs w:val="25"/>
        </w:rPr>
        <w:t xml:space="preserve"> </w:t>
      </w:r>
      <w:r>
        <w:rPr>
          <w:rFonts w:ascii="宋体" w:hAnsi="宋体" w:eastAsia="宋体" w:cs="宋体"/>
          <w:spacing w:val="-8"/>
          <w:sz w:val="25"/>
          <w:szCs w:val="25"/>
        </w:rPr>
        <w:t>缆芯内松套管内应填充化</w:t>
      </w:r>
      <w:r>
        <w:rPr>
          <w:rFonts w:ascii="宋体" w:hAnsi="宋体" w:eastAsia="宋体" w:cs="宋体"/>
          <w:spacing w:val="-9"/>
          <w:sz w:val="25"/>
          <w:szCs w:val="25"/>
        </w:rPr>
        <w:t>合物，金属或非</w:t>
      </w:r>
      <w:r>
        <w:rPr>
          <w:rFonts w:ascii="宋体" w:hAnsi="宋体" w:eastAsia="宋体" w:cs="宋体"/>
          <w:sz w:val="25"/>
          <w:szCs w:val="25"/>
        </w:rPr>
        <w:t xml:space="preserve"> </w:t>
      </w:r>
      <w:r>
        <w:rPr>
          <w:rFonts w:ascii="宋体" w:hAnsi="宋体" w:eastAsia="宋体" w:cs="宋体"/>
          <w:spacing w:val="-6"/>
          <w:sz w:val="25"/>
          <w:szCs w:val="25"/>
        </w:rPr>
        <w:t>金属中心加强件，缆芯不设铜线。光缆平均衰耗：1310nm窗口应不大于0.36dB/Km,1550nm</w:t>
      </w:r>
      <w:r>
        <w:rPr>
          <w:rFonts w:ascii="宋体" w:hAnsi="宋体" w:eastAsia="宋体" w:cs="宋体"/>
          <w:spacing w:val="-3"/>
          <w:sz w:val="25"/>
          <w:szCs w:val="25"/>
        </w:rPr>
        <w:t xml:space="preserve"> </w:t>
      </w:r>
      <w:r>
        <w:rPr>
          <w:rFonts w:ascii="宋体" w:hAnsi="宋体" w:eastAsia="宋体" w:cs="宋体"/>
          <w:spacing w:val="-6"/>
          <w:sz w:val="25"/>
          <w:szCs w:val="25"/>
        </w:rPr>
        <w:t>窗</w:t>
      </w:r>
      <w:r>
        <w:rPr>
          <w:rFonts w:ascii="宋体" w:hAnsi="宋体" w:eastAsia="宋体" w:cs="宋体"/>
          <w:sz w:val="25"/>
          <w:szCs w:val="25"/>
        </w:rPr>
        <w:t xml:space="preserve"> </w:t>
      </w:r>
      <w:r>
        <w:rPr>
          <w:rFonts w:ascii="宋体" w:hAnsi="宋体" w:eastAsia="宋体" w:cs="宋体"/>
          <w:spacing w:val="-7"/>
          <w:sz w:val="25"/>
          <w:szCs w:val="25"/>
        </w:rPr>
        <w:t>口应不大于0.22dB/Km,</w:t>
      </w:r>
      <w:r>
        <w:rPr>
          <w:rFonts w:ascii="宋体" w:hAnsi="宋体" w:eastAsia="宋体" w:cs="宋体"/>
          <w:spacing w:val="-27"/>
          <w:sz w:val="25"/>
          <w:szCs w:val="25"/>
        </w:rPr>
        <w:t xml:space="preserve"> </w:t>
      </w:r>
      <w:r>
        <w:rPr>
          <w:rFonts w:ascii="宋体" w:hAnsi="宋体" w:eastAsia="宋体" w:cs="宋体"/>
          <w:spacing w:val="-7"/>
          <w:sz w:val="25"/>
          <w:szCs w:val="25"/>
        </w:rPr>
        <w:t>光缆线路损耗应不大于0.1dB/Km。</w:t>
      </w:r>
      <w:r>
        <w:rPr>
          <w:rFonts w:ascii="宋体" w:hAnsi="宋体" w:eastAsia="宋体" w:cs="宋体"/>
          <w:spacing w:val="-58"/>
          <w:sz w:val="25"/>
          <w:szCs w:val="25"/>
        </w:rPr>
        <w:t xml:space="preserve"> </w:t>
      </w:r>
      <w:r>
        <w:rPr>
          <w:rFonts w:ascii="宋体" w:hAnsi="宋体" w:eastAsia="宋体" w:cs="宋体"/>
          <w:spacing w:val="-7"/>
          <w:sz w:val="25"/>
          <w:szCs w:val="25"/>
        </w:rPr>
        <w:t>护层结构满足管道式敷设要求。在</w:t>
      </w:r>
      <w:r>
        <w:rPr>
          <w:rFonts w:ascii="宋体" w:hAnsi="宋体" w:eastAsia="宋体" w:cs="宋体"/>
          <w:sz w:val="25"/>
          <w:szCs w:val="25"/>
        </w:rPr>
        <w:t xml:space="preserve"> </w:t>
      </w:r>
      <w:r>
        <w:rPr>
          <w:rFonts w:ascii="宋体" w:hAnsi="宋体" w:eastAsia="宋体" w:cs="宋体"/>
          <w:spacing w:val="-4"/>
          <w:sz w:val="25"/>
          <w:szCs w:val="25"/>
        </w:rPr>
        <w:t>光缆承受长期拉力和侧压力的情况下，光缆内应不受力；光缆延伸不应超过0.15%,但拉力消</w:t>
      </w:r>
      <w:r>
        <w:rPr>
          <w:rFonts w:ascii="宋体" w:hAnsi="宋体" w:eastAsia="宋体" w:cs="宋体"/>
          <w:spacing w:val="6"/>
          <w:sz w:val="24"/>
          <w:szCs w:val="24"/>
        </w:rPr>
        <w:t>除后光缆延伸应为0,机械性能要求见下表：</w:t>
      </w:r>
    </w:p>
    <w:tbl>
      <w:tblPr>
        <w:tblStyle w:val="175"/>
        <w:tblW w:w="953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2727"/>
        <w:gridCol w:w="10"/>
        <w:gridCol w:w="2737"/>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510" w:type="dxa"/>
            <w:gridSpan w:val="3"/>
            <w:vAlign w:val="top"/>
          </w:tcPr>
          <w:p>
            <w:pPr>
              <w:spacing w:before="164" w:line="220" w:lineRule="auto"/>
              <w:ind w:left="2025"/>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 xml:space="preserve"> </w:t>
            </w:r>
            <w:r>
              <w:rPr>
                <w:rFonts w:ascii="宋体" w:hAnsi="宋体" w:eastAsia="宋体" w:cs="宋体"/>
                <w:spacing w:val="-7"/>
                <w:sz w:val="22"/>
                <w:szCs w:val="22"/>
              </w:rPr>
              <w:t>目</w:t>
            </w:r>
          </w:p>
        </w:tc>
        <w:tc>
          <w:tcPr>
            <w:tcW w:w="5029" w:type="dxa"/>
            <w:gridSpan w:val="2"/>
            <w:vAlign w:val="top"/>
          </w:tcPr>
          <w:p>
            <w:pPr>
              <w:spacing w:before="161" w:line="220" w:lineRule="auto"/>
              <w:ind w:left="2288"/>
              <w:rPr>
                <w:rFonts w:ascii="宋体" w:hAnsi="宋体" w:eastAsia="宋体" w:cs="宋体"/>
                <w:sz w:val="22"/>
                <w:szCs w:val="22"/>
              </w:rPr>
            </w:pPr>
            <w:r>
              <w:rPr>
                <w:rFonts w:ascii="宋体" w:hAnsi="宋体" w:eastAsia="宋体" w:cs="宋体"/>
                <w:b/>
                <w:bCs/>
                <w:spacing w:val="-6"/>
                <w:sz w:val="22"/>
                <w:szCs w:val="22"/>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73" w:type="dxa"/>
            <w:vMerge w:val="restart"/>
            <w:tcBorders>
              <w:bottom w:val="nil"/>
            </w:tcBorders>
            <w:vAlign w:val="top"/>
          </w:tcPr>
          <w:p>
            <w:pPr>
              <w:spacing w:line="308" w:lineRule="auto"/>
              <w:rPr>
                <w:rFonts w:ascii="Arial"/>
                <w:sz w:val="21"/>
              </w:rPr>
            </w:pPr>
          </w:p>
          <w:p>
            <w:pPr>
              <w:spacing w:line="309" w:lineRule="auto"/>
              <w:rPr>
                <w:rFonts w:ascii="Arial"/>
                <w:sz w:val="21"/>
              </w:rPr>
            </w:pPr>
          </w:p>
          <w:p>
            <w:pPr>
              <w:spacing w:before="71" w:line="220" w:lineRule="auto"/>
              <w:ind w:left="655"/>
              <w:rPr>
                <w:rFonts w:ascii="宋体" w:hAnsi="宋体" w:eastAsia="宋体" w:cs="宋体"/>
                <w:sz w:val="22"/>
                <w:szCs w:val="22"/>
              </w:rPr>
            </w:pPr>
            <w:r>
              <w:rPr>
                <w:rFonts w:ascii="宋体" w:hAnsi="宋体" w:eastAsia="宋体" w:cs="宋体"/>
                <w:spacing w:val="9"/>
                <w:sz w:val="22"/>
                <w:szCs w:val="22"/>
              </w:rPr>
              <w:t>拉伸</w:t>
            </w:r>
          </w:p>
        </w:tc>
        <w:tc>
          <w:tcPr>
            <w:tcW w:w="2737" w:type="dxa"/>
            <w:gridSpan w:val="2"/>
            <w:vAlign w:val="top"/>
          </w:tcPr>
          <w:p>
            <w:pPr>
              <w:spacing w:before="152" w:line="219" w:lineRule="auto"/>
              <w:ind w:left="1022"/>
              <w:rPr>
                <w:rFonts w:ascii="宋体" w:hAnsi="宋体" w:eastAsia="宋体" w:cs="宋体"/>
                <w:sz w:val="22"/>
                <w:szCs w:val="22"/>
              </w:rPr>
            </w:pPr>
            <w:r>
              <w:rPr>
                <w:rFonts w:ascii="宋体" w:hAnsi="宋体" w:eastAsia="宋体" w:cs="宋体"/>
                <w:spacing w:val="2"/>
                <w:sz w:val="22"/>
                <w:szCs w:val="22"/>
              </w:rPr>
              <w:t>受力情形</w:t>
            </w:r>
          </w:p>
        </w:tc>
        <w:tc>
          <w:tcPr>
            <w:tcW w:w="2737" w:type="dxa"/>
            <w:vAlign w:val="top"/>
          </w:tcPr>
          <w:p>
            <w:pPr>
              <w:spacing w:before="152" w:line="219" w:lineRule="auto"/>
              <w:ind w:left="704"/>
              <w:rPr>
                <w:rFonts w:ascii="宋体" w:hAnsi="宋体" w:eastAsia="宋体" w:cs="宋体"/>
                <w:sz w:val="22"/>
                <w:szCs w:val="22"/>
              </w:rPr>
            </w:pPr>
            <w:r>
              <w:rPr>
                <w:rFonts w:ascii="宋体" w:hAnsi="宋体" w:eastAsia="宋体" w:cs="宋体"/>
                <w:spacing w:val="6"/>
                <w:sz w:val="22"/>
                <w:szCs w:val="22"/>
              </w:rPr>
              <w:t>短暂(敷设时)</w:t>
            </w:r>
          </w:p>
        </w:tc>
        <w:tc>
          <w:tcPr>
            <w:tcW w:w="2292" w:type="dxa"/>
            <w:vAlign w:val="top"/>
          </w:tcPr>
          <w:p>
            <w:pPr>
              <w:spacing w:before="152" w:line="220" w:lineRule="auto"/>
              <w:ind w:left="477"/>
              <w:rPr>
                <w:rFonts w:ascii="宋体" w:hAnsi="宋体" w:eastAsia="宋体" w:cs="宋体"/>
                <w:sz w:val="22"/>
                <w:szCs w:val="22"/>
              </w:rPr>
            </w:pPr>
            <w:r>
              <w:rPr>
                <w:rFonts w:ascii="宋体" w:hAnsi="宋体" w:eastAsia="宋体" w:cs="宋体"/>
                <w:spacing w:val="6"/>
                <w:sz w:val="22"/>
                <w:szCs w:val="22"/>
              </w:rPr>
              <w:t>长期(工作时)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73" w:type="dxa"/>
            <w:vMerge w:val="continue"/>
            <w:tcBorders>
              <w:top w:val="nil"/>
              <w:bottom w:val="nil"/>
            </w:tcBorders>
            <w:vAlign w:val="top"/>
          </w:tcPr>
          <w:p>
            <w:pPr>
              <w:rPr>
                <w:rFonts w:ascii="Arial"/>
                <w:sz w:val="21"/>
              </w:rPr>
            </w:pPr>
          </w:p>
        </w:tc>
        <w:tc>
          <w:tcPr>
            <w:tcW w:w="2737" w:type="dxa"/>
            <w:gridSpan w:val="2"/>
            <w:vAlign w:val="top"/>
          </w:tcPr>
          <w:p>
            <w:pPr>
              <w:spacing w:before="164" w:line="219" w:lineRule="auto"/>
              <w:ind w:left="342"/>
              <w:rPr>
                <w:rFonts w:ascii="宋体" w:hAnsi="宋体" w:eastAsia="宋体" w:cs="宋体"/>
                <w:sz w:val="22"/>
                <w:szCs w:val="22"/>
              </w:rPr>
            </w:pPr>
            <w:r>
              <w:rPr>
                <w:rFonts w:ascii="宋体" w:hAnsi="宋体" w:eastAsia="宋体" w:cs="宋体"/>
                <w:spacing w:val="4"/>
                <w:sz w:val="22"/>
                <w:szCs w:val="22"/>
              </w:rPr>
              <w:t>缆中光纤允许应变(%)</w:t>
            </w:r>
          </w:p>
        </w:tc>
        <w:tc>
          <w:tcPr>
            <w:tcW w:w="2737" w:type="dxa"/>
            <w:vAlign w:val="top"/>
          </w:tcPr>
          <w:p>
            <w:pPr>
              <w:spacing w:before="183" w:line="236" w:lineRule="auto"/>
              <w:ind w:left="1084"/>
              <w:rPr>
                <w:rFonts w:ascii="宋体" w:hAnsi="宋体" w:eastAsia="宋体" w:cs="宋体"/>
                <w:sz w:val="22"/>
                <w:szCs w:val="22"/>
              </w:rPr>
            </w:pPr>
            <w:r>
              <w:rPr>
                <w:rFonts w:ascii="宋体" w:hAnsi="宋体" w:eastAsia="宋体" w:cs="宋体"/>
                <w:spacing w:val="-6"/>
                <w:sz w:val="22"/>
                <w:szCs w:val="22"/>
              </w:rPr>
              <w:t>≤0.3</w:t>
            </w:r>
          </w:p>
        </w:tc>
        <w:tc>
          <w:tcPr>
            <w:tcW w:w="2292" w:type="dxa"/>
            <w:vAlign w:val="top"/>
          </w:tcPr>
          <w:p>
            <w:pPr>
              <w:spacing w:before="183" w:line="236" w:lineRule="auto"/>
              <w:ind w:left="867"/>
              <w:rPr>
                <w:rFonts w:ascii="宋体" w:hAnsi="宋体" w:eastAsia="宋体" w:cs="宋体"/>
                <w:sz w:val="22"/>
                <w:szCs w:val="22"/>
              </w:rPr>
            </w:pPr>
            <w:r>
              <w:rPr>
                <w:rFonts w:ascii="宋体" w:hAnsi="宋体" w:eastAsia="宋体" w:cs="宋体"/>
                <w:spacing w:val="-6"/>
                <w:sz w:val="22"/>
                <w:szCs w:val="22"/>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773" w:type="dxa"/>
            <w:vMerge w:val="continue"/>
            <w:tcBorders>
              <w:top w:val="nil"/>
            </w:tcBorders>
            <w:vAlign w:val="top"/>
          </w:tcPr>
          <w:p>
            <w:pPr>
              <w:rPr>
                <w:rFonts w:ascii="Arial"/>
                <w:sz w:val="21"/>
              </w:rPr>
            </w:pPr>
          </w:p>
        </w:tc>
        <w:tc>
          <w:tcPr>
            <w:tcW w:w="2737" w:type="dxa"/>
            <w:gridSpan w:val="2"/>
            <w:vAlign w:val="top"/>
          </w:tcPr>
          <w:p>
            <w:pPr>
              <w:spacing w:before="157" w:line="219" w:lineRule="auto"/>
              <w:ind w:left="762"/>
              <w:rPr>
                <w:rFonts w:ascii="宋体" w:hAnsi="宋体" w:eastAsia="宋体" w:cs="宋体"/>
                <w:sz w:val="22"/>
                <w:szCs w:val="22"/>
              </w:rPr>
            </w:pPr>
            <w:r>
              <w:rPr>
                <w:rFonts w:ascii="宋体" w:hAnsi="宋体" w:eastAsia="宋体" w:cs="宋体"/>
                <w:spacing w:val="6"/>
                <w:sz w:val="22"/>
                <w:szCs w:val="22"/>
              </w:rPr>
              <w:t>允许拉伸力(N)</w:t>
            </w:r>
          </w:p>
        </w:tc>
        <w:tc>
          <w:tcPr>
            <w:tcW w:w="2737" w:type="dxa"/>
            <w:vAlign w:val="top"/>
          </w:tcPr>
          <w:p>
            <w:pPr>
              <w:spacing w:before="213" w:line="183" w:lineRule="auto"/>
              <w:ind w:left="1144"/>
              <w:rPr>
                <w:rFonts w:ascii="宋体" w:hAnsi="宋体" w:eastAsia="宋体" w:cs="宋体"/>
                <w:sz w:val="22"/>
                <w:szCs w:val="22"/>
              </w:rPr>
            </w:pPr>
            <w:r>
              <w:rPr>
                <w:rFonts w:ascii="宋体" w:hAnsi="宋体" w:eastAsia="宋体" w:cs="宋体"/>
                <w:spacing w:val="-1"/>
                <w:sz w:val="22"/>
                <w:szCs w:val="22"/>
              </w:rPr>
              <w:t>0.5G</w:t>
            </w:r>
          </w:p>
        </w:tc>
        <w:tc>
          <w:tcPr>
            <w:tcW w:w="2292" w:type="dxa"/>
            <w:vAlign w:val="top"/>
          </w:tcPr>
          <w:p>
            <w:pPr>
              <w:spacing w:before="212" w:line="184" w:lineRule="auto"/>
              <w:ind w:left="867"/>
              <w:rPr>
                <w:rFonts w:ascii="宋体" w:hAnsi="宋体" w:eastAsia="宋体" w:cs="宋体"/>
                <w:sz w:val="22"/>
                <w:szCs w:val="22"/>
              </w:rPr>
            </w:pPr>
            <w:r>
              <w:rPr>
                <w:rFonts w:ascii="宋体" w:hAnsi="宋体" w:eastAsia="宋体" w:cs="宋体"/>
                <w:spacing w:val="-1"/>
                <w:sz w:val="22"/>
                <w:szCs w:val="22"/>
              </w:rPr>
              <w:t>0.15G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510" w:type="dxa"/>
            <w:gridSpan w:val="3"/>
            <w:vAlign w:val="top"/>
          </w:tcPr>
          <w:p>
            <w:pPr>
              <w:spacing w:before="169" w:line="219" w:lineRule="auto"/>
              <w:ind w:left="875"/>
              <w:rPr>
                <w:rFonts w:ascii="宋体" w:hAnsi="宋体" w:eastAsia="宋体" w:cs="宋体"/>
                <w:sz w:val="22"/>
                <w:szCs w:val="22"/>
              </w:rPr>
            </w:pPr>
            <w:r>
              <w:rPr>
                <w:rFonts w:ascii="宋体" w:hAnsi="宋体" w:eastAsia="宋体" w:cs="宋体"/>
                <w:spacing w:val="3"/>
                <w:sz w:val="22"/>
                <w:szCs w:val="22"/>
              </w:rPr>
              <w:t>压扁，允许压扁力(N/100</w:t>
            </w:r>
            <w:r>
              <w:rPr>
                <w:rFonts w:ascii="宋体" w:hAnsi="宋体" w:eastAsia="宋体" w:cs="宋体"/>
                <w:sz w:val="22"/>
                <w:szCs w:val="22"/>
              </w:rPr>
              <w:t>mm</w:t>
            </w:r>
            <w:r>
              <w:rPr>
                <w:rFonts w:ascii="宋体" w:hAnsi="宋体" w:eastAsia="宋体" w:cs="宋体"/>
                <w:spacing w:val="3"/>
                <w:sz w:val="22"/>
                <w:szCs w:val="22"/>
              </w:rPr>
              <w:t>)</w:t>
            </w:r>
          </w:p>
        </w:tc>
        <w:tc>
          <w:tcPr>
            <w:tcW w:w="2737" w:type="dxa"/>
            <w:vAlign w:val="top"/>
          </w:tcPr>
          <w:p>
            <w:pPr>
              <w:spacing w:before="225" w:line="183" w:lineRule="auto"/>
              <w:ind w:left="1144"/>
              <w:rPr>
                <w:rFonts w:ascii="宋体" w:hAnsi="宋体" w:eastAsia="宋体" w:cs="宋体"/>
                <w:sz w:val="22"/>
                <w:szCs w:val="22"/>
              </w:rPr>
            </w:pPr>
            <w:r>
              <w:rPr>
                <w:rFonts w:ascii="宋体" w:hAnsi="宋体" w:eastAsia="宋体" w:cs="宋体"/>
                <w:spacing w:val="-2"/>
                <w:sz w:val="22"/>
                <w:szCs w:val="22"/>
              </w:rPr>
              <w:t>450N</w:t>
            </w:r>
          </w:p>
        </w:tc>
        <w:tc>
          <w:tcPr>
            <w:tcW w:w="2292" w:type="dxa"/>
            <w:vAlign w:val="top"/>
          </w:tcPr>
          <w:p>
            <w:pPr>
              <w:spacing w:before="224" w:line="184" w:lineRule="auto"/>
              <w:ind w:left="917"/>
              <w:rPr>
                <w:rFonts w:ascii="宋体" w:hAnsi="宋体" w:eastAsia="宋体" w:cs="宋体"/>
                <w:sz w:val="22"/>
                <w:szCs w:val="22"/>
              </w:rPr>
            </w:pPr>
            <w:r>
              <w:rPr>
                <w:rFonts w:ascii="宋体" w:hAnsi="宋体" w:eastAsia="宋体" w:cs="宋体"/>
                <w:spacing w:val="-5"/>
                <w:sz w:val="22"/>
                <w:szCs w:val="22"/>
              </w:rPr>
              <w:t>150N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500" w:type="dxa"/>
            <w:gridSpan w:val="2"/>
            <w:vAlign w:val="top"/>
          </w:tcPr>
          <w:p>
            <w:pPr>
              <w:spacing w:before="153" w:line="220" w:lineRule="auto"/>
              <w:ind w:left="1775"/>
              <w:rPr>
                <w:rFonts w:ascii="宋体" w:hAnsi="宋体" w:eastAsia="宋体" w:cs="宋体"/>
                <w:sz w:val="22"/>
                <w:szCs w:val="22"/>
              </w:rPr>
            </w:pPr>
            <w:r>
              <w:rPr>
                <w:rFonts w:ascii="宋体" w:hAnsi="宋体" w:eastAsia="宋体" w:cs="宋体"/>
                <w:spacing w:val="6"/>
                <w:sz w:val="22"/>
                <w:szCs w:val="22"/>
              </w:rPr>
              <w:t>反复弯曲</w:t>
            </w:r>
          </w:p>
        </w:tc>
        <w:tc>
          <w:tcPr>
            <w:tcW w:w="5039" w:type="dxa"/>
            <w:gridSpan w:val="3"/>
            <w:vAlign w:val="top"/>
          </w:tcPr>
          <w:p>
            <w:pPr>
              <w:spacing w:before="149" w:line="216" w:lineRule="auto"/>
              <w:ind w:left="1374"/>
              <w:rPr>
                <w:rFonts w:ascii="宋体" w:hAnsi="宋体" w:eastAsia="宋体" w:cs="宋体"/>
                <w:sz w:val="22"/>
                <w:szCs w:val="22"/>
              </w:rPr>
            </w:pPr>
            <w:r>
              <w:rPr>
                <w:rFonts w:ascii="宋体" w:hAnsi="宋体" w:eastAsia="宋体" w:cs="宋体"/>
                <w:sz w:val="22"/>
                <w:szCs w:val="22"/>
              </w:rPr>
              <w:t>负载25N,弯曲次数25次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500" w:type="dxa"/>
            <w:gridSpan w:val="2"/>
            <w:vAlign w:val="top"/>
          </w:tcPr>
          <w:p>
            <w:pPr>
              <w:spacing w:before="161" w:line="220" w:lineRule="auto"/>
              <w:ind w:left="1995"/>
              <w:rPr>
                <w:rFonts w:ascii="宋体" w:hAnsi="宋体" w:eastAsia="宋体" w:cs="宋体"/>
                <w:sz w:val="22"/>
                <w:szCs w:val="22"/>
              </w:rPr>
            </w:pPr>
            <w:r>
              <w:rPr>
                <w:rFonts w:ascii="宋体" w:hAnsi="宋体" w:eastAsia="宋体" w:cs="宋体"/>
                <w:spacing w:val="-3"/>
                <w:sz w:val="22"/>
                <w:szCs w:val="22"/>
              </w:rPr>
              <w:t>扭转</w:t>
            </w:r>
          </w:p>
        </w:tc>
        <w:tc>
          <w:tcPr>
            <w:tcW w:w="5039" w:type="dxa"/>
            <w:gridSpan w:val="3"/>
            <w:vAlign w:val="top"/>
          </w:tcPr>
          <w:p>
            <w:pPr>
              <w:spacing w:before="160" w:line="219" w:lineRule="auto"/>
              <w:ind w:left="1154"/>
              <w:rPr>
                <w:rFonts w:ascii="宋体" w:hAnsi="宋体" w:eastAsia="宋体" w:cs="宋体"/>
                <w:sz w:val="22"/>
                <w:szCs w:val="22"/>
              </w:rPr>
            </w:pPr>
            <w:r>
              <w:rPr>
                <w:rFonts w:ascii="宋体" w:hAnsi="宋体" w:eastAsia="宋体" w:cs="宋体"/>
                <w:spacing w:val="-1"/>
                <w:sz w:val="22"/>
                <w:szCs w:val="22"/>
              </w:rPr>
              <w:t>扭转次数为5次，负载为40N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00" w:type="dxa"/>
            <w:gridSpan w:val="2"/>
            <w:vAlign w:val="top"/>
          </w:tcPr>
          <w:p>
            <w:pPr>
              <w:spacing w:before="153" w:line="219" w:lineRule="auto"/>
              <w:ind w:left="1555"/>
              <w:rPr>
                <w:rFonts w:ascii="宋体" w:hAnsi="宋体" w:eastAsia="宋体" w:cs="宋体"/>
                <w:sz w:val="22"/>
                <w:szCs w:val="22"/>
              </w:rPr>
            </w:pPr>
            <w:r>
              <w:rPr>
                <w:rFonts w:ascii="宋体" w:hAnsi="宋体" w:eastAsia="宋体" w:cs="宋体"/>
                <w:spacing w:val="1"/>
                <w:sz w:val="22"/>
                <w:szCs w:val="22"/>
              </w:rPr>
              <w:t>最小弯曲半径</w:t>
            </w:r>
          </w:p>
        </w:tc>
        <w:tc>
          <w:tcPr>
            <w:tcW w:w="5039" w:type="dxa"/>
            <w:gridSpan w:val="3"/>
            <w:vAlign w:val="top"/>
          </w:tcPr>
          <w:p>
            <w:pPr>
              <w:spacing w:before="210" w:line="183" w:lineRule="auto"/>
              <w:ind w:left="2304"/>
              <w:rPr>
                <w:rFonts w:ascii="宋体" w:hAnsi="宋体" w:eastAsia="宋体" w:cs="宋体"/>
                <w:sz w:val="22"/>
                <w:szCs w:val="22"/>
              </w:rPr>
            </w:pPr>
            <w:r>
              <w:rPr>
                <w:rFonts w:ascii="宋体" w:hAnsi="宋体" w:eastAsia="宋体" w:cs="宋体"/>
                <w:spacing w:val="-3"/>
                <w:sz w:val="22"/>
                <w:szCs w:val="22"/>
              </w:rPr>
              <w:t>20D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539" w:type="dxa"/>
            <w:gridSpan w:val="5"/>
            <w:vAlign w:val="top"/>
          </w:tcPr>
          <w:p>
            <w:pPr>
              <w:spacing w:before="153" w:line="216" w:lineRule="auto"/>
              <w:ind w:left="85"/>
              <w:rPr>
                <w:rFonts w:ascii="宋体" w:hAnsi="宋体" w:eastAsia="宋体" w:cs="宋体"/>
                <w:sz w:val="22"/>
                <w:szCs w:val="22"/>
              </w:rPr>
            </w:pPr>
            <w:r>
              <w:rPr>
                <w:rFonts w:ascii="宋体" w:hAnsi="宋体" w:eastAsia="宋体" w:cs="宋体"/>
                <w:spacing w:val="4"/>
                <w:sz w:val="22"/>
                <w:szCs w:val="22"/>
              </w:rPr>
              <w:t>注：G-1</w:t>
            </w:r>
            <w:r>
              <w:rPr>
                <w:rFonts w:ascii="宋体" w:hAnsi="宋体" w:eastAsia="宋体" w:cs="宋体"/>
                <w:sz w:val="22"/>
                <w:szCs w:val="22"/>
              </w:rPr>
              <w:t>Km</w:t>
            </w:r>
            <w:r>
              <w:rPr>
                <w:rFonts w:ascii="宋体" w:hAnsi="宋体" w:eastAsia="宋体" w:cs="宋体"/>
                <w:spacing w:val="4"/>
                <w:sz w:val="22"/>
                <w:szCs w:val="22"/>
              </w:rPr>
              <w:t>微缆的重量，单位为牛顿(N),D为微</w:t>
            </w:r>
            <w:r>
              <w:rPr>
                <w:rFonts w:ascii="宋体" w:hAnsi="宋体" w:eastAsia="宋体" w:cs="宋体"/>
                <w:spacing w:val="3"/>
                <w:sz w:val="22"/>
                <w:szCs w:val="22"/>
              </w:rPr>
              <w:t>缆微缆外径。</w:t>
            </w:r>
          </w:p>
        </w:tc>
      </w:tr>
    </w:tbl>
    <w:p/>
    <w:p>
      <w:pPr>
        <w:keepNext w:val="0"/>
        <w:keepLines w:val="0"/>
        <w:pageBreakBefore w:val="0"/>
        <w:widowControl w:val="0"/>
        <w:kinsoku/>
        <w:wordWrap/>
        <w:overflowPunct/>
        <w:topLinePunct w:val="0"/>
        <w:autoSpaceDE/>
        <w:autoSpaceDN/>
        <w:bidi w:val="0"/>
        <w:adjustRightInd/>
        <w:snapToGrid/>
        <w:spacing w:before="191" w:line="240" w:lineRule="atLeast"/>
        <w:ind w:left="420"/>
        <w:textAlignment w:val="auto"/>
        <w:rPr>
          <w:rFonts w:ascii="宋体" w:hAnsi="宋体" w:eastAsia="宋体" w:cs="宋体"/>
          <w:sz w:val="25"/>
          <w:szCs w:val="25"/>
        </w:rPr>
      </w:pPr>
      <w:r>
        <w:rPr>
          <w:rFonts w:ascii="宋体" w:hAnsi="宋体" w:eastAsia="宋体" w:cs="宋体"/>
          <w:spacing w:val="-10"/>
          <w:sz w:val="25"/>
          <w:szCs w:val="25"/>
        </w:rPr>
        <w:t>本工程光缆纤芯采用二氧化硅系普通</w:t>
      </w:r>
      <w:r>
        <w:rPr>
          <w:rFonts w:ascii="宋体" w:hAnsi="宋体" w:eastAsia="宋体" w:cs="宋体"/>
          <w:spacing w:val="-11"/>
          <w:sz w:val="25"/>
          <w:szCs w:val="25"/>
        </w:rPr>
        <w:t>单模光纤，符合</w:t>
      </w:r>
      <w:r>
        <w:rPr>
          <w:rFonts w:ascii="宋体" w:hAnsi="宋体" w:eastAsia="宋体" w:cs="宋体"/>
          <w:spacing w:val="-10"/>
          <w:sz w:val="25"/>
          <w:szCs w:val="25"/>
        </w:rPr>
        <w:t>ITU</w:t>
      </w:r>
      <w:r>
        <w:rPr>
          <w:rFonts w:ascii="宋体" w:hAnsi="宋体" w:eastAsia="宋体" w:cs="宋体"/>
          <w:spacing w:val="-11"/>
          <w:sz w:val="25"/>
          <w:szCs w:val="25"/>
        </w:rPr>
        <w:t>-</w:t>
      </w:r>
      <w:r>
        <w:rPr>
          <w:rFonts w:ascii="宋体" w:hAnsi="宋体" w:eastAsia="宋体" w:cs="宋体"/>
          <w:spacing w:val="-10"/>
          <w:sz w:val="25"/>
          <w:szCs w:val="25"/>
        </w:rPr>
        <w:t>T</w:t>
      </w:r>
      <w:r>
        <w:rPr>
          <w:rFonts w:ascii="宋体" w:hAnsi="宋体" w:eastAsia="宋体" w:cs="宋体"/>
          <w:spacing w:val="6"/>
          <w:sz w:val="25"/>
          <w:szCs w:val="25"/>
        </w:rPr>
        <w:t xml:space="preserve"> </w:t>
      </w:r>
      <w:r>
        <w:rPr>
          <w:rFonts w:ascii="宋体" w:hAnsi="宋体" w:eastAsia="宋体" w:cs="宋体"/>
          <w:spacing w:val="-10"/>
          <w:sz w:val="25"/>
          <w:szCs w:val="25"/>
        </w:rPr>
        <w:t>G</w:t>
      </w:r>
      <w:r>
        <w:rPr>
          <w:rFonts w:ascii="宋体" w:hAnsi="宋体" w:eastAsia="宋体" w:cs="宋体"/>
          <w:spacing w:val="-11"/>
          <w:sz w:val="25"/>
          <w:szCs w:val="25"/>
        </w:rPr>
        <w:t>.652,</w:t>
      </w:r>
      <w:r>
        <w:rPr>
          <w:rFonts w:ascii="宋体" w:hAnsi="宋体" w:eastAsia="宋体" w:cs="宋体"/>
          <w:spacing w:val="-72"/>
          <w:sz w:val="25"/>
          <w:szCs w:val="25"/>
        </w:rPr>
        <w:t xml:space="preserve"> </w:t>
      </w:r>
      <w:r>
        <w:rPr>
          <w:rFonts w:ascii="宋体" w:hAnsi="宋体" w:eastAsia="宋体" w:cs="宋体"/>
          <w:spacing w:val="-11"/>
          <w:sz w:val="25"/>
          <w:szCs w:val="25"/>
        </w:rPr>
        <w:t>主要技术指标如下：</w:t>
      </w:r>
    </w:p>
    <w:p>
      <w:pPr>
        <w:keepNext w:val="0"/>
        <w:keepLines w:val="0"/>
        <w:pageBreakBefore w:val="0"/>
        <w:widowControl w:val="0"/>
        <w:kinsoku/>
        <w:wordWrap/>
        <w:overflowPunct/>
        <w:topLinePunct w:val="0"/>
        <w:autoSpaceDE/>
        <w:autoSpaceDN/>
        <w:bidi w:val="0"/>
        <w:adjustRightInd/>
        <w:snapToGrid/>
        <w:spacing w:before="221" w:line="240" w:lineRule="atLeast"/>
        <w:ind w:left="250"/>
        <w:textAlignment w:val="auto"/>
        <w:rPr>
          <w:rFonts w:ascii="宋体" w:hAnsi="宋体" w:eastAsia="宋体" w:cs="宋体"/>
          <w:sz w:val="25"/>
          <w:szCs w:val="25"/>
        </w:rPr>
      </w:pPr>
      <w:r>
        <w:rPr>
          <w:rFonts w:ascii="宋体" w:hAnsi="宋体" w:eastAsia="宋体" w:cs="宋体"/>
          <w:spacing w:val="-9"/>
          <w:sz w:val="25"/>
          <w:szCs w:val="25"/>
        </w:rPr>
        <w:t>(1)</w:t>
      </w:r>
      <w:r>
        <w:rPr>
          <w:rFonts w:ascii="宋体" w:hAnsi="宋体" w:eastAsia="宋体" w:cs="宋体"/>
          <w:spacing w:val="108"/>
          <w:sz w:val="25"/>
          <w:szCs w:val="25"/>
        </w:rPr>
        <w:t xml:space="preserve"> </w:t>
      </w:r>
      <w:r>
        <w:rPr>
          <w:rFonts w:ascii="宋体" w:hAnsi="宋体" w:eastAsia="宋体" w:cs="宋体"/>
          <w:spacing w:val="-9"/>
          <w:sz w:val="25"/>
          <w:szCs w:val="25"/>
        </w:rPr>
        <w:t>模场直径9.3±0.5</w:t>
      </w:r>
      <w:r>
        <w:rPr>
          <w:rFonts w:ascii="宋体" w:hAnsi="宋体" w:eastAsia="宋体" w:cs="宋体"/>
          <w:spacing w:val="-54"/>
          <w:sz w:val="25"/>
          <w:szCs w:val="25"/>
        </w:rPr>
        <w:t xml:space="preserve"> </w:t>
      </w:r>
      <w:r>
        <w:rPr>
          <w:rFonts w:ascii="宋体" w:hAnsi="宋体" w:eastAsia="宋体" w:cs="宋体"/>
          <w:spacing w:val="-9"/>
          <w:sz w:val="25"/>
          <w:szCs w:val="25"/>
        </w:rPr>
        <w:t>μm</w:t>
      </w:r>
      <w:r>
        <w:rPr>
          <w:rFonts w:ascii="宋体" w:hAnsi="宋体" w:eastAsia="宋体" w:cs="宋体"/>
          <w:spacing w:val="3"/>
          <w:sz w:val="25"/>
          <w:szCs w:val="25"/>
        </w:rPr>
        <w:t xml:space="preserve"> </w:t>
      </w:r>
      <w:r>
        <w:rPr>
          <w:rFonts w:ascii="宋体" w:hAnsi="宋体" w:eastAsia="宋体" w:cs="宋体"/>
          <w:spacing w:val="-9"/>
          <w:sz w:val="25"/>
          <w:szCs w:val="25"/>
        </w:rPr>
        <w:t>(凹陷型)</w:t>
      </w:r>
    </w:p>
    <w:p>
      <w:pPr>
        <w:keepNext w:val="0"/>
        <w:keepLines w:val="0"/>
        <w:pageBreakBefore w:val="0"/>
        <w:widowControl w:val="0"/>
        <w:kinsoku/>
        <w:wordWrap/>
        <w:overflowPunct/>
        <w:topLinePunct w:val="0"/>
        <w:autoSpaceDE/>
        <w:autoSpaceDN/>
        <w:bidi w:val="0"/>
        <w:adjustRightInd/>
        <w:snapToGrid/>
        <w:spacing w:before="203" w:line="240" w:lineRule="atLeast"/>
        <w:ind w:firstLine="232" w:firstLineChars="100"/>
        <w:textAlignment w:val="auto"/>
        <w:rPr>
          <w:rFonts w:ascii="宋体" w:hAnsi="宋体" w:eastAsia="宋体" w:cs="宋体"/>
          <w:sz w:val="25"/>
          <w:szCs w:val="25"/>
        </w:rPr>
      </w:pPr>
      <w:r>
        <w:rPr>
          <w:rFonts w:ascii="宋体" w:hAnsi="宋体" w:eastAsia="宋体" w:cs="宋体"/>
          <w:spacing w:val="-9"/>
          <w:sz w:val="25"/>
          <w:szCs w:val="25"/>
        </w:rPr>
        <w:t>(2)</w:t>
      </w:r>
      <w:r>
        <w:rPr>
          <w:rFonts w:ascii="宋体" w:hAnsi="宋体" w:eastAsia="宋体" w:cs="宋体"/>
          <w:spacing w:val="30"/>
          <w:sz w:val="25"/>
          <w:szCs w:val="25"/>
        </w:rPr>
        <w:t xml:space="preserve">  </w:t>
      </w:r>
      <w:r>
        <w:rPr>
          <w:rFonts w:ascii="宋体" w:hAnsi="宋体" w:eastAsia="宋体" w:cs="宋体"/>
          <w:spacing w:val="-9"/>
          <w:sz w:val="25"/>
          <w:szCs w:val="25"/>
        </w:rPr>
        <w:t>包层直径125±1.0</w:t>
      </w:r>
      <w:r>
        <w:rPr>
          <w:rFonts w:ascii="宋体" w:hAnsi="宋体" w:eastAsia="宋体" w:cs="宋体"/>
          <w:spacing w:val="-52"/>
          <w:sz w:val="25"/>
          <w:szCs w:val="25"/>
        </w:rPr>
        <w:t xml:space="preserve"> </w:t>
      </w:r>
      <w:r>
        <w:rPr>
          <w:rFonts w:ascii="宋体" w:hAnsi="宋体" w:eastAsia="宋体" w:cs="宋体"/>
          <w:spacing w:val="-9"/>
          <w:sz w:val="25"/>
          <w:szCs w:val="25"/>
        </w:rPr>
        <w:t>μm</w:t>
      </w:r>
    </w:p>
    <w:p>
      <w:pPr>
        <w:keepNext w:val="0"/>
        <w:keepLines w:val="0"/>
        <w:pageBreakBefore w:val="0"/>
        <w:widowControl w:val="0"/>
        <w:kinsoku/>
        <w:wordWrap/>
        <w:overflowPunct/>
        <w:topLinePunct w:val="0"/>
        <w:autoSpaceDE/>
        <w:autoSpaceDN/>
        <w:bidi w:val="0"/>
        <w:adjustRightInd/>
        <w:snapToGrid/>
        <w:spacing w:before="203" w:line="240" w:lineRule="atLeast"/>
        <w:ind w:firstLine="230" w:firstLineChars="100"/>
        <w:textAlignment w:val="auto"/>
        <w:rPr>
          <w:rFonts w:ascii="宋体" w:hAnsi="宋体" w:eastAsia="宋体" w:cs="宋体"/>
          <w:sz w:val="25"/>
          <w:szCs w:val="25"/>
        </w:rPr>
      </w:pPr>
      <w:r>
        <w:rPr>
          <w:rFonts w:ascii="宋体" w:hAnsi="宋体" w:eastAsia="宋体" w:cs="宋体"/>
          <w:spacing w:val="-10"/>
          <w:sz w:val="25"/>
          <w:szCs w:val="25"/>
        </w:rPr>
        <w:t>(3)</w:t>
      </w:r>
      <w:r>
        <w:rPr>
          <w:rFonts w:ascii="宋体" w:hAnsi="宋体" w:eastAsia="宋体" w:cs="宋体"/>
          <w:spacing w:val="31"/>
          <w:sz w:val="25"/>
          <w:szCs w:val="25"/>
        </w:rPr>
        <w:t xml:space="preserve">  </w:t>
      </w:r>
      <w:r>
        <w:rPr>
          <w:rFonts w:ascii="宋体" w:hAnsi="宋体" w:eastAsia="宋体" w:cs="宋体"/>
          <w:spacing w:val="-10"/>
          <w:sz w:val="25"/>
          <w:szCs w:val="25"/>
        </w:rPr>
        <w:t>模场同心度误差≤1μm(1310nm)</w:t>
      </w:r>
    </w:p>
    <w:p>
      <w:pPr>
        <w:keepNext w:val="0"/>
        <w:keepLines w:val="0"/>
        <w:pageBreakBefore w:val="0"/>
        <w:widowControl w:val="0"/>
        <w:kinsoku/>
        <w:wordWrap/>
        <w:overflowPunct/>
        <w:topLinePunct w:val="0"/>
        <w:autoSpaceDE/>
        <w:autoSpaceDN/>
        <w:bidi w:val="0"/>
        <w:adjustRightInd/>
        <w:snapToGrid/>
        <w:spacing w:before="203" w:line="240" w:lineRule="atLeast"/>
        <w:ind w:firstLine="230" w:firstLineChars="100"/>
        <w:textAlignment w:val="auto"/>
        <w:rPr>
          <w:rFonts w:ascii="宋体" w:hAnsi="宋体" w:eastAsia="宋体" w:cs="宋体"/>
          <w:sz w:val="25"/>
          <w:szCs w:val="25"/>
        </w:rPr>
      </w:pPr>
      <w:r>
        <w:rPr>
          <w:rFonts w:ascii="宋体" w:hAnsi="宋体" w:eastAsia="宋体" w:cs="宋体"/>
          <w:spacing w:val="-10"/>
          <w:sz w:val="25"/>
          <w:szCs w:val="25"/>
        </w:rPr>
        <w:t>(4)</w:t>
      </w:r>
      <w:r>
        <w:rPr>
          <w:rFonts w:ascii="宋体" w:hAnsi="宋体" w:eastAsia="宋体" w:cs="宋体"/>
          <w:spacing w:val="29"/>
          <w:sz w:val="25"/>
          <w:szCs w:val="25"/>
        </w:rPr>
        <w:t xml:space="preserve">  </w:t>
      </w:r>
      <w:r>
        <w:rPr>
          <w:rFonts w:ascii="宋体" w:hAnsi="宋体" w:eastAsia="宋体" w:cs="宋体"/>
          <w:spacing w:val="-10"/>
          <w:sz w:val="25"/>
          <w:szCs w:val="25"/>
        </w:rPr>
        <w:t>包层不圆度≤1%</w:t>
      </w:r>
    </w:p>
    <w:p>
      <w:pPr>
        <w:keepNext w:val="0"/>
        <w:keepLines w:val="0"/>
        <w:pageBreakBefore w:val="0"/>
        <w:widowControl w:val="0"/>
        <w:kinsoku/>
        <w:wordWrap/>
        <w:overflowPunct/>
        <w:topLinePunct w:val="0"/>
        <w:autoSpaceDE/>
        <w:autoSpaceDN/>
        <w:bidi w:val="0"/>
        <w:adjustRightInd/>
        <w:snapToGrid/>
        <w:spacing w:before="204" w:line="240" w:lineRule="atLeast"/>
        <w:ind w:firstLine="236" w:firstLineChars="100"/>
        <w:textAlignment w:val="auto"/>
        <w:rPr>
          <w:rFonts w:ascii="宋体" w:hAnsi="宋体" w:eastAsia="宋体" w:cs="宋体"/>
          <w:sz w:val="25"/>
          <w:szCs w:val="25"/>
        </w:rPr>
      </w:pPr>
      <w:r>
        <w:rPr>
          <w:rFonts w:ascii="宋体" w:hAnsi="宋体" w:eastAsia="宋体" w:cs="宋体"/>
          <w:spacing w:val="-7"/>
          <w:sz w:val="25"/>
          <w:szCs w:val="25"/>
        </w:rPr>
        <w:t>(5)</w:t>
      </w:r>
      <w:r>
        <w:rPr>
          <w:rFonts w:ascii="宋体" w:hAnsi="宋体" w:eastAsia="宋体" w:cs="宋体"/>
          <w:spacing w:val="27"/>
          <w:sz w:val="25"/>
          <w:szCs w:val="25"/>
        </w:rPr>
        <w:t xml:space="preserve">  </w:t>
      </w:r>
      <w:r>
        <w:rPr>
          <w:rFonts w:ascii="宋体" w:hAnsi="宋体" w:eastAsia="宋体" w:cs="宋体"/>
          <w:spacing w:val="-7"/>
          <w:sz w:val="25"/>
          <w:szCs w:val="25"/>
        </w:rPr>
        <w:t>零色散波长范围为1300～1324nm</w:t>
      </w:r>
    </w:p>
    <w:p>
      <w:pPr>
        <w:keepNext w:val="0"/>
        <w:keepLines w:val="0"/>
        <w:pageBreakBefore w:val="0"/>
        <w:widowControl w:val="0"/>
        <w:kinsoku/>
        <w:wordWrap/>
        <w:overflowPunct/>
        <w:topLinePunct w:val="0"/>
        <w:autoSpaceDE/>
        <w:autoSpaceDN/>
        <w:bidi w:val="0"/>
        <w:adjustRightInd/>
        <w:snapToGrid/>
        <w:spacing w:before="196" w:line="240" w:lineRule="atLeast"/>
        <w:ind w:firstLine="226" w:firstLineChars="100"/>
        <w:textAlignment w:val="auto"/>
        <w:rPr>
          <w:rFonts w:ascii="宋体" w:hAnsi="宋体" w:eastAsia="宋体" w:cs="宋体"/>
          <w:sz w:val="25"/>
          <w:szCs w:val="25"/>
        </w:rPr>
      </w:pPr>
      <w:r>
        <w:rPr>
          <w:rFonts w:ascii="宋体" w:hAnsi="宋体" w:eastAsia="宋体" w:cs="宋体"/>
          <w:spacing w:val="-12"/>
          <w:sz w:val="25"/>
          <w:szCs w:val="25"/>
        </w:rPr>
        <w:t>(6)</w:t>
      </w:r>
      <w:r>
        <w:rPr>
          <w:rFonts w:ascii="宋体" w:hAnsi="宋体" w:eastAsia="宋体" w:cs="宋体"/>
          <w:spacing w:val="32"/>
          <w:sz w:val="25"/>
          <w:szCs w:val="25"/>
        </w:rPr>
        <w:t xml:space="preserve">  </w:t>
      </w:r>
      <w:r>
        <w:rPr>
          <w:rFonts w:ascii="宋体" w:hAnsi="宋体" w:eastAsia="宋体" w:cs="宋体"/>
          <w:spacing w:val="-12"/>
          <w:sz w:val="25"/>
          <w:szCs w:val="25"/>
        </w:rPr>
        <w:t>零色散斜率≤0.093ps/nm².Km</w:t>
      </w:r>
    </w:p>
    <w:p>
      <w:pPr>
        <w:keepNext w:val="0"/>
        <w:keepLines w:val="0"/>
        <w:pageBreakBefore w:val="0"/>
        <w:widowControl w:val="0"/>
        <w:kinsoku/>
        <w:wordWrap/>
        <w:overflowPunct/>
        <w:topLinePunct w:val="0"/>
        <w:autoSpaceDE/>
        <w:autoSpaceDN/>
        <w:bidi w:val="0"/>
        <w:adjustRightInd/>
        <w:snapToGrid/>
        <w:spacing w:before="217" w:line="240" w:lineRule="atLeast"/>
        <w:ind w:firstLine="244" w:firstLineChars="100"/>
        <w:textAlignment w:val="auto"/>
        <w:rPr>
          <w:rFonts w:ascii="宋体" w:hAnsi="宋体" w:eastAsia="宋体" w:cs="宋体"/>
          <w:sz w:val="25"/>
          <w:szCs w:val="25"/>
        </w:rPr>
      </w:pPr>
      <w:r>
        <w:rPr>
          <w:rFonts w:ascii="宋体" w:hAnsi="宋体" w:eastAsia="宋体" w:cs="宋体"/>
          <w:spacing w:val="-3"/>
          <w:sz w:val="25"/>
          <w:szCs w:val="25"/>
        </w:rPr>
        <w:t>(7)</w:t>
      </w:r>
      <w:r>
        <w:rPr>
          <w:rFonts w:ascii="宋体" w:hAnsi="宋体" w:eastAsia="宋体" w:cs="宋体"/>
          <w:spacing w:val="30"/>
          <w:sz w:val="25"/>
          <w:szCs w:val="25"/>
        </w:rPr>
        <w:t xml:space="preserve">  </w:t>
      </w:r>
      <w:r>
        <w:rPr>
          <w:rFonts w:ascii="宋体" w:hAnsi="宋体" w:eastAsia="宋体" w:cs="宋体"/>
          <w:spacing w:val="-3"/>
          <w:sz w:val="25"/>
          <w:szCs w:val="25"/>
        </w:rPr>
        <w:t>未成缆光纤截止波长(λc)1100～1280nm(2m</w:t>
      </w:r>
      <w:r>
        <w:rPr>
          <w:rFonts w:ascii="宋体" w:hAnsi="宋体" w:eastAsia="宋体" w:cs="宋体"/>
          <w:spacing w:val="76"/>
          <w:sz w:val="25"/>
          <w:szCs w:val="25"/>
        </w:rPr>
        <w:t xml:space="preserve"> </w:t>
      </w:r>
      <w:r>
        <w:rPr>
          <w:rFonts w:ascii="宋体" w:hAnsi="宋体" w:eastAsia="宋体" w:cs="宋体"/>
          <w:spacing w:val="-3"/>
          <w:sz w:val="25"/>
          <w:szCs w:val="25"/>
        </w:rPr>
        <w:t>光纤试样上测试)</w:t>
      </w:r>
    </w:p>
    <w:p>
      <w:pPr>
        <w:keepNext w:val="0"/>
        <w:keepLines w:val="0"/>
        <w:pageBreakBefore w:val="0"/>
        <w:widowControl w:val="0"/>
        <w:kinsoku/>
        <w:wordWrap/>
        <w:overflowPunct/>
        <w:topLinePunct w:val="0"/>
        <w:autoSpaceDE/>
        <w:autoSpaceDN/>
        <w:bidi w:val="0"/>
        <w:adjustRightInd/>
        <w:snapToGrid/>
        <w:spacing w:before="204" w:line="240" w:lineRule="atLeast"/>
        <w:ind w:firstLine="246" w:firstLineChars="100"/>
        <w:textAlignment w:val="auto"/>
        <w:rPr>
          <w:rFonts w:ascii="宋体" w:hAnsi="宋体" w:eastAsia="宋体" w:cs="宋体"/>
          <w:sz w:val="25"/>
          <w:szCs w:val="25"/>
        </w:rPr>
      </w:pPr>
      <w:r>
        <w:rPr>
          <w:rFonts w:ascii="宋体" w:hAnsi="宋体" w:eastAsia="宋体" w:cs="宋体"/>
          <w:spacing w:val="-2"/>
          <w:sz w:val="25"/>
          <w:szCs w:val="25"/>
        </w:rPr>
        <w:t>(8)</w:t>
      </w:r>
      <w:r>
        <w:rPr>
          <w:rFonts w:ascii="宋体" w:hAnsi="宋体" w:eastAsia="宋体" w:cs="宋体"/>
          <w:spacing w:val="27"/>
          <w:sz w:val="25"/>
          <w:szCs w:val="25"/>
        </w:rPr>
        <w:t xml:space="preserve">  </w:t>
      </w:r>
      <w:r>
        <w:rPr>
          <w:rFonts w:ascii="宋体" w:hAnsi="宋体" w:eastAsia="宋体" w:cs="宋体"/>
          <w:spacing w:val="-2"/>
          <w:sz w:val="25"/>
          <w:szCs w:val="25"/>
        </w:rPr>
        <w:t>成缆光纤截止波长(λc)&lt;1270nm(</w:t>
      </w:r>
      <w:r>
        <w:rPr>
          <w:rFonts w:ascii="宋体" w:hAnsi="宋体" w:eastAsia="宋体" w:cs="宋体"/>
          <w:spacing w:val="-3"/>
          <w:sz w:val="25"/>
          <w:szCs w:val="25"/>
        </w:rPr>
        <w:t>20+2m</w:t>
      </w:r>
      <w:r>
        <w:rPr>
          <w:rFonts w:ascii="宋体" w:hAnsi="宋体" w:eastAsia="宋体" w:cs="宋体"/>
          <w:spacing w:val="46"/>
          <w:sz w:val="25"/>
          <w:szCs w:val="25"/>
        </w:rPr>
        <w:t xml:space="preserve">  </w:t>
      </w:r>
      <w:r>
        <w:rPr>
          <w:rFonts w:ascii="宋体" w:hAnsi="宋体" w:eastAsia="宋体" w:cs="宋体"/>
          <w:spacing w:val="-3"/>
          <w:sz w:val="25"/>
          <w:szCs w:val="25"/>
        </w:rPr>
        <w:t>光纤试样上测试)</w:t>
      </w:r>
    </w:p>
    <w:p>
      <w:pPr>
        <w:pStyle w:val="3"/>
        <w:spacing w:before="0" w:after="0" w:line="360" w:lineRule="auto"/>
        <w:jc w:val="center"/>
        <w:rPr>
          <w:rFonts w:hint="eastAsia" w:ascii="宋体" w:hAnsi="宋体" w:cs="宋体"/>
        </w:rPr>
      </w:pPr>
    </w:p>
    <w:p>
      <w:pPr>
        <w:pStyle w:val="3"/>
        <w:spacing w:before="0" w:after="0" w:line="360" w:lineRule="auto"/>
        <w:jc w:val="center"/>
        <w:rPr>
          <w:rFonts w:ascii="宋体" w:hAnsi="宋体" w:cs="宋体"/>
          <w:highlight w:val="yellow"/>
        </w:rPr>
      </w:pPr>
      <w:r>
        <w:rPr>
          <w:rFonts w:hint="eastAsia" w:ascii="宋体" w:hAnsi="宋体" w:cs="宋体"/>
        </w:rPr>
        <w:br w:type="page"/>
      </w:r>
      <w:bookmarkEnd w:id="798"/>
      <w:bookmarkEnd w:id="799"/>
      <w:bookmarkEnd w:id="800"/>
    </w:p>
    <w:p>
      <w:pPr>
        <w:pStyle w:val="3"/>
        <w:numPr>
          <w:ilvl w:val="0"/>
          <w:numId w:val="6"/>
        </w:numPr>
        <w:spacing w:before="0" w:after="0" w:line="360" w:lineRule="auto"/>
        <w:jc w:val="center"/>
      </w:pPr>
      <w:r>
        <w:rPr>
          <w:rFonts w:hint="eastAsia" w:ascii="宋体" w:hAnsi="宋体" w:cs="宋体"/>
        </w:rPr>
        <w:t xml:space="preserve"> </w:t>
      </w:r>
      <w:bookmarkStart w:id="809" w:name="_Toc30347"/>
      <w:r>
        <w:rPr>
          <w:rFonts w:hint="eastAsia" w:ascii="宋体" w:hAnsi="宋体" w:cs="宋体"/>
        </w:rPr>
        <w:t>合同范本</w:t>
      </w:r>
      <w:bookmarkEnd w:id="809"/>
    </w:p>
    <w:p>
      <w:pPr>
        <w:pStyle w:val="2"/>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渝湘复线PPP项目巴水段（K76+541~K88+674）、水彭段及武道段机电工程项目光缆</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jc w:val="both"/>
        <w:rPr>
          <w:rFonts w:hint="eastAsia" w:ascii="仿宋" w:hAnsi="仿宋" w:eastAsia="仿宋" w:cs="仿宋"/>
          <w:b/>
          <w:sz w:val="28"/>
          <w:szCs w:val="28"/>
          <w:lang w:val="en-US" w:eastAsia="zh-CN"/>
        </w:rPr>
      </w:pPr>
      <w:bookmarkStart w:id="810" w:name="_Toc513633965"/>
    </w:p>
    <w:p>
      <w:pPr>
        <w:jc w:val="center"/>
        <w:rPr>
          <w:rFonts w:hint="eastAsia" w:ascii="仿宋" w:hAnsi="仿宋" w:eastAsia="仿宋" w:cs="仿宋"/>
          <w:b/>
          <w:sz w:val="28"/>
          <w:szCs w:val="28"/>
        </w:rPr>
      </w:pPr>
      <w:r>
        <w:rPr>
          <w:rFonts w:hint="eastAsia" w:ascii="仿宋" w:hAnsi="仿宋" w:eastAsia="仿宋" w:cs="仿宋"/>
          <w:b/>
          <w:sz w:val="28"/>
          <w:szCs w:val="28"/>
          <w:lang w:val="en-US" w:eastAsia="zh-CN"/>
        </w:rPr>
        <w:t>买方</w:t>
      </w:r>
      <w:r>
        <w:rPr>
          <w:rFonts w:hint="eastAsia" w:ascii="仿宋" w:hAnsi="仿宋" w:eastAsia="仿宋" w:cs="仿宋"/>
          <w:b/>
          <w:sz w:val="28"/>
          <w:szCs w:val="28"/>
        </w:rPr>
        <w:t>：</w:t>
      </w:r>
      <w:r>
        <w:rPr>
          <w:rFonts w:hint="eastAsia" w:ascii="仿宋" w:hAnsi="仿宋" w:eastAsia="仿宋" w:cs="仿宋"/>
          <w:b/>
          <w:sz w:val="28"/>
          <w:szCs w:val="28"/>
          <w:u w:val="single"/>
        </w:rPr>
        <w:t>重庆首讯科技股份有限公司</w:t>
      </w:r>
    </w:p>
    <w:p>
      <w:pPr>
        <w:pStyle w:val="2"/>
        <w:ind w:firstLine="2811" w:firstLineChars="1000"/>
        <w:rPr>
          <w:rFonts w:hint="eastAsia"/>
          <w:sz w:val="28"/>
          <w:szCs w:val="28"/>
          <w:lang w:val="en-US" w:eastAsia="zh-CN"/>
        </w:rPr>
      </w:pPr>
      <w:r>
        <w:rPr>
          <w:rFonts w:hint="eastAsia" w:ascii="仿宋" w:hAnsi="仿宋" w:eastAsia="仿宋" w:cs="仿宋"/>
          <w:b/>
          <w:sz w:val="28"/>
          <w:szCs w:val="28"/>
          <w:lang w:val="en-US" w:eastAsia="zh-CN"/>
        </w:rPr>
        <w:t>卖</w:t>
      </w:r>
      <w:r>
        <w:rPr>
          <w:rFonts w:hint="eastAsia" w:ascii="仿宋" w:hAnsi="仿宋" w:eastAsia="仿宋" w:cs="仿宋"/>
          <w:b/>
          <w:sz w:val="28"/>
          <w:szCs w:val="28"/>
        </w:rPr>
        <w:t>方：</w:t>
      </w:r>
      <w:r>
        <w:rPr>
          <w:rFonts w:hint="eastAsia" w:ascii="仿宋" w:hAnsi="仿宋" w:eastAsia="仿宋" w:cs="仿宋"/>
          <w:b/>
          <w:color w:val="FF0000"/>
          <w:sz w:val="28"/>
          <w:szCs w:val="28"/>
          <w:u w:val="single"/>
        </w:rPr>
        <w:t>XXXXXXXXXXXXXXXXXX公司</w:t>
      </w:r>
    </w:p>
    <w:p>
      <w:pPr>
        <w:ind w:firstLine="1968" w:firstLineChars="700"/>
        <w:rPr>
          <w:rFonts w:hint="eastAsia" w:ascii="仿宋" w:hAnsi="仿宋" w:eastAsia="仿宋" w:cs="仿宋"/>
          <w:b/>
          <w:color w:val="FF0000"/>
          <w:sz w:val="28"/>
          <w:highlight w:val="none"/>
        </w:rPr>
      </w:pPr>
    </w:p>
    <w:p>
      <w:pPr>
        <w:rPr>
          <w:color w:val="auto"/>
          <w:highlight w:val="none"/>
        </w:rPr>
      </w:pPr>
      <w:r>
        <w:rPr>
          <w:color w:val="auto"/>
          <w:highlight w:val="none"/>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color w:val="auto"/>
          <w:highlight w:val="none"/>
          <w:lang w:eastAsia="zh-CN"/>
        </w:rPr>
        <w:t>“</w:t>
      </w:r>
      <w:r>
        <w:rPr>
          <w:color w:val="auto"/>
          <w:szCs w:val="24"/>
          <w:highlight w:val="none"/>
        </w:rPr>
        <w:t>买方</w:t>
      </w:r>
      <w:r>
        <w:rPr>
          <w:rFonts w:hint="eastAsia"/>
          <w:color w:val="auto"/>
          <w:highlight w:val="none"/>
          <w:lang w:eastAsia="zh-CN"/>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u w:val="single"/>
        </w:rPr>
        <w:t xml:space="preserve">  </w:t>
      </w:r>
      <w:r>
        <w:rPr>
          <w:rFonts w:hint="eastAsia"/>
          <w:color w:val="auto"/>
          <w:highlight w:val="none"/>
        </w:rPr>
        <w:t>合同</w:t>
      </w:r>
      <w:r>
        <w:rPr>
          <w:rFonts w:hint="eastAsia" w:cs="微软雅黑"/>
          <w:color w:val="auto"/>
          <w:spacing w:val="-2"/>
          <w:kern w:val="0"/>
          <w:highlight w:val="none"/>
          <w:lang w:val="en-US" w:eastAsia="zh-CN"/>
        </w:rPr>
        <w:t>材料</w:t>
      </w:r>
      <w:r>
        <w:rPr>
          <w:rFonts w:hint="eastAsia" w:cs="微软雅黑"/>
          <w:color w:val="auto"/>
          <w:spacing w:val="-2"/>
          <w:kern w:val="0"/>
          <w:highlight w:val="none"/>
        </w:rPr>
        <w:t>和</w:t>
      </w:r>
      <w:r>
        <w:rPr>
          <w:rFonts w:hint="eastAsia" w:cs="微软雅黑"/>
          <w:color w:val="auto"/>
          <w:kern w:val="0"/>
          <w:highlight w:val="none"/>
          <w:lang w:val="en-US" w:eastAsia="zh-CN"/>
        </w:rPr>
        <w:t>相关</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lang w:val="en-US" w:eastAsia="zh-CN"/>
        </w:rPr>
        <w:t>材料</w:t>
      </w:r>
      <w:r>
        <w:rPr>
          <w:rFonts w:hint="eastAsia" w:cs="微软雅黑"/>
          <w:color w:val="auto"/>
          <w:spacing w:val="-2"/>
          <w:kern w:val="0"/>
          <w:highlight w:val="none"/>
        </w:rPr>
        <w:t>和</w:t>
      </w:r>
      <w:r>
        <w:rPr>
          <w:rFonts w:hint="eastAsia" w:cs="微软雅黑"/>
          <w:color w:val="auto"/>
          <w:kern w:val="0"/>
          <w:highlight w:val="none"/>
          <w:lang w:val="en-US" w:eastAsia="zh-CN"/>
        </w:rPr>
        <w:t>相关</w:t>
      </w:r>
      <w:r>
        <w:rPr>
          <w:rFonts w:hint="eastAsia" w:cs="微软雅黑"/>
          <w:color w:val="auto"/>
          <w:spacing w:val="-2"/>
          <w:kern w:val="0"/>
          <w:highlight w:val="none"/>
        </w:rPr>
        <w:t>服务</w:t>
      </w:r>
      <w:r>
        <w:rPr>
          <w:color w:val="auto"/>
          <w:highlight w:val="none"/>
        </w:rPr>
        <w:t>的投标。买卖双方共同达成如下协议。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（3）竞争比选响应声明书；</w:t>
      </w:r>
    </w:p>
    <w:p>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i w:val="0"/>
          <w:iCs w:val="0"/>
          <w:color w:val="auto"/>
          <w:szCs w:val="24"/>
          <w:highlight w:val="none"/>
          <w:lang w:eastAsia="zh-CN"/>
        </w:rPr>
        <w:t>（</w:t>
      </w:r>
      <w:r>
        <w:rPr>
          <w:rFonts w:hint="eastAsia"/>
          <w:i w:val="0"/>
          <w:iCs w:val="0"/>
          <w:color w:val="auto"/>
          <w:szCs w:val="24"/>
          <w:highlight w:val="none"/>
          <w:lang w:val="en-US" w:eastAsia="zh-CN"/>
        </w:rPr>
        <w:t>如有）</w:t>
      </w:r>
      <w:r>
        <w:rPr>
          <w:rFonts w:hint="eastAsia" w:ascii="宋体" w:hAnsi="宋体"/>
          <w:i w:val="0"/>
          <w:iCs w:val="0"/>
          <w:color w:val="auto"/>
          <w:kern w:val="0"/>
          <w:szCs w:val="21"/>
          <w:highlight w:val="none"/>
          <w:lang w:val="en-US" w:eastAsia="zh-CN"/>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w:t>
      </w:r>
      <w:r>
        <w:rPr>
          <w:rFonts w:hint="eastAsia" w:ascii="宋体" w:hAnsi="宋体" w:cs="Arial"/>
          <w:i w:val="0"/>
          <w:iCs w:val="0"/>
          <w:color w:val="auto"/>
          <w:sz w:val="21"/>
          <w:highlight w:val="none"/>
          <w:lang w:val="en-US" w:eastAsia="zh-CN"/>
        </w:rPr>
        <w:t>材料质量标准</w:t>
      </w:r>
      <w:r>
        <w:rPr>
          <w:rFonts w:ascii="宋体" w:hAnsi="宋体" w:eastAsia="宋体" w:cs="Arial"/>
          <w:i w:val="0"/>
          <w:iCs w:val="0"/>
          <w:color w:val="auto"/>
          <w:sz w:val="21"/>
          <w:highlight w:val="none"/>
        </w:rPr>
        <w:t>的详细描述</w:t>
      </w:r>
      <w:r>
        <w:rPr>
          <w:rFonts w:hint="eastAsia" w:ascii="宋体" w:hAnsi="宋体"/>
          <w:i w:val="0"/>
          <w:iCs w:val="0"/>
          <w:color w:val="auto"/>
          <w:kern w:val="0"/>
          <w:szCs w:val="21"/>
          <w:highlight w:val="none"/>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hint="eastAsia" w:ascii="宋体" w:hAnsi="宋体" w:cs="Arial"/>
          <w:i w:val="0"/>
          <w:iCs w:val="0"/>
          <w:color w:val="auto"/>
          <w:sz w:val="21"/>
          <w:highlight w:val="none"/>
          <w:lang w:val="en-US" w:eastAsia="zh-CN"/>
        </w:rPr>
        <w:t>相关</w:t>
      </w:r>
      <w:r>
        <w:rPr>
          <w:rFonts w:ascii="宋体" w:hAnsi="宋体" w:eastAsia="宋体" w:cs="Arial"/>
          <w:i w:val="0"/>
          <w:iCs w:val="0"/>
          <w:color w:val="auto"/>
          <w:sz w:val="21"/>
          <w:highlight w:val="none"/>
        </w:rPr>
        <w:t>服务计划</w:t>
      </w:r>
      <w:r>
        <w:rPr>
          <w:rFonts w:hint="eastAsia" w:ascii="宋体" w:hAnsi="宋体"/>
          <w:i w:val="0"/>
          <w:iCs w:val="0"/>
          <w:color w:val="auto"/>
          <w:kern w:val="0"/>
          <w:szCs w:val="21"/>
          <w:highlight w:val="none"/>
        </w:rPr>
        <w:t>；</w:t>
      </w:r>
    </w:p>
    <w:p>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w:t>
      </w:r>
      <w:r>
        <w:rPr>
          <w:rFonts w:hint="eastAsia"/>
          <w:color w:val="auto"/>
          <w:szCs w:val="24"/>
          <w:highlight w:val="none"/>
          <w:lang w:val="en-US" w:eastAsia="zh-CN"/>
        </w:rPr>
        <w:t>材料</w:t>
      </w:r>
      <w:r>
        <w:rPr>
          <w:rFonts w:hint="eastAsia" w:ascii="Times New Roman" w:hAnsi="Times New Roman"/>
          <w:color w:val="auto"/>
          <w:szCs w:val="24"/>
          <w:highlight w:val="none"/>
        </w:rPr>
        <w:t>和</w:t>
      </w:r>
      <w:r>
        <w:rPr>
          <w:rFonts w:hint="eastAsia"/>
          <w:color w:val="auto"/>
          <w:szCs w:val="24"/>
          <w:highlight w:val="none"/>
          <w:lang w:val="en-US" w:eastAsia="zh-CN"/>
        </w:rPr>
        <w:t>相关</w:t>
      </w:r>
      <w:r>
        <w:rPr>
          <w:rFonts w:hint="eastAsia" w:ascii="Times New Roman" w:hAnsi="Times New Roman"/>
          <w:color w:val="auto"/>
          <w:szCs w:val="24"/>
          <w:highlight w:val="none"/>
        </w:rPr>
        <w:t>服务并修补缺陷。</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u w:val="single"/>
        </w:rPr>
        <w:t xml:space="preserve">   </w:t>
      </w:r>
      <w:r>
        <w:rPr>
          <w:rFonts w:hAnsi="宋体"/>
          <w:color w:val="auto"/>
          <w:szCs w:val="24"/>
          <w:highlight w:val="none"/>
        </w:rPr>
        <w:t>份。</w:t>
      </w:r>
    </w:p>
    <w:p>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pPr>
        <w:pStyle w:val="17"/>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pPr>
        <w:pStyle w:val="17"/>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 xml:space="preserve">法定代表人或其委托代理人：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hint="eastAsia" w:ascii="宋体" w:hAnsi="宋体"/>
          <w:color w:val="auto"/>
          <w:kern w:val="0"/>
          <w:szCs w:val="21"/>
          <w:highlight w:val="none"/>
          <w:u w:val="single"/>
        </w:rPr>
        <w:t>91500000586880999E</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hint="eastAsia" w:ascii="宋体" w:hAnsi="宋体"/>
          <w:color w:val="auto"/>
          <w:kern w:val="0"/>
          <w:szCs w:val="21"/>
          <w:highlight w:val="none"/>
          <w:u w:val="single"/>
        </w:rPr>
        <w:t>重庆市渝北区余松西路</w:t>
      </w:r>
      <w:r>
        <w:rPr>
          <w:rFonts w:hint="eastAsia" w:ascii="宋体" w:hAnsi="宋体" w:eastAsia="宋体"/>
          <w:color w:val="auto"/>
          <w:kern w:val="0"/>
          <w:sz w:val="21"/>
          <w:szCs w:val="21"/>
          <w:highlight w:val="none"/>
          <w:u w:val="single"/>
        </w:rPr>
        <w:t>155号1</w:t>
      </w:r>
      <w:r>
        <w:rPr>
          <w:rFonts w:hint="eastAsia" w:ascii="宋体" w:hAnsi="宋体" w:eastAsia="宋体" w:cs="Times New Roman"/>
          <w:color w:val="auto"/>
          <w:kern w:val="0"/>
          <w:sz w:val="21"/>
          <w:szCs w:val="21"/>
          <w:highlight w:val="none"/>
          <w:u w:val="single"/>
        </w:rPr>
        <w:t>幢7-5</w:t>
      </w:r>
      <w:r>
        <w:rPr>
          <w:rFonts w:hint="eastAsia" w:ascii="宋体" w:hAnsi="宋体"/>
          <w:color w:val="auto"/>
          <w:kern w:val="0"/>
          <w:szCs w:val="21"/>
          <w:highlight w:val="none"/>
          <w:u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hint="eastAsia" w:ascii="宋体" w:hAnsi="宋体" w:eastAsia="宋体"/>
          <w:color w:val="auto"/>
          <w:kern w:val="0"/>
          <w:sz w:val="21"/>
          <w:szCs w:val="21"/>
          <w:highlight w:val="none"/>
          <w:u w:val="single"/>
        </w:rPr>
        <w:t>023-86917860</w:t>
      </w:r>
      <w:r>
        <w:rPr>
          <w:rFonts w:hint="eastAsia"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hint="eastAsia" w:ascii="宋体" w:hAnsi="宋体" w:eastAsia="宋体"/>
          <w:color w:val="auto"/>
          <w:kern w:val="0"/>
          <w:sz w:val="21"/>
          <w:szCs w:val="21"/>
          <w:highlight w:val="none"/>
          <w:u w:val="single"/>
        </w:rPr>
        <w:t>中国光大银</w:t>
      </w:r>
      <w:r>
        <w:rPr>
          <w:rFonts w:hint="eastAsia" w:ascii="宋体" w:hAnsi="宋体" w:eastAsia="宋体"/>
          <w:color w:val="auto"/>
          <w:kern w:val="0"/>
          <w:sz w:val="21"/>
          <w:szCs w:val="21"/>
          <w:highlight w:val="none"/>
          <w:u w:val="single"/>
          <w:lang w:val="en-US" w:eastAsia="zh-CN"/>
        </w:rPr>
        <w:t>行股份有限公司重庆冉家坝支行</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hint="eastAsia" w:ascii="宋体" w:hAnsi="宋体"/>
          <w:color w:val="auto"/>
          <w:kern w:val="0"/>
          <w:szCs w:val="21"/>
          <w:highlight w:val="none"/>
          <w:u w:val="single"/>
        </w:rPr>
        <w:t>39530188000016968</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账  号：</w:t>
      </w:r>
      <w:r>
        <w:rPr>
          <w:rFonts w:ascii="宋体" w:hAnsi="宋体"/>
          <w:color w:val="auto"/>
          <w:kern w:val="0"/>
          <w:szCs w:val="21"/>
          <w:highlight w:val="none"/>
          <w:u w:val="single"/>
        </w:rPr>
        <w:t xml:space="preserve">       </w:t>
      </w:r>
    </w:p>
    <w:p>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日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811" w:name="_Toc668"/>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811"/>
    </w:p>
    <w:p>
      <w:pPr>
        <w:pStyle w:val="149"/>
        <w:keepNext w:val="0"/>
        <w:keepLines w:val="0"/>
        <w:tabs>
          <w:tab w:val="left" w:pos="567"/>
        </w:tabs>
        <w:adjustRightInd w:val="0"/>
        <w:snapToGrid w:val="0"/>
        <w:spacing w:before="0" w:after="0" w:line="360" w:lineRule="auto"/>
        <w:rPr>
          <w:rFonts w:hint="eastAsia" w:ascii="Times New Roman" w:hAnsi="Times New Roman" w:eastAsia="宋体" w:cs="Times New Roman"/>
          <w:b/>
          <w:bCs/>
          <w:color w:val="auto"/>
          <w:kern w:val="2"/>
          <w:sz w:val="32"/>
          <w:szCs w:val="32"/>
          <w:highlight w:val="none"/>
        </w:rPr>
      </w:pPr>
      <w:bookmarkStart w:id="812" w:name="_Toc531099228"/>
      <w:bookmarkStart w:id="813" w:name="_Toc2859619"/>
      <w:bookmarkStart w:id="814" w:name="_Toc17490"/>
      <w:r>
        <w:rPr>
          <w:rFonts w:hint="eastAsia" w:ascii="Times New Roman" w:hAnsi="Times New Roman" w:eastAsia="宋体" w:cs="Times New Roman"/>
          <w:b/>
          <w:bCs/>
          <w:color w:val="auto"/>
          <w:kern w:val="2"/>
          <w:sz w:val="32"/>
          <w:szCs w:val="32"/>
          <w:highlight w:val="none"/>
        </w:rPr>
        <w:t>1.一般约定</w:t>
      </w:r>
      <w:bookmarkEnd w:id="812"/>
      <w:bookmarkEnd w:id="813"/>
      <w:bookmarkEnd w:id="814"/>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词语定义</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合同</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合同文件（或称合同）：指合同协议书、中标通知书、投标函、商务和技术偏差表、专用合同条款、通用合同条款、供货要求、分项报价表、中标材料质量标准的详细描述、相关服务计划，以及其他构成合同组成部分的文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1.1.1.2</w:t>
      </w:r>
      <w:r>
        <w:rPr>
          <w:rFonts w:hint="eastAsia" w:ascii="宋体" w:hAnsi="宋体"/>
          <w:color w:val="auto"/>
          <w:szCs w:val="21"/>
          <w:highlight w:val="none"/>
        </w:rPr>
        <w:t>合同协议书：指买方和卖方共同签署的合同协议书。</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1.1.1.3</w:t>
      </w:r>
      <w:r>
        <w:rPr>
          <w:rFonts w:hint="eastAsia" w:ascii="宋体" w:hAnsi="宋体"/>
          <w:color w:val="auto"/>
          <w:szCs w:val="21"/>
          <w:highlight w:val="none"/>
        </w:rPr>
        <w:t>中标通知书：指买方通知卖方中标的函件。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1.1.1.4</w:t>
      </w:r>
      <w:r>
        <w:rPr>
          <w:rFonts w:hint="eastAsia" w:ascii="宋体" w:hAnsi="宋体"/>
          <w:color w:val="auto"/>
          <w:szCs w:val="21"/>
          <w:highlight w:val="none"/>
        </w:rPr>
        <w:t>投标函：指由卖方填写并签署的，名为“投标函”的函件。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1.1.1.5</w:t>
      </w:r>
      <w:r>
        <w:rPr>
          <w:rFonts w:hint="eastAsia" w:ascii="宋体" w:hAnsi="宋体"/>
          <w:color w:val="auto"/>
          <w:szCs w:val="21"/>
          <w:highlight w:val="none"/>
        </w:rPr>
        <w:t>商务和技术偏差表：指卖方投标文件中的商务和技术偏差表。</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1.1.1.6</w:t>
      </w:r>
      <w:r>
        <w:rPr>
          <w:rFonts w:hint="eastAsia" w:ascii="宋体" w:hAnsi="宋体"/>
          <w:color w:val="auto"/>
          <w:szCs w:val="21"/>
          <w:highlight w:val="none"/>
        </w:rPr>
        <w:t>供货要求：指合同文件中名为“供货要求”的文件。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1.1.1.7</w:t>
      </w:r>
      <w:r>
        <w:rPr>
          <w:rFonts w:hint="eastAsia" w:ascii="宋体" w:hAnsi="宋体"/>
          <w:color w:val="auto"/>
          <w:szCs w:val="21"/>
          <w:highlight w:val="none"/>
        </w:rPr>
        <w:t>中标材料质量标准的详细描述：指卖方投标文件中的投标材料质量标准的详细描述。</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1.1.1.8</w:t>
      </w:r>
      <w:r>
        <w:rPr>
          <w:rFonts w:hint="eastAsia" w:ascii="宋体" w:hAnsi="宋体"/>
          <w:color w:val="auto"/>
          <w:szCs w:val="21"/>
          <w:highlight w:val="none"/>
        </w:rPr>
        <w:t>相关服务计划：指卖方投标文件中的相关服务计划。</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1.1.1.9</w:t>
      </w:r>
      <w:r>
        <w:rPr>
          <w:rFonts w:hint="eastAsia" w:ascii="宋体" w:hAnsi="宋体"/>
          <w:color w:val="auto"/>
          <w:szCs w:val="21"/>
          <w:highlight w:val="none"/>
        </w:rPr>
        <w:t>分项报价表：指卖方投标文件中的分项报价表。</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1.1.1.10</w:t>
      </w:r>
      <w:r>
        <w:rPr>
          <w:rFonts w:hint="eastAsia" w:ascii="宋体" w:hAnsi="宋体"/>
          <w:color w:val="auto"/>
          <w:szCs w:val="21"/>
          <w:highlight w:val="none"/>
        </w:rPr>
        <w:t>其他合同文件：指经合同双方当事人确认构成合同文件的其他文件。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合同当事人</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合同当事人：指买方和（或）卖方。</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买方：指与卖方签订合同协议书，购买合同材料和相关服务的当事人，及其合法继承人。</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卖方：指与买方签订合同协议书，提供合同材料和相关服务的当事人，及其合法继承人。</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合同价格</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1.1.3.1</w:t>
      </w:r>
      <w:r>
        <w:rPr>
          <w:rFonts w:hint="eastAsia" w:ascii="宋体" w:hAnsi="宋体"/>
          <w:color w:val="auto"/>
          <w:szCs w:val="21"/>
          <w:highlight w:val="none"/>
        </w:rPr>
        <w:t>签约合同价：是签订合同时合同协议书中写明的合同总金额。</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合同价格：指卖方按合同约定履行了全部合同义务后，买方应付给卖方的金额。</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合同材料：指卖方按合同约定应向买方提供的材料及技术资料，或其中任何一部分。</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技术资料：指各种纸质及电子载体的与合同材料检验、使用、修补等有关的技术指标、规格、图纸和说明文件。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验收：指合同材料经检验合格后，买方做出接受合同材料的确认。</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相关服务：是指在质量保证期届满前卖方提供的与合同材料有关的辅助服务，包括简单加工、解决合同材料存在的质量问题，以及为买方检验、使用和修补合同材料进行的技术指导、培训、协助等。</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质量保证期：指合同材料验收后，卖方按合同约定保证合同材料正常使用，并负责解决合同材料存在的任何质量问题的期限。</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1.1.9</w:t>
      </w:r>
      <w:r>
        <w:rPr>
          <w:rFonts w:hint="eastAsia" w:ascii="宋体" w:hAnsi="宋体"/>
          <w:color w:val="auto"/>
          <w:szCs w:val="21"/>
          <w:highlight w:val="none"/>
        </w:rPr>
        <w:t>工程</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1.1.9.1</w:t>
      </w:r>
      <w:r>
        <w:rPr>
          <w:rFonts w:hint="eastAsia" w:ascii="宋体" w:hAnsi="宋体"/>
          <w:color w:val="auto"/>
          <w:szCs w:val="21"/>
          <w:highlight w:val="none"/>
        </w:rPr>
        <w:t>工程：指在</w:t>
      </w:r>
      <w:r>
        <w:rPr>
          <w:rFonts w:hint="eastAsia" w:ascii="黑体" w:hAnsi="黑体" w:eastAsia="黑体"/>
          <w:b/>
          <w:color w:val="auto"/>
          <w:szCs w:val="21"/>
          <w:highlight w:val="none"/>
        </w:rPr>
        <w:t>专用合同条款</w:t>
      </w:r>
      <w:r>
        <w:rPr>
          <w:rFonts w:hint="eastAsia" w:ascii="宋体" w:hAnsi="宋体"/>
          <w:color w:val="auto"/>
          <w:szCs w:val="21"/>
          <w:highlight w:val="none"/>
        </w:rPr>
        <w:t>中指明的，使用合同材料的工程。</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1.1.9.2</w:t>
      </w:r>
      <w:r>
        <w:rPr>
          <w:rFonts w:hint="eastAsia" w:ascii="宋体" w:hAnsi="宋体"/>
          <w:color w:val="auto"/>
          <w:szCs w:val="21"/>
          <w:highlight w:val="none"/>
        </w:rPr>
        <w:t>施工场地（或称工地、施工现场）：指</w:t>
      </w:r>
      <w:r>
        <w:rPr>
          <w:rFonts w:hint="eastAsia" w:ascii="黑体" w:hAnsi="黑体" w:eastAsia="黑体"/>
          <w:b/>
          <w:color w:val="auto"/>
          <w:szCs w:val="21"/>
          <w:highlight w:val="none"/>
        </w:rPr>
        <w:t>专用合同条款</w:t>
      </w:r>
      <w:r>
        <w:rPr>
          <w:rFonts w:hint="eastAsia" w:ascii="宋体" w:hAnsi="宋体"/>
          <w:color w:val="auto"/>
          <w:szCs w:val="21"/>
          <w:highlight w:val="none"/>
        </w:rPr>
        <w:t>中指明的工程所在场所。</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1.1.10</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1.1.12</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1.1.13</w:t>
      </w:r>
      <w:r>
        <w:rPr>
          <w:rFonts w:hint="eastAsia" w:ascii="宋体" w:hAnsi="宋体"/>
          <w:color w:val="auto"/>
          <w:szCs w:val="21"/>
          <w:highlight w:val="none"/>
        </w:rPr>
        <w:t>不可抗力：是指任何一方当事人不能预见、不能避免并不能克服的自然灾害和社会性突发事件，如地震、海啸、瘟疫、水灾、骚乱、暴动、战争和</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约定的其他情形。</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语言文字</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合同文件的优先顺序</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）中标材料质量标准的详细描述；</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）相关服务计划；</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合同的生效及变更</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联络</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买卖双方应就合同履行中有关的事项及时进行联络，重要事项应通过书面形式进行联络。</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1.5.2</w:t>
      </w:r>
      <w:r>
        <w:rPr>
          <w:rFonts w:hint="eastAsia" w:ascii="宋体" w:hAnsi="宋体"/>
          <w:color w:val="auto"/>
          <w:szCs w:val="21"/>
          <w:highlight w:val="none"/>
        </w:rPr>
        <w:t>买方可以安排监理等相关人员作为买方人员，与卖方进行联络或参加合同材料的检验和验收等。</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联合体</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卖方为联合体的，联合体各方应当共同与买方签订合同，并向买方为履行合同承担连带责任。</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1.6.2</w:t>
      </w:r>
      <w:r>
        <w:rPr>
          <w:rFonts w:hint="eastAsia" w:ascii="宋体" w:hAnsi="宋体"/>
          <w:color w:val="auto"/>
          <w:szCs w:val="21"/>
          <w:highlight w:val="none"/>
        </w:rPr>
        <w:t>在合同履行过程中，未经买方同意，不得修改联合体协议。联合体协议中关于联合体成员间权利义务的划分，并不影响或减损联合体各方应就履行合同向买方承担的连带责任。</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1.6.3</w:t>
      </w:r>
      <w:r>
        <w:rPr>
          <w:rFonts w:hint="eastAsia" w:ascii="宋体" w:hAnsi="宋体"/>
          <w:color w:val="auto"/>
          <w:szCs w:val="21"/>
          <w:highlight w:val="none"/>
        </w:rPr>
        <w:t>联合体牵头人代表联合体与买方联系，并接受指示，负责组织联合体各成员全面履行合同。除非</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1.7</w:t>
      </w:r>
      <w:r>
        <w:rPr>
          <w:rFonts w:hint="eastAsia" w:ascii="宋体" w:hAnsi="宋体"/>
          <w:color w:val="auto"/>
          <w:szCs w:val="21"/>
          <w:highlight w:val="none"/>
        </w:rPr>
        <w:t>转让</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未经对方当事人书面同意，合同任何一方均不得转让其在本合同项下的权利和（或）义务。</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知识产权</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1.8.1</w:t>
      </w:r>
      <w:r>
        <w:rPr>
          <w:rFonts w:hint="eastAsia" w:ascii="宋体" w:hAnsi="宋体"/>
          <w:color w:val="auto"/>
          <w:szCs w:val="21"/>
          <w:highlight w:val="none"/>
        </w:rPr>
        <w:t>合同材料或其中的技术资料涉及知识产权的，卖方保证买方免于受到任何知识产权侵权的主张、索赔或诉讼的伤害。</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1.8.2</w:t>
      </w:r>
      <w:r>
        <w:rPr>
          <w:rFonts w:hint="eastAsia" w:ascii="宋体" w:hAnsi="宋体"/>
          <w:color w:val="auto"/>
          <w:szCs w:val="21"/>
          <w:highlight w:val="none"/>
        </w:rPr>
        <w:t>如果买方收到任何第三方有关知识产权的主张、索赔或诉讼，卖方在收到买方通知后，应以买方名义处理与第三方的索赔或诉讼，并承担因此产生的费用以及给买方造成的损失。</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保密</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15" w:name="_Toc2859620"/>
      <w:bookmarkStart w:id="816" w:name="_Toc27"/>
      <w:bookmarkStart w:id="817" w:name="_Toc531099229"/>
      <w:r>
        <w:rPr>
          <w:rFonts w:hint="eastAsia" w:eastAsia="宋体" w:cs="Times New Roman"/>
          <w:b/>
          <w:bCs/>
          <w:color w:val="auto"/>
          <w:sz w:val="32"/>
          <w:szCs w:val="32"/>
          <w:highlight w:val="none"/>
        </w:rPr>
        <w:t>2.合同范围</w:t>
      </w:r>
      <w:bookmarkEnd w:id="815"/>
      <w:bookmarkEnd w:id="816"/>
      <w:bookmarkEnd w:id="817"/>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卖方应根据供货要求、中标材料质量标准的详细描述、相关服务计划等合同文件的约定向买方提供合同材料和相关服务。</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18" w:name="_Toc531099230"/>
      <w:bookmarkStart w:id="819" w:name="_Toc27185"/>
      <w:bookmarkStart w:id="820" w:name="_Toc2859621"/>
      <w:r>
        <w:rPr>
          <w:rFonts w:hint="eastAsia" w:eastAsia="宋体" w:cs="Times New Roman"/>
          <w:b/>
          <w:bCs/>
          <w:color w:val="auto"/>
          <w:sz w:val="32"/>
          <w:szCs w:val="32"/>
          <w:highlight w:val="none"/>
        </w:rPr>
        <w:t>3.合同价格与支付</w:t>
      </w:r>
      <w:bookmarkEnd w:id="818"/>
      <w:bookmarkEnd w:id="819"/>
      <w:bookmarkEnd w:id="820"/>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合同价格</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另有约定外，供货周期不超过</w:t>
      </w:r>
      <w:r>
        <w:rPr>
          <w:rFonts w:ascii="宋体" w:hAnsi="宋体"/>
          <w:color w:val="auto"/>
          <w:szCs w:val="21"/>
          <w:highlight w:val="none"/>
        </w:rPr>
        <w:t>12</w:t>
      </w:r>
      <w:r>
        <w:rPr>
          <w:rFonts w:hint="eastAsia" w:ascii="宋体" w:hAnsi="宋体"/>
          <w:color w:val="auto"/>
          <w:szCs w:val="21"/>
          <w:highlight w:val="none"/>
        </w:rPr>
        <w:t>个月的签约合同价为固定价格。供货周期超过</w:t>
      </w:r>
      <w:r>
        <w:rPr>
          <w:rFonts w:ascii="宋体" w:hAnsi="宋体"/>
          <w:color w:val="auto"/>
          <w:szCs w:val="21"/>
          <w:highlight w:val="none"/>
        </w:rPr>
        <w:t>12</w:t>
      </w:r>
      <w:r>
        <w:rPr>
          <w:rFonts w:hint="eastAsia" w:ascii="宋体" w:hAnsi="宋体"/>
          <w:color w:val="auto"/>
          <w:szCs w:val="21"/>
          <w:highlight w:val="none"/>
        </w:rPr>
        <w:t>个月且合同材料交付时材料价格变化超过</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约定的幅度的，双方应按照</w:t>
      </w:r>
      <w:r>
        <w:rPr>
          <w:rFonts w:hint="eastAsia" w:ascii="黑体" w:hAnsi="黑体" w:eastAsia="黑体"/>
          <w:b/>
          <w:color w:val="auto"/>
          <w:szCs w:val="21"/>
          <w:highlight w:val="none"/>
        </w:rPr>
        <w:t>专用合同条款</w:t>
      </w:r>
      <w:r>
        <w:rPr>
          <w:rFonts w:hint="eastAsia" w:ascii="宋体" w:hAnsi="宋体"/>
          <w:color w:val="auto"/>
          <w:szCs w:val="21"/>
          <w:highlight w:val="none"/>
        </w:rPr>
        <w:t>中约定的调整方法对合同价格进行调整。</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合同价款的支付</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预付款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28</w:t>
      </w:r>
      <w:r>
        <w:rPr>
          <w:rFonts w:hint="eastAsia" w:ascii="宋体" w:hAnsi="宋体"/>
          <w:color w:val="auto"/>
          <w:szCs w:val="21"/>
          <w:highlight w:val="none"/>
        </w:rPr>
        <w:t>日内，向卖方支付签约合同价的</w:t>
      </w:r>
      <w:r>
        <w:rPr>
          <w:rFonts w:ascii="宋体" w:hAnsi="宋体"/>
          <w:color w:val="auto"/>
          <w:szCs w:val="21"/>
          <w:highlight w:val="none"/>
        </w:rPr>
        <w:t>10%</w:t>
      </w:r>
      <w:r>
        <w:rPr>
          <w:rFonts w:hint="eastAsia" w:ascii="宋体" w:hAnsi="宋体"/>
          <w:color w:val="auto"/>
          <w:szCs w:val="21"/>
          <w:highlight w:val="none"/>
        </w:rPr>
        <w:t>作为预付款。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买方支付预付款后，如卖方未履行合同义务，则买方有权收回预付款；如卖方依约履行了合同义务，则预付款抵作进度款。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进度款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卖方按照合同约定的进度交付合同材料并提供相关服务后，买方在收到卖方提交的下列单据并经审核无误后</w:t>
      </w:r>
      <w:r>
        <w:rPr>
          <w:rFonts w:ascii="宋体" w:hAnsi="宋体"/>
          <w:color w:val="auto"/>
          <w:szCs w:val="21"/>
          <w:highlight w:val="none"/>
        </w:rPr>
        <w:t>28</w:t>
      </w:r>
      <w:r>
        <w:rPr>
          <w:rFonts w:hint="eastAsia" w:ascii="宋体" w:hAnsi="宋体"/>
          <w:color w:val="auto"/>
          <w:szCs w:val="21"/>
          <w:highlight w:val="none"/>
        </w:rPr>
        <w:t>日内，应向卖方支付进度款，进度款支付至该批次合同材料的合同价格的</w:t>
      </w:r>
      <w:r>
        <w:rPr>
          <w:rFonts w:ascii="宋体" w:hAnsi="宋体"/>
          <w:color w:val="auto"/>
          <w:szCs w:val="21"/>
          <w:highlight w:val="none"/>
        </w:rPr>
        <w:t>95%</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）合同材料验收证书或进度款支付函正本一份；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结清款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全部合同材料质量保证期届满后，买方在收到卖方提交的由买方签署的质量保证期届满证书并经审核无误后</w:t>
      </w:r>
      <w:r>
        <w:rPr>
          <w:rFonts w:ascii="宋体" w:hAnsi="宋体"/>
          <w:color w:val="auto"/>
          <w:szCs w:val="21"/>
          <w:highlight w:val="none"/>
        </w:rPr>
        <w:t>28</w:t>
      </w:r>
      <w:r>
        <w:rPr>
          <w:rFonts w:hint="eastAsia" w:ascii="宋体" w:hAnsi="宋体"/>
          <w:color w:val="auto"/>
          <w:szCs w:val="21"/>
          <w:highlight w:val="none"/>
        </w:rPr>
        <w:t>日内，向卖方支付合同价格</w:t>
      </w:r>
      <w:r>
        <w:rPr>
          <w:rFonts w:ascii="宋体" w:hAnsi="宋体"/>
          <w:color w:val="auto"/>
          <w:szCs w:val="21"/>
          <w:highlight w:val="none"/>
        </w:rPr>
        <w:t>5%</w:t>
      </w:r>
      <w:r>
        <w:rPr>
          <w:rFonts w:hint="eastAsia" w:ascii="宋体" w:hAnsi="宋体"/>
          <w:color w:val="auto"/>
          <w:szCs w:val="21"/>
          <w:highlight w:val="none"/>
        </w:rPr>
        <w:t>的结清款。</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买方扣款的权利</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21" w:name="_Toc13068"/>
      <w:bookmarkStart w:id="822" w:name="_Toc2859622"/>
      <w:bookmarkStart w:id="823" w:name="_Toc531099231"/>
      <w:r>
        <w:rPr>
          <w:rFonts w:hint="eastAsia" w:eastAsia="宋体" w:cs="Times New Roman"/>
          <w:b/>
          <w:bCs/>
          <w:color w:val="auto"/>
          <w:sz w:val="32"/>
          <w:szCs w:val="32"/>
          <w:highlight w:val="none"/>
        </w:rPr>
        <w:t>4.包装、标记、运输和交付</w:t>
      </w:r>
      <w:bookmarkEnd w:id="821"/>
      <w:bookmarkEnd w:id="822"/>
      <w:bookmarkEnd w:id="823"/>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包装</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标记</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另有约定外，卖方应按合同约定在材料包装上以不可擦除的、明显的方式作出必要的标记。</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根据合同材料的特点和运输、保管的不同要求，卖方应对合同材料清楚地标注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等字样和其他适当标记。如果合同材料中含有易燃易爆物品、腐蚀物品、放射性物质等危险品，卖方应标明危险品标志。</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运输</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卖方应自行选择适宜的运输工具及线路安排合同材料运输。</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另有约定外，卖方应在合同材料预计启运</w:t>
      </w:r>
      <w:r>
        <w:rPr>
          <w:rFonts w:ascii="宋体" w:hAnsi="宋体"/>
          <w:color w:val="auto"/>
          <w:szCs w:val="21"/>
          <w:highlight w:val="none"/>
        </w:rPr>
        <w:t>7</w:t>
      </w:r>
      <w:r>
        <w:rPr>
          <w:rFonts w:hint="eastAsia" w:ascii="宋体" w:hAnsi="宋体"/>
          <w:color w:val="auto"/>
          <w:szCs w:val="21"/>
          <w:highlight w:val="none"/>
        </w:rPr>
        <w:t>日前，将合同材料名称、装运材料数量、重量、体积（用</w:t>
      </w:r>
      <w:r>
        <w:rPr>
          <w:rFonts w:ascii="宋体" w:hAnsi="宋体"/>
          <w:color w:val="auto"/>
          <w:szCs w:val="21"/>
          <w:highlight w:val="none"/>
        </w:rPr>
        <w:t>m³</w:t>
      </w:r>
      <w:r>
        <w:rPr>
          <w:rFonts w:hint="eastAsia" w:ascii="宋体" w:hAnsi="宋体"/>
          <w:color w:val="auto"/>
          <w:szCs w:val="21"/>
          <w:highlight w:val="none"/>
        </w:rPr>
        <w:t>表示）、合同材料单价、总金额、运输方式、预计交付日期和合同材料在装卸、保管中的注意事项等预通知买方，并在合同材料启运后</w:t>
      </w:r>
      <w:r>
        <w:rPr>
          <w:rFonts w:ascii="宋体" w:hAnsi="宋体"/>
          <w:color w:val="auto"/>
          <w:szCs w:val="21"/>
          <w:highlight w:val="none"/>
        </w:rPr>
        <w:t>24</w:t>
      </w:r>
      <w:r>
        <w:rPr>
          <w:rFonts w:hint="eastAsia" w:ascii="宋体" w:hAnsi="宋体"/>
          <w:color w:val="auto"/>
          <w:szCs w:val="21"/>
          <w:highlight w:val="none"/>
        </w:rPr>
        <w:t>小时之内正式通知买方。</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卖方在根据第</w:t>
      </w:r>
      <w:r>
        <w:rPr>
          <w:rFonts w:ascii="宋体" w:hAnsi="宋体"/>
          <w:color w:val="auto"/>
          <w:szCs w:val="21"/>
          <w:highlight w:val="none"/>
        </w:rPr>
        <w:t>4.3.2</w:t>
      </w:r>
      <w:r>
        <w:rPr>
          <w:rFonts w:hint="eastAsia" w:ascii="宋体" w:hAnsi="宋体"/>
          <w:color w:val="auto"/>
          <w:szCs w:val="21"/>
          <w:highlight w:val="none"/>
        </w:rPr>
        <w:t>项进行通知时，如果合同材料中包括单个包装超大和（或）超重的，卖方应将超大和（或）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交付</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4.4.1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4.4.2</w:t>
      </w:r>
      <w:r>
        <w:rPr>
          <w:rFonts w:hint="eastAsia" w:ascii="宋体" w:hAnsi="宋体"/>
          <w:color w:val="auto"/>
          <w:szCs w:val="21"/>
          <w:highlight w:val="none"/>
        </w:rPr>
        <w:t>合同材料的所有权和风险自交付时起由卖方转移至买方，合同材料交付给买方之前包括运输在内的所有风险均由卖方承担。</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4.4.3</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7</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7</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7</w:t>
      </w:r>
      <w:r>
        <w:rPr>
          <w:rFonts w:hint="eastAsia" w:ascii="宋体" w:hAnsi="宋体"/>
          <w:color w:val="auto"/>
          <w:szCs w:val="21"/>
          <w:highlight w:val="none"/>
        </w:rPr>
        <w:t>日内补齐丢失（和）或损坏的部分，但买方应向卖方支付合理的复制、邮寄费用。</w:t>
      </w:r>
    </w:p>
    <w:p>
      <w:pPr>
        <w:pStyle w:val="149"/>
        <w:keepNext w:val="0"/>
        <w:keepLines w:val="0"/>
        <w:tabs>
          <w:tab w:val="left" w:pos="567"/>
        </w:tabs>
        <w:adjustRightInd w:val="0"/>
        <w:snapToGrid w:val="0"/>
        <w:spacing w:before="0" w:after="0" w:line="360" w:lineRule="auto"/>
        <w:rPr>
          <w:color w:val="auto"/>
          <w:highlight w:val="none"/>
        </w:rPr>
      </w:pPr>
      <w:bookmarkStart w:id="824" w:name="_Toc25813"/>
      <w:bookmarkStart w:id="825" w:name="_Toc2859623"/>
      <w:bookmarkStart w:id="826" w:name="_Toc531099232"/>
      <w:r>
        <w:rPr>
          <w:rFonts w:hint="eastAsia" w:eastAsia="宋体" w:cs="Times New Roman"/>
          <w:b/>
          <w:bCs/>
          <w:color w:val="auto"/>
          <w:sz w:val="32"/>
          <w:szCs w:val="32"/>
          <w:highlight w:val="none"/>
        </w:rPr>
        <w:t>5.检验和验收</w:t>
      </w:r>
      <w:bookmarkEnd w:id="824"/>
      <w:bookmarkEnd w:id="825"/>
      <w:bookmarkEnd w:id="826"/>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合同材料交付前，卖方应对其进行全面检验，并在交付合同材料时向买方提交合同材料的质量合格证书。</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合同材料交付后，买方应在</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约定的期限内安排对合同材料的规格、质量等进行检验，检验按照</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约定的下列一种方式进行：</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）由买方对合同材料进行检验；</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）由</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约定的拥有资质的第三方检验机构对合同材料进行检验；</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约定的其他方式。</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买方应在检验日期</w:t>
      </w:r>
      <w:r>
        <w:rPr>
          <w:rFonts w:ascii="宋体" w:hAnsi="宋体"/>
          <w:color w:val="auto"/>
          <w:szCs w:val="21"/>
          <w:highlight w:val="none"/>
        </w:rPr>
        <w:t>3</w:t>
      </w:r>
      <w:r>
        <w:rPr>
          <w:rFonts w:hint="eastAsia" w:ascii="宋体" w:hAnsi="宋体"/>
          <w:color w:val="auto"/>
          <w:szCs w:val="21"/>
          <w:highlight w:val="none"/>
        </w:rPr>
        <w:t>日前将检验的时间和地点通知卖方，卖方应自负费用派遣代表参加检验。若卖方未按买方通知到场参加检验，则检验可正常进行，卖方应接受对合同材料的检验结果。</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5.4</w:t>
      </w:r>
      <w:r>
        <w:rPr>
          <w:rFonts w:hint="eastAsia" w:ascii="宋体" w:hAnsi="宋体"/>
          <w:color w:val="auto"/>
          <w:szCs w:val="21"/>
          <w:highlight w:val="none"/>
        </w:rPr>
        <w:t>合同材料经检验合格，买卖双方应签署合同材料验收证书一式二份，双方各持一份。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5.5</w:t>
      </w:r>
      <w:r>
        <w:rPr>
          <w:rFonts w:hint="eastAsia" w:ascii="宋体" w:hAnsi="宋体"/>
          <w:color w:val="auto"/>
          <w:szCs w:val="21"/>
          <w:highlight w:val="none"/>
        </w:rPr>
        <w:t>若合同约定了合同材料的最低质量标准，且合同材料经检验达到了合同约定的最低质量标准的，</w:t>
      </w:r>
      <w:bookmarkStart w:id="827" w:name="_Hlk2598471"/>
      <w:r>
        <w:rPr>
          <w:rFonts w:hint="eastAsia" w:ascii="宋体" w:hAnsi="宋体"/>
          <w:color w:val="auto"/>
          <w:szCs w:val="21"/>
          <w:highlight w:val="none"/>
        </w:rPr>
        <w:t>视为合同材料符合质量标准</w:t>
      </w:r>
      <w:bookmarkEnd w:id="827"/>
      <w:r>
        <w:rPr>
          <w:rFonts w:hint="eastAsia" w:ascii="宋体" w:hAnsi="宋体"/>
          <w:color w:val="auto"/>
          <w:szCs w:val="21"/>
          <w:highlight w:val="none"/>
        </w:rPr>
        <w:t>，买方应验收合同材料，但卖方应按</w:t>
      </w:r>
      <w:r>
        <w:rPr>
          <w:rFonts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5.6</w:t>
      </w:r>
      <w:r>
        <w:rPr>
          <w:rFonts w:hint="eastAsia" w:ascii="宋体" w:hAnsi="宋体"/>
          <w:color w:val="auto"/>
          <w:szCs w:val="21"/>
          <w:highlight w:val="none"/>
        </w:rPr>
        <w:t>合同材料由第三方检验机构进行检验的，第三方检验机构的检验结果对双方均具有约束力。</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5.7</w:t>
      </w: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另有约定外，买方在全部合同材料交付后</w:t>
      </w:r>
      <w:r>
        <w:rPr>
          <w:rFonts w:ascii="宋体" w:hAnsi="宋体"/>
          <w:color w:val="auto"/>
          <w:szCs w:val="21"/>
          <w:highlight w:val="none"/>
        </w:rPr>
        <w:t>3</w:t>
      </w:r>
      <w:r>
        <w:rPr>
          <w:rFonts w:hint="eastAsia" w:ascii="宋体" w:hAnsi="宋体"/>
          <w:color w:val="auto"/>
          <w:szCs w:val="21"/>
          <w:highlight w:val="none"/>
        </w:rPr>
        <w:t>个月内未安排检验和验收的，卖方可签署进度款支付函提交买方，如买方在收到后</w:t>
      </w:r>
      <w:r>
        <w:rPr>
          <w:rFonts w:ascii="宋体" w:hAnsi="宋体"/>
          <w:color w:val="auto"/>
          <w:szCs w:val="21"/>
          <w:highlight w:val="none"/>
        </w:rPr>
        <w:t>7</w:t>
      </w:r>
      <w:r>
        <w:rPr>
          <w:rFonts w:hint="eastAsia" w:ascii="宋体" w:hAnsi="宋体"/>
          <w:color w:val="auto"/>
          <w:szCs w:val="21"/>
          <w:highlight w:val="none"/>
        </w:rPr>
        <w:t>日内未提出书面异议，则进度款支付函自签署之日起生效。进度款支付函的生效不免除卖方继续配合买方进行检验和验收的义务，合同材料验收后双方应签署合同材料验收证书。</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5.8</w:t>
      </w:r>
      <w:r>
        <w:rPr>
          <w:rFonts w:hint="eastAsia" w:ascii="宋体" w:hAnsi="宋体"/>
          <w:color w:val="auto"/>
          <w:szCs w:val="21"/>
          <w:highlight w:val="none"/>
        </w:rPr>
        <w:t>合同材料验收证书的签署不能免除卖方在质量保证期内对合同材料应承担的保证责任。</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28" w:name="_Toc2859624"/>
      <w:bookmarkStart w:id="829" w:name="_Toc1372"/>
      <w:bookmarkStart w:id="830" w:name="_Toc531099233"/>
      <w:r>
        <w:rPr>
          <w:rFonts w:hint="eastAsia" w:eastAsia="宋体" w:cs="Times New Roman"/>
          <w:b/>
          <w:bCs/>
          <w:color w:val="auto"/>
          <w:sz w:val="32"/>
          <w:szCs w:val="32"/>
          <w:highlight w:val="none"/>
        </w:rPr>
        <w:t>6.相关服务</w:t>
      </w:r>
      <w:bookmarkEnd w:id="828"/>
      <w:bookmarkEnd w:id="829"/>
      <w:bookmarkEnd w:id="830"/>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6.2</w:t>
      </w:r>
      <w:r>
        <w:rPr>
          <w:rFonts w:hint="eastAsia" w:ascii="宋体" w:hAnsi="宋体"/>
          <w:color w:val="auto"/>
          <w:szCs w:val="21"/>
          <w:highlight w:val="none"/>
        </w:rPr>
        <w:t>买方应免费为卖方技术人员提供工作条件及便利，包括但不限于必要的办公场所、技术资料及出入许可等。除</w:t>
      </w:r>
      <w:r>
        <w:rPr>
          <w:rFonts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31" w:name="_Toc2859625"/>
      <w:bookmarkStart w:id="832" w:name="_Toc531099234"/>
      <w:bookmarkStart w:id="833" w:name="_Toc12626"/>
      <w:r>
        <w:rPr>
          <w:rFonts w:hint="eastAsia" w:eastAsia="宋体" w:cs="Times New Roman"/>
          <w:b/>
          <w:bCs/>
          <w:color w:val="auto"/>
          <w:sz w:val="32"/>
          <w:szCs w:val="32"/>
          <w:highlight w:val="none"/>
        </w:rPr>
        <w:t>7.质量保证期</w:t>
      </w:r>
      <w:bookmarkEnd w:id="831"/>
      <w:bookmarkEnd w:id="832"/>
      <w:bookmarkEnd w:id="833"/>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和（或）供货要求等合同文件另有约定外，合同材料的质量保证期自合同材料验收之日起算，至合同材料验收证书或进度款支付函签署之日起</w:t>
      </w:r>
      <w:r>
        <w:rPr>
          <w:rFonts w:ascii="宋体" w:hAnsi="宋体"/>
          <w:color w:val="auto"/>
          <w:szCs w:val="21"/>
          <w:highlight w:val="none"/>
        </w:rPr>
        <w:t>12</w:t>
      </w:r>
      <w:r>
        <w:rPr>
          <w:rFonts w:hint="eastAsia" w:ascii="宋体" w:hAnsi="宋体"/>
          <w:color w:val="auto"/>
          <w:szCs w:val="21"/>
          <w:highlight w:val="none"/>
        </w:rPr>
        <w:t>个月止（以先到的为准）。</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除非因买方使用不当，合同材料在质量保证期内如破损、变质或被发现存在任何质量问题，卖方应负责对合同材料进行修补和退换。更换的合同材料的质量保证期应重新计算。</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质量保证期届满且卖方按照合同约定履行完毕质量保证期内义务后，买方应在</w:t>
      </w:r>
      <w:r>
        <w:rPr>
          <w:rFonts w:ascii="宋体" w:hAnsi="宋体"/>
          <w:color w:val="auto"/>
          <w:szCs w:val="21"/>
          <w:highlight w:val="none"/>
        </w:rPr>
        <w:t>7</w:t>
      </w:r>
      <w:r>
        <w:rPr>
          <w:rFonts w:hint="eastAsia" w:ascii="宋体" w:hAnsi="宋体"/>
          <w:color w:val="auto"/>
          <w:szCs w:val="21"/>
          <w:highlight w:val="none"/>
        </w:rPr>
        <w:t>日内向卖方出具合同材料的质量保证期届满证书。</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34" w:name="_Toc531099235"/>
      <w:bookmarkStart w:id="835" w:name="_Toc14147"/>
      <w:bookmarkStart w:id="836" w:name="_Toc2859626"/>
      <w:r>
        <w:rPr>
          <w:rFonts w:hint="eastAsia" w:eastAsia="宋体" w:cs="Times New Roman"/>
          <w:b/>
          <w:bCs/>
          <w:color w:val="auto"/>
          <w:sz w:val="32"/>
          <w:szCs w:val="32"/>
          <w:highlight w:val="none"/>
        </w:rPr>
        <w:t>8.履约保证金</w:t>
      </w:r>
      <w:bookmarkEnd w:id="834"/>
      <w:bookmarkEnd w:id="835"/>
      <w:bookmarkEnd w:id="836"/>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另有约定外，履约保证金自合同生效之日起生效，在合同材料验收证书或进度款支付函签署之日起</w:t>
      </w:r>
      <w:r>
        <w:rPr>
          <w:rFonts w:ascii="宋体" w:hAnsi="宋体"/>
          <w:color w:val="auto"/>
          <w:szCs w:val="21"/>
          <w:highlight w:val="none"/>
        </w:rPr>
        <w:t>28</w:t>
      </w:r>
      <w:r>
        <w:rPr>
          <w:rFonts w:hint="eastAsia" w:ascii="宋体" w:hAnsi="宋体"/>
          <w:color w:val="auto"/>
          <w:szCs w:val="21"/>
          <w:highlight w:val="none"/>
        </w:rPr>
        <w:t>日后失效。如果卖方不履行合同约定的义务或其履行不符合合同的约定，买方有权扣划相应金额的履约保证金。</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37" w:name="_Toc12455"/>
      <w:bookmarkStart w:id="838" w:name="_Toc531099236"/>
      <w:bookmarkStart w:id="839" w:name="_Toc2859627"/>
      <w:r>
        <w:rPr>
          <w:rFonts w:hint="eastAsia" w:eastAsia="宋体" w:cs="Times New Roman"/>
          <w:b/>
          <w:bCs/>
          <w:color w:val="auto"/>
          <w:sz w:val="32"/>
          <w:szCs w:val="32"/>
          <w:highlight w:val="none"/>
        </w:rPr>
        <w:t>9.保证</w:t>
      </w:r>
      <w:bookmarkEnd w:id="837"/>
      <w:bookmarkEnd w:id="838"/>
      <w:bookmarkEnd w:id="839"/>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卖方保证其具有完全的能力履行本合同项下的全部义务。</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卖方保证其所提供的合同材料及对合同的履行符合所有应适用的法律、行政法规、地方性法规、自治条例和单行条例、规章及其他规范性文件的强制性规定。</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卖方保证其对合同材料的销售不损害任何第三方的合法权益和社会公众利益。任何第三方不会因卖方原因而基于所有权、抵押权、留置权或其他任何权利或事由对合同材料主张权利。</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9.4</w:t>
      </w:r>
      <w:r>
        <w:rPr>
          <w:rFonts w:hint="eastAsia" w:ascii="宋体" w:hAnsi="宋体"/>
          <w:color w:val="auto"/>
          <w:szCs w:val="21"/>
          <w:highlight w:val="none"/>
        </w:rPr>
        <w:t>卖方保证合同材料符合合同约定的规格、质量标准，并且全新、完整，能够安全使用，除非</w:t>
      </w:r>
      <w:r>
        <w:rPr>
          <w:rFonts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卖方保证，卖方所提供的技术资料完整、清晰、准确，符合合同约定并且能够满足买方使用合同材料的需要。</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9.6</w:t>
      </w:r>
      <w:r>
        <w:rPr>
          <w:rFonts w:hint="eastAsia" w:ascii="宋体" w:hAnsi="宋体"/>
          <w:color w:val="auto"/>
          <w:szCs w:val="21"/>
          <w:highlight w:val="none"/>
        </w:rPr>
        <w:t>卖方保证，在合同材料使用寿命期内，如果卖方发现合同材料存在足以危及人身、财产安全的缺陷，卖方将及时通知买方并及时采取修补、更换等措施消除缺陷。</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40" w:name="_Toc531099237"/>
      <w:bookmarkStart w:id="841" w:name="_Toc2859628"/>
      <w:bookmarkStart w:id="842" w:name="_Toc26817"/>
      <w:r>
        <w:rPr>
          <w:rFonts w:hint="eastAsia" w:eastAsia="宋体" w:cs="Times New Roman"/>
          <w:b/>
          <w:bCs/>
          <w:color w:val="auto"/>
          <w:sz w:val="32"/>
          <w:szCs w:val="32"/>
          <w:highlight w:val="none"/>
        </w:rPr>
        <w:t>10.违约责任</w:t>
      </w:r>
      <w:bookmarkEnd w:id="840"/>
      <w:bookmarkEnd w:id="841"/>
      <w:bookmarkEnd w:id="842"/>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10.1</w:t>
      </w:r>
      <w:r>
        <w:rPr>
          <w:rFonts w:hint="eastAsia" w:ascii="宋体" w:hAnsi="宋体"/>
          <w:color w:val="auto"/>
          <w:szCs w:val="21"/>
          <w:highlight w:val="none"/>
        </w:rPr>
        <w:t>合同一方不履行合同义务、履行合同义务不符合约定或者违反合同项下所作保证的，应向对方承担继续履行、采取补救措施或者赔偿损失等违约责任。</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卖方未能按时交付合同材料的，应向买方支付迟延交货违约金。卖方支付迟延交货违约金，不能免除其继续交付合同材料的义务。除</w:t>
      </w:r>
      <w:r>
        <w:rPr>
          <w:rFonts w:ascii="宋体" w:hAnsi="宋体" w:eastAsia="黑体"/>
          <w:b/>
          <w:color w:val="auto"/>
          <w:szCs w:val="21"/>
          <w:highlight w:val="none"/>
        </w:rPr>
        <w:t>专用合同条款</w:t>
      </w:r>
      <w:r>
        <w:rPr>
          <w:rFonts w:hint="eastAsia" w:ascii="宋体" w:hAnsi="宋体"/>
          <w:color w:val="auto"/>
          <w:szCs w:val="21"/>
          <w:highlight w:val="none"/>
        </w:rPr>
        <w:t>另有约定外，迟延交付违约金计算方法如下：</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延迟交付违约金</w:t>
      </w:r>
      <w:r>
        <w:rPr>
          <w:rFonts w:ascii="宋体" w:hAnsi="宋体"/>
          <w:color w:val="auto"/>
          <w:szCs w:val="21"/>
          <w:highlight w:val="none"/>
        </w:rPr>
        <w:t>=</w:t>
      </w:r>
      <w:r>
        <w:rPr>
          <w:rFonts w:hint="eastAsia" w:ascii="宋体" w:hAnsi="宋体"/>
          <w:color w:val="auto"/>
          <w:szCs w:val="21"/>
          <w:highlight w:val="none"/>
        </w:rPr>
        <w:t>延迟交付材料金额</w:t>
      </w:r>
      <w:r>
        <w:rPr>
          <w:rFonts w:ascii="宋体" w:hAnsi="宋体"/>
          <w:color w:val="auto"/>
          <w:szCs w:val="21"/>
          <w:highlight w:val="none"/>
        </w:rPr>
        <w:t>×0.08%×</w:t>
      </w:r>
      <w:r>
        <w:rPr>
          <w:rFonts w:hint="eastAsia" w:ascii="宋体" w:hAnsi="宋体"/>
          <w:color w:val="auto"/>
          <w:szCs w:val="21"/>
          <w:highlight w:val="none"/>
        </w:rPr>
        <w:t>延迟交货天数。迟延交付违约金的最高限额为合同价格的</w:t>
      </w:r>
      <w:r>
        <w:rPr>
          <w:rFonts w:ascii="宋体" w:hAnsi="宋体"/>
          <w:color w:val="auto"/>
          <w:szCs w:val="21"/>
          <w:highlight w:val="none"/>
        </w:rPr>
        <w:t>10%</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10.3</w:t>
      </w:r>
      <w:r>
        <w:rPr>
          <w:rFonts w:hint="eastAsia" w:ascii="宋体" w:hAnsi="宋体"/>
          <w:color w:val="auto"/>
          <w:szCs w:val="21"/>
          <w:highlight w:val="none"/>
        </w:rPr>
        <w:t>买方未能按合同约定支付合同价款的，应向卖方支付延迟付款违约金。除</w:t>
      </w:r>
      <w:r>
        <w:rPr>
          <w:rFonts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延迟付款违约金</w:t>
      </w:r>
      <w:r>
        <w:rPr>
          <w:rFonts w:ascii="宋体" w:hAnsi="宋体"/>
          <w:color w:val="auto"/>
          <w:szCs w:val="21"/>
          <w:highlight w:val="none"/>
        </w:rPr>
        <w:t>=</w:t>
      </w:r>
      <w:r>
        <w:rPr>
          <w:rFonts w:hint="eastAsia" w:ascii="宋体" w:hAnsi="宋体"/>
          <w:color w:val="auto"/>
          <w:szCs w:val="21"/>
          <w:highlight w:val="none"/>
        </w:rPr>
        <w:t>延迟付款金额</w:t>
      </w:r>
      <w:r>
        <w:rPr>
          <w:rFonts w:ascii="宋体" w:hAnsi="宋体"/>
          <w:color w:val="auto"/>
          <w:szCs w:val="21"/>
          <w:highlight w:val="none"/>
        </w:rPr>
        <w:t>×0.08%×</w:t>
      </w:r>
      <w:r>
        <w:rPr>
          <w:rFonts w:hint="eastAsia" w:ascii="宋体" w:hAnsi="宋体"/>
          <w:color w:val="auto"/>
          <w:szCs w:val="21"/>
          <w:highlight w:val="none"/>
        </w:rPr>
        <w:t>延迟付款天数。迟延付款违约金的总额不得超过合同价格的</w:t>
      </w:r>
      <w:r>
        <w:rPr>
          <w:rFonts w:ascii="宋体" w:hAnsi="宋体"/>
          <w:color w:val="auto"/>
          <w:szCs w:val="21"/>
          <w:highlight w:val="none"/>
        </w:rPr>
        <w:t>10%</w:t>
      </w:r>
      <w:r>
        <w:rPr>
          <w:rFonts w:hint="eastAsia" w:ascii="宋体" w:hAnsi="宋体"/>
          <w:color w:val="auto"/>
          <w:szCs w:val="21"/>
          <w:highlight w:val="none"/>
        </w:rPr>
        <w:t>。</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43" w:name="_Toc2859629"/>
      <w:bookmarkStart w:id="844" w:name="_Toc531099238"/>
      <w:bookmarkStart w:id="845" w:name="_Toc16849"/>
      <w:r>
        <w:rPr>
          <w:rFonts w:hint="eastAsia" w:eastAsia="宋体" w:cs="Times New Roman"/>
          <w:b/>
          <w:bCs/>
          <w:color w:val="auto"/>
          <w:sz w:val="32"/>
          <w:szCs w:val="32"/>
          <w:highlight w:val="none"/>
        </w:rPr>
        <w:t>11.合同的解除</w:t>
      </w:r>
      <w:bookmarkEnd w:id="843"/>
      <w:bookmarkEnd w:id="844"/>
      <w:bookmarkEnd w:id="845"/>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）合同一方当事人无法继续履行或明确表示不履行或实质上已停止履行合同；</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）合同一方当事人需支付的违约金已达合同约定的最高限额；</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）合同材料未能达到质量标准，或在合同约定了最低质量标准时，不能达到最低质量标准；</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）因不可抗力不能实现合同目的。</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46" w:name="_Toc2859630"/>
      <w:bookmarkStart w:id="847" w:name="_Toc10229"/>
      <w:bookmarkStart w:id="848" w:name="_Toc531099239"/>
      <w:r>
        <w:rPr>
          <w:rFonts w:hint="eastAsia" w:eastAsia="宋体" w:cs="Times New Roman"/>
          <w:b/>
          <w:bCs/>
          <w:color w:val="auto"/>
          <w:sz w:val="32"/>
          <w:szCs w:val="32"/>
          <w:highlight w:val="none"/>
        </w:rPr>
        <w:t>12.争议的解决</w:t>
      </w:r>
      <w:bookmarkEnd w:id="846"/>
      <w:bookmarkEnd w:id="847"/>
      <w:bookmarkEnd w:id="848"/>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pPr>
        <w:tabs>
          <w:tab w:val="left" w:pos="1134"/>
        </w:tabs>
        <w:adjustRightInd w:val="0"/>
        <w:snapToGrid w:val="0"/>
        <w:spacing w:line="360" w:lineRule="auto"/>
        <w:ind w:firstLine="420" w:firstLineChars="200"/>
        <w:rPr>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pPr>
        <w:rPr>
          <w:color w:val="auto"/>
          <w:highlight w:val="none"/>
        </w:rPr>
      </w:pPr>
    </w:p>
    <w:p>
      <w:pPr>
        <w:rPr>
          <w:color w:val="auto"/>
          <w:highlight w:val="none"/>
        </w:rPr>
      </w:pPr>
      <w:r>
        <w:rPr>
          <w:color w:val="auto"/>
          <w:highlight w:val="none"/>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849" w:name="_Toc317"/>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849"/>
    </w:p>
    <w:p>
      <w:pPr>
        <w:pStyle w:val="149"/>
        <w:keepNext w:val="0"/>
        <w:keepLines w:val="0"/>
        <w:tabs>
          <w:tab w:val="left" w:pos="567"/>
        </w:tabs>
        <w:adjustRightInd w:val="0"/>
        <w:snapToGrid w:val="0"/>
        <w:spacing w:before="0" w:after="0" w:line="360" w:lineRule="auto"/>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1. 一般规定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9</w:t>
      </w:r>
      <w:r>
        <w:rPr>
          <w:rFonts w:ascii="宋体" w:hAnsi="宋体"/>
          <w:color w:val="auto"/>
          <w:szCs w:val="21"/>
          <w:highlight w:val="none"/>
        </w:rPr>
        <w:t xml:space="preserve"> </w:t>
      </w:r>
      <w:r>
        <w:rPr>
          <w:rFonts w:hint="eastAsia" w:ascii="宋体" w:hAnsi="宋体"/>
          <w:color w:val="auto"/>
          <w:szCs w:val="21"/>
          <w:highlight w:val="none"/>
        </w:rPr>
        <w:t>工程</w:t>
      </w:r>
    </w:p>
    <w:p>
      <w:pPr>
        <w:adjustRightInd w:val="0"/>
        <w:snapToGrid w:val="0"/>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1.1.9.1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详见竞争性比选公告</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none"/>
          <w:lang w:eastAsia="zh-CN"/>
        </w:rPr>
        <w:t>。</w:t>
      </w:r>
    </w:p>
    <w:p>
      <w:pPr>
        <w:adjustRightInd w:val="0"/>
        <w:snapToGrid w:val="0"/>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1.1.9.2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详见竞争性比选公告</w:t>
      </w:r>
      <w:r>
        <w:rPr>
          <w:rFonts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s="Arial"/>
          <w:color w:val="auto"/>
          <w:szCs w:val="21"/>
          <w:highlight w:val="none"/>
        </w:rPr>
        <w:t>1.1.13</w:t>
      </w:r>
      <w:r>
        <w:rPr>
          <w:rFonts w:ascii="宋体" w:hAnsi="宋体" w:cs="Arial"/>
          <w:color w:val="auto"/>
          <w:szCs w:val="21"/>
          <w:highlight w:val="none"/>
        </w:rPr>
        <w:t xml:space="preserve"> </w:t>
      </w:r>
      <w:r>
        <w:rPr>
          <w:rFonts w:hint="eastAsia" w:ascii="宋体" w:hAnsi="宋体" w:cs="Arial"/>
          <w:color w:val="auto"/>
          <w:szCs w:val="21"/>
          <w:highlight w:val="none"/>
        </w:rPr>
        <w:t>不可抗力的其他情形</w:t>
      </w:r>
      <w:r>
        <w:rPr>
          <w:rFonts w:hint="eastAsia" w:ascii="宋体" w:hAnsi="宋体" w:cs="Arial"/>
          <w:color w:val="auto"/>
          <w:szCs w:val="21"/>
          <w:highlight w:val="none"/>
          <w:lang w:eastAsia="zh-CN"/>
        </w:rPr>
        <w:t>包括</w:t>
      </w:r>
      <w:r>
        <w:rPr>
          <w:rFonts w:hint="eastAsia" w:ascii="宋体" w:hAnsi="宋体" w:cs="Arial"/>
          <w:color w:val="auto"/>
          <w:szCs w:val="21"/>
          <w:highlight w:val="none"/>
        </w:rPr>
        <w:t>：</w:t>
      </w:r>
    </w:p>
    <w:p>
      <w:pPr>
        <w:adjustRightInd w:val="0"/>
        <w:snapToGrid w:val="0"/>
        <w:spacing w:line="360" w:lineRule="auto"/>
        <w:ind w:right="105" w:rightChars="50" w:firstLine="420" w:firstLineChars="200"/>
        <w:jc w:val="left"/>
        <w:rPr>
          <w:rFonts w:ascii="宋体" w:hAnsi="宋体"/>
          <w:color w:val="auto"/>
          <w:szCs w:val="21"/>
          <w:highlight w:val="none"/>
        </w:rPr>
      </w:pPr>
      <w:bookmarkStart w:id="850" w:name="_Hlk26352379"/>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pPr>
        <w:adjustRightInd w:val="0"/>
        <w:snapToGrid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pPr>
        <w:adjustRightInd w:val="0"/>
        <w:snapToGrid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）不能合理预见的重大交通阻滞、停运、交通事故，非双方责任引起的爆炸、船舶撞击等情形；</w:t>
      </w:r>
    </w:p>
    <w:p>
      <w:pPr>
        <w:adjustRightInd w:val="0"/>
        <w:snapToGrid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pPr>
        <w:adjustRightInd w:val="0"/>
        <w:snapToGrid w:val="0"/>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r>
        <w:rPr>
          <w:rFonts w:hint="eastAsia" w:ascii="宋体" w:hAnsi="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无</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本款补充1.1.14项：</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1.1.14 技术协议：指买卖双方结合招标文件和投标文件对合同材料质量标准、相关服务等要求进行修改和确认，并达成协议的文件。</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pPr>
        <w:tabs>
          <w:tab w:val="left" w:pos="1134"/>
        </w:tabs>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其他合同文件包括：</w:t>
      </w:r>
      <w:r>
        <w:rPr>
          <w:rFonts w:hint="eastAsia" w:ascii="宋体" w:hAnsi="宋体"/>
          <w:color w:val="auto"/>
          <w:szCs w:val="21"/>
          <w:highlight w:val="none"/>
          <w:u w:val="single"/>
          <w:lang w:val="en-US" w:eastAsia="zh-CN"/>
        </w:rPr>
        <w:t>暂无，合同签订时可根据采购人要求补充</w:t>
      </w:r>
      <w:r>
        <w:rPr>
          <w:rFonts w:hint="eastAsia" w:ascii="宋体" w:hAnsi="宋体"/>
          <w:color w:val="auto"/>
          <w:szCs w:val="21"/>
          <w:highlight w:val="none"/>
          <w:u w:val="none"/>
          <w:lang w:eastAsia="zh-CN"/>
        </w:rPr>
        <w:t>。</w:t>
      </w:r>
    </w:p>
    <w:bookmarkEnd w:id="850"/>
    <w:p>
      <w:pPr>
        <w:tabs>
          <w:tab w:val="left" w:pos="1134"/>
        </w:tabs>
        <w:adjustRightInd w:val="0"/>
        <w:snapToGrid w:val="0"/>
        <w:spacing w:line="360" w:lineRule="auto"/>
        <w:ind w:firstLine="420" w:firstLineChars="200"/>
        <w:rPr>
          <w:rFonts w:ascii="宋体" w:hAnsi="宋体"/>
          <w:color w:val="auto"/>
          <w:szCs w:val="21"/>
          <w:highlight w:val="none"/>
        </w:rPr>
      </w:pPr>
      <w:bookmarkStart w:id="851" w:name="_Hlk26352416"/>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pPr>
        <w:tabs>
          <w:tab w:val="left" w:pos="1134"/>
        </w:tabs>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报价人领取中标通知书、缴纳履约保证金、低价风险担保金（如有）、卖方和买方授权代表人签字以及加盖单位公章（合同章）后生效</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暂无，合同签订时可根据采购人要求补充</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bookmarkEnd w:id="851"/>
    <w:p>
      <w:pPr>
        <w:tabs>
          <w:tab w:val="left" w:pos="1134"/>
        </w:tabs>
        <w:adjustRightInd w:val="0"/>
        <w:snapToGrid w:val="0"/>
        <w:spacing w:line="360" w:lineRule="auto"/>
        <w:ind w:firstLine="420" w:firstLineChars="200"/>
        <w:rPr>
          <w:rFonts w:ascii="宋体" w:hAnsi="宋体"/>
          <w:color w:val="auto"/>
          <w:szCs w:val="21"/>
          <w:highlight w:val="none"/>
        </w:rPr>
      </w:pPr>
      <w:bookmarkStart w:id="852" w:name="_Hlk26352514"/>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pPr>
        <w:tabs>
          <w:tab w:val="left" w:pos="1134"/>
        </w:tabs>
        <w:adjustRightInd w:val="0"/>
        <w:snapToGrid w:val="0"/>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adjustRightInd w:val="0"/>
        <w:snapToGrid w:val="0"/>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pPr>
        <w:tabs>
          <w:tab w:val="left" w:pos="1134"/>
        </w:tabs>
        <w:adjustRightInd w:val="0"/>
        <w:snapToGrid w:val="0"/>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无联合体。</w:t>
      </w:r>
      <w:r>
        <w:rPr>
          <w:rFonts w:hint="eastAsia" w:ascii="宋体" w:hAnsi="宋体"/>
          <w:color w:val="auto"/>
          <w:szCs w:val="21"/>
          <w:highlight w:val="none"/>
          <w:u w:val="single"/>
        </w:rPr>
        <w:t xml:space="preserve"> </w:t>
      </w:r>
    </w:p>
    <w:bookmarkEnd w:id="852"/>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lang w:eastAsia="zh-CN"/>
        </w:rPr>
      </w:pPr>
      <w:bookmarkStart w:id="853" w:name="_Toc238"/>
      <w:bookmarkStart w:id="854" w:name="_Hlk26352561"/>
      <w:r>
        <w:rPr>
          <w:rFonts w:hint="eastAsia" w:eastAsia="宋体" w:cs="Times New Roman"/>
          <w:b/>
          <w:bCs/>
          <w:color w:val="auto"/>
          <w:sz w:val="32"/>
          <w:szCs w:val="32"/>
          <w:highlight w:val="none"/>
          <w:lang w:val="en-US" w:eastAsia="zh-CN"/>
        </w:rPr>
        <w:t>2</w:t>
      </w:r>
      <w:r>
        <w:rPr>
          <w:rFonts w:hint="eastAsia" w:eastAsia="宋体" w:cs="Times New Roman"/>
          <w:b/>
          <w:bCs/>
          <w:color w:val="auto"/>
          <w:sz w:val="32"/>
          <w:szCs w:val="32"/>
          <w:highlight w:val="none"/>
        </w:rPr>
        <w:t xml:space="preserve">. </w:t>
      </w:r>
      <w:r>
        <w:rPr>
          <w:rFonts w:hint="eastAsia" w:eastAsia="宋体" w:cs="Times New Roman"/>
          <w:b/>
          <w:bCs/>
          <w:color w:val="auto"/>
          <w:sz w:val="32"/>
          <w:szCs w:val="32"/>
          <w:highlight w:val="none"/>
          <w:lang w:eastAsia="zh-CN"/>
        </w:rPr>
        <w:t>合同范围</w:t>
      </w:r>
      <w:bookmarkEnd w:id="853"/>
    </w:p>
    <w:p>
      <w:pPr>
        <w:tabs>
          <w:tab w:val="left" w:pos="1134"/>
        </w:tabs>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u w:val="single"/>
          <w:lang w:val="en-US" w:eastAsia="zh-CN"/>
        </w:rPr>
        <w:t>2.</w:t>
      </w:r>
      <w:r>
        <w:rPr>
          <w:rFonts w:hint="eastAsia" w:ascii="宋体" w:hAnsi="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w:t>
      </w:r>
      <w:r>
        <w:rPr>
          <w:rFonts w:hint="eastAsia" w:ascii="宋体" w:hAnsi="宋体" w:cs="宋体"/>
          <w:color w:val="auto"/>
          <w:sz w:val="21"/>
          <w:szCs w:val="21"/>
          <w:highlight w:val="none"/>
          <w:u w:val="single"/>
          <w:lang w:eastAsia="zh-CN"/>
        </w:rPr>
        <w:t>材料和相关服务</w:t>
      </w:r>
      <w:r>
        <w:rPr>
          <w:rFonts w:hint="eastAsia" w:ascii="宋体" w:hAnsi="宋体" w:eastAsia="宋体" w:cs="宋体"/>
          <w:color w:val="auto"/>
          <w:sz w:val="21"/>
          <w:szCs w:val="21"/>
          <w:highlight w:val="none"/>
          <w:u w:val="single"/>
        </w:rPr>
        <w:t>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lang w:val="en-US" w:eastAsia="zh-CN"/>
        </w:rPr>
        <w:t>单独签订协议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但追加金额不超过本合同签约合同价的10%。</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55" w:name="_Toc21817"/>
      <w:r>
        <w:rPr>
          <w:rFonts w:hint="eastAsia" w:eastAsia="宋体" w:cs="Times New Roman"/>
          <w:b/>
          <w:bCs/>
          <w:color w:val="auto"/>
          <w:sz w:val="32"/>
          <w:szCs w:val="32"/>
          <w:highlight w:val="none"/>
        </w:rPr>
        <w:t>3. 合同价格与支付</w:t>
      </w:r>
      <w:bookmarkEnd w:id="855"/>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pPr>
        <w:tabs>
          <w:tab w:val="left" w:pos="1134"/>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浮动单价形式：合同价格=</w:t>
      </w:r>
      <w:r>
        <w:rPr>
          <w:rFonts w:hint="eastAsia"/>
          <w:color w:val="auto"/>
          <w:highlight w:val="none"/>
          <w:lang w:val="en-US" w:eastAsia="zh-CN"/>
        </w:rPr>
        <w:t>∑各项供货量</w:t>
      </w:r>
      <w:r>
        <w:rPr>
          <w:rFonts w:hint="eastAsia"/>
          <w:color w:val="auto"/>
          <w:highlight w:val="none"/>
        </w:rPr>
        <w:t>×</w:t>
      </w:r>
      <w:r>
        <w:rPr>
          <w:rFonts w:hint="eastAsia"/>
          <w:color w:val="auto"/>
          <w:highlight w:val="none"/>
          <w:lang w:val="en-US" w:eastAsia="zh-CN"/>
        </w:rPr>
        <w:t>各项浮动</w:t>
      </w:r>
      <w:r>
        <w:rPr>
          <w:rFonts w:hint="eastAsia"/>
          <w:color w:val="auto"/>
          <w:highlight w:val="none"/>
        </w:rPr>
        <w:t>单价</w:t>
      </w:r>
      <w:r>
        <w:rPr>
          <w:rFonts w:hint="eastAsia"/>
          <w:color w:val="auto"/>
          <w:highlight w:val="none"/>
          <w:lang w:val="en-US" w:eastAsia="zh-CN"/>
        </w:rPr>
        <w:t>报价</w:t>
      </w:r>
      <w:r>
        <w:rPr>
          <w:rFonts w:hint="eastAsia" w:ascii="宋体" w:hAnsi="宋体"/>
          <w:color w:val="auto"/>
          <w:szCs w:val="21"/>
          <w:highlight w:val="none"/>
          <w:lang w:val="en-US" w:eastAsia="zh-CN"/>
        </w:rPr>
        <w:t>-</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2）具体浮动规则，根据中标人投标文件执行。</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预付款</w:t>
      </w:r>
    </w:p>
    <w:p>
      <w:pPr>
        <w:tabs>
          <w:tab w:val="left" w:pos="1134"/>
        </w:tabs>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无</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进度款</w:t>
      </w:r>
    </w:p>
    <w:p>
      <w:pPr>
        <w:tabs>
          <w:tab w:val="left" w:pos="1134"/>
        </w:tabs>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3.2.2.1</w:t>
      </w:r>
      <w:r>
        <w:rPr>
          <w:rFonts w:hint="eastAsia" w:ascii="宋体" w:hAnsi="宋体"/>
          <w:color w:val="auto"/>
          <w:szCs w:val="21"/>
          <w:highlight w:val="none"/>
        </w:rPr>
        <w:t>卖方按照合同约定的进度交付合同材料并提供相关服务后，买方在收到卖方提交的下列单据并经审核无误后</w:t>
      </w:r>
      <w:r>
        <w:rPr>
          <w:rFonts w:hint="eastAsia" w:ascii="宋体" w:hAnsi="宋体"/>
          <w:color w:val="auto"/>
          <w:szCs w:val="21"/>
          <w:highlight w:val="none"/>
          <w:lang w:val="en-US" w:eastAsia="zh-CN"/>
        </w:rPr>
        <w:t>1个月内</w:t>
      </w:r>
      <w:r>
        <w:rPr>
          <w:rFonts w:hint="eastAsia" w:ascii="宋体" w:hAnsi="宋体"/>
          <w:color w:val="auto"/>
          <w:szCs w:val="21"/>
          <w:highlight w:val="none"/>
        </w:rPr>
        <w:t>，向卖方支付进度款，进度款支付至该批次合同材料的合同价格的</w:t>
      </w:r>
      <w:r>
        <w:rPr>
          <w:rFonts w:hint="eastAsia" w:ascii="宋体" w:hAnsi="宋体"/>
          <w:color w:val="auto"/>
          <w:szCs w:val="21"/>
          <w:highlight w:val="none"/>
          <w:u w:val="single"/>
          <w:lang w:val="en-US" w:eastAsia="zh-CN"/>
        </w:rPr>
        <w:t>80</w:t>
      </w:r>
      <w:r>
        <w:rPr>
          <w:rFonts w:ascii="宋体" w:hAnsi="宋体"/>
          <w:color w:val="auto"/>
          <w:szCs w:val="21"/>
          <w:highlight w:val="none"/>
        </w:rPr>
        <w:t>%</w:t>
      </w:r>
      <w:r>
        <w:rPr>
          <w:rFonts w:hint="eastAsia" w:ascii="宋体" w:hAnsi="宋体"/>
          <w:color w:val="auto"/>
          <w:szCs w:val="21"/>
          <w:highlight w:val="none"/>
          <w:lang w:eastAsia="zh-CN"/>
        </w:rPr>
        <w:t>，</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）卖方出具的交货清单正本一份；</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）买方签署的收货清单正本一份；</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）制造商出具的出厂质量合格证正本一份；</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）合同材料验收证书或进度款支付函正本一份；</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）合同价格</w:t>
      </w:r>
      <w:r>
        <w:rPr>
          <w:rFonts w:ascii="宋体" w:hAnsi="宋体"/>
          <w:color w:val="auto"/>
          <w:szCs w:val="21"/>
          <w:highlight w:val="none"/>
          <w:u w:val="single"/>
        </w:rPr>
        <w:t>100%</w:t>
      </w:r>
      <w:r>
        <w:rPr>
          <w:rFonts w:hint="eastAsia" w:ascii="宋体" w:hAnsi="宋体"/>
          <w:color w:val="auto"/>
          <w:szCs w:val="21"/>
          <w:highlight w:val="none"/>
          <w:u w:val="single"/>
        </w:rPr>
        <w:t>金额的增值税发票正本一份。</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3.2.2.2</w:t>
      </w:r>
      <w:r>
        <w:rPr>
          <w:rFonts w:hint="eastAsia" w:ascii="宋体" w:hAnsi="宋体"/>
          <w:color w:val="auto"/>
          <w:szCs w:val="21"/>
          <w:highlight w:val="none"/>
        </w:rPr>
        <w:t>卖方按照合同约定的进度交付合同材料并提供相关服务</w:t>
      </w:r>
      <w:r>
        <w:rPr>
          <w:rFonts w:hint="eastAsia" w:ascii="宋体" w:hAnsi="宋体"/>
          <w:color w:val="auto"/>
          <w:szCs w:val="21"/>
          <w:highlight w:val="none"/>
          <w:lang w:val="en-US" w:eastAsia="zh-CN"/>
        </w:rPr>
        <w:t>且项目通车后，</w:t>
      </w:r>
      <w:r>
        <w:rPr>
          <w:rFonts w:hint="eastAsia" w:ascii="宋体" w:hAnsi="宋体"/>
          <w:color w:val="auto"/>
          <w:szCs w:val="21"/>
          <w:highlight w:val="none"/>
        </w:rPr>
        <w:t>买方在收到卖方提交的</w:t>
      </w:r>
      <w:r>
        <w:rPr>
          <w:rFonts w:hint="eastAsia" w:ascii="宋体" w:hAnsi="宋体"/>
          <w:color w:val="auto"/>
          <w:szCs w:val="21"/>
          <w:highlight w:val="none"/>
          <w:lang w:val="en-US" w:eastAsia="zh-CN"/>
        </w:rPr>
        <w:t>相关支付资料</w:t>
      </w:r>
      <w:r>
        <w:rPr>
          <w:rFonts w:hint="eastAsia" w:ascii="宋体" w:hAnsi="宋体"/>
          <w:color w:val="auto"/>
          <w:szCs w:val="21"/>
          <w:highlight w:val="none"/>
        </w:rPr>
        <w:t>并经审核无误后</w:t>
      </w:r>
      <w:r>
        <w:rPr>
          <w:rFonts w:hint="eastAsia" w:ascii="宋体" w:hAnsi="宋体"/>
          <w:color w:val="auto"/>
          <w:szCs w:val="21"/>
          <w:highlight w:val="none"/>
          <w:lang w:val="en-US" w:eastAsia="zh-CN"/>
        </w:rPr>
        <w:t>1个月内</w:t>
      </w:r>
      <w:r>
        <w:rPr>
          <w:rFonts w:hint="eastAsia" w:ascii="宋体" w:hAnsi="宋体"/>
          <w:color w:val="auto"/>
          <w:szCs w:val="21"/>
          <w:highlight w:val="none"/>
        </w:rPr>
        <w:t>，向卖方支付进度款，进度款支付至该批次合同材料的合同价格的</w:t>
      </w:r>
      <w:r>
        <w:rPr>
          <w:rFonts w:hint="eastAsia" w:ascii="宋体" w:hAnsi="宋体"/>
          <w:color w:val="auto"/>
          <w:szCs w:val="21"/>
          <w:highlight w:val="none"/>
          <w:u w:val="single"/>
          <w:lang w:val="en-US" w:eastAsia="zh-CN"/>
        </w:rPr>
        <w:t>97</w:t>
      </w:r>
      <w:r>
        <w:rPr>
          <w:rFonts w:ascii="宋体" w:hAnsi="宋体"/>
          <w:color w:val="auto"/>
          <w:szCs w:val="21"/>
          <w:highlight w:val="none"/>
        </w:rPr>
        <w:t>%</w:t>
      </w:r>
      <w:r>
        <w:rPr>
          <w:rFonts w:hint="eastAsia" w:ascii="宋体" w:hAnsi="宋体"/>
          <w:color w:val="auto"/>
          <w:szCs w:val="21"/>
          <w:highlight w:val="none"/>
          <w:lang w:val="en-US" w:eastAsia="zh-CN"/>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结清款</w:t>
      </w:r>
    </w:p>
    <w:p>
      <w:pPr>
        <w:tabs>
          <w:tab w:val="left" w:pos="1134"/>
        </w:tabs>
        <w:adjustRightInd w:val="0"/>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lang w:val="en-US" w:eastAsia="zh-CN"/>
        </w:rPr>
        <w:t>项目交工验收合格后，</w:t>
      </w:r>
      <w:r>
        <w:rPr>
          <w:rFonts w:hint="eastAsia" w:ascii="宋体" w:hAnsi="宋体"/>
          <w:color w:val="auto"/>
          <w:szCs w:val="21"/>
          <w:highlight w:val="none"/>
        </w:rPr>
        <w:t>买方在收到卖方提交的</w:t>
      </w:r>
      <w:r>
        <w:rPr>
          <w:rFonts w:hint="eastAsia" w:ascii="宋体" w:hAnsi="宋体"/>
          <w:color w:val="auto"/>
          <w:szCs w:val="21"/>
          <w:highlight w:val="none"/>
          <w:lang w:val="en-US" w:eastAsia="zh-CN"/>
        </w:rPr>
        <w:t>相关支付资料</w:t>
      </w:r>
      <w:r>
        <w:rPr>
          <w:rFonts w:hint="eastAsia" w:ascii="宋体" w:hAnsi="宋体"/>
          <w:color w:val="auto"/>
          <w:szCs w:val="21"/>
          <w:highlight w:val="none"/>
        </w:rPr>
        <w:t>并经审核无误后</w:t>
      </w:r>
      <w:r>
        <w:rPr>
          <w:rFonts w:hint="eastAsia" w:ascii="宋体" w:hAnsi="宋体"/>
          <w:color w:val="auto"/>
          <w:szCs w:val="21"/>
          <w:highlight w:val="none"/>
          <w:lang w:val="en-US" w:eastAsia="zh-CN"/>
        </w:rPr>
        <w:t>1个月内</w:t>
      </w:r>
      <w:r>
        <w:rPr>
          <w:rFonts w:hint="eastAsia" w:ascii="宋体" w:hAnsi="宋体"/>
          <w:color w:val="auto"/>
          <w:szCs w:val="21"/>
          <w:highlight w:val="none"/>
        </w:rPr>
        <w:t>，向卖方支付</w:t>
      </w:r>
      <w:r>
        <w:rPr>
          <w:rFonts w:hint="eastAsia" w:ascii="宋体" w:hAnsi="宋体"/>
          <w:color w:val="auto"/>
          <w:szCs w:val="21"/>
          <w:highlight w:val="none"/>
          <w:lang w:val="en-US" w:eastAsia="zh-CN"/>
        </w:rPr>
        <w:t>剩余货款</w:t>
      </w:r>
      <w:r>
        <w:rPr>
          <w:rFonts w:hint="eastAsia" w:ascii="宋体" w:hAnsi="宋体"/>
          <w:color w:val="auto"/>
          <w:szCs w:val="21"/>
          <w:highlight w:val="none"/>
        </w:rPr>
        <w:t>。</w:t>
      </w:r>
    </w:p>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color w:val="auto"/>
          <w:szCs w:val="21"/>
          <w:highlight w:val="none"/>
          <w:lang w:val="en-US" w:eastAsia="zh-CN"/>
        </w:rPr>
        <w:t>3.2.4若涉及分段交工，则分段支付。</w:t>
      </w:r>
      <w:r>
        <w:rPr>
          <w:rFonts w:hint="eastAsia" w:ascii="宋体" w:hAnsi="宋体"/>
          <w:color w:val="auto"/>
          <w:szCs w:val="21"/>
          <w:highlight w:val="none"/>
        </w:rPr>
        <w:t xml:space="preserve">             </w:t>
      </w:r>
      <w:bookmarkEnd w:id="854"/>
      <w:r>
        <w:rPr>
          <w:rFonts w:hint="eastAsia" w:ascii="宋体" w:hAnsi="宋体"/>
          <w:color w:val="auto"/>
          <w:szCs w:val="21"/>
          <w:highlight w:val="none"/>
        </w:rPr>
        <w:t xml:space="preserve">                                             </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56" w:name="_Toc9954"/>
      <w:bookmarkStart w:id="857" w:name="_Toc531606349"/>
      <w:bookmarkStart w:id="858" w:name="_Toc2859383"/>
      <w:r>
        <w:rPr>
          <w:rFonts w:hint="eastAsia" w:eastAsia="宋体" w:cs="Times New Roman"/>
          <w:b/>
          <w:bCs/>
          <w:color w:val="auto"/>
          <w:sz w:val="32"/>
          <w:szCs w:val="32"/>
          <w:highlight w:val="none"/>
        </w:rPr>
        <w:t>4. 包装、标记、运输和交付</w:t>
      </w:r>
      <w:bookmarkEnd w:id="856"/>
      <w:bookmarkEnd w:id="857"/>
    </w:p>
    <w:p>
      <w:pPr>
        <w:tabs>
          <w:tab w:val="left" w:pos="1134"/>
        </w:tabs>
        <w:adjustRightInd w:val="0"/>
        <w:snapToGrid w:val="0"/>
        <w:spacing w:line="360" w:lineRule="auto"/>
        <w:ind w:firstLine="420" w:firstLineChars="200"/>
        <w:rPr>
          <w:rFonts w:ascii="宋体" w:hAnsi="宋体"/>
          <w:color w:val="auto"/>
          <w:szCs w:val="21"/>
          <w:highlight w:val="none"/>
        </w:rPr>
      </w:pPr>
      <w:bookmarkStart w:id="859" w:name="_Hlk26352790"/>
      <w:r>
        <w:rPr>
          <w:rFonts w:ascii="宋体" w:hAnsi="宋体"/>
          <w:color w:val="auto"/>
          <w:szCs w:val="21"/>
          <w:highlight w:val="none"/>
        </w:rPr>
        <w:t xml:space="preserve">4.1 </w:t>
      </w:r>
      <w:r>
        <w:rPr>
          <w:rFonts w:hint="eastAsia" w:ascii="宋体" w:hAnsi="宋体"/>
          <w:color w:val="auto"/>
          <w:szCs w:val="21"/>
          <w:highlight w:val="none"/>
        </w:rPr>
        <w:t>包装</w:t>
      </w:r>
    </w:p>
    <w:p>
      <w:pPr>
        <w:tabs>
          <w:tab w:val="left" w:pos="1134"/>
        </w:tabs>
        <w:adjustRightInd w:val="0"/>
        <w:snapToGrid w:val="0"/>
        <w:spacing w:line="360" w:lineRule="auto"/>
        <w:ind w:firstLine="420"/>
        <w:rPr>
          <w:rFonts w:ascii="宋体" w:hAnsi="宋体"/>
          <w:color w:val="auto"/>
          <w:szCs w:val="21"/>
          <w:highlight w:val="none"/>
          <w:u w:val="single"/>
        </w:rPr>
      </w:pPr>
      <w:r>
        <w:rPr>
          <w:rFonts w:ascii="宋体" w:hAnsi="宋体"/>
          <w:color w:val="auto"/>
          <w:szCs w:val="21"/>
          <w:highlight w:val="none"/>
        </w:rPr>
        <w:t xml:space="preserve">4.1.2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根据光缆材料性质在合同谈判阶段明确 </w:t>
      </w:r>
      <w:r>
        <w:rPr>
          <w:rFonts w:hint="eastAsia" w:ascii="宋体" w:hAnsi="宋体"/>
          <w:color w:val="auto"/>
          <w:szCs w:val="21"/>
          <w:highlight w:val="none"/>
          <w:u w:val="none"/>
          <w:lang w:eastAsia="zh-CN"/>
        </w:rPr>
        <w:t>。</w:t>
      </w:r>
    </w:p>
    <w:bookmarkEnd w:id="859"/>
    <w:p>
      <w:pPr>
        <w:tabs>
          <w:tab w:val="left" w:pos="1134"/>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标记</w:t>
      </w:r>
    </w:p>
    <w:p>
      <w:pPr>
        <w:tabs>
          <w:tab w:val="left" w:pos="1134"/>
        </w:tabs>
        <w:adjustRightInd w:val="0"/>
        <w:snapToGrid w:val="0"/>
        <w:spacing w:line="360" w:lineRule="auto"/>
        <w:ind w:firstLine="420"/>
        <w:rPr>
          <w:rFonts w:hint="eastAsia" w:ascii="宋体" w:hAnsi="宋体" w:eastAsia="宋体"/>
          <w:color w:val="auto"/>
          <w:szCs w:val="21"/>
          <w:highlight w:val="none"/>
          <w:u w:val="single"/>
          <w:lang w:eastAsia="zh-CN"/>
        </w:rPr>
      </w:pPr>
      <w:bookmarkStart w:id="860" w:name="_Hlk26352825"/>
      <w:r>
        <w:rPr>
          <w:rFonts w:ascii="宋体" w:hAnsi="宋体"/>
          <w:color w:val="auto"/>
          <w:szCs w:val="21"/>
          <w:highlight w:val="none"/>
        </w:rPr>
        <w:t>4.2.1</w:t>
      </w:r>
      <w:r>
        <w:rPr>
          <w:rFonts w:hint="eastAsia" w:ascii="宋体" w:hAnsi="宋体"/>
          <w:color w:val="auto"/>
          <w:szCs w:val="21"/>
          <w:highlight w:val="none"/>
          <w:u w:val="single"/>
          <w:lang w:val="en-US" w:eastAsia="zh-CN"/>
        </w:rPr>
        <w:t>需标记的内容如下：</w:t>
      </w:r>
    </w:p>
    <w:bookmarkEnd w:id="860"/>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bookmarkStart w:id="861" w:name="_Hlk26352871"/>
      <w:r>
        <w:rPr>
          <w:rFonts w:hint="eastAsia" w:ascii="宋体" w:hAnsi="宋体" w:eastAsia="宋体" w:cs="宋体"/>
          <w:color w:val="auto"/>
          <w:sz w:val="21"/>
          <w:szCs w:val="21"/>
          <w:highlight w:val="none"/>
          <w:u w:val="single"/>
        </w:rPr>
        <w:t>（1）合同号；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重量</w:t>
      </w:r>
      <w:r>
        <w:rPr>
          <w:rFonts w:hint="eastAsia" w:ascii="宋体" w:hAnsi="宋体" w:eastAsia="宋体" w:cs="宋体"/>
          <w:color w:val="auto"/>
          <w:sz w:val="21"/>
          <w:szCs w:val="21"/>
          <w:highlight w:val="none"/>
          <w:u w:val="single"/>
        </w:rPr>
        <w:t>（公斤）；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w:t>
      </w:r>
      <w:r>
        <w:rPr>
          <w:rFonts w:hint="eastAsia" w:ascii="宋体" w:hAnsi="宋体"/>
          <w:color w:val="auto"/>
          <w:highlight w:val="none"/>
          <w:u w:val="single"/>
        </w:rPr>
        <w:t>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eastAsia="宋体" w:cs="宋体"/>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u w:val="single"/>
        </w:rPr>
        <w:t>（8）合同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运输警示标示。</w:t>
      </w:r>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 xml:space="preserve">4.3 </w:t>
      </w:r>
      <w:r>
        <w:rPr>
          <w:rFonts w:hint="eastAsia" w:ascii="宋体" w:hAnsi="宋体"/>
          <w:color w:val="auto"/>
          <w:szCs w:val="21"/>
          <w:highlight w:val="none"/>
        </w:rPr>
        <w:t>运输</w:t>
      </w:r>
    </w:p>
    <w:p>
      <w:pPr>
        <w:tabs>
          <w:tab w:val="left" w:pos="1134"/>
        </w:tabs>
        <w:adjustRightInd w:val="0"/>
        <w:snapToGrid w:val="0"/>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4.3.2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w:t>
      </w:r>
      <w:r>
        <w:rPr>
          <w:rFonts w:hint="eastAsia" w:ascii="宋体" w:hAnsi="宋体"/>
          <w:color w:val="auto"/>
          <w:highlight w:val="none"/>
          <w:lang w:val="en-US" w:eastAsia="zh-CN"/>
        </w:rPr>
        <w:t>材料</w:t>
      </w:r>
      <w:r>
        <w:rPr>
          <w:rFonts w:hint="eastAsia" w:ascii="宋体" w:hAnsi="宋体"/>
          <w:color w:val="auto"/>
          <w:highlight w:val="none"/>
        </w:rPr>
        <w:t>预计启运</w:t>
      </w:r>
      <w:r>
        <w:rPr>
          <w:rFonts w:hint="eastAsia"/>
          <w:color w:val="auto"/>
          <w:highlight w:val="none"/>
          <w:u w:val="single"/>
          <w:lang w:val="en-US" w:eastAsia="zh-CN"/>
        </w:rPr>
        <w:t xml:space="preserve">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w:t>
      </w:r>
      <w:r>
        <w:rPr>
          <w:rFonts w:hint="eastAsia" w:ascii="宋体" w:hAnsi="宋体"/>
          <w:color w:val="auto"/>
          <w:highlight w:val="none"/>
          <w:lang w:val="en-US" w:eastAsia="zh-CN"/>
        </w:rPr>
        <w:t>材料</w:t>
      </w:r>
      <w:r>
        <w:rPr>
          <w:rFonts w:hint="eastAsia" w:ascii="宋体" w:hAnsi="宋体"/>
          <w:color w:val="auto"/>
          <w:highlight w:val="none"/>
        </w:rPr>
        <w:t>启运后</w:t>
      </w:r>
      <w:r>
        <w:rPr>
          <w:rFonts w:hint="eastAsia"/>
          <w:color w:val="auto"/>
          <w:highlight w:val="none"/>
          <w:u w:val="single"/>
          <w:lang w:val="en-US" w:eastAsia="zh-CN"/>
        </w:rPr>
        <w:t xml:space="preserve">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pPr>
        <w:tabs>
          <w:tab w:val="left" w:pos="1134"/>
        </w:tabs>
        <w:adjustRightInd w:val="0"/>
        <w:snapToGrid w:val="0"/>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名称</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装运材料</w:t>
      </w:r>
      <w:r>
        <w:rPr>
          <w:rFonts w:hint="eastAsia" w:ascii="宋体" w:hAnsi="宋体"/>
          <w:color w:val="auto"/>
          <w:highlight w:val="none"/>
          <w:u w:val="single"/>
        </w:rPr>
        <w:t>数量</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重量</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合同材料单价</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总金额</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eastAsia="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8</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pPr>
        <w:tabs>
          <w:tab w:val="left" w:pos="1134"/>
        </w:tabs>
        <w:adjustRightInd w:val="0"/>
        <w:snapToGrid w:val="0"/>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在装卸、保管中的注意事项</w:t>
      </w:r>
      <w:r>
        <w:rPr>
          <w:rFonts w:hint="eastAsia" w:ascii="宋体" w:hAnsi="宋体"/>
          <w:color w:val="auto"/>
          <w:highlight w:val="none"/>
          <w:u w:val="single"/>
          <w:lang w:eastAsia="zh-CN"/>
        </w:rPr>
        <w:t>；</w:t>
      </w:r>
    </w:p>
    <w:bookmarkEnd w:id="861"/>
    <w:p>
      <w:pPr>
        <w:tabs>
          <w:tab w:val="left" w:pos="1134"/>
        </w:tabs>
        <w:adjustRightInd w:val="0"/>
        <w:snapToGrid w:val="0"/>
        <w:spacing w:line="360" w:lineRule="auto"/>
        <w:ind w:firstLine="420" w:firstLineChars="200"/>
        <w:rPr>
          <w:rFonts w:ascii="宋体" w:hAnsi="宋体"/>
          <w:color w:val="auto"/>
          <w:szCs w:val="21"/>
          <w:highlight w:val="none"/>
        </w:rPr>
      </w:pPr>
      <w:bookmarkStart w:id="862" w:name="_Hlk26352987"/>
      <w:r>
        <w:rPr>
          <w:rFonts w:ascii="宋体" w:hAnsi="宋体"/>
          <w:color w:val="auto"/>
          <w:szCs w:val="21"/>
          <w:highlight w:val="none"/>
        </w:rPr>
        <w:t xml:space="preserve">4.4 </w:t>
      </w:r>
      <w:r>
        <w:rPr>
          <w:rFonts w:hint="eastAsia" w:ascii="宋体" w:hAnsi="宋体"/>
          <w:color w:val="auto"/>
          <w:szCs w:val="21"/>
          <w:highlight w:val="none"/>
        </w:rPr>
        <w:t>交付</w:t>
      </w:r>
    </w:p>
    <w:p>
      <w:pPr>
        <w:tabs>
          <w:tab w:val="left" w:pos="1134"/>
        </w:tabs>
        <w:adjustRightInd w:val="0"/>
        <w:snapToGrid w:val="0"/>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4.4.1 交付合同材料</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根据光缆材料性质在合同谈判阶段明确 </w:t>
      </w:r>
      <w:r>
        <w:rPr>
          <w:rFonts w:hint="eastAsia" w:ascii="宋体" w:hAnsi="宋体"/>
          <w:color w:val="auto"/>
          <w:szCs w:val="21"/>
          <w:highlight w:val="none"/>
          <w:u w:val="none"/>
          <w:lang w:eastAsia="zh-CN"/>
        </w:rPr>
        <w:t>。</w:t>
      </w:r>
    </w:p>
    <w:p>
      <w:pPr>
        <w:tabs>
          <w:tab w:val="left" w:pos="1134"/>
        </w:tabs>
        <w:adjustRightInd w:val="0"/>
        <w:snapToGrid w:val="0"/>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原产地证明，一式2份；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质量合格证明，一式2份；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出厂检验纪录，一式2份；</w:t>
      </w:r>
    </w:p>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材料相关技术资料</w:t>
      </w:r>
      <w:r>
        <w:rPr>
          <w:rFonts w:hint="eastAsia" w:ascii="宋体" w:hAnsi="宋体" w:eastAsia="宋体" w:cs="宋体"/>
          <w:color w:val="auto"/>
          <w:sz w:val="21"/>
          <w:szCs w:val="21"/>
          <w:highlight w:val="none"/>
          <w:u w:val="single"/>
        </w:rPr>
        <w:t>，一式2份。</w:t>
      </w:r>
    </w:p>
    <w:p>
      <w:pPr>
        <w:tabs>
          <w:tab w:val="left" w:pos="1134"/>
        </w:tabs>
        <w:adjustRightInd w:val="0"/>
        <w:snapToGrid w:val="0"/>
        <w:spacing w:line="360" w:lineRule="auto"/>
        <w:ind w:firstLine="420"/>
        <w:rPr>
          <w:rFonts w:ascii="宋体" w:hAnsi="宋体"/>
          <w:color w:val="auto"/>
          <w:szCs w:val="21"/>
          <w:highlight w:val="none"/>
        </w:rPr>
      </w:pPr>
      <w:r>
        <w:rPr>
          <w:rFonts w:ascii="宋体" w:hAnsi="宋体"/>
          <w:color w:val="auto"/>
          <w:szCs w:val="21"/>
          <w:highlight w:val="none"/>
        </w:rPr>
        <w:t xml:space="preserve">4.4.3 </w:t>
      </w:r>
      <w:r>
        <w:rPr>
          <w:rFonts w:hint="eastAsia" w:ascii="宋体" w:hAnsi="宋体" w:eastAsia="宋体" w:cs="宋体"/>
          <w:color w:val="auto"/>
          <w:sz w:val="21"/>
          <w:szCs w:val="21"/>
          <w:highlight w:val="none"/>
        </w:rPr>
        <w:t>卖方应根据本合同</w:t>
      </w:r>
      <w:r>
        <w:rPr>
          <w:rFonts w:hint="eastAsia" w:ascii="宋体" w:hAnsi="宋体" w:cs="宋体"/>
          <w:color w:val="auto"/>
          <w:sz w:val="21"/>
          <w:szCs w:val="21"/>
          <w:highlight w:val="none"/>
          <w:lang w:val="en-US" w:eastAsia="zh-CN"/>
        </w:rPr>
        <w:t>第4.4.1项的</w:t>
      </w:r>
      <w:r>
        <w:rPr>
          <w:rFonts w:hint="eastAsia" w:ascii="宋体" w:hAnsi="宋体" w:eastAsia="宋体" w:cs="宋体"/>
          <w:color w:val="auto"/>
          <w:sz w:val="21"/>
          <w:szCs w:val="21"/>
          <w:highlight w:val="none"/>
        </w:rPr>
        <w:t>要求向买方提供与合同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技术资料的范围详见本合同附件一。</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lang w:val="en-US" w:eastAsia="zh-CN"/>
        </w:rPr>
        <w:t xml:space="preserve"> 根据光缆材料性质在合同谈判阶段明确</w:t>
      </w:r>
      <w:r>
        <w:rPr>
          <w:rFonts w:hint="eastAsia" w:ascii="宋体" w:hAnsi="宋体"/>
          <w:color w:val="FF0000"/>
          <w:szCs w:val="21"/>
          <w:highlight w:val="none"/>
          <w:u w:val="none"/>
          <w:lang w:eastAsia="zh-CN"/>
        </w:rPr>
        <w:t>。</w:t>
      </w:r>
    </w:p>
    <w:bookmarkEnd w:id="862"/>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63" w:name="_Toc12858"/>
      <w:r>
        <w:rPr>
          <w:rFonts w:hint="eastAsia" w:eastAsia="宋体" w:cs="Times New Roman"/>
          <w:b/>
          <w:bCs/>
          <w:color w:val="auto"/>
          <w:sz w:val="32"/>
          <w:szCs w:val="32"/>
          <w:highlight w:val="none"/>
        </w:rPr>
        <w:t>5. 检验和验收</w:t>
      </w:r>
      <w:bookmarkEnd w:id="858"/>
      <w:bookmarkEnd w:id="863"/>
    </w:p>
    <w:p>
      <w:pPr>
        <w:tabs>
          <w:tab w:val="left" w:pos="1134"/>
        </w:tabs>
        <w:adjustRightInd w:val="0"/>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 xml:space="preserve">5.2 </w:t>
      </w:r>
      <w:r>
        <w:rPr>
          <w:rFonts w:hint="eastAsia" w:ascii="宋体" w:hAnsi="宋体"/>
          <w:color w:val="auto"/>
          <w:szCs w:val="21"/>
          <w:highlight w:val="none"/>
        </w:rPr>
        <w:t>对合同材料的规格、质量等进行检验的期限：</w:t>
      </w:r>
      <w:r>
        <w:rPr>
          <w:rFonts w:hint="eastAsia" w:ascii="宋体" w:hAnsi="宋体" w:eastAsia="宋体" w:cs="宋体"/>
          <w:color w:val="FF0000"/>
          <w:sz w:val="21"/>
          <w:szCs w:val="21"/>
          <w:highlight w:val="none"/>
          <w:u w:val="single"/>
        </w:rPr>
        <w:t>合同</w:t>
      </w:r>
      <w:r>
        <w:rPr>
          <w:rFonts w:hint="eastAsia" w:ascii="宋体" w:hAnsi="宋体" w:cs="宋体"/>
          <w:color w:val="FF0000"/>
          <w:sz w:val="21"/>
          <w:szCs w:val="21"/>
          <w:highlight w:val="none"/>
          <w:u w:val="single"/>
          <w:lang w:val="en-US" w:eastAsia="zh-CN"/>
        </w:rPr>
        <w:t>材料</w:t>
      </w:r>
      <w:r>
        <w:rPr>
          <w:rFonts w:hint="eastAsia" w:ascii="宋体" w:hAnsi="宋体" w:eastAsia="宋体" w:cs="宋体"/>
          <w:color w:val="FF0000"/>
          <w:sz w:val="21"/>
          <w:szCs w:val="21"/>
          <w:highlight w:val="none"/>
          <w:u w:val="single"/>
        </w:rPr>
        <w:t>交付后</w:t>
      </w:r>
      <w:r>
        <w:rPr>
          <w:rFonts w:hint="eastAsia" w:ascii="宋体" w:hAnsi="宋体" w:cs="宋体"/>
          <w:color w:val="FF0000"/>
          <w:sz w:val="21"/>
          <w:szCs w:val="21"/>
          <w:highlight w:val="none"/>
          <w:u w:val="single"/>
          <w:lang w:val="en-US" w:eastAsia="zh-CN"/>
        </w:rPr>
        <w:t>14</w:t>
      </w:r>
      <w:r>
        <w:rPr>
          <w:rFonts w:hint="eastAsia" w:ascii="宋体" w:hAnsi="宋体" w:eastAsia="宋体" w:cs="宋体"/>
          <w:color w:val="FF0000"/>
          <w:sz w:val="21"/>
          <w:szCs w:val="21"/>
          <w:highlight w:val="none"/>
          <w:u w:val="single"/>
          <w:lang w:val="en-US" w:eastAsia="zh-CN"/>
        </w:rPr>
        <w:t>日</w:t>
      </w:r>
      <w:r>
        <w:rPr>
          <w:rFonts w:hint="eastAsia" w:ascii="宋体" w:hAnsi="宋体" w:eastAsia="宋体" w:cs="宋体"/>
          <w:color w:val="FF0000"/>
          <w:sz w:val="21"/>
          <w:szCs w:val="21"/>
          <w:highlight w:val="none"/>
          <w:u w:val="single"/>
        </w:rPr>
        <w:t>内</w:t>
      </w:r>
      <w:r>
        <w:rPr>
          <w:rFonts w:hint="eastAsia" w:ascii="宋体" w:hAnsi="宋体" w:eastAsia="宋体" w:cs="宋体"/>
          <w:color w:val="FF0000"/>
          <w:sz w:val="21"/>
          <w:szCs w:val="21"/>
          <w:highlight w:val="none"/>
          <w:u w:val="none"/>
          <w:lang w:eastAsia="zh-CN"/>
        </w:rPr>
        <w:t>。</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按照下列第</w:t>
      </w:r>
      <w:r>
        <w:rPr>
          <w:rFonts w:hint="eastAsia" w:ascii="宋体" w:hAnsi="宋体"/>
          <w:color w:val="FF0000"/>
          <w:szCs w:val="21"/>
          <w:highlight w:val="none"/>
          <w:u w:val="single"/>
        </w:rPr>
        <w:t xml:space="preserve"> </w:t>
      </w:r>
      <w:r>
        <w:rPr>
          <w:rFonts w:hint="eastAsia" w:ascii="宋体" w:hAnsi="宋体"/>
          <w:color w:val="FF0000"/>
          <w:szCs w:val="21"/>
          <w:highlight w:val="none"/>
          <w:u w:val="single"/>
          <w:lang w:eastAsia="zh-CN"/>
        </w:rPr>
        <w:t>（</w:t>
      </w:r>
      <w:r>
        <w:rPr>
          <w:rFonts w:hint="eastAsia" w:ascii="宋体" w:hAnsi="宋体"/>
          <w:color w:val="FF0000"/>
          <w:szCs w:val="21"/>
          <w:highlight w:val="none"/>
          <w:u w:val="single"/>
          <w:lang w:val="en-US" w:eastAsia="zh-CN"/>
        </w:rPr>
        <w:t>1）或（2）</w:t>
      </w:r>
      <w:r>
        <w:rPr>
          <w:rFonts w:hint="eastAsia" w:ascii="宋体" w:hAnsi="宋体"/>
          <w:color w:val="auto"/>
          <w:szCs w:val="21"/>
          <w:highlight w:val="none"/>
        </w:rPr>
        <w:t>种方式对合同材料的规格、质量等进行检验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具体情况方式由现场根据需求确认。</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）由买方对合同材料进行检验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卖方需配合提供相应检验工具</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bookmarkStart w:id="864" w:name="_Hlk3668257"/>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）由拥有资质的第三方检验机构对合同材料进行检验，对检验机构的要求：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满足光缆检测要求的机构，能够出具合法的检测报告  </w:t>
      </w:r>
      <w:r>
        <w:rPr>
          <w:rFonts w:hint="eastAsia" w:ascii="宋体" w:hAnsi="宋体"/>
          <w:color w:val="auto"/>
          <w:szCs w:val="21"/>
          <w:highlight w:val="none"/>
          <w:u w:val="none"/>
          <w:lang w:val="en-US" w:eastAsia="zh-CN"/>
        </w:rPr>
        <w:t>。</w:t>
      </w:r>
    </w:p>
    <w:bookmarkEnd w:id="864"/>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5.5 </w:t>
      </w:r>
      <w:bookmarkStart w:id="865" w:name="_Hlk26354358"/>
      <w:r>
        <w:rPr>
          <w:rFonts w:hint="eastAsia" w:ascii="宋体" w:hAnsi="宋体"/>
          <w:color w:val="auto"/>
          <w:szCs w:val="21"/>
          <w:highlight w:val="none"/>
          <w:lang w:val="en-US" w:eastAsia="zh-CN"/>
        </w:rPr>
        <w:t>若合同材料经检验达到了</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最低</w:t>
      </w:r>
      <w:r>
        <w:rPr>
          <w:rFonts w:hint="eastAsia" w:ascii="宋体" w:hAnsi="宋体"/>
          <w:color w:val="auto"/>
          <w:highlight w:val="none"/>
          <w:lang w:val="en-US" w:eastAsia="zh-CN"/>
        </w:rPr>
        <w:t>质量标准</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FF0000"/>
          <w:szCs w:val="21"/>
          <w:highlight w:val="none"/>
          <w:u w:val="single"/>
        </w:rPr>
        <w:t xml:space="preserve"> </w:t>
      </w:r>
      <w:r>
        <w:rPr>
          <w:rFonts w:hint="eastAsia" w:ascii="宋体" w:hAnsi="宋体"/>
          <w:color w:val="FF0000"/>
          <w:szCs w:val="21"/>
          <w:highlight w:val="none"/>
          <w:u w:val="single"/>
          <w:lang w:val="en-US" w:eastAsia="zh-CN"/>
        </w:rPr>
        <w:t>无</w:t>
      </w:r>
      <w:r>
        <w:rPr>
          <w:rFonts w:hint="eastAsia" w:ascii="宋体" w:hAnsi="宋体"/>
          <w:color w:val="FF0000"/>
          <w:szCs w:val="21"/>
          <w:highlight w:val="none"/>
          <w:u w:val="none"/>
          <w:lang w:eastAsia="zh-CN"/>
        </w:rPr>
        <w:t>。</w:t>
      </w:r>
    </w:p>
    <w:bookmarkEnd w:id="865"/>
    <w:p>
      <w:pPr>
        <w:tabs>
          <w:tab w:val="left" w:pos="1134"/>
        </w:tabs>
        <w:adjustRightInd w:val="0"/>
        <w:snapToGrid w:val="0"/>
        <w:spacing w:line="360" w:lineRule="auto"/>
        <w:ind w:firstLine="420" w:firstLineChars="200"/>
        <w:rPr>
          <w:rFonts w:ascii="宋体" w:hAnsi="宋体"/>
          <w:color w:val="FF0000"/>
          <w:szCs w:val="21"/>
          <w:highlight w:val="none"/>
          <w:u w:val="single"/>
        </w:rPr>
      </w:pPr>
      <w:r>
        <w:rPr>
          <w:rFonts w:ascii="宋体" w:hAnsi="宋体"/>
          <w:color w:val="auto"/>
          <w:szCs w:val="21"/>
          <w:highlight w:val="none"/>
        </w:rPr>
        <w:t>5.7 未按期检验和验收</w:t>
      </w:r>
      <w:r>
        <w:rPr>
          <w:rFonts w:hint="eastAsia" w:ascii="宋体" w:hAnsi="宋体"/>
          <w:color w:val="auto"/>
          <w:szCs w:val="21"/>
          <w:highlight w:val="none"/>
        </w:rPr>
        <w:t>的</w:t>
      </w:r>
      <w:r>
        <w:rPr>
          <w:rFonts w:ascii="宋体" w:hAnsi="宋体"/>
          <w:color w:val="auto"/>
          <w:szCs w:val="21"/>
          <w:highlight w:val="none"/>
        </w:rPr>
        <w:t>约定</w:t>
      </w:r>
      <w:r>
        <w:rPr>
          <w:rFonts w:hint="eastAsia" w:ascii="宋体" w:hAnsi="宋体"/>
          <w:color w:val="auto"/>
          <w:szCs w:val="21"/>
          <w:highlight w:val="none"/>
        </w:rPr>
        <w:t>：</w:t>
      </w:r>
      <w:r>
        <w:rPr>
          <w:rFonts w:hint="eastAsia" w:ascii="宋体" w:hAnsi="宋体"/>
          <w:color w:val="FF0000"/>
          <w:szCs w:val="21"/>
          <w:highlight w:val="none"/>
          <w:u w:val="single"/>
        </w:rPr>
        <w:t>买方在全部合同材料交付后</w:t>
      </w:r>
      <w:r>
        <w:rPr>
          <w:rFonts w:ascii="宋体" w:hAnsi="宋体"/>
          <w:color w:val="FF0000"/>
          <w:szCs w:val="21"/>
          <w:highlight w:val="none"/>
          <w:u w:val="single"/>
        </w:rPr>
        <w:t>3</w:t>
      </w:r>
      <w:r>
        <w:rPr>
          <w:rFonts w:hint="eastAsia" w:ascii="宋体" w:hAnsi="宋体"/>
          <w:color w:val="FF0000"/>
          <w:szCs w:val="21"/>
          <w:highlight w:val="none"/>
          <w:u w:val="single"/>
        </w:rPr>
        <w:t>个月内未安排检验和验收的，卖方可签署进度款支付函提交买方，如买方在收到后</w:t>
      </w:r>
      <w:r>
        <w:rPr>
          <w:rFonts w:ascii="宋体" w:hAnsi="宋体"/>
          <w:color w:val="FF0000"/>
          <w:szCs w:val="21"/>
          <w:highlight w:val="none"/>
          <w:u w:val="single"/>
        </w:rPr>
        <w:t>7</w:t>
      </w:r>
      <w:r>
        <w:rPr>
          <w:rFonts w:hint="eastAsia" w:ascii="宋体" w:hAnsi="宋体"/>
          <w:color w:val="FF0000"/>
          <w:szCs w:val="21"/>
          <w:highlight w:val="none"/>
          <w:u w:val="single"/>
        </w:rPr>
        <w:t>日内未提出书面异议，则进度款支付函自签署之日起生效。进度款支付函的生效不免除卖方继续配合买方进行检验和验收的义务，合同材料验收后双方应签署合同材料验收证书。</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66" w:name="_Toc2926"/>
      <w:bookmarkStart w:id="867" w:name="_Hlk26354882"/>
      <w:r>
        <w:rPr>
          <w:rFonts w:hint="eastAsia" w:eastAsia="宋体" w:cs="Times New Roman"/>
          <w:b/>
          <w:bCs/>
          <w:color w:val="auto"/>
          <w:sz w:val="32"/>
          <w:szCs w:val="32"/>
          <w:highlight w:val="none"/>
        </w:rPr>
        <w:t>6. 相关服务</w:t>
      </w:r>
      <w:bookmarkEnd w:id="866"/>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w:t>
      </w:r>
      <w:r>
        <w:rPr>
          <w:rFonts w:hint="eastAsia" w:ascii="宋体" w:hAnsi="宋体" w:cs="宋体"/>
          <w:color w:val="auto"/>
          <w:sz w:val="21"/>
          <w:szCs w:val="21"/>
          <w:highlight w:val="none"/>
          <w:u w:val="single"/>
          <w:lang w:val="en-US" w:eastAsia="zh-CN"/>
        </w:rPr>
        <w:t>相关</w:t>
      </w:r>
      <w:r>
        <w:rPr>
          <w:rFonts w:hint="eastAsia" w:ascii="宋体" w:hAnsi="宋体" w:eastAsia="宋体" w:cs="宋体"/>
          <w:color w:val="auto"/>
          <w:sz w:val="21"/>
          <w:szCs w:val="21"/>
          <w:highlight w:val="none"/>
          <w:u w:val="single"/>
          <w:lang w:val="en-US" w:eastAsia="zh-CN"/>
        </w:rPr>
        <w:t>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pPr>
        <w:tabs>
          <w:tab w:val="left" w:pos="1134"/>
        </w:tabs>
        <w:adjustRightInd w:val="0"/>
        <w:snapToGrid w:val="0"/>
        <w:spacing w:line="360" w:lineRule="auto"/>
        <w:ind w:firstLine="420" w:firstLineChars="200"/>
        <w:rPr>
          <w:rFonts w:hint="eastAsia" w:ascii="宋体" w:hAnsi="宋体"/>
          <w:color w:val="auto"/>
          <w:szCs w:val="21"/>
          <w:highlight w:val="none"/>
          <w:u w:val="none"/>
          <w:lang w:eastAsia="zh-CN"/>
        </w:rPr>
      </w:pPr>
      <w:r>
        <w:rPr>
          <w:rFonts w:ascii="宋体" w:hAnsi="宋体"/>
          <w:color w:val="auto"/>
          <w:szCs w:val="21"/>
          <w:highlight w:val="none"/>
        </w:rPr>
        <w:t xml:space="preserve">6.2 </w:t>
      </w:r>
      <w:r>
        <w:rPr>
          <w:rFonts w:hint="eastAsia" w:ascii="宋体" w:hAnsi="宋体"/>
          <w:color w:val="auto"/>
          <w:szCs w:val="21"/>
          <w:highlight w:val="none"/>
        </w:rPr>
        <w:t>卖方技术人员的交通、食宿费用承担的约定</w:t>
      </w:r>
      <w:r>
        <w:rPr>
          <w:rFonts w:hint="eastAsia" w:ascii="宋体" w:hAnsi="宋体"/>
          <w:color w:val="FF0000"/>
          <w:szCs w:val="21"/>
          <w:highlight w:val="none"/>
        </w:rPr>
        <w:t>：</w:t>
      </w:r>
      <w:r>
        <w:rPr>
          <w:rFonts w:hint="eastAsia" w:ascii="宋体" w:hAnsi="宋体"/>
          <w:color w:val="FF0000"/>
          <w:szCs w:val="21"/>
          <w:highlight w:val="none"/>
          <w:u w:val="single"/>
        </w:rPr>
        <w:t xml:space="preserve">  </w:t>
      </w:r>
      <w:r>
        <w:rPr>
          <w:rFonts w:hint="eastAsia" w:ascii="宋体" w:hAnsi="宋体"/>
          <w:color w:val="FF0000"/>
          <w:szCs w:val="21"/>
          <w:highlight w:val="none"/>
          <w:u w:val="single"/>
          <w:lang w:val="en-US" w:eastAsia="zh-CN"/>
        </w:rPr>
        <w:t>卖方自行负责</w:t>
      </w:r>
      <w:r>
        <w:rPr>
          <w:rFonts w:hint="eastAsia" w:ascii="宋体" w:hAnsi="宋体"/>
          <w:color w:val="FF0000"/>
          <w:szCs w:val="21"/>
          <w:highlight w:val="none"/>
          <w:u w:val="single"/>
        </w:rPr>
        <w:t xml:space="preserve">   </w:t>
      </w:r>
      <w:r>
        <w:rPr>
          <w:rFonts w:hint="eastAsia" w:ascii="宋体" w:hAnsi="宋体"/>
          <w:color w:val="FF0000"/>
          <w:szCs w:val="21"/>
          <w:highlight w:val="none"/>
          <w:u w:val="none"/>
          <w:lang w:eastAsia="zh-CN"/>
        </w:rPr>
        <w:t>。</w:t>
      </w:r>
    </w:p>
    <w:p>
      <w:pPr>
        <w:tabs>
          <w:tab w:val="left" w:pos="1134"/>
        </w:tabs>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color w:val="auto"/>
          <w:kern w:val="0"/>
          <w:szCs w:val="21"/>
          <w:highlight w:val="none"/>
          <w:lang w:val="en-US" w:eastAsia="zh-CN"/>
        </w:rPr>
        <w:t>6</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3款</w:t>
      </w:r>
      <w:r>
        <w:rPr>
          <w:rFonts w:hint="eastAsia" w:ascii="宋体" w:hAnsi="宋体"/>
          <w:color w:val="auto"/>
          <w:kern w:val="0"/>
          <w:szCs w:val="21"/>
          <w:highlight w:val="none"/>
        </w:rPr>
        <w:t>：</w:t>
      </w:r>
    </w:p>
    <w:p>
      <w:pPr>
        <w:tabs>
          <w:tab w:val="left" w:pos="1134"/>
        </w:tabs>
        <w:adjustRightInd w:val="0"/>
        <w:snapToGrid w:val="0"/>
        <w:spacing w:line="360" w:lineRule="auto"/>
        <w:ind w:firstLine="420" w:firstLineChars="200"/>
        <w:rPr>
          <w:rFonts w:hint="eastAsia"/>
          <w:color w:val="auto"/>
          <w:highlight w:val="none"/>
          <w:lang w:eastAsia="zh-CN"/>
        </w:rPr>
      </w:pPr>
      <w:r>
        <w:rPr>
          <w:rFonts w:hint="eastAsia" w:ascii="宋体" w:hAnsi="宋体"/>
          <w:color w:val="auto"/>
          <w:kern w:val="0"/>
          <w:szCs w:val="21"/>
          <w:highlight w:val="none"/>
          <w:lang w:val="en-US" w:eastAsia="zh-CN"/>
        </w:rPr>
        <w:t>6.3 由于卖方原因导致相关服务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bookmarkEnd w:id="867"/>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68" w:name="_Toc22925"/>
      <w:bookmarkStart w:id="869" w:name="_Toc531606352"/>
      <w:r>
        <w:rPr>
          <w:rFonts w:hint="eastAsia" w:eastAsia="宋体" w:cs="Times New Roman"/>
          <w:b/>
          <w:bCs/>
          <w:color w:val="auto"/>
          <w:sz w:val="32"/>
          <w:szCs w:val="32"/>
          <w:highlight w:val="none"/>
        </w:rPr>
        <w:t>7. 质量保证期</w:t>
      </w:r>
      <w:bookmarkEnd w:id="868"/>
      <w:bookmarkEnd w:id="869"/>
    </w:p>
    <w:p>
      <w:pPr>
        <w:tabs>
          <w:tab w:val="left" w:pos="1134"/>
        </w:tabs>
        <w:adjustRightInd w:val="0"/>
        <w:snapToGrid w:val="0"/>
        <w:spacing w:line="360" w:lineRule="auto"/>
        <w:ind w:firstLine="420" w:firstLineChars="200"/>
        <w:rPr>
          <w:rFonts w:hint="eastAsia" w:ascii="宋体" w:hAnsi="宋体" w:eastAsia="宋体"/>
          <w:color w:val="auto"/>
          <w:szCs w:val="21"/>
          <w:highlight w:val="none"/>
          <w:u w:val="single"/>
          <w:lang w:eastAsia="zh-CN"/>
        </w:rPr>
      </w:pPr>
      <w:bookmarkStart w:id="870" w:name="_Hlk26355080"/>
      <w:r>
        <w:rPr>
          <w:rFonts w:ascii="宋体" w:hAnsi="宋体"/>
          <w:color w:val="auto"/>
          <w:szCs w:val="21"/>
          <w:highlight w:val="none"/>
        </w:rPr>
        <w:t xml:space="preserve">7.1 </w:t>
      </w:r>
      <w:r>
        <w:rPr>
          <w:rFonts w:hint="eastAsia" w:ascii="宋体" w:hAnsi="宋体"/>
          <w:color w:val="auto"/>
          <w:szCs w:val="21"/>
          <w:highlight w:val="none"/>
        </w:rPr>
        <w:t>合同材料的质量保证期起算、截止日期的约定：</w:t>
      </w:r>
      <w:r>
        <w:rPr>
          <w:rFonts w:hint="eastAsia" w:ascii="宋体" w:hAnsi="宋体"/>
          <w:color w:val="auto"/>
          <w:szCs w:val="21"/>
          <w:highlight w:val="none"/>
          <w:lang w:val="en-US" w:eastAsia="zh-CN"/>
        </w:rPr>
        <w:t>项目交工验收合格之日起24个月</w:t>
      </w:r>
      <w:r>
        <w:rPr>
          <w:rFonts w:hint="eastAsia" w:ascii="宋体" w:hAnsi="宋体"/>
          <w:color w:val="FF0000"/>
          <w:szCs w:val="21"/>
          <w:highlight w:val="none"/>
          <w:u w:val="none"/>
          <w:lang w:eastAsia="zh-CN"/>
        </w:rPr>
        <w:t>。</w:t>
      </w:r>
    </w:p>
    <w:bookmarkEnd w:id="870"/>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71" w:name="_Toc16299"/>
      <w:r>
        <w:rPr>
          <w:rFonts w:hint="eastAsia" w:eastAsia="宋体" w:cs="Times New Roman"/>
          <w:b/>
          <w:bCs/>
          <w:color w:val="auto"/>
          <w:sz w:val="32"/>
          <w:szCs w:val="32"/>
          <w:highlight w:val="none"/>
        </w:rPr>
        <w:t>8. 履约保证金</w:t>
      </w:r>
      <w:bookmarkEnd w:id="871"/>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adjustRightInd w:val="0"/>
        <w:snapToGrid w:val="0"/>
        <w:spacing w:line="360" w:lineRule="auto"/>
        <w:ind w:firstLine="420" w:firstLineChars="200"/>
        <w:jc w:val="left"/>
        <w:rPr>
          <w:rFonts w:ascii="宋体" w:hAnsi="宋体"/>
          <w:color w:val="auto"/>
          <w:szCs w:val="21"/>
          <w:highlight w:val="none"/>
        </w:rPr>
      </w:pPr>
      <w:r>
        <w:rPr>
          <w:rFonts w:ascii="宋体" w:hAnsi="宋体" w:cs="Arial"/>
          <w:color w:val="auto"/>
          <w:szCs w:val="21"/>
          <w:highlight w:val="none"/>
          <w:shd w:val="clear" w:color="auto" w:fill="FFFFFF"/>
        </w:rPr>
        <w:sym w:font="Wingdings 2" w:char="0052"/>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pPr>
        <w:adjustRightInd w:val="0"/>
        <w:snapToGrid w:val="0"/>
        <w:spacing w:line="360" w:lineRule="auto"/>
        <w:ind w:firstLine="420" w:firstLineChars="200"/>
        <w:jc w:val="left"/>
        <w:rPr>
          <w:rFonts w:ascii="宋体" w:hAnsi="宋体"/>
          <w:color w:val="FF0000"/>
          <w:szCs w:val="21"/>
          <w:highlight w:val="none"/>
          <w:u w:val="singl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w:t>
      </w:r>
      <w:r>
        <w:rPr>
          <w:rFonts w:hint="eastAsia" w:ascii="宋体" w:hAnsi="宋体"/>
          <w:color w:val="FF0000"/>
          <w:szCs w:val="21"/>
          <w:highlight w:val="none"/>
          <w:u w:val="single"/>
        </w:rPr>
        <w:t>现金或银行保函或现金+银行保函的组合；采用保函形式的，保函必须为不可撤销且见索即付；</w:t>
      </w:r>
    </w:p>
    <w:p>
      <w:pPr>
        <w:tabs>
          <w:tab w:val="left" w:pos="1134"/>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宋体" w:hAnsi="宋体" w:eastAsia="宋体" w:cs="Times New Roman"/>
          <w:color w:val="FF0000"/>
          <w:kern w:val="2"/>
          <w:szCs w:val="21"/>
          <w:highlight w:val="none"/>
          <w:u w:val="single"/>
          <w:lang w:val="en-US" w:eastAsia="zh-CN"/>
        </w:rPr>
        <w:t>合同金额10%</w:t>
      </w:r>
      <w:r>
        <w:rPr>
          <w:rFonts w:hint="eastAsia" w:ascii="宋体" w:hAnsi="宋体"/>
          <w:color w:val="FF0000"/>
          <w:szCs w:val="21"/>
          <w:highlight w:val="none"/>
        </w:rPr>
        <w:t>；</w:t>
      </w:r>
    </w:p>
    <w:p>
      <w:pPr>
        <w:tabs>
          <w:tab w:val="left" w:pos="1134"/>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olor w:val="auto"/>
          <w:kern w:val="0"/>
          <w:szCs w:val="21"/>
          <w:highlight w:val="none"/>
          <w:lang w:val="en-US" w:eastAsia="zh-CN"/>
        </w:rPr>
        <w:t>中标人收到中标通知书后</w:t>
      </w:r>
      <w:r>
        <w:rPr>
          <w:rFonts w:hint="eastAsia" w:ascii="宋体" w:hAnsi="宋体"/>
          <w:color w:val="FF0000"/>
          <w:kern w:val="0"/>
          <w:szCs w:val="21"/>
          <w:highlight w:val="none"/>
          <w:u w:val="single"/>
          <w:lang w:val="en-US" w:eastAsia="zh-CN"/>
        </w:rPr>
        <w:t>20</w:t>
      </w:r>
      <w:r>
        <w:rPr>
          <w:rFonts w:hint="eastAsia" w:ascii="宋体" w:hAnsi="宋体"/>
          <w:color w:val="auto"/>
          <w:kern w:val="0"/>
          <w:szCs w:val="21"/>
          <w:highlight w:val="none"/>
          <w:lang w:val="en-US" w:eastAsia="zh-CN"/>
        </w:rPr>
        <w:t>日</w:t>
      </w:r>
      <w:r>
        <w:rPr>
          <w:rFonts w:hint="eastAsia" w:ascii="宋体" w:hAnsi="宋体"/>
          <w:b w:val="0"/>
          <w:bCs w:val="0"/>
          <w:color w:val="auto"/>
          <w:kern w:val="0"/>
          <w:szCs w:val="21"/>
          <w:highlight w:val="none"/>
          <w:lang w:val="en-US" w:eastAsia="zh-CN"/>
        </w:rPr>
        <w:t>内提交</w:t>
      </w:r>
      <w:r>
        <w:rPr>
          <w:rFonts w:hint="eastAsia" w:ascii="宋体" w:hAnsi="宋体"/>
          <w:color w:val="auto"/>
          <w:szCs w:val="21"/>
          <w:highlight w:val="none"/>
        </w:rPr>
        <w:t>。</w:t>
      </w:r>
    </w:p>
    <w:p>
      <w:pPr>
        <w:tabs>
          <w:tab w:val="left" w:pos="1134"/>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olor w:val="FF0000"/>
          <w:szCs w:val="21"/>
          <w:highlight w:val="none"/>
          <w:u w:val="single"/>
        </w:rPr>
        <w:t>自</w:t>
      </w:r>
      <w:r>
        <w:rPr>
          <w:rFonts w:hint="eastAsia" w:ascii="宋体" w:hAnsi="宋体"/>
          <w:color w:val="FF0000"/>
          <w:szCs w:val="21"/>
          <w:highlight w:val="none"/>
          <w:u w:val="single"/>
          <w:lang w:val="en-US" w:eastAsia="zh-CN"/>
        </w:rPr>
        <w:t>合同生效之日</w:t>
      </w:r>
      <w:r>
        <w:rPr>
          <w:rFonts w:hint="eastAsia" w:ascii="宋体" w:hAnsi="宋体"/>
          <w:color w:val="FF0000"/>
          <w:szCs w:val="21"/>
          <w:highlight w:val="none"/>
          <w:u w:val="single"/>
        </w:rPr>
        <w:t>起至</w:t>
      </w:r>
      <w:r>
        <w:rPr>
          <w:rFonts w:hint="eastAsia" w:ascii="宋体" w:hAnsi="宋体"/>
          <w:color w:val="FF0000"/>
          <w:highlight w:val="none"/>
          <w:u w:val="single"/>
        </w:rPr>
        <w:t>合同</w:t>
      </w:r>
      <w:r>
        <w:rPr>
          <w:rFonts w:hint="eastAsia" w:ascii="宋体" w:hAnsi="宋体"/>
          <w:color w:val="FF0000"/>
          <w:highlight w:val="none"/>
          <w:u w:val="single"/>
          <w:lang w:val="en-US" w:eastAsia="zh-CN"/>
        </w:rPr>
        <w:t>材料</w:t>
      </w:r>
      <w:r>
        <w:rPr>
          <w:rFonts w:hint="eastAsia" w:ascii="宋体" w:hAnsi="宋体"/>
          <w:color w:val="FF0000"/>
          <w:highlight w:val="none"/>
          <w:u w:val="single"/>
        </w:rPr>
        <w:t>验收证书或</w:t>
      </w:r>
      <w:r>
        <w:rPr>
          <w:rFonts w:hint="eastAsia" w:ascii="宋体" w:hAnsi="宋体"/>
          <w:color w:val="FF0000"/>
          <w:szCs w:val="21"/>
          <w:highlight w:val="none"/>
          <w:u w:val="single"/>
        </w:rPr>
        <w:t>进度款</w:t>
      </w:r>
      <w:r>
        <w:rPr>
          <w:rFonts w:hint="eastAsia" w:ascii="宋体" w:hAnsi="宋体"/>
          <w:color w:val="FF0000"/>
          <w:highlight w:val="none"/>
          <w:u w:val="single"/>
        </w:rPr>
        <w:t>支付函签署之日</w:t>
      </w:r>
      <w:r>
        <w:rPr>
          <w:rFonts w:hint="eastAsia" w:ascii="宋体" w:hAnsi="宋体"/>
          <w:color w:val="FF0000"/>
          <w:szCs w:val="21"/>
          <w:highlight w:val="none"/>
          <w:u w:val="single"/>
        </w:rPr>
        <w:t>止</w:t>
      </w:r>
      <w:r>
        <w:rPr>
          <w:rFonts w:hint="eastAsia" w:ascii="宋体" w:hAnsi="宋体"/>
          <w:color w:val="FF0000"/>
          <w:szCs w:val="21"/>
          <w:highlight w:val="none"/>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FF0000"/>
          <w:szCs w:val="21"/>
          <w:highlight w:val="none"/>
          <w:u w:val="single"/>
        </w:rPr>
        <w:t>采用现金担保的，</w:t>
      </w:r>
      <w:r>
        <w:rPr>
          <w:rFonts w:hint="eastAsia" w:ascii="宋体" w:hAnsi="宋体"/>
          <w:color w:val="FF0000"/>
          <w:szCs w:val="21"/>
          <w:highlight w:val="none"/>
          <w:u w:val="single"/>
          <w:lang w:val="en-US" w:eastAsia="zh-CN"/>
        </w:rPr>
        <w:t>在</w:t>
      </w:r>
      <w:r>
        <w:rPr>
          <w:rFonts w:hint="eastAsia" w:ascii="宋体" w:hAnsi="宋体"/>
          <w:color w:val="FF0000"/>
          <w:highlight w:val="none"/>
          <w:u w:val="single"/>
        </w:rPr>
        <w:t>合同</w:t>
      </w:r>
      <w:r>
        <w:rPr>
          <w:rFonts w:hint="eastAsia" w:ascii="宋体" w:hAnsi="宋体"/>
          <w:color w:val="FF0000"/>
          <w:highlight w:val="none"/>
          <w:u w:val="single"/>
          <w:lang w:val="en-US" w:eastAsia="zh-CN"/>
        </w:rPr>
        <w:t>材料</w:t>
      </w:r>
      <w:r>
        <w:rPr>
          <w:rFonts w:hint="eastAsia" w:ascii="宋体" w:hAnsi="宋体"/>
          <w:color w:val="FF0000"/>
          <w:highlight w:val="none"/>
          <w:u w:val="single"/>
        </w:rPr>
        <w:t>验收证书或</w:t>
      </w:r>
      <w:r>
        <w:rPr>
          <w:rFonts w:hint="eastAsia" w:ascii="宋体" w:hAnsi="宋体"/>
          <w:color w:val="FF0000"/>
          <w:szCs w:val="21"/>
          <w:highlight w:val="none"/>
          <w:u w:val="single"/>
        </w:rPr>
        <w:t>进度款</w:t>
      </w:r>
      <w:r>
        <w:rPr>
          <w:rFonts w:hint="eastAsia" w:ascii="宋体" w:hAnsi="宋体"/>
          <w:color w:val="FF0000"/>
          <w:highlight w:val="none"/>
          <w:u w:val="single"/>
        </w:rPr>
        <w:t>支付函签署</w:t>
      </w:r>
      <w:r>
        <w:rPr>
          <w:rFonts w:hint="eastAsia" w:ascii="宋体" w:hAnsi="宋体"/>
          <w:color w:val="FF0000"/>
          <w:szCs w:val="21"/>
          <w:highlight w:val="none"/>
          <w:u w:val="single"/>
          <w:lang w:val="en-US" w:eastAsia="zh-CN"/>
        </w:rPr>
        <w:t>后28</w:t>
      </w:r>
      <w:r>
        <w:rPr>
          <w:rFonts w:hint="eastAsia" w:ascii="宋体" w:hAnsi="宋体"/>
          <w:color w:val="FF0000"/>
          <w:szCs w:val="21"/>
          <w:highlight w:val="none"/>
          <w:u w:val="single"/>
        </w:rPr>
        <w:t>天内退还；采用银行保函的，</w:t>
      </w:r>
      <w:r>
        <w:rPr>
          <w:rFonts w:hint="eastAsia" w:ascii="宋体" w:hAnsi="宋体"/>
          <w:color w:val="FF0000"/>
          <w:szCs w:val="21"/>
          <w:highlight w:val="none"/>
          <w:u w:val="single"/>
          <w:lang w:val="en-US" w:eastAsia="zh-CN"/>
        </w:rPr>
        <w:t>在</w:t>
      </w:r>
      <w:r>
        <w:rPr>
          <w:rFonts w:hint="eastAsia" w:ascii="宋体" w:hAnsi="宋体"/>
          <w:color w:val="FF0000"/>
          <w:highlight w:val="none"/>
          <w:u w:val="single"/>
        </w:rPr>
        <w:t>合同</w:t>
      </w:r>
      <w:r>
        <w:rPr>
          <w:rFonts w:hint="eastAsia" w:ascii="宋体" w:hAnsi="宋体"/>
          <w:color w:val="FF0000"/>
          <w:highlight w:val="none"/>
          <w:u w:val="single"/>
          <w:lang w:val="en-US" w:eastAsia="zh-CN"/>
        </w:rPr>
        <w:t>材料</w:t>
      </w:r>
      <w:r>
        <w:rPr>
          <w:rFonts w:hint="eastAsia" w:ascii="宋体" w:hAnsi="宋体"/>
          <w:color w:val="FF0000"/>
          <w:highlight w:val="none"/>
          <w:u w:val="single"/>
        </w:rPr>
        <w:t>验收证书或</w:t>
      </w:r>
      <w:r>
        <w:rPr>
          <w:rFonts w:hint="eastAsia" w:ascii="宋体" w:hAnsi="宋体"/>
          <w:color w:val="FF0000"/>
          <w:szCs w:val="21"/>
          <w:highlight w:val="none"/>
          <w:u w:val="single"/>
        </w:rPr>
        <w:t>进度款</w:t>
      </w:r>
      <w:r>
        <w:rPr>
          <w:rFonts w:hint="eastAsia" w:ascii="宋体" w:hAnsi="宋体"/>
          <w:color w:val="FF0000"/>
          <w:highlight w:val="none"/>
          <w:u w:val="single"/>
        </w:rPr>
        <w:t>支付函签署</w:t>
      </w:r>
      <w:r>
        <w:rPr>
          <w:rFonts w:hint="eastAsia" w:ascii="宋体" w:hAnsi="宋体"/>
          <w:color w:val="FF0000"/>
          <w:szCs w:val="21"/>
          <w:highlight w:val="none"/>
          <w:u w:val="single"/>
          <w:lang w:val="en-US" w:eastAsia="zh-CN"/>
        </w:rPr>
        <w:t>后28</w:t>
      </w:r>
      <w:r>
        <w:rPr>
          <w:rFonts w:hint="eastAsia" w:ascii="宋体" w:hAnsi="宋体"/>
          <w:color w:val="FF0000"/>
          <w:szCs w:val="21"/>
          <w:highlight w:val="none"/>
          <w:u w:val="single"/>
        </w:rPr>
        <w:t>天内退还</w:t>
      </w:r>
      <w:r>
        <w:rPr>
          <w:rFonts w:hint="eastAsia" w:ascii="宋体" w:hAnsi="宋体"/>
          <w:color w:val="FF0000"/>
          <w:szCs w:val="21"/>
          <w:highlight w:val="none"/>
          <w:u w:val="single"/>
          <w:lang w:eastAsia="zh-CN"/>
        </w:rPr>
        <w:t>。</w:t>
      </w:r>
      <w:r>
        <w:rPr>
          <w:rFonts w:hint="eastAsia" w:ascii="宋体" w:hAnsi="宋体"/>
          <w:color w:val="FF0000"/>
          <w:szCs w:val="21"/>
          <w:highlight w:val="none"/>
          <w:u w:val="single"/>
        </w:rPr>
        <w:t>或按</w:t>
      </w:r>
      <w:r>
        <w:rPr>
          <w:rFonts w:hint="eastAsia" w:ascii="宋体" w:hAnsi="宋体"/>
          <w:color w:val="FF0000"/>
          <w:szCs w:val="21"/>
          <w:highlight w:val="none"/>
          <w:u w:val="single"/>
          <w:lang w:val="en-US" w:eastAsia="zh-CN"/>
        </w:rPr>
        <w:t>项目</w:t>
      </w:r>
      <w:r>
        <w:rPr>
          <w:rFonts w:hint="eastAsia" w:ascii="宋体" w:hAnsi="宋体"/>
          <w:color w:val="FF0000"/>
          <w:szCs w:val="21"/>
          <w:highlight w:val="none"/>
          <w:u w:val="single"/>
        </w:rPr>
        <w:t>实际情况约定分阶段退还，阶段划分按以下标准执行：</w:t>
      </w:r>
      <w:r>
        <w:rPr>
          <w:rFonts w:hint="eastAsia" w:ascii="宋体" w:hAnsi="宋体"/>
          <w:color w:val="FF0000"/>
          <w:szCs w:val="21"/>
          <w:highlight w:val="none"/>
          <w:u w:val="single"/>
          <w:lang w:val="en-US" w:eastAsia="zh-CN"/>
        </w:rPr>
        <w:t>合同谈判确定</w:t>
      </w:r>
      <w:r>
        <w:rPr>
          <w:rFonts w:hint="eastAsia" w:ascii="宋体" w:hAnsi="宋体"/>
          <w:color w:val="FF0000"/>
          <w:szCs w:val="21"/>
          <w:highlight w:val="none"/>
          <w:u w:val="single"/>
        </w:rPr>
        <w:t xml:space="preserve">     </w:t>
      </w:r>
      <w:r>
        <w:rPr>
          <w:rFonts w:hint="eastAsia" w:ascii="宋体" w:hAnsi="宋体"/>
          <w:color w:val="FF0000"/>
          <w:szCs w:val="21"/>
          <w:highlight w:val="none"/>
        </w:rPr>
        <w:t>。</w:t>
      </w:r>
    </w:p>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72" w:name="_Toc17098"/>
      <w:bookmarkStart w:id="873" w:name="_Hlk26355660"/>
      <w:r>
        <w:rPr>
          <w:rFonts w:hint="eastAsia" w:eastAsia="宋体" w:cs="Times New Roman"/>
          <w:b/>
          <w:bCs/>
          <w:color w:val="auto"/>
          <w:sz w:val="32"/>
          <w:szCs w:val="32"/>
          <w:highlight w:val="none"/>
        </w:rPr>
        <w:t>9. 保证</w:t>
      </w:r>
      <w:bookmarkEnd w:id="872"/>
    </w:p>
    <w:p>
      <w:pPr>
        <w:tabs>
          <w:tab w:val="left" w:pos="1134"/>
        </w:tabs>
        <w:adjustRightInd w:val="0"/>
        <w:snapToGrid w:val="0"/>
        <w:spacing w:line="360" w:lineRule="auto"/>
        <w:ind w:firstLine="420" w:firstLineChars="200"/>
        <w:rPr>
          <w:rFonts w:hint="eastAsia" w:ascii="宋体" w:hAnsi="宋体"/>
          <w:color w:val="auto"/>
          <w:szCs w:val="21"/>
          <w:highlight w:val="none"/>
          <w:u w:val="none"/>
          <w:lang w:eastAsia="zh-CN"/>
        </w:rPr>
      </w:pPr>
      <w:r>
        <w:rPr>
          <w:rFonts w:ascii="宋体" w:hAnsi="宋体"/>
          <w:color w:val="auto"/>
          <w:szCs w:val="21"/>
          <w:highlight w:val="none"/>
        </w:rPr>
        <w:t xml:space="preserve">9.4 </w:t>
      </w:r>
      <w:r>
        <w:rPr>
          <w:rFonts w:hint="eastAsia" w:ascii="宋体" w:hAnsi="宋体"/>
          <w:color w:val="auto"/>
          <w:szCs w:val="21"/>
          <w:highlight w:val="none"/>
        </w:rPr>
        <w:t>对合同材料品质的约定：</w:t>
      </w:r>
      <w:r>
        <w:rPr>
          <w:rFonts w:hint="eastAsia" w:ascii="宋体" w:hAnsi="宋体"/>
          <w:color w:val="FF0000"/>
          <w:szCs w:val="21"/>
          <w:highlight w:val="none"/>
          <w:u w:val="single"/>
        </w:rPr>
        <w:t xml:space="preserve">  </w:t>
      </w:r>
      <w:r>
        <w:rPr>
          <w:rFonts w:hint="eastAsia" w:ascii="宋体" w:hAnsi="宋体"/>
          <w:color w:val="auto"/>
          <w:szCs w:val="21"/>
          <w:highlight w:val="none"/>
          <w:u w:val="single"/>
          <w:lang w:val="en-US" w:eastAsia="zh-CN"/>
        </w:rPr>
        <w:t>暂无，合同签订时可根据采购人要求补充</w:t>
      </w:r>
      <w:r>
        <w:rPr>
          <w:rFonts w:hint="eastAsia" w:ascii="宋体" w:hAnsi="宋体"/>
          <w:color w:val="FF0000"/>
          <w:szCs w:val="21"/>
          <w:highlight w:val="none"/>
          <w:u w:val="single"/>
        </w:rPr>
        <w:t xml:space="preserve"> </w:t>
      </w:r>
      <w:r>
        <w:rPr>
          <w:rFonts w:hint="eastAsia" w:ascii="宋体" w:hAnsi="宋体"/>
          <w:color w:val="FF0000"/>
          <w:szCs w:val="21"/>
          <w:highlight w:val="none"/>
          <w:u w:val="none"/>
          <w:lang w:eastAsia="zh-CN"/>
        </w:rPr>
        <w:t>。</w:t>
      </w:r>
    </w:p>
    <w:p>
      <w:pPr>
        <w:tabs>
          <w:tab w:val="left" w:pos="1134"/>
        </w:tabs>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color w:val="auto"/>
          <w:kern w:val="0"/>
          <w:szCs w:val="21"/>
          <w:highlight w:val="none"/>
          <w:lang w:val="en-US" w:eastAsia="zh-CN"/>
        </w:rPr>
        <w:t>9</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7</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9.9款</w:t>
      </w:r>
      <w:r>
        <w:rPr>
          <w:rFonts w:hint="eastAsia" w:ascii="宋体" w:hAnsi="宋体"/>
          <w:color w:val="auto"/>
          <w:kern w:val="0"/>
          <w:szCs w:val="21"/>
          <w:highlight w:val="none"/>
        </w:rPr>
        <w:t>：</w:t>
      </w:r>
    </w:p>
    <w:p>
      <w:pPr>
        <w:tabs>
          <w:tab w:val="left" w:pos="1134"/>
        </w:tabs>
        <w:adjustRightInd w:val="0"/>
        <w:snapToGrid w:val="0"/>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9.7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pPr>
        <w:tabs>
          <w:tab w:val="left" w:pos="1134"/>
        </w:tabs>
        <w:adjustRightInd w:val="0"/>
        <w:snapToGrid w:val="0"/>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9.8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pPr>
        <w:tabs>
          <w:tab w:val="left" w:pos="1134"/>
        </w:tabs>
        <w:adjustRightInd w:val="0"/>
        <w:snapToGrid w:val="0"/>
        <w:spacing w:line="360" w:lineRule="auto"/>
        <w:ind w:firstLine="420" w:firstLineChars="200"/>
        <w:rPr>
          <w:rFonts w:hint="eastAsia"/>
          <w:color w:val="auto"/>
          <w:highlight w:val="none"/>
          <w:lang w:eastAsia="zh-CN"/>
        </w:rPr>
      </w:pPr>
      <w:r>
        <w:rPr>
          <w:rFonts w:hint="eastAsia" w:ascii="宋体" w:hAnsi="宋体"/>
          <w:color w:val="auto"/>
          <w:kern w:val="0"/>
          <w:szCs w:val="21"/>
          <w:highlight w:val="none"/>
          <w:lang w:val="en-US" w:eastAsia="zh-CN"/>
        </w:rPr>
        <w:t xml:space="preserve">9.9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bookmarkEnd w:id="873"/>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74" w:name="_Toc25651"/>
      <w:bookmarkStart w:id="875" w:name="_Hlk26356164"/>
      <w:r>
        <w:rPr>
          <w:rFonts w:hint="eastAsia" w:eastAsia="宋体" w:cs="Times New Roman"/>
          <w:b/>
          <w:bCs/>
          <w:color w:val="auto"/>
          <w:sz w:val="32"/>
          <w:szCs w:val="32"/>
          <w:highlight w:val="none"/>
        </w:rPr>
        <w:t>10. 违约责任</w:t>
      </w:r>
      <w:bookmarkEnd w:id="874"/>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 xml:space="preserve">10.1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FF0000"/>
          <w:highlight w:val="none"/>
          <w:u w:val="single"/>
          <w:lang w:val="en-US" w:eastAsia="zh-CN"/>
        </w:rPr>
        <w:t>20</w:t>
      </w:r>
      <w:r>
        <w:rPr>
          <w:color w:val="FF0000"/>
          <w:highlight w:val="none"/>
        </w:rPr>
        <w:t>%</w:t>
      </w:r>
      <w:r>
        <w:rPr>
          <w:rFonts w:hint="eastAsia" w:ascii="宋体" w:hAnsi="宋体"/>
          <w:color w:val="FF0000"/>
          <w:highlight w:val="none"/>
        </w:rPr>
        <w:t>。</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通用合同条款10.2、10.3款细化为：</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olor w:val="auto"/>
          <w:highlight w:val="none"/>
        </w:rPr>
        <w:t>未能按时交付合同</w:t>
      </w:r>
      <w:r>
        <w:rPr>
          <w:rFonts w:hint="eastAsia" w:ascii="宋体" w:hAnsi="宋体"/>
          <w:color w:val="auto"/>
          <w:highlight w:val="none"/>
          <w:lang w:val="en-US" w:eastAsia="zh-CN"/>
        </w:rPr>
        <w:t>材料</w:t>
      </w:r>
      <w:r>
        <w:rPr>
          <w:rFonts w:hint="eastAsia" w:ascii="宋体" w:hAnsi="宋体"/>
          <w:color w:val="auto"/>
          <w:highlight w:val="none"/>
        </w:rPr>
        <w:t>的，卖方应向买方支付迟延交</w:t>
      </w:r>
      <w:r>
        <w:rPr>
          <w:rFonts w:hint="eastAsia" w:ascii="宋体" w:hAnsi="宋体"/>
          <w:color w:val="auto"/>
          <w:highlight w:val="none"/>
          <w:lang w:val="en-US" w:eastAsia="zh-CN"/>
        </w:rPr>
        <w:t>货</w:t>
      </w:r>
      <w:r>
        <w:rPr>
          <w:rFonts w:hint="eastAsia" w:ascii="宋体" w:hAnsi="宋体"/>
          <w:color w:val="auto"/>
          <w:highlight w:val="none"/>
        </w:rPr>
        <w:t>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卖方延迟交货违约金计算方法的约定：</w:t>
      </w:r>
      <w:r>
        <w:rPr>
          <w:rFonts w:hint="eastAsia" w:ascii="宋体" w:hAnsi="宋体"/>
          <w:color w:val="auto"/>
          <w:szCs w:val="21"/>
          <w:highlight w:val="none"/>
          <w:u w:val="single"/>
          <w:lang w:val="en-US" w:eastAsia="zh-CN"/>
        </w:rPr>
        <w:t>合同签订时根据采购人要求补充</w:t>
      </w:r>
      <w:r>
        <w:rPr>
          <w:rFonts w:hint="eastAsia" w:ascii="宋体" w:hAnsi="宋体"/>
          <w:color w:val="FF0000"/>
          <w:highlight w:val="none"/>
          <w:u w:val="single"/>
          <w:lang w:val="en-US" w:eastAsia="zh-CN"/>
        </w:rPr>
        <w:t xml:space="preserve"> </w:t>
      </w:r>
      <w:r>
        <w:rPr>
          <w:rFonts w:hint="eastAsia" w:ascii="宋体" w:hAnsi="宋体"/>
          <w:color w:val="FF000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合同材料经检验</w:t>
      </w:r>
      <w:r>
        <w:rPr>
          <w:rFonts w:hint="eastAsia" w:ascii="宋体" w:hAnsi="宋体"/>
          <w:color w:val="auto"/>
          <w:highlight w:val="none"/>
        </w:rPr>
        <w:t>达到了合同约定</w:t>
      </w:r>
      <w:r>
        <w:rPr>
          <w:rFonts w:hint="eastAsia" w:ascii="宋体" w:hAnsi="宋体"/>
          <w:color w:val="auto"/>
          <w:highlight w:val="none"/>
          <w:lang w:val="en-US" w:eastAsia="zh-CN"/>
        </w:rPr>
        <w:t>的</w:t>
      </w:r>
      <w:r>
        <w:rPr>
          <w:rFonts w:hint="eastAsia" w:ascii="宋体" w:hAnsi="宋体"/>
          <w:color w:val="auto"/>
          <w:highlight w:val="none"/>
        </w:rPr>
        <w:t>最低</w:t>
      </w:r>
      <w:r>
        <w:rPr>
          <w:rFonts w:hint="eastAsia" w:ascii="宋体" w:hAnsi="宋体"/>
          <w:color w:val="auto"/>
          <w:highlight w:val="none"/>
          <w:lang w:val="en-US" w:eastAsia="zh-CN"/>
        </w:rPr>
        <w:t>质量标准的，或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w:t>
      </w:r>
      <w:r>
        <w:rPr>
          <w:rFonts w:hint="eastAsia" w:ascii="宋体" w:hAnsi="宋体" w:cs="宋体"/>
          <w:color w:val="auto"/>
          <w:sz w:val="21"/>
          <w:szCs w:val="21"/>
          <w:highlight w:val="none"/>
          <w:lang w:val="en-US" w:eastAsia="zh-CN"/>
        </w:rPr>
        <w:t>达到最低质量标准的</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FF0000"/>
          <w:highlight w:val="none"/>
          <w:u w:val="single"/>
        </w:rPr>
        <w:t xml:space="preserve"> </w:t>
      </w:r>
      <w:r>
        <w:rPr>
          <w:rFonts w:hint="eastAsia"/>
          <w:color w:val="FF0000"/>
          <w:highlight w:val="none"/>
          <w:u w:val="single"/>
          <w:lang w:val="en-US" w:eastAsia="zh-CN"/>
        </w:rPr>
        <w:t xml:space="preserve">2 </w:t>
      </w:r>
      <w:r>
        <w:rPr>
          <w:color w:val="FF0000"/>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olor w:val="auto"/>
          <w:szCs w:val="21"/>
          <w:highlight w:val="none"/>
        </w:rPr>
        <w:t>除非因买方使用不当，合同材料在质量保证期内如破损、变质或被发现存在任何质量问题</w:t>
      </w:r>
      <w:r>
        <w:rPr>
          <w:rFonts w:hint="eastAsia" w:ascii="宋体" w:hAnsi="宋体" w:eastAsia="宋体" w:cs="宋体"/>
          <w:color w:val="auto"/>
          <w:sz w:val="21"/>
          <w:szCs w:val="21"/>
          <w:highlight w:val="none"/>
        </w:rPr>
        <w:t>，且卖方拒绝</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或经</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仍无法消除该</w:t>
      </w:r>
      <w:r>
        <w:rPr>
          <w:rFonts w:hint="eastAsia" w:ascii="宋体" w:hAnsi="宋体" w:cs="宋体"/>
          <w:color w:val="auto"/>
          <w:sz w:val="21"/>
          <w:szCs w:val="21"/>
          <w:highlight w:val="none"/>
          <w:lang w:val="en-US" w:eastAsia="zh-CN"/>
        </w:rPr>
        <w:t>质量问题</w:t>
      </w:r>
      <w:r>
        <w:rPr>
          <w:rFonts w:hint="eastAsia" w:ascii="宋体" w:hAnsi="宋体" w:eastAsia="宋体" w:cs="宋体"/>
          <w:color w:val="auto"/>
          <w:sz w:val="21"/>
          <w:szCs w:val="21"/>
          <w:highlight w:val="none"/>
          <w:lang w:val="en-US" w:eastAsia="zh-CN"/>
        </w:rPr>
        <w:t>的，卖方应向买方支付存在</w:t>
      </w:r>
      <w:r>
        <w:rPr>
          <w:rFonts w:hint="eastAsia" w:ascii="宋体" w:hAnsi="宋体" w:cs="宋体"/>
          <w:color w:val="auto"/>
          <w:sz w:val="21"/>
          <w:szCs w:val="21"/>
          <w:highlight w:val="none"/>
          <w:lang w:val="en-US" w:eastAsia="zh-CN"/>
        </w:rPr>
        <w:t>质量问题</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FF0000"/>
          <w:highlight w:val="none"/>
          <w:u w:val="single"/>
        </w:rPr>
        <w:t xml:space="preserve"> </w:t>
      </w:r>
      <w:r>
        <w:rPr>
          <w:rFonts w:hint="eastAsia"/>
          <w:color w:val="FF0000"/>
          <w:highlight w:val="none"/>
          <w:u w:val="single"/>
          <w:lang w:val="en-US" w:eastAsia="zh-CN"/>
        </w:rPr>
        <w:t xml:space="preserve">2 </w:t>
      </w:r>
      <w:r>
        <w:rPr>
          <w:color w:val="FF0000"/>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FF0000"/>
          <w:sz w:val="21"/>
          <w:szCs w:val="21"/>
          <w:highlight w:val="none"/>
          <w:u w:val="single"/>
          <w:lang w:val="en-US" w:eastAsia="zh-CN"/>
        </w:rPr>
        <w:t xml:space="preserve">  </w:t>
      </w:r>
      <w:r>
        <w:rPr>
          <w:rFonts w:hint="eastAsia" w:ascii="宋体" w:hAnsi="宋体"/>
          <w:color w:val="auto"/>
          <w:szCs w:val="21"/>
          <w:highlight w:val="none"/>
          <w:u w:val="single"/>
          <w:lang w:val="en-US" w:eastAsia="zh-CN"/>
        </w:rPr>
        <w:t>暂无，合同签订时可根据采购人要求补充</w:t>
      </w:r>
      <w:r>
        <w:rPr>
          <w:rFonts w:hint="eastAsia" w:ascii="宋体" w:hAnsi="宋体" w:eastAsia="宋体" w:cs="宋体"/>
          <w:color w:val="FF0000"/>
          <w:sz w:val="21"/>
          <w:szCs w:val="21"/>
          <w:highlight w:val="none"/>
          <w:u w:val="single"/>
          <w:lang w:val="en-US" w:eastAsia="zh-CN"/>
        </w:rPr>
        <w:t xml:space="preserve"> </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.2.2卖方违反本合同第</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条所作保证，在买方指定期限内纠正或采取的补救措施经买方认可的，卖方应向买方支付</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FF0000"/>
          <w:highlight w:val="none"/>
          <w:u w:val="single"/>
        </w:rPr>
        <w:t xml:space="preserve"> </w:t>
      </w:r>
      <w:r>
        <w:rPr>
          <w:rFonts w:hint="eastAsia"/>
          <w:color w:val="FF0000"/>
          <w:highlight w:val="none"/>
          <w:u w:val="single"/>
          <w:lang w:val="en-US" w:eastAsia="zh-CN"/>
        </w:rPr>
        <w:t xml:space="preserve">5 </w:t>
      </w:r>
      <w:r>
        <w:rPr>
          <w:color w:val="FF0000"/>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pPr>
        <w:tabs>
          <w:tab w:val="left" w:pos="1134"/>
        </w:tabs>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pPr>
        <w:tabs>
          <w:tab w:val="left" w:pos="1134"/>
        </w:tabs>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FF0000"/>
          <w:highlight w:val="none"/>
          <w:u w:val="single"/>
          <w:lang w:val="en-US" w:eastAsia="zh-CN"/>
        </w:rPr>
        <w:t xml:space="preserve"> </w:t>
      </w:r>
      <w:r>
        <w:rPr>
          <w:rFonts w:hint="eastAsia" w:ascii="宋体" w:hAnsi="宋体"/>
          <w:color w:val="auto"/>
          <w:szCs w:val="21"/>
          <w:highlight w:val="none"/>
          <w:u w:val="single"/>
          <w:lang w:val="en-US" w:eastAsia="zh-CN"/>
        </w:rPr>
        <w:t>合同签订时根据采购人要求补充</w:t>
      </w:r>
      <w:r>
        <w:rPr>
          <w:rFonts w:hint="eastAsia" w:ascii="宋体" w:hAnsi="宋体"/>
          <w:color w:val="FF0000"/>
          <w:highlight w:val="none"/>
          <w:u w:val="single"/>
          <w:lang w:val="en-US" w:eastAsia="zh-CN"/>
        </w:rPr>
        <w:t xml:space="preserve">   </w:t>
      </w:r>
      <w:r>
        <w:rPr>
          <w:rFonts w:hint="eastAsia" w:ascii="宋体" w:hAnsi="宋体"/>
          <w:color w:val="FF0000"/>
          <w:highlight w:val="none"/>
          <w:u w:val="none"/>
          <w:lang w:val="en-US" w:eastAsia="zh-CN"/>
        </w:rPr>
        <w:t>。</w:t>
      </w:r>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FF0000"/>
          <w:szCs w:val="21"/>
          <w:highlight w:val="none"/>
          <w:u w:val="single"/>
          <w:lang w:val="en-US" w:eastAsia="zh-CN"/>
        </w:rPr>
        <w:t xml:space="preserve">  </w:t>
      </w:r>
      <w:r>
        <w:rPr>
          <w:rFonts w:hint="eastAsia" w:ascii="宋体" w:hAnsi="宋体"/>
          <w:color w:val="auto"/>
          <w:szCs w:val="21"/>
          <w:highlight w:val="none"/>
          <w:u w:val="single"/>
          <w:lang w:val="en-US" w:eastAsia="zh-CN"/>
        </w:rPr>
        <w:t>暂无，合同签订时可根据采购人要求补充</w:t>
      </w:r>
      <w:r>
        <w:rPr>
          <w:rFonts w:hint="eastAsia" w:ascii="宋体" w:hAnsi="宋体" w:eastAsia="宋体" w:cs="宋体"/>
          <w:color w:val="FF0000"/>
          <w:sz w:val="21"/>
          <w:szCs w:val="21"/>
          <w:highlight w:val="none"/>
          <w:u w:val="single"/>
          <w:lang w:val="en-US" w:eastAsia="zh-CN"/>
        </w:rPr>
        <w:t xml:space="preserve"> </w:t>
      </w:r>
      <w:r>
        <w:rPr>
          <w:rFonts w:hint="eastAsia" w:ascii="宋体" w:hAnsi="宋体"/>
          <w:color w:val="FF0000"/>
          <w:szCs w:val="21"/>
          <w:highlight w:val="none"/>
          <w:u w:val="none"/>
          <w:lang w:val="en-US" w:eastAsia="zh-CN"/>
        </w:rPr>
        <w:t>。</w:t>
      </w:r>
    </w:p>
    <w:bookmarkEnd w:id="875"/>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76" w:name="_Toc24091"/>
      <w:bookmarkStart w:id="877" w:name="_Hlk26356189"/>
      <w:r>
        <w:rPr>
          <w:rFonts w:hint="eastAsia" w:eastAsia="宋体" w:cs="Times New Roman"/>
          <w:b/>
          <w:bCs/>
          <w:color w:val="auto"/>
          <w:sz w:val="32"/>
          <w:szCs w:val="32"/>
          <w:highlight w:val="none"/>
        </w:rPr>
        <w:t>11. 合同的解除</w:t>
      </w:r>
      <w:bookmarkEnd w:id="876"/>
    </w:p>
    <w:p>
      <w:pPr>
        <w:tabs>
          <w:tab w:val="left" w:pos="1134"/>
        </w:tabs>
        <w:adjustRightInd w:val="0"/>
        <w:snapToGrid w:val="0"/>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pPr>
        <w:tabs>
          <w:tab w:val="left" w:pos="1134"/>
        </w:tabs>
        <w:adjustRightInd w:val="0"/>
        <w:snapToGrid w:val="0"/>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color w:val="auto"/>
          <w:szCs w:val="21"/>
          <w:highlight w:val="none"/>
        </w:rPr>
        <w:t>除非因买方使用不当，合同材料在质量保证期内如破损、变质或被发现存在任何质量问题</w:t>
      </w:r>
      <w:r>
        <w:rPr>
          <w:rFonts w:hint="eastAsia" w:ascii="宋体" w:hAnsi="宋体" w:eastAsia="宋体" w:cs="宋体"/>
          <w:color w:val="auto"/>
          <w:sz w:val="21"/>
          <w:szCs w:val="21"/>
          <w:highlight w:val="none"/>
        </w:rPr>
        <w:t>，卖方拒绝</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或经</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仍无法消除该</w:t>
      </w:r>
      <w:r>
        <w:rPr>
          <w:rFonts w:hint="eastAsia" w:ascii="宋体" w:hAnsi="宋体" w:cs="宋体"/>
          <w:color w:val="auto"/>
          <w:sz w:val="21"/>
          <w:szCs w:val="21"/>
          <w:highlight w:val="none"/>
          <w:lang w:val="en-US" w:eastAsia="zh-CN"/>
        </w:rPr>
        <w:t>质量问题</w:t>
      </w:r>
      <w:r>
        <w:rPr>
          <w:rFonts w:hint="eastAsia" w:ascii="宋体" w:hAnsi="宋体" w:eastAsia="宋体" w:cs="宋体"/>
          <w:color w:val="auto"/>
          <w:sz w:val="21"/>
          <w:szCs w:val="21"/>
          <w:highlight w:val="none"/>
          <w:u w:val="single"/>
          <w:lang w:val="en-US" w:eastAsia="zh-CN"/>
        </w:rPr>
        <w:t>，且未在买方指定期限内纠正的；</w:t>
      </w:r>
    </w:p>
    <w:p>
      <w:pPr>
        <w:tabs>
          <w:tab w:val="left" w:pos="1134"/>
        </w:tabs>
        <w:adjustRightInd w:val="0"/>
        <w:snapToGrid w:val="0"/>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条所作保证，且未在买方指定期限内纠正或无法纠正的；</w:t>
      </w:r>
    </w:p>
    <w:p>
      <w:pPr>
        <w:tabs>
          <w:tab w:val="left" w:pos="1134"/>
        </w:tabs>
        <w:adjustRightInd w:val="0"/>
        <w:snapToGrid w:val="0"/>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w:t>
      </w:r>
      <w:r>
        <w:rPr>
          <w:rFonts w:hint="eastAsia" w:ascii="宋体" w:hAnsi="宋体"/>
          <w:color w:val="auto"/>
          <w:kern w:val="0"/>
          <w:szCs w:val="21"/>
          <w:highlight w:val="none"/>
          <w:lang w:val="en-US" w:eastAsia="zh-CN"/>
        </w:rPr>
        <w:t>1</w:t>
      </w:r>
      <w:r>
        <w:rPr>
          <w:rFonts w:hint="eastAsia" w:ascii="宋体" w:hAnsi="宋体" w:eastAsia="宋体"/>
          <w:color w:val="auto"/>
          <w:kern w:val="0"/>
          <w:szCs w:val="21"/>
          <w:highlight w:val="none"/>
          <w:lang w:val="en-US" w:eastAsia="zh-CN"/>
        </w:rPr>
        <w:t>.2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adjustRightInd w:val="0"/>
        <w:snapToGrid w:val="0"/>
        <w:spacing w:line="360" w:lineRule="auto"/>
        <w:ind w:firstLine="420"/>
        <w:rPr>
          <w:rFonts w:ascii="宋体" w:hAnsi="宋体"/>
          <w:color w:val="FF0000"/>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zh-CN"/>
        </w:rPr>
        <w:t>，卖方应立即移交给买方，买方拥有相关合同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zh-CN"/>
        </w:rPr>
        <w:t>的全部权益。</w:t>
      </w:r>
      <w:r>
        <w:rPr>
          <w:rFonts w:hint="eastAsia" w:ascii="宋体" w:hAnsi="宋体" w:eastAsia="宋体" w:cs="宋体"/>
          <w:color w:val="FF0000"/>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FF0000"/>
          <w:sz w:val="21"/>
          <w:szCs w:val="21"/>
          <w:highlight w:val="none"/>
          <w:u w:val="single"/>
        </w:rPr>
        <w:t>需向卖方支付补偿款</w:t>
      </w:r>
      <w:r>
        <w:rPr>
          <w:rFonts w:hint="eastAsia" w:ascii="宋体" w:hAnsi="宋体" w:eastAsia="宋体" w:cs="宋体"/>
          <w:color w:val="FF0000"/>
          <w:sz w:val="21"/>
          <w:szCs w:val="21"/>
          <w:highlight w:val="none"/>
          <w:u w:val="single"/>
          <w:lang w:eastAsia="zh-CN"/>
        </w:rPr>
        <w:t>，</w:t>
      </w:r>
      <w:r>
        <w:rPr>
          <w:rFonts w:hint="eastAsia" w:ascii="宋体" w:hAnsi="宋体" w:eastAsia="宋体" w:cs="宋体"/>
          <w:color w:val="FF0000"/>
          <w:sz w:val="21"/>
          <w:szCs w:val="21"/>
          <w:highlight w:val="none"/>
          <w:u w:val="single"/>
        </w:rPr>
        <w:t>补偿款以卖方为履行合同已实际发生的直接、合理费用为限。任何时候卖方均无权要求买方赔偿因合同终止而引起的预期利润的损失或损害。</w:t>
      </w:r>
    </w:p>
    <w:bookmarkEnd w:id="877"/>
    <w:p>
      <w:pPr>
        <w:pStyle w:val="149"/>
        <w:keepNext w:val="0"/>
        <w:keepLines w:val="0"/>
        <w:tabs>
          <w:tab w:val="left" w:pos="567"/>
        </w:tabs>
        <w:adjustRightInd w:val="0"/>
        <w:snapToGrid w:val="0"/>
        <w:spacing w:before="0" w:after="0" w:line="360" w:lineRule="auto"/>
        <w:rPr>
          <w:rFonts w:hint="eastAsia" w:eastAsia="宋体" w:cs="Times New Roman"/>
          <w:b/>
          <w:bCs/>
          <w:color w:val="auto"/>
          <w:sz w:val="32"/>
          <w:szCs w:val="32"/>
          <w:highlight w:val="none"/>
        </w:rPr>
      </w:pPr>
      <w:bookmarkStart w:id="878" w:name="_Toc31406"/>
      <w:bookmarkStart w:id="879" w:name="_Toc2859384"/>
      <w:r>
        <w:rPr>
          <w:rFonts w:hint="eastAsia" w:eastAsia="宋体" w:cs="Times New Roman"/>
          <w:b/>
          <w:bCs/>
          <w:color w:val="auto"/>
          <w:sz w:val="32"/>
          <w:szCs w:val="32"/>
          <w:highlight w:val="none"/>
        </w:rPr>
        <w:t>12. 争议的解决</w:t>
      </w:r>
      <w:bookmarkEnd w:id="878"/>
      <w:bookmarkEnd w:id="879"/>
    </w:p>
    <w:p>
      <w:pPr>
        <w:tabs>
          <w:tab w:val="left" w:pos="1134"/>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pPr>
        <w:adjustRightInd w:val="0"/>
        <w:snapToGrid w:val="0"/>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hint="eastAsia" w:ascii="宋体" w:hAnsi="宋体" w:eastAsia="宋体"/>
          <w:color w:val="FF0000"/>
          <w:sz w:val="21"/>
          <w:szCs w:val="21"/>
          <w:highlight w:val="none"/>
          <w:u w:val="single"/>
        </w:rPr>
        <w:t>重庆</w:t>
      </w:r>
      <w:r>
        <w:rPr>
          <w:rFonts w:ascii="宋体" w:hAnsi="宋体"/>
          <w:color w:val="auto"/>
          <w:szCs w:val="21"/>
          <w:highlight w:val="none"/>
        </w:rPr>
        <w:t>仲裁委员会申请仲裁；</w:t>
      </w:r>
    </w:p>
    <w:p>
      <w:pPr>
        <w:tabs>
          <w:tab w:val="left" w:pos="1134"/>
        </w:tabs>
        <w:adjustRightInd w:val="0"/>
        <w:snapToGrid w:val="0"/>
        <w:spacing w:line="360" w:lineRule="auto"/>
        <w:ind w:firstLine="420"/>
        <w:rPr>
          <w:rFonts w:ascii="宋体" w:hAnsi="宋体"/>
          <w:color w:val="auto"/>
          <w:szCs w:val="21"/>
          <w:highlight w:val="none"/>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hint="eastAsia" w:ascii="宋体" w:hAnsi="宋体" w:eastAsia="宋体"/>
          <w:color w:val="FF0000"/>
          <w:sz w:val="21"/>
          <w:szCs w:val="21"/>
          <w:highlight w:val="none"/>
          <w:u w:val="single"/>
          <w:lang w:val="en-US" w:eastAsia="zh-CN"/>
        </w:rPr>
        <w:t>工程</w:t>
      </w:r>
      <w:r>
        <w:rPr>
          <w:rFonts w:hint="eastAsia" w:ascii="宋体" w:hAnsi="宋体" w:eastAsia="宋体"/>
          <w:color w:val="FF0000"/>
          <w:sz w:val="21"/>
          <w:szCs w:val="21"/>
          <w:highlight w:val="none"/>
          <w:u w:val="single"/>
        </w:rPr>
        <w:t>所在地</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pPr>
        <w:pStyle w:val="149"/>
        <w:keepNext w:val="0"/>
        <w:keepLines w:val="0"/>
        <w:tabs>
          <w:tab w:val="left" w:pos="567"/>
        </w:tabs>
        <w:adjustRightInd w:val="0"/>
        <w:snapToGrid w:val="0"/>
        <w:spacing w:before="0" w:after="0" w:line="360" w:lineRule="auto"/>
        <w:rPr>
          <w:rFonts w:hint="eastAsia" w:ascii="Times New Roman" w:hAnsi="Times New Roman" w:eastAsia="宋体" w:cs="Times New Roman"/>
          <w:b/>
          <w:bCs/>
          <w:color w:val="auto"/>
          <w:kern w:val="2"/>
          <w:sz w:val="32"/>
          <w:szCs w:val="32"/>
          <w:highlight w:val="none"/>
          <w:lang w:val="en-US" w:eastAsia="zh-CN" w:bidi="ar-SA"/>
        </w:rPr>
      </w:pPr>
      <w:bookmarkStart w:id="880" w:name="_Toc22530"/>
      <w:bookmarkStart w:id="881" w:name="_Toc2859385"/>
      <w:r>
        <w:rPr>
          <w:rFonts w:hint="eastAsia" w:ascii="Times New Roman" w:hAnsi="Times New Roman" w:eastAsia="宋体" w:cs="Times New Roman"/>
          <w:b/>
          <w:bCs/>
          <w:color w:val="auto"/>
          <w:kern w:val="2"/>
          <w:sz w:val="32"/>
          <w:szCs w:val="32"/>
          <w:highlight w:val="none"/>
          <w:lang w:val="en-US" w:eastAsia="zh-CN" w:bidi="ar-SA"/>
        </w:rPr>
        <w:t>1</w:t>
      </w:r>
      <w:r>
        <w:rPr>
          <w:rFonts w:hint="eastAsia" w:eastAsia="宋体" w:cs="Times New Roman"/>
          <w:b/>
          <w:bCs/>
          <w:color w:val="auto"/>
          <w:kern w:val="2"/>
          <w:sz w:val="32"/>
          <w:szCs w:val="32"/>
          <w:highlight w:val="none"/>
          <w:lang w:val="en-US" w:eastAsia="zh-CN" w:bidi="ar-SA"/>
        </w:rPr>
        <w:t>3</w:t>
      </w:r>
      <w:r>
        <w:rPr>
          <w:rFonts w:hint="eastAsia" w:ascii="Times New Roman" w:hAnsi="Times New Roman" w:eastAsia="宋体" w:cs="Times New Roman"/>
          <w:b/>
          <w:bCs/>
          <w:color w:val="auto"/>
          <w:kern w:val="2"/>
          <w:sz w:val="32"/>
          <w:szCs w:val="32"/>
          <w:highlight w:val="none"/>
          <w:lang w:val="en-US" w:eastAsia="zh-CN" w:bidi="ar-SA"/>
        </w:rPr>
        <w:t>.</w:t>
      </w:r>
      <w:r>
        <w:rPr>
          <w:rFonts w:hint="eastAsia" w:eastAsia="宋体" w:cs="Times New Roman"/>
          <w:b/>
          <w:bCs/>
          <w:color w:val="auto"/>
          <w:kern w:val="2"/>
          <w:sz w:val="32"/>
          <w:szCs w:val="32"/>
          <w:highlight w:val="none"/>
          <w:lang w:val="en-US" w:eastAsia="zh-CN" w:bidi="ar-SA"/>
        </w:rPr>
        <w:t xml:space="preserve"> </w:t>
      </w:r>
      <w:r>
        <w:rPr>
          <w:rFonts w:hint="eastAsia" w:ascii="Times New Roman" w:hAnsi="Times New Roman" w:eastAsia="宋体" w:cs="Times New Roman"/>
          <w:b/>
          <w:bCs/>
          <w:color w:val="auto"/>
          <w:kern w:val="2"/>
          <w:sz w:val="32"/>
          <w:szCs w:val="32"/>
          <w:highlight w:val="none"/>
          <w:lang w:val="en-US" w:eastAsia="zh-CN" w:bidi="ar-SA"/>
        </w:rPr>
        <w:t>补充条款</w:t>
      </w:r>
      <w:bookmarkEnd w:id="880"/>
    </w:p>
    <w:p>
      <w:pPr>
        <w:tabs>
          <w:tab w:val="left" w:pos="1134"/>
        </w:tabs>
        <w:adjustRightInd w:val="0"/>
        <w:snapToGrid w:val="0"/>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.1 低价风险担保</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FF0000"/>
          <w:szCs w:val="21"/>
          <w:highlight w:val="none"/>
          <w:u w:val="single"/>
        </w:rPr>
        <w:t>现金或银行保函或现金+银行保函的组合；采用保函形式的，保函必须为不可撤销、不可转让且见索即付的独立保函；</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w:t>
      </w:r>
      <w:r>
        <w:rPr>
          <w:rFonts w:hint="eastAsia" w:ascii="宋体" w:hAnsi="宋体" w:eastAsia="宋体" w:cs="Times New Roman"/>
          <w:color w:val="auto"/>
          <w:szCs w:val="21"/>
          <w:highlight w:val="none"/>
          <w:u w:val="single"/>
          <w:lang w:eastAsia="zh-CN"/>
        </w:rPr>
        <w:t>采购人</w:t>
      </w:r>
      <w:r>
        <w:rPr>
          <w:rFonts w:hint="eastAsia" w:ascii="宋体" w:hAnsi="宋体" w:eastAsia="宋体" w:cs="Times New Roman"/>
          <w:color w:val="auto"/>
          <w:szCs w:val="21"/>
          <w:highlight w:val="none"/>
          <w:u w:val="single"/>
        </w:rPr>
        <w:t>中标通知书送达拟中标人之日起    工作日内</w:t>
      </w:r>
      <w:r>
        <w:rPr>
          <w:rFonts w:hint="eastAsia" w:ascii="宋体" w:hAnsi="宋体" w:eastAsia="宋体" w:cs="Times New Roman"/>
          <w:color w:val="auto"/>
          <w:szCs w:val="21"/>
          <w:highlight w:val="none"/>
        </w:rPr>
        <w:t>；</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cs="Times New Roman"/>
          <w:color w:val="auto"/>
          <w:szCs w:val="21"/>
          <w:highlight w:val="none"/>
          <w:lang w:val="en-US" w:eastAsia="zh-CN"/>
        </w:rPr>
        <w:t>材料</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pPr>
        <w:tabs>
          <w:tab w:val="left" w:pos="1134"/>
        </w:tabs>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pPr>
        <w:tabs>
          <w:tab w:val="left" w:pos="1134"/>
        </w:tabs>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adjustRightInd w:val="0"/>
        <w:snapToGrid w:val="0"/>
        <w:spacing w:line="360" w:lineRule="auto"/>
        <w:ind w:firstLine="420"/>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p>
    <w:p>
      <w:pPr>
        <w:pStyle w:val="4"/>
        <w:adjustRightInd w:val="0"/>
        <w:snapToGrid w:val="0"/>
        <w:spacing w:before="0" w:after="0" w:line="360" w:lineRule="auto"/>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p>
    <w:p>
      <w:pPr>
        <w:pStyle w:val="17"/>
        <w:adjustRightInd w:val="0"/>
        <w:snapToGrid w:val="0"/>
        <w:spacing w:after="0" w:line="360" w:lineRule="auto"/>
        <w:rPr>
          <w:rFonts w:hint="eastAsia"/>
          <w:color w:val="auto"/>
          <w:highlight w:val="none"/>
          <w:lang w:val="en-US" w:eastAsia="zh-CN"/>
        </w:rPr>
      </w:pPr>
    </w:p>
    <w:p>
      <w:pPr>
        <w:adjustRightInd w:val="0"/>
        <w:snapToGrid w:val="0"/>
        <w:spacing w:line="360" w:lineRule="auto"/>
        <w:rPr>
          <w:rFonts w:hint="eastAsia"/>
          <w:color w:val="auto"/>
          <w:highlight w:val="none"/>
          <w:lang w:val="en-US" w:eastAsia="zh-CN"/>
        </w:rPr>
      </w:pPr>
    </w:p>
    <w:p>
      <w:pPr>
        <w:pStyle w:val="2"/>
        <w:adjustRightInd w:val="0"/>
        <w:snapToGrid w:val="0"/>
        <w:spacing w:before="0" w:beforeAutospacing="0" w:after="0" w:afterAutospacing="0" w:line="360" w:lineRule="auto"/>
        <w:rPr>
          <w:rFonts w:hint="eastAsia"/>
          <w:lang w:val="en-US" w:eastAsia="zh-CN"/>
        </w:rPr>
      </w:pPr>
    </w:p>
    <w:p>
      <w:pPr>
        <w:pStyle w:val="4"/>
        <w:adjustRightInd w:val="0"/>
        <w:snapToGrid w:val="0"/>
        <w:spacing w:before="0" w:after="0" w:line="360" w:lineRule="auto"/>
        <w:rPr>
          <w:rFonts w:ascii="宋体" w:hAnsi="宋体"/>
          <w:b w:val="0"/>
          <w:snapToGrid w:val="0"/>
          <w:color w:val="auto"/>
          <w:sz w:val="24"/>
          <w:szCs w:val="24"/>
          <w:highlight w:val="none"/>
        </w:rPr>
      </w:pPr>
      <w:bookmarkStart w:id="882" w:name="_Toc28943"/>
    </w:p>
    <w:p>
      <w:pPr>
        <w:pStyle w:val="4"/>
        <w:adjustRightInd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合同附件</w:t>
      </w:r>
      <w:bookmarkEnd w:id="882"/>
    </w:p>
    <w:p>
      <w:pPr>
        <w:widowControl/>
        <w:tabs>
          <w:tab w:val="left" w:pos="9072"/>
          <w:tab w:val="left" w:pos="9781"/>
        </w:tabs>
        <w:adjustRightInd w:val="0"/>
        <w:snapToGrid w:val="0"/>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pPr>
        <w:widowControl/>
        <w:tabs>
          <w:tab w:val="left" w:pos="9072"/>
          <w:tab w:val="left" w:pos="9781"/>
        </w:tabs>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pPr>
        <w:pStyle w:val="6"/>
        <w:adjustRightInd w:val="0"/>
        <w:snapToGrid w:val="0"/>
        <w:spacing w:before="0" w:beforeAutospacing="0" w:after="0" w:afterAutospacing="0" w:line="360" w:lineRule="auto"/>
        <w:ind w:firstLine="420" w:firstLineChars="200"/>
        <w:rPr>
          <w:rFonts w:cs="Times New Roman"/>
          <w:b w:val="0"/>
          <w:bCs w:val="0"/>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w:t>
      </w:r>
      <w:r>
        <w:rPr>
          <w:rFonts w:hint="eastAsia" w:cs="Times New Roman"/>
          <w:b w:val="0"/>
          <w:bCs w:val="0"/>
          <w:color w:val="auto"/>
          <w:sz w:val="21"/>
          <w:szCs w:val="21"/>
          <w:highlight w:val="none"/>
        </w:rPr>
        <w:t>低价风险担保保函格式</w:t>
      </w:r>
    </w:p>
    <w:p>
      <w:pPr>
        <w:pStyle w:val="6"/>
        <w:adjustRightInd w:val="0"/>
        <w:snapToGrid w:val="0"/>
        <w:spacing w:before="0" w:beforeAutospacing="0" w:after="0" w:afterAutospacing="0" w:line="360" w:lineRule="auto"/>
        <w:ind w:firstLine="420" w:firstLineChars="200"/>
        <w:rPr>
          <w:rFonts w:ascii="宋体" w:hAnsi="宋体" w:eastAsia="宋体" w:cs="Times New Roman"/>
          <w:b w:val="0"/>
          <w:bCs w:val="0"/>
          <w:color w:val="auto"/>
          <w:kern w:val="0"/>
          <w:sz w:val="21"/>
          <w:szCs w:val="21"/>
          <w:highlight w:val="none"/>
        </w:rPr>
      </w:pPr>
      <w:r>
        <w:rPr>
          <w:rFonts w:ascii="宋体" w:hAnsi="宋体" w:eastAsia="宋体" w:cs="Times New Roman"/>
          <w:b w:val="0"/>
          <w:bCs w:val="0"/>
          <w:color w:val="auto"/>
          <w:kern w:val="0"/>
          <w:sz w:val="21"/>
          <w:szCs w:val="21"/>
          <w:highlight w:val="none"/>
        </w:rPr>
        <w:t>附件</w:t>
      </w:r>
      <w:r>
        <w:rPr>
          <w:rFonts w:hint="eastAsia" w:cs="Times New Roman"/>
          <w:b w:val="0"/>
          <w:bCs w:val="0"/>
          <w:color w:val="auto"/>
          <w:kern w:val="0"/>
          <w:sz w:val="21"/>
          <w:szCs w:val="21"/>
          <w:highlight w:val="none"/>
          <w:lang w:val="en-US" w:eastAsia="zh-CN"/>
        </w:rPr>
        <w:t>4</w:t>
      </w:r>
      <w:r>
        <w:rPr>
          <w:rFonts w:ascii="宋体" w:hAnsi="宋体" w:eastAsia="宋体" w:cs="Times New Roman"/>
          <w:b w:val="0"/>
          <w:bCs w:val="0"/>
          <w:color w:val="auto"/>
          <w:kern w:val="0"/>
          <w:sz w:val="21"/>
          <w:szCs w:val="21"/>
          <w:highlight w:val="none"/>
        </w:rPr>
        <w:t>：廉洁从业合同</w:t>
      </w:r>
    </w:p>
    <w:p>
      <w:pPr>
        <w:spacing w:before="0" w:after="0" w:line="360" w:lineRule="auto"/>
        <w:ind w:firstLine="420" w:firstLineChars="200"/>
        <w:rPr>
          <w:rFonts w:hint="eastAsia"/>
          <w:color w:val="auto"/>
          <w:highlight w:val="none"/>
        </w:rPr>
      </w:pPr>
      <w:r>
        <w:rPr>
          <w:rFonts w:hint="eastAsia"/>
          <w:color w:val="auto"/>
          <w:highlight w:val="none"/>
        </w:rPr>
        <w:br w:type="page"/>
      </w:r>
    </w:p>
    <w:p>
      <w:pPr>
        <w:spacing w:line="360" w:lineRule="auto"/>
        <w:rPr>
          <w:rFonts w:hint="eastAsia" w:ascii="宋体" w:hAnsi="宋体"/>
          <w:color w:val="auto"/>
          <w:szCs w:val="21"/>
          <w:highlight w:val="none"/>
        </w:rPr>
      </w:pPr>
      <w:r>
        <w:rPr>
          <w:rFonts w:hint="eastAsia" w:ascii="宋体" w:hAnsi="宋体"/>
          <w:color w:val="auto"/>
          <w:szCs w:val="21"/>
          <w:highlight w:val="none"/>
        </w:rPr>
        <w:t>附件1：</w:t>
      </w:r>
    </w:p>
    <w:p>
      <w:pPr>
        <w:pStyle w:val="17"/>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技术要求（或技术协议书）、供货范围、备品备件及专用工具价格表</w:t>
      </w:r>
    </w:p>
    <w:p>
      <w:pPr>
        <w:jc w:val="center"/>
        <w:rPr>
          <w:rFonts w:hint="default"/>
          <w:lang w:val="en-US"/>
        </w:rPr>
      </w:pPr>
      <w:r>
        <w:rPr>
          <w:rFonts w:hint="eastAsia" w:ascii="宋体" w:hAnsi="宋体"/>
          <w:color w:val="auto"/>
          <w:kern w:val="0"/>
          <w:szCs w:val="21"/>
          <w:highlight w:val="none"/>
          <w:lang w:val="en-US" w:eastAsia="zh-CN"/>
        </w:rPr>
        <w:t>详见第五章供货要求。</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履约保证金格式</w:t>
      </w:r>
    </w:p>
    <w:p>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tabs>
          <w:tab w:val="left" w:pos="1050"/>
          <w:tab w:val="left" w:pos="1470"/>
        </w:tabs>
        <w:adjustRightInd w:val="0"/>
        <w:snapToGrid w:val="0"/>
        <w:spacing w:line="360" w:lineRule="auto"/>
        <w:rPr>
          <w:rFonts w:hint="eastAsia" w:ascii="宋体" w:hAnsi="宋体" w:cs="宋体"/>
          <w:b/>
          <w:bCs/>
          <w:kern w:val="0"/>
          <w:sz w:val="24"/>
          <w:highlight w:val="none"/>
        </w:rPr>
      </w:pPr>
      <w:r>
        <w:rPr>
          <w:rFonts w:hint="eastAsia" w:ascii="宋体" w:hAnsi="宋体" w:cs="宋体"/>
          <w:b/>
          <w:bCs/>
          <w:kern w:val="0"/>
          <w:sz w:val="24"/>
          <w:highlight w:val="none"/>
        </w:rPr>
        <w:t>（一）履约保证金保函格式</w:t>
      </w:r>
    </w:p>
    <w:p>
      <w:pPr>
        <w:pStyle w:val="22"/>
        <w:adjustRightInd w:val="0"/>
        <w:snapToGrid w:val="0"/>
        <w:spacing w:line="360" w:lineRule="auto"/>
        <w:jc w:val="center"/>
        <w:rPr>
          <w:rFonts w:hint="default" w:hAnsi="宋体" w:eastAsia="宋体" w:cs="宋体"/>
          <w:sz w:val="24"/>
          <w:szCs w:val="24"/>
          <w:highlight w:val="none"/>
          <w:lang w:val="en-US" w:eastAsia="zh-CN"/>
        </w:rPr>
      </w:pPr>
      <w:r>
        <w:rPr>
          <w:rFonts w:hint="eastAsia" w:hAnsi="宋体" w:cs="宋体"/>
          <w:sz w:val="24"/>
          <w:szCs w:val="24"/>
          <w:highlight w:val="none"/>
        </w:rPr>
        <w:t>履约保证金保函</w:t>
      </w:r>
      <w:r>
        <w:rPr>
          <w:rFonts w:hint="eastAsia" w:hAnsi="宋体" w:cs="宋体"/>
          <w:sz w:val="24"/>
          <w:szCs w:val="24"/>
          <w:highlight w:val="none"/>
          <w:lang w:eastAsia="zh-CN"/>
        </w:rPr>
        <w:t>（</w:t>
      </w:r>
      <w:r>
        <w:rPr>
          <w:rFonts w:hint="eastAsia" w:hAnsi="宋体" w:cs="宋体"/>
          <w:sz w:val="24"/>
          <w:szCs w:val="24"/>
          <w:highlight w:val="none"/>
          <w:lang w:val="en-US" w:eastAsia="zh-CN"/>
        </w:rPr>
        <w:t>如需）</w:t>
      </w:r>
    </w:p>
    <w:p>
      <w:pPr>
        <w:pStyle w:val="22"/>
        <w:adjustRightInd w:val="0"/>
        <w:snapToGrid w:val="0"/>
        <w:spacing w:line="360" w:lineRule="auto"/>
        <w:jc w:val="center"/>
        <w:rPr>
          <w:rFonts w:hint="eastAsia" w:hAnsi="宋体" w:cs="宋体"/>
          <w:sz w:val="24"/>
          <w:szCs w:val="24"/>
          <w:highlight w:val="none"/>
        </w:rPr>
      </w:pPr>
      <w:r>
        <w:rPr>
          <w:rFonts w:hint="eastAsia" w:hAnsi="宋体" w:cs="宋体"/>
          <w:sz w:val="24"/>
          <w:szCs w:val="24"/>
          <w:highlight w:val="none"/>
        </w:rPr>
        <w:t xml:space="preserve">                                  开具日期：</w:t>
      </w:r>
    </w:p>
    <w:p>
      <w:pPr>
        <w:pStyle w:val="22"/>
        <w:adjustRightInd w:val="0"/>
        <w:snapToGrid w:val="0"/>
        <w:spacing w:line="360" w:lineRule="auto"/>
        <w:rPr>
          <w:rFonts w:hint="eastAsia" w:hAnsi="宋体" w:cs="宋体"/>
          <w:i/>
          <w:sz w:val="24"/>
          <w:szCs w:val="24"/>
          <w:highlight w:val="none"/>
          <w:u w:val="single"/>
        </w:rPr>
      </w:pPr>
      <w:r>
        <w:rPr>
          <w:rFonts w:hint="eastAsia" w:hAnsi="宋体" w:cs="宋体"/>
          <w:i/>
          <w:sz w:val="24"/>
          <w:szCs w:val="24"/>
          <w:highlight w:val="none"/>
        </w:rPr>
        <w:t>致：</w:t>
      </w:r>
      <w:r>
        <w:rPr>
          <w:rFonts w:hint="eastAsia" w:hAnsi="宋体" w:cs="宋体"/>
          <w:i/>
          <w:sz w:val="24"/>
          <w:szCs w:val="24"/>
          <w:highlight w:val="none"/>
          <w:u w:val="single"/>
        </w:rPr>
        <w:t xml:space="preserve"> (甲方名称) </w:t>
      </w:r>
    </w:p>
    <w:p>
      <w:pPr>
        <w:pStyle w:val="22"/>
        <w:adjustRightInd w:val="0"/>
        <w:snapToGrid w:val="0"/>
        <w:spacing w:line="360" w:lineRule="auto"/>
        <w:rPr>
          <w:rFonts w:hint="eastAsia" w:hAnsi="宋体" w:cs="宋体"/>
          <w:sz w:val="24"/>
          <w:szCs w:val="24"/>
          <w:highlight w:val="none"/>
        </w:rPr>
      </w:pPr>
      <w:r>
        <w:rPr>
          <w:rFonts w:hint="eastAsia" w:hAnsi="宋体" w:cs="宋体"/>
          <w:i/>
          <w:iCs/>
          <w:sz w:val="24"/>
          <w:szCs w:val="24"/>
          <w:highlight w:val="none"/>
          <w:u w:val="single"/>
        </w:rPr>
        <w:t>（合同编号）</w:t>
      </w:r>
      <w:r>
        <w:rPr>
          <w:rFonts w:hint="eastAsia" w:hAnsi="宋体" w:cs="宋体"/>
          <w:sz w:val="24"/>
          <w:szCs w:val="24"/>
          <w:highlight w:val="none"/>
        </w:rPr>
        <w:t>号合同履约保函</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本保函作为贵方与</w:t>
      </w:r>
      <w:r>
        <w:rPr>
          <w:rFonts w:hint="eastAsia" w:hAnsi="宋体" w:cs="宋体"/>
          <w:i/>
          <w:sz w:val="24"/>
          <w:szCs w:val="24"/>
          <w:highlight w:val="none"/>
          <w:u w:val="single"/>
        </w:rPr>
        <w:t xml:space="preserve">（乙方名称） </w:t>
      </w:r>
      <w:r>
        <w:rPr>
          <w:rFonts w:hint="eastAsia" w:hAnsi="宋体" w:cs="宋体"/>
          <w:sz w:val="24"/>
          <w:szCs w:val="24"/>
          <w:highlight w:val="none"/>
        </w:rPr>
        <w:t>(以下简称乙方)于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日就</w:t>
      </w:r>
      <w:r>
        <w:rPr>
          <w:rFonts w:hint="eastAsia" w:hAnsi="宋体" w:cs="宋体"/>
          <w:i/>
          <w:iCs/>
          <w:sz w:val="24"/>
          <w:szCs w:val="24"/>
          <w:highlight w:val="none"/>
          <w:u w:val="single"/>
        </w:rPr>
        <w:t>（项目名称）</w:t>
      </w:r>
      <w:r>
        <w:rPr>
          <w:rFonts w:hint="eastAsia" w:hAnsi="宋体" w:cs="宋体"/>
          <w:sz w:val="24"/>
          <w:szCs w:val="24"/>
          <w:highlight w:val="none"/>
        </w:rPr>
        <w:t>项目(以下简称“项目”)项下提供</w:t>
      </w:r>
      <w:r>
        <w:rPr>
          <w:rFonts w:hint="eastAsia" w:hAnsi="宋体" w:cs="宋体"/>
          <w:i/>
          <w:sz w:val="24"/>
          <w:szCs w:val="24"/>
          <w:highlight w:val="none"/>
          <w:u w:val="single"/>
        </w:rPr>
        <w:t>（货物名称）</w:t>
      </w:r>
      <w:r>
        <w:rPr>
          <w:rFonts w:hint="eastAsia" w:hAnsi="宋体" w:cs="宋体"/>
          <w:sz w:val="24"/>
          <w:szCs w:val="24"/>
          <w:highlight w:val="none"/>
        </w:rPr>
        <w:t>(以下简称“货物”)签订的</w:t>
      </w:r>
      <w:r>
        <w:rPr>
          <w:rFonts w:hint="eastAsia" w:hAnsi="宋体" w:cs="宋体"/>
          <w:i/>
          <w:sz w:val="24"/>
          <w:szCs w:val="24"/>
          <w:highlight w:val="none"/>
          <w:u w:val="single"/>
        </w:rPr>
        <w:t>（合同编号）</w:t>
      </w:r>
      <w:r>
        <w:rPr>
          <w:rFonts w:hint="eastAsia" w:hAnsi="宋体" w:cs="宋体"/>
          <w:sz w:val="24"/>
          <w:szCs w:val="24"/>
          <w:highlight w:val="none"/>
        </w:rPr>
        <w:t>号合同的履约保函。</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i/>
          <w:sz w:val="24"/>
          <w:szCs w:val="24"/>
          <w:highlight w:val="none"/>
          <w:u w:val="single"/>
        </w:rPr>
        <w:t xml:space="preserve">(出具保函银行名称) </w:t>
      </w:r>
      <w:r>
        <w:rPr>
          <w:rFonts w:hint="eastAsia" w:hAnsi="宋体" w:cs="宋体"/>
          <w:sz w:val="24"/>
          <w:szCs w:val="24"/>
          <w:highlight w:val="none"/>
        </w:rPr>
        <w:t>(以下简称“银行”)无条件地、不可撤销地具结保证本行、其继承人和受让人无追索地向贵方以</w:t>
      </w:r>
      <w:r>
        <w:rPr>
          <w:rFonts w:hint="eastAsia" w:hAnsi="宋体" w:cs="宋体"/>
          <w:i/>
          <w:sz w:val="24"/>
          <w:szCs w:val="24"/>
          <w:highlight w:val="none"/>
          <w:u w:val="single"/>
        </w:rPr>
        <w:t xml:space="preserve">(货币名称) </w:t>
      </w:r>
      <w:r>
        <w:rPr>
          <w:rFonts w:hint="eastAsia" w:hAnsi="宋体" w:cs="宋体"/>
          <w:sz w:val="24"/>
          <w:szCs w:val="24"/>
          <w:highlight w:val="none"/>
        </w:rPr>
        <w:t>支付总额不超过</w:t>
      </w:r>
      <w:r>
        <w:rPr>
          <w:rFonts w:hint="eastAsia" w:hAnsi="宋体" w:cs="宋体"/>
          <w:i/>
          <w:sz w:val="24"/>
          <w:szCs w:val="24"/>
          <w:highlight w:val="none"/>
          <w:u w:val="single"/>
        </w:rPr>
        <w:t xml:space="preserve">(货币数量) </w:t>
      </w:r>
      <w:r>
        <w:rPr>
          <w:rFonts w:hint="eastAsia" w:hAnsi="宋体" w:cs="宋体"/>
          <w:sz w:val="24"/>
          <w:szCs w:val="24"/>
          <w:highlight w:val="none"/>
        </w:rPr>
        <w:t>，即相当于合同价格的</w:t>
      </w:r>
      <w:r>
        <w:rPr>
          <w:rFonts w:hint="eastAsia" w:hAnsi="宋体" w:cs="宋体"/>
          <w:sz w:val="24"/>
          <w:szCs w:val="24"/>
          <w:highlight w:val="none"/>
          <w:u w:val="single"/>
        </w:rPr>
        <w:t xml:space="preserve">  </w:t>
      </w:r>
      <w:r>
        <w:rPr>
          <w:rFonts w:hint="eastAsia" w:hAnsi="宋体" w:cs="宋体"/>
          <w:sz w:val="24"/>
          <w:szCs w:val="24"/>
          <w:highlight w:val="none"/>
        </w:rPr>
        <w:t>%，并以此约定如下：</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付给贵方。</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3.本保函在本合同规定的质量保证期期满前完全有效。</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谨启。</w:t>
      </w:r>
    </w:p>
    <w:p>
      <w:pPr>
        <w:pStyle w:val="22"/>
        <w:adjustRightInd w:val="0"/>
        <w:snapToGrid w:val="0"/>
        <w:spacing w:line="360" w:lineRule="auto"/>
        <w:ind w:firstLine="480" w:firstLineChars="200"/>
        <w:rPr>
          <w:rFonts w:hint="eastAsia" w:hAnsi="宋体" w:cs="宋体"/>
          <w:sz w:val="24"/>
          <w:szCs w:val="24"/>
          <w:highlight w:val="none"/>
        </w:rPr>
      </w:pPr>
    </w:p>
    <w:p>
      <w:pPr>
        <w:pStyle w:val="22"/>
        <w:adjustRightInd w:val="0"/>
        <w:snapToGrid w:val="0"/>
        <w:spacing w:line="360" w:lineRule="auto"/>
        <w:ind w:firstLine="480" w:firstLineChars="200"/>
        <w:rPr>
          <w:rFonts w:hint="eastAsia" w:hAnsi="宋体" w:cs="宋体"/>
          <w:sz w:val="24"/>
          <w:szCs w:val="24"/>
          <w:highlight w:val="none"/>
        </w:rPr>
      </w:pP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出具保函银行名称：</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签字人姓名和职务（姓名印刷体）：</w:t>
      </w:r>
    </w:p>
    <w:p>
      <w:pPr>
        <w:pStyle w:val="22"/>
        <w:adjustRightInd w:val="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签字人签名：</w:t>
      </w:r>
    </w:p>
    <w:p>
      <w:pPr>
        <w:pStyle w:val="22"/>
        <w:widowControl/>
        <w:adjustRightInd w:val="0"/>
        <w:snapToGrid w:val="0"/>
        <w:spacing w:line="360" w:lineRule="auto"/>
        <w:ind w:firstLine="480" w:firstLineChars="200"/>
        <w:jc w:val="left"/>
        <w:rPr>
          <w:rFonts w:hint="eastAsia" w:ascii="宋体" w:hAnsi="宋体"/>
          <w:color w:val="auto"/>
          <w:szCs w:val="21"/>
          <w:highlight w:val="none"/>
        </w:rPr>
      </w:pPr>
      <w:r>
        <w:rPr>
          <w:rFonts w:hint="eastAsia" w:hAnsi="宋体" w:cs="宋体"/>
          <w:sz w:val="24"/>
          <w:szCs w:val="24"/>
          <w:highlight w:val="none"/>
        </w:rPr>
        <w:t>公      章：</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br w:type="page"/>
      </w:r>
    </w:p>
    <w:p>
      <w:pPr>
        <w:pStyle w:val="17"/>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低价风险担保保函示范文本（独立保函）（如果有）</w:t>
      </w:r>
    </w:p>
    <w:p>
      <w:pPr>
        <w:pStyle w:val="17"/>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17"/>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17"/>
        <w:numPr>
          <w:ilvl w:val="0"/>
          <w:numId w:val="7"/>
        </w:numPr>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widowControl/>
        <w:spacing w:line="240" w:lineRule="auto"/>
        <w:jc w:val="left"/>
        <w:rPr>
          <w:rFonts w:hint="eastAsia" w:ascii="宋体" w:hAnsi="宋体" w:eastAsia="宋体" w:cs="Times New Roman"/>
          <w:b w:val="0"/>
          <w:color w:val="auto"/>
          <w:kern w:val="2"/>
          <w:sz w:val="21"/>
          <w:szCs w:val="21"/>
          <w:highlight w:val="none"/>
          <w:lang w:bidi="ar-SA"/>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eastAsia="宋体" w:cs="Times New Roman"/>
          <w:b w:val="0"/>
          <w:color w:val="auto"/>
          <w:kern w:val="2"/>
          <w:sz w:val="21"/>
          <w:szCs w:val="21"/>
          <w:highlight w:val="none"/>
          <w:lang w:bidi="ar-SA"/>
        </w:rPr>
        <w:t>廉政合同</w:t>
      </w:r>
    </w:p>
    <w:p>
      <w:pPr>
        <w:pStyle w:val="38"/>
        <w:spacing w:line="500" w:lineRule="exact"/>
        <w:jc w:val="center"/>
        <w:rPr>
          <w:rFonts w:ascii="仿宋" w:hAnsi="仿宋" w:eastAsia="仿宋" w:cs="仿宋"/>
          <w:b/>
          <w:sz w:val="32"/>
          <w:szCs w:val="32"/>
        </w:rPr>
      </w:pPr>
      <w:r>
        <w:rPr>
          <w:rFonts w:hint="eastAsia" w:ascii="宋体" w:hAnsi="宋体" w:eastAsia="宋体" w:cs="宋体"/>
          <w:b w:val="0"/>
          <w:color w:val="auto"/>
          <w:kern w:val="2"/>
          <w:sz w:val="21"/>
          <w:szCs w:val="21"/>
          <w:highlight w:val="none"/>
        </w:rPr>
        <w:t>廉政合同</w:t>
      </w:r>
    </w:p>
    <w:p>
      <w:pPr>
        <w:widowControl/>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买</w:t>
      </w:r>
      <w:r>
        <w:rPr>
          <w:rFonts w:hint="eastAsia" w:ascii="宋体" w:hAnsi="宋体" w:eastAsia="宋体" w:cs="宋体"/>
          <w:sz w:val="21"/>
          <w:szCs w:val="21"/>
        </w:rPr>
        <w:t>方：重庆首讯科技股份有限公司</w:t>
      </w:r>
    </w:p>
    <w:p>
      <w:pPr>
        <w:widowControl/>
        <w:tabs>
          <w:tab w:val="left" w:pos="3936"/>
        </w:tabs>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卖</w:t>
      </w:r>
      <w:r>
        <w:rPr>
          <w:rFonts w:hint="eastAsia" w:ascii="宋体" w:hAnsi="宋体" w:eastAsia="宋体" w:cs="宋体"/>
          <w:sz w:val="21"/>
          <w:szCs w:val="21"/>
        </w:rPr>
        <w:t>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公司</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1"/>
          <w:szCs w:val="21"/>
          <w:u w:val="none"/>
        </w:rPr>
        <w:t>重庆首讯科技股份有限公司</w:t>
      </w:r>
      <w:r>
        <w:rPr>
          <w:rFonts w:hint="eastAsia" w:ascii="宋体" w:hAnsi="宋体" w:eastAsia="宋体" w:cs="宋体"/>
          <w:sz w:val="21"/>
          <w:szCs w:val="21"/>
        </w:rPr>
        <w:t>（以下称</w:t>
      </w:r>
      <w:r>
        <w:rPr>
          <w:rFonts w:hint="eastAsia" w:ascii="宋体" w:hAnsi="宋体" w:eastAsia="宋体" w:cs="宋体"/>
          <w:sz w:val="21"/>
          <w:szCs w:val="21"/>
          <w:lang w:val="en-US" w:eastAsia="zh-CN"/>
        </w:rPr>
        <w:t>买</w:t>
      </w:r>
      <w:r>
        <w:rPr>
          <w:rFonts w:hint="eastAsia" w:ascii="宋体" w:hAnsi="宋体" w:eastAsia="宋体" w:cs="宋体"/>
          <w:sz w:val="21"/>
          <w:szCs w:val="21"/>
        </w:rPr>
        <w:t>方）与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公司（以下称</w:t>
      </w:r>
      <w:r>
        <w:rPr>
          <w:rFonts w:hint="eastAsia" w:ascii="宋体" w:hAnsi="宋体" w:eastAsia="宋体" w:cs="宋体"/>
          <w:sz w:val="21"/>
          <w:szCs w:val="21"/>
          <w:lang w:eastAsia="zh-CN"/>
        </w:rPr>
        <w:t>卖方</w:t>
      </w:r>
      <w:r>
        <w:rPr>
          <w:rFonts w:hint="eastAsia" w:ascii="宋体" w:hAnsi="宋体" w:eastAsia="宋体" w:cs="宋体"/>
          <w:sz w:val="21"/>
          <w:szCs w:val="21"/>
        </w:rPr>
        <w:t>），特订立如下合同。</w:t>
      </w: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一、双方的权利和义务</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（1）严格遵守党的政策规定和国家有关法律法规及交通部的有关规定。</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（3）建立健全廉政制度，开展廉政教育，设立廉政告示牌，公布举报电话，监督并认真查处违法违纪行为。</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（4）发现对方在业务活动中有违反廉政规定的行为，有及时提醒对方纠正的权利和义务。</w:t>
      </w:r>
    </w:p>
    <w:p>
      <w:pPr>
        <w:widowControl/>
        <w:tabs>
          <w:tab w:val="left" w:pos="3936"/>
        </w:tabs>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 w:val="21"/>
          <w:szCs w:val="21"/>
        </w:rPr>
        <w:t>（5）发现对方严重违反本合同义务条款的行为，有向上级有关部门举报、建议给予处理并要求告知处理结果的权利。</w:t>
      </w: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买</w:t>
      </w:r>
      <w:r>
        <w:rPr>
          <w:rFonts w:hint="eastAsia" w:ascii="宋体" w:hAnsi="宋体" w:eastAsia="宋体" w:cs="宋体"/>
          <w:b/>
          <w:bCs/>
          <w:sz w:val="21"/>
          <w:szCs w:val="21"/>
        </w:rPr>
        <w:t>方的义务</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w:t>
      </w:r>
      <w:r>
        <w:rPr>
          <w:rFonts w:hint="eastAsia" w:ascii="宋体" w:hAnsi="宋体" w:eastAsia="宋体" w:cs="宋体"/>
          <w:sz w:val="21"/>
          <w:szCs w:val="21"/>
        </w:rPr>
        <w:t>1）</w:t>
      </w:r>
      <w:r>
        <w:rPr>
          <w:rFonts w:hint="eastAsia" w:ascii="宋体" w:hAnsi="宋体" w:eastAsia="宋体" w:cs="宋体"/>
          <w:sz w:val="21"/>
          <w:szCs w:val="21"/>
          <w:lang w:val="en-US" w:eastAsia="zh-CN"/>
        </w:rPr>
        <w:t>买</w:t>
      </w:r>
      <w:r>
        <w:rPr>
          <w:rFonts w:hint="eastAsia" w:ascii="宋体" w:hAnsi="宋体" w:eastAsia="宋体" w:cs="宋体"/>
          <w:sz w:val="21"/>
          <w:szCs w:val="21"/>
        </w:rPr>
        <w:t>方及其工作人员不得索要或接受</w:t>
      </w:r>
      <w:r>
        <w:rPr>
          <w:rFonts w:hint="eastAsia" w:ascii="宋体" w:hAnsi="宋体" w:eastAsia="宋体" w:cs="宋体"/>
          <w:sz w:val="21"/>
          <w:szCs w:val="21"/>
          <w:lang w:eastAsia="zh-CN"/>
        </w:rPr>
        <w:t>卖方</w:t>
      </w:r>
      <w:r>
        <w:rPr>
          <w:rFonts w:hint="eastAsia" w:ascii="宋体" w:hAnsi="宋体" w:eastAsia="宋体" w:cs="宋体"/>
          <w:sz w:val="21"/>
          <w:szCs w:val="21"/>
        </w:rPr>
        <w:t>的礼金、有价证券和贵重物品，不得在</w:t>
      </w:r>
      <w:r>
        <w:rPr>
          <w:rFonts w:hint="eastAsia" w:ascii="宋体" w:hAnsi="宋体" w:eastAsia="宋体" w:cs="宋体"/>
          <w:sz w:val="21"/>
          <w:szCs w:val="21"/>
          <w:lang w:eastAsia="zh-CN"/>
        </w:rPr>
        <w:t>卖方</w:t>
      </w:r>
      <w:r>
        <w:rPr>
          <w:rFonts w:hint="eastAsia" w:ascii="宋体" w:hAnsi="宋体" w:eastAsia="宋体" w:cs="宋体"/>
          <w:sz w:val="21"/>
          <w:szCs w:val="21"/>
        </w:rPr>
        <w:t>报销任何应由</w:t>
      </w:r>
      <w:r>
        <w:rPr>
          <w:rFonts w:hint="eastAsia" w:ascii="宋体" w:hAnsi="宋体" w:eastAsia="宋体" w:cs="宋体"/>
          <w:sz w:val="21"/>
          <w:szCs w:val="21"/>
          <w:lang w:eastAsia="zh-CN"/>
        </w:rPr>
        <w:t>买方</w:t>
      </w:r>
      <w:r>
        <w:rPr>
          <w:rFonts w:hint="eastAsia" w:ascii="宋体" w:hAnsi="宋体" w:eastAsia="宋体" w:cs="宋体"/>
          <w:sz w:val="21"/>
          <w:szCs w:val="21"/>
        </w:rPr>
        <w:t>或</w:t>
      </w:r>
      <w:r>
        <w:rPr>
          <w:rFonts w:hint="eastAsia" w:ascii="宋体" w:hAnsi="宋体" w:eastAsia="宋体" w:cs="宋体"/>
          <w:sz w:val="21"/>
          <w:szCs w:val="21"/>
          <w:lang w:eastAsia="zh-CN"/>
        </w:rPr>
        <w:t>买方</w:t>
      </w:r>
      <w:r>
        <w:rPr>
          <w:rFonts w:hint="eastAsia" w:ascii="宋体" w:hAnsi="宋体" w:eastAsia="宋体" w:cs="宋体"/>
          <w:sz w:val="21"/>
          <w:szCs w:val="21"/>
        </w:rPr>
        <w:t>工作人员个人支付的费用等。</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买方</w:t>
      </w:r>
      <w:r>
        <w:rPr>
          <w:rFonts w:hint="eastAsia" w:ascii="宋体" w:hAnsi="宋体" w:eastAsia="宋体" w:cs="宋体"/>
          <w:sz w:val="21"/>
          <w:szCs w:val="21"/>
        </w:rPr>
        <w:t>工作人员不得参加</w:t>
      </w:r>
      <w:r>
        <w:rPr>
          <w:rFonts w:hint="eastAsia" w:ascii="宋体" w:hAnsi="宋体" w:eastAsia="宋体" w:cs="宋体"/>
          <w:sz w:val="21"/>
          <w:szCs w:val="21"/>
          <w:lang w:eastAsia="zh-CN"/>
        </w:rPr>
        <w:t>卖方</w:t>
      </w:r>
      <w:r>
        <w:rPr>
          <w:rFonts w:hint="eastAsia" w:ascii="宋体" w:hAnsi="宋体" w:eastAsia="宋体" w:cs="宋体"/>
          <w:sz w:val="21"/>
          <w:szCs w:val="21"/>
        </w:rPr>
        <w:t>安排的超标准宴请和娱乐活动；不得接受</w:t>
      </w:r>
      <w:r>
        <w:rPr>
          <w:rFonts w:hint="eastAsia" w:ascii="宋体" w:hAnsi="宋体" w:eastAsia="宋体" w:cs="宋体"/>
          <w:sz w:val="21"/>
          <w:szCs w:val="21"/>
          <w:lang w:eastAsia="zh-CN"/>
        </w:rPr>
        <w:t>卖方</w:t>
      </w:r>
      <w:r>
        <w:rPr>
          <w:rFonts w:hint="eastAsia" w:ascii="宋体" w:hAnsi="宋体" w:eastAsia="宋体" w:cs="宋体"/>
          <w:sz w:val="21"/>
          <w:szCs w:val="21"/>
        </w:rPr>
        <w:t>提供的通讯工具、交通工具和高档办公用品等。</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买方</w:t>
      </w:r>
      <w:r>
        <w:rPr>
          <w:rFonts w:hint="eastAsia" w:ascii="宋体" w:hAnsi="宋体" w:eastAsia="宋体" w:cs="宋体"/>
          <w:sz w:val="21"/>
          <w:szCs w:val="21"/>
        </w:rPr>
        <w:t>及其工作人员不得要求或者接受</w:t>
      </w:r>
      <w:r>
        <w:rPr>
          <w:rFonts w:hint="eastAsia" w:ascii="宋体" w:hAnsi="宋体" w:eastAsia="宋体" w:cs="宋体"/>
          <w:sz w:val="21"/>
          <w:szCs w:val="21"/>
          <w:lang w:eastAsia="zh-CN"/>
        </w:rPr>
        <w:t>卖方</w:t>
      </w:r>
      <w:r>
        <w:rPr>
          <w:rFonts w:hint="eastAsia" w:ascii="宋体" w:hAnsi="宋体" w:eastAsia="宋体" w:cs="宋体"/>
          <w:sz w:val="21"/>
          <w:szCs w:val="21"/>
        </w:rPr>
        <w:t>为其住房装修、婚丧嫁娶活动、配偶子女的工作安排以及出国出境、旅游等提供方便等。</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买方</w:t>
      </w:r>
      <w:r>
        <w:rPr>
          <w:rFonts w:hint="eastAsia" w:ascii="宋体" w:hAnsi="宋体" w:eastAsia="宋体" w:cs="宋体"/>
          <w:sz w:val="21"/>
          <w:szCs w:val="21"/>
        </w:rPr>
        <w:t>工作人员及其配偶、子女不得从事与</w:t>
      </w:r>
      <w:r>
        <w:rPr>
          <w:rFonts w:hint="eastAsia" w:ascii="宋体" w:hAnsi="宋体" w:eastAsia="宋体" w:cs="宋体"/>
          <w:sz w:val="21"/>
          <w:szCs w:val="21"/>
          <w:lang w:eastAsia="zh-CN"/>
        </w:rPr>
        <w:t>买方</w:t>
      </w:r>
      <w:r>
        <w:rPr>
          <w:rFonts w:hint="eastAsia" w:ascii="宋体" w:hAnsi="宋体" w:eastAsia="宋体" w:cs="宋体"/>
          <w:sz w:val="21"/>
          <w:szCs w:val="21"/>
        </w:rPr>
        <w:t>工程有关部门的材料设备供应、工程分包、劳务等经济活动等。</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买方</w:t>
      </w:r>
      <w:r>
        <w:rPr>
          <w:rFonts w:hint="eastAsia" w:ascii="宋体" w:hAnsi="宋体" w:eastAsia="宋体" w:cs="宋体"/>
          <w:sz w:val="21"/>
          <w:szCs w:val="21"/>
        </w:rPr>
        <w:t>及其工作人员不得以任何理由向</w:t>
      </w:r>
      <w:r>
        <w:rPr>
          <w:rFonts w:hint="eastAsia" w:ascii="宋体" w:hAnsi="宋体" w:eastAsia="宋体" w:cs="宋体"/>
          <w:sz w:val="21"/>
          <w:szCs w:val="21"/>
          <w:lang w:eastAsia="zh-CN"/>
        </w:rPr>
        <w:t>卖方</w:t>
      </w:r>
      <w:r>
        <w:rPr>
          <w:rFonts w:hint="eastAsia" w:ascii="宋体" w:hAnsi="宋体" w:eastAsia="宋体" w:cs="宋体"/>
          <w:sz w:val="21"/>
          <w:szCs w:val="21"/>
        </w:rPr>
        <w:t>推荐分包单位或推销材料，不得要求</w:t>
      </w:r>
      <w:r>
        <w:rPr>
          <w:rFonts w:hint="eastAsia" w:ascii="宋体" w:hAnsi="宋体" w:eastAsia="宋体" w:cs="宋体"/>
          <w:sz w:val="21"/>
          <w:szCs w:val="21"/>
          <w:lang w:eastAsia="zh-CN"/>
        </w:rPr>
        <w:t>卖方</w:t>
      </w:r>
      <w:r>
        <w:rPr>
          <w:rFonts w:hint="eastAsia" w:ascii="宋体" w:hAnsi="宋体" w:eastAsia="宋体" w:cs="宋体"/>
          <w:sz w:val="21"/>
          <w:szCs w:val="21"/>
        </w:rPr>
        <w:t>购买合同规定外的材料和设备。</w:t>
      </w: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eastAsia="宋体" w:cs="宋体"/>
          <w:b/>
          <w:bCs/>
          <w:sz w:val="21"/>
          <w:szCs w:val="21"/>
          <w:lang w:eastAsia="zh-CN"/>
        </w:rPr>
        <w:t>卖方</w:t>
      </w:r>
      <w:r>
        <w:rPr>
          <w:rFonts w:hint="eastAsia" w:ascii="宋体" w:hAnsi="宋体" w:eastAsia="宋体" w:cs="宋体"/>
          <w:b/>
          <w:bCs/>
          <w:sz w:val="21"/>
          <w:szCs w:val="21"/>
        </w:rPr>
        <w:t>义务</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卖方</w:t>
      </w:r>
      <w:r>
        <w:rPr>
          <w:rFonts w:hint="eastAsia" w:ascii="宋体" w:hAnsi="宋体" w:eastAsia="宋体" w:cs="宋体"/>
          <w:sz w:val="21"/>
          <w:szCs w:val="21"/>
        </w:rPr>
        <w:t>不得以任何理由向</w:t>
      </w:r>
      <w:r>
        <w:rPr>
          <w:rFonts w:hint="eastAsia" w:ascii="宋体" w:hAnsi="宋体" w:eastAsia="宋体" w:cs="宋体"/>
          <w:sz w:val="21"/>
          <w:szCs w:val="21"/>
          <w:lang w:eastAsia="zh-CN"/>
        </w:rPr>
        <w:t>买方</w:t>
      </w:r>
      <w:r>
        <w:rPr>
          <w:rFonts w:hint="eastAsia" w:ascii="宋体" w:hAnsi="宋体" w:eastAsia="宋体" w:cs="宋体"/>
          <w:sz w:val="21"/>
          <w:szCs w:val="21"/>
        </w:rPr>
        <w:t>及其工作人员行贿或馈赠礼金、有价证券、贵重物品。</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卖方</w:t>
      </w:r>
      <w:r>
        <w:rPr>
          <w:rFonts w:hint="eastAsia" w:ascii="宋体" w:hAnsi="宋体" w:eastAsia="宋体" w:cs="宋体"/>
          <w:sz w:val="21"/>
          <w:szCs w:val="21"/>
        </w:rPr>
        <w:t>不得以任何名义为</w:t>
      </w:r>
      <w:r>
        <w:rPr>
          <w:rFonts w:hint="eastAsia" w:ascii="宋体" w:hAnsi="宋体" w:eastAsia="宋体" w:cs="宋体"/>
          <w:sz w:val="21"/>
          <w:szCs w:val="21"/>
          <w:lang w:eastAsia="zh-CN"/>
        </w:rPr>
        <w:t>买方</w:t>
      </w:r>
      <w:r>
        <w:rPr>
          <w:rFonts w:hint="eastAsia" w:ascii="宋体" w:hAnsi="宋体" w:eastAsia="宋体" w:cs="宋体"/>
          <w:sz w:val="21"/>
          <w:szCs w:val="21"/>
        </w:rPr>
        <w:t>及其工作人员报销应由</w:t>
      </w:r>
      <w:r>
        <w:rPr>
          <w:rFonts w:hint="eastAsia" w:ascii="宋体" w:hAnsi="宋体" w:eastAsia="宋体" w:cs="宋体"/>
          <w:sz w:val="21"/>
          <w:szCs w:val="21"/>
          <w:lang w:eastAsia="zh-CN"/>
        </w:rPr>
        <w:t>买方</w:t>
      </w:r>
      <w:r>
        <w:rPr>
          <w:rFonts w:hint="eastAsia" w:ascii="宋体" w:hAnsi="宋体" w:eastAsia="宋体" w:cs="宋体"/>
          <w:sz w:val="21"/>
          <w:szCs w:val="21"/>
        </w:rPr>
        <w:t>单位或个人支付的任何费用。</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卖方</w:t>
      </w:r>
      <w:r>
        <w:rPr>
          <w:rFonts w:hint="eastAsia" w:ascii="宋体" w:hAnsi="宋体" w:eastAsia="宋体" w:cs="宋体"/>
          <w:sz w:val="21"/>
          <w:szCs w:val="21"/>
        </w:rPr>
        <w:t>不得以任何理由邀请</w:t>
      </w:r>
      <w:r>
        <w:rPr>
          <w:rFonts w:hint="eastAsia" w:ascii="宋体" w:hAnsi="宋体" w:eastAsia="宋体" w:cs="宋体"/>
          <w:sz w:val="21"/>
          <w:szCs w:val="21"/>
          <w:lang w:eastAsia="zh-CN"/>
        </w:rPr>
        <w:t>买方</w:t>
      </w:r>
      <w:r>
        <w:rPr>
          <w:rFonts w:hint="eastAsia" w:ascii="宋体" w:hAnsi="宋体" w:eastAsia="宋体" w:cs="宋体"/>
          <w:sz w:val="21"/>
          <w:szCs w:val="21"/>
        </w:rPr>
        <w:t>工作人员外出旅游或安排</w:t>
      </w:r>
      <w:r>
        <w:rPr>
          <w:rFonts w:hint="eastAsia" w:ascii="宋体" w:hAnsi="宋体" w:eastAsia="宋体" w:cs="宋体"/>
          <w:sz w:val="21"/>
          <w:szCs w:val="21"/>
          <w:lang w:eastAsia="zh-CN"/>
        </w:rPr>
        <w:t>买方</w:t>
      </w:r>
      <w:r>
        <w:rPr>
          <w:rFonts w:hint="eastAsia" w:ascii="宋体" w:hAnsi="宋体" w:eastAsia="宋体" w:cs="宋体"/>
          <w:sz w:val="21"/>
          <w:szCs w:val="21"/>
        </w:rPr>
        <w:t>人员参加超标准宴请及娱乐活动。</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卖方</w:t>
      </w:r>
      <w:r>
        <w:rPr>
          <w:rFonts w:hint="eastAsia" w:ascii="宋体" w:hAnsi="宋体" w:eastAsia="宋体" w:cs="宋体"/>
          <w:sz w:val="21"/>
          <w:szCs w:val="21"/>
        </w:rPr>
        <w:t>不得为</w:t>
      </w:r>
      <w:r>
        <w:rPr>
          <w:rFonts w:hint="eastAsia" w:ascii="宋体" w:hAnsi="宋体" w:eastAsia="宋体" w:cs="宋体"/>
          <w:sz w:val="21"/>
          <w:szCs w:val="21"/>
          <w:lang w:eastAsia="zh-CN"/>
        </w:rPr>
        <w:t>买方</w:t>
      </w:r>
      <w:r>
        <w:rPr>
          <w:rFonts w:hint="eastAsia" w:ascii="宋体" w:hAnsi="宋体" w:eastAsia="宋体" w:cs="宋体"/>
          <w:sz w:val="21"/>
          <w:szCs w:val="21"/>
        </w:rPr>
        <w:t>单位和个人购置或提供通讯工具、交通工具和高档办公用品等。</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卖方</w:t>
      </w:r>
      <w:r>
        <w:rPr>
          <w:rFonts w:hint="eastAsia" w:ascii="宋体" w:hAnsi="宋体" w:eastAsia="宋体" w:cs="宋体"/>
          <w:sz w:val="21"/>
          <w:szCs w:val="21"/>
        </w:rPr>
        <w:t>及其工作人员应严格按监理规程办事，不得为谋取私利向监理人员非法行贿，私下串通，损坏</w:t>
      </w:r>
      <w:r>
        <w:rPr>
          <w:rFonts w:hint="eastAsia" w:ascii="宋体" w:hAnsi="宋体" w:eastAsia="宋体" w:cs="宋体"/>
          <w:sz w:val="21"/>
          <w:szCs w:val="21"/>
          <w:lang w:eastAsia="zh-CN"/>
        </w:rPr>
        <w:t>买方</w:t>
      </w:r>
      <w:r>
        <w:rPr>
          <w:rFonts w:hint="eastAsia" w:ascii="宋体" w:hAnsi="宋体" w:eastAsia="宋体" w:cs="宋体"/>
          <w:sz w:val="21"/>
          <w:szCs w:val="21"/>
        </w:rPr>
        <w:t>利益。同时必须对监理单位和工程监理人员履行向</w:t>
      </w:r>
      <w:r>
        <w:rPr>
          <w:rFonts w:hint="eastAsia" w:ascii="宋体" w:hAnsi="宋体" w:eastAsia="宋体" w:cs="宋体"/>
          <w:sz w:val="21"/>
          <w:szCs w:val="21"/>
          <w:lang w:eastAsia="zh-CN"/>
        </w:rPr>
        <w:t>买方</w:t>
      </w:r>
      <w:r>
        <w:rPr>
          <w:rFonts w:hint="eastAsia" w:ascii="宋体" w:hAnsi="宋体" w:eastAsia="宋体" w:cs="宋体"/>
          <w:sz w:val="21"/>
          <w:szCs w:val="21"/>
        </w:rPr>
        <w:t>承诺的上述其他廉政义务。</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卖方</w:t>
      </w:r>
      <w:r>
        <w:rPr>
          <w:rFonts w:hint="eastAsia" w:ascii="宋体" w:hAnsi="宋体" w:eastAsia="宋体" w:cs="宋体"/>
          <w:sz w:val="21"/>
          <w:szCs w:val="21"/>
        </w:rPr>
        <w:t>如果发现</w:t>
      </w:r>
      <w:r>
        <w:rPr>
          <w:rFonts w:hint="eastAsia" w:ascii="宋体" w:hAnsi="宋体" w:eastAsia="宋体" w:cs="宋体"/>
          <w:sz w:val="21"/>
          <w:szCs w:val="21"/>
          <w:lang w:eastAsia="zh-CN"/>
        </w:rPr>
        <w:t>买方</w:t>
      </w:r>
      <w:r>
        <w:rPr>
          <w:rFonts w:hint="eastAsia" w:ascii="宋体" w:hAnsi="宋体" w:eastAsia="宋体" w:cs="宋体"/>
          <w:sz w:val="21"/>
          <w:szCs w:val="21"/>
        </w:rPr>
        <w:t>工作人员或工程监理人员有违反廉政规定的行为，应向</w:t>
      </w:r>
      <w:r>
        <w:rPr>
          <w:rFonts w:hint="eastAsia" w:ascii="宋体" w:hAnsi="宋体" w:eastAsia="宋体" w:cs="宋体"/>
          <w:sz w:val="21"/>
          <w:szCs w:val="21"/>
          <w:lang w:eastAsia="zh-CN"/>
        </w:rPr>
        <w:t>买方</w:t>
      </w:r>
      <w:r>
        <w:rPr>
          <w:rFonts w:hint="eastAsia" w:ascii="宋体" w:hAnsi="宋体" w:eastAsia="宋体" w:cs="宋体"/>
          <w:sz w:val="21"/>
          <w:szCs w:val="21"/>
        </w:rPr>
        <w:t>组织或上级举报。</w:t>
      </w:r>
      <w:r>
        <w:rPr>
          <w:rFonts w:hint="eastAsia" w:ascii="宋体" w:hAnsi="宋体" w:eastAsia="宋体" w:cs="宋体"/>
          <w:sz w:val="21"/>
          <w:szCs w:val="21"/>
          <w:lang w:eastAsia="zh-CN"/>
        </w:rPr>
        <w:t>买方</w:t>
      </w:r>
      <w:r>
        <w:rPr>
          <w:rFonts w:hint="eastAsia" w:ascii="宋体" w:hAnsi="宋体" w:eastAsia="宋体" w:cs="宋体"/>
          <w:sz w:val="21"/>
          <w:szCs w:val="21"/>
        </w:rPr>
        <w:t>和工程监理部门均不得找任何借口对</w:t>
      </w:r>
      <w:r>
        <w:rPr>
          <w:rFonts w:hint="eastAsia" w:ascii="宋体" w:hAnsi="宋体" w:eastAsia="宋体" w:cs="宋体"/>
          <w:sz w:val="21"/>
          <w:szCs w:val="21"/>
          <w:lang w:eastAsia="zh-CN"/>
        </w:rPr>
        <w:t>卖方</w:t>
      </w:r>
      <w:r>
        <w:rPr>
          <w:rFonts w:hint="eastAsia" w:ascii="宋体" w:hAnsi="宋体" w:eastAsia="宋体" w:cs="宋体"/>
          <w:sz w:val="21"/>
          <w:szCs w:val="21"/>
        </w:rPr>
        <w:t>进行报复。</w:t>
      </w:r>
      <w:r>
        <w:rPr>
          <w:rFonts w:hint="eastAsia" w:ascii="宋体" w:hAnsi="宋体" w:eastAsia="宋体" w:cs="宋体"/>
          <w:sz w:val="21"/>
          <w:szCs w:val="21"/>
          <w:lang w:eastAsia="zh-CN"/>
        </w:rPr>
        <w:t>买方</w:t>
      </w:r>
      <w:r>
        <w:rPr>
          <w:rFonts w:hint="eastAsia" w:ascii="宋体" w:hAnsi="宋体" w:eastAsia="宋体" w:cs="宋体"/>
          <w:sz w:val="21"/>
          <w:szCs w:val="21"/>
        </w:rPr>
        <w:t>对举报属实或严格遵守廉政合同的</w:t>
      </w:r>
      <w:r>
        <w:rPr>
          <w:rFonts w:hint="eastAsia" w:ascii="宋体" w:hAnsi="宋体" w:eastAsia="宋体" w:cs="宋体"/>
          <w:sz w:val="21"/>
          <w:szCs w:val="21"/>
          <w:lang w:eastAsia="zh-CN"/>
        </w:rPr>
        <w:t>卖方</w:t>
      </w:r>
      <w:r>
        <w:rPr>
          <w:rFonts w:hint="eastAsia" w:ascii="宋体" w:hAnsi="宋体" w:eastAsia="宋体" w:cs="宋体"/>
          <w:sz w:val="21"/>
          <w:szCs w:val="21"/>
        </w:rPr>
        <w:t>，在同等条件下给予承接后续工程的优先邀请投标权。</w:t>
      </w: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四、违约责任</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买方</w:t>
      </w:r>
      <w:r>
        <w:rPr>
          <w:rFonts w:hint="eastAsia" w:ascii="宋体" w:hAnsi="宋体" w:eastAsia="宋体" w:cs="宋体"/>
          <w:sz w:val="21"/>
          <w:szCs w:val="21"/>
        </w:rPr>
        <w:t>及其工作人员违反本合同第一、二条，按管理权限，依据有关部门规定给予党纪、政纪或组织处理；涉嫌犯罪的，移交司法机关追究刑事责任；给</w:t>
      </w:r>
      <w:r>
        <w:rPr>
          <w:rFonts w:hint="eastAsia" w:ascii="宋体" w:hAnsi="宋体" w:eastAsia="宋体" w:cs="宋体"/>
          <w:sz w:val="21"/>
          <w:szCs w:val="21"/>
          <w:lang w:eastAsia="zh-CN"/>
        </w:rPr>
        <w:t>卖方</w:t>
      </w:r>
      <w:r>
        <w:rPr>
          <w:rFonts w:hint="eastAsia" w:ascii="宋体" w:hAnsi="宋体" w:eastAsia="宋体" w:cs="宋体"/>
          <w:sz w:val="21"/>
          <w:szCs w:val="21"/>
        </w:rPr>
        <w:t>单位造成经济损失的，应予以赔偿。</w:t>
      </w:r>
    </w:p>
    <w:p>
      <w:pPr>
        <w:widowControl/>
        <w:tabs>
          <w:tab w:val="left" w:pos="3936"/>
        </w:tabs>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卖方</w:t>
      </w:r>
      <w:r>
        <w:rPr>
          <w:rFonts w:hint="eastAsia" w:ascii="宋体" w:hAnsi="宋体" w:eastAsia="宋体" w:cs="宋体"/>
          <w:sz w:val="21"/>
          <w:szCs w:val="21"/>
        </w:rPr>
        <w:t>及其工作人员违反本合同第一、三条，按管理权限，依据有关部门规定给予党纪、政纪或组织处理；给</w:t>
      </w:r>
      <w:r>
        <w:rPr>
          <w:rFonts w:hint="eastAsia" w:ascii="宋体" w:hAnsi="宋体" w:eastAsia="宋体" w:cs="宋体"/>
          <w:sz w:val="21"/>
          <w:szCs w:val="21"/>
          <w:lang w:eastAsia="zh-CN"/>
        </w:rPr>
        <w:t>买方</w:t>
      </w:r>
      <w:r>
        <w:rPr>
          <w:rFonts w:hint="eastAsia" w:ascii="宋体" w:hAnsi="宋体" w:eastAsia="宋体" w:cs="宋体"/>
          <w:sz w:val="21"/>
          <w:szCs w:val="21"/>
        </w:rPr>
        <w:t>单位造成经济损失的，应予以赔偿；情节严重的，</w:t>
      </w:r>
      <w:r>
        <w:rPr>
          <w:rFonts w:hint="eastAsia" w:ascii="宋体" w:hAnsi="宋体" w:eastAsia="宋体" w:cs="宋体"/>
          <w:sz w:val="21"/>
          <w:szCs w:val="21"/>
          <w:lang w:eastAsia="zh-CN"/>
        </w:rPr>
        <w:t>买方</w:t>
      </w:r>
      <w:r>
        <w:rPr>
          <w:rFonts w:hint="eastAsia" w:ascii="宋体" w:hAnsi="宋体" w:eastAsia="宋体" w:cs="宋体"/>
          <w:sz w:val="21"/>
          <w:szCs w:val="21"/>
        </w:rPr>
        <w:t>建议交通工程建设主管部门给予</w:t>
      </w:r>
      <w:r>
        <w:rPr>
          <w:rFonts w:hint="eastAsia" w:ascii="宋体" w:hAnsi="宋体" w:eastAsia="宋体" w:cs="宋体"/>
          <w:sz w:val="21"/>
          <w:szCs w:val="21"/>
          <w:lang w:eastAsia="zh-CN"/>
        </w:rPr>
        <w:t>卖方</w:t>
      </w:r>
      <w:r>
        <w:rPr>
          <w:rFonts w:hint="eastAsia" w:ascii="宋体" w:hAnsi="宋体" w:eastAsia="宋体" w:cs="宋体"/>
          <w:sz w:val="21"/>
          <w:szCs w:val="21"/>
        </w:rPr>
        <w:t>一至三年内不得进入其主管的交通工程建设市场的处罚。</w:t>
      </w:r>
    </w:p>
    <w:p>
      <w:pPr>
        <w:widowControl/>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五、双方约定</w:t>
      </w:r>
      <w:r>
        <w:rPr>
          <w:rFonts w:hint="eastAsia" w:ascii="宋体" w:hAnsi="宋体" w:eastAsia="宋体" w:cs="宋体"/>
          <w:szCs w:val="21"/>
        </w:rPr>
        <w:t>：</w:t>
      </w:r>
      <w:r>
        <w:rPr>
          <w:rFonts w:hint="eastAsia" w:ascii="宋体" w:hAnsi="宋体" w:eastAsia="宋体" w:cs="宋体"/>
          <w:sz w:val="21"/>
          <w:szCs w:val="21"/>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六、</w:t>
      </w:r>
      <w:r>
        <w:rPr>
          <w:rFonts w:hint="eastAsia" w:ascii="宋体" w:hAnsi="宋体" w:eastAsia="宋体" w:cs="宋体"/>
          <w:sz w:val="21"/>
          <w:szCs w:val="21"/>
        </w:rPr>
        <w:t>本合同有效期为甲乙双方签署之日起至该工程项目竣工后止。</w:t>
      </w:r>
    </w:p>
    <w:p>
      <w:pPr>
        <w:widowControl/>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七、</w:t>
      </w:r>
      <w:r>
        <w:rPr>
          <w:rFonts w:hint="eastAsia" w:ascii="宋体" w:hAnsi="宋体" w:eastAsia="宋体" w:cs="宋体"/>
          <w:sz w:val="21"/>
          <w:szCs w:val="21"/>
        </w:rPr>
        <w:t>本合同一式两份，甲、乙双方各执一份。</w:t>
      </w:r>
    </w:p>
    <w:p>
      <w:pPr>
        <w:widowControl/>
        <w:adjustRightInd w:val="0"/>
        <w:snapToGrid w:val="0"/>
        <w:spacing w:line="360" w:lineRule="auto"/>
        <w:jc w:val="left"/>
        <w:rPr>
          <w:rFonts w:hint="eastAsia" w:ascii="宋体" w:hAnsi="宋体" w:eastAsia="宋体" w:cs="宋体"/>
          <w:sz w:val="21"/>
          <w:szCs w:val="21"/>
        </w:rPr>
      </w:pPr>
    </w:p>
    <w:p>
      <w:pPr>
        <w:widowControl/>
        <w:adjustRightInd w:val="0"/>
        <w:snapToGrid w:val="0"/>
        <w:spacing w:line="360" w:lineRule="auto"/>
        <w:jc w:val="left"/>
        <w:rPr>
          <w:rFonts w:hint="default" w:ascii="宋体" w:hAnsi="宋体" w:eastAsia="宋体" w:cs="宋体"/>
          <w:color w:val="FF0000"/>
          <w:sz w:val="21"/>
          <w:szCs w:val="21"/>
          <w:u w:val="none"/>
          <w:lang w:val="en-US" w:eastAsia="zh-CN"/>
        </w:rPr>
      </w:pPr>
      <w:r>
        <w:rPr>
          <w:rFonts w:hint="eastAsia" w:ascii="宋体" w:hAnsi="宋体" w:eastAsia="宋体" w:cs="宋体"/>
          <w:sz w:val="21"/>
          <w:szCs w:val="21"/>
          <w:lang w:val="en-US" w:eastAsia="zh-CN"/>
        </w:rPr>
        <w:t>买</w:t>
      </w:r>
      <w:r>
        <w:rPr>
          <w:rFonts w:hint="eastAsia" w:ascii="宋体" w:hAnsi="宋体" w:eastAsia="宋体" w:cs="宋体"/>
          <w:sz w:val="21"/>
          <w:szCs w:val="21"/>
        </w:rPr>
        <w:t xml:space="preserve">方：重庆首讯科技股份有限公司            </w:t>
      </w:r>
      <w:r>
        <w:rPr>
          <w:rFonts w:hint="eastAsia" w:ascii="宋体" w:hAnsi="宋体" w:eastAsia="宋体" w:cs="宋体"/>
          <w:sz w:val="21"/>
          <w:szCs w:val="21"/>
          <w:lang w:val="en-US" w:eastAsia="zh-CN"/>
        </w:rPr>
        <w:t xml:space="preserve">  买</w:t>
      </w:r>
      <w:r>
        <w:rPr>
          <w:rFonts w:hint="eastAsia" w:ascii="宋体" w:hAnsi="宋体" w:eastAsia="宋体" w:cs="宋体"/>
          <w:sz w:val="21"/>
          <w:szCs w:val="21"/>
        </w:rPr>
        <w:t>方：</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p>
    <w:p>
      <w:pPr>
        <w:widowControl/>
        <w:adjustRightInd w:val="0"/>
        <w:snapToGrid w:val="0"/>
        <w:spacing w:line="360" w:lineRule="auto"/>
        <w:jc w:val="left"/>
        <w:rPr>
          <w:rFonts w:hint="eastAsia" w:ascii="宋体" w:hAnsi="宋体" w:eastAsia="宋体" w:cs="宋体"/>
          <w:b w:val="0"/>
          <w:bCs w:val="0"/>
          <w:sz w:val="21"/>
          <w:szCs w:val="21"/>
          <w:lang w:val="en-US" w:eastAsia="zh-CN"/>
        </w:rPr>
      </w:pPr>
    </w:p>
    <w:p>
      <w:pPr>
        <w:widowControl/>
        <w:adjustRightInd w:val="0"/>
        <w:snapToGrid w:val="0"/>
        <w:spacing w:line="360" w:lineRule="auto"/>
        <w:jc w:val="left"/>
        <w:rPr>
          <w:rFonts w:hint="default" w:ascii="宋体" w:hAnsi="宋体" w:eastAsia="宋体" w:cs="宋体"/>
          <w:color w:val="FF0000"/>
          <w:sz w:val="21"/>
          <w:szCs w:val="21"/>
          <w:u w:val="none"/>
          <w:lang w:val="en-US" w:eastAsia="zh-CN"/>
        </w:rPr>
      </w:pPr>
      <w:r>
        <w:rPr>
          <w:rFonts w:hint="eastAsia" w:ascii="宋体" w:hAnsi="宋体" w:eastAsia="宋体" w:cs="宋体"/>
          <w:b w:val="0"/>
          <w:bCs w:val="0"/>
          <w:sz w:val="21"/>
          <w:szCs w:val="21"/>
          <w:lang w:val="en-US" w:eastAsia="zh-CN"/>
        </w:rPr>
        <w:t>公司负责人</w:t>
      </w:r>
      <w:r>
        <w:rPr>
          <w:rFonts w:hint="eastAsia" w:ascii="宋体" w:hAnsi="宋体" w:eastAsia="宋体" w:cs="宋体"/>
          <w:b w:val="0"/>
          <w:bCs w:val="0"/>
          <w:sz w:val="21"/>
          <w:szCs w:val="21"/>
        </w:rPr>
        <w:t>或授权代理人</w:t>
      </w:r>
      <w:r>
        <w:rPr>
          <w:rFonts w:hint="eastAsia" w:ascii="宋体" w:hAnsi="宋体" w:eastAsia="宋体" w:cs="宋体"/>
          <w:sz w:val="21"/>
          <w:szCs w:val="21"/>
        </w:rPr>
        <w:t>：</w:t>
      </w:r>
      <w:r>
        <w:rPr>
          <w:rFonts w:hint="eastAsia" w:ascii="宋体" w:hAnsi="宋体" w:cs="宋体"/>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公司负责人</w:t>
      </w:r>
      <w:r>
        <w:rPr>
          <w:rFonts w:hint="eastAsia" w:ascii="宋体" w:hAnsi="宋体" w:eastAsia="宋体" w:cs="宋体"/>
          <w:b w:val="0"/>
          <w:bCs w:val="0"/>
          <w:sz w:val="21"/>
          <w:szCs w:val="21"/>
        </w:rPr>
        <w:t>或授权代理人</w:t>
      </w:r>
      <w:r>
        <w:rPr>
          <w:rFonts w:hint="eastAsia" w:ascii="宋体" w:hAnsi="宋体" w:eastAsia="宋体" w:cs="宋体"/>
          <w:sz w:val="21"/>
          <w:szCs w:val="21"/>
        </w:rPr>
        <w:t>：</w:t>
      </w:r>
      <w:r>
        <w:rPr>
          <w:rFonts w:hint="eastAsia" w:ascii="宋体" w:hAnsi="宋体" w:cs="宋体"/>
          <w:sz w:val="21"/>
          <w:szCs w:val="21"/>
          <w:u w:val="single"/>
          <w:lang w:val="en-US" w:eastAsia="zh-CN"/>
        </w:rPr>
        <w:t xml:space="preserve">        </w:t>
      </w:r>
    </w:p>
    <w:p>
      <w:pPr>
        <w:widowControl/>
        <w:adjustRightInd w:val="0"/>
        <w:snapToGrid w:val="0"/>
        <w:spacing w:line="360" w:lineRule="auto"/>
        <w:jc w:val="left"/>
        <w:rPr>
          <w:rFonts w:hint="eastAsia" w:ascii="宋体" w:hAnsi="宋体" w:eastAsia="宋体" w:cs="宋体"/>
          <w:b w:val="0"/>
          <w:bCs w:val="0"/>
          <w:sz w:val="21"/>
          <w:szCs w:val="21"/>
        </w:rPr>
      </w:pPr>
    </w:p>
    <w:p>
      <w:pPr>
        <w:widowControl/>
        <w:adjustRightInd w:val="0"/>
        <w:snapToGrid w:val="0"/>
        <w:spacing w:line="360" w:lineRule="auto"/>
        <w:jc w:val="left"/>
        <w:rPr>
          <w:rFonts w:hint="eastAsia" w:ascii="宋体" w:hAnsi="宋体" w:eastAsia="宋体" w:cs="宋体"/>
          <w:sz w:val="21"/>
          <w:szCs w:val="21"/>
          <w:lang w:val="en-US" w:eastAsia="zh-CN"/>
        </w:rPr>
      </w:pPr>
    </w:p>
    <w:p>
      <w:pPr>
        <w:widowControl/>
        <w:adjustRightInd w:val="0"/>
        <w:snapToGrid w:val="0"/>
        <w:spacing w:line="360" w:lineRule="auto"/>
        <w:jc w:val="left"/>
        <w:rPr>
          <w:rFonts w:hint="default" w:ascii="宋体" w:hAnsi="宋体" w:eastAsia="宋体" w:cs="宋体"/>
          <w:color w:val="FF0000"/>
          <w:sz w:val="21"/>
          <w:szCs w:val="21"/>
          <w:u w:val="none"/>
          <w:lang w:val="en-US" w:eastAsia="zh-CN"/>
        </w:rPr>
      </w:pPr>
      <w:r>
        <w:rPr>
          <w:rFonts w:hint="eastAsia" w:ascii="宋体" w:hAnsi="宋体" w:eastAsia="宋体" w:cs="宋体"/>
          <w:sz w:val="21"/>
          <w:szCs w:val="21"/>
          <w:lang w:val="en-US" w:eastAsia="zh-CN"/>
        </w:rPr>
        <w:t>项目经理</w:t>
      </w:r>
      <w:r>
        <w:rPr>
          <w:rFonts w:hint="eastAsia" w:ascii="宋体" w:hAnsi="宋体" w:eastAsia="宋体" w:cs="宋体"/>
          <w:b w:val="0"/>
          <w:bCs w:val="0"/>
          <w:sz w:val="21"/>
          <w:szCs w:val="21"/>
        </w:rPr>
        <w:t>：</w:t>
      </w:r>
      <w:r>
        <w:rPr>
          <w:rFonts w:hint="eastAsia" w:ascii="宋体" w:hAnsi="宋体" w:cs="宋体"/>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项目经理</w:t>
      </w:r>
      <w:r>
        <w:rPr>
          <w:rFonts w:hint="eastAsia" w:ascii="宋体" w:hAnsi="宋体" w:eastAsia="宋体" w:cs="宋体"/>
          <w:b w:val="0"/>
          <w:bCs w:val="0"/>
          <w:sz w:val="21"/>
          <w:szCs w:val="21"/>
        </w:rPr>
        <w:t>：</w:t>
      </w:r>
      <w:r>
        <w:rPr>
          <w:rFonts w:hint="eastAsia" w:ascii="宋体" w:hAnsi="宋体" w:cs="宋体"/>
          <w:sz w:val="21"/>
          <w:szCs w:val="21"/>
          <w:u w:val="single"/>
          <w:lang w:val="en-US" w:eastAsia="zh-CN"/>
        </w:rPr>
        <w:t xml:space="preserve">         </w:t>
      </w:r>
    </w:p>
    <w:p>
      <w:pPr>
        <w:widowControl/>
        <w:adjustRightInd w:val="0"/>
        <w:snapToGrid w:val="0"/>
        <w:spacing w:line="360" w:lineRule="auto"/>
        <w:jc w:val="left"/>
        <w:rPr>
          <w:rFonts w:hint="eastAsia" w:ascii="宋体" w:hAnsi="宋体" w:eastAsia="宋体" w:cs="宋体"/>
          <w:b w:val="0"/>
          <w:bCs w:val="0"/>
          <w:sz w:val="21"/>
          <w:szCs w:val="21"/>
        </w:rPr>
      </w:pPr>
    </w:p>
    <w:p>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b w:val="0"/>
          <w:bCs w:val="0"/>
          <w:sz w:val="21"/>
          <w:szCs w:val="21"/>
        </w:rPr>
        <w:t xml:space="preserve">日期: </w:t>
      </w:r>
      <w:r>
        <w:rPr>
          <w:rFonts w:hint="eastAsia" w:ascii="宋体" w:hAnsi="宋体" w:eastAsia="宋体" w:cs="宋体"/>
          <w:b w:val="0"/>
          <w:bCs w:val="0"/>
          <w:sz w:val="21"/>
          <w:szCs w:val="21"/>
        </w:rPr>
        <w:tab/>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日期:</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hint="eastAsia" w:ascii="宋体" w:hAnsi="宋体" w:eastAsia="宋体" w:cs="Times New Roman"/>
          <w:b w:val="0"/>
          <w:color w:val="auto"/>
          <w:kern w:val="2"/>
          <w:sz w:val="21"/>
          <w:szCs w:val="21"/>
          <w:highlight w:val="none"/>
          <w:lang w:val="en-US" w:eastAsia="zh-CN" w:bidi="ar-SA"/>
        </w:rPr>
      </w:pPr>
    </w:p>
    <w:bookmarkEnd w:id="881"/>
    <w:p/>
    <w:p>
      <w:pPr>
        <w:pStyle w:val="3"/>
        <w:numPr>
          <w:ilvl w:val="0"/>
          <w:numId w:val="6"/>
        </w:numPr>
        <w:spacing w:before="0" w:after="0" w:line="360" w:lineRule="auto"/>
        <w:jc w:val="center"/>
        <w:rPr>
          <w:rFonts w:ascii="宋体" w:hAnsi="宋体" w:cs="宋体"/>
        </w:rPr>
      </w:pPr>
      <w:bookmarkStart w:id="883" w:name="_Toc30482"/>
      <w:bookmarkStart w:id="884" w:name="_Toc514858709"/>
      <w:bookmarkStart w:id="885" w:name="_Toc2000413"/>
      <w:r>
        <w:rPr>
          <w:rFonts w:hint="eastAsia" w:ascii="宋体" w:hAnsi="宋体" w:cs="宋体"/>
        </w:rPr>
        <w:t>竞争性比选响应文件格式</w:t>
      </w:r>
      <w:bookmarkEnd w:id="810"/>
      <w:bookmarkEnd w:id="883"/>
      <w:bookmarkEnd w:id="884"/>
      <w:bookmarkEnd w:id="885"/>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86" w:name="_Toc503971829"/>
      <w:bookmarkStart w:id="887" w:name="_Toc513633967"/>
      <w:bookmarkStart w:id="888" w:name="_Toc503951046"/>
      <w:bookmarkStart w:id="889" w:name="_Toc514858710"/>
      <w:bookmarkStart w:id="890" w:name="_Toc513646738"/>
      <w:r>
        <w:rPr>
          <w:rFonts w:hint="eastAsia" w:ascii="宋体" w:hAnsi="宋体" w:cs="宋体"/>
          <w:u w:val="single"/>
        </w:rPr>
        <w:t xml:space="preserve">                           </w:t>
      </w:r>
      <w:r>
        <w:rPr>
          <w:rFonts w:hint="eastAsia" w:ascii="宋体" w:hAnsi="宋体" w:cs="宋体"/>
          <w:sz w:val="52"/>
          <w:szCs w:val="52"/>
          <w:u w:val="single"/>
        </w:rPr>
        <w:t>（项目名称）</w:t>
      </w:r>
      <w:bookmarkEnd w:id="886"/>
      <w:bookmarkEnd w:id="887"/>
      <w:bookmarkEnd w:id="888"/>
      <w:bookmarkEnd w:id="889"/>
      <w:bookmarkEnd w:id="890"/>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91" w:name="_Toc28780"/>
      <w:bookmarkStart w:id="892" w:name="_Toc11329273"/>
      <w:bookmarkStart w:id="893" w:name="_Toc5459"/>
      <w:bookmarkStart w:id="894" w:name="_Toc26420"/>
      <w:bookmarkStart w:id="895" w:name="_Toc31731"/>
      <w:bookmarkStart w:id="896" w:name="_Toc1368"/>
      <w:r>
        <w:rPr>
          <w:rFonts w:hint="eastAsia" w:ascii="宋体" w:hAnsi="宋体" w:eastAsia="宋体" w:cs="宋体"/>
        </w:rPr>
        <w:t>目    录</w:t>
      </w:r>
      <w:bookmarkEnd w:id="801"/>
      <w:bookmarkEnd w:id="802"/>
      <w:bookmarkEnd w:id="803"/>
      <w:bookmarkEnd w:id="804"/>
      <w:bookmarkEnd w:id="805"/>
      <w:bookmarkEnd w:id="806"/>
      <w:bookmarkEnd w:id="807"/>
      <w:bookmarkEnd w:id="808"/>
      <w:bookmarkEnd w:id="891"/>
      <w:bookmarkEnd w:id="892"/>
      <w:bookmarkEnd w:id="893"/>
      <w:bookmarkEnd w:id="894"/>
      <w:bookmarkEnd w:id="895"/>
      <w:bookmarkEnd w:id="896"/>
    </w:p>
    <w:p>
      <w:pPr>
        <w:numPr>
          <w:ilvl w:val="0"/>
          <w:numId w:val="8"/>
        </w:numPr>
        <w:spacing w:line="400" w:lineRule="exact"/>
        <w:rPr>
          <w:rFonts w:ascii="宋体" w:hAnsi="宋体" w:cs="宋体"/>
        </w:rPr>
      </w:pPr>
      <w:r>
        <w:rPr>
          <w:rFonts w:hint="eastAsia" w:ascii="宋体" w:hAnsi="宋体" w:cs="宋体"/>
        </w:rPr>
        <w:t>竞争性响应声明书</w:t>
      </w:r>
    </w:p>
    <w:p>
      <w:pPr>
        <w:numPr>
          <w:ilvl w:val="0"/>
          <w:numId w:val="8"/>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9"/>
        </w:numPr>
        <w:spacing w:before="0" w:after="0" w:line="360" w:lineRule="auto"/>
        <w:jc w:val="center"/>
        <w:rPr>
          <w:rFonts w:ascii="宋体" w:hAnsi="宋体" w:eastAsia="宋体" w:cs="宋体"/>
          <w:sz w:val="28"/>
        </w:rPr>
      </w:pPr>
      <w:bookmarkStart w:id="897" w:name="_Toc28976"/>
      <w:bookmarkStart w:id="898" w:name="_Toc25874"/>
      <w:bookmarkStart w:id="899" w:name="_Toc29547"/>
      <w:bookmarkStart w:id="900" w:name="_Toc15863"/>
      <w:bookmarkStart w:id="901" w:name="_Toc31517"/>
      <w:bookmarkStart w:id="902" w:name="_Toc513633969"/>
      <w:bookmarkStart w:id="903" w:name="_Toc447827053"/>
      <w:bookmarkStart w:id="904" w:name="_Toc503951048"/>
      <w:r>
        <w:rPr>
          <w:rFonts w:hint="eastAsia" w:ascii="宋体" w:hAnsi="宋体" w:eastAsia="宋体" w:cs="宋体"/>
          <w:sz w:val="28"/>
        </w:rPr>
        <w:t>竞争比选响应声明书</w:t>
      </w:r>
      <w:bookmarkEnd w:id="897"/>
      <w:bookmarkEnd w:id="898"/>
      <w:bookmarkEnd w:id="899"/>
      <w:bookmarkEnd w:id="900"/>
      <w:bookmarkEnd w:id="901"/>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9"/>
        </w:numPr>
        <w:spacing w:before="0" w:after="0" w:line="360" w:lineRule="auto"/>
        <w:jc w:val="center"/>
        <w:rPr>
          <w:rFonts w:ascii="宋体" w:hAnsi="宋体" w:eastAsia="宋体" w:cs="宋体"/>
          <w:sz w:val="28"/>
        </w:rPr>
      </w:pPr>
      <w:bookmarkStart w:id="905" w:name="_Toc16435"/>
      <w:bookmarkStart w:id="906" w:name="_Toc27815"/>
      <w:bookmarkStart w:id="907" w:name="_Toc12459"/>
      <w:bookmarkStart w:id="908" w:name="_Toc491883232"/>
      <w:r>
        <w:rPr>
          <w:rFonts w:hint="eastAsia" w:ascii="宋体" w:hAnsi="宋体" w:eastAsia="宋体" w:cs="宋体"/>
          <w:sz w:val="28"/>
        </w:rPr>
        <w:t>法定代表人身份证明或法定代表人授权委托书</w:t>
      </w:r>
      <w:bookmarkEnd w:id="905"/>
      <w:bookmarkEnd w:id="906"/>
      <w:bookmarkEnd w:id="907"/>
    </w:p>
    <w:p>
      <w:pPr>
        <w:pStyle w:val="4"/>
        <w:spacing w:line="480" w:lineRule="auto"/>
        <w:jc w:val="center"/>
        <w:rPr>
          <w:rFonts w:ascii="宋体" w:hAnsi="宋体" w:eastAsia="宋体" w:cs="宋体"/>
          <w:sz w:val="24"/>
          <w:szCs w:val="24"/>
        </w:rPr>
      </w:pPr>
      <w:bookmarkStart w:id="909" w:name="_Toc20985"/>
      <w:bookmarkStart w:id="910" w:name="_Toc8592"/>
      <w:bookmarkStart w:id="911" w:name="_Toc14141"/>
      <w:r>
        <w:rPr>
          <w:rFonts w:hint="eastAsia" w:ascii="宋体" w:hAnsi="宋体" w:eastAsia="宋体" w:cs="宋体"/>
          <w:sz w:val="24"/>
          <w:szCs w:val="24"/>
        </w:rPr>
        <w:t>（一）法定代表人身份证明</w:t>
      </w:r>
      <w:bookmarkEnd w:id="908"/>
      <w:bookmarkEnd w:id="909"/>
      <w:bookmarkEnd w:id="910"/>
      <w:bookmarkEnd w:id="911"/>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912" w:name="_Toc369531698"/>
      <w:bookmarkStart w:id="913" w:name="_Toc352691662"/>
      <w:bookmarkStart w:id="914" w:name="_Toc27897"/>
      <w:r>
        <w:rPr>
          <w:rFonts w:ascii="宋体" w:hAnsi="宋体"/>
          <w:u w:val="single"/>
        </w:rPr>
        <w:t xml:space="preserve">        </w:t>
      </w:r>
      <w:r>
        <w:rPr>
          <w:rFonts w:ascii="宋体" w:hAnsi="宋体"/>
        </w:rPr>
        <w:t>年</w:t>
      </w:r>
      <w:bookmarkEnd w:id="912"/>
      <w:bookmarkEnd w:id="913"/>
      <w:bookmarkEnd w:id="914"/>
      <w:r>
        <w:rPr>
          <w:rFonts w:ascii="宋体" w:hAnsi="宋体"/>
        </w:rPr>
        <w:t>龄</w:t>
      </w:r>
      <w:bookmarkStart w:id="915" w:name="_Toc152042578"/>
      <w:bookmarkStart w:id="916" w:name="_Toc300835211"/>
      <w:bookmarkStart w:id="917" w:name="_Toc144974858"/>
      <w:bookmarkStart w:id="918" w:name="_Toc369531699"/>
      <w:bookmarkStart w:id="919" w:name="_Toc247514248"/>
      <w:bookmarkStart w:id="920" w:name="_Toc15573"/>
      <w:bookmarkStart w:id="921" w:name="_Toc152045789"/>
      <w:bookmarkStart w:id="922" w:name="_Toc352691663"/>
      <w:bookmarkStart w:id="923" w:name="_Toc361508754"/>
      <w:bookmarkStart w:id="924" w:name="_Toc247527829"/>
      <w:bookmarkStart w:id="925" w:name="_Toc384308377"/>
      <w:r>
        <w:rPr>
          <w:rFonts w:ascii="宋体" w:hAnsi="宋体"/>
        </w:rPr>
        <w:t>：</w:t>
      </w:r>
      <w:bookmarkEnd w:id="915"/>
      <w:bookmarkEnd w:id="916"/>
      <w:bookmarkEnd w:id="917"/>
      <w:bookmarkEnd w:id="918"/>
      <w:bookmarkEnd w:id="919"/>
      <w:bookmarkEnd w:id="920"/>
      <w:bookmarkEnd w:id="921"/>
      <w:bookmarkEnd w:id="922"/>
      <w:bookmarkEnd w:id="923"/>
      <w:bookmarkEnd w:id="924"/>
      <w:bookmarkEnd w:id="925"/>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926" w:name="_Toc491883233"/>
      <w:bookmarkStart w:id="927" w:name="_Toc3882"/>
      <w:bookmarkStart w:id="928" w:name="_Toc23077"/>
      <w:bookmarkStart w:id="929" w:name="_Toc58"/>
      <w:r>
        <w:rPr>
          <w:rFonts w:hint="eastAsia" w:ascii="宋体" w:hAnsi="宋体" w:eastAsia="宋体" w:cs="宋体"/>
          <w:sz w:val="24"/>
          <w:szCs w:val="24"/>
        </w:rPr>
        <w:t>（二）</w:t>
      </w:r>
      <w:bookmarkEnd w:id="926"/>
      <w:r>
        <w:rPr>
          <w:rFonts w:hint="eastAsia" w:ascii="宋体" w:hAnsi="宋体" w:eastAsia="宋体" w:cs="宋体"/>
          <w:sz w:val="24"/>
          <w:szCs w:val="24"/>
        </w:rPr>
        <w:t>法定代表人授权委托书</w:t>
      </w:r>
      <w:bookmarkEnd w:id="927"/>
      <w:bookmarkEnd w:id="928"/>
      <w:bookmarkEnd w:id="929"/>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930" w:name="_Toc11329275"/>
      <w:bookmarkStart w:id="931" w:name="_Toc29500"/>
    </w:p>
    <w:bookmarkEnd w:id="902"/>
    <w:bookmarkEnd w:id="903"/>
    <w:bookmarkEnd w:id="904"/>
    <w:bookmarkEnd w:id="930"/>
    <w:p>
      <w:pPr>
        <w:pStyle w:val="4"/>
        <w:numPr>
          <w:ilvl w:val="0"/>
          <w:numId w:val="9"/>
        </w:numPr>
        <w:spacing w:before="0" w:after="0" w:line="360" w:lineRule="auto"/>
        <w:jc w:val="center"/>
        <w:rPr>
          <w:rFonts w:ascii="宋体" w:hAnsi="宋体" w:eastAsia="宋体" w:cs="宋体"/>
          <w:sz w:val="28"/>
        </w:rPr>
      </w:pPr>
      <w:bookmarkStart w:id="932" w:name="_Toc3791"/>
      <w:r>
        <w:rPr>
          <w:rFonts w:hint="eastAsia" w:ascii="宋体" w:hAnsi="宋体" w:eastAsia="宋体" w:cs="宋体"/>
          <w:sz w:val="28"/>
        </w:rPr>
        <w:t>报价一览表</w:t>
      </w:r>
      <w:bookmarkEnd w:id="931"/>
      <w:bookmarkEnd w:id="932"/>
    </w:p>
    <w:p>
      <w:pPr>
        <w:pStyle w:val="39"/>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pStyle w:val="17"/>
      </w:pPr>
    </w:p>
    <w:p>
      <w:pPr>
        <w:pStyle w:val="12"/>
      </w:pPr>
    </w:p>
    <w:p>
      <w:pPr>
        <w:pStyle w:val="29"/>
        <w:rPr>
          <w:rFonts w:ascii="宋体" w:hAnsi="宋体" w:cs="宋体"/>
          <w:kern w:val="0"/>
          <w:szCs w:val="21"/>
        </w:rPr>
      </w:pPr>
    </w:p>
    <w:p>
      <w:pPr>
        <w:rPr>
          <w:rFonts w:ascii="宋体" w:hAnsi="宋体" w:cs="宋体"/>
          <w:kern w:val="0"/>
          <w:szCs w:val="21"/>
        </w:rPr>
      </w:pPr>
    </w:p>
    <w:p>
      <w:pPr>
        <w:pStyle w:val="29"/>
        <w:sectPr>
          <w:pgSz w:w="11906" w:h="16838"/>
          <w:pgMar w:top="1440" w:right="1576" w:bottom="1440" w:left="1463" w:header="851" w:footer="992" w:gutter="0"/>
          <w:cols w:space="0" w:num="1"/>
          <w:titlePg/>
          <w:docGrid w:type="lines" w:linePitch="328" w:charSpace="0"/>
        </w:sectPr>
      </w:pPr>
    </w:p>
    <w:p>
      <w:pPr>
        <w:pStyle w:val="4"/>
        <w:numPr>
          <w:ilvl w:val="0"/>
          <w:numId w:val="9"/>
        </w:numPr>
        <w:spacing w:before="0" w:after="0" w:line="360" w:lineRule="auto"/>
        <w:jc w:val="center"/>
        <w:rPr>
          <w:rFonts w:ascii="宋体" w:hAnsi="宋体" w:eastAsia="宋体" w:cs="宋体"/>
          <w:sz w:val="28"/>
        </w:rPr>
      </w:pPr>
      <w:bookmarkStart w:id="933" w:name="_Toc18757"/>
      <w:bookmarkStart w:id="934" w:name="_Toc11961"/>
      <w:bookmarkStart w:id="935" w:name="_Toc503951050"/>
      <w:bookmarkStart w:id="936" w:name="_Toc513633971"/>
      <w:bookmarkStart w:id="937" w:name="_Toc23170"/>
      <w:bookmarkStart w:id="938" w:name="_Toc5381"/>
      <w:bookmarkStart w:id="939" w:name="_Toc12910"/>
      <w:bookmarkStart w:id="940" w:name="_Toc11329278"/>
      <w:bookmarkStart w:id="941" w:name="_Toc447827058"/>
      <w:bookmarkStart w:id="942" w:name="_Toc179632823"/>
      <w:bookmarkStart w:id="943" w:name="_Toc152045803"/>
      <w:bookmarkStart w:id="944" w:name="_Toc247085887"/>
      <w:bookmarkStart w:id="945" w:name="_Toc246997112"/>
      <w:bookmarkStart w:id="946" w:name="_Toc246996369"/>
      <w:bookmarkStart w:id="947" w:name="_Toc152042592"/>
      <w:bookmarkStart w:id="948" w:name="_Toc144974871"/>
      <w:r>
        <w:rPr>
          <w:rFonts w:hint="eastAsia" w:ascii="宋体" w:hAnsi="宋体" w:eastAsia="宋体" w:cs="宋体"/>
          <w:sz w:val="28"/>
        </w:rPr>
        <w:t>审查资料</w:t>
      </w:r>
      <w:bookmarkEnd w:id="933"/>
      <w:bookmarkEnd w:id="934"/>
      <w:bookmarkEnd w:id="935"/>
      <w:bookmarkEnd w:id="936"/>
      <w:bookmarkEnd w:id="937"/>
      <w:bookmarkEnd w:id="938"/>
      <w:bookmarkEnd w:id="939"/>
      <w:bookmarkEnd w:id="940"/>
    </w:p>
    <w:p>
      <w:pPr>
        <w:numPr>
          <w:ilvl w:val="0"/>
          <w:numId w:val="10"/>
        </w:numPr>
        <w:spacing w:line="360" w:lineRule="auto"/>
        <w:jc w:val="center"/>
        <w:outlineLvl w:val="1"/>
        <w:rPr>
          <w:rFonts w:hint="eastAsia" w:ascii="宋体" w:hAnsi="宋体" w:cs="宋体"/>
          <w:b/>
          <w:bCs/>
          <w:kern w:val="0"/>
          <w:sz w:val="28"/>
          <w:szCs w:val="32"/>
        </w:rPr>
      </w:pPr>
      <w:bookmarkStart w:id="949" w:name="_Toc6005"/>
      <w:r>
        <w:rPr>
          <w:rFonts w:hint="eastAsia" w:ascii="宋体" w:hAnsi="宋体" w:cs="宋体"/>
          <w:b/>
          <w:bCs/>
          <w:kern w:val="0"/>
          <w:sz w:val="28"/>
          <w:szCs w:val="32"/>
        </w:rPr>
        <w:t>资格审查资料</w:t>
      </w:r>
      <w:bookmarkEnd w:id="941"/>
      <w:bookmarkEnd w:id="942"/>
      <w:bookmarkEnd w:id="943"/>
      <w:bookmarkEnd w:id="944"/>
      <w:bookmarkEnd w:id="945"/>
      <w:bookmarkEnd w:id="946"/>
      <w:bookmarkEnd w:id="947"/>
      <w:bookmarkEnd w:id="948"/>
      <w:bookmarkEnd w:id="949"/>
      <w:bookmarkStart w:id="950" w:name="_Toc513633974"/>
      <w:bookmarkStart w:id="951" w:name="_Toc503951058"/>
      <w:r>
        <w:rPr>
          <w:rFonts w:hint="eastAsia" w:ascii="宋体" w:hAnsi="宋体" w:cs="宋体"/>
          <w:b/>
          <w:bCs/>
          <w:kern w:val="0"/>
          <w:sz w:val="28"/>
          <w:szCs w:val="32"/>
        </w:rPr>
        <w:t xml:space="preserve"> </w:t>
      </w:r>
    </w:p>
    <w:p>
      <w:pPr>
        <w:pStyle w:val="4"/>
        <w:jc w:val="center"/>
        <w:rPr>
          <w:rFonts w:ascii="宋体" w:hAnsi="宋体" w:eastAsia="宋体" w:cs="宋体"/>
          <w:bCs w:val="0"/>
          <w:sz w:val="28"/>
          <w:szCs w:val="28"/>
        </w:rPr>
      </w:pP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一项1</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0万及以上类似材料供货合同业绩。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5"/>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低于130万的增值税专用发票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5"/>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pStyle w:val="5"/>
        <w:spacing w:before="0" w:after="0" w:line="240" w:lineRule="auto"/>
        <w:jc w:val="center"/>
        <w:rPr>
          <w:rFonts w:hint="eastAsia" w:ascii="宋体" w:hAnsi="宋体"/>
          <w:b w:val="0"/>
          <w:bCs w:val="0"/>
          <w:color w:val="auto"/>
          <w:highlight w:val="none"/>
          <w:lang w:eastAsia="zh-CN"/>
        </w:rPr>
      </w:pPr>
      <w:bookmarkStart w:id="952" w:name="_Toc9880"/>
      <w:bookmarkStart w:id="953" w:name="_Toc8464"/>
      <w:bookmarkStart w:id="954" w:name="_Toc30447"/>
    </w:p>
    <w:p>
      <w:pPr>
        <w:rPr>
          <w:rFonts w:hint="eastAsia" w:ascii="宋体" w:hAnsi="宋体"/>
          <w:b w:val="0"/>
          <w:bCs w:val="0"/>
          <w:color w:val="auto"/>
          <w:highlight w:val="none"/>
          <w:lang w:eastAsia="zh-CN"/>
        </w:rPr>
      </w:pPr>
      <w:r>
        <w:rPr>
          <w:rFonts w:hint="eastAsia" w:ascii="宋体" w:hAnsi="宋体"/>
          <w:b w:val="0"/>
          <w:bCs w:val="0"/>
          <w:color w:val="auto"/>
          <w:highlight w:val="none"/>
          <w:lang w:eastAsia="zh-CN"/>
        </w:rPr>
        <w:br w:type="page"/>
      </w:r>
    </w:p>
    <w:p>
      <w:pPr>
        <w:pStyle w:val="5"/>
        <w:spacing w:before="0" w:after="0" w:line="240" w:lineRule="auto"/>
        <w:jc w:val="center"/>
        <w:rPr>
          <w:rFonts w:hint="eastAsia"/>
          <w:color w:val="auto"/>
          <w:highlight w:val="none"/>
          <w:lang w:eastAsia="zh-CN"/>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生产厂家资格声明</w:t>
      </w:r>
      <w:bookmarkEnd w:id="952"/>
      <w:bookmarkEnd w:id="953"/>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hint="eastAsia" w:ascii="宋体" w:hAnsi="宋体" w:cs="Times New Roman"/>
          <w:color w:val="auto"/>
          <w:kern w:val="0"/>
          <w:szCs w:val="21"/>
          <w:highlight w:val="none"/>
          <w:lang w:eastAsia="zh-CN"/>
        </w:rPr>
        <w:t>报价人</w:t>
      </w:r>
      <w:r>
        <w:rPr>
          <w:rFonts w:hint="eastAsia" w:ascii="宋体" w:hAnsi="宋体" w:eastAsia="宋体" w:cs="Times New Roman"/>
          <w:color w:val="auto"/>
          <w:kern w:val="0"/>
          <w:szCs w:val="21"/>
          <w:highlight w:val="none"/>
        </w:rPr>
        <w:t>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17"/>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
      <w:pPr>
        <w:pStyle w:val="4"/>
        <w:numPr>
          <w:ilvl w:val="0"/>
          <w:numId w:val="9"/>
        </w:numPr>
        <w:spacing w:before="0" w:after="0" w:line="360" w:lineRule="auto"/>
        <w:jc w:val="center"/>
        <w:rPr>
          <w:rFonts w:ascii="宋体" w:hAnsi="宋体" w:eastAsia="宋体" w:cs="宋体"/>
          <w:sz w:val="28"/>
        </w:rPr>
      </w:pPr>
      <w:bookmarkStart w:id="955" w:name="_Toc3037"/>
      <w:r>
        <w:rPr>
          <w:rFonts w:hint="eastAsia" w:ascii="宋体" w:hAnsi="宋体" w:eastAsia="宋体" w:cs="宋体"/>
          <w:sz w:val="28"/>
        </w:rPr>
        <w:t>报价人承诺</w:t>
      </w:r>
      <w:bookmarkEnd w:id="954"/>
      <w:bookmarkEnd w:id="955"/>
    </w:p>
    <w:p>
      <w:pPr>
        <w:pStyle w:val="17"/>
        <w:rPr>
          <w:rFonts w:hint="eastAsia" w:eastAsia="宋体"/>
          <w:lang w:val="en-US" w:eastAsia="zh-CN"/>
        </w:rPr>
      </w:pPr>
      <w:r>
        <w:rPr>
          <w:rFonts w:hint="eastAsia"/>
          <w:lang w:val="en-US" w:eastAsia="zh-CN"/>
        </w:rPr>
        <w:t xml:space="preserve"> </w:t>
      </w:r>
    </w:p>
    <w:p>
      <w:pPr>
        <w:pStyle w:val="39"/>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lang w:val="en-US" w:eastAsia="zh-CN"/>
        </w:rPr>
        <w:t>（1）采购人将随机抽取任意批到场材料，送第三方检测机构检测，若检测结果不满足图纸明确的技术要求，接受承担检测费用，接受被扣除供货人履约部分担保，接受赔偿采购人工期损失，若不合格产品已施工，若不合格产品已施工，接受赔偿损失（损失费用为拆除不合格产品费用以及重新施费用、工期损失等）。</w:t>
      </w:r>
    </w:p>
    <w:p>
      <w:pPr>
        <w:spacing w:line="480" w:lineRule="auto"/>
        <w:rPr>
          <w:rFonts w:ascii="宋体" w:hAnsi="宋体"/>
          <w:color w:val="000000"/>
          <w:sz w:val="24"/>
        </w:rPr>
      </w:pPr>
      <w:r>
        <w:rPr>
          <w:rFonts w:hint="eastAsia" w:ascii="宋体" w:hAnsi="宋体"/>
          <w:color w:val="000000"/>
          <w:sz w:val="24"/>
        </w:rPr>
        <w:t xml:space="preserve">                                        承诺人：XX公司</w:t>
      </w:r>
    </w:p>
    <w:p>
      <w:pPr>
        <w:pStyle w:val="17"/>
        <w:spacing w:line="480" w:lineRule="auto"/>
      </w:pPr>
      <w:r>
        <w:rPr>
          <w:rFonts w:hint="eastAsia" w:ascii="宋体" w:hAnsi="宋体"/>
          <w:color w:val="000000"/>
          <w:sz w:val="24"/>
        </w:rPr>
        <w:t xml:space="preserve">                                        日期：</w:t>
      </w:r>
    </w:p>
    <w:p>
      <w:pPr>
        <w:pStyle w:val="17"/>
        <w:rPr>
          <w:rFonts w:ascii="宋体" w:hAnsi="宋体"/>
          <w:color w:val="000000"/>
          <w:sz w:val="24"/>
        </w:rPr>
      </w:pPr>
    </w:p>
    <w:p>
      <w:pPr>
        <w:rPr>
          <w:rFonts w:ascii="宋体" w:hAnsi="宋体"/>
          <w:color w:val="000000"/>
          <w:sz w:val="24"/>
        </w:rPr>
      </w:pPr>
    </w:p>
    <w:p>
      <w:pPr>
        <w:pStyle w:val="43"/>
      </w:pPr>
    </w:p>
    <w:p>
      <w:pPr>
        <w:pStyle w:val="4"/>
        <w:numPr>
          <w:ilvl w:val="0"/>
          <w:numId w:val="9"/>
        </w:numPr>
        <w:spacing w:before="0" w:after="0" w:line="360" w:lineRule="auto"/>
        <w:jc w:val="center"/>
        <w:rPr>
          <w:rFonts w:ascii="宋体" w:hAnsi="宋体" w:eastAsia="宋体" w:cs="宋体"/>
          <w:sz w:val="28"/>
        </w:rPr>
      </w:pPr>
      <w:bookmarkStart w:id="956" w:name="_Toc19111"/>
      <w:r>
        <w:rPr>
          <w:rFonts w:hint="eastAsia" w:ascii="宋体" w:hAnsi="宋体" w:eastAsia="宋体" w:cs="宋体"/>
          <w:sz w:val="28"/>
        </w:rPr>
        <w:t>报价人提供的其他资料（如有）</w:t>
      </w:r>
      <w:bookmarkEnd w:id="956"/>
    </w:p>
    <w:p>
      <w:pPr>
        <w:pStyle w:val="17"/>
        <w:rPr>
          <w:rFonts w:ascii="宋体" w:hAnsi="宋体"/>
          <w:color w:val="000000"/>
          <w:sz w:val="24"/>
        </w:rPr>
      </w:pPr>
      <w:bookmarkStart w:id="957" w:name="_GoBack"/>
      <w:bookmarkEnd w:id="957"/>
    </w:p>
    <w:p>
      <w:pPr>
        <w:rPr>
          <w:rFonts w:ascii="宋体" w:hAnsi="宋体"/>
          <w:color w:val="000000"/>
          <w:sz w:val="24"/>
        </w:rPr>
      </w:pPr>
    </w:p>
    <w:p>
      <w:pPr>
        <w:pStyle w:val="17"/>
        <w:rPr>
          <w:rFonts w:ascii="宋体" w:hAnsi="宋体"/>
          <w:color w:val="000000"/>
          <w:sz w:val="24"/>
        </w:rPr>
      </w:pPr>
    </w:p>
    <w:p>
      <w:pPr>
        <w:rPr>
          <w:rFonts w:ascii="宋体" w:hAnsi="宋体"/>
          <w:color w:val="000000"/>
          <w:sz w:val="24"/>
        </w:rPr>
      </w:pPr>
    </w:p>
    <w:bookmarkEnd w:id="950"/>
    <w:bookmarkEnd w:id="951"/>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8E8446-7D11-4862-9A84-310B432913E8}"/>
  </w:font>
  <w:font w:name="黑体">
    <w:panose1 w:val="02010609060101010101"/>
    <w:charset w:val="86"/>
    <w:family w:val="auto"/>
    <w:pitch w:val="default"/>
    <w:sig w:usb0="800002BF" w:usb1="38CF7CFA" w:usb2="00000016" w:usb3="00000000" w:csb0="00040001" w:csb1="00000000"/>
    <w:embedRegular r:id="rId2" w:fontKey="{2F92E50B-B672-4AD0-B76C-AE6B877905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C706AD0-7252-4F35-B254-9FAC6A9BE4DE}"/>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513B60DF-9EF4-4F50-AED4-FDD73AE4CAC3}"/>
  </w:font>
  <w:font w:name="微软雅黑">
    <w:panose1 w:val="020B0503020204020204"/>
    <w:charset w:val="86"/>
    <w:family w:val="swiss"/>
    <w:pitch w:val="default"/>
    <w:sig w:usb0="80000287" w:usb1="2ACF3C50" w:usb2="00000016" w:usb3="00000000" w:csb0="0004001F" w:csb1="00000000"/>
    <w:embedRegular r:id="rId5" w:fontKey="{7B3DE122-F174-4A62-B56C-B2036DD6A4A4}"/>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93EE3306-7A87-46BB-A6EC-564498EA8DEF}"/>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7" w:fontKey="{E58523C3-26CD-4208-8BD6-16E1D4B2FA3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AD4D"/>
    <w:multiLevelType w:val="singleLevel"/>
    <w:tmpl w:val="A6FFAD4D"/>
    <w:lvl w:ilvl="0" w:tentative="0">
      <w:start w:val="5"/>
      <w:numFmt w:val="decimal"/>
      <w:suff w:val="space"/>
      <w:lvlText w:val="%1."/>
      <w:lvlJc w:val="left"/>
    </w:lvl>
  </w:abstractNum>
  <w:abstractNum w:abstractNumId="1">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pPr>
        <w:ind w:left="210"/>
      </w:p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AA38CF7"/>
    <w:multiLevelType w:val="singleLevel"/>
    <w:tmpl w:val="0AA38CF7"/>
    <w:lvl w:ilvl="0" w:tentative="0">
      <w:start w:val="2"/>
      <w:numFmt w:val="decimal"/>
      <w:lvlText w:val="%1."/>
      <w:lvlJc w:val="left"/>
      <w:pPr>
        <w:tabs>
          <w:tab w:val="left" w:pos="312"/>
        </w:tabs>
        <w:ind w:left="735" w:firstLine="0"/>
      </w:pPr>
    </w:lvl>
  </w:abstractNum>
  <w:abstractNum w:abstractNumId="6">
    <w:nsid w:val="265B2D53"/>
    <w:multiLevelType w:val="singleLevel"/>
    <w:tmpl w:val="265B2D53"/>
    <w:lvl w:ilvl="0" w:tentative="0">
      <w:start w:val="1"/>
      <w:numFmt w:val="chineseCounting"/>
      <w:suff w:val="nothing"/>
      <w:lvlText w:val="（%1）"/>
      <w:lvlJc w:val="left"/>
      <w:rPr>
        <w:rFonts w:hint="eastAsia"/>
      </w:rPr>
    </w:lvl>
  </w:abstractNum>
  <w:abstractNum w:abstractNumId="7">
    <w:nsid w:val="309F5AF3"/>
    <w:multiLevelType w:val="singleLevel"/>
    <w:tmpl w:val="309F5AF3"/>
    <w:lvl w:ilvl="0" w:tentative="0">
      <w:start w:val="3"/>
      <w:numFmt w:val="chineseCounting"/>
      <w:suff w:val="nothing"/>
      <w:lvlText w:val="%1、"/>
      <w:lvlJc w:val="left"/>
      <w:rPr>
        <w:rFonts w:hint="eastAsia"/>
      </w:rPr>
    </w:lvl>
  </w:abstractNum>
  <w:abstractNum w:abstractNumId="8">
    <w:nsid w:val="3871CE1D"/>
    <w:multiLevelType w:val="singleLevel"/>
    <w:tmpl w:val="3871CE1D"/>
    <w:lvl w:ilvl="0" w:tentative="0">
      <w:start w:val="1"/>
      <w:numFmt w:val="chineseCounting"/>
      <w:suff w:val="nothing"/>
      <w:lvlText w:val="%1、"/>
      <w:lvlJc w:val="left"/>
      <w:rPr>
        <w:rFonts w:hint="eastAsia"/>
      </w:rPr>
    </w:lvl>
  </w:abstractNum>
  <w:abstractNum w:abstractNumId="9">
    <w:nsid w:val="55881596"/>
    <w:multiLevelType w:val="singleLevel"/>
    <w:tmpl w:val="55881596"/>
    <w:lvl w:ilvl="0" w:tentative="0">
      <w:start w:val="1"/>
      <w:numFmt w:val="decimal"/>
      <w:suff w:val="nothing"/>
      <w:lvlText w:val="（%1）"/>
      <w:lvlJc w:val="left"/>
    </w:lvl>
  </w:abstractNum>
  <w:num w:numId="1">
    <w:abstractNumId w:val="4"/>
  </w:num>
  <w:num w:numId="2">
    <w:abstractNumId w:val="0"/>
  </w:num>
  <w:num w:numId="3">
    <w:abstractNumId w:val="9"/>
  </w:num>
  <w:num w:numId="4">
    <w:abstractNumId w:val="7"/>
  </w:num>
  <w:num w:numId="5">
    <w:abstractNumId w:val="5"/>
  </w:num>
  <w:num w:numId="6">
    <w:abstractNumId w:val="2"/>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3D6DA6"/>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813073"/>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7B7DB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4B4966"/>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AC3B21"/>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73F33"/>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7F3342"/>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755E4B"/>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9"/>
    <w:qFormat/>
    <w:uiPriority w:val="0"/>
    <w:pPr>
      <w:ind w:firstLine="420" w:firstLineChars="200"/>
    </w:pPr>
  </w:style>
  <w:style w:type="paragraph" w:styleId="14">
    <w:name w:val="Document Map"/>
    <w:basedOn w:val="1"/>
    <w:link w:val="76"/>
    <w:qFormat/>
    <w:uiPriority w:val="0"/>
    <w:pPr>
      <w:shd w:val="clear" w:color="auto" w:fill="000080"/>
    </w:pPr>
    <w:rPr>
      <w:kern w:val="0"/>
      <w:sz w:val="20"/>
    </w:rPr>
  </w:style>
  <w:style w:type="paragraph" w:styleId="15">
    <w:name w:val="annotation text"/>
    <w:basedOn w:val="1"/>
    <w:link w:val="58"/>
    <w:unhideWhenUsed/>
    <w:qFormat/>
    <w:uiPriority w:val="99"/>
    <w:pPr>
      <w:jc w:val="left"/>
    </w:pPr>
    <w:rPr>
      <w:kern w:val="0"/>
      <w:sz w:val="20"/>
    </w:rPr>
  </w:style>
  <w:style w:type="paragraph" w:styleId="16">
    <w:name w:val="Body Text 3"/>
    <w:basedOn w:val="1"/>
    <w:link w:val="62"/>
    <w:qFormat/>
    <w:uiPriority w:val="0"/>
    <w:rPr>
      <w:rFonts w:ascii="宋体"/>
      <w:kern w:val="0"/>
      <w:sz w:val="24"/>
      <w:szCs w:val="20"/>
    </w:rPr>
  </w:style>
  <w:style w:type="paragraph" w:styleId="17">
    <w:name w:val="Body Text"/>
    <w:basedOn w:val="1"/>
    <w:next w:val="1"/>
    <w:link w:val="65"/>
    <w:qFormat/>
    <w:uiPriority w:val="0"/>
    <w:pPr>
      <w:spacing w:after="120"/>
    </w:pPr>
    <w:rPr>
      <w:kern w:val="0"/>
      <w:sz w:val="20"/>
    </w:rPr>
  </w:style>
  <w:style w:type="paragraph" w:styleId="18">
    <w:name w:val="Body Text Indent"/>
    <w:basedOn w:val="1"/>
    <w:next w:val="1"/>
    <w:link w:val="75"/>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68"/>
    <w:qFormat/>
    <w:uiPriority w:val="0"/>
    <w:rPr>
      <w:b/>
      <w:bCs/>
    </w:rPr>
  </w:style>
  <w:style w:type="paragraph" w:styleId="42">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8"/>
    <w:next w:val="1"/>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5"/>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6"/>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7"/>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8"/>
    <w:qFormat/>
    <w:uiPriority w:val="0"/>
    <w:rPr>
      <w:szCs w:val="24"/>
    </w:rPr>
  </w:style>
  <w:style w:type="character" w:customStyle="1" w:styleId="76">
    <w:name w:val="文档结构图 字符"/>
    <w:link w:val="14"/>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2"/>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17</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2023-12-19T02:57:04Z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7736CDDCC314442B9B0B954DA6B7E062</vt:lpwstr>
  </property>
</Properties>
</file>