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CB743" w14:textId="77777777" w:rsidR="00A81077" w:rsidRPr="00A81077" w:rsidRDefault="00A81077" w:rsidP="00A81077">
      <w:pPr>
        <w:spacing w:line="360" w:lineRule="auto"/>
        <w:jc w:val="center"/>
        <w:rPr>
          <w:rFonts w:ascii="宋体" w:hAnsi="宋体" w:cs="宋体"/>
          <w:b/>
          <w:sz w:val="28"/>
          <w:szCs w:val="28"/>
        </w:rPr>
      </w:pPr>
      <w:bookmarkStart w:id="0" w:name="_Hlk70420234"/>
      <w:r w:rsidRPr="00A81077">
        <w:rPr>
          <w:rFonts w:ascii="宋体" w:hAnsi="宋体" w:cs="宋体" w:hint="eastAsia"/>
          <w:b/>
          <w:sz w:val="28"/>
          <w:szCs w:val="28"/>
        </w:rPr>
        <w:t>重庆乌江白马航电枢纽工程跟踪审计服务</w:t>
      </w:r>
      <w:bookmarkEnd w:id="0"/>
    </w:p>
    <w:p w14:paraId="43FF7821" w14:textId="77777777" w:rsidR="00A81077" w:rsidRPr="00A81077" w:rsidRDefault="00A81077" w:rsidP="00A81077">
      <w:pPr>
        <w:spacing w:line="360" w:lineRule="auto"/>
        <w:jc w:val="center"/>
        <w:rPr>
          <w:rFonts w:ascii="宋体" w:hAnsi="宋体" w:cs="宋体" w:hint="eastAsia"/>
          <w:b/>
          <w:sz w:val="28"/>
          <w:szCs w:val="28"/>
        </w:rPr>
      </w:pPr>
      <w:r w:rsidRPr="00A81077">
        <w:rPr>
          <w:rFonts w:ascii="宋体" w:hAnsi="宋体" w:cs="宋体" w:hint="eastAsia"/>
          <w:b/>
          <w:sz w:val="28"/>
          <w:szCs w:val="28"/>
        </w:rPr>
        <w:t>招标公告</w:t>
      </w:r>
    </w:p>
    <w:p w14:paraId="3AB06E51" w14:textId="77777777" w:rsidR="00A81077" w:rsidRPr="00A81077" w:rsidRDefault="00A81077" w:rsidP="00A81077">
      <w:pPr>
        <w:spacing w:line="360" w:lineRule="auto"/>
        <w:jc w:val="center"/>
        <w:rPr>
          <w:rFonts w:ascii="宋体" w:hAnsi="宋体" w:cs="宋体" w:hint="eastAsia"/>
          <w:b/>
          <w:sz w:val="28"/>
          <w:szCs w:val="28"/>
        </w:rPr>
      </w:pPr>
    </w:p>
    <w:p w14:paraId="1D84FB96" w14:textId="77777777" w:rsidR="00A81077" w:rsidRPr="00A81077" w:rsidRDefault="00A81077" w:rsidP="00A81077">
      <w:pPr>
        <w:pStyle w:val="2"/>
        <w:spacing w:before="0" w:after="0" w:line="360" w:lineRule="auto"/>
        <w:jc w:val="left"/>
        <w:rPr>
          <w:rFonts w:ascii="宋体" w:eastAsia="宋体" w:hAnsi="宋体" w:cs="宋体" w:hint="eastAsia"/>
          <w:sz w:val="21"/>
          <w:szCs w:val="21"/>
        </w:rPr>
      </w:pPr>
      <w:bookmarkStart w:id="1" w:name="_Toc32329875"/>
      <w:bookmarkStart w:id="2" w:name="_Toc38797835"/>
      <w:r w:rsidRPr="00A81077">
        <w:rPr>
          <w:rFonts w:ascii="宋体" w:eastAsia="宋体" w:hAnsi="宋体" w:cs="宋体"/>
          <w:sz w:val="21"/>
          <w:szCs w:val="21"/>
        </w:rPr>
        <w:t>1</w:t>
      </w:r>
      <w:r w:rsidRPr="00A81077">
        <w:rPr>
          <w:rFonts w:ascii="宋体" w:eastAsia="宋体" w:hAnsi="宋体" w:cs="宋体" w:hint="eastAsia"/>
          <w:sz w:val="21"/>
          <w:szCs w:val="21"/>
        </w:rPr>
        <w:t>． 招标条件</w:t>
      </w:r>
      <w:bookmarkEnd w:id="1"/>
      <w:bookmarkEnd w:id="2"/>
    </w:p>
    <w:p w14:paraId="11B45B06" w14:textId="77777777" w:rsidR="00A81077" w:rsidRPr="00A81077" w:rsidRDefault="00A81077" w:rsidP="00A81077">
      <w:pPr>
        <w:spacing w:line="360" w:lineRule="auto"/>
        <w:ind w:firstLineChars="200" w:firstLine="420"/>
        <w:rPr>
          <w:rFonts w:ascii="宋体" w:hAnsi="宋体" w:cs="宋体" w:hint="eastAsia"/>
          <w:szCs w:val="21"/>
        </w:rPr>
      </w:pPr>
      <w:r w:rsidRPr="00A81077">
        <w:rPr>
          <w:rFonts w:ascii="宋体" w:hAnsi="宋体" w:cs="宋体" w:hint="eastAsia"/>
          <w:szCs w:val="21"/>
        </w:rPr>
        <w:t>本招标项目为</w:t>
      </w:r>
      <w:r w:rsidRPr="00A81077">
        <w:rPr>
          <w:rFonts w:ascii="宋体" w:hAnsi="宋体" w:cs="宋体" w:hint="eastAsia"/>
          <w:szCs w:val="21"/>
          <w:u w:val="single"/>
        </w:rPr>
        <w:t>重</w:t>
      </w:r>
      <w:r w:rsidRPr="00A81077">
        <w:rPr>
          <w:rFonts w:ascii="宋体" w:hAnsi="宋体" w:hint="eastAsia"/>
          <w:u w:val="single"/>
        </w:rPr>
        <w:t>庆乌江白马航电枢纽工程的跟踪审计服务项目，</w:t>
      </w:r>
      <w:r w:rsidRPr="00A81077">
        <w:rPr>
          <w:rFonts w:ascii="宋体" w:hAnsi="宋体" w:cs="宋体" w:hint="eastAsia"/>
          <w:szCs w:val="21"/>
          <w:u w:val="single"/>
        </w:rPr>
        <w:t>重</w:t>
      </w:r>
      <w:r w:rsidRPr="00A81077">
        <w:rPr>
          <w:rFonts w:ascii="宋体" w:hAnsi="宋体" w:hint="eastAsia"/>
          <w:u w:val="single"/>
        </w:rPr>
        <w:t>庆乌江白马航电枢纽工程</w:t>
      </w:r>
      <w:r w:rsidRPr="00A81077">
        <w:rPr>
          <w:rFonts w:ascii="宋体" w:hAnsi="宋体" w:cs="宋体" w:hint="eastAsia"/>
          <w:szCs w:val="21"/>
        </w:rPr>
        <w:t>已由重庆市发展和改革委员会</w:t>
      </w:r>
      <w:r w:rsidRPr="00A81077">
        <w:rPr>
          <w:rFonts w:ascii="宋体" w:hAnsi="宋体" w:hint="eastAsia"/>
        </w:rPr>
        <w:t>以</w:t>
      </w:r>
      <w:r w:rsidRPr="00A81077">
        <w:rPr>
          <w:rFonts w:ascii="宋体" w:hAnsi="宋体" w:hint="eastAsia"/>
          <w:u w:val="single"/>
        </w:rPr>
        <w:t>渝发改交</w:t>
      </w:r>
      <w:r w:rsidRPr="00A81077">
        <w:rPr>
          <w:rFonts w:ascii="宋体" w:hAnsi="宋体"/>
          <w:u w:val="single"/>
        </w:rPr>
        <w:t>[2019]1112号文</w:t>
      </w:r>
      <w:r w:rsidRPr="00A81077">
        <w:rPr>
          <w:rFonts w:ascii="宋体" w:hAnsi="宋体"/>
        </w:rPr>
        <w:t>批准建设</w:t>
      </w:r>
      <w:r w:rsidRPr="00A81077">
        <w:rPr>
          <w:rFonts w:ascii="宋体" w:hAnsi="宋体" w:cs="宋体" w:hint="eastAsia"/>
          <w:szCs w:val="21"/>
        </w:rPr>
        <w:t>，</w:t>
      </w:r>
      <w:r w:rsidRPr="00A81077">
        <w:rPr>
          <w:rFonts w:ascii="宋体" w:hAnsi="宋体"/>
        </w:rPr>
        <w:t>发包人为</w:t>
      </w:r>
      <w:r w:rsidRPr="00A81077">
        <w:rPr>
          <w:rFonts w:ascii="宋体" w:hAnsi="宋体"/>
          <w:u w:val="single"/>
        </w:rPr>
        <w:t>重庆白马航运发展有限公司</w:t>
      </w:r>
      <w:r w:rsidRPr="00A81077">
        <w:rPr>
          <w:rFonts w:ascii="宋体" w:hAnsi="宋体"/>
        </w:rPr>
        <w:t>，资金来自</w:t>
      </w:r>
      <w:r w:rsidRPr="00A81077">
        <w:rPr>
          <w:rFonts w:ascii="宋体" w:hAnsi="宋体"/>
          <w:u w:val="single"/>
        </w:rPr>
        <w:t>政府补助和企业自筹</w:t>
      </w:r>
      <w:r w:rsidRPr="00A81077">
        <w:rPr>
          <w:rFonts w:ascii="宋体" w:hAnsi="宋体"/>
        </w:rPr>
        <w:t>。项目已具备招标条件</w:t>
      </w:r>
      <w:r w:rsidRPr="00A81077">
        <w:rPr>
          <w:rFonts w:ascii="宋体" w:hAnsi="宋体" w:cs="宋体" w:hint="eastAsia"/>
          <w:szCs w:val="21"/>
        </w:rPr>
        <w:t>，现委托</w:t>
      </w:r>
      <w:r w:rsidRPr="00A81077">
        <w:rPr>
          <w:rFonts w:ascii="宋体" w:hAnsi="宋体" w:cs="宋体" w:hint="eastAsia"/>
          <w:szCs w:val="22"/>
        </w:rPr>
        <w:t>重庆市五环工程建设管理有限公司</w:t>
      </w:r>
      <w:r w:rsidRPr="00A81077">
        <w:rPr>
          <w:rFonts w:ascii="宋体" w:hAnsi="宋体" w:cs="宋体" w:hint="eastAsia"/>
          <w:szCs w:val="21"/>
        </w:rPr>
        <w:t>作为招标代理对重庆乌江白马航电枢纽工程跟踪审计服务进行公开招标，本次招标采用资格后审方式。</w:t>
      </w:r>
    </w:p>
    <w:p w14:paraId="4F14AB21" w14:textId="77777777" w:rsidR="00A81077" w:rsidRPr="00A81077" w:rsidRDefault="00A81077" w:rsidP="00A81077">
      <w:pPr>
        <w:pStyle w:val="2"/>
        <w:spacing w:before="0" w:after="0" w:line="360" w:lineRule="auto"/>
        <w:jc w:val="left"/>
        <w:rPr>
          <w:rFonts w:ascii="宋体" w:eastAsia="宋体" w:hAnsi="宋体" w:cs="宋体" w:hint="eastAsia"/>
          <w:sz w:val="21"/>
          <w:szCs w:val="21"/>
        </w:rPr>
      </w:pPr>
      <w:bookmarkStart w:id="3" w:name="_Toc184704554"/>
      <w:bookmarkStart w:id="4" w:name="_Toc413247782"/>
      <w:bookmarkStart w:id="5" w:name="_Toc510449207"/>
      <w:bookmarkStart w:id="6" w:name="_Toc32329876"/>
      <w:bookmarkStart w:id="7" w:name="_Toc38797836"/>
      <w:r w:rsidRPr="00A81077">
        <w:rPr>
          <w:rFonts w:ascii="宋体" w:eastAsia="宋体" w:hAnsi="宋体" w:cs="宋体" w:hint="eastAsia"/>
          <w:sz w:val="21"/>
          <w:szCs w:val="21"/>
        </w:rPr>
        <w:t>2． 项目概况与招标范围</w:t>
      </w:r>
      <w:bookmarkEnd w:id="3"/>
      <w:bookmarkEnd w:id="4"/>
      <w:bookmarkEnd w:id="5"/>
      <w:bookmarkEnd w:id="6"/>
      <w:bookmarkEnd w:id="7"/>
    </w:p>
    <w:p w14:paraId="66F5E26F" w14:textId="77777777" w:rsidR="00A81077" w:rsidRPr="00A81077" w:rsidRDefault="00A81077" w:rsidP="00A81077">
      <w:pPr>
        <w:spacing w:line="360" w:lineRule="auto"/>
        <w:ind w:firstLineChars="200" w:firstLine="420"/>
        <w:rPr>
          <w:rFonts w:ascii="宋体" w:hAnsi="宋体" w:cs="宋体" w:hint="eastAsia"/>
          <w:szCs w:val="21"/>
        </w:rPr>
      </w:pPr>
      <w:r w:rsidRPr="00A81077">
        <w:rPr>
          <w:rFonts w:ascii="宋体" w:hAnsi="宋体" w:cs="宋体" w:hint="eastAsia"/>
          <w:szCs w:val="21"/>
        </w:rPr>
        <w:t>2.1建设地点：</w:t>
      </w:r>
      <w:r w:rsidRPr="00A81077">
        <w:rPr>
          <w:rFonts w:ascii="宋体" w:hAnsi="宋体" w:cs="宋体" w:hint="eastAsia"/>
        </w:rPr>
        <w:t>重庆市武隆区白马镇。</w:t>
      </w:r>
    </w:p>
    <w:p w14:paraId="01FCA72D" w14:textId="77777777" w:rsidR="00A81077" w:rsidRPr="00A81077" w:rsidRDefault="00A81077" w:rsidP="00A81077">
      <w:pPr>
        <w:spacing w:line="360" w:lineRule="auto"/>
        <w:ind w:firstLineChars="200" w:firstLine="420"/>
        <w:rPr>
          <w:rFonts w:ascii="宋体" w:hAnsi="宋体" w:cs="宋体" w:hint="eastAsia"/>
          <w:szCs w:val="21"/>
        </w:rPr>
      </w:pPr>
      <w:r w:rsidRPr="00A81077">
        <w:rPr>
          <w:rFonts w:ascii="宋体" w:hAnsi="宋体" w:cs="宋体" w:hint="eastAsia"/>
          <w:szCs w:val="21"/>
        </w:rPr>
        <w:t>2.2项目概况：</w:t>
      </w:r>
      <w:r w:rsidRPr="00A81077">
        <w:rPr>
          <w:rFonts w:ascii="宋体" w:hAnsi="宋体" w:hint="eastAsia"/>
        </w:rPr>
        <w:t>重庆乌江白马航电枢纽位于乌江下游河段，地处重庆市武隆区白马镇，是乌江干流水电开发规划的最下一个梯级。该枢纽以航运为主，兼顾发电，并具有对银盘水电站运行进行反调节的作用。根据该工程的开发任务和功能要求，白马枢纽由大坝、泄洪建筑物、电站厂房、通航建筑物等组成。大坝为混凝土重力坝，最大坝高87.5m；电站布置在左岸，为河床式厂房，电站装机容量480MW，安装3台单机容量为160MW的轴流式水轮发电机组；通航建筑物布置在右岸，为500t级单级船闸，闸室有效尺寸为190.0m×23.0m×4.7m（长×宽×门槛水深）。白马水库正常蓄水位184m，相应库容1.67亿m</w:t>
      </w:r>
      <w:r w:rsidRPr="00A81077">
        <w:rPr>
          <w:rFonts w:ascii="宋体" w:hAnsi="宋体" w:hint="eastAsia"/>
          <w:vertAlign w:val="superscript"/>
        </w:rPr>
        <w:t>3</w:t>
      </w:r>
      <w:r w:rsidRPr="00A81077">
        <w:rPr>
          <w:rFonts w:ascii="宋体" w:hAnsi="宋体" w:hint="eastAsia"/>
        </w:rPr>
        <w:t xml:space="preserve"> ；校核洪水位201.93m，总库容 3.74 亿m</w:t>
      </w:r>
      <w:r w:rsidRPr="00A81077">
        <w:rPr>
          <w:rFonts w:ascii="宋体" w:hAnsi="宋体" w:hint="eastAsia"/>
          <w:vertAlign w:val="superscript"/>
        </w:rPr>
        <w:t>3</w:t>
      </w:r>
      <w:r w:rsidRPr="00A81077">
        <w:rPr>
          <w:rFonts w:ascii="宋体" w:hAnsi="宋体" w:hint="eastAsia"/>
        </w:rPr>
        <w:t>。本工程等别为二等，工程规模为大（2）型，挡水建筑物、泄洪建筑物、船闸挡水部分、电站厂房等主要建筑物为2级建筑物，导航、靠船及隔流建筑物、鱼道等次要建筑物为3级建筑物，围堰等临时建筑物为4级建筑物。工程总投资为109.31亿元，其中工程费用66.44亿元。</w:t>
      </w:r>
    </w:p>
    <w:p w14:paraId="54A61D92" w14:textId="77777777" w:rsidR="00A81077" w:rsidRPr="00A81077" w:rsidRDefault="00A81077" w:rsidP="00A81077">
      <w:pPr>
        <w:spacing w:line="360" w:lineRule="auto"/>
        <w:ind w:firstLineChars="200" w:firstLine="420"/>
        <w:rPr>
          <w:rFonts w:ascii="宋体" w:hAnsi="宋体" w:cs="宋体" w:hint="eastAsia"/>
          <w:szCs w:val="21"/>
        </w:rPr>
      </w:pPr>
      <w:r w:rsidRPr="00A81077">
        <w:rPr>
          <w:rFonts w:ascii="宋体" w:hAnsi="宋体" w:cs="宋体" w:hint="eastAsia"/>
          <w:szCs w:val="21"/>
        </w:rPr>
        <w:t>工程分三期施工：一期计划2021年3月开工，2024年12月完工，主要施工白马大桥、右岸一期边坡工程、右岸道路、导流明渠等工程项目。二期计划2021年2月开工，2029年12月完工，主要施工319国道改线工程、左岸道路、电站、泄水闸、鱼道、码头工程（含坝区工作船码头、库区施工期断航转运码头、大坝上下游翻坝码头（重大件码头））等工程项目。三期计划2027年11月开工，2031年6月完工，主要施工船闸等工程项目。具体以实际实施情况为准。</w:t>
      </w:r>
    </w:p>
    <w:p w14:paraId="03C95B0A" w14:textId="77777777" w:rsidR="00A81077" w:rsidRPr="00A81077" w:rsidRDefault="00A81077" w:rsidP="00A81077">
      <w:pPr>
        <w:pStyle w:val="a0"/>
        <w:spacing w:after="0" w:line="360" w:lineRule="auto"/>
      </w:pPr>
      <w:r w:rsidRPr="00A81077">
        <w:rPr>
          <w:rFonts w:hint="eastAsia"/>
        </w:rPr>
        <w:t xml:space="preserve">    </w:t>
      </w:r>
      <w:r w:rsidRPr="00A81077">
        <w:rPr>
          <w:rFonts w:hint="eastAsia"/>
        </w:rPr>
        <w:t>本次招标项目合同金额约</w:t>
      </w:r>
      <w:r w:rsidRPr="00A81077">
        <w:rPr>
          <w:rFonts w:hint="eastAsia"/>
        </w:rPr>
        <w:t>500</w:t>
      </w:r>
      <w:r w:rsidRPr="00A81077">
        <w:rPr>
          <w:rFonts w:hint="eastAsia"/>
        </w:rPr>
        <w:t>万元。</w:t>
      </w:r>
    </w:p>
    <w:p w14:paraId="5EB62F73" w14:textId="77777777" w:rsidR="00A81077" w:rsidRPr="00A81077" w:rsidRDefault="00A81077" w:rsidP="00A81077">
      <w:pPr>
        <w:spacing w:line="360" w:lineRule="auto"/>
        <w:ind w:firstLineChars="200" w:firstLine="420"/>
        <w:rPr>
          <w:rFonts w:ascii="宋体" w:hAnsi="宋体" w:cs="宋体"/>
          <w:szCs w:val="21"/>
        </w:rPr>
      </w:pPr>
      <w:bookmarkStart w:id="8" w:name="_Toc510449208"/>
      <w:bookmarkStart w:id="9" w:name="_Toc413247783"/>
      <w:r w:rsidRPr="00A81077">
        <w:rPr>
          <w:rFonts w:ascii="宋体" w:hAnsi="宋体" w:cs="宋体" w:hint="eastAsia"/>
          <w:szCs w:val="21"/>
        </w:rPr>
        <w:t>2.3招标范围：本次招标范围为白马航电枢纽工程建设前期至工程竣工全过程跟踪审计服务。包括建设前期、建设期、交竣工阶段跟踪审计服务。具体范围和内容详见第五章委托人要求。</w:t>
      </w:r>
    </w:p>
    <w:p w14:paraId="0E473E0D" w14:textId="77777777" w:rsidR="00A81077" w:rsidRPr="00A81077" w:rsidRDefault="00A81077" w:rsidP="00A81077">
      <w:pPr>
        <w:spacing w:line="360" w:lineRule="auto"/>
        <w:ind w:firstLineChars="200" w:firstLine="420"/>
        <w:rPr>
          <w:rFonts w:ascii="宋体" w:hAnsi="宋体" w:cs="宋体" w:hint="eastAsia"/>
          <w:szCs w:val="21"/>
        </w:rPr>
      </w:pPr>
      <w:r w:rsidRPr="00A81077">
        <w:rPr>
          <w:rFonts w:ascii="宋体" w:hAnsi="宋体" w:cs="宋体" w:hint="eastAsia"/>
          <w:szCs w:val="21"/>
        </w:rPr>
        <w:t>2.4服务期限：审计服务合同签订之日起至国家相关部门完成工程竣工决算审计止；主体工程建设计划2021年3月开工，2031年6月完工，缺陷责任期2</w:t>
      </w:r>
      <w:r w:rsidRPr="00A81077">
        <w:rPr>
          <w:rFonts w:ascii="宋体" w:hAnsi="宋体" w:cs="宋体"/>
          <w:szCs w:val="21"/>
        </w:rPr>
        <w:t>4</w:t>
      </w:r>
      <w:r w:rsidRPr="00A81077">
        <w:rPr>
          <w:rFonts w:ascii="宋体" w:hAnsi="宋体" w:cs="宋体" w:hint="eastAsia"/>
          <w:szCs w:val="21"/>
        </w:rPr>
        <w:t>个月。本项目服务人员具体服务期限见</w:t>
      </w:r>
      <w:r w:rsidRPr="00A81077">
        <w:rPr>
          <w:rStyle w:val="a8"/>
          <w:rFonts w:ascii="宋体" w:hAnsi="宋体" w:cs="宋体" w:hint="eastAsia"/>
          <w:color w:val="auto"/>
        </w:rPr>
        <w:t>第五章委托</w:t>
      </w:r>
      <w:r w:rsidRPr="00A81077">
        <w:rPr>
          <w:rStyle w:val="a8"/>
          <w:rFonts w:ascii="宋体" w:hAnsi="宋体" w:cs="宋体" w:hint="eastAsia"/>
          <w:color w:val="auto"/>
        </w:rPr>
        <w:lastRenderedPageBreak/>
        <w:t>人要求。</w:t>
      </w:r>
    </w:p>
    <w:p w14:paraId="5E242215" w14:textId="77777777" w:rsidR="00A81077" w:rsidRPr="00A81077" w:rsidRDefault="00A81077" w:rsidP="00A81077">
      <w:pPr>
        <w:pStyle w:val="2"/>
        <w:spacing w:before="0" w:after="0" w:line="360" w:lineRule="auto"/>
        <w:jc w:val="left"/>
        <w:rPr>
          <w:rFonts w:ascii="宋体" w:eastAsia="宋体" w:hAnsi="宋体" w:cs="宋体" w:hint="eastAsia"/>
          <w:sz w:val="21"/>
          <w:szCs w:val="21"/>
        </w:rPr>
      </w:pPr>
      <w:bookmarkStart w:id="10" w:name="_Toc32329877"/>
      <w:bookmarkStart w:id="11" w:name="_Toc38797837"/>
      <w:r w:rsidRPr="00A81077">
        <w:rPr>
          <w:rFonts w:ascii="宋体" w:eastAsia="宋体" w:hAnsi="宋体" w:cs="宋体" w:hint="eastAsia"/>
          <w:sz w:val="21"/>
          <w:szCs w:val="21"/>
        </w:rPr>
        <w:t>3． 投标人资格和业绩</w:t>
      </w:r>
      <w:bookmarkEnd w:id="8"/>
      <w:bookmarkEnd w:id="9"/>
      <w:bookmarkEnd w:id="10"/>
      <w:bookmarkEnd w:id="11"/>
    </w:p>
    <w:p w14:paraId="2B3C63A9" w14:textId="77777777" w:rsidR="00A81077" w:rsidRPr="00A81077" w:rsidRDefault="00A81077" w:rsidP="00A81077">
      <w:pPr>
        <w:spacing w:line="360" w:lineRule="auto"/>
        <w:ind w:firstLineChars="200" w:firstLine="420"/>
        <w:rPr>
          <w:rFonts w:ascii="宋体" w:hAnsi="宋体" w:cs="宋体" w:hint="eastAsia"/>
          <w:szCs w:val="21"/>
        </w:rPr>
      </w:pPr>
      <w:r w:rsidRPr="00A81077">
        <w:rPr>
          <w:rFonts w:ascii="宋体" w:hAnsi="宋体" w:cs="宋体" w:hint="eastAsia"/>
          <w:szCs w:val="21"/>
        </w:rPr>
        <w:t>3.1本次招标实行资格后审，投标人应同时满足下列资格条件：</w:t>
      </w:r>
    </w:p>
    <w:p w14:paraId="46C810AD" w14:textId="77777777" w:rsidR="00A81077" w:rsidRPr="00A81077" w:rsidRDefault="00A81077" w:rsidP="00A81077">
      <w:pPr>
        <w:spacing w:line="360" w:lineRule="auto"/>
        <w:ind w:firstLineChars="200" w:firstLine="420"/>
        <w:rPr>
          <w:rFonts w:ascii="宋体" w:hAnsi="宋体" w:cs="宋体" w:hint="eastAsia"/>
        </w:rPr>
      </w:pPr>
      <w:r w:rsidRPr="00A81077">
        <w:rPr>
          <w:rFonts w:ascii="宋体" w:hAnsi="宋体" w:cs="宋体" w:hint="eastAsia"/>
          <w:szCs w:val="21"/>
        </w:rPr>
        <w:t>（1）</w:t>
      </w:r>
      <w:r w:rsidRPr="00A81077">
        <w:rPr>
          <w:rFonts w:ascii="宋体" w:hAnsi="宋体" w:cs="宋体" w:hint="eastAsia"/>
        </w:rPr>
        <w:t>具有独立法人资格；</w:t>
      </w:r>
    </w:p>
    <w:p w14:paraId="0434A53A" w14:textId="77777777" w:rsidR="00A81077" w:rsidRPr="00A81077" w:rsidRDefault="00A81077" w:rsidP="00A81077">
      <w:pPr>
        <w:spacing w:line="360" w:lineRule="auto"/>
        <w:ind w:firstLineChars="200" w:firstLine="420"/>
        <w:rPr>
          <w:rFonts w:ascii="宋体" w:hAnsi="宋体" w:cs="宋体" w:hint="eastAsia"/>
        </w:rPr>
      </w:pPr>
      <w:r w:rsidRPr="00A81077">
        <w:rPr>
          <w:rFonts w:ascii="宋体" w:hAnsi="宋体" w:cs="宋体" w:hint="eastAsia"/>
          <w:szCs w:val="21"/>
        </w:rPr>
        <w:t>（2）具有工程造价咨询甲级企</w:t>
      </w:r>
      <w:r w:rsidRPr="00A81077">
        <w:rPr>
          <w:rFonts w:ascii="宋体" w:hAnsi="宋体" w:cs="宋体" w:hint="eastAsia"/>
        </w:rPr>
        <w:t>业资质；</w:t>
      </w:r>
    </w:p>
    <w:p w14:paraId="72B35684" w14:textId="77777777" w:rsidR="00A81077" w:rsidRPr="00A81077" w:rsidRDefault="00A81077" w:rsidP="00A81077">
      <w:pPr>
        <w:spacing w:line="360" w:lineRule="auto"/>
        <w:ind w:firstLineChars="200" w:firstLine="420"/>
        <w:rPr>
          <w:rFonts w:ascii="宋体" w:hAnsi="宋体" w:cs="宋体" w:hint="eastAsia"/>
          <w:szCs w:val="21"/>
        </w:rPr>
      </w:pPr>
      <w:r w:rsidRPr="00A81077">
        <w:rPr>
          <w:rFonts w:ascii="宋体" w:hAnsi="宋体" w:cs="宋体" w:hint="eastAsia"/>
          <w:szCs w:val="21"/>
        </w:rPr>
        <w:t>（3）</w:t>
      </w:r>
      <w:r w:rsidRPr="00A81077">
        <w:rPr>
          <w:rFonts w:ascii="宋体" w:hAnsi="宋体" w:cs="宋体"/>
          <w:szCs w:val="21"/>
        </w:rPr>
        <w:t>201</w:t>
      </w:r>
      <w:r w:rsidRPr="00A81077">
        <w:rPr>
          <w:rFonts w:ascii="宋体" w:hAnsi="宋体" w:cs="宋体" w:hint="eastAsia"/>
          <w:szCs w:val="21"/>
        </w:rPr>
        <w:t>5</w:t>
      </w:r>
      <w:r w:rsidRPr="00A81077">
        <w:rPr>
          <w:rFonts w:ascii="宋体" w:hAnsi="宋体" w:cs="宋体"/>
          <w:szCs w:val="21"/>
        </w:rPr>
        <w:t>年1月1日起至投标截止之日（以工程完工或竣工结算审核完成时间为准），投标人独立完成过1个总投资在5亿元（含）以上的大中型航电（或电航或航运或水利或水电或公路）工程全过程造价咨询服务或跟踪审计或国家审计的工作业绩。</w:t>
      </w:r>
    </w:p>
    <w:p w14:paraId="650B0BD9" w14:textId="77777777" w:rsidR="00A81077" w:rsidRPr="00A81077" w:rsidRDefault="00A81077" w:rsidP="00A81077">
      <w:pPr>
        <w:spacing w:line="360" w:lineRule="auto"/>
        <w:ind w:firstLineChars="200" w:firstLine="420"/>
        <w:rPr>
          <w:rFonts w:ascii="宋体" w:hAnsi="宋体" w:cs="宋体" w:hint="eastAsia"/>
          <w:szCs w:val="21"/>
        </w:rPr>
      </w:pPr>
      <w:r w:rsidRPr="00A81077">
        <w:rPr>
          <w:rFonts w:ascii="宋体" w:hAnsi="宋体" w:cs="宋体" w:hint="eastAsia"/>
          <w:szCs w:val="21"/>
        </w:rPr>
        <w:t>3.2本次招标不接受联合体投标。</w:t>
      </w:r>
    </w:p>
    <w:p w14:paraId="73D27472" w14:textId="77777777" w:rsidR="00A81077" w:rsidRPr="00A81077" w:rsidRDefault="00A81077" w:rsidP="00A81077">
      <w:pPr>
        <w:pStyle w:val="2"/>
        <w:spacing w:before="0" w:after="0" w:line="360" w:lineRule="auto"/>
        <w:ind w:firstLineChars="200" w:firstLine="422"/>
        <w:jc w:val="left"/>
        <w:rPr>
          <w:rFonts w:ascii="宋体" w:eastAsia="宋体" w:hAnsi="宋体" w:cs="宋体" w:hint="eastAsia"/>
          <w:sz w:val="21"/>
          <w:szCs w:val="21"/>
        </w:rPr>
      </w:pPr>
      <w:bookmarkStart w:id="12" w:name="_Toc32329878"/>
      <w:bookmarkStart w:id="13" w:name="_Toc510449209"/>
      <w:bookmarkStart w:id="14" w:name="_Toc38797838"/>
      <w:r w:rsidRPr="00A81077">
        <w:rPr>
          <w:rFonts w:ascii="宋体" w:eastAsia="宋体" w:hAnsi="宋体" w:cs="宋体" w:hint="eastAsia"/>
          <w:sz w:val="21"/>
          <w:szCs w:val="21"/>
        </w:rPr>
        <w:t>4． 招标文件的获取</w:t>
      </w:r>
      <w:bookmarkEnd w:id="12"/>
      <w:bookmarkEnd w:id="13"/>
      <w:bookmarkEnd w:id="14"/>
    </w:p>
    <w:p w14:paraId="6BCA39D7" w14:textId="77777777" w:rsidR="00A81077" w:rsidRPr="00A81077" w:rsidRDefault="00A81077" w:rsidP="00A81077">
      <w:pPr>
        <w:spacing w:line="360" w:lineRule="auto"/>
        <w:ind w:firstLineChars="200" w:firstLine="420"/>
        <w:rPr>
          <w:rFonts w:ascii="宋体" w:hAnsi="宋体" w:cs="宋体" w:hint="eastAsia"/>
          <w:szCs w:val="21"/>
        </w:rPr>
      </w:pPr>
      <w:r w:rsidRPr="00A81077">
        <w:rPr>
          <w:rFonts w:ascii="宋体" w:hAnsi="宋体" w:cs="宋体" w:hint="eastAsia"/>
          <w:szCs w:val="21"/>
        </w:rPr>
        <w:t>4</w:t>
      </w:r>
      <w:r w:rsidRPr="00A81077">
        <w:rPr>
          <w:rFonts w:ascii="宋体" w:hAnsi="宋体" w:cs="宋体"/>
          <w:szCs w:val="21"/>
        </w:rPr>
        <w:t>.1</w:t>
      </w:r>
      <w:r w:rsidRPr="00A81077">
        <w:rPr>
          <w:rFonts w:ascii="宋体" w:hAnsi="宋体" w:cs="宋体" w:hint="eastAsia"/>
          <w:szCs w:val="21"/>
        </w:rPr>
        <w:t>本招标项目采用全流程电子招投标，投标人在投标前可在重庆市公共资源交易网（www.cqggzy.com）下载招标文件、电子图纸等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w:t>
      </w:r>
    </w:p>
    <w:p w14:paraId="4819D3D5" w14:textId="77777777" w:rsidR="00A81077" w:rsidRPr="00A81077" w:rsidRDefault="00A81077" w:rsidP="00A81077">
      <w:pPr>
        <w:tabs>
          <w:tab w:val="left" w:pos="2388"/>
          <w:tab w:val="left" w:pos="2832"/>
          <w:tab w:val="left" w:pos="3472"/>
          <w:tab w:val="left" w:pos="6667"/>
          <w:tab w:val="left" w:pos="7270"/>
        </w:tabs>
        <w:autoSpaceDE w:val="0"/>
        <w:autoSpaceDN w:val="0"/>
        <w:spacing w:line="360" w:lineRule="auto"/>
        <w:ind w:firstLineChars="200" w:firstLine="420"/>
        <w:rPr>
          <w:rFonts w:ascii="宋体" w:hAnsi="宋体" w:cs="宋体"/>
          <w:kern w:val="0"/>
          <w:szCs w:val="21"/>
        </w:rPr>
      </w:pPr>
      <w:r w:rsidRPr="00A81077">
        <w:rPr>
          <w:rFonts w:ascii="宋体" w:hAnsi="宋体" w:cs="宋体"/>
          <w:kern w:val="0"/>
          <w:szCs w:val="21"/>
        </w:rPr>
        <w:t>4.2 投标人在重庆市公共资源交易网（www.cqggzy.com)工程招投标招标公告提问区提出疑问，提问时间应从本公告发布至202</w:t>
      </w:r>
      <w:r w:rsidRPr="00A81077">
        <w:rPr>
          <w:rFonts w:ascii="宋体" w:hAnsi="宋体" w:cs="宋体" w:hint="eastAsia"/>
          <w:kern w:val="0"/>
          <w:szCs w:val="21"/>
        </w:rPr>
        <w:t>1</w:t>
      </w:r>
      <w:r w:rsidRPr="00A81077">
        <w:rPr>
          <w:rFonts w:ascii="宋体" w:hAnsi="宋体" w:cs="宋体"/>
          <w:kern w:val="0"/>
          <w:szCs w:val="21"/>
        </w:rPr>
        <w:t>-</w:t>
      </w:r>
      <w:r w:rsidRPr="00A81077">
        <w:rPr>
          <w:rFonts w:ascii="宋体" w:hAnsi="宋体" w:cs="宋体" w:hint="eastAsia"/>
          <w:kern w:val="0"/>
          <w:szCs w:val="21"/>
        </w:rPr>
        <w:t>05</w:t>
      </w:r>
      <w:r w:rsidRPr="00A81077">
        <w:rPr>
          <w:rFonts w:ascii="宋体" w:hAnsi="宋体" w:cs="宋体"/>
          <w:kern w:val="0"/>
          <w:szCs w:val="21"/>
        </w:rPr>
        <w:t>-</w:t>
      </w:r>
      <w:r w:rsidRPr="00A81077">
        <w:rPr>
          <w:rFonts w:ascii="宋体" w:hAnsi="宋体" w:cs="宋体" w:hint="eastAsia"/>
          <w:kern w:val="0"/>
          <w:szCs w:val="21"/>
        </w:rPr>
        <w:t>07</w:t>
      </w:r>
      <w:r w:rsidRPr="00A81077">
        <w:rPr>
          <w:rFonts w:ascii="宋体" w:hAnsi="宋体" w:cs="宋体"/>
          <w:kern w:val="0"/>
          <w:szCs w:val="21"/>
        </w:rPr>
        <w:t xml:space="preserve"> </w:t>
      </w:r>
      <w:r w:rsidRPr="00A81077">
        <w:rPr>
          <w:rFonts w:ascii="宋体" w:hAnsi="宋体" w:cs="宋体" w:hint="eastAsia"/>
          <w:kern w:val="0"/>
          <w:szCs w:val="21"/>
        </w:rPr>
        <w:t>12</w:t>
      </w:r>
      <w:r w:rsidRPr="00A81077">
        <w:rPr>
          <w:rFonts w:ascii="宋体" w:hAnsi="宋体" w:cs="宋体"/>
          <w:kern w:val="0"/>
          <w:szCs w:val="21"/>
        </w:rPr>
        <w:t>:00（北京时间）前。</w:t>
      </w:r>
    </w:p>
    <w:p w14:paraId="21E06D6B" w14:textId="77777777" w:rsidR="00A81077" w:rsidRPr="00A81077" w:rsidRDefault="00A81077" w:rsidP="00A81077">
      <w:pPr>
        <w:spacing w:line="360" w:lineRule="auto"/>
        <w:ind w:firstLineChars="200" w:firstLine="420"/>
        <w:rPr>
          <w:rFonts w:ascii="宋体" w:hAnsi="宋体" w:cs="宋体"/>
          <w:szCs w:val="21"/>
        </w:rPr>
      </w:pPr>
      <w:r w:rsidRPr="00A81077">
        <w:rPr>
          <w:rFonts w:ascii="宋体" w:hAnsi="宋体" w:cs="宋体"/>
          <w:kern w:val="0"/>
          <w:szCs w:val="21"/>
        </w:rPr>
        <w:t>4.3 招标人于202</w:t>
      </w:r>
      <w:r w:rsidRPr="00A81077">
        <w:rPr>
          <w:rFonts w:ascii="宋体" w:hAnsi="宋体" w:cs="宋体" w:hint="eastAsia"/>
          <w:kern w:val="0"/>
          <w:szCs w:val="21"/>
        </w:rPr>
        <w:t>1</w:t>
      </w:r>
      <w:r w:rsidRPr="00A81077">
        <w:rPr>
          <w:rFonts w:ascii="宋体" w:hAnsi="宋体" w:cs="宋体"/>
          <w:kern w:val="0"/>
          <w:szCs w:val="21"/>
        </w:rPr>
        <w:t>-</w:t>
      </w:r>
      <w:r w:rsidRPr="00A81077">
        <w:rPr>
          <w:rFonts w:ascii="宋体" w:hAnsi="宋体" w:cs="宋体" w:hint="eastAsia"/>
          <w:kern w:val="0"/>
          <w:szCs w:val="21"/>
        </w:rPr>
        <w:t>05</w:t>
      </w:r>
      <w:r w:rsidRPr="00A81077">
        <w:rPr>
          <w:rFonts w:ascii="宋体" w:hAnsi="宋体" w:cs="宋体"/>
          <w:kern w:val="0"/>
          <w:szCs w:val="21"/>
        </w:rPr>
        <w:t>-</w:t>
      </w:r>
      <w:r w:rsidRPr="00A81077">
        <w:rPr>
          <w:rFonts w:ascii="宋体" w:hAnsi="宋体" w:cs="宋体" w:hint="eastAsia"/>
          <w:kern w:val="0"/>
          <w:szCs w:val="21"/>
        </w:rPr>
        <w:t>08</w:t>
      </w:r>
      <w:r w:rsidRPr="00A81077">
        <w:rPr>
          <w:rFonts w:ascii="宋体" w:hAnsi="宋体" w:cs="宋体"/>
          <w:kern w:val="0"/>
          <w:szCs w:val="21"/>
        </w:rPr>
        <w:t xml:space="preserve"> 18:00（北京时间）在重庆市公共资源交易网（www.cqggzy.com)或者/发布</w:t>
      </w:r>
      <w:r w:rsidRPr="00A81077">
        <w:rPr>
          <w:rFonts w:ascii="宋体" w:hAnsi="宋体" w:cs="宋体" w:hint="eastAsia"/>
          <w:kern w:val="0"/>
          <w:szCs w:val="21"/>
        </w:rPr>
        <w:t>澄清</w:t>
      </w:r>
      <w:r w:rsidRPr="00A81077">
        <w:rPr>
          <w:rFonts w:ascii="宋体" w:hAnsi="宋体" w:cs="宋体"/>
          <w:kern w:val="0"/>
          <w:szCs w:val="21"/>
        </w:rPr>
        <w:t>。</w:t>
      </w:r>
    </w:p>
    <w:p w14:paraId="39D26FF2" w14:textId="77777777" w:rsidR="00A81077" w:rsidRPr="00A81077" w:rsidRDefault="00A81077" w:rsidP="00A81077">
      <w:pPr>
        <w:pStyle w:val="2"/>
        <w:spacing w:before="0" w:after="0" w:line="360" w:lineRule="auto"/>
        <w:ind w:firstLineChars="200" w:firstLine="422"/>
        <w:jc w:val="left"/>
        <w:rPr>
          <w:rFonts w:ascii="宋体" w:eastAsia="宋体" w:hAnsi="宋体" w:cs="宋体" w:hint="eastAsia"/>
          <w:sz w:val="21"/>
          <w:szCs w:val="21"/>
        </w:rPr>
      </w:pPr>
      <w:bookmarkStart w:id="15" w:name="_Toc32329879"/>
      <w:bookmarkStart w:id="16" w:name="_Toc433019617"/>
      <w:bookmarkStart w:id="17" w:name="_Toc454264767"/>
      <w:bookmarkStart w:id="18" w:name="_Toc510449210"/>
      <w:bookmarkStart w:id="19" w:name="_Toc439251892"/>
      <w:bookmarkStart w:id="20" w:name="_Toc38797839"/>
      <w:r w:rsidRPr="00A81077">
        <w:rPr>
          <w:rFonts w:ascii="宋体" w:eastAsia="宋体" w:hAnsi="宋体" w:cs="宋体" w:hint="eastAsia"/>
          <w:sz w:val="21"/>
          <w:szCs w:val="21"/>
        </w:rPr>
        <w:t>5． 投标截止时间和开标时间及开标地点</w:t>
      </w:r>
      <w:bookmarkEnd w:id="15"/>
      <w:bookmarkEnd w:id="16"/>
      <w:bookmarkEnd w:id="17"/>
      <w:bookmarkEnd w:id="18"/>
      <w:bookmarkEnd w:id="19"/>
      <w:bookmarkEnd w:id="20"/>
    </w:p>
    <w:p w14:paraId="591D7B18" w14:textId="77777777" w:rsidR="00A81077" w:rsidRPr="00A81077" w:rsidRDefault="00A81077" w:rsidP="00A81077">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20"/>
        <w:rPr>
          <w:rFonts w:ascii="宋体" w:hAnsi="宋体"/>
          <w:snapToGrid w:val="0"/>
          <w:kern w:val="0"/>
          <w:szCs w:val="21"/>
        </w:rPr>
      </w:pPr>
      <w:r w:rsidRPr="00A81077">
        <w:rPr>
          <w:rFonts w:ascii="宋体" w:hAnsi="宋体"/>
          <w:snapToGrid w:val="0"/>
          <w:kern w:val="0"/>
          <w:szCs w:val="21"/>
        </w:rPr>
        <w:t>5.1  投标文件递交的截止时间（投标截止时间，下同）为</w:t>
      </w:r>
      <w:r w:rsidRPr="00A81077">
        <w:rPr>
          <w:rFonts w:ascii="宋体" w:hAnsi="宋体" w:hint="eastAsia"/>
          <w:snapToGrid w:val="0"/>
          <w:kern w:val="0"/>
          <w:szCs w:val="21"/>
          <w:u w:val="single"/>
        </w:rPr>
        <w:t>2021</w:t>
      </w:r>
      <w:r w:rsidRPr="00A81077">
        <w:rPr>
          <w:rFonts w:ascii="宋体" w:hAnsi="宋体"/>
          <w:snapToGrid w:val="0"/>
          <w:kern w:val="0"/>
          <w:szCs w:val="21"/>
        </w:rPr>
        <w:t>年</w:t>
      </w:r>
      <w:r w:rsidRPr="00A81077">
        <w:rPr>
          <w:rFonts w:ascii="宋体" w:hAnsi="宋体" w:hint="eastAsia"/>
          <w:snapToGrid w:val="0"/>
          <w:kern w:val="0"/>
          <w:szCs w:val="21"/>
          <w:u w:val="single"/>
        </w:rPr>
        <w:t>05</w:t>
      </w:r>
      <w:r w:rsidRPr="00A81077">
        <w:rPr>
          <w:rFonts w:ascii="宋体" w:hAnsi="宋体"/>
          <w:snapToGrid w:val="0"/>
          <w:kern w:val="0"/>
          <w:szCs w:val="21"/>
        </w:rPr>
        <w:t>月</w:t>
      </w:r>
      <w:r w:rsidRPr="00A81077">
        <w:rPr>
          <w:rFonts w:ascii="宋体" w:hAnsi="宋体" w:hint="eastAsia"/>
          <w:snapToGrid w:val="0"/>
          <w:kern w:val="0"/>
          <w:szCs w:val="21"/>
          <w:u w:val="single"/>
        </w:rPr>
        <w:t>24</w:t>
      </w:r>
      <w:r w:rsidRPr="00A81077">
        <w:rPr>
          <w:rFonts w:ascii="宋体" w:hAnsi="宋体"/>
          <w:snapToGrid w:val="0"/>
          <w:kern w:val="0"/>
          <w:szCs w:val="21"/>
        </w:rPr>
        <w:t>日</w:t>
      </w:r>
      <w:r w:rsidRPr="00A81077">
        <w:rPr>
          <w:rFonts w:ascii="宋体" w:hAnsi="宋体" w:hint="eastAsia"/>
          <w:snapToGrid w:val="0"/>
          <w:kern w:val="0"/>
          <w:szCs w:val="21"/>
          <w:u w:val="single"/>
        </w:rPr>
        <w:t>11</w:t>
      </w:r>
      <w:r w:rsidRPr="00A81077">
        <w:rPr>
          <w:rFonts w:ascii="宋体" w:hAnsi="宋体"/>
          <w:snapToGrid w:val="0"/>
          <w:kern w:val="0"/>
          <w:szCs w:val="21"/>
        </w:rPr>
        <w:t>时</w:t>
      </w:r>
      <w:r w:rsidRPr="00A81077">
        <w:rPr>
          <w:rFonts w:ascii="宋体" w:hAnsi="宋体" w:hint="eastAsia"/>
          <w:snapToGrid w:val="0"/>
          <w:kern w:val="0"/>
          <w:szCs w:val="21"/>
          <w:u w:val="single"/>
        </w:rPr>
        <w:t>00</w:t>
      </w:r>
      <w:r w:rsidRPr="00A81077">
        <w:rPr>
          <w:rFonts w:ascii="宋体" w:hAnsi="宋体"/>
          <w:snapToGrid w:val="0"/>
          <w:kern w:val="0"/>
          <w:szCs w:val="21"/>
        </w:rPr>
        <w:t>分，</w:t>
      </w:r>
      <w:r w:rsidRPr="00A81077">
        <w:rPr>
          <w:rFonts w:ascii="宋体" w:hAnsi="宋体" w:hint="eastAsia"/>
          <w:snapToGrid w:val="0"/>
          <w:kern w:val="0"/>
          <w:szCs w:val="21"/>
        </w:rPr>
        <w:t>投标人应当在投标截止时间前，通过互联网使用CA数字证书登录重庆市电子招投标系统，将加密的电子投标文件上传。</w:t>
      </w:r>
    </w:p>
    <w:p w14:paraId="5B081BF0" w14:textId="77777777" w:rsidR="00A81077" w:rsidRPr="00A81077" w:rsidRDefault="00A81077" w:rsidP="00A81077">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20"/>
        <w:rPr>
          <w:rFonts w:ascii="宋体" w:hAnsi="宋体" w:hint="eastAsia"/>
          <w:snapToGrid w:val="0"/>
          <w:kern w:val="0"/>
          <w:szCs w:val="21"/>
        </w:rPr>
      </w:pPr>
      <w:r w:rsidRPr="00A81077">
        <w:rPr>
          <w:rFonts w:ascii="宋体" w:hAnsi="宋体"/>
          <w:snapToGrid w:val="0"/>
          <w:kern w:val="0"/>
          <w:szCs w:val="21"/>
        </w:rPr>
        <w:t xml:space="preserve">5.2  </w:t>
      </w:r>
      <w:r w:rsidRPr="00A81077">
        <w:rPr>
          <w:rFonts w:ascii="宋体" w:hAnsi="宋体" w:hint="eastAsia"/>
          <w:snapToGrid w:val="0"/>
          <w:kern w:val="0"/>
          <w:szCs w:val="21"/>
        </w:rPr>
        <w:t>未按要求加密的电子投标文件，将无法上传至重庆市电子招投标系统，逾期未完成上传的投标文件，视为撤回投标文件。</w:t>
      </w:r>
    </w:p>
    <w:p w14:paraId="6124A652" w14:textId="77777777" w:rsidR="00A81077" w:rsidRPr="00A81077" w:rsidRDefault="00A81077" w:rsidP="00A81077">
      <w:pPr>
        <w:pStyle w:val="2"/>
        <w:spacing w:before="0" w:after="0" w:line="360" w:lineRule="auto"/>
        <w:ind w:firstLineChars="200" w:firstLine="422"/>
        <w:jc w:val="left"/>
        <w:rPr>
          <w:rFonts w:ascii="宋体" w:eastAsia="宋体" w:hAnsi="宋体" w:cs="宋体" w:hint="eastAsia"/>
          <w:sz w:val="21"/>
          <w:szCs w:val="21"/>
        </w:rPr>
      </w:pPr>
      <w:bookmarkStart w:id="21" w:name="_Toc292211329"/>
      <w:bookmarkStart w:id="22" w:name="_Toc454264768"/>
      <w:bookmarkStart w:id="23" w:name="_Toc308164454"/>
      <w:bookmarkStart w:id="24" w:name="_Toc32329880"/>
      <w:bookmarkStart w:id="25" w:name="_Toc433019618"/>
      <w:bookmarkStart w:id="26" w:name="_Toc439251893"/>
      <w:bookmarkStart w:id="27" w:name="_Toc510449211"/>
      <w:bookmarkStart w:id="28" w:name="_Toc38797840"/>
      <w:r w:rsidRPr="00A81077">
        <w:rPr>
          <w:rFonts w:ascii="宋体" w:eastAsia="宋体" w:hAnsi="宋体" w:cs="宋体" w:hint="eastAsia"/>
          <w:sz w:val="21"/>
          <w:szCs w:val="21"/>
        </w:rPr>
        <w:t>6． 发布公告的媒介</w:t>
      </w:r>
      <w:bookmarkEnd w:id="21"/>
      <w:bookmarkEnd w:id="22"/>
      <w:bookmarkEnd w:id="23"/>
      <w:bookmarkEnd w:id="24"/>
      <w:bookmarkEnd w:id="25"/>
      <w:bookmarkEnd w:id="26"/>
      <w:bookmarkEnd w:id="27"/>
      <w:bookmarkEnd w:id="28"/>
    </w:p>
    <w:p w14:paraId="560D735A" w14:textId="77777777" w:rsidR="00A81077" w:rsidRPr="00A81077" w:rsidRDefault="00A81077" w:rsidP="00A81077">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20"/>
        <w:rPr>
          <w:rFonts w:ascii="宋体" w:hAnsi="宋体" w:hint="eastAsia"/>
          <w:snapToGrid w:val="0"/>
          <w:kern w:val="0"/>
          <w:szCs w:val="21"/>
        </w:rPr>
      </w:pPr>
      <w:r w:rsidRPr="00A81077">
        <w:rPr>
          <w:rFonts w:ascii="宋体" w:hAnsi="宋体" w:hint="eastAsia"/>
          <w:snapToGrid w:val="0"/>
          <w:kern w:val="0"/>
          <w:szCs w:val="21"/>
        </w:rPr>
        <w:t>本次招标公告同时在重庆市公共资源交易网（www.cqggzy.com）、中国采购与招标网（www.chinabidding.com.cn）、重庆高速</w:t>
      </w:r>
      <w:bookmarkStart w:id="29" w:name="_GoBack"/>
      <w:bookmarkEnd w:id="29"/>
      <w:r w:rsidRPr="00A81077">
        <w:rPr>
          <w:rFonts w:ascii="宋体" w:hAnsi="宋体" w:hint="eastAsia"/>
          <w:snapToGrid w:val="0"/>
          <w:kern w:val="0"/>
          <w:szCs w:val="21"/>
        </w:rPr>
        <w:t>公路集团有限公司招投标管理平台（http://43.240.249.108:8088/PMS/）、重庆高速集团官网（</w:t>
      </w:r>
      <w:r w:rsidRPr="00A81077">
        <w:rPr>
          <w:rFonts w:ascii="宋体" w:hAnsi="宋体"/>
          <w:snapToGrid w:val="0"/>
          <w:kern w:val="0"/>
          <w:szCs w:val="21"/>
        </w:rPr>
        <w:t>www.cegc.com.cn</w:t>
      </w:r>
      <w:r w:rsidRPr="00A81077">
        <w:rPr>
          <w:rFonts w:ascii="宋体" w:hAnsi="宋体" w:hint="eastAsia"/>
          <w:snapToGrid w:val="0"/>
          <w:kern w:val="0"/>
          <w:szCs w:val="21"/>
        </w:rPr>
        <w:t>）上发布。</w:t>
      </w:r>
    </w:p>
    <w:p w14:paraId="5D0F1C2F" w14:textId="77777777" w:rsidR="00A81077" w:rsidRPr="00A81077" w:rsidRDefault="00A81077" w:rsidP="00A81077">
      <w:pPr>
        <w:pStyle w:val="2"/>
        <w:spacing w:before="0" w:after="0" w:line="360" w:lineRule="auto"/>
        <w:ind w:firstLineChars="200" w:firstLine="422"/>
        <w:jc w:val="left"/>
        <w:rPr>
          <w:rFonts w:ascii="宋体" w:eastAsia="宋体" w:hAnsi="宋体" w:cs="宋体" w:hint="eastAsia"/>
          <w:sz w:val="21"/>
          <w:szCs w:val="21"/>
        </w:rPr>
      </w:pPr>
      <w:bookmarkStart w:id="30" w:name="_Toc510449212"/>
      <w:bookmarkStart w:id="31" w:name="_Toc206561314"/>
      <w:bookmarkStart w:id="32" w:name="_Toc32329881"/>
      <w:bookmarkStart w:id="33" w:name="_Toc433019619"/>
      <w:bookmarkStart w:id="34" w:name="_Toc439251894"/>
      <w:bookmarkStart w:id="35" w:name="_Toc454264769"/>
      <w:bookmarkStart w:id="36" w:name="_Toc38797841"/>
      <w:r w:rsidRPr="00A81077">
        <w:rPr>
          <w:rFonts w:ascii="宋体" w:eastAsia="宋体" w:hAnsi="宋体" w:cs="宋体" w:hint="eastAsia"/>
          <w:sz w:val="21"/>
          <w:szCs w:val="21"/>
        </w:rPr>
        <w:t>7． 联系方式</w:t>
      </w:r>
      <w:bookmarkEnd w:id="30"/>
      <w:bookmarkEnd w:id="31"/>
      <w:bookmarkEnd w:id="32"/>
      <w:bookmarkEnd w:id="33"/>
      <w:bookmarkEnd w:id="34"/>
      <w:bookmarkEnd w:id="35"/>
      <w:bookmarkEnd w:id="36"/>
    </w:p>
    <w:p w14:paraId="27B924C5" w14:textId="77777777" w:rsidR="00A81077" w:rsidRPr="00A81077" w:rsidRDefault="00A81077" w:rsidP="00A81077">
      <w:pPr>
        <w:spacing w:line="360" w:lineRule="auto"/>
        <w:ind w:firstLineChars="200" w:firstLine="420"/>
        <w:rPr>
          <w:rFonts w:ascii="宋体" w:hAnsi="宋体" w:cs="宋体" w:hint="eastAsia"/>
          <w:szCs w:val="21"/>
        </w:rPr>
      </w:pPr>
      <w:r w:rsidRPr="00A81077">
        <w:rPr>
          <w:rFonts w:ascii="宋体" w:hAnsi="宋体" w:cs="宋体" w:hint="eastAsia"/>
          <w:szCs w:val="21"/>
        </w:rPr>
        <w:t>招标人：重庆白马航运发展有限公司</w:t>
      </w:r>
    </w:p>
    <w:p w14:paraId="04C4706A" w14:textId="77777777" w:rsidR="00A81077" w:rsidRPr="00A81077" w:rsidRDefault="00A81077" w:rsidP="00A81077">
      <w:pPr>
        <w:spacing w:line="360" w:lineRule="auto"/>
        <w:ind w:firstLineChars="200" w:firstLine="420"/>
        <w:rPr>
          <w:rFonts w:ascii="宋体" w:hAnsi="宋体" w:cs="宋体" w:hint="eastAsia"/>
          <w:szCs w:val="21"/>
        </w:rPr>
      </w:pPr>
      <w:r w:rsidRPr="00A81077">
        <w:rPr>
          <w:rFonts w:ascii="宋体" w:hAnsi="宋体" w:cs="宋体" w:hint="eastAsia"/>
          <w:szCs w:val="21"/>
        </w:rPr>
        <w:lastRenderedPageBreak/>
        <w:t>地址：重庆市渝北区星光大道76号天王星B座23楼</w:t>
      </w:r>
    </w:p>
    <w:p w14:paraId="7F19339F" w14:textId="77777777" w:rsidR="00A81077" w:rsidRPr="00A81077" w:rsidRDefault="00A81077" w:rsidP="00A81077">
      <w:pPr>
        <w:spacing w:line="360" w:lineRule="auto"/>
        <w:ind w:firstLineChars="200" w:firstLine="420"/>
        <w:rPr>
          <w:rFonts w:ascii="宋体" w:hAnsi="宋体" w:cs="宋体" w:hint="eastAsia"/>
          <w:szCs w:val="21"/>
        </w:rPr>
      </w:pPr>
      <w:r w:rsidRPr="00A81077">
        <w:rPr>
          <w:rFonts w:ascii="宋体" w:hAnsi="宋体" w:cs="宋体" w:hint="eastAsia"/>
          <w:szCs w:val="21"/>
        </w:rPr>
        <w:t>联系人：吴先生</w:t>
      </w:r>
    </w:p>
    <w:p w14:paraId="04DE65E8" w14:textId="77777777" w:rsidR="00A81077" w:rsidRPr="00A81077" w:rsidRDefault="00A81077" w:rsidP="00A81077">
      <w:pPr>
        <w:spacing w:line="360" w:lineRule="auto"/>
        <w:ind w:firstLineChars="200" w:firstLine="420"/>
        <w:rPr>
          <w:rFonts w:ascii="宋体" w:hAnsi="宋体" w:cs="宋体" w:hint="eastAsia"/>
          <w:szCs w:val="21"/>
        </w:rPr>
      </w:pPr>
      <w:r w:rsidRPr="00A81077">
        <w:rPr>
          <w:rFonts w:ascii="宋体" w:hAnsi="宋体" w:cs="宋体" w:hint="eastAsia"/>
          <w:szCs w:val="21"/>
        </w:rPr>
        <w:t>电话：023-88734299</w:t>
      </w:r>
    </w:p>
    <w:p w14:paraId="62F83498" w14:textId="77777777" w:rsidR="00A81077" w:rsidRPr="00A81077" w:rsidRDefault="00A81077" w:rsidP="00A81077">
      <w:pPr>
        <w:spacing w:line="360" w:lineRule="auto"/>
        <w:ind w:firstLineChars="200" w:firstLine="420"/>
        <w:rPr>
          <w:rFonts w:ascii="宋体" w:hAnsi="宋体" w:cs="宋体" w:hint="eastAsia"/>
          <w:szCs w:val="21"/>
        </w:rPr>
      </w:pPr>
    </w:p>
    <w:p w14:paraId="670697B6" w14:textId="77777777" w:rsidR="00A81077" w:rsidRPr="00A81077" w:rsidRDefault="00A81077" w:rsidP="00A81077">
      <w:pPr>
        <w:pStyle w:val="HTML0"/>
        <w:adjustRightInd w:val="0"/>
        <w:snapToGrid w:val="0"/>
        <w:spacing w:line="360" w:lineRule="auto"/>
        <w:ind w:firstLineChars="200" w:firstLine="420"/>
        <w:rPr>
          <w:rFonts w:cs="宋体"/>
          <w:color w:val="auto"/>
          <w:sz w:val="21"/>
        </w:rPr>
      </w:pPr>
      <w:r w:rsidRPr="00A81077">
        <w:rPr>
          <w:rFonts w:cs="宋体" w:hint="eastAsia"/>
          <w:color w:val="auto"/>
          <w:sz w:val="21"/>
        </w:rPr>
        <w:t xml:space="preserve">招标代理机构：重庆市五环工程建设管理有限公司 </w:t>
      </w:r>
    </w:p>
    <w:p w14:paraId="02F721EC" w14:textId="77777777" w:rsidR="00A81077" w:rsidRPr="00A81077" w:rsidRDefault="00A81077" w:rsidP="00A81077">
      <w:pPr>
        <w:pStyle w:val="HTML0"/>
        <w:adjustRightInd w:val="0"/>
        <w:snapToGrid w:val="0"/>
        <w:spacing w:line="360" w:lineRule="auto"/>
        <w:ind w:firstLineChars="200" w:firstLine="420"/>
        <w:rPr>
          <w:rFonts w:cs="宋体"/>
          <w:color w:val="auto"/>
          <w:sz w:val="21"/>
        </w:rPr>
      </w:pPr>
      <w:r w:rsidRPr="00A81077">
        <w:rPr>
          <w:rFonts w:cs="宋体" w:hint="eastAsia"/>
          <w:color w:val="auto"/>
          <w:sz w:val="21"/>
        </w:rPr>
        <w:t>地址：重庆市江北区五简路2号重庆咨询大厦A座1702室</w:t>
      </w:r>
    </w:p>
    <w:p w14:paraId="5DDD176D" w14:textId="77777777" w:rsidR="00A81077" w:rsidRPr="00A81077" w:rsidRDefault="00A81077" w:rsidP="00A81077">
      <w:pPr>
        <w:pStyle w:val="HTML0"/>
        <w:adjustRightInd w:val="0"/>
        <w:snapToGrid w:val="0"/>
        <w:spacing w:line="360" w:lineRule="auto"/>
        <w:ind w:firstLineChars="200" w:firstLine="420"/>
        <w:rPr>
          <w:rFonts w:cs="宋体"/>
          <w:color w:val="auto"/>
          <w:sz w:val="21"/>
        </w:rPr>
      </w:pPr>
      <w:r w:rsidRPr="00A81077">
        <w:rPr>
          <w:rFonts w:cs="宋体" w:hint="eastAsia"/>
          <w:color w:val="auto"/>
          <w:sz w:val="21"/>
        </w:rPr>
        <w:t>联系人：杨女士</w:t>
      </w:r>
    </w:p>
    <w:p w14:paraId="05D88F63" w14:textId="77777777" w:rsidR="00A81077" w:rsidRPr="00A81077" w:rsidRDefault="00A81077" w:rsidP="00A81077">
      <w:pPr>
        <w:pStyle w:val="HTML0"/>
        <w:adjustRightInd w:val="0"/>
        <w:snapToGrid w:val="0"/>
        <w:spacing w:line="360" w:lineRule="auto"/>
        <w:ind w:firstLineChars="200" w:firstLine="420"/>
        <w:rPr>
          <w:rFonts w:cs="宋体"/>
          <w:color w:val="auto"/>
          <w:sz w:val="21"/>
        </w:rPr>
      </w:pPr>
      <w:r w:rsidRPr="00A81077">
        <w:rPr>
          <w:rFonts w:cs="宋体" w:hint="eastAsia"/>
          <w:color w:val="auto"/>
          <w:sz w:val="21"/>
        </w:rPr>
        <w:t>电话：023-63875872</w:t>
      </w:r>
    </w:p>
    <w:p w14:paraId="60018AD3" w14:textId="77777777" w:rsidR="00A81077" w:rsidRPr="00A81077" w:rsidRDefault="00A81077" w:rsidP="00A81077">
      <w:pPr>
        <w:pStyle w:val="HTML0"/>
        <w:adjustRightInd w:val="0"/>
        <w:snapToGrid w:val="0"/>
        <w:spacing w:line="360" w:lineRule="auto"/>
        <w:ind w:firstLineChars="200" w:firstLine="420"/>
        <w:rPr>
          <w:rFonts w:cs="宋体"/>
          <w:color w:val="auto"/>
          <w:sz w:val="21"/>
        </w:rPr>
      </w:pPr>
      <w:r w:rsidRPr="00A81077">
        <w:rPr>
          <w:rFonts w:cs="宋体" w:hint="eastAsia"/>
          <w:color w:val="auto"/>
          <w:sz w:val="21"/>
        </w:rPr>
        <w:t xml:space="preserve">传真：023-63653051 </w:t>
      </w:r>
    </w:p>
    <w:p w14:paraId="3637B3E5" w14:textId="77777777" w:rsidR="00A81077" w:rsidRPr="00A81077" w:rsidRDefault="00A81077" w:rsidP="00A81077">
      <w:pPr>
        <w:spacing w:line="360" w:lineRule="auto"/>
        <w:ind w:firstLineChars="200" w:firstLine="420"/>
        <w:rPr>
          <w:rFonts w:ascii="宋体" w:hAnsi="宋体" w:cs="宋体" w:hint="eastAsia"/>
          <w:szCs w:val="21"/>
        </w:rPr>
      </w:pPr>
      <w:r w:rsidRPr="00A81077">
        <w:rPr>
          <w:rFonts w:ascii="宋体" w:hAnsi="宋体" w:cs="宋体" w:hint="eastAsia"/>
          <w:szCs w:val="21"/>
        </w:rPr>
        <w:t xml:space="preserve"> </w:t>
      </w:r>
    </w:p>
    <w:p w14:paraId="5319296D" w14:textId="77777777" w:rsidR="00226F77" w:rsidRPr="00A81077" w:rsidRDefault="00D76ECD" w:rsidP="00A81077">
      <w:pPr>
        <w:spacing w:line="360" w:lineRule="auto"/>
      </w:pPr>
    </w:p>
    <w:sectPr w:rsidR="00226F77" w:rsidRPr="00A81077" w:rsidSect="00A81077">
      <w:footerReference w:type="default" r:id="rId7"/>
      <w:pgSz w:w="11906" w:h="16838"/>
      <w:pgMar w:top="1440"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50392" w14:textId="77777777" w:rsidR="00D76ECD" w:rsidRDefault="00D76ECD" w:rsidP="00A81077">
      <w:r>
        <w:separator/>
      </w:r>
    </w:p>
  </w:endnote>
  <w:endnote w:type="continuationSeparator" w:id="0">
    <w:p w14:paraId="06E17BA5" w14:textId="77777777" w:rsidR="00D76ECD" w:rsidRDefault="00D76ECD" w:rsidP="00A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890925"/>
      <w:docPartObj>
        <w:docPartGallery w:val="Page Numbers (Bottom of Page)"/>
        <w:docPartUnique/>
      </w:docPartObj>
    </w:sdtPr>
    <w:sdtContent>
      <w:p w14:paraId="55BE3B7E" w14:textId="766982E8" w:rsidR="00A81077" w:rsidRDefault="00A81077">
        <w:pPr>
          <w:pStyle w:val="a6"/>
          <w:jc w:val="center"/>
        </w:pPr>
        <w:r>
          <w:fldChar w:fldCharType="begin"/>
        </w:r>
        <w:r>
          <w:instrText>PAGE   \* MERGEFORMAT</w:instrText>
        </w:r>
        <w:r>
          <w:fldChar w:fldCharType="separate"/>
        </w:r>
        <w:r>
          <w:rPr>
            <w:lang w:val="zh-CN"/>
          </w:rPr>
          <w:t>2</w:t>
        </w:r>
        <w:r>
          <w:fldChar w:fldCharType="end"/>
        </w:r>
      </w:p>
    </w:sdtContent>
  </w:sdt>
  <w:p w14:paraId="65AB50A0" w14:textId="77777777" w:rsidR="00A81077" w:rsidRDefault="00A810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6C6E8" w14:textId="77777777" w:rsidR="00D76ECD" w:rsidRDefault="00D76ECD" w:rsidP="00A81077">
      <w:r>
        <w:separator/>
      </w:r>
    </w:p>
  </w:footnote>
  <w:footnote w:type="continuationSeparator" w:id="0">
    <w:p w14:paraId="592E3B53" w14:textId="77777777" w:rsidR="00D76ECD" w:rsidRDefault="00D76ECD" w:rsidP="00A81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346C"/>
    <w:rsid w:val="0057346C"/>
    <w:rsid w:val="0076706D"/>
    <w:rsid w:val="007A49FB"/>
    <w:rsid w:val="0096036A"/>
    <w:rsid w:val="00A81077"/>
    <w:rsid w:val="00D76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967B64-7F0B-4802-9AE6-0E3642FC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81077"/>
    <w:pPr>
      <w:widowControl w:val="0"/>
      <w:jc w:val="both"/>
    </w:pPr>
    <w:rPr>
      <w:rFonts w:ascii="Times New Roman" w:eastAsia="宋体" w:hAnsi="Times New Roman" w:cs="Times New Roman"/>
      <w:szCs w:val="24"/>
    </w:rPr>
  </w:style>
  <w:style w:type="paragraph" w:styleId="2">
    <w:name w:val="heading 2"/>
    <w:basedOn w:val="a"/>
    <w:next w:val="a"/>
    <w:link w:val="20"/>
    <w:qFormat/>
    <w:rsid w:val="00A81077"/>
    <w:pPr>
      <w:keepNext/>
      <w:keepLines/>
      <w:spacing w:before="260" w:after="260" w:line="413"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8107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81077"/>
    <w:rPr>
      <w:sz w:val="18"/>
      <w:szCs w:val="18"/>
    </w:rPr>
  </w:style>
  <w:style w:type="paragraph" w:styleId="a6">
    <w:name w:val="footer"/>
    <w:basedOn w:val="a"/>
    <w:link w:val="a7"/>
    <w:uiPriority w:val="99"/>
    <w:unhideWhenUsed/>
    <w:rsid w:val="00A81077"/>
    <w:pPr>
      <w:tabs>
        <w:tab w:val="center" w:pos="4153"/>
        <w:tab w:val="right" w:pos="8306"/>
      </w:tabs>
      <w:snapToGrid w:val="0"/>
      <w:jc w:val="left"/>
    </w:pPr>
    <w:rPr>
      <w:sz w:val="18"/>
      <w:szCs w:val="18"/>
    </w:rPr>
  </w:style>
  <w:style w:type="character" w:customStyle="1" w:styleId="a7">
    <w:name w:val="页脚 字符"/>
    <w:basedOn w:val="a1"/>
    <w:link w:val="a6"/>
    <w:uiPriority w:val="99"/>
    <w:rsid w:val="00A81077"/>
    <w:rPr>
      <w:sz w:val="18"/>
      <w:szCs w:val="18"/>
    </w:rPr>
  </w:style>
  <w:style w:type="character" w:customStyle="1" w:styleId="20">
    <w:name w:val="标题 2 字符"/>
    <w:basedOn w:val="a1"/>
    <w:link w:val="2"/>
    <w:rsid w:val="00A81077"/>
    <w:rPr>
      <w:rFonts w:ascii="Arial" w:eastAsia="黑体" w:hAnsi="Arial" w:cs="Arial"/>
      <w:b/>
      <w:bCs/>
      <w:sz w:val="32"/>
      <w:szCs w:val="32"/>
    </w:rPr>
  </w:style>
  <w:style w:type="character" w:styleId="a8">
    <w:name w:val="Hyperlink"/>
    <w:uiPriority w:val="99"/>
    <w:unhideWhenUsed/>
    <w:rsid w:val="00A81077"/>
    <w:rPr>
      <w:color w:val="338DE6"/>
      <w:u w:val="none"/>
    </w:rPr>
  </w:style>
  <w:style w:type="character" w:customStyle="1" w:styleId="HTML">
    <w:name w:val="HTML 预设格式 字符"/>
    <w:link w:val="HTML0"/>
    <w:rsid w:val="00A81077"/>
    <w:rPr>
      <w:rFonts w:ascii="宋体" w:hAnsi="宋体"/>
      <w:color w:val="000000"/>
      <w:sz w:val="24"/>
    </w:rPr>
  </w:style>
  <w:style w:type="paragraph" w:styleId="a0">
    <w:name w:val="Body Text"/>
    <w:basedOn w:val="a"/>
    <w:link w:val="a9"/>
    <w:rsid w:val="00A81077"/>
    <w:pPr>
      <w:spacing w:after="120"/>
    </w:pPr>
    <w:rPr>
      <w:szCs w:val="21"/>
    </w:rPr>
  </w:style>
  <w:style w:type="character" w:customStyle="1" w:styleId="a9">
    <w:name w:val="正文文本 字符"/>
    <w:basedOn w:val="a1"/>
    <w:link w:val="a0"/>
    <w:rsid w:val="00A81077"/>
    <w:rPr>
      <w:rFonts w:ascii="Times New Roman" w:eastAsia="宋体" w:hAnsi="Times New Roman" w:cs="Times New Roman"/>
      <w:szCs w:val="21"/>
    </w:rPr>
  </w:style>
  <w:style w:type="paragraph" w:styleId="HTML0">
    <w:name w:val="HTML Preformatted"/>
    <w:basedOn w:val="a"/>
    <w:link w:val="HTML"/>
    <w:qFormat/>
    <w:rsid w:val="00A81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color w:val="000000"/>
      <w:sz w:val="24"/>
      <w:szCs w:val="22"/>
    </w:rPr>
  </w:style>
  <w:style w:type="character" w:customStyle="1" w:styleId="HTML1">
    <w:name w:val="HTML 预设格式 字符1"/>
    <w:basedOn w:val="a1"/>
    <w:uiPriority w:val="99"/>
    <w:semiHidden/>
    <w:rsid w:val="00A81077"/>
    <w:rPr>
      <w:rFonts w:ascii="Courier New" w:eastAsia="宋体"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99CE2-F2AA-4855-9320-7263EAED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陈玲</dc:creator>
  <cp:keywords/>
  <dc:description/>
  <cp:lastModifiedBy>陈玲</cp:lastModifiedBy>
  <cp:revision>2</cp:revision>
  <dcterms:created xsi:type="dcterms:W3CDTF">2021-04-28T08:10:00Z</dcterms:created>
  <dcterms:modified xsi:type="dcterms:W3CDTF">2021-04-28T08:12:00Z</dcterms:modified>
</cp:coreProperties>
</file>