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imes New Roman" w:hAnsi="Times New Roman" w:cs="Times New Roman" w:eastAsiaTheme="minorEastAsia"/>
          <w:b/>
          <w:bCs/>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bCs/>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bCs/>
          <w:sz w:val="48"/>
          <w:szCs w:val="48"/>
          <w:lang w:eastAsia="zh-CN"/>
        </w:rPr>
      </w:pPr>
      <w:r>
        <w:rPr>
          <w:rFonts w:ascii="Times New Roman" w:hAnsi="Times New Roman" w:eastAsia="方正小标宋_GBK" w:cs="Times New Roman"/>
          <w:bCs/>
          <w:sz w:val="48"/>
          <w:szCs w:val="48"/>
          <w:lang w:eastAsia="zh-CN"/>
        </w:rPr>
        <w:t>嘉陵江梯级渠化利泽航运枢纽工程</w:t>
      </w:r>
    </w:p>
    <w:p>
      <w:pPr>
        <w:autoSpaceDE w:val="0"/>
        <w:autoSpaceDN w:val="0"/>
        <w:adjustRightInd w:val="0"/>
        <w:spacing w:line="360" w:lineRule="auto"/>
        <w:jc w:val="center"/>
        <w:rPr>
          <w:rFonts w:hint="default" w:ascii="Times New Roman" w:hAnsi="Times New Roman" w:eastAsia="方正小标宋_GBK" w:cs="Times New Roman"/>
          <w:bCs/>
          <w:sz w:val="48"/>
          <w:szCs w:val="48"/>
          <w:lang w:val="en-US" w:eastAsia="zh-CN"/>
        </w:rPr>
      </w:pPr>
      <w:r>
        <w:rPr>
          <w:rFonts w:hint="default" w:ascii="Times New Roman" w:hAnsi="Times New Roman" w:eastAsia="方正小标宋_GBK" w:cs="Times New Roman"/>
          <w:bCs/>
          <w:sz w:val="48"/>
          <w:szCs w:val="48"/>
          <w:lang w:val="en-US" w:eastAsia="zh-CN"/>
        </w:rPr>
        <w:t>巡逻船采购</w:t>
      </w:r>
    </w:p>
    <w:p>
      <w:pPr>
        <w:autoSpaceDE w:val="0"/>
        <w:autoSpaceDN w:val="0"/>
        <w:adjustRightInd w:val="0"/>
        <w:spacing w:line="360" w:lineRule="auto"/>
        <w:jc w:val="center"/>
        <w:rPr>
          <w:rFonts w:ascii="Times New Roman" w:hAnsi="Times New Roman" w:eastAsia="方正小标宋_GBK" w:cs="Times New Roman"/>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jc w:val="center"/>
        <w:rPr>
          <w:rFonts w:ascii="Times New Roman" w:hAnsi="Times New Roman" w:eastAsia="方正小标宋_GBK" w:cs="Times New Roman"/>
          <w:bCs/>
          <w:sz w:val="72"/>
          <w:szCs w:val="72"/>
          <w:lang w:eastAsia="zh-CN"/>
        </w:rPr>
      </w:pPr>
      <w:r>
        <w:rPr>
          <w:rFonts w:ascii="Times New Roman" w:hAnsi="Times New Roman" w:eastAsia="方正小标宋_GBK" w:cs="Times New Roman"/>
          <w:bCs/>
          <w:sz w:val="72"/>
          <w:szCs w:val="72"/>
          <w:lang w:val="zh-CN" w:eastAsia="zh-CN"/>
        </w:rPr>
        <w:t>询价文件</w:t>
      </w:r>
    </w:p>
    <w:p>
      <w:pPr>
        <w:autoSpaceDE w:val="0"/>
        <w:autoSpaceDN w:val="0"/>
        <w:adjustRightInd w:val="0"/>
        <w:spacing w:line="360" w:lineRule="auto"/>
        <w:rPr>
          <w:rFonts w:ascii="Times New Roman" w:hAnsi="Times New Roman" w:cs="Times New Roman" w:eastAsiaTheme="minorEastAsia"/>
          <w:sz w:val="24"/>
          <w:szCs w:val="24"/>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jc w:val="center"/>
        <w:rPr>
          <w:rFonts w:ascii="Times New Roman" w:hAnsi="Times New Roman" w:eastAsia="方正小标宋_GBK" w:cs="Times New Roman"/>
          <w:sz w:val="36"/>
          <w:szCs w:val="36"/>
          <w:lang w:eastAsia="zh-CN"/>
        </w:rPr>
      </w:pPr>
    </w:p>
    <w:tbl>
      <w:tblPr>
        <w:tblStyle w:val="46"/>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val="zh-CN" w:eastAsia="zh-CN"/>
              </w:rPr>
            </w:pPr>
            <w:r>
              <w:rPr>
                <w:rFonts w:ascii="Times New Roman" w:hAnsi="Times New Roman" w:eastAsia="方正小标宋_GBK" w:cs="Times New Roman"/>
                <w:bCs/>
                <w:sz w:val="32"/>
                <w:szCs w:val="32"/>
                <w:lang w:val="zh-CN" w:eastAsia="zh-CN"/>
              </w:rPr>
              <w:t>询价人：</w:t>
            </w:r>
          </w:p>
        </w:tc>
        <w:tc>
          <w:tcPr>
            <w:tcW w:w="6545" w:type="dxa"/>
            <w:tcBorders>
              <w:tl2br w:val="nil"/>
              <w:tr2bl w:val="nil"/>
            </w:tcBorders>
            <w:vAlign w:val="center"/>
          </w:tcPr>
          <w:p>
            <w:pPr>
              <w:autoSpaceDE w:val="0"/>
              <w:autoSpaceDN w:val="0"/>
              <w:adjustRightInd w:val="0"/>
              <w:spacing w:line="360" w:lineRule="auto"/>
              <w:jc w:val="both"/>
              <w:rPr>
                <w:rFonts w:ascii="Times New Roman" w:hAnsi="Times New Roman" w:eastAsia="方正小标宋_GBK" w:cs="Times New Roman"/>
                <w:bCs/>
                <w:sz w:val="32"/>
                <w:szCs w:val="32"/>
                <w:lang w:val="zh-CN" w:eastAsia="zh-CN"/>
              </w:rPr>
            </w:pPr>
            <w:r>
              <w:rPr>
                <w:rFonts w:hint="eastAsia" w:ascii="Times New Roman" w:hAnsi="Times New Roman" w:eastAsia="方正小标宋_GBK" w:cs="Times New Roman"/>
                <w:bCs/>
                <w:sz w:val="32"/>
                <w:szCs w:val="32"/>
                <w:lang w:val="zh-CN" w:eastAsia="zh-CN"/>
              </w:rPr>
              <w:t>重庆嘉陵江利泽航电开发有限公司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val="zh-CN" w:eastAsia="zh-CN"/>
              </w:rPr>
            </w:pPr>
            <w:r>
              <w:rPr>
                <w:rFonts w:ascii="Times New Roman" w:hAnsi="Times New Roman" w:eastAsia="方正小标宋_GBK" w:cs="Times New Roman"/>
                <w:bCs/>
                <w:sz w:val="32"/>
                <w:szCs w:val="32"/>
                <w:lang w:val="zh-CN" w:eastAsia="zh-CN"/>
              </w:rPr>
              <w:t>发包人：</w:t>
            </w:r>
          </w:p>
        </w:tc>
        <w:tc>
          <w:tcPr>
            <w:tcW w:w="6545" w:type="dxa"/>
            <w:tcBorders>
              <w:tl2br w:val="nil"/>
              <w:tr2bl w:val="nil"/>
            </w:tcBorders>
            <w:vAlign w:val="center"/>
          </w:tcPr>
          <w:p>
            <w:pPr>
              <w:autoSpaceDE w:val="0"/>
              <w:autoSpaceDN w:val="0"/>
              <w:adjustRightInd w:val="0"/>
              <w:spacing w:line="360" w:lineRule="auto"/>
              <w:jc w:val="both"/>
              <w:rPr>
                <w:rFonts w:ascii="Times New Roman" w:hAnsi="Times New Roman" w:eastAsia="方正小标宋_GBK" w:cs="Times New Roman"/>
                <w:bCs/>
                <w:sz w:val="32"/>
                <w:szCs w:val="32"/>
                <w:lang w:val="zh-CN" w:eastAsia="zh-CN"/>
              </w:rPr>
            </w:pPr>
            <w:r>
              <w:rPr>
                <w:rFonts w:hint="eastAsia" w:ascii="Times New Roman" w:hAnsi="Times New Roman" w:eastAsia="方正小标宋_GBK" w:cs="Times New Roman"/>
                <w:bCs/>
                <w:sz w:val="32"/>
                <w:szCs w:val="32"/>
                <w:lang w:val="zh-CN" w:eastAsia="zh-CN"/>
              </w:rPr>
              <w:t>重庆嘉陵江利泽航电开发有限公司</w:t>
            </w:r>
          </w:p>
        </w:tc>
      </w:tr>
    </w:tbl>
    <w:p>
      <w:pPr>
        <w:autoSpaceDE w:val="0"/>
        <w:autoSpaceDN w:val="0"/>
        <w:adjustRightInd w:val="0"/>
        <w:spacing w:line="360" w:lineRule="auto"/>
        <w:ind w:firstLine="1280" w:firstLineChars="400"/>
        <w:rPr>
          <w:rFonts w:ascii="Times New Roman" w:hAnsi="Times New Roman" w:eastAsia="方正小标宋_GBK" w:cs="Times New Roman"/>
          <w:bCs/>
          <w:sz w:val="32"/>
          <w:szCs w:val="32"/>
          <w:lang w:val="zh-CN" w:eastAsia="zh-CN"/>
        </w:rPr>
      </w:pPr>
    </w:p>
    <w:p>
      <w:pPr>
        <w:autoSpaceDE w:val="0"/>
        <w:autoSpaceDN w:val="0"/>
        <w:adjustRightInd w:val="0"/>
        <w:jc w:val="center"/>
        <w:rPr>
          <w:rFonts w:ascii="Times New Roman" w:hAnsi="Times New Roman" w:eastAsia="方正小标宋_GBK" w:cs="Times New Roman"/>
          <w:bCs/>
          <w:sz w:val="32"/>
          <w:szCs w:val="32"/>
          <w:lang w:val="zh-CN" w:eastAsia="zh-CN"/>
        </w:rPr>
        <w:sectPr>
          <w:footerReference r:id="rId4" w:type="first"/>
          <w:footerReference r:id="rId3" w:type="default"/>
          <w:pgSz w:w="12240" w:h="15840"/>
          <w:pgMar w:top="1418" w:right="1588" w:bottom="1134" w:left="1588" w:header="0" w:footer="919" w:gutter="0"/>
          <w:pgNumType w:start="1"/>
          <w:cols w:space="720" w:num="1"/>
          <w:titlePg/>
          <w:docGrid w:linePitch="299" w:charSpace="0"/>
        </w:sectPr>
      </w:pPr>
      <w:r>
        <w:rPr>
          <w:rFonts w:ascii="Times New Roman" w:hAnsi="Times New Roman" w:eastAsia="方正小标宋_GBK" w:cs="Times New Roman"/>
          <w:bCs/>
          <w:sz w:val="32"/>
          <w:szCs w:val="32"/>
          <w:lang w:eastAsia="zh-CN"/>
        </w:rPr>
        <w:t>202</w:t>
      </w:r>
      <w:r>
        <w:rPr>
          <w:rFonts w:hint="eastAsia" w:ascii="Times New Roman" w:hAnsi="Times New Roman" w:eastAsia="方正小标宋_GBK" w:cs="Times New Roman"/>
          <w:bCs/>
          <w:sz w:val="32"/>
          <w:szCs w:val="32"/>
          <w:lang w:eastAsia="zh-CN"/>
        </w:rPr>
        <w:t>2</w:t>
      </w:r>
      <w:r>
        <w:rPr>
          <w:rFonts w:ascii="Times New Roman" w:hAnsi="Times New Roman" w:eastAsia="方正小标宋_GBK" w:cs="Times New Roman"/>
          <w:bCs/>
          <w:sz w:val="32"/>
          <w:szCs w:val="32"/>
          <w:lang w:val="zh-CN" w:eastAsia="zh-CN"/>
        </w:rPr>
        <w:t>年</w:t>
      </w:r>
      <w:r>
        <w:rPr>
          <w:rFonts w:hint="eastAsia" w:ascii="Times New Roman" w:hAnsi="Times New Roman" w:eastAsia="方正小标宋_GBK" w:cs="Times New Roman"/>
          <w:bCs/>
          <w:sz w:val="32"/>
          <w:szCs w:val="32"/>
          <w:lang w:val="en-US" w:eastAsia="zh-CN"/>
        </w:rPr>
        <w:t>4</w:t>
      </w:r>
      <w:r>
        <w:rPr>
          <w:rFonts w:ascii="Times New Roman" w:hAnsi="Times New Roman" w:eastAsia="方正小标宋_GBK" w:cs="Times New Roman"/>
          <w:bCs/>
          <w:sz w:val="32"/>
          <w:szCs w:val="32"/>
          <w:lang w:val="zh-CN" w:eastAsia="zh-CN"/>
        </w:rPr>
        <w:t>月</w:t>
      </w:r>
    </w:p>
    <w:sdt>
      <w:sdtPr>
        <w:rPr>
          <w:rFonts w:ascii="Times New Roman" w:hAnsi="Times New Roman" w:eastAsia="宋体" w:cs="Times New Roman"/>
          <w:b w:val="0"/>
          <w:bCs w:val="0"/>
          <w:color w:val="auto"/>
          <w:sz w:val="22"/>
          <w:szCs w:val="22"/>
          <w:lang w:val="zh-CN" w:eastAsia="en-US"/>
        </w:rPr>
        <w:id w:val="-1379861479"/>
      </w:sdtPr>
      <w:sdtEndPr>
        <w:rPr>
          <w:rFonts w:ascii="Times New Roman" w:hAnsi="Times New Roman" w:eastAsia="宋体" w:cs="Times New Roman"/>
          <w:b w:val="0"/>
          <w:bCs w:val="0"/>
          <w:color w:val="auto"/>
          <w:sz w:val="22"/>
          <w:szCs w:val="22"/>
          <w:lang w:val="zh-CN" w:eastAsia="en-US"/>
        </w:rPr>
      </w:sdtEndPr>
      <w:sdtContent>
        <w:p>
          <w:pPr>
            <w:pStyle w:val="82"/>
            <w:jc w:val="center"/>
            <w:rPr>
              <w:rFonts w:ascii="Times New Roman" w:hAnsi="Times New Roman" w:eastAsia="宋体" w:cs="Times New Roman"/>
              <w:b w:val="0"/>
              <w:bCs w:val="0"/>
              <w:color w:val="auto"/>
              <w:sz w:val="22"/>
              <w:szCs w:val="22"/>
              <w:lang w:val="zh-CN"/>
            </w:rPr>
          </w:pPr>
          <w:r>
            <w:rPr>
              <w:rFonts w:ascii="Times New Roman" w:hAnsi="Times New Roman" w:cs="Times New Roman"/>
              <w:color w:val="auto"/>
              <w:lang w:val="zh-CN"/>
            </w:rPr>
            <w:t>目录</w:t>
          </w:r>
        </w:p>
        <w:p>
          <w:pPr>
            <w:pStyle w:val="30"/>
            <w:tabs>
              <w:tab w:val="right" w:leader="dot" w:pos="9064"/>
            </w:tabs>
          </w:pPr>
          <w:bookmarkStart w:id="96" w:name="_GoBack"/>
          <w:bookmarkEnd w:id="96"/>
          <w:r>
            <w:rPr>
              <w:rFonts w:ascii="Times New Roman" w:hAnsi="Times New Roman" w:eastAsia="方正小标宋_GBK" w:cs="Times New Roman"/>
              <w:sz w:val="32"/>
            </w:rPr>
            <w:fldChar w:fldCharType="begin"/>
          </w:r>
          <w:r>
            <w:rPr>
              <w:rFonts w:ascii="Times New Roman" w:hAnsi="Times New Roman" w:eastAsia="方正小标宋_GBK" w:cs="Times New Roman"/>
              <w:sz w:val="32"/>
            </w:rPr>
            <w:instrText xml:space="preserve"> TOC \o "1-3" \h \z \u </w:instrText>
          </w:r>
          <w:r>
            <w:rPr>
              <w:rFonts w:ascii="Times New Roman" w:hAnsi="Times New Roman" w:eastAsia="方正小标宋_GBK" w:cs="Times New Roman"/>
              <w:sz w:val="32"/>
            </w:rPr>
            <w:fldChar w:fldCharType="separate"/>
          </w:r>
          <w:r>
            <w:rPr>
              <w:rFonts w:ascii="Times New Roman" w:hAnsi="Times New Roman" w:eastAsia="方正小标宋_GBK" w:cs="Times New Roman"/>
            </w:rPr>
            <w:fldChar w:fldCharType="begin"/>
          </w:r>
          <w:r>
            <w:rPr>
              <w:rFonts w:ascii="Times New Roman" w:hAnsi="Times New Roman" w:eastAsia="方正小标宋_GBK" w:cs="Times New Roman"/>
            </w:rPr>
            <w:instrText xml:space="preserve"> HYPERLINK \l _Toc13914 </w:instrText>
          </w:r>
          <w:r>
            <w:rPr>
              <w:rFonts w:ascii="Times New Roman" w:hAnsi="Times New Roman" w:eastAsia="方正小标宋_GBK" w:cs="Times New Roman"/>
            </w:rPr>
            <w:fldChar w:fldCharType="separate"/>
          </w:r>
          <w:r>
            <w:rPr>
              <w:rFonts w:ascii="Times New Roman" w:hAnsi="Times New Roman" w:eastAsia="方正小标宋_GBK" w:cs="Times New Roman"/>
              <w:bCs/>
              <w:szCs w:val="44"/>
              <w:lang w:val="zh-CN" w:eastAsia="zh-CN"/>
            </w:rPr>
            <w:t>第一章 询价公告</w:t>
          </w:r>
          <w:r>
            <w:tab/>
          </w:r>
          <w:r>
            <w:fldChar w:fldCharType="begin"/>
          </w:r>
          <w:r>
            <w:instrText xml:space="preserve"> PAGEREF _Toc13914 \h </w:instrText>
          </w:r>
          <w:r>
            <w:fldChar w:fldCharType="separate"/>
          </w:r>
          <w:r>
            <w:t>2</w:t>
          </w:r>
          <w:r>
            <w:fldChar w:fldCharType="end"/>
          </w:r>
          <w:r>
            <w:rPr>
              <w:rFonts w:ascii="Times New Roman" w:hAnsi="Times New Roman" w:eastAsia="方正小标宋_GBK" w:cs="Times New Roman"/>
            </w:rPr>
            <w:fldChar w:fldCharType="end"/>
          </w:r>
        </w:p>
        <w:p>
          <w:pPr>
            <w:pStyle w:val="36"/>
            <w:tabs>
              <w:tab w:val="right" w:leader="dot" w:pos="9064"/>
            </w:tabs>
          </w:pPr>
          <w:r>
            <w:rPr>
              <w:rFonts w:ascii="Times New Roman" w:hAnsi="Times New Roman" w:eastAsia="方正小标宋_GBK" w:cs="Times New Roman"/>
              <w:bCs/>
              <w:szCs w:val="22"/>
              <w:lang w:val="zh-CN" w:eastAsia="en-US" w:bidi="ar-SA"/>
            </w:rPr>
            <w:fldChar w:fldCharType="begin"/>
          </w:r>
          <w:r>
            <w:rPr>
              <w:rFonts w:ascii="Times New Roman" w:hAnsi="Times New Roman" w:eastAsia="方正小标宋_GBK" w:cs="Times New Roman"/>
              <w:bCs/>
              <w:szCs w:val="22"/>
              <w:lang w:val="zh-CN" w:eastAsia="en-US" w:bidi="ar-SA"/>
            </w:rPr>
            <w:instrText xml:space="preserve"> HYPERLINK \l _Toc28585 </w:instrText>
          </w:r>
          <w:r>
            <w:rPr>
              <w:rFonts w:ascii="Times New Roman" w:hAnsi="Times New Roman" w:eastAsia="方正小标宋_GBK" w:cs="Times New Roman"/>
              <w:bCs/>
              <w:szCs w:val="22"/>
              <w:lang w:val="zh-CN" w:eastAsia="en-US" w:bidi="ar-SA"/>
            </w:rPr>
            <w:fldChar w:fldCharType="separate"/>
          </w:r>
          <w:r>
            <w:rPr>
              <w:rFonts w:ascii="Times New Roman" w:hAnsi="Times New Roman" w:eastAsia="黑体" w:cs="Times New Roman"/>
              <w:lang w:eastAsia="zh-CN"/>
            </w:rPr>
            <w:t>1.询价条件</w:t>
          </w:r>
          <w:r>
            <w:tab/>
          </w:r>
          <w:r>
            <w:fldChar w:fldCharType="begin"/>
          </w:r>
          <w:r>
            <w:instrText xml:space="preserve"> PAGEREF _Toc28585 \h </w:instrText>
          </w:r>
          <w:r>
            <w:fldChar w:fldCharType="separate"/>
          </w:r>
          <w:r>
            <w:t>2</w:t>
          </w:r>
          <w:r>
            <w:fldChar w:fldCharType="end"/>
          </w:r>
          <w:r>
            <w:rPr>
              <w:rFonts w:ascii="Times New Roman" w:hAnsi="Times New Roman" w:eastAsia="方正小标宋_GBK" w:cs="Times New Roman"/>
              <w:bCs/>
              <w:szCs w:val="22"/>
              <w:lang w:val="zh-CN" w:eastAsia="en-US" w:bidi="ar-SA"/>
            </w:rPr>
            <w:fldChar w:fldCharType="end"/>
          </w:r>
        </w:p>
        <w:p>
          <w:pPr>
            <w:pStyle w:val="36"/>
            <w:tabs>
              <w:tab w:val="right" w:leader="dot" w:pos="9064"/>
            </w:tabs>
          </w:pPr>
          <w:r>
            <w:rPr>
              <w:rFonts w:ascii="Times New Roman" w:hAnsi="Times New Roman" w:eastAsia="方正小标宋_GBK" w:cs="Times New Roman"/>
              <w:bCs/>
              <w:szCs w:val="22"/>
              <w:lang w:val="zh-CN" w:eastAsia="en-US" w:bidi="ar-SA"/>
            </w:rPr>
            <w:fldChar w:fldCharType="begin"/>
          </w:r>
          <w:r>
            <w:rPr>
              <w:rFonts w:ascii="Times New Roman" w:hAnsi="Times New Roman" w:eastAsia="方正小标宋_GBK" w:cs="Times New Roman"/>
              <w:bCs/>
              <w:szCs w:val="22"/>
              <w:lang w:val="zh-CN" w:eastAsia="en-US" w:bidi="ar-SA"/>
            </w:rPr>
            <w:instrText xml:space="preserve"> HYPERLINK \l _Toc487 </w:instrText>
          </w:r>
          <w:r>
            <w:rPr>
              <w:rFonts w:ascii="Times New Roman" w:hAnsi="Times New Roman" w:eastAsia="方正小标宋_GBK" w:cs="Times New Roman"/>
              <w:bCs/>
              <w:szCs w:val="22"/>
              <w:lang w:val="zh-CN" w:eastAsia="en-US" w:bidi="ar-SA"/>
            </w:rPr>
            <w:fldChar w:fldCharType="separate"/>
          </w:r>
          <w:r>
            <w:rPr>
              <w:rFonts w:ascii="Times New Roman" w:hAnsi="Times New Roman" w:eastAsia="黑体" w:cs="Times New Roman"/>
              <w:lang w:eastAsia="zh-CN"/>
            </w:rPr>
            <w:t>2.项目概况与询价工作范围</w:t>
          </w:r>
          <w:r>
            <w:tab/>
          </w:r>
          <w:r>
            <w:fldChar w:fldCharType="begin"/>
          </w:r>
          <w:r>
            <w:instrText xml:space="preserve"> PAGEREF _Toc487 \h </w:instrText>
          </w:r>
          <w:r>
            <w:fldChar w:fldCharType="separate"/>
          </w:r>
          <w:r>
            <w:t>2</w:t>
          </w:r>
          <w:r>
            <w:fldChar w:fldCharType="end"/>
          </w:r>
          <w:r>
            <w:rPr>
              <w:rFonts w:ascii="Times New Roman" w:hAnsi="Times New Roman" w:eastAsia="方正小标宋_GBK" w:cs="Times New Roman"/>
              <w:bCs/>
              <w:szCs w:val="22"/>
              <w:lang w:val="zh-CN" w:eastAsia="en-US" w:bidi="ar-SA"/>
            </w:rPr>
            <w:fldChar w:fldCharType="end"/>
          </w:r>
        </w:p>
        <w:p>
          <w:pPr>
            <w:pStyle w:val="36"/>
            <w:tabs>
              <w:tab w:val="right" w:leader="dot" w:pos="9064"/>
            </w:tabs>
          </w:pPr>
          <w:r>
            <w:rPr>
              <w:rFonts w:ascii="Times New Roman" w:hAnsi="Times New Roman" w:eastAsia="方正小标宋_GBK" w:cs="Times New Roman"/>
              <w:bCs/>
              <w:szCs w:val="22"/>
              <w:lang w:val="zh-CN" w:eastAsia="en-US" w:bidi="ar-SA"/>
            </w:rPr>
            <w:fldChar w:fldCharType="begin"/>
          </w:r>
          <w:r>
            <w:rPr>
              <w:rFonts w:ascii="Times New Roman" w:hAnsi="Times New Roman" w:eastAsia="方正小标宋_GBK" w:cs="Times New Roman"/>
              <w:bCs/>
              <w:szCs w:val="22"/>
              <w:lang w:val="zh-CN" w:eastAsia="en-US" w:bidi="ar-SA"/>
            </w:rPr>
            <w:instrText xml:space="preserve"> HYPERLINK \l _Toc21214 </w:instrText>
          </w:r>
          <w:r>
            <w:rPr>
              <w:rFonts w:ascii="Times New Roman" w:hAnsi="Times New Roman" w:eastAsia="方正小标宋_GBK" w:cs="Times New Roman"/>
              <w:bCs/>
              <w:szCs w:val="22"/>
              <w:lang w:val="zh-CN" w:eastAsia="en-US" w:bidi="ar-SA"/>
            </w:rPr>
            <w:fldChar w:fldCharType="separate"/>
          </w:r>
          <w:r>
            <w:rPr>
              <w:rFonts w:ascii="Times New Roman" w:hAnsi="Times New Roman" w:eastAsia="黑体" w:cs="Times New Roman"/>
              <w:lang w:eastAsia="zh-CN"/>
            </w:rPr>
            <w:t>3.报价人资格要求</w:t>
          </w:r>
          <w:r>
            <w:tab/>
          </w:r>
          <w:r>
            <w:fldChar w:fldCharType="begin"/>
          </w:r>
          <w:r>
            <w:instrText xml:space="preserve"> PAGEREF _Toc21214 \h </w:instrText>
          </w:r>
          <w:r>
            <w:fldChar w:fldCharType="separate"/>
          </w:r>
          <w:r>
            <w:t>3</w:t>
          </w:r>
          <w:r>
            <w:fldChar w:fldCharType="end"/>
          </w:r>
          <w:r>
            <w:rPr>
              <w:rFonts w:ascii="Times New Roman" w:hAnsi="Times New Roman" w:eastAsia="方正小标宋_GBK" w:cs="Times New Roman"/>
              <w:bCs/>
              <w:szCs w:val="22"/>
              <w:lang w:val="zh-CN" w:eastAsia="en-US" w:bidi="ar-SA"/>
            </w:rPr>
            <w:fldChar w:fldCharType="end"/>
          </w:r>
        </w:p>
        <w:p>
          <w:pPr>
            <w:pStyle w:val="36"/>
            <w:tabs>
              <w:tab w:val="right" w:leader="dot" w:pos="9064"/>
            </w:tabs>
          </w:pPr>
          <w:r>
            <w:rPr>
              <w:rFonts w:ascii="Times New Roman" w:hAnsi="Times New Roman" w:eastAsia="方正小标宋_GBK" w:cs="Times New Roman"/>
              <w:bCs/>
              <w:szCs w:val="22"/>
              <w:lang w:val="zh-CN" w:eastAsia="en-US" w:bidi="ar-SA"/>
            </w:rPr>
            <w:fldChar w:fldCharType="begin"/>
          </w:r>
          <w:r>
            <w:rPr>
              <w:rFonts w:ascii="Times New Roman" w:hAnsi="Times New Roman" w:eastAsia="方正小标宋_GBK" w:cs="Times New Roman"/>
              <w:bCs/>
              <w:szCs w:val="22"/>
              <w:lang w:val="zh-CN" w:eastAsia="en-US" w:bidi="ar-SA"/>
            </w:rPr>
            <w:instrText xml:space="preserve"> HYPERLINK \l _Toc16986 </w:instrText>
          </w:r>
          <w:r>
            <w:rPr>
              <w:rFonts w:ascii="Times New Roman" w:hAnsi="Times New Roman" w:eastAsia="方正小标宋_GBK" w:cs="Times New Roman"/>
              <w:bCs/>
              <w:szCs w:val="22"/>
              <w:lang w:val="zh-CN" w:eastAsia="en-US" w:bidi="ar-SA"/>
            </w:rPr>
            <w:fldChar w:fldCharType="separate"/>
          </w:r>
          <w:r>
            <w:rPr>
              <w:rFonts w:ascii="Times New Roman" w:hAnsi="Times New Roman" w:eastAsia="黑体" w:cs="Times New Roman"/>
              <w:lang w:eastAsia="zh-CN"/>
            </w:rPr>
            <w:t>4. 报价文件的递交</w:t>
          </w:r>
          <w:r>
            <w:tab/>
          </w:r>
          <w:r>
            <w:fldChar w:fldCharType="begin"/>
          </w:r>
          <w:r>
            <w:instrText xml:space="preserve"> PAGEREF _Toc16986 \h </w:instrText>
          </w:r>
          <w:r>
            <w:fldChar w:fldCharType="separate"/>
          </w:r>
          <w:r>
            <w:t>3</w:t>
          </w:r>
          <w:r>
            <w:fldChar w:fldCharType="end"/>
          </w:r>
          <w:r>
            <w:rPr>
              <w:rFonts w:ascii="Times New Roman" w:hAnsi="Times New Roman" w:eastAsia="方正小标宋_GBK" w:cs="Times New Roman"/>
              <w:bCs/>
              <w:szCs w:val="22"/>
              <w:lang w:val="zh-CN" w:eastAsia="en-US" w:bidi="ar-SA"/>
            </w:rPr>
            <w:fldChar w:fldCharType="end"/>
          </w:r>
        </w:p>
        <w:p>
          <w:pPr>
            <w:pStyle w:val="36"/>
            <w:tabs>
              <w:tab w:val="right" w:leader="dot" w:pos="9064"/>
            </w:tabs>
          </w:pPr>
          <w:r>
            <w:rPr>
              <w:rFonts w:ascii="Times New Roman" w:hAnsi="Times New Roman" w:eastAsia="方正小标宋_GBK" w:cs="Times New Roman"/>
              <w:bCs/>
              <w:szCs w:val="22"/>
              <w:lang w:val="zh-CN" w:eastAsia="en-US" w:bidi="ar-SA"/>
            </w:rPr>
            <w:fldChar w:fldCharType="begin"/>
          </w:r>
          <w:r>
            <w:rPr>
              <w:rFonts w:ascii="Times New Roman" w:hAnsi="Times New Roman" w:eastAsia="方正小标宋_GBK" w:cs="Times New Roman"/>
              <w:bCs/>
              <w:szCs w:val="22"/>
              <w:lang w:val="zh-CN" w:eastAsia="en-US" w:bidi="ar-SA"/>
            </w:rPr>
            <w:instrText xml:space="preserve"> HYPERLINK \l _Toc8305 </w:instrText>
          </w:r>
          <w:r>
            <w:rPr>
              <w:rFonts w:ascii="Times New Roman" w:hAnsi="Times New Roman" w:eastAsia="方正小标宋_GBK" w:cs="Times New Roman"/>
              <w:bCs/>
              <w:szCs w:val="22"/>
              <w:lang w:val="zh-CN" w:eastAsia="en-US" w:bidi="ar-SA"/>
            </w:rPr>
            <w:fldChar w:fldCharType="separate"/>
          </w:r>
          <w:r>
            <w:rPr>
              <w:rFonts w:ascii="Times New Roman" w:hAnsi="Times New Roman" w:eastAsia="黑体" w:cs="Times New Roman"/>
              <w:highlight w:val="none"/>
              <w:lang w:eastAsia="zh-CN"/>
            </w:rPr>
            <w:t>5.发布公告的媒介</w:t>
          </w:r>
          <w:r>
            <w:tab/>
          </w:r>
          <w:r>
            <w:fldChar w:fldCharType="begin"/>
          </w:r>
          <w:r>
            <w:instrText xml:space="preserve"> PAGEREF _Toc8305 \h </w:instrText>
          </w:r>
          <w:r>
            <w:fldChar w:fldCharType="separate"/>
          </w:r>
          <w:r>
            <w:t>4</w:t>
          </w:r>
          <w:r>
            <w:fldChar w:fldCharType="end"/>
          </w:r>
          <w:r>
            <w:rPr>
              <w:rFonts w:ascii="Times New Roman" w:hAnsi="Times New Roman" w:eastAsia="方正小标宋_GBK" w:cs="Times New Roman"/>
              <w:bCs/>
              <w:szCs w:val="22"/>
              <w:lang w:val="zh-CN" w:eastAsia="en-US" w:bidi="ar-SA"/>
            </w:rPr>
            <w:fldChar w:fldCharType="end"/>
          </w:r>
        </w:p>
        <w:p>
          <w:pPr>
            <w:pStyle w:val="36"/>
            <w:tabs>
              <w:tab w:val="right" w:leader="dot" w:pos="9064"/>
            </w:tabs>
          </w:pPr>
          <w:r>
            <w:rPr>
              <w:rFonts w:ascii="Times New Roman" w:hAnsi="Times New Roman" w:eastAsia="方正小标宋_GBK" w:cs="Times New Roman"/>
              <w:bCs/>
              <w:szCs w:val="22"/>
              <w:lang w:val="zh-CN" w:eastAsia="en-US" w:bidi="ar-SA"/>
            </w:rPr>
            <w:fldChar w:fldCharType="begin"/>
          </w:r>
          <w:r>
            <w:rPr>
              <w:rFonts w:ascii="Times New Roman" w:hAnsi="Times New Roman" w:eastAsia="方正小标宋_GBK" w:cs="Times New Roman"/>
              <w:bCs/>
              <w:szCs w:val="22"/>
              <w:lang w:val="zh-CN" w:eastAsia="en-US" w:bidi="ar-SA"/>
            </w:rPr>
            <w:instrText xml:space="preserve"> HYPERLINK \l _Toc17782 </w:instrText>
          </w:r>
          <w:r>
            <w:rPr>
              <w:rFonts w:ascii="Times New Roman" w:hAnsi="Times New Roman" w:eastAsia="方正小标宋_GBK" w:cs="Times New Roman"/>
              <w:bCs/>
              <w:szCs w:val="22"/>
              <w:lang w:val="zh-CN" w:eastAsia="en-US" w:bidi="ar-SA"/>
            </w:rPr>
            <w:fldChar w:fldCharType="separate"/>
          </w:r>
          <w:r>
            <w:rPr>
              <w:rFonts w:ascii="Times New Roman" w:hAnsi="Times New Roman" w:eastAsia="黑体" w:cs="Times New Roman"/>
              <w:lang w:eastAsia="zh-CN"/>
            </w:rPr>
            <w:t>6.联系方式</w:t>
          </w:r>
          <w:r>
            <w:tab/>
          </w:r>
          <w:r>
            <w:fldChar w:fldCharType="begin"/>
          </w:r>
          <w:r>
            <w:instrText xml:space="preserve"> PAGEREF _Toc17782 \h </w:instrText>
          </w:r>
          <w:r>
            <w:fldChar w:fldCharType="separate"/>
          </w:r>
          <w:r>
            <w:t>4</w:t>
          </w:r>
          <w:r>
            <w:fldChar w:fldCharType="end"/>
          </w:r>
          <w:r>
            <w:rPr>
              <w:rFonts w:ascii="Times New Roman" w:hAnsi="Times New Roman" w:eastAsia="方正小标宋_GBK" w:cs="Times New Roman"/>
              <w:bCs/>
              <w:szCs w:val="22"/>
              <w:lang w:val="zh-CN" w:eastAsia="en-US" w:bidi="ar-SA"/>
            </w:rPr>
            <w:fldChar w:fldCharType="end"/>
          </w:r>
        </w:p>
        <w:p>
          <w:pPr>
            <w:pStyle w:val="36"/>
            <w:tabs>
              <w:tab w:val="right" w:leader="dot" w:pos="9064"/>
            </w:tabs>
          </w:pPr>
          <w:r>
            <w:rPr>
              <w:rFonts w:ascii="Times New Roman" w:hAnsi="Times New Roman" w:eastAsia="方正小标宋_GBK" w:cs="Times New Roman"/>
              <w:bCs/>
              <w:szCs w:val="22"/>
              <w:lang w:val="zh-CN" w:eastAsia="en-US" w:bidi="ar-SA"/>
            </w:rPr>
            <w:fldChar w:fldCharType="begin"/>
          </w:r>
          <w:r>
            <w:rPr>
              <w:rFonts w:ascii="Times New Roman" w:hAnsi="Times New Roman" w:eastAsia="方正小标宋_GBK" w:cs="Times New Roman"/>
              <w:bCs/>
              <w:szCs w:val="22"/>
              <w:lang w:val="zh-CN" w:eastAsia="en-US" w:bidi="ar-SA"/>
            </w:rPr>
            <w:instrText xml:space="preserve"> HYPERLINK \l _Toc2489 </w:instrText>
          </w:r>
          <w:r>
            <w:rPr>
              <w:rFonts w:ascii="Times New Roman" w:hAnsi="Times New Roman" w:eastAsia="方正小标宋_GBK" w:cs="Times New Roman"/>
              <w:bCs/>
              <w:szCs w:val="22"/>
              <w:lang w:val="zh-CN" w:eastAsia="en-US" w:bidi="ar-SA"/>
            </w:rPr>
            <w:fldChar w:fldCharType="separate"/>
          </w:r>
          <w:r>
            <w:rPr>
              <w:rFonts w:ascii="Times New Roman" w:hAnsi="Times New Roman" w:eastAsia="黑体" w:cs="Times New Roman"/>
              <w:lang w:eastAsia="zh-CN"/>
            </w:rPr>
            <w:t>7.监督电话：</w:t>
          </w:r>
          <w:r>
            <w:rPr>
              <w:rFonts w:hint="default" w:ascii="Times New Roman" w:hAnsi="Times New Roman" w:eastAsia="黑体" w:cs="Times New Roman"/>
              <w:highlight w:val="none"/>
              <w:lang w:val="en-US" w:eastAsia="zh-CN"/>
            </w:rPr>
            <w:t>023-42576662</w:t>
          </w:r>
          <w:r>
            <w:tab/>
          </w:r>
          <w:r>
            <w:fldChar w:fldCharType="begin"/>
          </w:r>
          <w:r>
            <w:instrText xml:space="preserve"> PAGEREF _Toc2489 \h </w:instrText>
          </w:r>
          <w:r>
            <w:fldChar w:fldCharType="separate"/>
          </w:r>
          <w:r>
            <w:t>4</w:t>
          </w:r>
          <w:r>
            <w:fldChar w:fldCharType="end"/>
          </w:r>
          <w:r>
            <w:rPr>
              <w:rFonts w:ascii="Times New Roman" w:hAnsi="Times New Roman" w:eastAsia="方正小标宋_GBK" w:cs="Times New Roman"/>
              <w:bCs/>
              <w:szCs w:val="22"/>
              <w:lang w:val="zh-CN" w:eastAsia="en-US" w:bidi="ar-SA"/>
            </w:rPr>
            <w:fldChar w:fldCharType="end"/>
          </w:r>
        </w:p>
        <w:p>
          <w:pPr>
            <w:pStyle w:val="30"/>
            <w:tabs>
              <w:tab w:val="right" w:leader="dot" w:pos="9064"/>
            </w:tabs>
          </w:pPr>
          <w:r>
            <w:rPr>
              <w:rFonts w:ascii="Times New Roman" w:hAnsi="Times New Roman" w:eastAsia="方正小标宋_GBK" w:cs="Times New Roman"/>
              <w:bCs/>
              <w:szCs w:val="22"/>
              <w:lang w:val="zh-CN" w:eastAsia="en-US" w:bidi="ar-SA"/>
            </w:rPr>
            <w:fldChar w:fldCharType="begin"/>
          </w:r>
          <w:r>
            <w:rPr>
              <w:rFonts w:ascii="Times New Roman" w:hAnsi="Times New Roman" w:eastAsia="方正小标宋_GBK" w:cs="Times New Roman"/>
              <w:bCs/>
              <w:szCs w:val="22"/>
              <w:lang w:val="zh-CN" w:eastAsia="en-US" w:bidi="ar-SA"/>
            </w:rPr>
            <w:instrText xml:space="preserve"> HYPERLINK \l _Toc3951 </w:instrText>
          </w:r>
          <w:r>
            <w:rPr>
              <w:rFonts w:ascii="Times New Roman" w:hAnsi="Times New Roman" w:eastAsia="方正小标宋_GBK" w:cs="Times New Roman"/>
              <w:bCs/>
              <w:szCs w:val="22"/>
              <w:lang w:val="zh-CN" w:eastAsia="en-US" w:bidi="ar-SA"/>
            </w:rPr>
            <w:fldChar w:fldCharType="separate"/>
          </w:r>
          <w:r>
            <w:rPr>
              <w:rFonts w:ascii="Times New Roman" w:hAnsi="Times New Roman" w:eastAsia="方正小标宋_GBK" w:cs="Times New Roman"/>
              <w:bCs/>
              <w:szCs w:val="44"/>
              <w:lang w:val="zh-CN" w:eastAsia="zh-CN"/>
            </w:rPr>
            <w:t>第二章 报价文件要求与评审办法</w:t>
          </w:r>
          <w:r>
            <w:tab/>
          </w:r>
          <w:r>
            <w:fldChar w:fldCharType="begin"/>
          </w:r>
          <w:r>
            <w:instrText xml:space="preserve"> PAGEREF _Toc3951 \h </w:instrText>
          </w:r>
          <w:r>
            <w:fldChar w:fldCharType="separate"/>
          </w:r>
          <w:r>
            <w:t>5</w:t>
          </w:r>
          <w:r>
            <w:fldChar w:fldCharType="end"/>
          </w:r>
          <w:r>
            <w:rPr>
              <w:rFonts w:ascii="Times New Roman" w:hAnsi="Times New Roman" w:eastAsia="方正小标宋_GBK" w:cs="Times New Roman"/>
              <w:bCs/>
              <w:szCs w:val="22"/>
              <w:lang w:val="zh-CN" w:eastAsia="en-US" w:bidi="ar-SA"/>
            </w:rPr>
            <w:fldChar w:fldCharType="end"/>
          </w:r>
        </w:p>
        <w:p>
          <w:pPr>
            <w:pStyle w:val="36"/>
            <w:tabs>
              <w:tab w:val="right" w:leader="dot" w:pos="9064"/>
            </w:tabs>
          </w:pPr>
          <w:r>
            <w:rPr>
              <w:rFonts w:ascii="Times New Roman" w:hAnsi="Times New Roman" w:eastAsia="方正小标宋_GBK" w:cs="Times New Roman"/>
              <w:bCs/>
              <w:szCs w:val="22"/>
              <w:lang w:val="zh-CN" w:eastAsia="en-US" w:bidi="ar-SA"/>
            </w:rPr>
            <w:fldChar w:fldCharType="begin"/>
          </w:r>
          <w:r>
            <w:rPr>
              <w:rFonts w:ascii="Times New Roman" w:hAnsi="Times New Roman" w:eastAsia="方正小标宋_GBK" w:cs="Times New Roman"/>
              <w:bCs/>
              <w:szCs w:val="22"/>
              <w:lang w:val="zh-CN" w:eastAsia="en-US" w:bidi="ar-SA"/>
            </w:rPr>
            <w:instrText xml:space="preserve"> HYPERLINK \l _Toc383 </w:instrText>
          </w:r>
          <w:r>
            <w:rPr>
              <w:rFonts w:ascii="Times New Roman" w:hAnsi="Times New Roman" w:eastAsia="方正小标宋_GBK" w:cs="Times New Roman"/>
              <w:bCs/>
              <w:szCs w:val="22"/>
              <w:lang w:val="zh-CN" w:eastAsia="en-US" w:bidi="ar-SA"/>
            </w:rPr>
            <w:fldChar w:fldCharType="separate"/>
          </w:r>
          <w:r>
            <w:rPr>
              <w:rFonts w:ascii="Times New Roman" w:hAnsi="Times New Roman" w:eastAsia="黑体" w:cs="Times New Roman"/>
              <w:lang w:eastAsia="zh-CN"/>
            </w:rPr>
            <w:t>1.报价文件要求</w:t>
          </w:r>
          <w:r>
            <w:tab/>
          </w:r>
          <w:r>
            <w:fldChar w:fldCharType="begin"/>
          </w:r>
          <w:r>
            <w:instrText xml:space="preserve"> PAGEREF _Toc383 \h </w:instrText>
          </w:r>
          <w:r>
            <w:fldChar w:fldCharType="separate"/>
          </w:r>
          <w:r>
            <w:t>5</w:t>
          </w:r>
          <w:r>
            <w:fldChar w:fldCharType="end"/>
          </w:r>
          <w:r>
            <w:rPr>
              <w:rFonts w:ascii="Times New Roman" w:hAnsi="Times New Roman" w:eastAsia="方正小标宋_GBK" w:cs="Times New Roman"/>
              <w:bCs/>
              <w:szCs w:val="22"/>
              <w:lang w:val="zh-CN" w:eastAsia="en-US" w:bidi="ar-SA"/>
            </w:rPr>
            <w:fldChar w:fldCharType="end"/>
          </w:r>
        </w:p>
        <w:p>
          <w:pPr>
            <w:pStyle w:val="36"/>
            <w:tabs>
              <w:tab w:val="right" w:leader="dot" w:pos="9064"/>
            </w:tabs>
          </w:pPr>
          <w:r>
            <w:rPr>
              <w:rFonts w:ascii="Times New Roman" w:hAnsi="Times New Roman" w:eastAsia="方正小标宋_GBK" w:cs="Times New Roman"/>
              <w:bCs/>
              <w:szCs w:val="22"/>
              <w:lang w:val="zh-CN" w:eastAsia="en-US" w:bidi="ar-SA"/>
            </w:rPr>
            <w:fldChar w:fldCharType="begin"/>
          </w:r>
          <w:r>
            <w:rPr>
              <w:rFonts w:ascii="Times New Roman" w:hAnsi="Times New Roman" w:eastAsia="方正小标宋_GBK" w:cs="Times New Roman"/>
              <w:bCs/>
              <w:szCs w:val="22"/>
              <w:lang w:val="zh-CN" w:eastAsia="en-US" w:bidi="ar-SA"/>
            </w:rPr>
            <w:instrText xml:space="preserve"> HYPERLINK \l _Toc29093 </w:instrText>
          </w:r>
          <w:r>
            <w:rPr>
              <w:rFonts w:ascii="Times New Roman" w:hAnsi="Times New Roman" w:eastAsia="方正小标宋_GBK" w:cs="Times New Roman"/>
              <w:bCs/>
              <w:szCs w:val="22"/>
              <w:lang w:val="zh-CN" w:eastAsia="en-US" w:bidi="ar-SA"/>
            </w:rPr>
            <w:fldChar w:fldCharType="separate"/>
          </w:r>
          <w:r>
            <w:rPr>
              <w:rFonts w:ascii="Times New Roman" w:hAnsi="Times New Roman" w:eastAsia="黑体" w:cs="Times New Roman"/>
              <w:lang w:eastAsia="zh-CN"/>
            </w:rPr>
            <w:t>2.评审办法</w:t>
          </w:r>
          <w:r>
            <w:tab/>
          </w:r>
          <w:r>
            <w:fldChar w:fldCharType="begin"/>
          </w:r>
          <w:r>
            <w:instrText xml:space="preserve"> PAGEREF _Toc29093 \h </w:instrText>
          </w:r>
          <w:r>
            <w:fldChar w:fldCharType="separate"/>
          </w:r>
          <w:r>
            <w:t>5</w:t>
          </w:r>
          <w:r>
            <w:fldChar w:fldCharType="end"/>
          </w:r>
          <w:r>
            <w:rPr>
              <w:rFonts w:ascii="Times New Roman" w:hAnsi="Times New Roman" w:eastAsia="方正小标宋_GBK" w:cs="Times New Roman"/>
              <w:bCs/>
              <w:szCs w:val="22"/>
              <w:lang w:val="zh-CN" w:eastAsia="en-US" w:bidi="ar-SA"/>
            </w:rPr>
            <w:fldChar w:fldCharType="end"/>
          </w:r>
        </w:p>
        <w:p>
          <w:pPr>
            <w:pStyle w:val="30"/>
            <w:tabs>
              <w:tab w:val="right" w:leader="dot" w:pos="9064"/>
            </w:tabs>
          </w:pPr>
          <w:r>
            <w:rPr>
              <w:rFonts w:ascii="Times New Roman" w:hAnsi="Times New Roman" w:eastAsia="方正小标宋_GBK" w:cs="Times New Roman"/>
              <w:bCs/>
              <w:szCs w:val="22"/>
              <w:lang w:val="zh-CN" w:eastAsia="en-US" w:bidi="ar-SA"/>
            </w:rPr>
            <w:fldChar w:fldCharType="begin"/>
          </w:r>
          <w:r>
            <w:rPr>
              <w:rFonts w:ascii="Times New Roman" w:hAnsi="Times New Roman" w:eastAsia="方正小标宋_GBK" w:cs="Times New Roman"/>
              <w:bCs/>
              <w:szCs w:val="22"/>
              <w:lang w:val="zh-CN" w:eastAsia="en-US" w:bidi="ar-SA"/>
            </w:rPr>
            <w:instrText xml:space="preserve"> HYPERLINK \l _Toc7777 </w:instrText>
          </w:r>
          <w:r>
            <w:rPr>
              <w:rFonts w:ascii="Times New Roman" w:hAnsi="Times New Roman" w:eastAsia="方正小标宋_GBK" w:cs="Times New Roman"/>
              <w:bCs/>
              <w:szCs w:val="22"/>
              <w:lang w:val="zh-CN" w:eastAsia="en-US" w:bidi="ar-SA"/>
            </w:rPr>
            <w:fldChar w:fldCharType="separate"/>
          </w:r>
          <w:r>
            <w:rPr>
              <w:rFonts w:ascii="Times New Roman" w:hAnsi="Times New Roman" w:eastAsia="方正小标宋_GBK" w:cs="Times New Roman"/>
              <w:bCs/>
              <w:szCs w:val="44"/>
              <w:lang w:val="zh-CN" w:eastAsia="zh-CN"/>
            </w:rPr>
            <w:t>第三章 合同条款</w:t>
          </w:r>
          <w:r>
            <w:rPr>
              <w:rFonts w:hint="eastAsia" w:ascii="Times New Roman" w:hAnsi="Times New Roman" w:eastAsia="方正小标宋_GBK" w:cs="Times New Roman"/>
              <w:bCs/>
              <w:szCs w:val="44"/>
              <w:lang w:eastAsia="zh-CN"/>
            </w:rPr>
            <w:t>与格式</w:t>
          </w:r>
          <w:r>
            <w:tab/>
          </w:r>
          <w:r>
            <w:fldChar w:fldCharType="begin"/>
          </w:r>
          <w:r>
            <w:instrText xml:space="preserve"> PAGEREF _Toc7777 \h </w:instrText>
          </w:r>
          <w:r>
            <w:fldChar w:fldCharType="separate"/>
          </w:r>
          <w:r>
            <w:t>6</w:t>
          </w:r>
          <w:r>
            <w:fldChar w:fldCharType="end"/>
          </w:r>
          <w:r>
            <w:rPr>
              <w:rFonts w:ascii="Times New Roman" w:hAnsi="Times New Roman" w:eastAsia="方正小标宋_GBK" w:cs="Times New Roman"/>
              <w:bCs/>
              <w:szCs w:val="22"/>
              <w:lang w:val="zh-CN" w:eastAsia="en-US" w:bidi="ar-SA"/>
            </w:rPr>
            <w:fldChar w:fldCharType="end"/>
          </w:r>
        </w:p>
        <w:p>
          <w:pPr>
            <w:pStyle w:val="36"/>
            <w:tabs>
              <w:tab w:val="right" w:leader="dot" w:pos="9064"/>
            </w:tabs>
          </w:pPr>
          <w:r>
            <w:rPr>
              <w:rFonts w:ascii="Times New Roman" w:hAnsi="Times New Roman" w:eastAsia="方正小标宋_GBK" w:cs="Times New Roman"/>
              <w:bCs/>
              <w:szCs w:val="22"/>
              <w:lang w:val="zh-CN" w:eastAsia="en-US" w:bidi="ar-SA"/>
            </w:rPr>
            <w:fldChar w:fldCharType="begin"/>
          </w:r>
          <w:r>
            <w:rPr>
              <w:rFonts w:ascii="Times New Roman" w:hAnsi="Times New Roman" w:eastAsia="方正小标宋_GBK" w:cs="Times New Roman"/>
              <w:bCs/>
              <w:szCs w:val="22"/>
              <w:lang w:val="zh-CN" w:eastAsia="en-US" w:bidi="ar-SA"/>
            </w:rPr>
            <w:instrText xml:space="preserve"> HYPERLINK \l _Toc28694 </w:instrText>
          </w:r>
          <w:r>
            <w:rPr>
              <w:rFonts w:ascii="Times New Roman" w:hAnsi="Times New Roman" w:eastAsia="方正小标宋_GBK" w:cs="Times New Roman"/>
              <w:bCs/>
              <w:szCs w:val="22"/>
              <w:lang w:val="zh-CN" w:eastAsia="en-US" w:bidi="ar-SA"/>
            </w:rPr>
            <w:fldChar w:fldCharType="separate"/>
          </w:r>
          <w:r>
            <w:rPr>
              <w:rFonts w:hint="eastAsia" w:ascii="Times New Roman" w:hAnsi="Times New Roman" w:eastAsia="黑体" w:cs="Times New Roman"/>
              <w:szCs w:val="32"/>
              <w:lang w:eastAsia="zh-CN"/>
            </w:rPr>
            <w:t>附件：廉政合同格式</w:t>
          </w:r>
          <w:r>
            <w:tab/>
          </w:r>
          <w:r>
            <w:fldChar w:fldCharType="begin"/>
          </w:r>
          <w:r>
            <w:instrText xml:space="preserve"> PAGEREF _Toc28694 \h </w:instrText>
          </w:r>
          <w:r>
            <w:fldChar w:fldCharType="separate"/>
          </w:r>
          <w:r>
            <w:t>9</w:t>
          </w:r>
          <w:r>
            <w:fldChar w:fldCharType="end"/>
          </w:r>
          <w:r>
            <w:rPr>
              <w:rFonts w:ascii="Times New Roman" w:hAnsi="Times New Roman" w:eastAsia="方正小标宋_GBK" w:cs="Times New Roman"/>
              <w:bCs/>
              <w:szCs w:val="22"/>
              <w:lang w:val="zh-CN" w:eastAsia="en-US" w:bidi="ar-SA"/>
            </w:rPr>
            <w:fldChar w:fldCharType="end"/>
          </w:r>
        </w:p>
        <w:p>
          <w:pPr>
            <w:pStyle w:val="30"/>
            <w:tabs>
              <w:tab w:val="right" w:leader="dot" w:pos="9064"/>
            </w:tabs>
          </w:pPr>
          <w:r>
            <w:rPr>
              <w:rFonts w:ascii="Times New Roman" w:hAnsi="Times New Roman" w:eastAsia="方正小标宋_GBK" w:cs="Times New Roman"/>
              <w:bCs/>
              <w:szCs w:val="22"/>
              <w:lang w:val="zh-CN" w:eastAsia="en-US" w:bidi="ar-SA"/>
            </w:rPr>
            <w:fldChar w:fldCharType="begin"/>
          </w:r>
          <w:r>
            <w:rPr>
              <w:rFonts w:ascii="Times New Roman" w:hAnsi="Times New Roman" w:eastAsia="方正小标宋_GBK" w:cs="Times New Roman"/>
              <w:bCs/>
              <w:szCs w:val="22"/>
              <w:lang w:val="zh-CN" w:eastAsia="en-US" w:bidi="ar-SA"/>
            </w:rPr>
            <w:instrText xml:space="preserve"> HYPERLINK \l _Toc17643 </w:instrText>
          </w:r>
          <w:r>
            <w:rPr>
              <w:rFonts w:ascii="Times New Roman" w:hAnsi="Times New Roman" w:eastAsia="方正小标宋_GBK" w:cs="Times New Roman"/>
              <w:bCs/>
              <w:szCs w:val="22"/>
              <w:lang w:val="zh-CN" w:eastAsia="en-US" w:bidi="ar-SA"/>
            </w:rPr>
            <w:fldChar w:fldCharType="separate"/>
          </w:r>
          <w:r>
            <w:rPr>
              <w:rFonts w:hint="eastAsia" w:ascii="Times New Roman" w:hAnsi="Times New Roman" w:eastAsia="方正小标宋_GBK" w:cs="Times New Roman"/>
              <w:bCs/>
              <w:szCs w:val="44"/>
              <w:lang w:eastAsia="zh-CN"/>
            </w:rPr>
            <w:t xml:space="preserve">第四章 </w:t>
          </w:r>
          <w:r>
            <w:rPr>
              <w:rFonts w:ascii="Times New Roman" w:hAnsi="Times New Roman" w:eastAsia="方正小标宋_GBK" w:cs="Times New Roman"/>
              <w:bCs/>
              <w:szCs w:val="44"/>
              <w:lang w:val="zh-CN" w:eastAsia="zh-CN"/>
            </w:rPr>
            <w:t>报价文件格式</w:t>
          </w:r>
          <w:r>
            <w:tab/>
          </w:r>
          <w:r>
            <w:fldChar w:fldCharType="begin"/>
          </w:r>
          <w:r>
            <w:instrText xml:space="preserve"> PAGEREF _Toc17643 \h </w:instrText>
          </w:r>
          <w:r>
            <w:fldChar w:fldCharType="separate"/>
          </w:r>
          <w:r>
            <w:t>12</w:t>
          </w:r>
          <w:r>
            <w:fldChar w:fldCharType="end"/>
          </w:r>
          <w:r>
            <w:rPr>
              <w:rFonts w:ascii="Times New Roman" w:hAnsi="Times New Roman" w:eastAsia="方正小标宋_GBK" w:cs="Times New Roman"/>
              <w:bCs/>
              <w:szCs w:val="22"/>
              <w:lang w:val="zh-CN" w:eastAsia="en-US" w:bidi="ar-SA"/>
            </w:rPr>
            <w:fldChar w:fldCharType="end"/>
          </w:r>
        </w:p>
        <w:p>
          <w:pPr>
            <w:pStyle w:val="36"/>
            <w:tabs>
              <w:tab w:val="right" w:leader="dot" w:pos="9064"/>
            </w:tabs>
          </w:pPr>
          <w:r>
            <w:rPr>
              <w:rFonts w:ascii="Times New Roman" w:hAnsi="Times New Roman" w:eastAsia="方正小标宋_GBK" w:cs="Times New Roman"/>
              <w:bCs/>
              <w:szCs w:val="22"/>
              <w:lang w:val="zh-CN" w:eastAsia="en-US" w:bidi="ar-SA"/>
            </w:rPr>
            <w:fldChar w:fldCharType="begin"/>
          </w:r>
          <w:r>
            <w:rPr>
              <w:rFonts w:ascii="Times New Roman" w:hAnsi="Times New Roman" w:eastAsia="方正小标宋_GBK" w:cs="Times New Roman"/>
              <w:bCs/>
              <w:szCs w:val="22"/>
              <w:lang w:val="zh-CN" w:eastAsia="en-US" w:bidi="ar-SA"/>
            </w:rPr>
            <w:instrText xml:space="preserve"> HYPERLINK \l _Toc13178 </w:instrText>
          </w:r>
          <w:r>
            <w:rPr>
              <w:rFonts w:ascii="Times New Roman" w:hAnsi="Times New Roman" w:eastAsia="方正小标宋_GBK" w:cs="Times New Roman"/>
              <w:bCs/>
              <w:szCs w:val="22"/>
              <w:lang w:val="zh-CN" w:eastAsia="en-US" w:bidi="ar-SA"/>
            </w:rPr>
            <w:fldChar w:fldCharType="separate"/>
          </w:r>
          <w:r>
            <w:rPr>
              <w:rFonts w:ascii="Times New Roman" w:hAnsi="Times New Roman" w:eastAsia="方正小标宋_GBK" w:cs="Times New Roman"/>
              <w:szCs w:val="44"/>
            </w:rPr>
            <w:t>一、法定代表人身份证明或授权委托书</w:t>
          </w:r>
          <w:r>
            <w:tab/>
          </w:r>
          <w:r>
            <w:fldChar w:fldCharType="begin"/>
          </w:r>
          <w:r>
            <w:instrText xml:space="preserve"> PAGEREF _Toc13178 \h </w:instrText>
          </w:r>
          <w:r>
            <w:fldChar w:fldCharType="separate"/>
          </w:r>
          <w:r>
            <w:t>15</w:t>
          </w:r>
          <w:r>
            <w:fldChar w:fldCharType="end"/>
          </w:r>
          <w:r>
            <w:rPr>
              <w:rFonts w:ascii="Times New Roman" w:hAnsi="Times New Roman" w:eastAsia="方正小标宋_GBK" w:cs="Times New Roman"/>
              <w:bCs/>
              <w:szCs w:val="22"/>
              <w:lang w:val="zh-CN" w:eastAsia="en-US" w:bidi="ar-SA"/>
            </w:rPr>
            <w:fldChar w:fldCharType="end"/>
          </w:r>
        </w:p>
        <w:p>
          <w:pPr>
            <w:pStyle w:val="36"/>
            <w:tabs>
              <w:tab w:val="right" w:leader="dot" w:pos="9064"/>
            </w:tabs>
          </w:pPr>
          <w:r>
            <w:rPr>
              <w:rFonts w:ascii="Times New Roman" w:hAnsi="Times New Roman" w:eastAsia="方正小标宋_GBK" w:cs="Times New Roman"/>
              <w:bCs/>
              <w:szCs w:val="22"/>
              <w:lang w:val="zh-CN" w:eastAsia="en-US" w:bidi="ar-SA"/>
            </w:rPr>
            <w:fldChar w:fldCharType="begin"/>
          </w:r>
          <w:r>
            <w:rPr>
              <w:rFonts w:ascii="Times New Roman" w:hAnsi="Times New Roman" w:eastAsia="方正小标宋_GBK" w:cs="Times New Roman"/>
              <w:bCs/>
              <w:szCs w:val="22"/>
              <w:lang w:val="zh-CN" w:eastAsia="en-US" w:bidi="ar-SA"/>
            </w:rPr>
            <w:instrText xml:space="preserve"> HYPERLINK \l _Toc32723 </w:instrText>
          </w:r>
          <w:r>
            <w:rPr>
              <w:rFonts w:ascii="Times New Roman" w:hAnsi="Times New Roman" w:eastAsia="方正小标宋_GBK" w:cs="Times New Roman"/>
              <w:bCs/>
              <w:szCs w:val="22"/>
              <w:lang w:val="zh-CN" w:eastAsia="en-US" w:bidi="ar-SA"/>
            </w:rPr>
            <w:fldChar w:fldCharType="separate"/>
          </w:r>
          <w:r>
            <w:rPr>
              <w:rFonts w:ascii="Times New Roman" w:hAnsi="Times New Roman" w:eastAsia="方正小标宋_GBK" w:cs="Times New Roman"/>
              <w:szCs w:val="44"/>
            </w:rPr>
            <w:t>二、报价函</w:t>
          </w:r>
          <w:r>
            <w:tab/>
          </w:r>
          <w:r>
            <w:fldChar w:fldCharType="begin"/>
          </w:r>
          <w:r>
            <w:instrText xml:space="preserve"> PAGEREF _Toc32723 \h </w:instrText>
          </w:r>
          <w:r>
            <w:fldChar w:fldCharType="separate"/>
          </w:r>
          <w:r>
            <w:t>16</w:t>
          </w:r>
          <w:r>
            <w:fldChar w:fldCharType="end"/>
          </w:r>
          <w:r>
            <w:rPr>
              <w:rFonts w:ascii="Times New Roman" w:hAnsi="Times New Roman" w:eastAsia="方正小标宋_GBK" w:cs="Times New Roman"/>
              <w:bCs/>
              <w:szCs w:val="22"/>
              <w:lang w:val="zh-CN" w:eastAsia="en-US" w:bidi="ar-SA"/>
            </w:rPr>
            <w:fldChar w:fldCharType="end"/>
          </w:r>
        </w:p>
        <w:p>
          <w:pPr>
            <w:pStyle w:val="36"/>
            <w:tabs>
              <w:tab w:val="right" w:leader="dot" w:pos="9064"/>
            </w:tabs>
          </w:pPr>
          <w:r>
            <w:rPr>
              <w:rFonts w:ascii="Times New Roman" w:hAnsi="Times New Roman" w:eastAsia="方正小标宋_GBK" w:cs="Times New Roman"/>
              <w:bCs/>
              <w:szCs w:val="22"/>
              <w:lang w:val="zh-CN" w:eastAsia="en-US" w:bidi="ar-SA"/>
            </w:rPr>
            <w:fldChar w:fldCharType="begin"/>
          </w:r>
          <w:r>
            <w:rPr>
              <w:rFonts w:ascii="Times New Roman" w:hAnsi="Times New Roman" w:eastAsia="方正小标宋_GBK" w:cs="Times New Roman"/>
              <w:bCs/>
              <w:szCs w:val="22"/>
              <w:lang w:val="zh-CN" w:eastAsia="en-US" w:bidi="ar-SA"/>
            </w:rPr>
            <w:instrText xml:space="preserve"> HYPERLINK \l _Toc29992 </w:instrText>
          </w:r>
          <w:r>
            <w:rPr>
              <w:rFonts w:ascii="Times New Roman" w:hAnsi="Times New Roman" w:eastAsia="方正小标宋_GBK" w:cs="Times New Roman"/>
              <w:bCs/>
              <w:szCs w:val="22"/>
              <w:lang w:val="zh-CN" w:eastAsia="en-US" w:bidi="ar-SA"/>
            </w:rPr>
            <w:fldChar w:fldCharType="separate"/>
          </w:r>
          <w:r>
            <w:rPr>
              <w:rFonts w:ascii="Times New Roman" w:hAnsi="Times New Roman" w:eastAsia="方正小标宋_GBK" w:cs="Times New Roman"/>
              <w:szCs w:val="44"/>
            </w:rPr>
            <w:t>三、报价表</w:t>
          </w:r>
          <w:r>
            <w:tab/>
          </w:r>
          <w:r>
            <w:fldChar w:fldCharType="begin"/>
          </w:r>
          <w:r>
            <w:instrText xml:space="preserve"> PAGEREF _Toc29992 \h </w:instrText>
          </w:r>
          <w:r>
            <w:fldChar w:fldCharType="separate"/>
          </w:r>
          <w:r>
            <w:t>18</w:t>
          </w:r>
          <w:r>
            <w:fldChar w:fldCharType="end"/>
          </w:r>
          <w:r>
            <w:rPr>
              <w:rFonts w:ascii="Times New Roman" w:hAnsi="Times New Roman" w:eastAsia="方正小标宋_GBK" w:cs="Times New Roman"/>
              <w:bCs/>
              <w:szCs w:val="22"/>
              <w:lang w:val="zh-CN" w:eastAsia="en-US" w:bidi="ar-SA"/>
            </w:rPr>
            <w:fldChar w:fldCharType="end"/>
          </w:r>
        </w:p>
        <w:p>
          <w:pPr>
            <w:pStyle w:val="36"/>
            <w:tabs>
              <w:tab w:val="right" w:leader="dot" w:pos="9064"/>
            </w:tabs>
          </w:pPr>
          <w:r>
            <w:rPr>
              <w:rFonts w:ascii="Times New Roman" w:hAnsi="Times New Roman" w:eastAsia="方正小标宋_GBK" w:cs="Times New Roman"/>
              <w:bCs/>
              <w:szCs w:val="22"/>
              <w:lang w:val="zh-CN" w:eastAsia="en-US" w:bidi="ar-SA"/>
            </w:rPr>
            <w:fldChar w:fldCharType="begin"/>
          </w:r>
          <w:r>
            <w:rPr>
              <w:rFonts w:ascii="Times New Roman" w:hAnsi="Times New Roman" w:eastAsia="方正小标宋_GBK" w:cs="Times New Roman"/>
              <w:bCs/>
              <w:szCs w:val="22"/>
              <w:lang w:val="zh-CN" w:eastAsia="en-US" w:bidi="ar-SA"/>
            </w:rPr>
            <w:instrText xml:space="preserve"> HYPERLINK \l _Toc24252 </w:instrText>
          </w:r>
          <w:r>
            <w:rPr>
              <w:rFonts w:ascii="Times New Roman" w:hAnsi="Times New Roman" w:eastAsia="方正小标宋_GBK" w:cs="Times New Roman"/>
              <w:bCs/>
              <w:szCs w:val="22"/>
              <w:lang w:val="zh-CN" w:eastAsia="en-US" w:bidi="ar-SA"/>
            </w:rPr>
            <w:fldChar w:fldCharType="separate"/>
          </w:r>
          <w:r>
            <w:rPr>
              <w:rFonts w:ascii="Times New Roman" w:hAnsi="Times New Roman" w:eastAsia="方正小标宋_GBK" w:cs="Times New Roman"/>
              <w:szCs w:val="44"/>
            </w:rPr>
            <w:t>四、资格审查资料</w:t>
          </w:r>
          <w:r>
            <w:tab/>
          </w:r>
          <w:r>
            <w:fldChar w:fldCharType="begin"/>
          </w:r>
          <w:r>
            <w:instrText xml:space="preserve"> PAGEREF _Toc24252 \h </w:instrText>
          </w:r>
          <w:r>
            <w:fldChar w:fldCharType="separate"/>
          </w:r>
          <w:r>
            <w:t>20</w:t>
          </w:r>
          <w:r>
            <w:fldChar w:fldCharType="end"/>
          </w:r>
          <w:r>
            <w:rPr>
              <w:rFonts w:ascii="Times New Roman" w:hAnsi="Times New Roman" w:eastAsia="方正小标宋_GBK" w:cs="Times New Roman"/>
              <w:bCs/>
              <w:szCs w:val="22"/>
              <w:lang w:val="zh-CN" w:eastAsia="en-US" w:bidi="ar-SA"/>
            </w:rPr>
            <w:fldChar w:fldCharType="end"/>
          </w:r>
        </w:p>
        <w:p>
          <w:pPr>
            <w:pStyle w:val="36"/>
            <w:tabs>
              <w:tab w:val="right" w:leader="dot" w:pos="9064"/>
            </w:tabs>
          </w:pPr>
          <w:r>
            <w:rPr>
              <w:rFonts w:ascii="Times New Roman" w:hAnsi="Times New Roman" w:eastAsia="方正小标宋_GBK" w:cs="Times New Roman"/>
              <w:bCs/>
              <w:szCs w:val="22"/>
              <w:lang w:val="zh-CN" w:eastAsia="en-US" w:bidi="ar-SA"/>
            </w:rPr>
            <w:fldChar w:fldCharType="begin"/>
          </w:r>
          <w:r>
            <w:rPr>
              <w:rFonts w:ascii="Times New Roman" w:hAnsi="Times New Roman" w:eastAsia="方正小标宋_GBK" w:cs="Times New Roman"/>
              <w:bCs/>
              <w:szCs w:val="22"/>
              <w:lang w:val="zh-CN" w:eastAsia="en-US" w:bidi="ar-SA"/>
            </w:rPr>
            <w:instrText xml:space="preserve"> HYPERLINK \l _Toc31538 </w:instrText>
          </w:r>
          <w:r>
            <w:rPr>
              <w:rFonts w:ascii="Times New Roman" w:hAnsi="Times New Roman" w:eastAsia="方正小标宋_GBK" w:cs="Times New Roman"/>
              <w:bCs/>
              <w:szCs w:val="22"/>
              <w:lang w:val="zh-CN" w:eastAsia="en-US" w:bidi="ar-SA"/>
            </w:rPr>
            <w:fldChar w:fldCharType="separate"/>
          </w:r>
          <w:r>
            <w:rPr>
              <w:rFonts w:hint="eastAsia" w:ascii="Times New Roman" w:hAnsi="Times New Roman" w:eastAsia="方正小标宋_GBK" w:cs="Times New Roman"/>
              <w:szCs w:val="44"/>
            </w:rPr>
            <w:t>五、</w:t>
          </w:r>
          <w:r>
            <w:rPr>
              <w:rFonts w:ascii="Times New Roman" w:hAnsi="Times New Roman" w:eastAsia="方正小标宋_GBK" w:cs="Times New Roman"/>
              <w:szCs w:val="44"/>
            </w:rPr>
            <w:t>项目方案及进度安排</w:t>
          </w:r>
          <w:r>
            <w:tab/>
          </w:r>
          <w:r>
            <w:fldChar w:fldCharType="begin"/>
          </w:r>
          <w:r>
            <w:instrText xml:space="preserve"> PAGEREF _Toc31538 \h </w:instrText>
          </w:r>
          <w:r>
            <w:fldChar w:fldCharType="separate"/>
          </w:r>
          <w:r>
            <w:t>23</w:t>
          </w:r>
          <w:r>
            <w:fldChar w:fldCharType="end"/>
          </w:r>
          <w:r>
            <w:rPr>
              <w:rFonts w:ascii="Times New Roman" w:hAnsi="Times New Roman" w:eastAsia="方正小标宋_GBK" w:cs="Times New Roman"/>
              <w:bCs/>
              <w:szCs w:val="22"/>
              <w:lang w:val="zh-CN" w:eastAsia="en-US" w:bidi="ar-SA"/>
            </w:rPr>
            <w:fldChar w:fldCharType="end"/>
          </w:r>
        </w:p>
        <w:p>
          <w:pPr>
            <w:pStyle w:val="36"/>
            <w:tabs>
              <w:tab w:val="right" w:leader="dot" w:pos="9064"/>
            </w:tabs>
          </w:pPr>
          <w:r>
            <w:rPr>
              <w:rFonts w:ascii="Times New Roman" w:hAnsi="Times New Roman" w:eastAsia="方正小标宋_GBK" w:cs="Times New Roman"/>
              <w:bCs/>
              <w:szCs w:val="22"/>
              <w:lang w:val="zh-CN" w:eastAsia="en-US" w:bidi="ar-SA"/>
            </w:rPr>
            <w:fldChar w:fldCharType="begin"/>
          </w:r>
          <w:r>
            <w:rPr>
              <w:rFonts w:ascii="Times New Roman" w:hAnsi="Times New Roman" w:eastAsia="方正小标宋_GBK" w:cs="Times New Roman"/>
              <w:bCs/>
              <w:szCs w:val="22"/>
              <w:lang w:val="zh-CN" w:eastAsia="en-US" w:bidi="ar-SA"/>
            </w:rPr>
            <w:instrText xml:space="preserve"> HYPERLINK \l _Toc14444 </w:instrText>
          </w:r>
          <w:r>
            <w:rPr>
              <w:rFonts w:ascii="Times New Roman" w:hAnsi="Times New Roman" w:eastAsia="方正小标宋_GBK" w:cs="Times New Roman"/>
              <w:bCs/>
              <w:szCs w:val="22"/>
              <w:lang w:val="zh-CN" w:eastAsia="en-US" w:bidi="ar-SA"/>
            </w:rPr>
            <w:fldChar w:fldCharType="separate"/>
          </w:r>
          <w:r>
            <w:rPr>
              <w:rFonts w:ascii="Times New Roman" w:hAnsi="Times New Roman" w:eastAsia="方正小标宋_GBK" w:cs="Times New Roman"/>
              <w:szCs w:val="44"/>
            </w:rPr>
            <w:t>六、其他资料</w:t>
          </w:r>
          <w:r>
            <w:tab/>
          </w:r>
          <w:r>
            <w:fldChar w:fldCharType="begin"/>
          </w:r>
          <w:r>
            <w:instrText xml:space="preserve"> PAGEREF _Toc14444 \h </w:instrText>
          </w:r>
          <w:r>
            <w:fldChar w:fldCharType="separate"/>
          </w:r>
          <w:r>
            <w:t>24</w:t>
          </w:r>
          <w:r>
            <w:fldChar w:fldCharType="end"/>
          </w:r>
          <w:r>
            <w:rPr>
              <w:rFonts w:ascii="Times New Roman" w:hAnsi="Times New Roman" w:eastAsia="方正小标宋_GBK" w:cs="Times New Roman"/>
              <w:bCs/>
              <w:szCs w:val="22"/>
              <w:lang w:val="zh-CN" w:eastAsia="en-US" w:bidi="ar-SA"/>
            </w:rPr>
            <w:fldChar w:fldCharType="end"/>
          </w:r>
        </w:p>
        <w:p>
          <w:pPr>
            <w:rPr>
              <w:rFonts w:ascii="Times New Roman" w:hAnsi="Times New Roman" w:cs="Times New Roman"/>
            </w:rPr>
          </w:pPr>
          <w:r>
            <w:rPr>
              <w:rFonts w:ascii="Times New Roman" w:hAnsi="Times New Roman" w:eastAsia="方正小标宋_GBK" w:cs="Times New Roman"/>
              <w:bCs/>
              <w:szCs w:val="22"/>
              <w:lang w:val="zh-CN" w:eastAsia="en-US" w:bidi="ar-SA"/>
            </w:rPr>
            <w:fldChar w:fldCharType="end"/>
          </w:r>
        </w:p>
      </w:sdtContent>
    </w:sdt>
    <w:p>
      <w:pPr>
        <w:widowControl/>
        <w:rPr>
          <w:rFonts w:ascii="Times New Roman" w:hAnsi="Times New Roman" w:cs="Times New Roman" w:eastAsiaTheme="minorEastAsia"/>
          <w:b/>
          <w:bCs/>
          <w:sz w:val="28"/>
          <w:szCs w:val="28"/>
          <w:lang w:eastAsia="zh-CN"/>
        </w:rPr>
        <w:sectPr>
          <w:pgSz w:w="12240" w:h="15840"/>
          <w:pgMar w:top="1418" w:right="1588" w:bottom="1134" w:left="1588" w:header="0" w:footer="919" w:gutter="0"/>
          <w:pgNumType w:start="1"/>
          <w:cols w:space="720" w:num="1"/>
          <w:titlePg/>
          <w:docGrid w:linePitch="299" w:charSpace="0"/>
        </w:sectPr>
      </w:pP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0" w:name="_Toc29194680"/>
      <w:bookmarkStart w:id="1" w:name="_Toc1754"/>
      <w:bookmarkStart w:id="2" w:name="_Toc7683"/>
      <w:bookmarkStart w:id="3" w:name="_Toc13914"/>
      <w:r>
        <w:rPr>
          <w:rFonts w:ascii="Times New Roman" w:hAnsi="Times New Roman" w:eastAsia="方正小标宋_GBK" w:cs="Times New Roman"/>
          <w:bCs/>
          <w:sz w:val="44"/>
          <w:szCs w:val="44"/>
          <w:lang w:val="zh-CN" w:eastAsia="zh-CN"/>
        </w:rPr>
        <w:t>第一章 询价公告</w:t>
      </w:r>
      <w:bookmarkEnd w:id="0"/>
      <w:bookmarkEnd w:id="1"/>
      <w:bookmarkEnd w:id="2"/>
      <w:bookmarkEnd w:id="3"/>
    </w:p>
    <w:p>
      <w:pPr>
        <w:spacing w:line="510" w:lineRule="exact"/>
        <w:jc w:val="center"/>
        <w:rPr>
          <w:rFonts w:ascii="Times New Roman" w:hAnsi="Times New Roman" w:eastAsia="方正小标宋_GBK" w:cs="Times New Roman"/>
          <w:sz w:val="36"/>
          <w:szCs w:val="36"/>
          <w:lang w:eastAsia="zh-CN"/>
        </w:rPr>
      </w:pPr>
    </w:p>
    <w:p>
      <w:pPr>
        <w:spacing w:line="510" w:lineRule="exact"/>
        <w:jc w:val="center"/>
        <w:rPr>
          <w:rFonts w:ascii="Times New Roman" w:hAnsi="Times New Roman" w:eastAsia="方正小标宋_GBK" w:cs="Times New Roman"/>
          <w:color w:val="auto"/>
          <w:sz w:val="36"/>
          <w:szCs w:val="36"/>
          <w:lang w:eastAsia="zh-CN"/>
        </w:rPr>
      </w:pPr>
      <w:r>
        <w:rPr>
          <w:rFonts w:ascii="Times New Roman" w:hAnsi="Times New Roman" w:eastAsia="方正小标宋_GBK" w:cs="Times New Roman"/>
          <w:color w:val="auto"/>
          <w:sz w:val="36"/>
          <w:szCs w:val="36"/>
          <w:lang w:eastAsia="zh-CN"/>
        </w:rPr>
        <w:t>嘉陵江梯级渠化利泽航运枢纽工程</w:t>
      </w:r>
    </w:p>
    <w:p>
      <w:pPr>
        <w:spacing w:line="510" w:lineRule="exact"/>
        <w:jc w:val="center"/>
        <w:rPr>
          <w:rFonts w:ascii="Times New Roman" w:hAnsi="Times New Roman" w:eastAsia="方正小标宋_GBK" w:cs="Times New Roman"/>
          <w:sz w:val="36"/>
          <w:szCs w:val="36"/>
          <w:lang w:eastAsia="zh-CN"/>
        </w:rPr>
      </w:pPr>
      <w:r>
        <w:rPr>
          <w:rFonts w:hint="eastAsia" w:ascii="Times New Roman" w:hAnsi="Times New Roman" w:eastAsia="方正小标宋_GBK" w:cs="Times New Roman"/>
          <w:color w:val="auto"/>
          <w:sz w:val="36"/>
          <w:szCs w:val="36"/>
          <w:lang w:val="en-US" w:eastAsia="zh-CN"/>
        </w:rPr>
        <w:t>巡逻船采购</w:t>
      </w:r>
      <w:r>
        <w:rPr>
          <w:rFonts w:ascii="Times New Roman" w:hAnsi="Times New Roman" w:eastAsia="方正小标宋_GBK" w:cs="Times New Roman"/>
          <w:sz w:val="36"/>
          <w:szCs w:val="36"/>
          <w:lang w:eastAsia="zh-CN"/>
        </w:rPr>
        <w:t>询价公告</w:t>
      </w:r>
    </w:p>
    <w:p>
      <w:pPr>
        <w:spacing w:line="510" w:lineRule="exact"/>
        <w:jc w:val="center"/>
        <w:rPr>
          <w:rFonts w:ascii="Times New Roman" w:hAnsi="Times New Roman" w:cs="Times New Roman" w:eastAsiaTheme="minorEastAsia"/>
          <w:sz w:val="30"/>
          <w:szCs w:val="30"/>
          <w:lang w:eastAsia="zh-CN"/>
        </w:rPr>
      </w:pPr>
    </w:p>
    <w:p>
      <w:pPr>
        <w:pStyle w:val="4"/>
        <w:spacing w:line="500" w:lineRule="exact"/>
        <w:rPr>
          <w:rFonts w:ascii="Times New Roman" w:hAnsi="Times New Roman" w:eastAsia="黑体" w:cs="Times New Roman"/>
          <w:b w:val="0"/>
          <w:lang w:eastAsia="zh-CN"/>
        </w:rPr>
      </w:pPr>
      <w:bookmarkStart w:id="4" w:name="_Toc6230450"/>
      <w:bookmarkStart w:id="5" w:name="_Toc370126361"/>
      <w:bookmarkStart w:id="6" w:name="_Toc23087"/>
      <w:bookmarkStart w:id="7" w:name="_Toc375641571"/>
      <w:bookmarkStart w:id="8" w:name="_Toc29194681"/>
      <w:bookmarkStart w:id="9" w:name="_Toc1168"/>
      <w:bookmarkStart w:id="10" w:name="_Toc28585"/>
      <w:r>
        <w:rPr>
          <w:rFonts w:ascii="Times New Roman" w:hAnsi="Times New Roman" w:eastAsia="黑体" w:cs="Times New Roman"/>
          <w:b w:val="0"/>
          <w:lang w:eastAsia="zh-CN"/>
        </w:rPr>
        <w:t>1.询价条件</w:t>
      </w:r>
      <w:bookmarkEnd w:id="4"/>
      <w:bookmarkEnd w:id="5"/>
      <w:bookmarkEnd w:id="6"/>
      <w:bookmarkEnd w:id="7"/>
      <w:bookmarkEnd w:id="8"/>
      <w:bookmarkEnd w:id="9"/>
      <w:bookmarkEnd w:id="10"/>
    </w:p>
    <w:p>
      <w:pPr>
        <w:spacing w:line="500" w:lineRule="exact"/>
        <w:ind w:firstLine="640" w:firstLineChars="200"/>
        <w:jc w:val="both"/>
        <w:rPr>
          <w:rFonts w:asciiTheme="minorEastAsia" w:hAnsiTheme="minorEastAsia" w:eastAsiaTheme="minorEastAsia" w:cstheme="minorEastAsia"/>
          <w:bCs/>
          <w:sz w:val="24"/>
          <w:szCs w:val="24"/>
          <w:lang w:eastAsia="zh-CN"/>
        </w:rPr>
      </w:pPr>
      <w:r>
        <w:rPr>
          <w:rFonts w:hint="eastAsia" w:ascii="Times New Roman" w:hAnsi="Times New Roman" w:eastAsia="方正仿宋_GBK" w:cs="Times New Roman"/>
          <w:bCs/>
          <w:color w:val="auto"/>
          <w:sz w:val="32"/>
          <w:szCs w:val="32"/>
          <w:lang w:eastAsia="zh-CN"/>
        </w:rPr>
        <w:t>本项目《</w:t>
      </w:r>
      <w:r>
        <w:rPr>
          <w:rFonts w:ascii="Times New Roman" w:hAnsi="Times New Roman" w:eastAsia="方正仿宋_GBK" w:cs="Times New Roman"/>
          <w:bCs/>
          <w:color w:val="auto"/>
          <w:sz w:val="32"/>
          <w:szCs w:val="32"/>
          <w:lang w:eastAsia="zh-CN"/>
        </w:rPr>
        <w:t>嘉陵江梯级渠化利泽航运枢纽工程</w:t>
      </w:r>
      <w:r>
        <w:rPr>
          <w:rFonts w:hint="eastAsia" w:ascii="Times New Roman" w:hAnsi="Times New Roman" w:eastAsia="方正仿宋_GBK" w:cs="Times New Roman"/>
          <w:bCs/>
          <w:color w:val="auto"/>
          <w:sz w:val="32"/>
          <w:szCs w:val="32"/>
          <w:lang w:val="en-US" w:eastAsia="zh-CN"/>
        </w:rPr>
        <w:t>巡逻船采购</w:t>
      </w:r>
      <w:r>
        <w:rPr>
          <w:rFonts w:hint="eastAsia" w:ascii="Times New Roman" w:hAnsi="Times New Roman" w:eastAsia="方正仿宋_GBK" w:cs="Times New Roman"/>
          <w:bCs/>
          <w:color w:val="auto"/>
          <w:sz w:val="32"/>
          <w:szCs w:val="32"/>
          <w:lang w:eastAsia="zh-CN"/>
        </w:rPr>
        <w:t>》已具备发包条件，询价人为重庆嘉陵江利泽航电开发有限公司，发包人为重庆嘉陵江利泽航电开发有限公司。根据实际工作需要，现计划对该项目《</w:t>
      </w:r>
      <w:r>
        <w:rPr>
          <w:rFonts w:ascii="Times New Roman" w:hAnsi="Times New Roman" w:eastAsia="方正仿宋_GBK" w:cs="Times New Roman"/>
          <w:bCs/>
          <w:color w:val="auto"/>
          <w:sz w:val="32"/>
          <w:szCs w:val="32"/>
          <w:lang w:eastAsia="zh-CN"/>
        </w:rPr>
        <w:t>嘉陵江梯级渠化利泽航运枢纽工程</w:t>
      </w:r>
      <w:r>
        <w:rPr>
          <w:rFonts w:hint="eastAsia" w:ascii="Times New Roman" w:hAnsi="Times New Roman" w:eastAsia="方正仿宋_GBK" w:cs="Times New Roman"/>
          <w:bCs/>
          <w:color w:val="auto"/>
          <w:sz w:val="32"/>
          <w:szCs w:val="32"/>
          <w:lang w:val="en-US" w:eastAsia="zh-CN"/>
        </w:rPr>
        <w:t>巡逻船采购</w:t>
      </w:r>
      <w:r>
        <w:rPr>
          <w:rFonts w:hint="eastAsia" w:ascii="Times New Roman" w:hAnsi="Times New Roman" w:eastAsia="方正仿宋_GBK" w:cs="Times New Roman"/>
          <w:bCs/>
          <w:color w:val="auto"/>
          <w:sz w:val="32"/>
          <w:szCs w:val="32"/>
          <w:lang w:eastAsia="zh-CN"/>
        </w:rPr>
        <w:t>》采取公开询价方式确定服务单位。</w:t>
      </w:r>
    </w:p>
    <w:p>
      <w:pPr>
        <w:pStyle w:val="4"/>
        <w:spacing w:line="500" w:lineRule="exact"/>
        <w:rPr>
          <w:rFonts w:ascii="Times New Roman" w:hAnsi="Times New Roman" w:eastAsia="黑体" w:cs="Times New Roman"/>
          <w:b w:val="0"/>
          <w:lang w:eastAsia="zh-CN"/>
        </w:rPr>
      </w:pPr>
      <w:bookmarkStart w:id="11" w:name="_Toc29194682"/>
      <w:bookmarkStart w:id="12" w:name="_Toc22021"/>
      <w:bookmarkStart w:id="13" w:name="_Toc6230451"/>
      <w:bookmarkStart w:id="14" w:name="_Toc11099"/>
      <w:bookmarkStart w:id="15" w:name="_Toc487"/>
      <w:r>
        <w:rPr>
          <w:rFonts w:ascii="Times New Roman" w:hAnsi="Times New Roman" w:eastAsia="黑体" w:cs="Times New Roman"/>
          <w:b w:val="0"/>
          <w:lang w:eastAsia="zh-CN"/>
        </w:rPr>
        <w:t>2.项目概况与询价工作范围</w:t>
      </w:r>
      <w:bookmarkEnd w:id="11"/>
      <w:bookmarkEnd w:id="12"/>
      <w:bookmarkEnd w:id="13"/>
      <w:bookmarkEnd w:id="14"/>
      <w:bookmarkEnd w:id="15"/>
    </w:p>
    <w:p>
      <w:pPr>
        <w:spacing w:line="500" w:lineRule="exact"/>
        <w:ind w:firstLine="640" w:firstLineChars="200"/>
        <w:jc w:val="both"/>
        <w:rPr>
          <w:rFonts w:ascii="Times New Roman" w:hAnsi="Times New Roman" w:eastAsia="方正仿宋_GBK" w:cs="Times New Roman"/>
          <w:bCs/>
          <w:sz w:val="32"/>
          <w:szCs w:val="32"/>
          <w:lang w:eastAsia="zh-CN"/>
        </w:rPr>
      </w:pPr>
      <w:bookmarkStart w:id="16" w:name="_Toc323734100"/>
      <w:bookmarkStart w:id="17" w:name="_Toc21092"/>
      <w:bookmarkStart w:id="18" w:name="_Toc324429695"/>
      <w:r>
        <w:rPr>
          <w:rFonts w:ascii="Times New Roman" w:hAnsi="Times New Roman" w:eastAsia="方正仿宋_GBK" w:cs="Times New Roman"/>
          <w:bCs/>
          <w:sz w:val="32"/>
          <w:szCs w:val="32"/>
          <w:lang w:eastAsia="zh-CN"/>
        </w:rPr>
        <w:t>2.1项目</w:t>
      </w:r>
      <w:r>
        <w:rPr>
          <w:rFonts w:hint="eastAsia" w:ascii="Times New Roman" w:hAnsi="Times New Roman" w:eastAsia="方正仿宋_GBK" w:cs="Times New Roman"/>
          <w:bCs/>
          <w:sz w:val="32"/>
          <w:szCs w:val="32"/>
          <w:lang w:eastAsia="zh-CN"/>
        </w:rPr>
        <w:t>地址</w:t>
      </w:r>
    </w:p>
    <w:p>
      <w:pPr>
        <w:spacing w:line="500" w:lineRule="exact"/>
        <w:ind w:firstLine="640" w:firstLineChars="200"/>
        <w:jc w:val="both"/>
        <w:rPr>
          <w:rFonts w:asciiTheme="minorEastAsia" w:hAnsiTheme="minorEastAsia" w:eastAsiaTheme="minorEastAsia" w:cstheme="minorEastAsia"/>
          <w:bCs/>
          <w:sz w:val="24"/>
          <w:szCs w:val="24"/>
          <w:lang w:eastAsia="zh-CN"/>
        </w:rPr>
      </w:pPr>
      <w:r>
        <w:rPr>
          <w:rFonts w:hint="eastAsia" w:ascii="Times New Roman" w:hAnsi="Times New Roman" w:eastAsia="方正仿宋_GBK" w:cs="Times New Roman"/>
          <w:bCs/>
          <w:sz w:val="32"/>
          <w:szCs w:val="32"/>
          <w:lang w:eastAsia="zh-CN"/>
        </w:rPr>
        <w:t>重庆市合川区大石街道利泽码头嘉陵江干流上游约3.5km处。</w:t>
      </w:r>
    </w:p>
    <w:p>
      <w:pPr>
        <w:spacing w:line="50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2.2</w:t>
      </w:r>
      <w:r>
        <w:rPr>
          <w:rFonts w:hint="eastAsia" w:ascii="Times New Roman" w:hAnsi="Times New Roman" w:eastAsia="方正仿宋_GBK" w:cs="Times New Roman"/>
          <w:bCs/>
          <w:sz w:val="32"/>
          <w:szCs w:val="32"/>
          <w:lang w:eastAsia="zh-CN"/>
        </w:rPr>
        <w:t>项目概况</w:t>
      </w:r>
    </w:p>
    <w:p>
      <w:pPr>
        <w:spacing w:line="50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嘉陵江梯级渠化利泽航运枢纽工程位于重庆市合川区大石街道利泽码头嘉陵江干流上游约3.5km处，开发任务以航运为主、航电结合、以电促航。本工程属河床式开发，总库容6.19亿m</w:t>
      </w:r>
      <w:r>
        <w:rPr>
          <w:rFonts w:hint="eastAsia" w:ascii="Times New Roman" w:hAnsi="Times New Roman" w:eastAsia="方正仿宋_GBK" w:cs="Times New Roman"/>
          <w:bCs/>
          <w:sz w:val="32"/>
          <w:szCs w:val="32"/>
          <w:vertAlign w:val="superscript"/>
          <w:lang w:eastAsia="zh-CN"/>
        </w:rPr>
        <w:t>3</w:t>
      </w:r>
      <w:r>
        <w:rPr>
          <w:rFonts w:hint="eastAsia" w:ascii="Times New Roman" w:hAnsi="Times New Roman" w:eastAsia="方正仿宋_GBK" w:cs="Times New Roman"/>
          <w:bCs/>
          <w:sz w:val="32"/>
          <w:szCs w:val="32"/>
          <w:lang w:eastAsia="zh-CN"/>
        </w:rPr>
        <w:t>，水库正常蓄水位210.725m，相应库容为0.5282亿m</w:t>
      </w:r>
      <w:r>
        <w:rPr>
          <w:rFonts w:hint="eastAsia" w:ascii="Times New Roman" w:hAnsi="Times New Roman" w:eastAsia="方正仿宋_GBK" w:cs="Times New Roman"/>
          <w:bCs/>
          <w:sz w:val="32"/>
          <w:szCs w:val="32"/>
          <w:vertAlign w:val="superscript"/>
          <w:lang w:eastAsia="zh-CN"/>
        </w:rPr>
        <w:t>3</w:t>
      </w:r>
      <w:r>
        <w:rPr>
          <w:rFonts w:hint="eastAsia" w:ascii="Times New Roman" w:hAnsi="Times New Roman" w:eastAsia="方正仿宋_GBK" w:cs="Times New Roman"/>
          <w:bCs/>
          <w:sz w:val="32"/>
          <w:szCs w:val="32"/>
          <w:lang w:eastAsia="zh-CN"/>
        </w:rPr>
        <w:t>。航道和船闸为Ⅳ级，可通航500t级船舶。电站总装机容量74MW，单台装机容量为18.5MW。根据《防洪标准》（GB50201-2014）、《水利水电工程等级划分及洪水标准》（SL252-2017），本工程以总库容确定工程等别为Ⅱ等，工程规模为大（2）型。工程总投资39.62亿元。</w:t>
      </w:r>
    </w:p>
    <w:p>
      <w:pPr>
        <w:spacing w:line="50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2.3本次</w:t>
      </w:r>
      <w:r>
        <w:rPr>
          <w:rFonts w:hint="eastAsia" w:ascii="Times New Roman" w:hAnsi="Times New Roman" w:eastAsia="方正仿宋_GBK" w:cs="Times New Roman"/>
          <w:bCs/>
          <w:sz w:val="32"/>
          <w:szCs w:val="32"/>
          <w:lang w:eastAsia="zh-CN"/>
        </w:rPr>
        <w:t>询价</w:t>
      </w:r>
      <w:r>
        <w:rPr>
          <w:rFonts w:ascii="Times New Roman" w:hAnsi="Times New Roman" w:eastAsia="方正仿宋_GBK" w:cs="Times New Roman"/>
          <w:bCs/>
          <w:sz w:val="32"/>
          <w:szCs w:val="32"/>
          <w:lang w:eastAsia="zh-CN"/>
        </w:rPr>
        <w:t>项目</w:t>
      </w:r>
      <w:r>
        <w:rPr>
          <w:rFonts w:hint="eastAsia" w:ascii="Times New Roman" w:hAnsi="Times New Roman" w:eastAsia="方正仿宋_GBK" w:cs="Times New Roman"/>
          <w:bCs/>
          <w:sz w:val="32"/>
          <w:szCs w:val="32"/>
          <w:lang w:eastAsia="zh-CN"/>
        </w:rPr>
        <w:t>最高限价</w:t>
      </w:r>
      <w:r>
        <w:rPr>
          <w:rFonts w:hint="eastAsia" w:ascii="Times New Roman" w:hAnsi="Times New Roman" w:eastAsia="方正仿宋_GBK" w:cs="Times New Roman"/>
          <w:b w:val="0"/>
          <w:bCs/>
          <w:sz w:val="32"/>
          <w:szCs w:val="32"/>
          <w:lang w:eastAsia="zh-CN"/>
        </w:rPr>
        <w:t>金额：</w:t>
      </w:r>
      <w:r>
        <w:rPr>
          <w:rFonts w:hint="eastAsia" w:ascii="Times New Roman" w:hAnsi="Times New Roman" w:eastAsia="方正仿宋_GBK" w:cs="Times New Roman"/>
          <w:b w:val="0"/>
          <w:bCs/>
          <w:color w:val="auto"/>
          <w:sz w:val="32"/>
          <w:szCs w:val="32"/>
          <w:highlight w:val="none"/>
          <w:lang w:val="en-US" w:eastAsia="zh-CN"/>
        </w:rPr>
        <w:t>58</w:t>
      </w:r>
      <w:r>
        <w:rPr>
          <w:rFonts w:hint="eastAsia" w:ascii="Times New Roman" w:hAnsi="Times New Roman" w:eastAsia="方正仿宋_GBK" w:cs="Times New Roman"/>
          <w:b w:val="0"/>
          <w:bCs/>
          <w:sz w:val="32"/>
          <w:szCs w:val="32"/>
          <w:highlight w:val="none"/>
          <w:lang w:eastAsia="zh-CN"/>
        </w:rPr>
        <w:t>万元</w:t>
      </w:r>
      <w:r>
        <w:rPr>
          <w:rFonts w:hint="eastAsia" w:ascii="Times New Roman" w:hAnsi="Times New Roman" w:eastAsia="方正仿宋_GBK" w:cs="Times New Roman"/>
          <w:bCs/>
          <w:sz w:val="32"/>
          <w:szCs w:val="32"/>
          <w:highlight w:val="none"/>
          <w:lang w:eastAsia="zh-CN"/>
        </w:rPr>
        <w:t>。</w:t>
      </w:r>
    </w:p>
    <w:p>
      <w:pPr>
        <w:spacing w:line="50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报价人的报价不得高于最高限价，否则其报价文件将被否决。其它要求详见报价表中的报价说明。</w:t>
      </w:r>
    </w:p>
    <w:p>
      <w:pPr>
        <w:spacing w:line="50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2.4</w:t>
      </w:r>
      <w:r>
        <w:rPr>
          <w:rFonts w:ascii="Times New Roman" w:hAnsi="Times New Roman" w:eastAsia="方正仿宋_GBK" w:cs="Times New Roman"/>
          <w:bCs/>
          <w:sz w:val="32"/>
          <w:szCs w:val="32"/>
          <w:lang w:eastAsia="zh-CN"/>
        </w:rPr>
        <w:t>询价范围：</w:t>
      </w:r>
    </w:p>
    <w:p>
      <w:pPr>
        <w:numPr>
          <w:ilvl w:val="-1"/>
          <w:numId w:val="0"/>
        </w:numPr>
        <w:spacing w:line="500" w:lineRule="exact"/>
        <w:ind w:firstLine="640" w:firstLineChars="200"/>
        <w:jc w:val="both"/>
        <w:rPr>
          <w:rFonts w:hint="default" w:ascii="Times New Roman" w:hAnsi="Times New Roman" w:eastAsia="方正仿宋_GBK" w:cs="Times New Roman"/>
          <w:bCs/>
          <w:sz w:val="32"/>
          <w:szCs w:val="32"/>
          <w:u w:val="none"/>
          <w:lang w:val="en-US" w:eastAsia="zh-CN"/>
        </w:rPr>
      </w:pPr>
      <w:r>
        <w:rPr>
          <w:rFonts w:hint="default" w:ascii="Times New Roman" w:hAnsi="Times New Roman" w:eastAsia="方正仿宋_GBK" w:cs="Times New Roman"/>
          <w:bCs/>
          <w:sz w:val="32"/>
          <w:szCs w:val="32"/>
          <w:lang w:val="en-US" w:eastAsia="zh-CN"/>
        </w:rPr>
        <w:t>本次采购的主要内容：2膄QZ680巡逻船</w:t>
      </w:r>
      <w:r>
        <w:rPr>
          <w:rFonts w:hint="eastAsia" w:ascii="Times New Roman" w:hAnsi="Times New Roman" w:eastAsia="方正仿宋_GBK" w:cs="Times New Roman"/>
          <w:bCs/>
          <w:sz w:val="32"/>
          <w:szCs w:val="32"/>
          <w:lang w:val="en-US" w:eastAsia="zh-CN"/>
        </w:rPr>
        <w:t>，</w:t>
      </w:r>
      <w:r>
        <w:rPr>
          <w:rFonts w:hint="default" w:ascii="Times New Roman" w:hAnsi="Times New Roman" w:eastAsia="方正仿宋_GBK" w:cs="Times New Roman"/>
          <w:bCs/>
          <w:sz w:val="32"/>
          <w:szCs w:val="32"/>
          <w:lang w:val="en-US" w:eastAsia="zh-CN"/>
        </w:rPr>
        <w:t>包括</w:t>
      </w:r>
      <w:r>
        <w:rPr>
          <w:rFonts w:hint="eastAsia" w:ascii="Times New Roman" w:hAnsi="Times New Roman" w:eastAsia="方正仿宋_GBK" w:cs="Times New Roman"/>
          <w:bCs/>
          <w:sz w:val="32"/>
          <w:szCs w:val="32"/>
          <w:lang w:val="en-US" w:eastAsia="zh-CN"/>
        </w:rPr>
        <w:t>设计、制造、检验证书、</w:t>
      </w:r>
      <w:r>
        <w:rPr>
          <w:rFonts w:hint="default" w:ascii="Times New Roman" w:hAnsi="Times New Roman" w:eastAsia="方正仿宋_GBK" w:cs="Times New Roman"/>
          <w:bCs/>
          <w:sz w:val="32"/>
          <w:szCs w:val="32"/>
          <w:lang w:val="en-US" w:eastAsia="zh-CN"/>
        </w:rPr>
        <w:t>运输、</w:t>
      </w:r>
      <w:r>
        <w:rPr>
          <w:rFonts w:hint="eastAsia" w:ascii="Times New Roman" w:hAnsi="Times New Roman" w:eastAsia="方正仿宋_GBK" w:cs="Times New Roman"/>
          <w:bCs/>
          <w:sz w:val="32"/>
          <w:szCs w:val="32"/>
          <w:lang w:val="en-US" w:eastAsia="zh-CN"/>
        </w:rPr>
        <w:t>上户、</w:t>
      </w:r>
      <w:r>
        <w:rPr>
          <w:rFonts w:hint="default" w:ascii="Times New Roman" w:hAnsi="Times New Roman" w:eastAsia="方正仿宋_GBK" w:cs="Times New Roman"/>
          <w:bCs/>
          <w:sz w:val="32"/>
          <w:szCs w:val="32"/>
          <w:lang w:val="en-US" w:eastAsia="zh-CN"/>
        </w:rPr>
        <w:t>税金、质保等。</w:t>
      </w:r>
      <w:r>
        <w:rPr>
          <w:rFonts w:hint="eastAsia" w:ascii="Times New Roman" w:hAnsi="Times New Roman" w:eastAsia="方正仿宋_GBK" w:cs="Times New Roman"/>
          <w:bCs/>
          <w:sz w:val="32"/>
          <w:szCs w:val="32"/>
          <w:u w:val="none"/>
          <w:lang w:val="en-US" w:eastAsia="zh-CN"/>
        </w:rPr>
        <w:t>（相关技术要求详见附1）</w:t>
      </w:r>
    </w:p>
    <w:p>
      <w:pPr>
        <w:numPr>
          <w:ilvl w:val="0"/>
          <w:numId w:val="0"/>
        </w:numPr>
        <w:spacing w:line="500" w:lineRule="exact"/>
        <w:ind w:firstLine="640" w:firstLineChars="200"/>
        <w:jc w:val="both"/>
        <w:rPr>
          <w:rFonts w:hint="eastAsia" w:ascii="Times New Roman" w:hAnsi="Times New Roman" w:eastAsia="方正仿宋_GBK" w:cs="Times New Roman"/>
          <w:bCs/>
          <w:color w:val="0000FF"/>
          <w:sz w:val="32"/>
          <w:szCs w:val="32"/>
          <w:lang w:val="en-US" w:eastAsia="zh-CN"/>
        </w:rPr>
      </w:pPr>
      <w:r>
        <w:rPr>
          <w:rFonts w:hint="default" w:ascii="Times New Roman" w:hAnsi="Times New Roman" w:eastAsia="方正仿宋_GBK" w:cs="Times New Roman"/>
          <w:bCs/>
          <w:sz w:val="32"/>
          <w:szCs w:val="32"/>
          <w:lang w:val="en-US" w:eastAsia="zh-CN"/>
        </w:rPr>
        <w:t>交货地为：</w:t>
      </w:r>
      <w:r>
        <w:rPr>
          <w:rFonts w:hint="eastAsia" w:ascii="Times New Roman" w:hAnsi="Times New Roman" w:eastAsia="方正仿宋_GBK" w:cs="Times New Roman"/>
          <w:bCs/>
          <w:sz w:val="32"/>
          <w:szCs w:val="32"/>
          <w:lang w:val="en-US" w:eastAsia="zh-CN"/>
        </w:rPr>
        <w:t>重庆</w:t>
      </w:r>
      <w:r>
        <w:rPr>
          <w:rFonts w:hint="default" w:ascii="Times New Roman" w:hAnsi="Times New Roman" w:eastAsia="方正仿宋_GBK" w:cs="Times New Roman"/>
          <w:bCs/>
          <w:sz w:val="32"/>
          <w:szCs w:val="32"/>
          <w:u w:val="none"/>
          <w:lang w:val="zh-CN" w:eastAsia="zh-CN"/>
        </w:rPr>
        <w:t>嘉陵江利泽航运枢纽工程</w:t>
      </w:r>
      <w:r>
        <w:rPr>
          <w:rFonts w:hint="eastAsia" w:ascii="Times New Roman" w:hAnsi="Times New Roman" w:eastAsia="方正仿宋_GBK" w:cs="Times New Roman"/>
          <w:bCs/>
          <w:sz w:val="32"/>
          <w:szCs w:val="32"/>
          <w:u w:val="none"/>
          <w:lang w:val="en-US" w:eastAsia="zh-CN"/>
        </w:rPr>
        <w:t>现场</w:t>
      </w:r>
      <w:r>
        <w:rPr>
          <w:rFonts w:hint="default" w:ascii="Times New Roman" w:hAnsi="Times New Roman" w:eastAsia="方正仿宋_GBK" w:cs="Times New Roman"/>
          <w:bCs/>
          <w:sz w:val="32"/>
          <w:szCs w:val="32"/>
          <w:u w:val="none"/>
          <w:lang w:val="en-US" w:eastAsia="zh-CN"/>
        </w:rPr>
        <w:t>（重庆市合川区大石街道金钟村）。</w:t>
      </w:r>
    </w:p>
    <w:p>
      <w:pPr>
        <w:spacing w:line="50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2.5工</w:t>
      </w:r>
      <w:r>
        <w:rPr>
          <w:rFonts w:ascii="Times New Roman" w:hAnsi="Times New Roman" w:eastAsia="方正仿宋_GBK" w:cs="Times New Roman"/>
          <w:bCs/>
          <w:sz w:val="32"/>
          <w:szCs w:val="32"/>
          <w:lang w:eastAsia="zh-CN"/>
        </w:rPr>
        <w:t>期</w:t>
      </w:r>
      <w:r>
        <w:rPr>
          <w:rFonts w:hint="eastAsia" w:ascii="Times New Roman" w:hAnsi="Times New Roman" w:eastAsia="方正仿宋_GBK" w:cs="Times New Roman"/>
          <w:bCs/>
          <w:sz w:val="32"/>
          <w:szCs w:val="32"/>
          <w:lang w:eastAsia="zh-CN"/>
        </w:rPr>
        <w:t>(交货期/服务期）</w:t>
      </w:r>
      <w:r>
        <w:rPr>
          <w:rFonts w:ascii="Times New Roman" w:hAnsi="Times New Roman" w:eastAsia="方正仿宋_GBK" w:cs="Times New Roman"/>
          <w:bCs/>
          <w:sz w:val="32"/>
          <w:szCs w:val="32"/>
          <w:lang w:eastAsia="zh-CN"/>
        </w:rPr>
        <w:t>：</w:t>
      </w:r>
    </w:p>
    <w:p>
      <w:pPr>
        <w:spacing w:line="50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color w:val="0000FF"/>
          <w:sz w:val="32"/>
          <w:szCs w:val="32"/>
          <w:lang w:eastAsia="zh-CN"/>
        </w:rPr>
        <w:t>计划工期为</w:t>
      </w:r>
      <w:r>
        <w:rPr>
          <w:rFonts w:hint="eastAsia" w:ascii="Times New Roman" w:hAnsi="Times New Roman" w:eastAsia="方正仿宋_GBK" w:cs="Times New Roman"/>
          <w:bCs/>
          <w:color w:val="0000FF"/>
          <w:sz w:val="32"/>
          <w:szCs w:val="32"/>
          <w:lang w:val="en-US" w:eastAsia="zh-CN"/>
        </w:rPr>
        <w:t>90</w:t>
      </w:r>
      <w:r>
        <w:rPr>
          <w:rFonts w:hint="eastAsia" w:ascii="Times New Roman" w:hAnsi="Times New Roman" w:eastAsia="方正仿宋_GBK" w:cs="Times New Roman"/>
          <w:bCs/>
          <w:color w:val="0000FF"/>
          <w:sz w:val="32"/>
          <w:szCs w:val="32"/>
          <w:lang w:eastAsia="zh-CN"/>
        </w:rPr>
        <w:t>日历天。</w:t>
      </w:r>
    </w:p>
    <w:p>
      <w:pPr>
        <w:pStyle w:val="4"/>
        <w:spacing w:line="500" w:lineRule="exact"/>
        <w:rPr>
          <w:rFonts w:ascii="Times New Roman" w:hAnsi="Times New Roman" w:eastAsia="黑体" w:cs="Times New Roman"/>
          <w:b w:val="0"/>
          <w:lang w:eastAsia="zh-CN"/>
        </w:rPr>
      </w:pPr>
      <w:bookmarkStart w:id="19" w:name="_Toc11236"/>
      <w:bookmarkStart w:id="20" w:name="_Toc6230452"/>
      <w:bookmarkStart w:id="21" w:name="_Toc29194683"/>
      <w:bookmarkStart w:id="22" w:name="_Toc29413"/>
      <w:bookmarkStart w:id="23" w:name="_Toc21214"/>
      <w:r>
        <w:rPr>
          <w:rFonts w:ascii="Times New Roman" w:hAnsi="Times New Roman" w:eastAsia="黑体" w:cs="Times New Roman"/>
          <w:b w:val="0"/>
          <w:lang w:eastAsia="zh-CN"/>
        </w:rPr>
        <w:t>3.报价人资格要求</w:t>
      </w:r>
      <w:bookmarkEnd w:id="16"/>
      <w:bookmarkEnd w:id="17"/>
      <w:bookmarkEnd w:id="18"/>
      <w:bookmarkEnd w:id="19"/>
      <w:bookmarkEnd w:id="20"/>
      <w:bookmarkEnd w:id="21"/>
      <w:bookmarkEnd w:id="22"/>
      <w:bookmarkEnd w:id="23"/>
    </w:p>
    <w:p>
      <w:pPr>
        <w:spacing w:line="500" w:lineRule="exact"/>
        <w:ind w:firstLine="640" w:firstLineChars="200"/>
        <w:jc w:val="both"/>
        <w:rPr>
          <w:lang w:eastAsia="zh-CN"/>
        </w:rPr>
      </w:pPr>
      <w:r>
        <w:rPr>
          <w:rFonts w:ascii="Times New Roman" w:hAnsi="Times New Roman" w:eastAsia="方正仿宋_GBK" w:cs="Times New Roman"/>
          <w:bCs/>
          <w:sz w:val="32"/>
          <w:szCs w:val="32"/>
          <w:lang w:eastAsia="zh-CN"/>
        </w:rPr>
        <w:t>3.1本次询价实行资格后审，报价人应同时满足下列资格条件：</w:t>
      </w:r>
    </w:p>
    <w:p>
      <w:pPr>
        <w:spacing w:line="500" w:lineRule="exact"/>
        <w:ind w:firstLine="640" w:firstLineChars="200"/>
        <w:jc w:val="both"/>
        <w:rPr>
          <w:rFonts w:hint="eastAsia" w:ascii="宋体" w:hAnsi="宋体" w:eastAsia="方正仿宋_GBK" w:cs="宋体"/>
          <w:bCs/>
          <w:color w:val="auto"/>
          <w:sz w:val="32"/>
          <w:szCs w:val="32"/>
          <w:lang w:eastAsia="zh-CN"/>
        </w:rPr>
      </w:pPr>
      <w:r>
        <w:rPr>
          <w:rFonts w:hint="eastAsia" w:ascii="宋体" w:hAnsi="宋体" w:eastAsia="方正仿宋_GBK" w:cs="宋体"/>
          <w:bCs/>
          <w:color w:val="auto"/>
          <w:sz w:val="32"/>
          <w:szCs w:val="32"/>
          <w:lang w:eastAsia="zh-CN"/>
        </w:rPr>
        <w:t>（1）报价人为中国境内注册的独立法人企业。</w:t>
      </w:r>
    </w:p>
    <w:p>
      <w:pPr>
        <w:spacing w:line="500" w:lineRule="exact"/>
        <w:ind w:firstLine="640" w:firstLineChars="200"/>
        <w:jc w:val="both"/>
        <w:rPr>
          <w:rFonts w:hint="eastAsia" w:ascii="宋体" w:hAnsi="宋体" w:eastAsia="方正仿宋_GBK" w:cs="宋体"/>
          <w:bCs/>
          <w:color w:val="auto"/>
          <w:sz w:val="32"/>
          <w:szCs w:val="32"/>
          <w:lang w:eastAsia="zh-CN"/>
        </w:rPr>
      </w:pPr>
      <w:r>
        <w:rPr>
          <w:rFonts w:hint="eastAsia" w:ascii="宋体" w:hAnsi="宋体" w:eastAsia="方正仿宋_GBK" w:cs="宋体"/>
          <w:bCs/>
          <w:color w:val="auto"/>
          <w:sz w:val="32"/>
          <w:szCs w:val="32"/>
          <w:lang w:eastAsia="zh-CN"/>
        </w:rPr>
        <w:t>（2）报价人具有以下全部资质：</w:t>
      </w:r>
    </w:p>
    <w:p>
      <w:pPr>
        <w:spacing w:line="500" w:lineRule="exact"/>
        <w:ind w:firstLine="640" w:firstLineChars="200"/>
        <w:jc w:val="both"/>
        <w:rPr>
          <w:rFonts w:hint="eastAsia" w:ascii="宋体" w:hAnsi="宋体" w:eastAsia="方正仿宋_GBK" w:cs="宋体"/>
          <w:bCs/>
          <w:color w:val="auto"/>
          <w:sz w:val="32"/>
          <w:szCs w:val="32"/>
          <w:lang w:eastAsia="zh-CN"/>
        </w:rPr>
      </w:pPr>
      <w:r>
        <w:rPr>
          <w:rFonts w:hint="eastAsia" w:ascii="宋体" w:hAnsi="宋体" w:eastAsia="方正仿宋_GBK" w:cs="宋体"/>
          <w:bCs/>
          <w:color w:val="auto"/>
          <w:sz w:val="32"/>
          <w:szCs w:val="32"/>
          <w:lang w:eastAsia="zh-CN"/>
        </w:rPr>
        <w:t>①具有有效营业执照/事业单位法人证书、税务登记证、组织机构代码证的单位，多证合一的需备注；</w:t>
      </w:r>
    </w:p>
    <w:p>
      <w:pPr>
        <w:spacing w:line="500" w:lineRule="exact"/>
        <w:ind w:firstLine="640" w:firstLineChars="200"/>
        <w:jc w:val="both"/>
        <w:rPr>
          <w:rFonts w:hint="eastAsia" w:ascii="宋体" w:hAnsi="宋体" w:eastAsia="方正仿宋_GBK" w:cs="宋体"/>
          <w:bCs/>
          <w:color w:val="auto"/>
          <w:sz w:val="32"/>
          <w:szCs w:val="32"/>
          <w:lang w:eastAsia="zh-CN"/>
        </w:rPr>
      </w:pPr>
      <w:r>
        <w:rPr>
          <w:rFonts w:hint="eastAsia" w:ascii="宋体" w:hAnsi="宋体" w:eastAsia="方正仿宋_GBK" w:cs="宋体"/>
          <w:bCs/>
          <w:color w:val="auto"/>
          <w:sz w:val="32"/>
          <w:szCs w:val="32"/>
          <w:lang w:eastAsia="zh-CN"/>
        </w:rPr>
        <w:t>②</w:t>
      </w:r>
      <w:r>
        <w:rPr>
          <w:rFonts w:hint="default" w:eastAsia="方正仿宋_GBK"/>
          <w:bCs/>
          <w:sz w:val="32"/>
          <w:szCs w:val="32"/>
          <w:lang w:eastAsia="zh-CN"/>
        </w:rPr>
        <w:t>营业执照</w:t>
      </w:r>
      <w:r>
        <w:rPr>
          <w:rFonts w:hint="eastAsia" w:eastAsia="方正仿宋_GBK"/>
          <w:bCs/>
          <w:sz w:val="32"/>
          <w:szCs w:val="32"/>
          <w:lang w:eastAsia="zh-CN"/>
        </w:rPr>
        <w:t>经营范围</w:t>
      </w:r>
      <w:r>
        <w:rPr>
          <w:rFonts w:hint="default" w:eastAsia="方正仿宋_GBK"/>
          <w:bCs/>
          <w:sz w:val="32"/>
          <w:szCs w:val="32"/>
          <w:lang w:eastAsia="zh-CN"/>
        </w:rPr>
        <w:t>内具有船舶修造经营</w:t>
      </w:r>
      <w:r>
        <w:rPr>
          <w:rFonts w:hint="eastAsia" w:eastAsia="方正仿宋_GBK"/>
          <w:bCs/>
          <w:sz w:val="32"/>
          <w:szCs w:val="32"/>
          <w:lang w:eastAsia="zh-CN"/>
        </w:rPr>
        <w:t>或船舶设计。</w:t>
      </w:r>
    </w:p>
    <w:p>
      <w:pPr>
        <w:spacing w:line="500" w:lineRule="exact"/>
        <w:ind w:firstLine="640" w:firstLineChars="200"/>
        <w:jc w:val="both"/>
        <w:rPr>
          <w:rFonts w:hint="eastAsia" w:ascii="宋体" w:hAnsi="宋体" w:eastAsia="方正仿宋_GBK" w:cs="宋体"/>
          <w:bCs/>
          <w:color w:val="auto"/>
          <w:sz w:val="32"/>
          <w:szCs w:val="32"/>
          <w:lang w:eastAsia="zh-CN"/>
        </w:rPr>
      </w:pPr>
      <w:r>
        <w:rPr>
          <w:rFonts w:hint="eastAsia" w:ascii="宋体" w:hAnsi="宋体" w:eastAsia="方正仿宋_GBK" w:cs="宋体"/>
          <w:bCs/>
          <w:color w:val="auto"/>
          <w:sz w:val="32"/>
          <w:szCs w:val="32"/>
          <w:lang w:eastAsia="zh-CN"/>
        </w:rPr>
        <w:t>（</w:t>
      </w:r>
      <w:r>
        <w:rPr>
          <w:rFonts w:hint="eastAsia" w:ascii="宋体" w:hAnsi="宋体" w:eastAsia="方正仿宋_GBK" w:cs="宋体"/>
          <w:bCs/>
          <w:color w:val="auto"/>
          <w:sz w:val="32"/>
          <w:szCs w:val="32"/>
          <w:lang w:val="en-US" w:eastAsia="zh-CN"/>
        </w:rPr>
        <w:t>3</w:t>
      </w:r>
      <w:r>
        <w:rPr>
          <w:rFonts w:hint="eastAsia" w:ascii="宋体" w:hAnsi="宋体" w:eastAsia="方正仿宋_GBK" w:cs="宋体"/>
          <w:bCs/>
          <w:color w:val="auto"/>
          <w:sz w:val="32"/>
          <w:szCs w:val="32"/>
          <w:lang w:eastAsia="zh-CN"/>
        </w:rPr>
        <w:t>）报价人近</w:t>
      </w:r>
      <w:r>
        <w:rPr>
          <w:rFonts w:hint="eastAsia" w:eastAsia="方正仿宋_GBK" w:cs="宋体"/>
          <w:bCs/>
          <w:color w:val="auto"/>
          <w:sz w:val="32"/>
          <w:szCs w:val="32"/>
          <w:lang w:val="en-US" w:eastAsia="zh-CN"/>
        </w:rPr>
        <w:t>五</w:t>
      </w:r>
      <w:r>
        <w:rPr>
          <w:rFonts w:hint="eastAsia" w:ascii="宋体" w:hAnsi="宋体" w:eastAsia="方正仿宋_GBK" w:cs="宋体"/>
          <w:bCs/>
          <w:color w:val="auto"/>
          <w:sz w:val="32"/>
          <w:szCs w:val="32"/>
          <w:lang w:eastAsia="zh-CN"/>
        </w:rPr>
        <w:t>年内有</w:t>
      </w:r>
      <w:r>
        <w:rPr>
          <w:rFonts w:hint="eastAsia" w:ascii="宋体" w:hAnsi="宋体" w:eastAsia="方正仿宋_GBK" w:cs="宋体"/>
          <w:bCs/>
          <w:color w:val="auto"/>
          <w:sz w:val="32"/>
          <w:szCs w:val="32"/>
          <w:lang w:val="en-US" w:eastAsia="zh-CN"/>
        </w:rPr>
        <w:t>1个类似的业绩</w:t>
      </w:r>
    </w:p>
    <w:p>
      <w:pPr>
        <w:spacing w:line="500" w:lineRule="exact"/>
        <w:ind w:firstLine="640" w:firstLineChars="200"/>
        <w:jc w:val="both"/>
        <w:rPr>
          <w:rFonts w:hint="eastAsia" w:ascii="宋体" w:hAnsi="宋体" w:eastAsia="方正仿宋_GBK" w:cs="宋体"/>
          <w:bCs/>
          <w:sz w:val="32"/>
          <w:szCs w:val="32"/>
          <w:lang w:eastAsia="zh-CN"/>
        </w:rPr>
      </w:pPr>
      <w:r>
        <w:rPr>
          <w:rFonts w:hint="eastAsia" w:ascii="宋体" w:hAnsi="宋体" w:eastAsia="方正仿宋_GBK" w:cs="宋体"/>
          <w:bCs/>
          <w:sz w:val="32"/>
          <w:szCs w:val="32"/>
          <w:lang w:eastAsia="zh-CN"/>
        </w:rPr>
        <w:t>3.2报价人没有被列入黑名单。</w:t>
      </w:r>
    </w:p>
    <w:p>
      <w:pPr>
        <w:spacing w:line="500" w:lineRule="exact"/>
        <w:ind w:firstLine="640" w:firstLineChars="200"/>
        <w:jc w:val="both"/>
        <w:rPr>
          <w:rFonts w:hint="eastAsia" w:ascii="宋体" w:hAnsi="宋体" w:eastAsia="方正仿宋_GBK" w:cs="宋体"/>
          <w:bCs/>
          <w:sz w:val="32"/>
          <w:szCs w:val="32"/>
          <w:lang w:eastAsia="zh-CN"/>
        </w:rPr>
      </w:pPr>
      <w:r>
        <w:rPr>
          <w:rFonts w:hint="eastAsia" w:ascii="宋体" w:hAnsi="宋体" w:eastAsia="方正仿宋_GBK" w:cs="宋体"/>
          <w:bCs/>
          <w:sz w:val="32"/>
          <w:szCs w:val="32"/>
          <w:lang w:eastAsia="zh-CN"/>
        </w:rPr>
        <w:t>3.3本项目不接受联合体询价。</w:t>
      </w:r>
    </w:p>
    <w:p>
      <w:pPr>
        <w:pStyle w:val="4"/>
        <w:spacing w:line="500" w:lineRule="exact"/>
        <w:rPr>
          <w:rFonts w:ascii="Times New Roman" w:hAnsi="Times New Roman" w:eastAsia="黑体" w:cs="Times New Roman"/>
          <w:b w:val="0"/>
          <w:lang w:eastAsia="zh-CN"/>
        </w:rPr>
      </w:pPr>
      <w:bookmarkStart w:id="24" w:name="_Toc3457"/>
      <w:bookmarkStart w:id="25" w:name="_Toc18124"/>
      <w:bookmarkStart w:id="26" w:name="_Toc16986"/>
      <w:bookmarkStart w:id="27" w:name="_Toc13014"/>
      <w:bookmarkStart w:id="28" w:name="_Toc323734101"/>
      <w:bookmarkStart w:id="29" w:name="_Toc6230453"/>
      <w:bookmarkStart w:id="30" w:name="_Toc29194684"/>
      <w:bookmarkStart w:id="31" w:name="_Toc324429696"/>
      <w:r>
        <w:rPr>
          <w:rFonts w:ascii="Times New Roman" w:hAnsi="Times New Roman" w:eastAsia="黑体" w:cs="Times New Roman"/>
          <w:b w:val="0"/>
          <w:lang w:eastAsia="zh-CN"/>
        </w:rPr>
        <w:t>4. 报价文件的递交</w:t>
      </w:r>
      <w:bookmarkEnd w:id="24"/>
      <w:bookmarkEnd w:id="25"/>
      <w:bookmarkEnd w:id="26"/>
    </w:p>
    <w:p>
      <w:pPr>
        <w:spacing w:line="50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4.1报价文件递交地点：重庆市合川区鼓楼镇水口庙金钟村</w:t>
      </w:r>
      <w:r>
        <w:rPr>
          <w:rFonts w:hint="eastAsia" w:ascii="Times New Roman" w:hAnsi="Times New Roman" w:eastAsia="方正仿宋_GBK" w:cs="Times New Roman"/>
          <w:bCs/>
          <w:sz w:val="32"/>
          <w:szCs w:val="32"/>
          <w:lang w:eastAsia="zh-CN"/>
        </w:rPr>
        <w:t>利泽公司</w:t>
      </w:r>
      <w:r>
        <w:rPr>
          <w:rFonts w:hint="default" w:ascii="Times New Roman" w:hAnsi="Times New Roman" w:eastAsia="方正仿宋_GBK" w:cs="Times New Roman"/>
          <w:bCs/>
          <w:sz w:val="32"/>
          <w:szCs w:val="32"/>
          <w:highlight w:val="none"/>
          <w:u w:val="none"/>
          <w:lang w:eastAsia="zh-CN"/>
        </w:rPr>
        <w:t>合同管理部</w:t>
      </w:r>
      <w:r>
        <w:rPr>
          <w:rFonts w:hint="eastAsia" w:ascii="Times New Roman" w:hAnsi="Times New Roman" w:eastAsia="方正仿宋_GBK" w:cs="Times New Roman"/>
          <w:bCs/>
          <w:sz w:val="32"/>
          <w:szCs w:val="32"/>
          <w:u w:val="single"/>
          <w:lang w:eastAsia="zh-CN"/>
        </w:rPr>
        <w:t>（可邮寄，邮寄地址：重庆市合川区鼓楼镇水口庙金钟村利泽公司，收件人：唐老师，</w:t>
      </w:r>
      <w:r>
        <w:rPr>
          <w:rFonts w:ascii="Times New Roman" w:hAnsi="Times New Roman" w:eastAsia="方正仿宋_GBK" w:cs="Times New Roman"/>
          <w:bCs/>
          <w:sz w:val="32"/>
          <w:szCs w:val="32"/>
          <w:u w:val="single"/>
          <w:lang w:eastAsia="zh-CN"/>
        </w:rPr>
        <w:t>电  话：</w:t>
      </w:r>
      <w:r>
        <w:rPr>
          <w:rFonts w:hint="eastAsia" w:ascii="Times New Roman" w:hAnsi="Times New Roman" w:eastAsia="方正仿宋_GBK" w:cs="Times New Roman"/>
          <w:bCs/>
          <w:sz w:val="32"/>
          <w:szCs w:val="32"/>
          <w:u w:val="single"/>
          <w:lang w:val="en-US" w:eastAsia="zh-CN"/>
        </w:rPr>
        <w:t>13982653996</w:t>
      </w:r>
      <w:r>
        <w:rPr>
          <w:rFonts w:hint="eastAsia" w:ascii="Times New Roman" w:hAnsi="Times New Roman" w:eastAsia="方正仿宋_GBK" w:cs="Times New Roman"/>
          <w:bCs/>
          <w:sz w:val="32"/>
          <w:szCs w:val="32"/>
          <w:u w:val="single"/>
          <w:lang w:eastAsia="zh-CN"/>
        </w:rPr>
        <w:t>）</w:t>
      </w:r>
      <w:r>
        <w:rPr>
          <w:rFonts w:ascii="Times New Roman" w:hAnsi="Times New Roman" w:eastAsia="方正仿宋_GBK" w:cs="Times New Roman"/>
          <w:bCs/>
          <w:sz w:val="32"/>
          <w:szCs w:val="32"/>
          <w:lang w:eastAsia="zh-CN"/>
        </w:rPr>
        <w:t>。</w:t>
      </w:r>
    </w:p>
    <w:p>
      <w:pPr>
        <w:spacing w:line="50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4.2报价文件递交截止时间：</w:t>
      </w:r>
      <w:r>
        <w:rPr>
          <w:rFonts w:hint="eastAsia" w:ascii="Times New Roman" w:hAnsi="Times New Roman" w:eastAsia="方正仿宋_GBK" w:cs="Times New Roman"/>
          <w:bCs/>
          <w:sz w:val="32"/>
          <w:szCs w:val="32"/>
          <w:lang w:eastAsia="zh-CN"/>
        </w:rPr>
        <w:t>公告发布之日起第三个工作日（含发布当日）18:00截止</w:t>
      </w:r>
      <w:r>
        <w:rPr>
          <w:rFonts w:ascii="Times New Roman" w:hAnsi="Times New Roman" w:eastAsia="方正仿宋_GBK" w:cs="Times New Roman"/>
          <w:bCs/>
          <w:sz w:val="32"/>
          <w:szCs w:val="32"/>
          <w:lang w:eastAsia="zh-CN"/>
        </w:rPr>
        <w:t>（北京时间）。</w:t>
      </w:r>
    </w:p>
    <w:p>
      <w:pPr>
        <w:spacing w:line="50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4.3逾期送达的、未送达指定地点的或者不按照询价文件要求密封的报价文件，将予以拒收。</w:t>
      </w:r>
    </w:p>
    <w:p>
      <w:pPr>
        <w:spacing w:line="50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4.4采用邮寄等其他方式递交报价文件的，所有风险由报价人自行承担。</w:t>
      </w:r>
    </w:p>
    <w:p>
      <w:pPr>
        <w:spacing w:line="50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4.5其他要求：</w:t>
      </w:r>
      <w:r>
        <w:rPr>
          <w:rFonts w:hint="eastAsia" w:ascii="Times New Roman" w:hAnsi="Times New Roman" w:eastAsia="方正仿宋_GBK" w:cs="Times New Roman"/>
          <w:bCs/>
          <w:sz w:val="32"/>
          <w:szCs w:val="32"/>
          <w:highlight w:val="none"/>
          <w:lang w:eastAsia="zh-CN"/>
        </w:rPr>
        <w:t>（通过合格供方库抽取的单位）</w:t>
      </w:r>
      <w:r>
        <w:rPr>
          <w:rFonts w:hint="eastAsia" w:ascii="Times New Roman" w:hAnsi="Times New Roman" w:eastAsia="方正仿宋_GBK" w:cs="Times New Roman"/>
          <w:bCs/>
          <w:sz w:val="32"/>
          <w:szCs w:val="32"/>
          <w:lang w:eastAsia="zh-CN"/>
        </w:rPr>
        <w:t>纸质件按递交要求送达，同时还需在重庆高速公路集团有限公司招投标管理平台同步进行网上报价，满足重庆高速公路集团有限公司相关规定、程序和要求。</w:t>
      </w:r>
    </w:p>
    <w:p>
      <w:pPr>
        <w:spacing w:line="500" w:lineRule="exact"/>
        <w:ind w:firstLine="640" w:firstLineChars="200"/>
        <w:jc w:val="both"/>
        <w:rPr>
          <w:rFonts w:ascii="Times New Roman" w:hAnsi="Times New Roman" w:eastAsia="方正仿宋_GBK" w:cs="Times New Roman"/>
          <w:bCs/>
          <w:sz w:val="32"/>
          <w:szCs w:val="32"/>
          <w:lang w:eastAsia="zh-CN"/>
        </w:rPr>
      </w:pPr>
    </w:p>
    <w:p>
      <w:pPr>
        <w:pStyle w:val="4"/>
        <w:spacing w:line="500" w:lineRule="exact"/>
        <w:rPr>
          <w:rFonts w:ascii="Times New Roman" w:hAnsi="Times New Roman" w:eastAsia="黑体" w:cs="Times New Roman"/>
          <w:b w:val="0"/>
          <w:highlight w:val="none"/>
          <w:lang w:eastAsia="zh-CN"/>
        </w:rPr>
      </w:pPr>
      <w:bookmarkStart w:id="32" w:name="_Toc30834"/>
      <w:bookmarkStart w:id="33" w:name="_Toc14638"/>
      <w:bookmarkStart w:id="34" w:name="_Toc8305"/>
      <w:r>
        <w:rPr>
          <w:rFonts w:ascii="Times New Roman" w:hAnsi="Times New Roman" w:eastAsia="黑体" w:cs="Times New Roman"/>
          <w:b w:val="0"/>
          <w:highlight w:val="none"/>
          <w:lang w:eastAsia="zh-CN"/>
        </w:rPr>
        <w:t>5.发布公告的媒介</w:t>
      </w:r>
      <w:bookmarkEnd w:id="32"/>
      <w:bookmarkEnd w:id="33"/>
      <w:bookmarkEnd w:id="34"/>
    </w:p>
    <w:p>
      <w:pPr>
        <w:wordWrap w:val="0"/>
        <w:spacing w:line="500" w:lineRule="exact"/>
        <w:ind w:firstLine="640" w:firstLineChars="200"/>
        <w:rPr>
          <w:rFonts w:ascii="Times New Roman" w:hAnsi="Times New Roman" w:eastAsia="方正仿宋_GBK" w:cs="Times New Roman"/>
          <w:bCs/>
          <w:sz w:val="32"/>
          <w:szCs w:val="32"/>
          <w:highlight w:val="none"/>
          <w:lang w:eastAsia="zh-CN"/>
        </w:rPr>
      </w:pPr>
      <w:r>
        <w:rPr>
          <w:rFonts w:ascii="Times New Roman" w:hAnsi="Times New Roman" w:eastAsia="方正仿宋_GBK" w:cs="Times New Roman"/>
          <w:bCs/>
          <w:sz w:val="32"/>
          <w:szCs w:val="32"/>
          <w:highlight w:val="none"/>
          <w:lang w:eastAsia="zh-CN"/>
        </w:rPr>
        <w:t>5.1本次询价公告及结果公示将在重庆高速公路集团官方网站（http://www.cegc.com.cn/gw/newsInfoMenu.html?id=42&amp;key=2）、重庆高速公路集团有限公司招投标管理平台（http://43.240.249.108:8088/PMS/）上发布。</w:t>
      </w:r>
    </w:p>
    <w:p>
      <w:pPr>
        <w:spacing w:line="50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spacing w:line="500" w:lineRule="exact"/>
        <w:ind w:firstLine="640" w:firstLineChars="200"/>
        <w:jc w:val="both"/>
        <w:rPr>
          <w:rFonts w:ascii="Times New Roman" w:hAnsi="Times New Roman" w:eastAsia="方正仿宋_GBK" w:cs="Times New Roman"/>
          <w:bCs/>
          <w:sz w:val="32"/>
          <w:szCs w:val="32"/>
          <w:lang w:eastAsia="zh-CN"/>
        </w:rPr>
      </w:pPr>
    </w:p>
    <w:p>
      <w:pPr>
        <w:pStyle w:val="4"/>
        <w:spacing w:line="500" w:lineRule="exact"/>
        <w:rPr>
          <w:rFonts w:ascii="Times New Roman" w:hAnsi="Times New Roman" w:eastAsia="黑体" w:cs="Times New Roman"/>
          <w:b w:val="0"/>
          <w:lang w:eastAsia="zh-CN"/>
        </w:rPr>
      </w:pPr>
      <w:bookmarkStart w:id="35" w:name="_Toc5640"/>
      <w:bookmarkStart w:id="36" w:name="_Toc5276"/>
      <w:bookmarkStart w:id="37" w:name="_Toc17782"/>
      <w:r>
        <w:rPr>
          <w:rFonts w:ascii="Times New Roman" w:hAnsi="Times New Roman" w:eastAsia="黑体" w:cs="Times New Roman"/>
          <w:b w:val="0"/>
          <w:lang w:eastAsia="zh-CN"/>
        </w:rPr>
        <w:t>6.联系方式</w:t>
      </w:r>
      <w:bookmarkEnd w:id="35"/>
      <w:bookmarkEnd w:id="36"/>
      <w:bookmarkEnd w:id="37"/>
    </w:p>
    <w:p>
      <w:pPr>
        <w:spacing w:line="50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询价人：</w:t>
      </w:r>
      <w:r>
        <w:rPr>
          <w:rFonts w:hint="eastAsia" w:ascii="Times New Roman" w:hAnsi="Times New Roman" w:eastAsia="方正仿宋_GBK" w:cs="Times New Roman"/>
          <w:bCs/>
          <w:sz w:val="32"/>
          <w:szCs w:val="32"/>
          <w:lang w:eastAsia="zh-CN"/>
        </w:rPr>
        <w:t>重庆嘉陵江利泽航电开发有限</w:t>
      </w:r>
      <w:r>
        <w:rPr>
          <w:rFonts w:ascii="Times New Roman" w:hAnsi="Times New Roman" w:eastAsia="方正仿宋_GBK" w:cs="Times New Roman"/>
          <w:bCs/>
          <w:sz w:val="32"/>
          <w:szCs w:val="32"/>
          <w:lang w:eastAsia="zh-CN"/>
        </w:rPr>
        <w:t>公司</w:t>
      </w:r>
    </w:p>
    <w:p>
      <w:pPr>
        <w:spacing w:line="50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地  址：重庆市合川区鼓楼镇水口庙金钟村</w:t>
      </w:r>
      <w:r>
        <w:rPr>
          <w:rFonts w:hint="eastAsia" w:ascii="Times New Roman" w:hAnsi="Times New Roman" w:eastAsia="方正仿宋_GBK" w:cs="Times New Roman"/>
          <w:bCs/>
          <w:sz w:val="32"/>
          <w:szCs w:val="32"/>
          <w:lang w:eastAsia="zh-CN"/>
        </w:rPr>
        <w:t>利泽公司</w:t>
      </w:r>
    </w:p>
    <w:p>
      <w:pPr>
        <w:spacing w:line="50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联系人：</w:t>
      </w:r>
      <w:r>
        <w:rPr>
          <w:rFonts w:hint="eastAsia" w:ascii="Times New Roman" w:hAnsi="Times New Roman" w:eastAsia="方正仿宋_GBK" w:cs="Times New Roman"/>
          <w:bCs/>
          <w:sz w:val="32"/>
          <w:szCs w:val="32"/>
          <w:lang w:val="en-US" w:eastAsia="zh-CN"/>
        </w:rPr>
        <w:t>唐老师</w:t>
      </w:r>
    </w:p>
    <w:p>
      <w:pPr>
        <w:spacing w:line="50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电  话：</w:t>
      </w:r>
      <w:r>
        <w:rPr>
          <w:rFonts w:hint="eastAsia" w:ascii="Times New Roman" w:hAnsi="Times New Roman" w:eastAsia="方正仿宋_GBK" w:cs="Times New Roman"/>
          <w:bCs/>
          <w:color w:val="auto"/>
          <w:sz w:val="32"/>
          <w:szCs w:val="32"/>
          <w:highlight w:val="none"/>
          <w:lang w:val="en-US" w:eastAsia="zh-CN"/>
        </w:rPr>
        <w:t>13982653996</w:t>
      </w:r>
    </w:p>
    <w:p>
      <w:pPr>
        <w:pStyle w:val="4"/>
        <w:spacing w:line="500" w:lineRule="exact"/>
        <w:rPr>
          <w:rFonts w:ascii="Times New Roman" w:hAnsi="Times New Roman" w:eastAsia="黑体" w:cs="Times New Roman"/>
          <w:b w:val="0"/>
          <w:lang w:eastAsia="zh-CN"/>
        </w:rPr>
      </w:pPr>
      <w:bookmarkStart w:id="38" w:name="_Toc16703"/>
      <w:bookmarkStart w:id="39" w:name="_Toc11147"/>
      <w:bookmarkStart w:id="40" w:name="_Toc2489"/>
      <w:r>
        <w:rPr>
          <w:rFonts w:ascii="Times New Roman" w:hAnsi="Times New Roman" w:eastAsia="黑体" w:cs="Times New Roman"/>
          <w:b w:val="0"/>
          <w:lang w:eastAsia="zh-CN"/>
        </w:rPr>
        <w:t>7.</w:t>
      </w:r>
      <w:bookmarkStart w:id="41" w:name="_Toc8719"/>
      <w:bookmarkStart w:id="42" w:name="_Toc19495"/>
      <w:r>
        <w:rPr>
          <w:rFonts w:ascii="Times New Roman" w:hAnsi="Times New Roman" w:eastAsia="黑体" w:cs="Times New Roman"/>
          <w:b w:val="0"/>
          <w:lang w:eastAsia="zh-CN"/>
        </w:rPr>
        <w:t>监督电话：</w:t>
      </w:r>
      <w:bookmarkEnd w:id="41"/>
      <w:bookmarkEnd w:id="42"/>
      <w:r>
        <w:rPr>
          <w:rFonts w:hint="default" w:ascii="Times New Roman" w:hAnsi="Times New Roman" w:eastAsia="黑体" w:cs="Times New Roman"/>
          <w:b w:val="0"/>
          <w:color w:val="auto"/>
          <w:highlight w:val="none"/>
          <w:lang w:val="en-US" w:eastAsia="zh-CN"/>
        </w:rPr>
        <w:t>023-42576662</w:t>
      </w:r>
      <w:bookmarkEnd w:id="38"/>
      <w:bookmarkEnd w:id="39"/>
      <w:bookmarkEnd w:id="40"/>
    </w:p>
    <w:p>
      <w:pPr>
        <w:widowControl/>
        <w:spacing w:line="500" w:lineRule="exact"/>
        <w:rPr>
          <w:rFonts w:ascii="Times New Roman" w:hAnsi="Times New Roman" w:eastAsia="黑体" w:cs="Times New Roman"/>
          <w:lang w:eastAsia="zh-CN"/>
        </w:rPr>
      </w:pPr>
    </w:p>
    <w:p>
      <w:pPr>
        <w:spacing w:line="510" w:lineRule="exact"/>
        <w:ind w:left="100" w:right="113"/>
        <w:rPr>
          <w:rFonts w:ascii="Times New Roman" w:hAnsi="Times New Roman" w:cs="Times New Roman" w:eastAsiaTheme="minorEastAsia"/>
          <w:b/>
          <w:bCs/>
          <w:sz w:val="24"/>
          <w:szCs w:val="21"/>
          <w:lang w:eastAsia="zh-CN"/>
        </w:rPr>
      </w:pPr>
      <w:r>
        <w:rPr>
          <w:rFonts w:ascii="Times New Roman" w:hAnsi="Times New Roman" w:cs="Times New Roman" w:eastAsiaTheme="minorEastAsia"/>
          <w:sz w:val="24"/>
          <w:szCs w:val="21"/>
          <w:lang w:eastAsia="zh-CN"/>
        </w:rPr>
        <w:br w:type="page"/>
      </w: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43" w:name="_Toc15012"/>
      <w:bookmarkStart w:id="44" w:name="_Toc17339"/>
      <w:bookmarkStart w:id="45" w:name="_Toc3951"/>
      <w:r>
        <w:rPr>
          <w:rFonts w:ascii="Times New Roman" w:hAnsi="Times New Roman" w:eastAsia="方正小标宋_GBK" w:cs="Times New Roman"/>
          <w:bCs/>
          <w:sz w:val="44"/>
          <w:szCs w:val="44"/>
          <w:lang w:val="zh-CN" w:eastAsia="zh-CN"/>
        </w:rPr>
        <w:t>第二章 报价文件要求与评审办法</w:t>
      </w:r>
      <w:bookmarkEnd w:id="43"/>
      <w:bookmarkEnd w:id="44"/>
      <w:bookmarkEnd w:id="45"/>
    </w:p>
    <w:p>
      <w:pPr>
        <w:spacing w:line="500" w:lineRule="exact"/>
        <w:ind w:left="100" w:right="113"/>
        <w:rPr>
          <w:rFonts w:ascii="Times New Roman" w:hAnsi="Times New Roman" w:eastAsia="黑体" w:cs="Times New Roman"/>
          <w:lang w:eastAsia="zh-CN"/>
        </w:rPr>
      </w:pPr>
    </w:p>
    <w:p>
      <w:pPr>
        <w:pStyle w:val="4"/>
        <w:spacing w:line="500" w:lineRule="exact"/>
        <w:rPr>
          <w:rFonts w:ascii="Times New Roman" w:hAnsi="Times New Roman" w:eastAsia="黑体" w:cs="Times New Roman"/>
          <w:b w:val="0"/>
          <w:lang w:eastAsia="zh-CN"/>
        </w:rPr>
      </w:pPr>
      <w:bookmarkStart w:id="46" w:name="_Toc2172"/>
      <w:bookmarkStart w:id="47" w:name="_Toc6706"/>
      <w:bookmarkStart w:id="48" w:name="_Toc383"/>
      <w:r>
        <w:rPr>
          <w:rFonts w:ascii="Times New Roman" w:hAnsi="Times New Roman" w:eastAsia="黑体" w:cs="Times New Roman"/>
          <w:b w:val="0"/>
          <w:lang w:eastAsia="zh-CN"/>
        </w:rPr>
        <w:t>1.报价文件要求</w:t>
      </w:r>
      <w:bookmarkEnd w:id="46"/>
      <w:bookmarkEnd w:id="47"/>
      <w:bookmarkEnd w:id="48"/>
    </w:p>
    <w:p>
      <w:pPr>
        <w:spacing w:line="50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1.1本项目总价最高限价为人民币</w:t>
      </w:r>
      <w:r>
        <w:rPr>
          <w:rFonts w:hint="default" w:ascii="Times New Roman" w:hAnsi="Times New Roman" w:eastAsia="方正仿宋_GBK" w:cs="Times New Roman"/>
          <w:bCs/>
          <w:color w:val="auto"/>
          <w:sz w:val="32"/>
          <w:szCs w:val="32"/>
          <w:highlight w:val="none"/>
          <w:u w:val="none"/>
          <w:lang w:val="en-US" w:eastAsia="zh-CN"/>
        </w:rPr>
        <w:t>580000.00</w:t>
      </w:r>
      <w:r>
        <w:rPr>
          <w:rFonts w:ascii="Times New Roman" w:hAnsi="Times New Roman" w:eastAsia="方正仿宋_GBK" w:cs="Times New Roman"/>
          <w:bCs/>
          <w:color w:val="auto"/>
          <w:sz w:val="32"/>
          <w:szCs w:val="32"/>
          <w:highlight w:val="none"/>
          <w:lang w:eastAsia="zh-CN"/>
        </w:rPr>
        <w:t>元整（￥</w:t>
      </w:r>
      <w:r>
        <w:rPr>
          <w:rFonts w:hint="default" w:ascii="Times New Roman" w:hAnsi="Times New Roman" w:eastAsia="方正仿宋_GBK" w:cs="Times New Roman"/>
          <w:bCs/>
          <w:color w:val="auto"/>
          <w:sz w:val="32"/>
          <w:szCs w:val="32"/>
          <w:highlight w:val="none"/>
          <w:u w:val="none"/>
          <w:lang w:val="en-US" w:eastAsia="zh-CN"/>
        </w:rPr>
        <w:t>伍拾捌万元</w:t>
      </w:r>
      <w:r>
        <w:rPr>
          <w:rFonts w:ascii="Times New Roman" w:hAnsi="Times New Roman" w:eastAsia="方正仿宋_GBK" w:cs="Times New Roman"/>
          <w:bCs/>
          <w:color w:val="auto"/>
          <w:sz w:val="32"/>
          <w:szCs w:val="32"/>
          <w:highlight w:val="none"/>
          <w:lang w:eastAsia="zh-CN"/>
        </w:rPr>
        <w:t>）</w:t>
      </w:r>
      <w:r>
        <w:rPr>
          <w:rFonts w:ascii="Times New Roman" w:hAnsi="Times New Roman" w:eastAsia="方正仿宋_GBK" w:cs="Times New Roman"/>
          <w:bCs/>
          <w:sz w:val="32"/>
          <w:szCs w:val="32"/>
          <w:lang w:eastAsia="zh-CN"/>
        </w:rPr>
        <w:t>。报价人的报价不得高于最高限价，否则其报价文件将被否决。其它要求详见报价表中的报价说明。</w:t>
      </w:r>
    </w:p>
    <w:p>
      <w:pPr>
        <w:spacing w:line="50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1.2报价文件内容格式详见第四章格式要求；装订采用A4纸幅面，不得采用活页夹等可随时拆换的方式装订，目录、页码齐全，正副本分开装订，封面注明正副本字样。否则其报价文件将被否决。</w:t>
      </w:r>
    </w:p>
    <w:p>
      <w:pPr>
        <w:spacing w:line="50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1.3报价文件正本1份，副本</w:t>
      </w:r>
      <w:r>
        <w:rPr>
          <w:rFonts w:hint="eastAsia" w:ascii="Times New Roman" w:hAnsi="Times New Roman" w:eastAsia="方正仿宋_GBK" w:cs="Times New Roman"/>
          <w:bCs/>
          <w:sz w:val="32"/>
          <w:szCs w:val="32"/>
          <w:lang w:eastAsia="zh-CN"/>
        </w:rPr>
        <w:t>1</w:t>
      </w:r>
      <w:r>
        <w:rPr>
          <w:rFonts w:ascii="Times New Roman" w:hAnsi="Times New Roman" w:eastAsia="方正仿宋_GBK" w:cs="Times New Roman"/>
          <w:bCs/>
          <w:sz w:val="32"/>
          <w:szCs w:val="32"/>
          <w:lang w:eastAsia="zh-CN"/>
        </w:rPr>
        <w:t>份，副本可以为正本的复印件。当副本与正本不一致时，以正本文件为准。</w:t>
      </w:r>
    </w:p>
    <w:p>
      <w:pPr>
        <w:spacing w:line="50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1.4报价文件正副本一并装入一个封套中，密封完好并在封口处加盖报价人单位公章，否则其报价文件将被否决。封套上应注明：</w:t>
      </w:r>
      <w:r>
        <w:rPr>
          <w:rFonts w:ascii="Times New Roman" w:hAnsi="Times New Roman" w:eastAsia="方正仿宋_GBK" w:cs="Times New Roman"/>
          <w:bCs/>
          <w:sz w:val="32"/>
          <w:szCs w:val="32"/>
          <w:u w:val="single"/>
          <w:lang w:eastAsia="zh-CN"/>
        </w:rPr>
        <w:t>嘉陵江梯级渠化利泽航运枢纽工程</w:t>
      </w:r>
      <w:r>
        <w:rPr>
          <w:rFonts w:hint="eastAsia" w:ascii="Times New Roman" w:hAnsi="Times New Roman" w:eastAsia="方正仿宋_GBK" w:cs="Times New Roman"/>
          <w:bCs/>
          <w:sz w:val="32"/>
          <w:szCs w:val="32"/>
          <w:u w:val="single"/>
          <w:lang w:val="en-US" w:eastAsia="zh-CN"/>
        </w:rPr>
        <w:t>巡逻船采购</w:t>
      </w:r>
      <w:r>
        <w:rPr>
          <w:rFonts w:ascii="Times New Roman" w:hAnsi="Times New Roman" w:eastAsia="方正仿宋_GBK" w:cs="Times New Roman"/>
          <w:bCs/>
          <w:sz w:val="32"/>
          <w:szCs w:val="32"/>
          <w:u w:val="single"/>
          <w:lang w:eastAsia="zh-CN"/>
        </w:rPr>
        <w:t>，报价文件在</w:t>
      </w:r>
      <w:r>
        <w:rPr>
          <w:rFonts w:hint="eastAsia" w:ascii="Times New Roman" w:hAnsi="Times New Roman" w:eastAsia="方正仿宋_GBK" w:cs="Times New Roman"/>
          <w:bCs/>
          <w:sz w:val="32"/>
          <w:szCs w:val="32"/>
          <w:u w:val="single"/>
          <w:lang w:eastAsia="zh-CN"/>
        </w:rPr>
        <w:t>投标截止时间前不得开启</w:t>
      </w:r>
      <w:r>
        <w:rPr>
          <w:rFonts w:ascii="Times New Roman" w:hAnsi="Times New Roman" w:eastAsia="方正仿宋_GBK" w:cs="Times New Roman"/>
          <w:bCs/>
          <w:sz w:val="32"/>
          <w:szCs w:val="32"/>
          <w:u w:val="single"/>
          <w:lang w:eastAsia="zh-CN"/>
        </w:rPr>
        <w:t>。</w:t>
      </w:r>
    </w:p>
    <w:p>
      <w:pPr>
        <w:pStyle w:val="4"/>
        <w:spacing w:line="500" w:lineRule="exact"/>
        <w:rPr>
          <w:rFonts w:ascii="Times New Roman" w:hAnsi="Times New Roman" w:eastAsia="黑体" w:cs="Times New Roman"/>
          <w:b w:val="0"/>
          <w:lang w:eastAsia="zh-CN"/>
        </w:rPr>
      </w:pPr>
      <w:bookmarkStart w:id="49" w:name="_Toc2315"/>
      <w:bookmarkStart w:id="50" w:name="_Toc32299"/>
      <w:bookmarkStart w:id="51" w:name="_Toc29093"/>
      <w:r>
        <w:rPr>
          <w:rFonts w:ascii="Times New Roman" w:hAnsi="Times New Roman" w:eastAsia="黑体" w:cs="Times New Roman"/>
          <w:b w:val="0"/>
          <w:lang w:eastAsia="zh-CN"/>
        </w:rPr>
        <w:t>2.评审办法</w:t>
      </w:r>
      <w:bookmarkEnd w:id="49"/>
      <w:bookmarkEnd w:id="50"/>
      <w:bookmarkEnd w:id="51"/>
    </w:p>
    <w:p>
      <w:pPr>
        <w:spacing w:line="500" w:lineRule="exact"/>
        <w:ind w:firstLine="643"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
          <w:sz w:val="32"/>
          <w:szCs w:val="32"/>
          <w:lang w:eastAsia="zh-CN"/>
        </w:rPr>
        <w:t>本项目采用经评审的</w:t>
      </w:r>
      <w:r>
        <w:rPr>
          <w:rFonts w:hint="eastAsia" w:ascii="Times New Roman" w:hAnsi="Times New Roman" w:eastAsia="方正仿宋_GBK" w:cs="Times New Roman"/>
          <w:b/>
          <w:sz w:val="32"/>
          <w:szCs w:val="32"/>
          <w:lang w:eastAsia="zh-CN"/>
        </w:rPr>
        <w:t>最低价法</w:t>
      </w:r>
      <w:r>
        <w:rPr>
          <w:rFonts w:ascii="Times New Roman" w:hAnsi="Times New Roman" w:eastAsia="方正仿宋_GBK" w:cs="Times New Roman"/>
          <w:b/>
          <w:sz w:val="32"/>
          <w:szCs w:val="32"/>
          <w:lang w:eastAsia="zh-CN"/>
        </w:rPr>
        <w:t>。</w:t>
      </w:r>
      <w:r>
        <w:rPr>
          <w:rFonts w:ascii="Times New Roman" w:hAnsi="Times New Roman" w:eastAsia="方正仿宋_GBK" w:cs="Times New Roman"/>
          <w:bCs/>
          <w:sz w:val="32"/>
          <w:szCs w:val="32"/>
          <w:lang w:eastAsia="zh-CN"/>
        </w:rPr>
        <w:t>评审小组对通过初步评审的报价人，按报价由低至高的顺序推荐中标候选人。若最低投标价相同的，由评审小组自行决定中标候选人。</w:t>
      </w:r>
    </w:p>
    <w:bookmarkEnd w:id="27"/>
    <w:bookmarkEnd w:id="28"/>
    <w:bookmarkEnd w:id="29"/>
    <w:bookmarkEnd w:id="30"/>
    <w:bookmarkEnd w:id="31"/>
    <w:p>
      <w:pPr>
        <w:jc w:val="right"/>
        <w:rPr>
          <w:rFonts w:ascii="Times New Roman" w:hAnsi="Times New Roman" w:cs="Times New Roman" w:eastAsiaTheme="minorEastAsia"/>
          <w:b/>
          <w:bCs/>
          <w:sz w:val="44"/>
          <w:szCs w:val="44"/>
          <w:lang w:val="zh-CN" w:eastAsia="zh-CN"/>
        </w:rPr>
      </w:pPr>
      <w:r>
        <w:rPr>
          <w:rFonts w:ascii="Times New Roman" w:hAnsi="Times New Roman" w:cs="Times New Roman" w:eastAsiaTheme="minorEastAsia"/>
          <w:szCs w:val="21"/>
          <w:lang w:eastAsia="zh-CN"/>
        </w:rPr>
        <w:br w:type="page"/>
      </w:r>
      <w:bookmarkStart w:id="52" w:name="_Toc29194756"/>
    </w:p>
    <w:bookmarkEnd w:id="52"/>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53" w:name="_Toc52097542"/>
      <w:bookmarkStart w:id="54" w:name="_Toc29194791"/>
      <w:bookmarkStart w:id="55" w:name="_Toc16521"/>
      <w:bookmarkStart w:id="56" w:name="_Toc3800"/>
      <w:bookmarkStart w:id="57" w:name="_Toc7777"/>
      <w:r>
        <w:rPr>
          <w:rFonts w:ascii="Times New Roman" w:hAnsi="Times New Roman" w:eastAsia="方正小标宋_GBK" w:cs="Times New Roman"/>
          <w:bCs/>
          <w:sz w:val="44"/>
          <w:szCs w:val="44"/>
          <w:lang w:val="zh-CN" w:eastAsia="zh-CN"/>
        </w:rPr>
        <w:t>第三章</w:t>
      </w:r>
      <w:bookmarkEnd w:id="53"/>
      <w:bookmarkEnd w:id="54"/>
      <w:r>
        <w:rPr>
          <w:rFonts w:ascii="Times New Roman" w:hAnsi="Times New Roman" w:eastAsia="方正小标宋_GBK" w:cs="Times New Roman"/>
          <w:bCs/>
          <w:sz w:val="44"/>
          <w:szCs w:val="44"/>
          <w:lang w:val="zh-CN" w:eastAsia="zh-CN"/>
        </w:rPr>
        <w:t xml:space="preserve"> 合同条款</w:t>
      </w:r>
      <w:r>
        <w:rPr>
          <w:rFonts w:hint="eastAsia" w:ascii="Times New Roman" w:hAnsi="Times New Roman" w:eastAsia="方正小标宋_GBK" w:cs="Times New Roman"/>
          <w:bCs/>
          <w:sz w:val="44"/>
          <w:szCs w:val="44"/>
          <w:lang w:eastAsia="zh-CN"/>
        </w:rPr>
        <w:t>与格式</w:t>
      </w:r>
      <w:bookmarkEnd w:id="55"/>
      <w:bookmarkEnd w:id="56"/>
      <w:bookmarkEnd w:id="57"/>
    </w:p>
    <w:p>
      <w:pPr>
        <w:tabs>
          <w:tab w:val="left" w:pos="480"/>
        </w:tabs>
        <w:adjustRightInd w:val="0"/>
        <w:snapToGrid w:val="0"/>
        <w:spacing w:line="500" w:lineRule="exact"/>
        <w:ind w:firstLine="640" w:firstLineChars="200"/>
        <w:rPr>
          <w:rFonts w:ascii="Times New Roman" w:hAnsi="Times New Roman" w:eastAsia="方正仿宋_GBK" w:cs="Times New Roman"/>
          <w:bCs/>
          <w:sz w:val="32"/>
          <w:szCs w:val="32"/>
          <w:lang w:eastAsia="zh-CN"/>
        </w:rPr>
      </w:pPr>
    </w:p>
    <w:p>
      <w:pPr>
        <w:spacing w:line="500" w:lineRule="exact"/>
        <w:ind w:firstLine="640" w:firstLineChars="200"/>
        <w:jc w:val="both"/>
        <w:rPr>
          <w:rFonts w:hint="eastAsia"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委托人</w:t>
      </w:r>
      <w:r>
        <w:rPr>
          <w:rFonts w:ascii="Times New Roman" w:hAnsi="Times New Roman" w:eastAsia="方正仿宋_GBK" w:cs="Times New Roman"/>
          <w:bCs/>
          <w:sz w:val="32"/>
          <w:szCs w:val="32"/>
          <w:u w:val="single"/>
          <w:lang w:eastAsia="zh-CN"/>
        </w:rPr>
        <w:t xml:space="preserve">   </w:t>
      </w:r>
      <w:r>
        <w:rPr>
          <w:rFonts w:hint="eastAsia" w:ascii="Times New Roman" w:hAnsi="Times New Roman" w:eastAsia="方正仿宋_GBK" w:cs="Times New Roman"/>
          <w:bCs/>
          <w:sz w:val="32"/>
          <w:szCs w:val="32"/>
          <w:u w:val="single"/>
          <w:lang w:eastAsia="zh-CN"/>
        </w:rPr>
        <w:t xml:space="preserve">  </w:t>
      </w:r>
      <w:r>
        <w:rPr>
          <w:rFonts w:ascii="Times New Roman" w:hAnsi="Times New Roman" w:eastAsia="方正仿宋_GBK" w:cs="Times New Roman"/>
          <w:bCs/>
          <w:sz w:val="32"/>
          <w:szCs w:val="32"/>
          <w:u w:val="single"/>
          <w:lang w:eastAsia="zh-CN"/>
        </w:rPr>
        <w:t xml:space="preserve"> </w:t>
      </w:r>
      <w:r>
        <w:rPr>
          <w:rFonts w:ascii="Times New Roman" w:hAnsi="Times New Roman" w:eastAsia="方正仿宋_GBK" w:cs="Times New Roman"/>
          <w:bCs/>
          <w:sz w:val="32"/>
          <w:szCs w:val="32"/>
          <w:lang w:eastAsia="zh-CN"/>
        </w:rPr>
        <w:t>(以下简称“甲方”)与受托人</w:t>
      </w:r>
      <w:r>
        <w:rPr>
          <w:rFonts w:ascii="Times New Roman" w:hAnsi="Times New Roman" w:eastAsia="方正仿宋_GBK" w:cs="Times New Roman"/>
          <w:bCs/>
          <w:sz w:val="32"/>
          <w:szCs w:val="32"/>
          <w:u w:val="single"/>
          <w:lang w:eastAsia="zh-CN"/>
        </w:rPr>
        <w:t xml:space="preserve">  </w:t>
      </w:r>
      <w:r>
        <w:rPr>
          <w:rFonts w:hint="eastAsia" w:ascii="Times New Roman" w:hAnsi="Times New Roman" w:eastAsia="方正仿宋_GBK" w:cs="Times New Roman"/>
          <w:bCs/>
          <w:sz w:val="32"/>
          <w:szCs w:val="32"/>
          <w:u w:val="single"/>
          <w:lang w:eastAsia="zh-CN"/>
        </w:rPr>
        <w:t xml:space="preserve">   </w:t>
      </w:r>
      <w:r>
        <w:rPr>
          <w:rFonts w:ascii="Times New Roman" w:hAnsi="Times New Roman" w:eastAsia="方正仿宋_GBK" w:cs="Times New Roman"/>
          <w:bCs/>
          <w:sz w:val="32"/>
          <w:szCs w:val="32"/>
          <w:u w:val="single"/>
          <w:lang w:eastAsia="zh-CN"/>
        </w:rPr>
        <w:t xml:space="preserve"> </w:t>
      </w:r>
      <w:r>
        <w:rPr>
          <w:rFonts w:ascii="Times New Roman" w:hAnsi="Times New Roman" w:eastAsia="方正仿宋_GBK" w:cs="Times New Roman"/>
          <w:bCs/>
          <w:sz w:val="32"/>
          <w:szCs w:val="32"/>
          <w:lang w:eastAsia="zh-CN"/>
        </w:rPr>
        <w:t>(以下简称“乙方”)依照《中华人民共和国</w:t>
      </w:r>
      <w:r>
        <w:rPr>
          <w:rFonts w:hint="eastAsia" w:ascii="Times New Roman" w:hAnsi="Times New Roman" w:eastAsia="方正仿宋_GBK" w:cs="Times New Roman"/>
          <w:bCs/>
          <w:sz w:val="32"/>
          <w:szCs w:val="32"/>
          <w:lang w:eastAsia="zh-CN"/>
        </w:rPr>
        <w:t>民法典</w:t>
      </w:r>
      <w:r>
        <w:rPr>
          <w:rFonts w:ascii="Times New Roman" w:hAnsi="Times New Roman" w:eastAsia="方正仿宋_GBK" w:cs="Times New Roman"/>
          <w:bCs/>
          <w:sz w:val="32"/>
          <w:szCs w:val="32"/>
          <w:lang w:eastAsia="zh-CN"/>
        </w:rPr>
        <w:t>》及其他有关法律、行政法规、部门规章、地方性法规和规章，主管部门相关要求、</w:t>
      </w:r>
      <w:r>
        <w:rPr>
          <w:rFonts w:hint="eastAsia" w:ascii="Times New Roman" w:hAnsi="Times New Roman" w:eastAsia="方正仿宋_GBK" w:cs="Times New Roman"/>
          <w:bCs/>
          <w:sz w:val="32"/>
          <w:szCs w:val="32"/>
          <w:lang w:eastAsia="zh-CN"/>
        </w:rPr>
        <w:t>利泽</w:t>
      </w:r>
      <w:r>
        <w:rPr>
          <w:rFonts w:ascii="Times New Roman" w:hAnsi="Times New Roman" w:eastAsia="方正仿宋_GBK" w:cs="Times New Roman"/>
          <w:bCs/>
          <w:sz w:val="32"/>
          <w:szCs w:val="32"/>
          <w:lang w:eastAsia="zh-CN"/>
        </w:rPr>
        <w:t>航电枢纽工程项目的有关文件，遵循平等、自愿、公平和诚实信用的原则，经协商一致，双方就嘉陵江梯级渠化利泽航运枢纽工程</w:t>
      </w:r>
      <w:r>
        <w:rPr>
          <w:rFonts w:hint="eastAsia" w:ascii="Times New Roman" w:hAnsi="Times New Roman" w:eastAsia="方正仿宋_GBK" w:cs="Times New Roman"/>
          <w:bCs/>
          <w:sz w:val="32"/>
          <w:szCs w:val="32"/>
          <w:lang w:val="en-US" w:eastAsia="zh-CN"/>
        </w:rPr>
        <w:t>巡逻船采购</w:t>
      </w:r>
      <w:r>
        <w:rPr>
          <w:rFonts w:ascii="Times New Roman" w:hAnsi="Times New Roman" w:eastAsia="方正仿宋_GBK" w:cs="Times New Roman"/>
          <w:bCs/>
          <w:sz w:val="32"/>
          <w:szCs w:val="32"/>
          <w:lang w:eastAsia="zh-CN"/>
        </w:rPr>
        <w:t>事宜，订立本合同。</w:t>
      </w:r>
    </w:p>
    <w:p>
      <w:pPr>
        <w:numPr>
          <w:ilvl w:val="0"/>
          <w:numId w:val="1"/>
        </w:numPr>
        <w:spacing w:line="500" w:lineRule="exact"/>
        <w:ind w:firstLine="640" w:firstLineChars="200"/>
        <w:jc w:val="both"/>
        <w:rPr>
          <w:rFonts w:hint="default"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eastAsia="zh-CN"/>
        </w:rPr>
        <w:t>建造船舶的规格与船型</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spacing w:line="50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艇长7.60m</w:t>
            </w:r>
            <w:r>
              <w:rPr>
                <w:rFonts w:hint="default" w:ascii="Times New Roman" w:hAnsi="Times New Roman" w:eastAsia="方正仿宋_GBK" w:cs="Times New Roman"/>
                <w:bCs/>
                <w:sz w:val="32"/>
                <w:szCs w:val="32"/>
                <w:lang w:val="en-US" w:eastAsia="zh-CN"/>
              </w:rPr>
              <w:t xml:space="preserve"> </w:t>
            </w:r>
          </w:p>
        </w:tc>
        <w:tc>
          <w:tcPr>
            <w:tcW w:w="4261" w:type="dxa"/>
            <w:noWrap w:val="0"/>
            <w:vAlign w:val="top"/>
          </w:tcPr>
          <w:p>
            <w:pPr>
              <w:spacing w:line="50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水 线长5.71m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spacing w:line="50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艇宽2.30m</w:t>
            </w:r>
          </w:p>
        </w:tc>
        <w:tc>
          <w:tcPr>
            <w:tcW w:w="4261" w:type="dxa"/>
            <w:noWrap w:val="0"/>
            <w:vAlign w:val="top"/>
          </w:tcPr>
          <w:p>
            <w:pPr>
              <w:spacing w:line="50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型深0.95m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spacing w:line="50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吃水0.40m</w:t>
            </w:r>
          </w:p>
        </w:tc>
        <w:tc>
          <w:tcPr>
            <w:tcW w:w="4261" w:type="dxa"/>
            <w:noWrap w:val="0"/>
            <w:vAlign w:val="top"/>
          </w:tcPr>
          <w:p>
            <w:pPr>
              <w:spacing w:line="50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满载排水量3.04</w:t>
            </w:r>
            <w:r>
              <w:rPr>
                <w:rFonts w:hint="default" w:ascii="Times New Roman" w:hAnsi="Times New Roman" w:eastAsia="方正仿宋_GBK" w:cs="Times New Roman"/>
                <w:bCs/>
                <w:sz w:val="32"/>
                <w:szCs w:val="32"/>
                <w:lang w:eastAsia="zh-CN"/>
              </w:rPr>
              <w:tab/>
            </w:r>
            <w:r>
              <w:rPr>
                <w:rFonts w:hint="default" w:ascii="Times New Roman" w:hAnsi="Times New Roman" w:eastAsia="方正仿宋_GBK" w:cs="Times New Roman"/>
                <w:bCs/>
                <w:sz w:val="32"/>
                <w:szCs w:val="32"/>
                <w:lang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spacing w:line="50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乘员8人</w:t>
            </w:r>
          </w:p>
        </w:tc>
        <w:tc>
          <w:tcPr>
            <w:tcW w:w="4261" w:type="dxa"/>
            <w:noWrap w:val="0"/>
            <w:vAlign w:val="top"/>
          </w:tcPr>
          <w:p>
            <w:pPr>
              <w:spacing w:line="50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汽油挂机2×60 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spacing w:line="50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航速40km/h（21.6 kn）</w:t>
            </w:r>
          </w:p>
        </w:tc>
        <w:tc>
          <w:tcPr>
            <w:tcW w:w="4261" w:type="dxa"/>
            <w:noWrap w:val="0"/>
            <w:vAlign w:val="top"/>
          </w:tcPr>
          <w:p>
            <w:pPr>
              <w:spacing w:line="50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本船总吨位3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spacing w:line="50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净吨位1</w:t>
            </w:r>
          </w:p>
        </w:tc>
        <w:tc>
          <w:tcPr>
            <w:tcW w:w="4261" w:type="dxa"/>
            <w:noWrap w:val="0"/>
            <w:vAlign w:val="top"/>
          </w:tcPr>
          <w:p>
            <w:pPr>
              <w:spacing w:line="500" w:lineRule="exact"/>
              <w:ind w:firstLine="560" w:firstLineChars="200"/>
              <w:jc w:val="both"/>
              <w:rPr>
                <w:rFonts w:hint="default" w:ascii="Times New Roman" w:hAnsi="Times New Roman" w:eastAsia="方正仿宋_GBK" w:cs="Times New Roman"/>
                <w:bCs/>
                <w:sz w:val="32"/>
                <w:szCs w:val="32"/>
                <w:lang w:eastAsia="zh-CN"/>
              </w:rPr>
            </w:pPr>
            <w:r>
              <w:rPr>
                <w:rFonts w:hint="eastAsia" w:ascii="方正仿宋_GBK" w:hAnsi="方正仿宋_GBK" w:eastAsia="方正仿宋_GBK" w:cs="方正仿宋_GBK"/>
                <w:sz w:val="28"/>
                <w:szCs w:val="28"/>
              </w:rPr>
              <w:t>材质为 5083-H116</w:t>
            </w:r>
          </w:p>
        </w:tc>
      </w:tr>
    </w:tbl>
    <w:p>
      <w:pPr>
        <w:spacing w:line="500" w:lineRule="exact"/>
        <w:ind w:firstLine="0" w:firstLineChars="0"/>
        <w:jc w:val="both"/>
        <w:rPr>
          <w:rFonts w:hint="eastAsia" w:ascii="Times New Roman" w:hAnsi="Times New Roman" w:eastAsia="方正仿宋_GBK" w:cs="Times New Roman"/>
          <w:bCs/>
          <w:sz w:val="32"/>
          <w:szCs w:val="32"/>
          <w:lang w:eastAsia="zh-CN"/>
        </w:rPr>
      </w:pPr>
    </w:p>
    <w:p>
      <w:pPr>
        <w:numPr>
          <w:ilvl w:val="0"/>
          <w:numId w:val="1"/>
        </w:numPr>
        <w:spacing w:line="500" w:lineRule="exact"/>
        <w:ind w:firstLine="640" w:firstLineChars="200"/>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合同费用：</w:t>
      </w:r>
    </w:p>
    <w:p>
      <w:pPr>
        <w:spacing w:line="500" w:lineRule="exact"/>
        <w:ind w:firstLine="640" w:firstLineChars="200"/>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1、</w:t>
      </w:r>
      <w:r>
        <w:rPr>
          <w:rFonts w:hint="eastAsia" w:ascii="Times New Roman" w:hAnsi="Times New Roman" w:eastAsia="方正仿宋_GBK" w:cs="Times New Roman"/>
          <w:bCs/>
          <w:sz w:val="32"/>
          <w:szCs w:val="32"/>
          <w:lang w:val="en-US" w:eastAsia="zh-CN"/>
        </w:rPr>
        <w:t>2膄巡逻船总费用</w:t>
      </w:r>
      <w:r>
        <w:rPr>
          <w:rFonts w:hint="eastAsia" w:ascii="Times New Roman" w:hAnsi="Times New Roman" w:eastAsia="方正仿宋_GBK" w:cs="Times New Roman"/>
          <w:bCs/>
          <w:sz w:val="32"/>
          <w:szCs w:val="32"/>
          <w:lang w:eastAsia="zh-CN"/>
        </w:rPr>
        <w:t>为人民</w:t>
      </w:r>
      <w:r>
        <w:rPr>
          <w:rFonts w:hint="eastAsia" w:ascii="Times New Roman" w:hAnsi="Times New Roman" w:eastAsia="方正仿宋_GBK" w:cs="Times New Roman"/>
          <w:bCs/>
          <w:sz w:val="32"/>
          <w:szCs w:val="32"/>
          <w:u w:val="single"/>
          <w:lang w:val="en-US" w:eastAsia="zh-CN"/>
        </w:rPr>
        <w:t xml:space="preserve">       </w:t>
      </w:r>
      <w:r>
        <w:rPr>
          <w:rFonts w:hint="eastAsia" w:ascii="Times New Roman" w:hAnsi="Times New Roman" w:eastAsia="方正仿宋_GBK" w:cs="Times New Roman"/>
          <w:bCs/>
          <w:sz w:val="32"/>
          <w:szCs w:val="32"/>
          <w:lang w:eastAsia="zh-CN"/>
        </w:rPr>
        <w:t>万元整（￥</w:t>
      </w:r>
      <w:r>
        <w:rPr>
          <w:rFonts w:ascii="Times New Roman" w:hAnsi="Times New Roman" w:eastAsia="方正仿宋_GBK" w:cs="Times New Roman"/>
          <w:bCs/>
          <w:sz w:val="32"/>
          <w:szCs w:val="32"/>
          <w:lang w:eastAsia="zh-CN"/>
        </w:rPr>
        <w:t>____</w:t>
      </w:r>
      <w:r>
        <w:rPr>
          <w:rFonts w:hint="eastAsia" w:ascii="Times New Roman" w:hAnsi="Times New Roman" w:eastAsia="方正仿宋_GBK" w:cs="Times New Roman"/>
          <w:bCs/>
          <w:sz w:val="32"/>
          <w:szCs w:val="32"/>
          <w:lang w:eastAsia="zh-CN"/>
        </w:rPr>
        <w:t>）</w:t>
      </w:r>
    </w:p>
    <w:p>
      <w:pPr>
        <w:spacing w:line="500" w:lineRule="exact"/>
        <w:ind w:firstLine="640" w:firstLineChars="200"/>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2、费用包括但不限于设计费用、建造费用（船舶建造、机电设备安装、照明、检测、探伤费、安装人工费，船体内外油漆费用、船舶装饰费用、所需的辅助材料等）、</w:t>
      </w:r>
      <w:r>
        <w:rPr>
          <w:rFonts w:hint="eastAsia" w:ascii="Times New Roman" w:hAnsi="Times New Roman" w:eastAsia="方正仿宋_GBK" w:cs="Times New Roman"/>
          <w:bCs/>
          <w:sz w:val="32"/>
          <w:szCs w:val="32"/>
          <w:lang w:val="en-US" w:eastAsia="zh-CN"/>
        </w:rPr>
        <w:t>检验证书、</w:t>
      </w:r>
      <w:r>
        <w:rPr>
          <w:rFonts w:hint="default" w:ascii="Times New Roman" w:hAnsi="Times New Roman" w:eastAsia="方正仿宋_GBK" w:cs="Times New Roman"/>
          <w:bCs/>
          <w:sz w:val="32"/>
          <w:szCs w:val="32"/>
          <w:lang w:val="en-US" w:eastAsia="zh-CN"/>
        </w:rPr>
        <w:t>运输、</w:t>
      </w:r>
      <w:r>
        <w:rPr>
          <w:rFonts w:hint="eastAsia" w:ascii="Times New Roman" w:hAnsi="Times New Roman" w:eastAsia="方正仿宋_GBK" w:cs="Times New Roman"/>
          <w:bCs/>
          <w:sz w:val="32"/>
          <w:szCs w:val="32"/>
          <w:lang w:val="en-US" w:eastAsia="zh-CN"/>
        </w:rPr>
        <w:t>上户、</w:t>
      </w:r>
      <w:r>
        <w:rPr>
          <w:rFonts w:hint="default" w:ascii="Times New Roman" w:hAnsi="Times New Roman" w:eastAsia="方正仿宋_GBK" w:cs="Times New Roman"/>
          <w:bCs/>
          <w:sz w:val="32"/>
          <w:szCs w:val="32"/>
          <w:lang w:val="en-US" w:eastAsia="zh-CN"/>
        </w:rPr>
        <w:t>税金、质保等</w:t>
      </w:r>
      <w:r>
        <w:rPr>
          <w:rFonts w:hint="eastAsia" w:ascii="Times New Roman" w:hAnsi="Times New Roman" w:eastAsia="方正仿宋_GBK" w:cs="Times New Roman"/>
          <w:bCs/>
          <w:sz w:val="32"/>
          <w:szCs w:val="32"/>
          <w:lang w:eastAsia="zh-CN"/>
        </w:rPr>
        <w:t>一切费用。</w:t>
      </w:r>
    </w:p>
    <w:p>
      <w:pPr>
        <w:numPr>
          <w:ilvl w:val="0"/>
          <w:numId w:val="1"/>
        </w:numPr>
        <w:spacing w:line="500" w:lineRule="exact"/>
        <w:ind w:firstLine="640" w:firstLineChars="200"/>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付款方式</w:t>
      </w:r>
    </w:p>
    <w:p>
      <w:pPr>
        <w:spacing w:line="500" w:lineRule="exact"/>
        <w:ind w:firstLine="640" w:firstLineChars="200"/>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1、</w:t>
      </w:r>
      <w:r>
        <w:rPr>
          <w:rFonts w:hint="eastAsia" w:ascii="Times New Roman" w:hAnsi="Times New Roman" w:eastAsia="方正仿宋_GBK" w:cs="Times New Roman"/>
          <w:bCs/>
          <w:sz w:val="32"/>
          <w:szCs w:val="32"/>
          <w:lang w:val="en-US" w:eastAsia="zh-CN"/>
        </w:rPr>
        <w:t>本合同生效，支付比例为合同总价的10%。（预付款，合同执行后抵作合同价款）。</w:t>
      </w:r>
    </w:p>
    <w:p>
      <w:pPr>
        <w:spacing w:line="500" w:lineRule="exact"/>
        <w:ind w:firstLine="640" w:firstLineChars="200"/>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2、乙方提供符合要求设计图纸后，支付比例为合同总价的20%</w:t>
      </w:r>
    </w:p>
    <w:p>
      <w:pPr>
        <w:spacing w:line="500" w:lineRule="exact"/>
        <w:ind w:firstLine="640" w:firstLineChars="200"/>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3</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val="en-US" w:eastAsia="zh-CN"/>
        </w:rPr>
        <w:t>制造完成，试航验收合格，支付比例为合同总价的 30%；</w:t>
      </w:r>
    </w:p>
    <w:p>
      <w:pPr>
        <w:spacing w:line="500" w:lineRule="exact"/>
        <w:ind w:firstLine="640" w:firstLineChars="200"/>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4、运抵现场交接验收合格，办理完相关上户手续，支付至合同总金额的97%。</w:t>
      </w:r>
    </w:p>
    <w:p>
      <w:pPr>
        <w:spacing w:line="500" w:lineRule="exact"/>
        <w:ind w:firstLine="640" w:firstLineChars="200"/>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5、质量保证期满，无质量问题，无息支付质保金3%。</w:t>
      </w:r>
    </w:p>
    <w:p>
      <w:pPr>
        <w:numPr>
          <w:ilvl w:val="0"/>
          <w:numId w:val="1"/>
        </w:numPr>
        <w:spacing w:line="500" w:lineRule="exact"/>
        <w:ind w:firstLine="640" w:firstLineChars="200"/>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建造工期</w:t>
      </w:r>
    </w:p>
    <w:p>
      <w:pPr>
        <w:spacing w:line="500" w:lineRule="exact"/>
        <w:ind w:firstLine="640" w:firstLineChars="200"/>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1、自合同签订之日起</w:t>
      </w:r>
      <w:r>
        <w:rPr>
          <w:rFonts w:hint="eastAsia" w:ascii="Times New Roman" w:hAnsi="Times New Roman" w:eastAsia="方正仿宋_GBK" w:cs="Times New Roman"/>
          <w:bCs/>
          <w:sz w:val="32"/>
          <w:szCs w:val="32"/>
          <w:u w:val="single"/>
          <w:lang w:val="en-US" w:eastAsia="zh-CN"/>
        </w:rPr>
        <w:t>90</w:t>
      </w:r>
      <w:r>
        <w:rPr>
          <w:rFonts w:hint="eastAsia" w:ascii="Times New Roman" w:hAnsi="Times New Roman" w:eastAsia="方正仿宋_GBK" w:cs="Times New Roman"/>
          <w:bCs/>
          <w:sz w:val="32"/>
          <w:szCs w:val="32"/>
          <w:lang w:eastAsia="zh-CN"/>
        </w:rPr>
        <w:t>天。</w:t>
      </w:r>
    </w:p>
    <w:p>
      <w:pPr>
        <w:spacing w:line="500" w:lineRule="exact"/>
        <w:ind w:firstLine="640" w:firstLineChars="200"/>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2、如遇人力不可抗拒的因素影响，经甲乙双方认可，工程工期可相应顺延。</w:t>
      </w:r>
    </w:p>
    <w:p>
      <w:pPr>
        <w:numPr>
          <w:ilvl w:val="0"/>
          <w:numId w:val="1"/>
        </w:numPr>
        <w:spacing w:line="500" w:lineRule="exact"/>
        <w:ind w:firstLine="640" w:firstLineChars="200"/>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船舶建造的材料供应</w:t>
      </w:r>
    </w:p>
    <w:p>
      <w:pPr>
        <w:spacing w:line="500" w:lineRule="exact"/>
        <w:ind w:firstLine="640" w:firstLineChars="200"/>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船舶建造的所有材料由乙方自行负责采购，但材料要求应满足询价文件技术要求。</w:t>
      </w:r>
    </w:p>
    <w:p>
      <w:pPr>
        <w:numPr>
          <w:ilvl w:val="0"/>
          <w:numId w:val="1"/>
        </w:numPr>
        <w:spacing w:line="500" w:lineRule="exact"/>
        <w:ind w:firstLine="640" w:firstLineChars="200"/>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建造要求</w:t>
      </w:r>
    </w:p>
    <w:p>
      <w:pPr>
        <w:spacing w:line="500" w:lineRule="exact"/>
        <w:ind w:firstLine="640" w:firstLineChars="200"/>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1、乙方必须按经甲方审核同意的图纸施工，图纸设计变更需经甲方认可。</w:t>
      </w:r>
    </w:p>
    <w:p>
      <w:pPr>
        <w:spacing w:line="500" w:lineRule="exact"/>
        <w:ind w:firstLine="640" w:firstLineChars="200"/>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2、其他要求详见询价文件技术要求。</w:t>
      </w:r>
    </w:p>
    <w:p>
      <w:pPr>
        <w:numPr>
          <w:ilvl w:val="0"/>
          <w:numId w:val="1"/>
        </w:numPr>
        <w:spacing w:line="500" w:lineRule="exact"/>
        <w:ind w:firstLine="640" w:firstLineChars="200"/>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验收办法</w:t>
      </w:r>
    </w:p>
    <w:p>
      <w:pPr>
        <w:spacing w:line="500" w:lineRule="exact"/>
        <w:ind w:firstLine="640" w:firstLineChars="200"/>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1、</w:t>
      </w:r>
      <w:r>
        <w:rPr>
          <w:rFonts w:hint="eastAsia" w:ascii="Times New Roman" w:hAnsi="Times New Roman" w:eastAsia="方正仿宋_GBK" w:cs="Times New Roman"/>
          <w:bCs/>
          <w:sz w:val="32"/>
          <w:szCs w:val="32"/>
          <w:lang w:val="en-US" w:eastAsia="zh-CN"/>
        </w:rPr>
        <w:t>制造完成，乙方通知甲方组织相关人员现场进行试航验收，</w:t>
      </w:r>
      <w:r>
        <w:rPr>
          <w:rFonts w:hint="eastAsia" w:ascii="Times New Roman" w:hAnsi="Times New Roman" w:eastAsia="方正仿宋_GBK" w:cs="Times New Roman"/>
          <w:bCs/>
          <w:sz w:val="32"/>
          <w:szCs w:val="32"/>
          <w:lang w:eastAsia="zh-CN"/>
        </w:rPr>
        <w:t>乙方应提供完备的技术资料、合格证、质量检测报告等。否则，甲方有权拒收。</w:t>
      </w:r>
    </w:p>
    <w:p>
      <w:pPr>
        <w:spacing w:line="500" w:lineRule="exact"/>
        <w:ind w:firstLine="640" w:firstLineChars="200"/>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2</w:t>
      </w:r>
      <w:r>
        <w:rPr>
          <w:rFonts w:hint="eastAsia" w:ascii="Times New Roman" w:hAnsi="Times New Roman" w:eastAsia="方正仿宋_GBK" w:cs="Times New Roman"/>
          <w:bCs/>
          <w:sz w:val="32"/>
          <w:szCs w:val="32"/>
          <w:lang w:eastAsia="zh-CN"/>
        </w:rPr>
        <w:t>、如甲方发现质量问题与图纸、合同不相符时，乙方应及时纠正，且发生的出来与施工费用由乙方承担。</w:t>
      </w:r>
    </w:p>
    <w:p>
      <w:pPr>
        <w:numPr>
          <w:ilvl w:val="0"/>
          <w:numId w:val="1"/>
        </w:numPr>
        <w:spacing w:line="500" w:lineRule="exact"/>
        <w:ind w:firstLine="640" w:firstLineChars="200"/>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船舶保修期</w:t>
      </w:r>
    </w:p>
    <w:p>
      <w:pPr>
        <w:spacing w:line="500" w:lineRule="exact"/>
        <w:ind w:firstLine="640" w:firstLineChars="200"/>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保修期</w:t>
      </w:r>
      <w:r>
        <w:rPr>
          <w:rFonts w:hint="eastAsia" w:ascii="Times New Roman" w:hAnsi="Times New Roman" w:eastAsia="方正仿宋_GBK" w:cs="Times New Roman"/>
          <w:bCs/>
          <w:sz w:val="32"/>
          <w:szCs w:val="32"/>
          <w:lang w:val="en-US" w:eastAsia="zh-CN"/>
        </w:rPr>
        <w:t>1年</w:t>
      </w:r>
      <w:r>
        <w:rPr>
          <w:rFonts w:hint="eastAsia" w:ascii="Times New Roman" w:hAnsi="Times New Roman" w:eastAsia="方正仿宋_GBK" w:cs="Times New Roman"/>
          <w:bCs/>
          <w:sz w:val="32"/>
          <w:szCs w:val="32"/>
          <w:lang w:eastAsia="zh-CN"/>
        </w:rPr>
        <w:t>，在保修期内，如发现船体焊接与设备安装等质量问题，由乙方负责修理。</w:t>
      </w:r>
    </w:p>
    <w:p>
      <w:pPr>
        <w:numPr>
          <w:ilvl w:val="0"/>
          <w:numId w:val="1"/>
        </w:numPr>
        <w:spacing w:line="500" w:lineRule="exact"/>
        <w:ind w:firstLine="640" w:firstLineChars="200"/>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甲方的违约责任</w:t>
      </w:r>
    </w:p>
    <w:p>
      <w:pPr>
        <w:spacing w:line="500" w:lineRule="exact"/>
        <w:ind w:firstLine="640" w:firstLineChars="200"/>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1、</w:t>
      </w:r>
      <w:r>
        <w:rPr>
          <w:rFonts w:hint="eastAsia" w:ascii="Times New Roman" w:hAnsi="Times New Roman" w:eastAsia="方正仿宋_GBK" w:cs="Times New Roman"/>
          <w:bCs/>
          <w:sz w:val="32"/>
          <w:szCs w:val="32"/>
          <w:lang w:eastAsia="zh-CN"/>
        </w:rPr>
        <w:t>甲方逾期付款，应按应付款的每日万分之五的标准计付逾期付款违约金。但甲方有正当理由并告知乙方和征得乙方同意延期付款的除外。</w:t>
      </w:r>
    </w:p>
    <w:p>
      <w:pPr>
        <w:numPr>
          <w:ilvl w:val="0"/>
          <w:numId w:val="1"/>
        </w:numPr>
        <w:spacing w:line="500" w:lineRule="exact"/>
        <w:ind w:firstLine="640" w:firstLineChars="200"/>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乙</w:t>
      </w:r>
      <w:r>
        <w:rPr>
          <w:rFonts w:hint="eastAsia" w:ascii="Times New Roman" w:hAnsi="Times New Roman" w:eastAsia="方正仿宋_GBK" w:cs="Times New Roman"/>
          <w:bCs/>
          <w:sz w:val="32"/>
          <w:szCs w:val="32"/>
          <w:lang w:eastAsia="zh-CN"/>
        </w:rPr>
        <w:t>方的违约责任</w:t>
      </w:r>
    </w:p>
    <w:p>
      <w:pPr>
        <w:numPr>
          <w:ilvl w:val="-1"/>
          <w:numId w:val="0"/>
        </w:numPr>
        <w:spacing w:line="500" w:lineRule="exact"/>
        <w:ind w:firstLine="0" w:firstLineChars="0"/>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乙方如因非不可抗力的原因而造成不能交货的或逾期交货，交货日期每延迟一天须按照未交货货款部分的5‰向需方支付违约金，并赔偿由此给需方造成的损失。逾期30天仍未交货的，乙方须向甲方支付相应的违约金，同时甲方有权解除合同并收回已付货款。</w:t>
      </w:r>
    </w:p>
    <w:p>
      <w:pPr>
        <w:numPr>
          <w:ilvl w:val="0"/>
          <w:numId w:val="1"/>
        </w:numPr>
        <w:spacing w:line="500" w:lineRule="exact"/>
        <w:ind w:firstLine="640" w:firstLineChars="200"/>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本合同附件为本合同不可分割的组成部分。</w:t>
      </w:r>
    </w:p>
    <w:p>
      <w:pPr>
        <w:numPr>
          <w:ilvl w:val="0"/>
          <w:numId w:val="1"/>
        </w:numPr>
        <w:spacing w:line="500" w:lineRule="exact"/>
        <w:ind w:firstLine="640" w:firstLineChars="200"/>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本合同在履行过程中如发生纠纷，双方当事人应当及时协商解决，如协商解决不成，提交重庆仲裁委员会进行仲裁；合同执行期内，甲乙双方均不得随意变更或解除合同。若有未尽事宜，须经双方共同协商，做出补充书面约定，补充约定与本合同具有同等</w:t>
      </w:r>
    </w:p>
    <w:p>
      <w:pPr>
        <w:numPr>
          <w:ilvl w:val="0"/>
          <w:numId w:val="1"/>
        </w:numPr>
        <w:spacing w:line="500" w:lineRule="exact"/>
        <w:ind w:firstLine="640" w:firstLineChars="200"/>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其他事项</w:t>
      </w:r>
    </w:p>
    <w:p>
      <w:pPr>
        <w:spacing w:line="500" w:lineRule="exact"/>
        <w:ind w:firstLine="640" w:firstLineChars="200"/>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1</w:t>
      </w:r>
      <w:r>
        <w:rPr>
          <w:rFonts w:hint="eastAsia" w:ascii="Times New Roman" w:hAnsi="Times New Roman" w:eastAsia="方正仿宋_GBK" w:cs="Times New Roman"/>
          <w:bCs/>
          <w:sz w:val="32"/>
          <w:szCs w:val="32"/>
          <w:lang w:eastAsia="zh-CN"/>
        </w:rPr>
        <w:t>、本合同经甲乙双方签字盖章后生效，严格执行。任何一方违约，并给对方造成经济损失，均按合同规定履约。</w:t>
      </w:r>
    </w:p>
    <w:p>
      <w:pPr>
        <w:spacing w:line="500" w:lineRule="exact"/>
        <w:ind w:firstLine="640" w:firstLineChars="200"/>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2</w:t>
      </w:r>
      <w:r>
        <w:rPr>
          <w:rFonts w:hint="eastAsia" w:ascii="Times New Roman" w:hAnsi="Times New Roman" w:eastAsia="方正仿宋_GBK" w:cs="Times New Roman"/>
          <w:bCs/>
          <w:sz w:val="32"/>
          <w:szCs w:val="32"/>
          <w:lang w:eastAsia="zh-CN"/>
        </w:rPr>
        <w:t>、本合同一式</w:t>
      </w:r>
      <w:r>
        <w:rPr>
          <w:rFonts w:hint="eastAsia" w:ascii="Times New Roman" w:hAnsi="Times New Roman" w:eastAsia="方正仿宋_GBK" w:cs="Times New Roman"/>
          <w:bCs/>
          <w:sz w:val="32"/>
          <w:szCs w:val="32"/>
          <w:lang w:val="en-US" w:eastAsia="zh-CN"/>
        </w:rPr>
        <w:t>6</w:t>
      </w:r>
      <w:r>
        <w:rPr>
          <w:rFonts w:hint="eastAsia" w:ascii="Times New Roman" w:hAnsi="Times New Roman" w:eastAsia="方正仿宋_GBK" w:cs="Times New Roman"/>
          <w:bCs/>
          <w:sz w:val="32"/>
          <w:szCs w:val="32"/>
          <w:lang w:eastAsia="zh-CN"/>
        </w:rPr>
        <w:t>份，双方各执</w:t>
      </w:r>
      <w:r>
        <w:rPr>
          <w:rFonts w:hint="eastAsia" w:ascii="Times New Roman" w:hAnsi="Times New Roman" w:eastAsia="方正仿宋_GBK" w:cs="Times New Roman"/>
          <w:bCs/>
          <w:sz w:val="32"/>
          <w:szCs w:val="32"/>
          <w:lang w:val="en-US" w:eastAsia="zh-CN"/>
        </w:rPr>
        <w:t>3</w:t>
      </w:r>
      <w:r>
        <w:rPr>
          <w:rFonts w:hint="eastAsia" w:ascii="Times New Roman" w:hAnsi="Times New Roman" w:eastAsia="方正仿宋_GBK" w:cs="Times New Roman"/>
          <w:bCs/>
          <w:sz w:val="32"/>
          <w:szCs w:val="32"/>
          <w:lang w:eastAsia="zh-CN"/>
        </w:rPr>
        <w:t>份。</w:t>
      </w:r>
    </w:p>
    <w:p>
      <w:pPr>
        <w:spacing w:line="500" w:lineRule="exact"/>
        <w:ind w:firstLine="640" w:firstLineChars="200"/>
        <w:jc w:val="both"/>
        <w:rPr>
          <w:rFonts w:ascii="Times New Roman" w:hAnsi="Times New Roman" w:eastAsia="方正仿宋_GBK" w:cs="Times New Roman"/>
          <w:bCs/>
          <w:sz w:val="32"/>
          <w:szCs w:val="32"/>
          <w:lang w:eastAsia="zh-CN"/>
        </w:rPr>
      </w:pPr>
    </w:p>
    <w:p>
      <w:pPr>
        <w:tabs>
          <w:tab w:val="left" w:pos="480"/>
        </w:tabs>
        <w:adjustRightInd w:val="0"/>
        <w:snapToGrid w:val="0"/>
        <w:spacing w:line="500" w:lineRule="exact"/>
        <w:ind w:firstLine="640" w:firstLineChars="200"/>
        <w:rPr>
          <w:rFonts w:ascii="Times New Roman" w:hAnsi="Times New Roman" w:eastAsia="方正仿宋_GBK" w:cs="Times New Roman"/>
          <w:bCs/>
          <w:sz w:val="32"/>
          <w:szCs w:val="32"/>
          <w:lang w:eastAsia="zh-CN"/>
        </w:rPr>
      </w:pPr>
    </w:p>
    <w:p>
      <w:pPr>
        <w:spacing w:line="500" w:lineRule="exact"/>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甲方</w:t>
      </w:r>
      <w:r>
        <w:rPr>
          <w:rFonts w:ascii="Times New Roman" w:hAnsi="Times New Roman" w:eastAsia="方正仿宋_GBK" w:cs="Times New Roman"/>
          <w:bCs/>
          <w:sz w:val="32"/>
          <w:szCs w:val="32"/>
          <w:lang w:eastAsia="zh-CN"/>
        </w:rPr>
        <w:t xml:space="preserve">：                     </w:t>
      </w:r>
      <w:r>
        <w:rPr>
          <w:rFonts w:hint="eastAsia" w:ascii="Times New Roman" w:hAnsi="Times New Roman" w:eastAsia="方正仿宋_GBK" w:cs="Times New Roman"/>
          <w:bCs/>
          <w:sz w:val="32"/>
          <w:szCs w:val="32"/>
          <w:lang w:eastAsia="zh-CN"/>
        </w:rPr>
        <w:t>乙方</w:t>
      </w:r>
      <w:r>
        <w:rPr>
          <w:rFonts w:ascii="Times New Roman" w:hAnsi="Times New Roman" w:eastAsia="方正仿宋_GBK" w:cs="Times New Roman"/>
          <w:bCs/>
          <w:sz w:val="32"/>
          <w:szCs w:val="32"/>
          <w:lang w:eastAsia="zh-CN"/>
        </w:rPr>
        <w:t xml:space="preserve">：             </w:t>
      </w:r>
    </w:p>
    <w:p>
      <w:pPr>
        <w:spacing w:line="500" w:lineRule="exact"/>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val="zh-CN" w:eastAsia="zh-CN"/>
        </w:rPr>
        <w:t>法定代表人</w:t>
      </w:r>
      <w:r>
        <w:rPr>
          <w:rFonts w:ascii="Times New Roman" w:hAnsi="Times New Roman" w:eastAsia="方正仿宋_GBK" w:cs="Times New Roman"/>
          <w:bCs/>
          <w:sz w:val="32"/>
          <w:szCs w:val="32"/>
          <w:lang w:eastAsia="zh-CN"/>
        </w:rPr>
        <w:t xml:space="preserve">：               </w:t>
      </w:r>
      <w:r>
        <w:rPr>
          <w:rFonts w:ascii="Times New Roman" w:hAnsi="Times New Roman" w:eastAsia="方正仿宋_GBK" w:cs="Times New Roman"/>
          <w:bCs/>
          <w:sz w:val="32"/>
          <w:szCs w:val="32"/>
          <w:lang w:val="zh-CN" w:eastAsia="zh-CN"/>
        </w:rPr>
        <w:t>法定代表人</w:t>
      </w:r>
      <w:r>
        <w:rPr>
          <w:rFonts w:ascii="Times New Roman" w:hAnsi="Times New Roman" w:eastAsia="方正仿宋_GBK" w:cs="Times New Roman"/>
          <w:bCs/>
          <w:sz w:val="32"/>
          <w:szCs w:val="32"/>
          <w:lang w:eastAsia="zh-CN"/>
        </w:rPr>
        <w:t>：</w:t>
      </w:r>
    </w:p>
    <w:p>
      <w:pPr>
        <w:spacing w:line="500" w:lineRule="exact"/>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或其授权的代理人：         或其授权的代理人：</w:t>
      </w:r>
    </w:p>
    <w:p>
      <w:pPr>
        <w:tabs>
          <w:tab w:val="left" w:pos="480"/>
        </w:tabs>
        <w:adjustRightInd w:val="0"/>
        <w:snapToGrid w:val="0"/>
        <w:spacing w:line="500" w:lineRule="exact"/>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 xml:space="preserve">日期： </w:t>
      </w:r>
      <w:r>
        <w:rPr>
          <w:rFonts w:hint="eastAsia" w:ascii="Times New Roman" w:hAnsi="Times New Roman" w:eastAsia="方正仿宋_GBK" w:cs="Times New Roman"/>
          <w:bCs/>
          <w:sz w:val="32"/>
          <w:szCs w:val="32"/>
          <w:lang w:eastAsia="zh-CN"/>
        </w:rPr>
        <w:t xml:space="preserve">  </w:t>
      </w:r>
      <w:r>
        <w:rPr>
          <w:rFonts w:ascii="Times New Roman" w:hAnsi="Times New Roman" w:eastAsia="方正仿宋_GBK" w:cs="Times New Roman"/>
          <w:bCs/>
          <w:sz w:val="32"/>
          <w:szCs w:val="32"/>
          <w:lang w:val="zh-CN" w:eastAsia="zh-CN"/>
        </w:rPr>
        <w:t xml:space="preserve"> 年 </w:t>
      </w:r>
      <w:r>
        <w:rPr>
          <w:rFonts w:hint="eastAsia" w:ascii="Times New Roman" w:hAnsi="Times New Roman" w:eastAsia="方正仿宋_GBK" w:cs="Times New Roman"/>
          <w:bCs/>
          <w:sz w:val="32"/>
          <w:szCs w:val="32"/>
          <w:lang w:eastAsia="zh-CN"/>
        </w:rPr>
        <w:t xml:space="preserve"> </w:t>
      </w:r>
      <w:r>
        <w:rPr>
          <w:rFonts w:ascii="Times New Roman" w:hAnsi="Times New Roman" w:eastAsia="方正仿宋_GBK" w:cs="Times New Roman"/>
          <w:bCs/>
          <w:sz w:val="32"/>
          <w:szCs w:val="32"/>
          <w:lang w:val="zh-CN" w:eastAsia="zh-CN"/>
        </w:rPr>
        <w:t xml:space="preserve">月 </w:t>
      </w:r>
      <w:r>
        <w:rPr>
          <w:rFonts w:hint="eastAsia" w:ascii="Times New Roman" w:hAnsi="Times New Roman" w:eastAsia="方正仿宋_GBK" w:cs="Times New Roman"/>
          <w:bCs/>
          <w:sz w:val="32"/>
          <w:szCs w:val="32"/>
          <w:lang w:eastAsia="zh-CN"/>
        </w:rPr>
        <w:t xml:space="preserve"> </w:t>
      </w:r>
      <w:r>
        <w:rPr>
          <w:rFonts w:ascii="Times New Roman" w:hAnsi="Times New Roman" w:eastAsia="方正仿宋_GBK" w:cs="Times New Roman"/>
          <w:bCs/>
          <w:sz w:val="32"/>
          <w:szCs w:val="32"/>
          <w:lang w:val="zh-CN" w:eastAsia="zh-CN"/>
        </w:rPr>
        <w:t xml:space="preserve">日    </w:t>
      </w:r>
      <w:r>
        <w:rPr>
          <w:rFonts w:hint="eastAsia" w:ascii="Times New Roman" w:hAnsi="Times New Roman" w:eastAsia="方正仿宋_GBK" w:cs="Times New Roman"/>
          <w:bCs/>
          <w:sz w:val="32"/>
          <w:szCs w:val="32"/>
          <w:lang w:eastAsia="zh-CN"/>
        </w:rPr>
        <w:t xml:space="preserve">   </w:t>
      </w:r>
      <w:r>
        <w:rPr>
          <w:rFonts w:ascii="Times New Roman" w:hAnsi="Times New Roman" w:eastAsia="方正仿宋_GBK" w:cs="Times New Roman"/>
          <w:bCs/>
          <w:sz w:val="32"/>
          <w:szCs w:val="32"/>
          <w:lang w:val="zh-CN" w:eastAsia="zh-CN"/>
        </w:rPr>
        <w:t>日期：</w:t>
      </w:r>
      <w:r>
        <w:rPr>
          <w:rFonts w:hint="eastAsia" w:ascii="Times New Roman" w:hAnsi="Times New Roman" w:eastAsia="方正仿宋_GBK" w:cs="Times New Roman"/>
          <w:bCs/>
          <w:sz w:val="32"/>
          <w:szCs w:val="32"/>
          <w:lang w:eastAsia="zh-CN"/>
        </w:rPr>
        <w:t xml:space="preserve">  </w:t>
      </w:r>
      <w:r>
        <w:rPr>
          <w:rFonts w:ascii="Times New Roman" w:hAnsi="Times New Roman" w:eastAsia="方正仿宋_GBK" w:cs="Times New Roman"/>
          <w:bCs/>
          <w:sz w:val="32"/>
          <w:szCs w:val="32"/>
          <w:lang w:val="zh-CN" w:eastAsia="zh-CN"/>
        </w:rPr>
        <w:t xml:space="preserve">  年 </w:t>
      </w:r>
      <w:r>
        <w:rPr>
          <w:rFonts w:hint="eastAsia" w:ascii="Times New Roman" w:hAnsi="Times New Roman" w:eastAsia="方正仿宋_GBK" w:cs="Times New Roman"/>
          <w:bCs/>
          <w:sz w:val="32"/>
          <w:szCs w:val="32"/>
          <w:lang w:eastAsia="zh-CN"/>
        </w:rPr>
        <w:t xml:space="preserve"> </w:t>
      </w:r>
      <w:r>
        <w:rPr>
          <w:rFonts w:ascii="Times New Roman" w:hAnsi="Times New Roman" w:eastAsia="方正仿宋_GBK" w:cs="Times New Roman"/>
          <w:bCs/>
          <w:sz w:val="32"/>
          <w:szCs w:val="32"/>
          <w:lang w:val="zh-CN" w:eastAsia="zh-CN"/>
        </w:rPr>
        <w:t xml:space="preserve">月 </w:t>
      </w:r>
      <w:r>
        <w:rPr>
          <w:rFonts w:hint="eastAsia" w:ascii="Times New Roman" w:hAnsi="Times New Roman" w:eastAsia="方正仿宋_GBK" w:cs="Times New Roman"/>
          <w:bCs/>
          <w:sz w:val="32"/>
          <w:szCs w:val="32"/>
          <w:lang w:eastAsia="zh-CN"/>
        </w:rPr>
        <w:t xml:space="preserve"> </w:t>
      </w:r>
      <w:r>
        <w:rPr>
          <w:rFonts w:ascii="Times New Roman" w:hAnsi="Times New Roman" w:eastAsia="方正仿宋_GBK" w:cs="Times New Roman"/>
          <w:bCs/>
          <w:sz w:val="32"/>
          <w:szCs w:val="32"/>
          <w:lang w:val="zh-CN" w:eastAsia="zh-CN"/>
        </w:rPr>
        <w:t>日</w:t>
      </w:r>
    </w:p>
    <w:p>
      <w:pPr>
        <w:tabs>
          <w:tab w:val="left" w:pos="480"/>
        </w:tabs>
        <w:adjustRightInd w:val="0"/>
        <w:snapToGrid w:val="0"/>
        <w:spacing w:line="500" w:lineRule="exact"/>
        <w:ind w:firstLine="640" w:firstLineChars="200"/>
        <w:rPr>
          <w:rFonts w:ascii="Times New Roman" w:hAnsi="Times New Roman" w:eastAsia="方正仿宋_GBK" w:cs="Times New Roman"/>
          <w:bCs/>
          <w:sz w:val="32"/>
          <w:szCs w:val="32"/>
          <w:lang w:eastAsia="zh-CN"/>
        </w:rPr>
      </w:pPr>
    </w:p>
    <w:p>
      <w:pPr>
        <w:spacing w:line="500" w:lineRule="exact"/>
        <w:ind w:firstLine="640" w:firstLineChars="200"/>
        <w:jc w:val="both"/>
        <w:rPr>
          <w:rFonts w:ascii="Times New Roman" w:hAnsi="Times New Roman" w:eastAsia="方正仿宋_GBK" w:cs="Times New Roman"/>
          <w:bCs/>
          <w:sz w:val="32"/>
          <w:szCs w:val="32"/>
          <w:lang w:val="zh-CN" w:eastAsia="zh-CN"/>
        </w:rPr>
      </w:pPr>
    </w:p>
    <w:p>
      <w:pPr>
        <w:spacing w:line="590" w:lineRule="exact"/>
        <w:ind w:left="3"/>
        <w:jc w:val="center"/>
        <w:rPr>
          <w:rFonts w:ascii="Times New Roman" w:hAnsi="Times New Roman" w:eastAsia="方正仿宋_GBK" w:cs="Times New Roman"/>
          <w:bCs/>
          <w:sz w:val="32"/>
          <w:szCs w:val="32"/>
          <w:lang w:val="zh-CN" w:eastAsia="zh-CN"/>
        </w:rPr>
      </w:pPr>
    </w:p>
    <w:p>
      <w:pPr>
        <w:rPr>
          <w:lang w:val="zh-CN" w:eastAsia="zh-CN"/>
        </w:rPr>
        <w:sectPr>
          <w:footerReference r:id="rId6" w:type="first"/>
          <w:headerReference r:id="rId5" w:type="default"/>
          <w:pgSz w:w="11907" w:h="16840"/>
          <w:pgMar w:top="1440" w:right="1797" w:bottom="1440" w:left="1797" w:header="851" w:footer="964" w:gutter="0"/>
          <w:cols w:space="720" w:num="1"/>
          <w:titlePg/>
          <w:docGrid w:linePitch="326" w:charSpace="0"/>
        </w:sectPr>
      </w:pPr>
    </w:p>
    <w:p>
      <w:pPr>
        <w:keepNext/>
        <w:keepLines/>
        <w:shd w:val="clear" w:color="auto" w:fill="FFFFFF"/>
        <w:adjustRightInd w:val="0"/>
        <w:snapToGrid w:val="0"/>
        <w:spacing w:line="360" w:lineRule="auto"/>
        <w:outlineLvl w:val="1"/>
        <w:rPr>
          <w:rFonts w:ascii="Times New Roman" w:hAnsi="Times New Roman" w:cs="Times New Roman"/>
          <w:szCs w:val="21"/>
          <w:lang w:eastAsia="zh-CN"/>
        </w:rPr>
      </w:pPr>
      <w:bookmarkStart w:id="58" w:name="_Toc20320"/>
      <w:bookmarkStart w:id="59" w:name="_Toc80627904"/>
      <w:bookmarkStart w:id="60" w:name="_Toc20414"/>
      <w:bookmarkStart w:id="61" w:name="_Toc28694"/>
      <w:r>
        <w:rPr>
          <w:rFonts w:hint="eastAsia" w:ascii="Times New Roman" w:hAnsi="Times New Roman" w:eastAsia="黑体" w:cs="Times New Roman"/>
          <w:sz w:val="32"/>
          <w:szCs w:val="32"/>
          <w:lang w:eastAsia="zh-CN"/>
        </w:rPr>
        <w:t>附件：廉政合同格式</w:t>
      </w:r>
      <w:bookmarkEnd w:id="58"/>
      <w:bookmarkEnd w:id="59"/>
      <w:bookmarkEnd w:id="60"/>
      <w:bookmarkEnd w:id="61"/>
    </w:p>
    <w:p>
      <w:pPr>
        <w:tabs>
          <w:tab w:val="left" w:pos="1213"/>
        </w:tabs>
        <w:adjustRightInd w:val="0"/>
        <w:snapToGrid w:val="0"/>
        <w:spacing w:line="500" w:lineRule="exact"/>
        <w:ind w:firstLine="643" w:firstLineChars="200"/>
        <w:jc w:val="center"/>
        <w:rPr>
          <w:rFonts w:ascii="Times New Roman" w:hAnsi="Times New Roman" w:eastAsia="方正仿宋_GBK" w:cs="Times New Roman"/>
          <w:bCs/>
          <w:sz w:val="32"/>
          <w:szCs w:val="32"/>
          <w:lang w:val="zh-CN" w:eastAsia="zh-CN"/>
        </w:rPr>
      </w:pPr>
      <w:bookmarkStart w:id="62" w:name="_Toc416788188"/>
      <w:bookmarkStart w:id="63" w:name="_Toc421798219"/>
      <w:bookmarkStart w:id="64" w:name="_Toc420995178"/>
      <w:bookmarkStart w:id="65" w:name="_Toc418517429"/>
      <w:bookmarkStart w:id="66" w:name="_Toc420995074"/>
      <w:bookmarkStart w:id="67" w:name="_Toc24117"/>
      <w:r>
        <w:rPr>
          <w:rFonts w:ascii="Times New Roman" w:hAnsi="Times New Roman" w:eastAsia="方正仿宋_GBK" w:cs="Times New Roman"/>
          <w:b/>
          <w:sz w:val="32"/>
          <w:szCs w:val="32"/>
          <w:lang w:val="zh-CN" w:eastAsia="zh-CN"/>
        </w:rPr>
        <w:t>廉政合同</w:t>
      </w:r>
      <w:bookmarkEnd w:id="62"/>
      <w:bookmarkEnd w:id="63"/>
      <w:bookmarkEnd w:id="64"/>
      <w:bookmarkEnd w:id="65"/>
      <w:bookmarkEnd w:id="66"/>
      <w:bookmarkEnd w:id="67"/>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500" w:lineRule="exact"/>
        <w:ind w:firstLine="643" w:firstLineChars="200"/>
        <w:rPr>
          <w:rFonts w:ascii="Times New Roman" w:hAnsi="Times New Roman" w:eastAsia="方正仿宋_GBK" w:cs="Times New Roman"/>
          <w:b/>
          <w:sz w:val="32"/>
          <w:szCs w:val="32"/>
          <w:lang w:val="zh-CN" w:eastAsia="zh-CN"/>
        </w:rPr>
      </w:pPr>
      <w:r>
        <w:rPr>
          <w:rFonts w:ascii="Times New Roman" w:hAnsi="Times New Roman" w:eastAsia="方正仿宋_GBK" w:cs="Times New Roman"/>
          <w:b/>
          <w:sz w:val="32"/>
          <w:szCs w:val="32"/>
          <w:lang w:val="zh-CN" w:eastAsia="zh-CN"/>
        </w:rPr>
        <w:t>1.一般约定</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（1）严格遵守党的政策规定和国家有关法律法规及行业部门的有关规定。</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（2）严格执行合同文件，自觉按合同办事。</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（4）建立健全廉政制度，开展廉政教育，设立廉政告示牌，公布举报电话，监督并认真查处违法违纪行为。</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（5）发现对方在业务活动中有违反廉政规定的行为，有及时提醒对方纠正的权利和义务。</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（6）发现对方严重违反本合同义务条款的行为，有向其上级有关部门举报、建议给予处理并要求告知处理结果的权利。</w:t>
      </w:r>
    </w:p>
    <w:p>
      <w:pPr>
        <w:tabs>
          <w:tab w:val="left" w:pos="1213"/>
        </w:tabs>
        <w:adjustRightInd w:val="0"/>
        <w:snapToGrid w:val="0"/>
        <w:spacing w:line="500" w:lineRule="exact"/>
        <w:ind w:firstLine="643" w:firstLineChars="200"/>
        <w:rPr>
          <w:rFonts w:ascii="Times New Roman" w:hAnsi="Times New Roman" w:eastAsia="方正仿宋_GBK" w:cs="Times New Roman"/>
          <w:b/>
          <w:sz w:val="32"/>
          <w:szCs w:val="32"/>
          <w:lang w:val="zh-CN" w:eastAsia="zh-CN"/>
        </w:rPr>
      </w:pPr>
      <w:r>
        <w:rPr>
          <w:rFonts w:ascii="Times New Roman" w:hAnsi="Times New Roman" w:eastAsia="方正仿宋_GBK" w:cs="Times New Roman"/>
          <w:b/>
          <w:sz w:val="32"/>
          <w:szCs w:val="32"/>
          <w:lang w:val="zh-CN" w:eastAsia="zh-CN"/>
        </w:rPr>
        <w:t>2.发包人的义务</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（2）发包人工作人员不得参加承包人安排的超标准宴请和娱乐活动；不得接受承包人提供的通讯工具、交通工具和高档办公用品等。</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（4）发包人工作人员及其配偶、子女不得从事与发包人工程有关的材料设备供应、工程分包、劳务等经济活动。</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（5）发包人及其工作人员不得以任何理由向承包人推荐分包单位或推销材料，不得要求承包人购买合同规定外的材料和设备。</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（6）发包人工作人员要秉公办事，不准营私舞弊，不准利用职权从事各种个人有偿中介活动和安排个人施工队伍。</w:t>
      </w:r>
    </w:p>
    <w:p>
      <w:pPr>
        <w:tabs>
          <w:tab w:val="left" w:pos="1213"/>
        </w:tabs>
        <w:adjustRightInd w:val="0"/>
        <w:snapToGrid w:val="0"/>
        <w:spacing w:line="500" w:lineRule="exact"/>
        <w:ind w:firstLine="643" w:firstLineChars="200"/>
        <w:rPr>
          <w:rFonts w:ascii="Times New Roman" w:hAnsi="Times New Roman" w:eastAsia="方正仿宋_GBK" w:cs="Times New Roman"/>
          <w:b/>
          <w:sz w:val="32"/>
          <w:szCs w:val="32"/>
          <w:lang w:val="zh-CN" w:eastAsia="zh-CN"/>
        </w:rPr>
      </w:pPr>
      <w:r>
        <w:rPr>
          <w:rFonts w:ascii="Times New Roman" w:hAnsi="Times New Roman" w:eastAsia="方正仿宋_GBK" w:cs="Times New Roman"/>
          <w:b/>
          <w:sz w:val="32"/>
          <w:szCs w:val="32"/>
          <w:lang w:val="zh-CN" w:eastAsia="zh-CN"/>
        </w:rPr>
        <w:t>3.承包人义务</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（1）承包人不得以任何理由向发包人及其工作人员行贿或馈赠礼金、有价证券、贵重礼品。</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（2）承包人不得以任何名义为发包人及其工作人员报销应由发包人单位或个人支付的任何费用。</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（3）承包人不得以任何理由安排发包人工作人员参加超标准宴请及娱乐活动。</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（4）承包人不得为发包人单位和个人购置或提供通讯工具、交通工具和高档办公用品等。</w:t>
      </w:r>
    </w:p>
    <w:p>
      <w:pPr>
        <w:tabs>
          <w:tab w:val="left" w:pos="1213"/>
        </w:tabs>
        <w:adjustRightInd w:val="0"/>
        <w:snapToGrid w:val="0"/>
        <w:spacing w:line="500" w:lineRule="exact"/>
        <w:ind w:firstLine="643" w:firstLineChars="200"/>
        <w:rPr>
          <w:rFonts w:ascii="Times New Roman" w:hAnsi="Times New Roman" w:eastAsia="方正仿宋_GBK" w:cs="Times New Roman"/>
          <w:b/>
          <w:sz w:val="32"/>
          <w:szCs w:val="32"/>
          <w:lang w:val="zh-CN" w:eastAsia="zh-CN"/>
        </w:rPr>
      </w:pPr>
      <w:r>
        <w:rPr>
          <w:rFonts w:ascii="Times New Roman" w:hAnsi="Times New Roman" w:eastAsia="方正仿宋_GBK" w:cs="Times New Roman"/>
          <w:b/>
          <w:sz w:val="32"/>
          <w:szCs w:val="32"/>
          <w:lang w:val="zh-CN" w:eastAsia="zh-CN"/>
        </w:rPr>
        <w:t>4.违约责任</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6.本合同有效期为甲乙双方签署之日起至该工程项目竣工验收后止。</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7.本合同作为承包合同的附件，与承包合同具有同等的法律效力，经合同双方签署立即生效。</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8.本合同</w:t>
      </w:r>
      <w:r>
        <w:rPr>
          <w:rFonts w:hint="eastAsia" w:ascii="Times New Roman" w:hAnsi="Times New Roman" w:eastAsia="方正仿宋_GBK" w:cs="Times New Roman"/>
          <w:bCs/>
          <w:sz w:val="32"/>
          <w:szCs w:val="32"/>
          <w:lang w:eastAsia="zh-CN"/>
        </w:rPr>
        <w:t>份数与主合同一致。</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p>
    <w:p>
      <w:pPr>
        <w:spacing w:line="500" w:lineRule="exact"/>
        <w:rPr>
          <w:rFonts w:ascii="Times New Roman" w:hAnsi="Times New Roman" w:eastAsia="方正仿宋_GBK" w:cs="Times New Roman"/>
          <w:bCs/>
          <w:sz w:val="32"/>
          <w:szCs w:val="32"/>
          <w:lang w:val="zh-CN" w:eastAsia="zh-CN"/>
        </w:rPr>
      </w:pPr>
      <w:r>
        <w:rPr>
          <w:rFonts w:hint="eastAsia" w:ascii="Times New Roman" w:hAnsi="Times New Roman" w:eastAsia="方正仿宋_GBK" w:cs="Times New Roman"/>
          <w:bCs/>
          <w:sz w:val="32"/>
          <w:szCs w:val="32"/>
          <w:lang w:eastAsia="zh-CN"/>
        </w:rPr>
        <w:t>甲方</w:t>
      </w:r>
      <w:r>
        <w:rPr>
          <w:rFonts w:ascii="Times New Roman" w:hAnsi="Times New Roman" w:eastAsia="方正仿宋_GBK" w:cs="Times New Roman"/>
          <w:bCs/>
          <w:sz w:val="32"/>
          <w:szCs w:val="32"/>
          <w:lang w:val="zh-CN" w:eastAsia="zh-CN"/>
        </w:rPr>
        <w:t xml:space="preserve">：                     </w:t>
      </w:r>
      <w:r>
        <w:rPr>
          <w:rFonts w:hint="eastAsia" w:ascii="Times New Roman" w:hAnsi="Times New Roman" w:eastAsia="方正仿宋_GBK" w:cs="Times New Roman"/>
          <w:bCs/>
          <w:sz w:val="32"/>
          <w:szCs w:val="32"/>
          <w:lang w:eastAsia="zh-CN"/>
        </w:rPr>
        <w:t>乙方</w:t>
      </w:r>
      <w:r>
        <w:rPr>
          <w:rFonts w:ascii="Times New Roman" w:hAnsi="Times New Roman" w:eastAsia="方正仿宋_GBK" w:cs="Times New Roman"/>
          <w:bCs/>
          <w:sz w:val="32"/>
          <w:szCs w:val="32"/>
          <w:lang w:val="zh-CN" w:eastAsia="zh-CN"/>
        </w:rPr>
        <w:t xml:space="preserve">： </w:t>
      </w:r>
    </w:p>
    <w:p>
      <w:pPr>
        <w:spacing w:line="500" w:lineRule="exact"/>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法定代表人：               法定代表人：</w:t>
      </w:r>
    </w:p>
    <w:p>
      <w:pPr>
        <w:spacing w:line="500" w:lineRule="exact"/>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或其授权的代理人：         或其授权的代理人：</w:t>
      </w:r>
    </w:p>
    <w:p>
      <w:pPr>
        <w:tabs>
          <w:tab w:val="left" w:pos="1213"/>
        </w:tabs>
        <w:adjustRightInd w:val="0"/>
        <w:snapToGrid w:val="0"/>
        <w:spacing w:line="500" w:lineRule="exact"/>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 xml:space="preserve">日期： </w:t>
      </w:r>
      <w:r>
        <w:rPr>
          <w:rFonts w:hint="eastAsia" w:ascii="Times New Roman" w:hAnsi="Times New Roman" w:eastAsia="方正仿宋_GBK" w:cs="Times New Roman"/>
          <w:bCs/>
          <w:sz w:val="32"/>
          <w:szCs w:val="32"/>
          <w:lang w:eastAsia="zh-CN"/>
        </w:rPr>
        <w:t xml:space="preserve">  </w:t>
      </w:r>
      <w:r>
        <w:rPr>
          <w:rFonts w:ascii="Times New Roman" w:hAnsi="Times New Roman" w:eastAsia="方正仿宋_GBK" w:cs="Times New Roman"/>
          <w:bCs/>
          <w:sz w:val="32"/>
          <w:szCs w:val="32"/>
          <w:lang w:val="zh-CN" w:eastAsia="zh-CN"/>
        </w:rPr>
        <w:t xml:space="preserve"> 年 </w:t>
      </w:r>
      <w:r>
        <w:rPr>
          <w:rFonts w:hint="eastAsia" w:ascii="Times New Roman" w:hAnsi="Times New Roman" w:eastAsia="方正仿宋_GBK" w:cs="Times New Roman"/>
          <w:bCs/>
          <w:sz w:val="32"/>
          <w:szCs w:val="32"/>
          <w:lang w:eastAsia="zh-CN"/>
        </w:rPr>
        <w:t xml:space="preserve"> </w:t>
      </w:r>
      <w:r>
        <w:rPr>
          <w:rFonts w:ascii="Times New Roman" w:hAnsi="Times New Roman" w:eastAsia="方正仿宋_GBK" w:cs="Times New Roman"/>
          <w:bCs/>
          <w:sz w:val="32"/>
          <w:szCs w:val="32"/>
          <w:lang w:val="zh-CN" w:eastAsia="zh-CN"/>
        </w:rPr>
        <w:t xml:space="preserve">月 </w:t>
      </w:r>
      <w:r>
        <w:rPr>
          <w:rFonts w:hint="eastAsia" w:ascii="Times New Roman" w:hAnsi="Times New Roman" w:eastAsia="方正仿宋_GBK" w:cs="Times New Roman"/>
          <w:bCs/>
          <w:sz w:val="32"/>
          <w:szCs w:val="32"/>
          <w:lang w:eastAsia="zh-CN"/>
        </w:rPr>
        <w:t xml:space="preserve"> </w:t>
      </w:r>
      <w:r>
        <w:rPr>
          <w:rFonts w:ascii="Times New Roman" w:hAnsi="Times New Roman" w:eastAsia="方正仿宋_GBK" w:cs="Times New Roman"/>
          <w:bCs/>
          <w:sz w:val="32"/>
          <w:szCs w:val="32"/>
          <w:lang w:val="zh-CN" w:eastAsia="zh-CN"/>
        </w:rPr>
        <w:t xml:space="preserve">日    </w:t>
      </w:r>
      <w:r>
        <w:rPr>
          <w:rFonts w:hint="eastAsia" w:ascii="Times New Roman" w:hAnsi="Times New Roman" w:eastAsia="方正仿宋_GBK" w:cs="Times New Roman"/>
          <w:bCs/>
          <w:sz w:val="32"/>
          <w:szCs w:val="32"/>
          <w:lang w:eastAsia="zh-CN"/>
        </w:rPr>
        <w:t xml:space="preserve">   </w:t>
      </w:r>
      <w:r>
        <w:rPr>
          <w:rFonts w:ascii="Times New Roman" w:hAnsi="Times New Roman" w:eastAsia="方正仿宋_GBK" w:cs="Times New Roman"/>
          <w:bCs/>
          <w:sz w:val="32"/>
          <w:szCs w:val="32"/>
          <w:lang w:val="zh-CN" w:eastAsia="zh-CN"/>
        </w:rPr>
        <w:t>日期：</w:t>
      </w:r>
      <w:r>
        <w:rPr>
          <w:rFonts w:hint="eastAsia" w:ascii="Times New Roman" w:hAnsi="Times New Roman" w:eastAsia="方正仿宋_GBK" w:cs="Times New Roman"/>
          <w:bCs/>
          <w:sz w:val="32"/>
          <w:szCs w:val="32"/>
          <w:lang w:eastAsia="zh-CN"/>
        </w:rPr>
        <w:t xml:space="preserve">  </w:t>
      </w:r>
      <w:r>
        <w:rPr>
          <w:rFonts w:ascii="Times New Roman" w:hAnsi="Times New Roman" w:eastAsia="方正仿宋_GBK" w:cs="Times New Roman"/>
          <w:bCs/>
          <w:sz w:val="32"/>
          <w:szCs w:val="32"/>
          <w:lang w:val="zh-CN" w:eastAsia="zh-CN"/>
        </w:rPr>
        <w:t xml:space="preserve">  年 </w:t>
      </w:r>
      <w:r>
        <w:rPr>
          <w:rFonts w:hint="eastAsia" w:ascii="Times New Roman" w:hAnsi="Times New Roman" w:eastAsia="方正仿宋_GBK" w:cs="Times New Roman"/>
          <w:bCs/>
          <w:sz w:val="32"/>
          <w:szCs w:val="32"/>
          <w:lang w:eastAsia="zh-CN"/>
        </w:rPr>
        <w:t xml:space="preserve"> </w:t>
      </w:r>
      <w:r>
        <w:rPr>
          <w:rFonts w:ascii="Times New Roman" w:hAnsi="Times New Roman" w:eastAsia="方正仿宋_GBK" w:cs="Times New Roman"/>
          <w:bCs/>
          <w:sz w:val="32"/>
          <w:szCs w:val="32"/>
          <w:lang w:val="zh-CN" w:eastAsia="zh-CN"/>
        </w:rPr>
        <w:t xml:space="preserve">月 </w:t>
      </w:r>
      <w:r>
        <w:rPr>
          <w:rFonts w:hint="eastAsia" w:ascii="Times New Roman" w:hAnsi="Times New Roman" w:eastAsia="方正仿宋_GBK" w:cs="Times New Roman"/>
          <w:bCs/>
          <w:sz w:val="32"/>
          <w:szCs w:val="32"/>
          <w:lang w:eastAsia="zh-CN"/>
        </w:rPr>
        <w:t xml:space="preserve"> </w:t>
      </w:r>
      <w:r>
        <w:rPr>
          <w:rFonts w:ascii="Times New Roman" w:hAnsi="Times New Roman" w:eastAsia="方正仿宋_GBK" w:cs="Times New Roman"/>
          <w:bCs/>
          <w:sz w:val="32"/>
          <w:szCs w:val="32"/>
          <w:lang w:val="zh-CN" w:eastAsia="zh-CN"/>
        </w:rPr>
        <w:t>日</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p>
    <w:p>
      <w:pPr>
        <w:spacing w:line="510" w:lineRule="exact"/>
        <w:ind w:firstLine="636" w:firstLineChars="199"/>
        <w:rPr>
          <w:rFonts w:ascii="Times New Roman" w:hAnsi="Times New Roman" w:eastAsia="方正仿宋_GBK" w:cs="Times New Roman"/>
          <w:sz w:val="32"/>
          <w:szCs w:val="32"/>
          <w:lang w:eastAsia="zh-CN"/>
        </w:rPr>
      </w:pPr>
    </w:p>
    <w:p>
      <w:pPr>
        <w:pStyle w:val="44"/>
        <w:ind w:left="440"/>
        <w:sectPr>
          <w:pgSz w:w="11907" w:h="16840"/>
          <w:pgMar w:top="1440" w:right="1797" w:bottom="1440" w:left="1797" w:header="851" w:footer="964" w:gutter="0"/>
          <w:cols w:space="720" w:num="1"/>
          <w:titlePg/>
          <w:docGrid w:linePitch="326" w:charSpace="0"/>
        </w:sectPr>
      </w:pPr>
    </w:p>
    <w:p>
      <w:pPr>
        <w:pStyle w:val="44"/>
        <w:ind w:left="440"/>
      </w:pPr>
    </w:p>
    <w:p>
      <w:pPr>
        <w:pStyle w:val="44"/>
        <w:ind w:left="440"/>
      </w:pPr>
    </w:p>
    <w:p>
      <w:pPr>
        <w:pStyle w:val="44"/>
        <w:ind w:left="440"/>
      </w:pPr>
    </w:p>
    <w:p>
      <w:pPr>
        <w:pStyle w:val="44"/>
        <w:ind w:left="440"/>
      </w:pPr>
    </w:p>
    <w:p>
      <w:pPr>
        <w:pStyle w:val="44"/>
        <w:ind w:left="440"/>
      </w:pPr>
    </w:p>
    <w:p>
      <w:pPr>
        <w:pStyle w:val="44"/>
        <w:ind w:left="440"/>
      </w:pPr>
    </w:p>
    <w:p>
      <w:pPr>
        <w:pStyle w:val="44"/>
        <w:ind w:left="440"/>
      </w:pPr>
    </w:p>
    <w:p>
      <w:pPr>
        <w:pStyle w:val="44"/>
        <w:ind w:left="440"/>
      </w:pPr>
    </w:p>
    <w:p>
      <w:pPr>
        <w:pStyle w:val="44"/>
        <w:ind w:left="440"/>
      </w:pPr>
    </w:p>
    <w:p>
      <w:pPr>
        <w:pStyle w:val="44"/>
        <w:ind w:left="440"/>
      </w:pPr>
    </w:p>
    <w:p>
      <w:pPr>
        <w:pStyle w:val="44"/>
        <w:ind w:left="440"/>
      </w:pPr>
    </w:p>
    <w:p>
      <w:pPr>
        <w:pStyle w:val="44"/>
        <w:ind w:left="440"/>
      </w:pPr>
    </w:p>
    <w:p>
      <w:pPr>
        <w:pStyle w:val="44"/>
        <w:ind w:left="440"/>
      </w:pPr>
    </w:p>
    <w:p>
      <w:pPr>
        <w:pStyle w:val="44"/>
        <w:ind w:left="440"/>
      </w:pPr>
    </w:p>
    <w:p>
      <w:pPr>
        <w:pStyle w:val="44"/>
        <w:ind w:left="440"/>
      </w:pP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68" w:name="_Toc25678"/>
      <w:bookmarkStart w:id="69" w:name="_Toc16182"/>
      <w:bookmarkStart w:id="70" w:name="_Toc17643"/>
      <w:r>
        <w:rPr>
          <w:rFonts w:hint="eastAsia" w:ascii="Times New Roman" w:hAnsi="Times New Roman" w:eastAsia="方正小标宋_GBK" w:cs="Times New Roman"/>
          <w:bCs/>
          <w:sz w:val="44"/>
          <w:szCs w:val="44"/>
          <w:lang w:eastAsia="zh-CN"/>
        </w:rPr>
        <w:t xml:space="preserve">第四章 </w:t>
      </w:r>
      <w:r>
        <w:rPr>
          <w:rFonts w:ascii="Times New Roman" w:hAnsi="Times New Roman" w:eastAsia="方正小标宋_GBK" w:cs="Times New Roman"/>
          <w:bCs/>
          <w:sz w:val="44"/>
          <w:szCs w:val="44"/>
          <w:lang w:val="zh-CN" w:eastAsia="zh-CN"/>
        </w:rPr>
        <w:t>报价文件格式</w:t>
      </w:r>
      <w:bookmarkEnd w:id="68"/>
      <w:bookmarkEnd w:id="69"/>
      <w:bookmarkEnd w:id="70"/>
    </w:p>
    <w:p>
      <w:pPr>
        <w:pStyle w:val="44"/>
        <w:ind w:left="440"/>
        <w:rPr>
          <w:lang w:val="zh-CN"/>
        </w:rPr>
      </w:pPr>
    </w:p>
    <w:p>
      <w:pPr>
        <w:pStyle w:val="44"/>
        <w:ind w:left="440"/>
        <w:rPr>
          <w:lang w:val="zh-CN"/>
        </w:rPr>
      </w:pPr>
    </w:p>
    <w:p>
      <w:pPr>
        <w:pStyle w:val="44"/>
        <w:ind w:left="440"/>
        <w:rPr>
          <w:lang w:val="zh-CN"/>
        </w:rPr>
      </w:pPr>
    </w:p>
    <w:p>
      <w:pPr>
        <w:autoSpaceDE w:val="0"/>
        <w:autoSpaceDN w:val="0"/>
        <w:adjustRightInd w:val="0"/>
        <w:spacing w:line="360" w:lineRule="auto"/>
        <w:jc w:val="center"/>
        <w:rPr>
          <w:rFonts w:ascii="Times New Roman" w:hAnsi="Times New Roman" w:eastAsia="方正小标宋_GBK" w:cs="Times New Roman"/>
          <w:bCs/>
          <w:sz w:val="48"/>
          <w:szCs w:val="48"/>
          <w:lang w:eastAsia="zh-CN"/>
        </w:rPr>
      </w:pPr>
      <w:r>
        <w:rPr>
          <w:rFonts w:ascii="Times New Roman" w:hAnsi="Times New Roman" w:eastAsia="方正小标宋_GBK" w:cs="Times New Roman"/>
          <w:bCs/>
          <w:sz w:val="48"/>
          <w:szCs w:val="48"/>
          <w:lang w:eastAsia="zh-CN"/>
        </w:rPr>
        <w:br w:type="page"/>
      </w:r>
    </w:p>
    <w:p>
      <w:pPr>
        <w:autoSpaceDE w:val="0"/>
        <w:autoSpaceDN w:val="0"/>
        <w:adjustRightInd w:val="0"/>
        <w:spacing w:line="360" w:lineRule="auto"/>
        <w:jc w:val="center"/>
        <w:rPr>
          <w:rFonts w:ascii="Times New Roman" w:hAnsi="Times New Roman" w:eastAsia="方正小标宋_GBK" w:cs="Times New Roman"/>
          <w:sz w:val="20"/>
          <w:szCs w:val="20"/>
          <w:lang w:eastAsia="zh-CN"/>
        </w:rPr>
      </w:pPr>
      <w:r>
        <w:rPr>
          <w:rFonts w:ascii="Times New Roman" w:hAnsi="Times New Roman" w:eastAsia="方正小标宋_GBK" w:cs="Times New Roman"/>
          <w:bCs/>
          <w:sz w:val="48"/>
          <w:szCs w:val="48"/>
          <w:lang w:eastAsia="zh-CN"/>
        </w:rPr>
        <w:t>XXXX项目</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小标宋_GBK" w:cs="Times New Roman"/>
          <w:lang w:eastAsia="zh-CN"/>
        </w:rPr>
      </w:pPr>
    </w:p>
    <w:p>
      <w:pPr>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72"/>
          <w:szCs w:val="72"/>
          <w:lang w:eastAsia="zh-CN"/>
        </w:rPr>
        <w:t>报价文件</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（盖单位章）</w:t>
      </w:r>
    </w:p>
    <w:p>
      <w:pPr>
        <w:pStyle w:val="44"/>
        <w:ind w:left="440"/>
      </w:pPr>
    </w:p>
    <w:p>
      <w:pPr>
        <w:jc w:val="center"/>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法定代表人或其委托代理人</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（签字）</w:t>
      </w:r>
    </w:p>
    <w:p>
      <w:pPr>
        <w:jc w:val="cente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eastAsia="zh-CN"/>
        </w:rPr>
        <w:t>2</w:t>
      </w:r>
      <w:r>
        <w:rPr>
          <w:rFonts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pStyle w:val="100"/>
        <w:ind w:firstLine="420"/>
        <w:jc w:val="center"/>
        <w:rPr>
          <w:rFonts w:ascii="Times New Roman" w:hAnsi="Times New Roman" w:eastAsia="方正小标宋_GBK" w:cs="Times New Roman"/>
          <w:sz w:val="44"/>
          <w:szCs w:val="44"/>
        </w:rPr>
      </w:pPr>
      <w:r>
        <w:rPr>
          <w:rFonts w:ascii="Times New Roman" w:hAnsi="Times New Roman" w:eastAsia="宋体" w:cs="Times New Roman"/>
          <w:sz w:val="21"/>
          <w:szCs w:val="21"/>
        </w:rPr>
        <w:br w:type="page"/>
      </w:r>
      <w:r>
        <w:rPr>
          <w:rFonts w:ascii="Times New Roman" w:hAnsi="Times New Roman" w:eastAsia="方正小标宋_GBK" w:cs="Times New Roman"/>
          <w:sz w:val="44"/>
          <w:szCs w:val="44"/>
        </w:rPr>
        <w:t>目  录</w:t>
      </w:r>
    </w:p>
    <w:p>
      <w:pPr>
        <w:tabs>
          <w:tab w:val="left" w:pos="469"/>
        </w:tabs>
        <w:spacing w:line="538" w:lineRule="exact"/>
        <w:rPr>
          <w:rFonts w:ascii="Times New Roman" w:hAnsi="Times New Roman" w:eastAsia="方正仿宋_GBK" w:cs="Times New Roman"/>
          <w:sz w:val="32"/>
          <w:szCs w:val="32"/>
          <w:lang w:eastAsia="zh-CN"/>
        </w:rPr>
      </w:pPr>
      <w:bookmarkStart w:id="71" w:name="bookmark291"/>
      <w:r>
        <w:rPr>
          <w:rFonts w:ascii="Times New Roman" w:hAnsi="Times New Roman" w:eastAsia="方正仿宋_GBK" w:cs="Times New Roman"/>
          <w:sz w:val="32"/>
          <w:szCs w:val="32"/>
          <w:lang w:eastAsia="zh-CN"/>
        </w:rPr>
        <w:t>一、法定代表人身份证明（适用于无委托代理人的情况)或授权委托书（适用于有委托代理人的情况）</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二、投标函</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三、报价表</w:t>
      </w:r>
    </w:p>
    <w:bookmarkEnd w:id="71"/>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四、资格审查资料</w:t>
      </w:r>
    </w:p>
    <w:p>
      <w:pPr>
        <w:tabs>
          <w:tab w:val="left" w:pos="993"/>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五、项目方案及进度安排</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六、其他资料</w:t>
      </w:r>
    </w:p>
    <w:p>
      <w:pPr>
        <w:pStyle w:val="173"/>
        <w:keepNext/>
        <w:keepLines/>
        <w:shd w:val="clear" w:color="auto" w:fill="auto"/>
        <w:snapToGrid w:val="0"/>
        <w:spacing w:before="0" w:after="0" w:line="240" w:lineRule="auto"/>
        <w:jc w:val="center"/>
        <w:rPr>
          <w:rFonts w:ascii="Times New Roman" w:hAnsi="Times New Roman" w:eastAsia="方正小标宋_GBK" w:cs="Times New Roman"/>
          <w:sz w:val="44"/>
          <w:szCs w:val="44"/>
        </w:rPr>
      </w:pPr>
      <w:r>
        <w:rPr>
          <w:rFonts w:ascii="Times New Roman" w:hAnsi="Times New Roman" w:cs="Times New Roman"/>
        </w:rPr>
        <w:br w:type="page"/>
      </w:r>
      <w:bookmarkStart w:id="72" w:name="_Toc19222"/>
      <w:bookmarkStart w:id="73" w:name="_Toc13930"/>
      <w:bookmarkStart w:id="74" w:name="_Toc13178"/>
      <w:bookmarkStart w:id="75" w:name="_Toc10710824"/>
      <w:bookmarkStart w:id="76" w:name="_Toc29194793"/>
      <w:bookmarkStart w:id="77" w:name="bookmark292"/>
      <w:r>
        <w:rPr>
          <w:rFonts w:ascii="Times New Roman" w:hAnsi="Times New Roman" w:eastAsia="方正小标宋_GBK" w:cs="Times New Roman"/>
          <w:sz w:val="44"/>
          <w:szCs w:val="44"/>
        </w:rPr>
        <w:t>一、法定代表人身份证明或授权委托书</w:t>
      </w:r>
      <w:bookmarkEnd w:id="72"/>
      <w:bookmarkEnd w:id="73"/>
      <w:bookmarkEnd w:id="74"/>
    </w:p>
    <w:p>
      <w:pPr>
        <w:widowControl/>
        <w:rPr>
          <w:rFonts w:ascii="Times New Roman" w:hAnsi="Times New Roman" w:cs="Times New Roman" w:eastAsiaTheme="minorEastAsia"/>
          <w:kern w:val="2"/>
          <w:sz w:val="32"/>
          <w:szCs w:val="32"/>
          <w:lang w:eastAsia="zh-CN"/>
        </w:rPr>
      </w:pPr>
      <w:r>
        <w:rPr>
          <w:rFonts w:ascii="Times New Roman" w:hAnsi="Times New Roman" w:cs="Times New Roman"/>
          <w:lang w:eastAsia="zh-CN"/>
        </w:rPr>
        <w:br w:type="page"/>
      </w:r>
    </w:p>
    <w:p>
      <w:pPr>
        <w:pStyle w:val="173"/>
        <w:keepNext/>
        <w:keepLines/>
        <w:shd w:val="clear" w:color="auto" w:fill="auto"/>
        <w:spacing w:before="0" w:after="476" w:line="510" w:lineRule="exact"/>
        <w:jc w:val="center"/>
        <w:rPr>
          <w:rFonts w:ascii="Times New Roman" w:hAnsi="Times New Roman" w:eastAsia="方正小标宋_GBK" w:cs="Times New Roman"/>
          <w:sz w:val="44"/>
          <w:szCs w:val="44"/>
        </w:rPr>
      </w:pPr>
      <w:bookmarkStart w:id="78" w:name="_Toc32609"/>
      <w:bookmarkStart w:id="79" w:name="_Toc30910"/>
      <w:bookmarkStart w:id="80" w:name="_Toc32723"/>
      <w:r>
        <w:rPr>
          <w:rFonts w:ascii="Times New Roman" w:hAnsi="Times New Roman" w:eastAsia="方正小标宋_GBK" w:cs="Times New Roman"/>
          <w:sz w:val="44"/>
          <w:szCs w:val="44"/>
        </w:rPr>
        <w:t>二、报价函</w:t>
      </w:r>
      <w:bookmarkEnd w:id="75"/>
      <w:bookmarkEnd w:id="76"/>
      <w:bookmarkEnd w:id="77"/>
      <w:bookmarkEnd w:id="78"/>
      <w:bookmarkEnd w:id="79"/>
      <w:bookmarkEnd w:id="80"/>
    </w:p>
    <w:p>
      <w:pPr>
        <w:tabs>
          <w:tab w:val="left" w:leader="underscore" w:pos="2036"/>
        </w:tabs>
        <w:spacing w:line="510" w:lineRule="exact"/>
        <w:ind w:left="140"/>
        <w:rPr>
          <w:rFonts w:ascii="Times New Roman" w:hAnsi="Times New Roman" w:eastAsia="方正仿宋_GBK" w:cs="Times New Roman"/>
          <w:sz w:val="32"/>
          <w:szCs w:val="32"/>
          <w:lang w:eastAsia="zh-CN"/>
        </w:rPr>
      </w:pPr>
      <w:bookmarkStart w:id="81" w:name="bookmark293"/>
      <w:r>
        <w:rPr>
          <w:rFonts w:ascii="Times New Roman" w:hAnsi="Times New Roman" w:eastAsia="方正仿宋_GBK" w:cs="Times New Roman"/>
          <w:sz w:val="32"/>
          <w:szCs w:val="32"/>
          <w:lang w:eastAsia="zh-CN"/>
        </w:rPr>
        <w:t>____________(询价人名称</w:t>
      </w:r>
      <w:r>
        <w:rPr>
          <w:rFonts w:ascii="Times New Roman" w:hAnsi="Times New Roman" w:eastAsia="方正仿宋_GBK" w:cs="Times New Roman"/>
          <w:sz w:val="32"/>
          <w:szCs w:val="32"/>
          <w:lang w:eastAsia="zh-CN" w:bidi="en-US"/>
        </w:rPr>
        <w:t>）：</w:t>
      </w:r>
      <w:bookmarkEnd w:id="81"/>
    </w:p>
    <w:p>
      <w:pPr>
        <w:tabs>
          <w:tab w:val="left" w:pos="93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1.</w:t>
      </w:r>
      <w:r>
        <w:rPr>
          <w:rFonts w:ascii="Times New Roman" w:hAnsi="Times New Roman" w:eastAsia="方正仿宋_GBK" w:cs="Times New Roman"/>
          <w:sz w:val="32"/>
          <w:szCs w:val="32"/>
          <w:lang w:eastAsia="zh-CN"/>
        </w:rPr>
        <w:t>我方己仔细研究了</w:t>
      </w:r>
      <w:r>
        <w:rPr>
          <w:rFonts w:hint="eastAsia" w:ascii="Times New Roman" w:hAnsi="Times New Roman" w:eastAsia="方正仿宋_GBK" w:cs="Times New Roman"/>
          <w:sz w:val="32"/>
          <w:szCs w:val="32"/>
          <w:lang w:eastAsia="zh-CN"/>
        </w:rPr>
        <w:t>_______项目</w:t>
      </w:r>
      <w:r>
        <w:rPr>
          <w:rFonts w:ascii="Times New Roman" w:hAnsi="Times New Roman" w:eastAsia="方正仿宋_GBK" w:cs="Times New Roman"/>
          <w:sz w:val="32"/>
          <w:szCs w:val="32"/>
          <w:lang w:eastAsia="zh-CN"/>
        </w:rPr>
        <w:t>询价文件的全部内容，愿意以人民币（大写</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lang w:eastAsia="zh-CN"/>
        </w:rPr>
        <w:t>的总报价提供相关服务，并按合同约定履行义务。</w:t>
      </w:r>
    </w:p>
    <w:p>
      <w:pPr>
        <w:tabs>
          <w:tab w:val="left" w:pos="939"/>
        </w:tabs>
        <w:adjustRightInd w:val="0"/>
        <w:spacing w:line="510" w:lineRule="exact"/>
        <w:ind w:left="420" w:leftChars="191"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2.我方的报价文件包括下列内容：</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（1）投标函；</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（2）法定代表人身份证明或授权委托书；</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（3）报价表；</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（4）资格审查资料；</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（5）项目方案及进度安排；</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（6）其它。</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报价文件的上述组成部分如存在内容不一致的，以投标函为准。</w:t>
      </w:r>
    </w:p>
    <w:p>
      <w:pPr>
        <w:tabs>
          <w:tab w:val="left" w:pos="993"/>
        </w:tabs>
        <w:adjustRightInd w:val="0"/>
        <w:spacing w:line="510" w:lineRule="exact"/>
        <w:ind w:left="420"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3.我方承诺除商务和技术偏差表列出的偏差外，我方响应询价文件的全部要求。</w:t>
      </w:r>
    </w:p>
    <w:p>
      <w:pPr>
        <w:tabs>
          <w:tab w:val="left" w:pos="993"/>
        </w:tabs>
        <w:adjustRightInd w:val="0"/>
        <w:spacing w:line="510" w:lineRule="exact"/>
        <w:ind w:left="420"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4.我方承诺在询价文件规定的投标有效期内不撤销报价文件。</w:t>
      </w:r>
    </w:p>
    <w:p>
      <w:pPr>
        <w:tabs>
          <w:tab w:val="left" w:pos="993"/>
        </w:tabs>
        <w:adjustRightInd w:val="0"/>
        <w:spacing w:line="510" w:lineRule="exact"/>
        <w:ind w:left="420"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5.如我方中标，我方承诺：</w:t>
      </w:r>
    </w:p>
    <w:p>
      <w:pPr>
        <w:tabs>
          <w:tab w:val="left" w:pos="1088"/>
        </w:tabs>
        <w:adjustRightInd w:val="0"/>
        <w:spacing w:line="510" w:lineRule="exact"/>
        <w:ind w:left="420"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（1）在收到中标通知后，在规定的期限内与你方签订合同；</w:t>
      </w:r>
    </w:p>
    <w:p>
      <w:pPr>
        <w:tabs>
          <w:tab w:val="left" w:pos="1088"/>
        </w:tabs>
        <w:adjustRightInd w:val="0"/>
        <w:spacing w:line="510" w:lineRule="exact"/>
        <w:ind w:left="420"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（2）在签订合同时不向你方提出附加条件；</w:t>
      </w:r>
    </w:p>
    <w:p>
      <w:pPr>
        <w:tabs>
          <w:tab w:val="left" w:pos="1088"/>
        </w:tabs>
        <w:adjustRightInd w:val="0"/>
        <w:spacing w:line="510" w:lineRule="exact"/>
        <w:ind w:left="420"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（3）按照询价文件要求提交履约保证金；</w:t>
      </w:r>
    </w:p>
    <w:p>
      <w:pPr>
        <w:tabs>
          <w:tab w:val="left" w:pos="1088"/>
        </w:tabs>
        <w:adjustRightInd w:val="0"/>
        <w:spacing w:line="510" w:lineRule="exact"/>
        <w:ind w:left="420"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（4）在合同约定的期限内完成合同规定的全部义务。</w:t>
      </w:r>
    </w:p>
    <w:p>
      <w:pPr>
        <w:tabs>
          <w:tab w:val="left" w:pos="849"/>
        </w:tabs>
        <w:adjustRightInd w:val="0"/>
        <w:spacing w:line="510" w:lineRule="exact"/>
        <w:ind w:left="420"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6.我方在此声明，所递交的报价文件及有关资料内容完整、真实和准确。</w:t>
      </w:r>
    </w:p>
    <w:p>
      <w:pPr>
        <w:tabs>
          <w:tab w:val="left" w:pos="849"/>
        </w:tabs>
        <w:adjustRightInd w:val="0"/>
        <w:spacing w:line="510" w:lineRule="exact"/>
        <w:ind w:left="420"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7.(</w:t>
      </w:r>
      <w:r>
        <w:rPr>
          <w:rFonts w:ascii="Times New Roman" w:hAnsi="Times New Roman" w:eastAsia="方正仿宋_GBK" w:cs="Times New Roman"/>
          <w:sz w:val="32"/>
          <w:szCs w:val="32"/>
          <w:lang w:eastAsia="zh-CN"/>
        </w:rPr>
        <w:t>其他补充说明）。</w:t>
      </w:r>
    </w:p>
    <w:p>
      <w:pPr>
        <w:spacing w:line="510" w:lineRule="exact"/>
        <w:ind w:left="2660"/>
        <w:rPr>
          <w:rFonts w:ascii="Times New Roman" w:hAnsi="Times New Roman" w:eastAsia="方正仿宋_GBK" w:cs="Times New Roman"/>
          <w:sz w:val="32"/>
          <w:szCs w:val="32"/>
          <w:lang w:eastAsia="zh-CN"/>
        </w:rPr>
      </w:pPr>
      <w:r>
        <w:rPr>
          <w:rStyle w:val="180"/>
          <w:rFonts w:ascii="Times New Roman" w:hAnsi="Times New Roman" w:eastAsia="方正仿宋_GBK" w:cs="Times New Roman"/>
          <w:color w:val="auto"/>
          <w:sz w:val="32"/>
          <w:szCs w:val="32"/>
        </w:rPr>
        <w:t>报价人：</w:t>
      </w:r>
      <w:r>
        <w:rPr>
          <w:rStyle w:val="182"/>
          <w:rFonts w:ascii="Times New Roman" w:hAnsi="Times New Roman" w:eastAsia="方正仿宋_GBK" w:cs="Times New Roman"/>
          <w:sz w:val="32"/>
          <w:szCs w:val="32"/>
          <w:lang w:eastAsia="zh-CN"/>
        </w:rPr>
        <w:t>(盖单位章）</w:t>
      </w:r>
    </w:p>
    <w:p>
      <w:pPr>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法定代表人或其委托代理人：</w:t>
      </w:r>
      <w:r>
        <w:rPr>
          <w:rStyle w:val="182"/>
          <w:rFonts w:ascii="Times New Roman" w:hAnsi="Times New Roman" w:eastAsia="方正仿宋_GBK" w:cs="Times New Roman"/>
          <w:sz w:val="32"/>
          <w:szCs w:val="32"/>
          <w:lang w:eastAsia="zh-CN"/>
        </w:rPr>
        <w:t>(签字</w:t>
      </w:r>
      <w:r>
        <w:rPr>
          <w:rStyle w:val="182"/>
          <w:rFonts w:ascii="Times New Roman" w:hAnsi="Times New Roman" w:eastAsia="方正仿宋_GBK" w:cs="Times New Roman"/>
          <w:sz w:val="32"/>
          <w:szCs w:val="32"/>
          <w:lang w:eastAsia="zh-CN" w:bidi="en-US"/>
        </w:rPr>
        <w:t>）</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地 址：</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网 址：</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电 话：</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传 真：</w:t>
      </w:r>
    </w:p>
    <w:p>
      <w:pPr>
        <w:tabs>
          <w:tab w:val="left" w:leader="underscore" w:pos="6768"/>
        </w:tabs>
        <w:spacing w:line="510" w:lineRule="exact"/>
        <w:ind w:left="2660"/>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邮政编码：</w:t>
      </w:r>
    </w:p>
    <w:p>
      <w:pPr>
        <w:pStyle w:val="173"/>
        <w:keepNext/>
        <w:keepLines/>
        <w:shd w:val="clear" w:color="auto" w:fill="auto"/>
        <w:spacing w:before="0" w:after="476" w:line="560" w:lineRule="exact"/>
        <w:jc w:val="center"/>
        <w:rPr>
          <w:rStyle w:val="181"/>
          <w:rFonts w:ascii="Times New Roman" w:hAnsi="Times New Roman" w:eastAsia="方正小标宋_GBK" w:cs="Times New Roman"/>
          <w:color w:val="auto"/>
          <w:sz w:val="44"/>
          <w:szCs w:val="44"/>
        </w:rPr>
      </w:pPr>
      <w:r>
        <w:rPr>
          <w:rFonts w:ascii="Times New Roman" w:hAnsi="Times New Roman" w:cs="Times New Roman"/>
          <w:szCs w:val="21"/>
          <w:u w:val="single"/>
        </w:rPr>
        <w:br w:type="page"/>
      </w:r>
      <w:bookmarkStart w:id="82" w:name="_Toc4505"/>
      <w:bookmarkStart w:id="83" w:name="_Toc23176"/>
      <w:bookmarkStart w:id="84" w:name="_Toc10710825"/>
      <w:bookmarkStart w:id="85" w:name="_Toc29194794"/>
      <w:bookmarkStart w:id="86" w:name="_Toc29992"/>
      <w:r>
        <w:rPr>
          <w:rFonts w:ascii="Times New Roman" w:hAnsi="Times New Roman" w:eastAsia="方正小标宋_GBK" w:cs="Times New Roman"/>
          <w:sz w:val="44"/>
          <w:szCs w:val="44"/>
        </w:rPr>
        <w:t>三</w:t>
      </w:r>
      <w:r>
        <w:rPr>
          <w:rStyle w:val="181"/>
          <w:rFonts w:ascii="Times New Roman" w:hAnsi="Times New Roman" w:eastAsia="方正小标宋_GBK" w:cs="Times New Roman"/>
          <w:color w:val="auto"/>
          <w:sz w:val="44"/>
          <w:szCs w:val="44"/>
        </w:rPr>
        <w:t>、报价表</w:t>
      </w:r>
      <w:bookmarkEnd w:id="82"/>
      <w:bookmarkEnd w:id="83"/>
      <w:bookmarkEnd w:id="84"/>
      <w:bookmarkEnd w:id="85"/>
      <w:bookmarkEnd w:id="86"/>
    </w:p>
    <w:p>
      <w:pPr>
        <w:tabs>
          <w:tab w:val="left" w:leader="underscore" w:pos="7582"/>
        </w:tabs>
        <w:spacing w:line="510" w:lineRule="exact"/>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1.报价说明</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（1）价格应按照本说明的要求报价，以人民币计价，单位为元，精确到个数位。</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（2）报价表中的价格，</w:t>
      </w:r>
      <w:r>
        <w:rPr>
          <w:rFonts w:hint="eastAsia" w:ascii="Times New Roman" w:hAnsi="Times New Roman" w:eastAsia="方正仿宋_GBK" w:cs="Times New Roman"/>
          <w:sz w:val="32"/>
          <w:szCs w:val="32"/>
          <w:lang w:eastAsia="zh-CN"/>
        </w:rPr>
        <w:t>复询</w:t>
      </w:r>
      <w:r>
        <w:rPr>
          <w:rFonts w:ascii="Times New Roman" w:hAnsi="Times New Roman" w:eastAsia="方正仿宋_GBK" w:cs="Times New Roman"/>
          <w:sz w:val="32"/>
          <w:szCs w:val="32"/>
          <w:lang w:eastAsia="zh-CN"/>
        </w:rPr>
        <w:t>人应按</w:t>
      </w:r>
      <w:r>
        <w:rPr>
          <w:rFonts w:hint="eastAsia" w:ascii="Times New Roman" w:hAnsi="Times New Roman" w:eastAsia="方正仿宋_GBK" w:cs="Times New Roman"/>
          <w:sz w:val="32"/>
          <w:szCs w:val="32"/>
          <w:lang w:eastAsia="zh-CN"/>
        </w:rPr>
        <w:t>询价</w:t>
      </w:r>
      <w:r>
        <w:rPr>
          <w:rFonts w:ascii="Times New Roman" w:hAnsi="Times New Roman" w:eastAsia="方正仿宋_GBK" w:cs="Times New Roman"/>
          <w:sz w:val="32"/>
          <w:szCs w:val="32"/>
          <w:lang w:eastAsia="zh-CN"/>
        </w:rPr>
        <w:t>文件</w:t>
      </w:r>
      <w:r>
        <w:rPr>
          <w:rFonts w:hint="eastAsia" w:ascii="Times New Roman" w:hAnsi="Times New Roman" w:eastAsia="方正仿宋_GBK" w:cs="Times New Roman"/>
          <w:sz w:val="32"/>
          <w:szCs w:val="32"/>
          <w:lang w:eastAsia="zh-CN"/>
        </w:rPr>
        <w:t>的</w:t>
      </w:r>
      <w:r>
        <w:rPr>
          <w:rFonts w:ascii="Times New Roman" w:hAnsi="Times New Roman" w:eastAsia="方正仿宋_GBK" w:cs="Times New Roman"/>
          <w:sz w:val="32"/>
          <w:szCs w:val="32"/>
          <w:lang w:eastAsia="zh-CN"/>
        </w:rPr>
        <w:t>要求对嘉陵江梯级渠化利泽航运枢纽工程</w:t>
      </w:r>
      <w:r>
        <w:rPr>
          <w:rFonts w:hint="eastAsia" w:ascii="Times New Roman" w:hAnsi="Times New Roman" w:eastAsia="方正仿宋_GBK" w:cs="Times New Roman"/>
          <w:sz w:val="32"/>
          <w:szCs w:val="32"/>
          <w:lang w:val="en-US" w:eastAsia="zh-CN"/>
        </w:rPr>
        <w:t>巡逻船采购</w:t>
      </w:r>
      <w:r>
        <w:rPr>
          <w:rFonts w:ascii="Times New Roman" w:hAnsi="Times New Roman" w:eastAsia="方正仿宋_GBK" w:cs="Times New Roman"/>
          <w:sz w:val="32"/>
          <w:szCs w:val="32"/>
          <w:lang w:eastAsia="zh-CN"/>
        </w:rPr>
        <w:t>的全部内容进行报价，本合同的直接费、间接费、保险费、税金、风险费和其他有关费用以及为完成本合同所规定的全部责任和义务可能产生的</w:t>
      </w:r>
      <w:r>
        <w:rPr>
          <w:rFonts w:hint="eastAsia" w:ascii="Times New Roman" w:hAnsi="Times New Roman" w:eastAsia="方正仿宋_GBK" w:cs="Times New Roman"/>
          <w:sz w:val="32"/>
          <w:szCs w:val="32"/>
          <w:lang w:eastAsia="zh-CN"/>
        </w:rPr>
        <w:t>费用</w:t>
      </w:r>
      <w:r>
        <w:rPr>
          <w:rFonts w:ascii="Times New Roman" w:hAnsi="Times New Roman" w:eastAsia="方正仿宋_GBK" w:cs="Times New Roman"/>
          <w:sz w:val="32"/>
          <w:szCs w:val="32"/>
          <w:lang w:eastAsia="zh-CN"/>
        </w:rPr>
        <w:t>，而</w:t>
      </w:r>
      <w:r>
        <w:rPr>
          <w:rFonts w:hint="eastAsia" w:ascii="Times New Roman" w:hAnsi="Times New Roman" w:eastAsia="方正仿宋_GBK" w:cs="Times New Roman"/>
          <w:sz w:val="32"/>
          <w:szCs w:val="32"/>
          <w:lang w:eastAsia="zh-CN"/>
        </w:rPr>
        <w:t>询价</w:t>
      </w:r>
      <w:r>
        <w:rPr>
          <w:rFonts w:ascii="Times New Roman" w:hAnsi="Times New Roman" w:eastAsia="方正仿宋_GBK" w:cs="Times New Roman"/>
          <w:sz w:val="32"/>
          <w:szCs w:val="32"/>
          <w:lang w:eastAsia="zh-CN"/>
        </w:rPr>
        <w:t>文件又未明示或者</w:t>
      </w:r>
      <w:r>
        <w:rPr>
          <w:rFonts w:hint="eastAsia" w:ascii="Times New Roman" w:hAnsi="Times New Roman" w:eastAsia="方正仿宋_GBK" w:cs="Times New Roman"/>
          <w:sz w:val="32"/>
          <w:szCs w:val="32"/>
          <w:lang w:eastAsia="zh-CN"/>
        </w:rPr>
        <w:t>复询</w:t>
      </w:r>
      <w:r>
        <w:rPr>
          <w:rFonts w:ascii="Times New Roman" w:hAnsi="Times New Roman" w:eastAsia="方正仿宋_GBK" w:cs="Times New Roman"/>
          <w:sz w:val="32"/>
          <w:szCs w:val="32"/>
          <w:lang w:eastAsia="zh-CN"/>
        </w:rPr>
        <w:t>人认为应由甲方支付的费用，均计入投标总报价中。报价表中未列出项目的费用</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bCs/>
          <w:sz w:val="32"/>
          <w:szCs w:val="32"/>
          <w:lang w:eastAsia="zh-CN"/>
        </w:rPr>
        <w:t>设计费用、建造费用（船舶建造、机电设备安装、照明、检测、探伤费、安装人工费，船体内外油漆费用、船舶装饰费用、所需的辅助材料等）、运输费、</w:t>
      </w:r>
      <w:r>
        <w:rPr>
          <w:rFonts w:hint="eastAsia" w:ascii="Times New Roman" w:hAnsi="Times New Roman" w:eastAsia="方正仿宋_GBK" w:cs="Times New Roman"/>
          <w:bCs/>
          <w:sz w:val="32"/>
          <w:szCs w:val="32"/>
          <w:lang w:val="en-US" w:eastAsia="zh-CN"/>
        </w:rPr>
        <w:t>上户费</w:t>
      </w:r>
      <w:r>
        <w:rPr>
          <w:rFonts w:hint="eastAsia" w:ascii="Times New Roman" w:hAnsi="Times New Roman" w:eastAsia="方正仿宋_GBK" w:cs="Times New Roman"/>
          <w:bCs/>
          <w:sz w:val="32"/>
          <w:szCs w:val="32"/>
          <w:lang w:eastAsia="zh-CN"/>
        </w:rPr>
        <w:t>等一切费用</w:t>
      </w:r>
      <w:r>
        <w:rPr>
          <w:rFonts w:ascii="Times New Roman" w:hAnsi="Times New Roman" w:eastAsia="方正仿宋_GBK" w:cs="Times New Roman"/>
          <w:sz w:val="32"/>
          <w:szCs w:val="32"/>
          <w:lang w:eastAsia="zh-CN"/>
        </w:rPr>
        <w:t>均包含于投标总报价中。</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）报价在合同有效期内固定不变，即合同价格不因国家和地方政策调整、物价变动等因数的影响而调整。</w:t>
      </w:r>
    </w:p>
    <w:p>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br w:type="page"/>
      </w:r>
    </w:p>
    <w:p>
      <w:pPr>
        <w:numPr>
          <w:ilvl w:val="0"/>
          <w:numId w:val="2"/>
        </w:numPr>
        <w:tabs>
          <w:tab w:val="left" w:leader="underscore" w:pos="7582"/>
        </w:tabs>
        <w:spacing w:line="510" w:lineRule="exact"/>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报价表</w:t>
      </w:r>
    </w:p>
    <w:p>
      <w:pPr>
        <w:spacing w:line="500" w:lineRule="exact"/>
        <w:jc w:val="center"/>
        <w:rPr>
          <w:rFonts w:ascii="Times New Roman" w:hAnsi="Times New Roman" w:eastAsia="方正小标宋_GBK" w:cs="Times New Roman"/>
          <w:bCs/>
          <w:color w:val="0000FF"/>
          <w:sz w:val="32"/>
          <w:szCs w:val="32"/>
          <w:lang w:eastAsia="zh-CN"/>
        </w:rPr>
      </w:pPr>
      <w:r>
        <w:rPr>
          <w:rFonts w:ascii="Times New Roman" w:hAnsi="Times New Roman" w:eastAsia="方正小标宋_GBK" w:cs="Times New Roman"/>
          <w:bCs/>
          <w:color w:val="0000FF"/>
          <w:sz w:val="32"/>
          <w:szCs w:val="32"/>
          <w:lang w:eastAsia="zh-CN"/>
        </w:rPr>
        <w:t>嘉陵江梯级渠化利泽航运枢纽工程</w:t>
      </w:r>
    </w:p>
    <w:p>
      <w:pPr>
        <w:spacing w:line="500" w:lineRule="exact"/>
        <w:jc w:val="center"/>
        <w:rPr>
          <w:rFonts w:ascii="Times New Roman" w:hAnsi="Times New Roman" w:eastAsia="方正小标宋_GBK" w:cs="Times New Roman"/>
          <w:bCs/>
          <w:color w:val="0000FF"/>
          <w:sz w:val="32"/>
          <w:szCs w:val="32"/>
          <w:lang w:eastAsia="zh-CN"/>
        </w:rPr>
      </w:pPr>
      <w:r>
        <w:rPr>
          <w:rFonts w:hint="eastAsia" w:ascii="Times New Roman" w:hAnsi="Times New Roman" w:eastAsia="方正小标宋_GBK" w:cs="Times New Roman"/>
          <w:bCs/>
          <w:color w:val="0000FF"/>
          <w:sz w:val="32"/>
          <w:szCs w:val="32"/>
          <w:lang w:val="en-US" w:eastAsia="zh-CN"/>
        </w:rPr>
        <w:t>巡逻船采购</w:t>
      </w:r>
      <w:r>
        <w:rPr>
          <w:rFonts w:ascii="Times New Roman" w:hAnsi="Times New Roman" w:eastAsia="方正小标宋_GBK" w:cs="Times New Roman"/>
          <w:bCs/>
          <w:color w:val="0000FF"/>
          <w:sz w:val="32"/>
          <w:szCs w:val="32"/>
          <w:lang w:eastAsia="zh-CN"/>
        </w:rPr>
        <w:t>报价表</w:t>
      </w:r>
    </w:p>
    <w:p>
      <w:pPr>
        <w:spacing w:line="590" w:lineRule="exact"/>
        <w:ind w:left="3"/>
        <w:jc w:val="center"/>
        <w:rPr>
          <w:color w:val="0000FF"/>
          <w:lang w:eastAsia="zh-CN"/>
        </w:rPr>
      </w:pPr>
    </w:p>
    <w:tbl>
      <w:tblPr>
        <w:tblStyle w:val="46"/>
        <w:tblW w:w="10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788"/>
        <w:gridCol w:w="1062"/>
        <w:gridCol w:w="1050"/>
        <w:gridCol w:w="1546"/>
        <w:gridCol w:w="1407"/>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Pr>
          <w:p>
            <w:pPr>
              <w:tabs>
                <w:tab w:val="left" w:leader="underscore" w:pos="7582"/>
              </w:tabs>
              <w:spacing w:line="510" w:lineRule="exact"/>
              <w:jc w:val="center"/>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序号</w:t>
            </w:r>
          </w:p>
        </w:tc>
        <w:tc>
          <w:tcPr>
            <w:tcW w:w="1788" w:type="dxa"/>
          </w:tcPr>
          <w:p>
            <w:pPr>
              <w:tabs>
                <w:tab w:val="left" w:leader="underscore" w:pos="7582"/>
              </w:tabs>
              <w:spacing w:line="510" w:lineRule="exact"/>
              <w:jc w:val="center"/>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名称</w:t>
            </w:r>
          </w:p>
        </w:tc>
        <w:tc>
          <w:tcPr>
            <w:tcW w:w="1062" w:type="dxa"/>
          </w:tcPr>
          <w:p>
            <w:pPr>
              <w:tabs>
                <w:tab w:val="left" w:leader="underscore" w:pos="7582"/>
              </w:tabs>
              <w:spacing w:line="510" w:lineRule="exact"/>
              <w:jc w:val="center"/>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数量</w:t>
            </w:r>
          </w:p>
        </w:tc>
        <w:tc>
          <w:tcPr>
            <w:tcW w:w="1050" w:type="dxa"/>
          </w:tcPr>
          <w:p>
            <w:pPr>
              <w:tabs>
                <w:tab w:val="left" w:leader="underscore" w:pos="7582"/>
              </w:tabs>
              <w:spacing w:line="510" w:lineRule="exact"/>
              <w:jc w:val="center"/>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单位</w:t>
            </w:r>
          </w:p>
        </w:tc>
        <w:tc>
          <w:tcPr>
            <w:tcW w:w="1546" w:type="dxa"/>
          </w:tcPr>
          <w:p>
            <w:pPr>
              <w:tabs>
                <w:tab w:val="left" w:leader="underscore" w:pos="7582"/>
              </w:tabs>
              <w:spacing w:line="510" w:lineRule="exact"/>
              <w:jc w:val="center"/>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单价</w:t>
            </w:r>
          </w:p>
        </w:tc>
        <w:tc>
          <w:tcPr>
            <w:tcW w:w="1407" w:type="dxa"/>
          </w:tcPr>
          <w:p>
            <w:pPr>
              <w:tabs>
                <w:tab w:val="left" w:leader="underscore" w:pos="7582"/>
              </w:tabs>
              <w:spacing w:line="510" w:lineRule="exact"/>
              <w:jc w:val="center"/>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合价</w:t>
            </w:r>
          </w:p>
        </w:tc>
        <w:tc>
          <w:tcPr>
            <w:tcW w:w="935" w:type="dxa"/>
          </w:tcPr>
          <w:p>
            <w:pPr>
              <w:tabs>
                <w:tab w:val="left" w:leader="underscore" w:pos="7582"/>
              </w:tabs>
              <w:spacing w:line="510" w:lineRule="exact"/>
              <w:jc w:val="center"/>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Pr>
          <w:p>
            <w:pPr>
              <w:tabs>
                <w:tab w:val="left" w:leader="underscore" w:pos="7582"/>
              </w:tabs>
              <w:spacing w:line="510" w:lineRule="exact"/>
              <w:jc w:val="center"/>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一</w:t>
            </w:r>
          </w:p>
        </w:tc>
        <w:tc>
          <w:tcPr>
            <w:tcW w:w="1788" w:type="dxa"/>
          </w:tcPr>
          <w:p>
            <w:pPr>
              <w:tabs>
                <w:tab w:val="left" w:leader="underscore" w:pos="7582"/>
              </w:tabs>
              <w:spacing w:line="510" w:lineRule="exact"/>
              <w:jc w:val="center"/>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巡逻船</w:t>
            </w:r>
          </w:p>
        </w:tc>
        <w:tc>
          <w:tcPr>
            <w:tcW w:w="1062" w:type="dxa"/>
            <w:vAlign w:val="center"/>
          </w:tcPr>
          <w:p>
            <w:pPr>
              <w:tabs>
                <w:tab w:val="left" w:leader="underscore" w:pos="7582"/>
              </w:tabs>
              <w:spacing w:line="510" w:lineRule="exact"/>
              <w:ind w:firstLine="0" w:firstLineChars="0"/>
              <w:jc w:val="center"/>
              <w:rPr>
                <w:rFonts w:hint="default" w:ascii="Times New Roman" w:hAnsi="Times New Roman" w:eastAsia="方正仿宋_GBK" w:cs="Times New Roman"/>
                <w:sz w:val="32"/>
                <w:szCs w:val="32"/>
                <w:vertAlign w:val="baseline"/>
                <w:lang w:val="en-US" w:eastAsia="zh-CN"/>
              </w:rPr>
            </w:pPr>
          </w:p>
        </w:tc>
        <w:tc>
          <w:tcPr>
            <w:tcW w:w="1050" w:type="dxa"/>
          </w:tcPr>
          <w:p>
            <w:pPr>
              <w:tabs>
                <w:tab w:val="left" w:leader="underscore" w:pos="7582"/>
              </w:tabs>
              <w:spacing w:line="510" w:lineRule="exact"/>
              <w:jc w:val="center"/>
              <w:rPr>
                <w:rFonts w:hint="default" w:ascii="Times New Roman" w:hAnsi="Times New Roman" w:eastAsia="方正仿宋_GBK" w:cs="Times New Roman"/>
                <w:sz w:val="32"/>
                <w:szCs w:val="32"/>
                <w:vertAlign w:val="baseline"/>
                <w:lang w:val="en-US" w:eastAsia="zh-CN"/>
              </w:rPr>
            </w:pPr>
          </w:p>
        </w:tc>
        <w:tc>
          <w:tcPr>
            <w:tcW w:w="1546" w:type="dxa"/>
          </w:tcPr>
          <w:p>
            <w:pPr>
              <w:tabs>
                <w:tab w:val="left" w:leader="underscore" w:pos="7582"/>
              </w:tabs>
              <w:spacing w:line="510" w:lineRule="exact"/>
              <w:jc w:val="center"/>
              <w:rPr>
                <w:rFonts w:ascii="Times New Roman" w:hAnsi="Times New Roman" w:eastAsia="方正仿宋_GBK" w:cs="Times New Roman"/>
                <w:sz w:val="32"/>
                <w:szCs w:val="32"/>
                <w:vertAlign w:val="baseline"/>
                <w:lang w:eastAsia="zh-CN"/>
              </w:rPr>
            </w:pPr>
          </w:p>
        </w:tc>
        <w:tc>
          <w:tcPr>
            <w:tcW w:w="1407" w:type="dxa"/>
          </w:tcPr>
          <w:p>
            <w:pPr>
              <w:tabs>
                <w:tab w:val="left" w:leader="underscore" w:pos="7582"/>
              </w:tabs>
              <w:spacing w:line="510" w:lineRule="exact"/>
              <w:jc w:val="center"/>
              <w:rPr>
                <w:rFonts w:ascii="Times New Roman" w:hAnsi="Times New Roman" w:eastAsia="方正仿宋_GBK" w:cs="Times New Roman"/>
                <w:sz w:val="32"/>
                <w:szCs w:val="32"/>
                <w:vertAlign w:val="baseline"/>
                <w:lang w:eastAsia="zh-CN"/>
              </w:rPr>
            </w:pPr>
          </w:p>
        </w:tc>
        <w:tc>
          <w:tcPr>
            <w:tcW w:w="935" w:type="dxa"/>
          </w:tcPr>
          <w:p>
            <w:pPr>
              <w:tabs>
                <w:tab w:val="left" w:leader="underscore" w:pos="7582"/>
              </w:tabs>
              <w:spacing w:line="510" w:lineRule="exact"/>
              <w:jc w:val="center"/>
              <w:rPr>
                <w:rFonts w:ascii="Times New Roman" w:hAnsi="Times New Roman" w:eastAsia="方正仿宋_GBK"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Pr>
          <w:p>
            <w:pPr>
              <w:tabs>
                <w:tab w:val="left" w:leader="underscore" w:pos="7582"/>
              </w:tabs>
              <w:spacing w:line="510" w:lineRule="exact"/>
              <w:jc w:val="center"/>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1</w:t>
            </w:r>
          </w:p>
        </w:tc>
        <w:tc>
          <w:tcPr>
            <w:tcW w:w="1788" w:type="dxa"/>
          </w:tcPr>
          <w:p>
            <w:pPr>
              <w:tabs>
                <w:tab w:val="left" w:leader="underscore" w:pos="7582"/>
              </w:tabs>
              <w:spacing w:line="510" w:lineRule="exact"/>
              <w:jc w:val="center"/>
              <w:rPr>
                <w:rFonts w:hint="eastAsia" w:ascii="Times New Roman" w:hAnsi="Times New Roman" w:eastAsia="方正仿宋_GBK" w:cs="Times New Roman"/>
                <w:sz w:val="32"/>
                <w:szCs w:val="32"/>
                <w:vertAlign w:val="baseline"/>
                <w:lang w:val="en-US" w:eastAsia="zh-CN"/>
              </w:rPr>
            </w:pPr>
          </w:p>
        </w:tc>
        <w:tc>
          <w:tcPr>
            <w:tcW w:w="1062" w:type="dxa"/>
            <w:vAlign w:val="center"/>
          </w:tcPr>
          <w:p>
            <w:pPr>
              <w:tabs>
                <w:tab w:val="left" w:leader="underscore" w:pos="7582"/>
              </w:tabs>
              <w:spacing w:line="510" w:lineRule="exact"/>
              <w:ind w:firstLine="0" w:firstLineChars="0"/>
              <w:jc w:val="center"/>
              <w:rPr>
                <w:rFonts w:hint="eastAsia" w:ascii="Times New Roman" w:hAnsi="Times New Roman" w:eastAsia="方正仿宋_GBK" w:cs="Times New Roman"/>
                <w:sz w:val="32"/>
                <w:szCs w:val="32"/>
                <w:vertAlign w:val="baseline"/>
                <w:lang w:val="en-US" w:eastAsia="zh-CN"/>
              </w:rPr>
            </w:pPr>
          </w:p>
        </w:tc>
        <w:tc>
          <w:tcPr>
            <w:tcW w:w="1050" w:type="dxa"/>
          </w:tcPr>
          <w:p>
            <w:pPr>
              <w:tabs>
                <w:tab w:val="left" w:leader="underscore" w:pos="7582"/>
              </w:tabs>
              <w:spacing w:line="510" w:lineRule="exact"/>
              <w:jc w:val="center"/>
              <w:rPr>
                <w:rFonts w:hint="eastAsia" w:ascii="Times New Roman" w:hAnsi="Times New Roman" w:eastAsia="方正仿宋_GBK" w:cs="Times New Roman"/>
                <w:sz w:val="32"/>
                <w:szCs w:val="32"/>
                <w:vertAlign w:val="baseline"/>
                <w:lang w:val="en-US" w:eastAsia="zh-CN"/>
              </w:rPr>
            </w:pPr>
          </w:p>
        </w:tc>
        <w:tc>
          <w:tcPr>
            <w:tcW w:w="1546" w:type="dxa"/>
          </w:tcPr>
          <w:p>
            <w:pPr>
              <w:tabs>
                <w:tab w:val="left" w:leader="underscore" w:pos="7582"/>
              </w:tabs>
              <w:spacing w:line="510" w:lineRule="exact"/>
              <w:jc w:val="center"/>
              <w:rPr>
                <w:rFonts w:ascii="Times New Roman" w:hAnsi="Times New Roman" w:eastAsia="方正仿宋_GBK" w:cs="Times New Roman"/>
                <w:sz w:val="32"/>
                <w:szCs w:val="32"/>
                <w:vertAlign w:val="baseline"/>
                <w:lang w:eastAsia="zh-CN"/>
              </w:rPr>
            </w:pPr>
          </w:p>
        </w:tc>
        <w:tc>
          <w:tcPr>
            <w:tcW w:w="1407" w:type="dxa"/>
          </w:tcPr>
          <w:p>
            <w:pPr>
              <w:tabs>
                <w:tab w:val="left" w:leader="underscore" w:pos="7582"/>
              </w:tabs>
              <w:spacing w:line="510" w:lineRule="exact"/>
              <w:jc w:val="center"/>
              <w:rPr>
                <w:rFonts w:ascii="Times New Roman" w:hAnsi="Times New Roman" w:eastAsia="方正仿宋_GBK" w:cs="Times New Roman"/>
                <w:sz w:val="32"/>
                <w:szCs w:val="32"/>
                <w:vertAlign w:val="baseline"/>
                <w:lang w:eastAsia="zh-CN"/>
              </w:rPr>
            </w:pPr>
          </w:p>
        </w:tc>
        <w:tc>
          <w:tcPr>
            <w:tcW w:w="935" w:type="dxa"/>
          </w:tcPr>
          <w:p>
            <w:pPr>
              <w:tabs>
                <w:tab w:val="left" w:leader="underscore" w:pos="7582"/>
              </w:tabs>
              <w:spacing w:line="510" w:lineRule="exact"/>
              <w:jc w:val="center"/>
              <w:rPr>
                <w:rFonts w:ascii="Times New Roman" w:hAnsi="Times New Roman" w:eastAsia="方正仿宋_GBK"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Pr>
          <w:p>
            <w:pPr>
              <w:tabs>
                <w:tab w:val="left" w:leader="underscore" w:pos="7582"/>
              </w:tabs>
              <w:spacing w:line="510" w:lineRule="exact"/>
              <w:jc w:val="center"/>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2</w:t>
            </w:r>
          </w:p>
        </w:tc>
        <w:tc>
          <w:tcPr>
            <w:tcW w:w="1788" w:type="dxa"/>
          </w:tcPr>
          <w:p>
            <w:pPr>
              <w:tabs>
                <w:tab w:val="left" w:leader="underscore" w:pos="7582"/>
              </w:tabs>
              <w:spacing w:line="510" w:lineRule="exact"/>
              <w:jc w:val="center"/>
              <w:rPr>
                <w:rFonts w:hint="eastAsia" w:ascii="Times New Roman" w:hAnsi="Times New Roman" w:eastAsia="方正仿宋_GBK" w:cs="Times New Roman"/>
                <w:sz w:val="32"/>
                <w:szCs w:val="32"/>
                <w:vertAlign w:val="baseline"/>
                <w:lang w:val="en-US" w:eastAsia="zh-CN"/>
              </w:rPr>
            </w:pPr>
          </w:p>
        </w:tc>
        <w:tc>
          <w:tcPr>
            <w:tcW w:w="1062" w:type="dxa"/>
            <w:vAlign w:val="center"/>
          </w:tcPr>
          <w:p>
            <w:pPr>
              <w:tabs>
                <w:tab w:val="left" w:leader="underscore" w:pos="7582"/>
              </w:tabs>
              <w:spacing w:line="510" w:lineRule="exact"/>
              <w:ind w:firstLine="0" w:firstLineChars="0"/>
              <w:jc w:val="center"/>
              <w:rPr>
                <w:rFonts w:hint="eastAsia" w:ascii="Times New Roman" w:hAnsi="Times New Roman" w:eastAsia="方正仿宋_GBK" w:cs="Times New Roman"/>
                <w:sz w:val="32"/>
                <w:szCs w:val="32"/>
                <w:vertAlign w:val="baseline"/>
                <w:lang w:val="en-US" w:eastAsia="zh-CN"/>
              </w:rPr>
            </w:pPr>
          </w:p>
        </w:tc>
        <w:tc>
          <w:tcPr>
            <w:tcW w:w="1050" w:type="dxa"/>
          </w:tcPr>
          <w:p>
            <w:pPr>
              <w:tabs>
                <w:tab w:val="left" w:leader="underscore" w:pos="7582"/>
              </w:tabs>
              <w:spacing w:line="510" w:lineRule="exact"/>
              <w:jc w:val="center"/>
              <w:rPr>
                <w:rFonts w:hint="eastAsia" w:ascii="Times New Roman" w:hAnsi="Times New Roman" w:eastAsia="方正仿宋_GBK" w:cs="Times New Roman"/>
                <w:sz w:val="32"/>
                <w:szCs w:val="32"/>
                <w:vertAlign w:val="baseline"/>
                <w:lang w:val="en-US" w:eastAsia="zh-CN"/>
              </w:rPr>
            </w:pPr>
          </w:p>
        </w:tc>
        <w:tc>
          <w:tcPr>
            <w:tcW w:w="1546" w:type="dxa"/>
          </w:tcPr>
          <w:p>
            <w:pPr>
              <w:tabs>
                <w:tab w:val="left" w:leader="underscore" w:pos="7582"/>
              </w:tabs>
              <w:spacing w:line="510" w:lineRule="exact"/>
              <w:jc w:val="center"/>
              <w:rPr>
                <w:rFonts w:ascii="Times New Roman" w:hAnsi="Times New Roman" w:eastAsia="方正仿宋_GBK" w:cs="Times New Roman"/>
                <w:sz w:val="32"/>
                <w:szCs w:val="32"/>
                <w:vertAlign w:val="baseline"/>
                <w:lang w:eastAsia="zh-CN"/>
              </w:rPr>
            </w:pPr>
          </w:p>
        </w:tc>
        <w:tc>
          <w:tcPr>
            <w:tcW w:w="1407" w:type="dxa"/>
          </w:tcPr>
          <w:p>
            <w:pPr>
              <w:tabs>
                <w:tab w:val="left" w:leader="underscore" w:pos="7582"/>
              </w:tabs>
              <w:spacing w:line="510" w:lineRule="exact"/>
              <w:jc w:val="center"/>
              <w:rPr>
                <w:rFonts w:ascii="Times New Roman" w:hAnsi="Times New Roman" w:eastAsia="方正仿宋_GBK" w:cs="Times New Roman"/>
                <w:sz w:val="32"/>
                <w:szCs w:val="32"/>
                <w:vertAlign w:val="baseline"/>
                <w:lang w:eastAsia="zh-CN"/>
              </w:rPr>
            </w:pPr>
          </w:p>
        </w:tc>
        <w:tc>
          <w:tcPr>
            <w:tcW w:w="935" w:type="dxa"/>
          </w:tcPr>
          <w:p>
            <w:pPr>
              <w:tabs>
                <w:tab w:val="left" w:leader="underscore" w:pos="7582"/>
              </w:tabs>
              <w:spacing w:line="510" w:lineRule="exact"/>
              <w:jc w:val="center"/>
              <w:rPr>
                <w:rFonts w:ascii="Times New Roman" w:hAnsi="Times New Roman" w:eastAsia="方正仿宋_GBK"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Pr>
          <w:p>
            <w:pPr>
              <w:tabs>
                <w:tab w:val="left" w:leader="underscore" w:pos="7582"/>
              </w:tabs>
              <w:spacing w:line="510" w:lineRule="exact"/>
              <w:jc w:val="both"/>
              <w:rPr>
                <w:rFonts w:hint="default" w:ascii="Times New Roman" w:hAnsi="Times New Roman" w:eastAsia="方正仿宋_GBK" w:cs="Times New Roman"/>
                <w:sz w:val="32"/>
                <w:szCs w:val="32"/>
                <w:vertAlign w:val="baseline"/>
                <w:lang w:val="en-US" w:eastAsia="zh-CN"/>
              </w:rPr>
            </w:pPr>
          </w:p>
        </w:tc>
        <w:tc>
          <w:tcPr>
            <w:tcW w:w="1788" w:type="dxa"/>
          </w:tcPr>
          <w:p>
            <w:pPr>
              <w:tabs>
                <w:tab w:val="left" w:leader="underscore" w:pos="7582"/>
              </w:tabs>
              <w:spacing w:line="510" w:lineRule="exact"/>
              <w:jc w:val="center"/>
              <w:rPr>
                <w:rFonts w:hint="eastAsia" w:ascii="Times New Roman" w:hAnsi="Times New Roman" w:eastAsia="方正仿宋_GBK" w:cs="Times New Roman"/>
                <w:sz w:val="32"/>
                <w:szCs w:val="32"/>
                <w:vertAlign w:val="baseline"/>
                <w:lang w:val="en-US" w:eastAsia="zh-CN"/>
              </w:rPr>
            </w:pPr>
          </w:p>
        </w:tc>
        <w:tc>
          <w:tcPr>
            <w:tcW w:w="1062" w:type="dxa"/>
            <w:vAlign w:val="center"/>
          </w:tcPr>
          <w:p>
            <w:pPr>
              <w:tabs>
                <w:tab w:val="left" w:leader="underscore" w:pos="7582"/>
              </w:tabs>
              <w:spacing w:line="510" w:lineRule="exact"/>
              <w:ind w:firstLine="0" w:firstLineChars="0"/>
              <w:jc w:val="center"/>
              <w:rPr>
                <w:rFonts w:hint="eastAsia" w:ascii="Times New Roman" w:hAnsi="Times New Roman" w:eastAsia="方正仿宋_GBK" w:cs="Times New Roman"/>
                <w:sz w:val="32"/>
                <w:szCs w:val="32"/>
                <w:vertAlign w:val="baseline"/>
                <w:lang w:val="en-US" w:eastAsia="zh-CN"/>
              </w:rPr>
            </w:pPr>
          </w:p>
        </w:tc>
        <w:tc>
          <w:tcPr>
            <w:tcW w:w="1050" w:type="dxa"/>
          </w:tcPr>
          <w:p>
            <w:pPr>
              <w:tabs>
                <w:tab w:val="left" w:leader="underscore" w:pos="7582"/>
              </w:tabs>
              <w:spacing w:line="510" w:lineRule="exact"/>
              <w:jc w:val="center"/>
              <w:rPr>
                <w:rFonts w:hint="eastAsia" w:ascii="Times New Roman" w:hAnsi="Times New Roman" w:eastAsia="方正仿宋_GBK" w:cs="Times New Roman"/>
                <w:sz w:val="32"/>
                <w:szCs w:val="32"/>
                <w:vertAlign w:val="baseline"/>
                <w:lang w:val="en-US" w:eastAsia="zh-CN"/>
              </w:rPr>
            </w:pPr>
          </w:p>
        </w:tc>
        <w:tc>
          <w:tcPr>
            <w:tcW w:w="1546" w:type="dxa"/>
          </w:tcPr>
          <w:p>
            <w:pPr>
              <w:tabs>
                <w:tab w:val="left" w:leader="underscore" w:pos="7582"/>
              </w:tabs>
              <w:spacing w:line="510" w:lineRule="exact"/>
              <w:jc w:val="center"/>
              <w:rPr>
                <w:rFonts w:ascii="Times New Roman" w:hAnsi="Times New Roman" w:eastAsia="方正仿宋_GBK" w:cs="Times New Roman"/>
                <w:sz w:val="32"/>
                <w:szCs w:val="32"/>
                <w:vertAlign w:val="baseline"/>
                <w:lang w:eastAsia="zh-CN"/>
              </w:rPr>
            </w:pPr>
          </w:p>
        </w:tc>
        <w:tc>
          <w:tcPr>
            <w:tcW w:w="1407" w:type="dxa"/>
          </w:tcPr>
          <w:p>
            <w:pPr>
              <w:tabs>
                <w:tab w:val="left" w:leader="underscore" w:pos="7582"/>
              </w:tabs>
              <w:spacing w:line="510" w:lineRule="exact"/>
              <w:jc w:val="center"/>
              <w:rPr>
                <w:rFonts w:ascii="Times New Roman" w:hAnsi="Times New Roman" w:eastAsia="方正仿宋_GBK" w:cs="Times New Roman"/>
                <w:sz w:val="32"/>
                <w:szCs w:val="32"/>
                <w:vertAlign w:val="baseline"/>
                <w:lang w:eastAsia="zh-CN"/>
              </w:rPr>
            </w:pPr>
          </w:p>
        </w:tc>
        <w:tc>
          <w:tcPr>
            <w:tcW w:w="935" w:type="dxa"/>
          </w:tcPr>
          <w:p>
            <w:pPr>
              <w:tabs>
                <w:tab w:val="left" w:leader="underscore" w:pos="7582"/>
              </w:tabs>
              <w:spacing w:line="510" w:lineRule="exact"/>
              <w:jc w:val="center"/>
              <w:rPr>
                <w:rFonts w:ascii="Times New Roman" w:hAnsi="Times New Roman" w:eastAsia="方正仿宋_GBK"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Pr>
          <w:p>
            <w:pPr>
              <w:tabs>
                <w:tab w:val="left" w:leader="underscore" w:pos="7582"/>
              </w:tabs>
              <w:spacing w:line="510" w:lineRule="exact"/>
              <w:jc w:val="center"/>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二</w:t>
            </w:r>
          </w:p>
        </w:tc>
        <w:tc>
          <w:tcPr>
            <w:tcW w:w="1788" w:type="dxa"/>
          </w:tcPr>
          <w:p>
            <w:pPr>
              <w:tabs>
                <w:tab w:val="left" w:leader="underscore" w:pos="7582"/>
              </w:tabs>
              <w:spacing w:line="510" w:lineRule="exact"/>
              <w:jc w:val="center"/>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备品备件</w:t>
            </w:r>
          </w:p>
        </w:tc>
        <w:tc>
          <w:tcPr>
            <w:tcW w:w="1062" w:type="dxa"/>
            <w:vAlign w:val="center"/>
          </w:tcPr>
          <w:p>
            <w:pPr>
              <w:tabs>
                <w:tab w:val="left" w:leader="underscore" w:pos="7582"/>
              </w:tabs>
              <w:spacing w:line="510" w:lineRule="exact"/>
              <w:jc w:val="center"/>
              <w:rPr>
                <w:rFonts w:hint="default" w:ascii="Times New Roman" w:hAnsi="Times New Roman" w:eastAsia="方正仿宋_GBK" w:cs="Times New Roman"/>
                <w:sz w:val="32"/>
                <w:szCs w:val="32"/>
                <w:vertAlign w:val="baseline"/>
                <w:lang w:val="en-US" w:eastAsia="zh-CN"/>
              </w:rPr>
            </w:pPr>
          </w:p>
        </w:tc>
        <w:tc>
          <w:tcPr>
            <w:tcW w:w="1050" w:type="dxa"/>
          </w:tcPr>
          <w:p>
            <w:pPr>
              <w:tabs>
                <w:tab w:val="left" w:leader="underscore" w:pos="7582"/>
              </w:tabs>
              <w:spacing w:line="510" w:lineRule="exact"/>
              <w:jc w:val="center"/>
              <w:rPr>
                <w:rFonts w:hint="default" w:ascii="Times New Roman" w:hAnsi="Times New Roman" w:eastAsia="方正仿宋_GBK" w:cs="Times New Roman"/>
                <w:sz w:val="32"/>
                <w:szCs w:val="32"/>
                <w:vertAlign w:val="baseline"/>
                <w:lang w:val="en-US" w:eastAsia="zh-CN"/>
              </w:rPr>
            </w:pPr>
          </w:p>
        </w:tc>
        <w:tc>
          <w:tcPr>
            <w:tcW w:w="1546" w:type="dxa"/>
          </w:tcPr>
          <w:p>
            <w:pPr>
              <w:tabs>
                <w:tab w:val="left" w:leader="underscore" w:pos="7582"/>
              </w:tabs>
              <w:spacing w:line="510" w:lineRule="exact"/>
              <w:jc w:val="center"/>
              <w:rPr>
                <w:rFonts w:ascii="Times New Roman" w:hAnsi="Times New Roman" w:eastAsia="方正仿宋_GBK" w:cs="Times New Roman"/>
                <w:sz w:val="32"/>
                <w:szCs w:val="32"/>
                <w:vertAlign w:val="baseline"/>
                <w:lang w:eastAsia="zh-CN"/>
              </w:rPr>
            </w:pPr>
          </w:p>
        </w:tc>
        <w:tc>
          <w:tcPr>
            <w:tcW w:w="1407" w:type="dxa"/>
          </w:tcPr>
          <w:p>
            <w:pPr>
              <w:tabs>
                <w:tab w:val="left" w:leader="underscore" w:pos="7582"/>
              </w:tabs>
              <w:spacing w:line="510" w:lineRule="exact"/>
              <w:jc w:val="center"/>
              <w:rPr>
                <w:rFonts w:ascii="Times New Roman" w:hAnsi="Times New Roman" w:eastAsia="方正仿宋_GBK" w:cs="Times New Roman"/>
                <w:sz w:val="32"/>
                <w:szCs w:val="32"/>
                <w:vertAlign w:val="baseline"/>
                <w:lang w:eastAsia="zh-CN"/>
              </w:rPr>
            </w:pPr>
          </w:p>
        </w:tc>
        <w:tc>
          <w:tcPr>
            <w:tcW w:w="935" w:type="dxa"/>
          </w:tcPr>
          <w:p>
            <w:pPr>
              <w:tabs>
                <w:tab w:val="left" w:leader="underscore" w:pos="7582"/>
              </w:tabs>
              <w:spacing w:line="510" w:lineRule="exact"/>
              <w:jc w:val="center"/>
              <w:rPr>
                <w:rFonts w:ascii="Times New Roman" w:hAnsi="Times New Roman" w:eastAsia="方正仿宋_GBK"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Pr>
          <w:p>
            <w:pPr>
              <w:pStyle w:val="2"/>
              <w:ind w:firstLine="320" w:firstLineChars="100"/>
              <w:jc w:val="both"/>
              <w:rPr>
                <w:rFonts w:hint="default"/>
                <w:lang w:val="en-US" w:eastAsia="zh-CN"/>
              </w:rPr>
            </w:pPr>
            <w:r>
              <w:rPr>
                <w:rFonts w:hint="eastAsia" w:eastAsia="方正仿宋_GBK"/>
                <w:sz w:val="32"/>
                <w:szCs w:val="32"/>
                <w:lang w:val="en-US" w:eastAsia="zh-CN"/>
              </w:rPr>
              <w:t>1</w:t>
            </w:r>
          </w:p>
        </w:tc>
        <w:tc>
          <w:tcPr>
            <w:tcW w:w="1788" w:type="dxa"/>
          </w:tcPr>
          <w:p>
            <w:pPr>
              <w:tabs>
                <w:tab w:val="left" w:leader="underscore" w:pos="7582"/>
              </w:tabs>
              <w:spacing w:line="510" w:lineRule="exact"/>
              <w:jc w:val="center"/>
              <w:rPr>
                <w:rFonts w:hint="eastAsia" w:ascii="Times New Roman" w:hAnsi="Times New Roman" w:eastAsia="方正仿宋_GBK" w:cs="Times New Roman"/>
                <w:sz w:val="32"/>
                <w:szCs w:val="32"/>
                <w:vertAlign w:val="baseline"/>
                <w:lang w:val="en-US" w:eastAsia="zh-CN"/>
              </w:rPr>
            </w:pPr>
          </w:p>
        </w:tc>
        <w:tc>
          <w:tcPr>
            <w:tcW w:w="1062" w:type="dxa"/>
            <w:vAlign w:val="center"/>
          </w:tcPr>
          <w:p>
            <w:pPr>
              <w:tabs>
                <w:tab w:val="left" w:leader="underscore" w:pos="7582"/>
              </w:tabs>
              <w:spacing w:line="510" w:lineRule="exact"/>
              <w:jc w:val="center"/>
              <w:rPr>
                <w:rFonts w:hint="eastAsia" w:ascii="Times New Roman" w:hAnsi="Times New Roman" w:eastAsia="方正仿宋_GBK" w:cs="Times New Roman"/>
                <w:sz w:val="32"/>
                <w:szCs w:val="32"/>
                <w:vertAlign w:val="baseline"/>
                <w:lang w:val="en-US" w:eastAsia="zh-CN"/>
              </w:rPr>
            </w:pPr>
          </w:p>
        </w:tc>
        <w:tc>
          <w:tcPr>
            <w:tcW w:w="1050" w:type="dxa"/>
          </w:tcPr>
          <w:p>
            <w:pPr>
              <w:tabs>
                <w:tab w:val="left" w:leader="underscore" w:pos="7582"/>
              </w:tabs>
              <w:spacing w:line="510" w:lineRule="exact"/>
              <w:jc w:val="center"/>
              <w:rPr>
                <w:rFonts w:hint="eastAsia" w:ascii="Times New Roman" w:hAnsi="Times New Roman" w:eastAsia="方正仿宋_GBK" w:cs="Times New Roman"/>
                <w:sz w:val="32"/>
                <w:szCs w:val="32"/>
                <w:vertAlign w:val="baseline"/>
                <w:lang w:val="en-US" w:eastAsia="zh-CN"/>
              </w:rPr>
            </w:pPr>
          </w:p>
        </w:tc>
        <w:tc>
          <w:tcPr>
            <w:tcW w:w="1546" w:type="dxa"/>
          </w:tcPr>
          <w:p>
            <w:pPr>
              <w:tabs>
                <w:tab w:val="left" w:leader="underscore" w:pos="7582"/>
              </w:tabs>
              <w:spacing w:line="510" w:lineRule="exact"/>
              <w:jc w:val="center"/>
              <w:rPr>
                <w:rFonts w:ascii="Times New Roman" w:hAnsi="Times New Roman" w:eastAsia="方正仿宋_GBK" w:cs="Times New Roman"/>
                <w:sz w:val="32"/>
                <w:szCs w:val="32"/>
                <w:vertAlign w:val="baseline"/>
                <w:lang w:eastAsia="zh-CN"/>
              </w:rPr>
            </w:pPr>
          </w:p>
        </w:tc>
        <w:tc>
          <w:tcPr>
            <w:tcW w:w="1407" w:type="dxa"/>
          </w:tcPr>
          <w:p>
            <w:pPr>
              <w:tabs>
                <w:tab w:val="left" w:leader="underscore" w:pos="7582"/>
              </w:tabs>
              <w:spacing w:line="510" w:lineRule="exact"/>
              <w:jc w:val="center"/>
              <w:rPr>
                <w:rFonts w:ascii="Times New Roman" w:hAnsi="Times New Roman" w:eastAsia="方正仿宋_GBK" w:cs="Times New Roman"/>
                <w:sz w:val="32"/>
                <w:szCs w:val="32"/>
                <w:vertAlign w:val="baseline"/>
                <w:lang w:eastAsia="zh-CN"/>
              </w:rPr>
            </w:pPr>
          </w:p>
        </w:tc>
        <w:tc>
          <w:tcPr>
            <w:tcW w:w="935" w:type="dxa"/>
          </w:tcPr>
          <w:p>
            <w:pPr>
              <w:tabs>
                <w:tab w:val="left" w:leader="underscore" w:pos="7582"/>
              </w:tabs>
              <w:spacing w:line="510" w:lineRule="exact"/>
              <w:jc w:val="center"/>
              <w:rPr>
                <w:rFonts w:ascii="Times New Roman" w:hAnsi="Times New Roman" w:eastAsia="方正仿宋_GBK"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Pr>
          <w:p>
            <w:pPr>
              <w:pStyle w:val="2"/>
              <w:ind w:firstLine="320" w:firstLineChars="100"/>
              <w:jc w:val="both"/>
              <w:rPr>
                <w:rFonts w:hint="default" w:eastAsia="方正仿宋_GBK"/>
                <w:sz w:val="32"/>
                <w:szCs w:val="32"/>
                <w:lang w:val="en-US" w:eastAsia="zh-CN"/>
              </w:rPr>
            </w:pPr>
            <w:r>
              <w:rPr>
                <w:rFonts w:hint="eastAsia" w:eastAsia="方正仿宋_GBK"/>
                <w:sz w:val="32"/>
                <w:szCs w:val="32"/>
                <w:lang w:val="en-US" w:eastAsia="zh-CN"/>
              </w:rPr>
              <w:t>2</w:t>
            </w:r>
          </w:p>
        </w:tc>
        <w:tc>
          <w:tcPr>
            <w:tcW w:w="1788" w:type="dxa"/>
          </w:tcPr>
          <w:p>
            <w:pPr>
              <w:tabs>
                <w:tab w:val="left" w:leader="underscore" w:pos="7582"/>
              </w:tabs>
              <w:spacing w:line="510" w:lineRule="exact"/>
              <w:jc w:val="center"/>
              <w:rPr>
                <w:rFonts w:hint="eastAsia" w:ascii="Times New Roman" w:hAnsi="Times New Roman" w:eastAsia="方正仿宋_GBK" w:cs="Times New Roman"/>
                <w:sz w:val="32"/>
                <w:szCs w:val="32"/>
                <w:vertAlign w:val="baseline"/>
                <w:lang w:val="en-US" w:eastAsia="zh-CN"/>
              </w:rPr>
            </w:pPr>
          </w:p>
        </w:tc>
        <w:tc>
          <w:tcPr>
            <w:tcW w:w="1062" w:type="dxa"/>
            <w:vAlign w:val="center"/>
          </w:tcPr>
          <w:p>
            <w:pPr>
              <w:tabs>
                <w:tab w:val="left" w:leader="underscore" w:pos="7582"/>
              </w:tabs>
              <w:spacing w:line="510" w:lineRule="exact"/>
              <w:jc w:val="center"/>
              <w:rPr>
                <w:rFonts w:hint="eastAsia" w:ascii="Times New Roman" w:hAnsi="Times New Roman" w:eastAsia="方正仿宋_GBK" w:cs="Times New Roman"/>
                <w:sz w:val="32"/>
                <w:szCs w:val="32"/>
                <w:vertAlign w:val="baseline"/>
                <w:lang w:val="en-US" w:eastAsia="zh-CN"/>
              </w:rPr>
            </w:pPr>
          </w:p>
        </w:tc>
        <w:tc>
          <w:tcPr>
            <w:tcW w:w="1050" w:type="dxa"/>
          </w:tcPr>
          <w:p>
            <w:pPr>
              <w:tabs>
                <w:tab w:val="left" w:leader="underscore" w:pos="7582"/>
              </w:tabs>
              <w:spacing w:line="510" w:lineRule="exact"/>
              <w:jc w:val="center"/>
              <w:rPr>
                <w:rFonts w:hint="eastAsia" w:ascii="Times New Roman" w:hAnsi="Times New Roman" w:eastAsia="方正仿宋_GBK" w:cs="Times New Roman"/>
                <w:sz w:val="32"/>
                <w:szCs w:val="32"/>
                <w:vertAlign w:val="baseline"/>
                <w:lang w:val="en-US" w:eastAsia="zh-CN"/>
              </w:rPr>
            </w:pPr>
          </w:p>
        </w:tc>
        <w:tc>
          <w:tcPr>
            <w:tcW w:w="1546" w:type="dxa"/>
          </w:tcPr>
          <w:p>
            <w:pPr>
              <w:tabs>
                <w:tab w:val="left" w:leader="underscore" w:pos="7582"/>
              </w:tabs>
              <w:spacing w:line="510" w:lineRule="exact"/>
              <w:jc w:val="center"/>
              <w:rPr>
                <w:rFonts w:ascii="Times New Roman" w:hAnsi="Times New Roman" w:eastAsia="方正仿宋_GBK" w:cs="Times New Roman"/>
                <w:sz w:val="32"/>
                <w:szCs w:val="32"/>
                <w:vertAlign w:val="baseline"/>
                <w:lang w:eastAsia="zh-CN"/>
              </w:rPr>
            </w:pPr>
          </w:p>
        </w:tc>
        <w:tc>
          <w:tcPr>
            <w:tcW w:w="1407" w:type="dxa"/>
          </w:tcPr>
          <w:p>
            <w:pPr>
              <w:tabs>
                <w:tab w:val="left" w:leader="underscore" w:pos="7582"/>
              </w:tabs>
              <w:spacing w:line="510" w:lineRule="exact"/>
              <w:jc w:val="center"/>
              <w:rPr>
                <w:rFonts w:ascii="Times New Roman" w:hAnsi="Times New Roman" w:eastAsia="方正仿宋_GBK" w:cs="Times New Roman"/>
                <w:sz w:val="32"/>
                <w:szCs w:val="32"/>
                <w:vertAlign w:val="baseline"/>
                <w:lang w:eastAsia="zh-CN"/>
              </w:rPr>
            </w:pPr>
          </w:p>
        </w:tc>
        <w:tc>
          <w:tcPr>
            <w:tcW w:w="935" w:type="dxa"/>
          </w:tcPr>
          <w:p>
            <w:pPr>
              <w:tabs>
                <w:tab w:val="left" w:leader="underscore" w:pos="7582"/>
              </w:tabs>
              <w:spacing w:line="510" w:lineRule="exact"/>
              <w:jc w:val="center"/>
              <w:rPr>
                <w:rFonts w:ascii="Times New Roman" w:hAnsi="Times New Roman" w:eastAsia="方正仿宋_GBK"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Pr>
          <w:p>
            <w:pPr>
              <w:tabs>
                <w:tab w:val="left" w:leader="underscore" w:pos="7582"/>
              </w:tabs>
              <w:spacing w:line="510" w:lineRule="exact"/>
              <w:jc w:val="center"/>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三</w:t>
            </w:r>
          </w:p>
        </w:tc>
        <w:tc>
          <w:tcPr>
            <w:tcW w:w="1788" w:type="dxa"/>
          </w:tcPr>
          <w:p>
            <w:pPr>
              <w:tabs>
                <w:tab w:val="left" w:leader="underscore" w:pos="7582"/>
              </w:tabs>
              <w:spacing w:line="510" w:lineRule="exact"/>
              <w:jc w:val="center"/>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其他费用</w:t>
            </w:r>
          </w:p>
        </w:tc>
        <w:tc>
          <w:tcPr>
            <w:tcW w:w="1062" w:type="dxa"/>
            <w:vAlign w:val="center"/>
          </w:tcPr>
          <w:p>
            <w:pPr>
              <w:tabs>
                <w:tab w:val="left" w:leader="underscore" w:pos="7582"/>
              </w:tabs>
              <w:spacing w:line="510" w:lineRule="exact"/>
              <w:ind w:firstLine="0" w:firstLineChars="0"/>
              <w:jc w:val="center"/>
              <w:rPr>
                <w:rFonts w:hint="default" w:ascii="Times New Roman" w:hAnsi="Times New Roman" w:eastAsia="方正仿宋_GBK" w:cs="Times New Roman"/>
                <w:sz w:val="32"/>
                <w:szCs w:val="32"/>
                <w:vertAlign w:val="baseline"/>
                <w:lang w:val="en-US" w:eastAsia="zh-CN"/>
              </w:rPr>
            </w:pPr>
          </w:p>
        </w:tc>
        <w:tc>
          <w:tcPr>
            <w:tcW w:w="1050" w:type="dxa"/>
          </w:tcPr>
          <w:p>
            <w:pPr>
              <w:tabs>
                <w:tab w:val="left" w:leader="underscore" w:pos="7582"/>
              </w:tabs>
              <w:spacing w:line="510" w:lineRule="exact"/>
              <w:jc w:val="center"/>
              <w:rPr>
                <w:rFonts w:hint="default" w:ascii="Times New Roman" w:hAnsi="Times New Roman" w:eastAsia="方正仿宋_GBK" w:cs="Times New Roman"/>
                <w:sz w:val="32"/>
                <w:szCs w:val="32"/>
                <w:vertAlign w:val="baseline"/>
                <w:lang w:val="en-US" w:eastAsia="zh-CN"/>
              </w:rPr>
            </w:pPr>
          </w:p>
        </w:tc>
        <w:tc>
          <w:tcPr>
            <w:tcW w:w="1546" w:type="dxa"/>
          </w:tcPr>
          <w:p>
            <w:pPr>
              <w:tabs>
                <w:tab w:val="left" w:leader="underscore" w:pos="7582"/>
              </w:tabs>
              <w:spacing w:line="510" w:lineRule="exact"/>
              <w:jc w:val="center"/>
              <w:rPr>
                <w:rFonts w:ascii="Times New Roman" w:hAnsi="Times New Roman" w:eastAsia="方正仿宋_GBK" w:cs="Times New Roman"/>
                <w:sz w:val="32"/>
                <w:szCs w:val="32"/>
                <w:vertAlign w:val="baseline"/>
                <w:lang w:eastAsia="zh-CN"/>
              </w:rPr>
            </w:pPr>
          </w:p>
        </w:tc>
        <w:tc>
          <w:tcPr>
            <w:tcW w:w="1407" w:type="dxa"/>
          </w:tcPr>
          <w:p>
            <w:pPr>
              <w:tabs>
                <w:tab w:val="left" w:leader="underscore" w:pos="7582"/>
              </w:tabs>
              <w:spacing w:line="510" w:lineRule="exact"/>
              <w:jc w:val="center"/>
              <w:rPr>
                <w:rFonts w:ascii="Times New Roman" w:hAnsi="Times New Roman" w:eastAsia="方正仿宋_GBK" w:cs="Times New Roman"/>
                <w:sz w:val="32"/>
                <w:szCs w:val="32"/>
                <w:vertAlign w:val="baseline"/>
                <w:lang w:eastAsia="zh-CN"/>
              </w:rPr>
            </w:pPr>
          </w:p>
        </w:tc>
        <w:tc>
          <w:tcPr>
            <w:tcW w:w="935" w:type="dxa"/>
          </w:tcPr>
          <w:p>
            <w:pPr>
              <w:tabs>
                <w:tab w:val="left" w:leader="underscore" w:pos="7582"/>
              </w:tabs>
              <w:spacing w:line="510" w:lineRule="exact"/>
              <w:jc w:val="center"/>
              <w:rPr>
                <w:rFonts w:ascii="Times New Roman" w:hAnsi="Times New Roman" w:eastAsia="方正仿宋_GBK"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Pr>
          <w:p>
            <w:pPr>
              <w:tabs>
                <w:tab w:val="left" w:leader="underscore" w:pos="7582"/>
              </w:tabs>
              <w:spacing w:line="510" w:lineRule="exact"/>
              <w:jc w:val="center"/>
              <w:rPr>
                <w:rFonts w:hint="default" w:ascii="Times New Roman" w:hAnsi="Times New Roman" w:eastAsia="方正仿宋_GBK" w:cs="Times New Roman"/>
                <w:sz w:val="32"/>
                <w:szCs w:val="32"/>
                <w:vertAlign w:val="baseline"/>
                <w:lang w:val="en-US" w:eastAsia="zh-CN"/>
              </w:rPr>
            </w:pPr>
          </w:p>
        </w:tc>
        <w:tc>
          <w:tcPr>
            <w:tcW w:w="1788" w:type="dxa"/>
          </w:tcPr>
          <w:p>
            <w:pPr>
              <w:tabs>
                <w:tab w:val="left" w:leader="underscore" w:pos="7582"/>
              </w:tabs>
              <w:spacing w:line="510" w:lineRule="exact"/>
              <w:jc w:val="center"/>
              <w:rPr>
                <w:rFonts w:hint="eastAsia" w:ascii="Times New Roman" w:hAnsi="Times New Roman" w:eastAsia="方正仿宋_GBK" w:cs="Times New Roman"/>
                <w:sz w:val="32"/>
                <w:szCs w:val="32"/>
                <w:vertAlign w:val="baseline"/>
                <w:lang w:val="en-US" w:eastAsia="zh-CN"/>
              </w:rPr>
            </w:pPr>
          </w:p>
        </w:tc>
        <w:tc>
          <w:tcPr>
            <w:tcW w:w="1062" w:type="dxa"/>
            <w:vAlign w:val="center"/>
          </w:tcPr>
          <w:p>
            <w:pPr>
              <w:tabs>
                <w:tab w:val="left" w:leader="underscore" w:pos="7582"/>
              </w:tabs>
              <w:spacing w:line="510" w:lineRule="exact"/>
              <w:ind w:firstLine="0" w:firstLineChars="0"/>
              <w:jc w:val="center"/>
              <w:rPr>
                <w:rFonts w:hint="eastAsia" w:ascii="Times New Roman" w:hAnsi="Times New Roman" w:eastAsia="方正仿宋_GBK" w:cs="Times New Roman"/>
                <w:sz w:val="32"/>
                <w:szCs w:val="32"/>
                <w:vertAlign w:val="baseline"/>
                <w:lang w:val="en-US" w:eastAsia="zh-CN"/>
              </w:rPr>
            </w:pPr>
          </w:p>
        </w:tc>
        <w:tc>
          <w:tcPr>
            <w:tcW w:w="1050" w:type="dxa"/>
          </w:tcPr>
          <w:p>
            <w:pPr>
              <w:tabs>
                <w:tab w:val="left" w:leader="underscore" w:pos="7582"/>
              </w:tabs>
              <w:spacing w:line="510" w:lineRule="exact"/>
              <w:jc w:val="center"/>
              <w:rPr>
                <w:rFonts w:hint="eastAsia" w:ascii="Times New Roman" w:hAnsi="Times New Roman" w:eastAsia="方正仿宋_GBK" w:cs="Times New Roman"/>
                <w:sz w:val="32"/>
                <w:szCs w:val="32"/>
                <w:vertAlign w:val="baseline"/>
                <w:lang w:val="en-US" w:eastAsia="zh-CN"/>
              </w:rPr>
            </w:pPr>
          </w:p>
        </w:tc>
        <w:tc>
          <w:tcPr>
            <w:tcW w:w="1546" w:type="dxa"/>
          </w:tcPr>
          <w:p>
            <w:pPr>
              <w:tabs>
                <w:tab w:val="left" w:leader="underscore" w:pos="7582"/>
              </w:tabs>
              <w:spacing w:line="510" w:lineRule="exact"/>
              <w:jc w:val="center"/>
              <w:rPr>
                <w:rFonts w:ascii="Times New Roman" w:hAnsi="Times New Roman" w:eastAsia="方正仿宋_GBK" w:cs="Times New Roman"/>
                <w:sz w:val="32"/>
                <w:szCs w:val="32"/>
                <w:vertAlign w:val="baseline"/>
                <w:lang w:eastAsia="zh-CN"/>
              </w:rPr>
            </w:pPr>
          </w:p>
        </w:tc>
        <w:tc>
          <w:tcPr>
            <w:tcW w:w="1407" w:type="dxa"/>
          </w:tcPr>
          <w:p>
            <w:pPr>
              <w:tabs>
                <w:tab w:val="left" w:leader="underscore" w:pos="7582"/>
              </w:tabs>
              <w:spacing w:line="510" w:lineRule="exact"/>
              <w:jc w:val="center"/>
              <w:rPr>
                <w:rFonts w:ascii="Times New Roman" w:hAnsi="Times New Roman" w:eastAsia="方正仿宋_GBK" w:cs="Times New Roman"/>
                <w:sz w:val="32"/>
                <w:szCs w:val="32"/>
                <w:vertAlign w:val="baseline"/>
                <w:lang w:eastAsia="zh-CN"/>
              </w:rPr>
            </w:pPr>
          </w:p>
        </w:tc>
        <w:tc>
          <w:tcPr>
            <w:tcW w:w="935" w:type="dxa"/>
          </w:tcPr>
          <w:p>
            <w:pPr>
              <w:tabs>
                <w:tab w:val="left" w:leader="underscore" w:pos="7582"/>
              </w:tabs>
              <w:spacing w:line="510" w:lineRule="exact"/>
              <w:jc w:val="center"/>
              <w:rPr>
                <w:rFonts w:ascii="Times New Roman" w:hAnsi="Times New Roman" w:eastAsia="方正仿宋_GBK" w:cs="Times New Roman"/>
                <w:sz w:val="32"/>
                <w:szCs w:val="32"/>
                <w:vertAlign w:val="baseline"/>
                <w:lang w:eastAsia="zh-CN"/>
              </w:rPr>
            </w:pPr>
          </w:p>
        </w:tc>
      </w:tr>
    </w:tbl>
    <w:p>
      <w:pPr>
        <w:tabs>
          <w:tab w:val="left" w:leader="underscore" w:pos="7582"/>
        </w:tabs>
        <w:spacing w:line="510" w:lineRule="exact"/>
        <w:rPr>
          <w:rFonts w:ascii="Times New Roman" w:hAnsi="Times New Roman" w:eastAsia="方正仿宋_GBK" w:cs="Times New Roman"/>
          <w:sz w:val="32"/>
          <w:szCs w:val="32"/>
          <w:lang w:eastAsia="zh-CN"/>
        </w:rPr>
      </w:pPr>
    </w:p>
    <w:p>
      <w:pPr>
        <w:tabs>
          <w:tab w:val="left" w:leader="underscore" w:pos="7582"/>
        </w:tabs>
        <w:spacing w:line="510"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说明：</w:t>
      </w:r>
      <w:r>
        <w:rPr>
          <w:rFonts w:hint="eastAsia" w:ascii="Times New Roman" w:hAnsi="Times New Roman" w:eastAsia="方正仿宋_GBK" w:cs="Times New Roman"/>
          <w:sz w:val="32"/>
          <w:szCs w:val="32"/>
          <w:lang w:eastAsia="zh-CN"/>
        </w:rPr>
        <w:t>报价</w:t>
      </w:r>
      <w:r>
        <w:rPr>
          <w:rFonts w:hint="eastAsia" w:ascii="Times New Roman" w:hAnsi="Times New Roman" w:eastAsia="方正仿宋_GBK" w:cs="Times New Roman"/>
          <w:bCs/>
          <w:sz w:val="32"/>
          <w:szCs w:val="32"/>
          <w:lang w:eastAsia="zh-CN"/>
        </w:rPr>
        <w:t>费用为总价包干使用，费用包括但不限于</w:t>
      </w:r>
      <w:r>
        <w:rPr>
          <w:rFonts w:hint="eastAsia" w:ascii="Times New Roman" w:hAnsi="Times New Roman" w:eastAsia="方正仿宋_GBK" w:cs="Times New Roman"/>
          <w:bCs/>
          <w:sz w:val="32"/>
          <w:szCs w:val="32"/>
          <w:lang w:val="en-US" w:eastAsia="zh-CN"/>
        </w:rPr>
        <w:t>设计费、建造费、</w:t>
      </w:r>
      <w:r>
        <w:rPr>
          <w:rFonts w:hint="eastAsia" w:ascii="Times New Roman" w:hAnsi="Times New Roman" w:eastAsia="方正仿宋_GBK" w:cs="Times New Roman"/>
          <w:bCs/>
          <w:sz w:val="32"/>
          <w:szCs w:val="32"/>
          <w:lang w:eastAsia="zh-CN"/>
        </w:rPr>
        <w:t>人工费、材料费、试验费、保险费、检测费、</w:t>
      </w:r>
      <w:r>
        <w:rPr>
          <w:rFonts w:hint="eastAsia" w:ascii="Times New Roman" w:hAnsi="Times New Roman" w:eastAsia="方正仿宋_GBK" w:cs="Times New Roman"/>
          <w:bCs/>
          <w:sz w:val="32"/>
          <w:szCs w:val="32"/>
          <w:lang w:val="en-US" w:eastAsia="zh-CN"/>
        </w:rPr>
        <w:t>运费、上户费、</w:t>
      </w:r>
      <w:r>
        <w:rPr>
          <w:rFonts w:hint="eastAsia" w:ascii="Times New Roman" w:hAnsi="Times New Roman" w:eastAsia="方正仿宋_GBK" w:cs="Times New Roman"/>
          <w:bCs/>
          <w:sz w:val="32"/>
          <w:szCs w:val="32"/>
          <w:lang w:eastAsia="zh-CN"/>
        </w:rPr>
        <w:t>管理费、税费、合理利润等一切费用。</w:t>
      </w:r>
    </w:p>
    <w:p>
      <w:pPr>
        <w:pStyle w:val="173"/>
        <w:keepNext/>
        <w:keepLines/>
        <w:shd w:val="clear" w:color="auto" w:fill="auto"/>
        <w:spacing w:before="0" w:after="476" w:line="510" w:lineRule="exact"/>
        <w:jc w:val="center"/>
        <w:rPr>
          <w:rFonts w:ascii="Times New Roman" w:hAnsi="Times New Roman" w:eastAsia="方正小标宋_GBK" w:cs="Times New Roman"/>
          <w:sz w:val="44"/>
          <w:szCs w:val="44"/>
        </w:rPr>
      </w:pPr>
      <w:r>
        <w:rPr>
          <w:rFonts w:ascii="Times New Roman" w:hAnsi="Times New Roman" w:cs="Times New Roman"/>
        </w:rPr>
        <w:br w:type="page"/>
      </w:r>
      <w:bookmarkStart w:id="87" w:name="_Toc2848"/>
      <w:bookmarkStart w:id="88" w:name="_Toc24703"/>
      <w:bookmarkStart w:id="89" w:name="_Toc24252"/>
      <w:r>
        <w:rPr>
          <w:rFonts w:ascii="Times New Roman" w:hAnsi="Times New Roman" w:eastAsia="方正小标宋_GBK" w:cs="Times New Roman"/>
          <w:sz w:val="44"/>
          <w:szCs w:val="44"/>
        </w:rPr>
        <w:t>四、资格审查资料</w:t>
      </w:r>
      <w:bookmarkEnd w:id="87"/>
      <w:bookmarkEnd w:id="88"/>
      <w:bookmarkEnd w:id="89"/>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1.营业执照、法定代表人身份证明及授权委托书</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2.资质证书</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3.业绩证明</w:t>
      </w:r>
    </w:p>
    <w:p>
      <w:pPr>
        <w:tabs>
          <w:tab w:val="left" w:leader="underscore" w:pos="7582"/>
        </w:tabs>
        <w:spacing w:line="510"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人力资源配备</w:t>
      </w:r>
    </w:p>
    <w:p>
      <w:pPr>
        <w:tabs>
          <w:tab w:val="left" w:leader="underscore" w:pos="7582"/>
        </w:tabs>
        <w:spacing w:line="510"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5.其他</w:t>
      </w:r>
      <w:r>
        <w:rPr>
          <w:rFonts w:ascii="Times New Roman" w:hAnsi="Times New Roman" w:eastAsia="方正仿宋_GBK" w:cs="Times New Roman"/>
          <w:sz w:val="32"/>
          <w:szCs w:val="32"/>
          <w:lang w:eastAsia="zh-CN"/>
        </w:rPr>
        <w:t>。</w:t>
      </w:r>
    </w:p>
    <w:p>
      <w:pPr>
        <w:tabs>
          <w:tab w:val="left" w:leader="underscore" w:pos="7582"/>
        </w:tabs>
        <w:spacing w:line="510"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6</w:t>
      </w:r>
      <w:r>
        <w:rPr>
          <w:rFonts w:ascii="Times New Roman" w:hAnsi="Times New Roman" w:eastAsia="方正仿宋_GBK" w:cs="Times New Roman"/>
          <w:sz w:val="32"/>
          <w:szCs w:val="32"/>
          <w:lang w:eastAsia="zh-CN"/>
        </w:rPr>
        <w:t>.信用承诺书</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*注：以上报价文件均需加盖鲜章并装订成册。装订采用A4纸幅面，不得采用活页夹等可随时拆换的方式装订，目录、页码齐全。否则其报价文件将被否决。</w:t>
      </w:r>
    </w:p>
    <w:p>
      <w:pPr>
        <w:widowControl/>
        <w:rPr>
          <w:rFonts w:ascii="Times New Roman" w:hAnsi="Times New Roman" w:cs="Times New Roman" w:eastAsiaTheme="minorEastAsia"/>
          <w:sz w:val="32"/>
          <w:szCs w:val="32"/>
          <w:lang w:eastAsia="zh-CN"/>
        </w:rPr>
      </w:pPr>
    </w:p>
    <w:p>
      <w:pPr>
        <w:adjustRightInd w:val="0"/>
        <w:snapToGrid w:val="0"/>
        <w:spacing w:after="120" w:line="360" w:lineRule="auto"/>
        <w:jc w:val="center"/>
        <w:rPr>
          <w:rFonts w:ascii="Times New Roman" w:hAnsi="Times New Roman" w:cs="Times New Roman" w:eastAsiaTheme="minorEastAsia"/>
          <w:sz w:val="32"/>
          <w:szCs w:val="32"/>
          <w:lang w:eastAsia="zh-CN"/>
        </w:rPr>
      </w:pPr>
      <w:r>
        <w:rPr>
          <w:rFonts w:ascii="Times New Roman" w:hAnsi="Times New Roman" w:cs="Times New Roman" w:eastAsiaTheme="minorEastAsia"/>
          <w:sz w:val="32"/>
          <w:szCs w:val="32"/>
          <w:lang w:eastAsia="zh-CN"/>
        </w:rPr>
        <w:br w:type="page"/>
      </w:r>
    </w:p>
    <w:p>
      <w:pPr>
        <w:adjustRightInd w:val="0"/>
        <w:snapToGrid w:val="0"/>
        <w:spacing w:after="120"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信用承诺书</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重庆</w:t>
      </w:r>
      <w:r>
        <w:rPr>
          <w:rFonts w:hint="eastAsia" w:ascii="Times New Roman" w:hAnsi="Times New Roman" w:eastAsia="方正仿宋_GBK" w:cs="Times New Roman"/>
          <w:sz w:val="32"/>
          <w:szCs w:val="32"/>
          <w:lang w:eastAsia="zh-CN"/>
        </w:rPr>
        <w:t>嘉陵江利泽航电开发有限公司</w:t>
      </w:r>
      <w:r>
        <w:rPr>
          <w:rFonts w:ascii="Times New Roman" w:hAnsi="Times New Roman" w:eastAsia="方正仿宋_GBK" w:cs="Times New Roman"/>
          <w:sz w:val="32"/>
          <w:szCs w:val="32"/>
          <w:lang w:eastAsia="zh-CN"/>
        </w:rPr>
        <w:t>：</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我公司（报价人名称）参加了贵单位</w:t>
      </w:r>
      <w:r>
        <w:rPr>
          <w:rFonts w:hint="eastAsia" w:ascii="Times New Roman" w:hAnsi="Times New Roman" w:eastAsia="方正仿宋_GBK" w:cs="Times New Roman"/>
          <w:sz w:val="32"/>
          <w:szCs w:val="32"/>
          <w:lang w:eastAsia="zh-CN"/>
        </w:rPr>
        <w:t>_______</w:t>
      </w:r>
      <w:r>
        <w:rPr>
          <w:rFonts w:ascii="Times New Roman" w:hAnsi="Times New Roman" w:eastAsia="方正仿宋_GBK" w:cs="Times New Roman"/>
          <w:sz w:val="32"/>
          <w:szCs w:val="32"/>
          <w:lang w:eastAsia="zh-CN"/>
        </w:rPr>
        <w:t>项目的询价，自愿作出以下承诺：</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1、询价截止日投标资格情况不存在下列情形之一：</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（1）被人民法院在“信用中国”网站（www.creditchina.gov.cn）列入失信被执行人名单且在被执行期内；</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（2）被列入《重庆市工程建设领域招标投标信用管理暂行办法》规定的重点关注名单且记分达到12分且在记分有效期内；</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（3）被列入《重庆市工程建设领域招标投标信用管理暂行办法》规定的黑名单且在有效期内；</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（4）被国家、重庆市（含市或任意区县）有关行政部门处以暂停投标资格行政处罚，且在处罚期限内；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（5）被重庆市相关行政主管部门暂停在渝承揽新业务且在暂停期内。</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4、询价文件符合 “合同条款</w:t>
      </w:r>
      <w:r>
        <w:rPr>
          <w:rFonts w:hint="eastAsia" w:ascii="Times New Roman" w:hAnsi="Times New Roman" w:eastAsia="方正仿宋_GBK" w:cs="Times New Roman"/>
          <w:sz w:val="32"/>
          <w:szCs w:val="32"/>
          <w:lang w:eastAsia="zh-CN"/>
        </w:rPr>
        <w:t>与</w:t>
      </w:r>
      <w:r>
        <w:rPr>
          <w:rFonts w:ascii="Times New Roman" w:hAnsi="Times New Roman" w:eastAsia="方正仿宋_GBK" w:cs="Times New Roman"/>
          <w:sz w:val="32"/>
          <w:szCs w:val="32"/>
          <w:lang w:eastAsia="zh-CN"/>
        </w:rPr>
        <w:t>格式”规定，询价文件中没有询价人不能接受的条件。</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5、询价文件符合 “技术标准和要求”规定。</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w:t>
      </w:r>
      <w:r>
        <w:rPr>
          <w:rFonts w:hint="eastAsia" w:ascii="Times New Roman" w:hAnsi="Times New Roman" w:eastAsia="方正仿宋_GBK" w:cs="Times New Roman"/>
          <w:sz w:val="32"/>
          <w:szCs w:val="32"/>
          <w:lang w:eastAsia="zh-CN"/>
        </w:rPr>
        <w:t>其他</w:t>
      </w:r>
      <w:r>
        <w:rPr>
          <w:rFonts w:ascii="Times New Roman" w:hAnsi="Times New Roman" w:eastAsia="方正仿宋_GBK" w:cs="Times New Roman"/>
          <w:sz w:val="32"/>
          <w:szCs w:val="32"/>
          <w:lang w:eastAsia="zh-CN"/>
        </w:rPr>
        <w:t>。</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特此承诺。</w:t>
      </w:r>
    </w:p>
    <w:p>
      <w:pPr>
        <w:tabs>
          <w:tab w:val="left" w:leader="underscore" w:pos="7582"/>
        </w:tabs>
        <w:spacing w:line="510" w:lineRule="exact"/>
        <w:ind w:firstLine="2560" w:firstLineChars="8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         （盖单位法人章）</w:t>
      </w:r>
    </w:p>
    <w:p>
      <w:pPr>
        <w:tabs>
          <w:tab w:val="left" w:leader="underscore" w:pos="7582"/>
        </w:tabs>
        <w:spacing w:line="510" w:lineRule="exact"/>
        <w:ind w:firstLine="2560" w:firstLineChars="8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       （签字或盖章）</w:t>
      </w:r>
    </w:p>
    <w:p>
      <w:pPr>
        <w:tabs>
          <w:tab w:val="left" w:leader="underscore" w:pos="7582"/>
        </w:tabs>
        <w:spacing w:line="510" w:lineRule="exact"/>
        <w:ind w:firstLine="2560" w:firstLineChars="8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年    月    日</w:t>
      </w:r>
    </w:p>
    <w:p>
      <w:pPr>
        <w:pStyle w:val="44"/>
        <w:ind w:left="440"/>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pStyle w:val="173"/>
        <w:keepNext/>
        <w:keepLines/>
        <w:shd w:val="clear" w:color="auto" w:fill="auto"/>
        <w:spacing w:before="0" w:after="476" w:line="510" w:lineRule="exact"/>
        <w:jc w:val="center"/>
        <w:rPr>
          <w:rFonts w:ascii="Times New Roman" w:hAnsi="Times New Roman" w:eastAsia="方正小标宋_GBK" w:cs="Times New Roman"/>
          <w:sz w:val="44"/>
          <w:szCs w:val="44"/>
        </w:rPr>
      </w:pPr>
      <w:bookmarkStart w:id="90" w:name="_Toc27288"/>
      <w:bookmarkStart w:id="91" w:name="_Toc18079"/>
      <w:bookmarkStart w:id="92" w:name="_Toc31538"/>
      <w:r>
        <w:rPr>
          <w:rFonts w:hint="eastAsia" w:ascii="Times New Roman" w:hAnsi="Times New Roman" w:eastAsia="方正小标宋_GBK" w:cs="Times New Roman"/>
          <w:sz w:val="44"/>
          <w:szCs w:val="44"/>
        </w:rPr>
        <w:t>五、</w:t>
      </w:r>
      <w:r>
        <w:rPr>
          <w:rFonts w:ascii="Times New Roman" w:hAnsi="Times New Roman" w:eastAsia="方正小标宋_GBK" w:cs="Times New Roman"/>
          <w:sz w:val="44"/>
          <w:szCs w:val="44"/>
        </w:rPr>
        <w:t>项目方案及进度安排</w:t>
      </w:r>
      <w:bookmarkEnd w:id="90"/>
      <w:bookmarkEnd w:id="91"/>
      <w:bookmarkEnd w:id="92"/>
    </w:p>
    <w:p>
      <w:pPr>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包含但不限于对项目的认识（结合项目背景、区域概况、</w:t>
      </w:r>
      <w:r>
        <w:rPr>
          <w:rFonts w:hint="eastAsia" w:ascii="Times New Roman" w:hAnsi="Times New Roman" w:eastAsia="方正仿宋_GBK" w:cs="Times New Roman"/>
          <w:sz w:val="32"/>
          <w:szCs w:val="32"/>
          <w:lang w:eastAsia="zh-CN"/>
        </w:rPr>
        <w:t>等</w:t>
      </w:r>
      <w:r>
        <w:rPr>
          <w:rFonts w:ascii="Times New Roman" w:hAnsi="Times New Roman" w:eastAsia="方正仿宋_GBK" w:cs="Times New Roman"/>
          <w:sz w:val="32"/>
          <w:szCs w:val="32"/>
          <w:lang w:eastAsia="zh-CN"/>
        </w:rPr>
        <w:t>书面资料）、技术方案（结合项目需求，编制相应专项研究方案、工作程序等）、项目管理及质量保证措施、进度计划与措施（总计划各关键环节的工期切实可行，保证工期的措施科学、可靠等方面)</w:t>
      </w:r>
      <w:r>
        <w:rPr>
          <w:rFonts w:hint="eastAsia" w:ascii="Times New Roman" w:hAnsi="Times New Roman" w:eastAsia="方正仿宋_GBK" w:cs="Times New Roman"/>
          <w:sz w:val="32"/>
          <w:szCs w:val="32"/>
          <w:lang w:eastAsia="zh-CN"/>
        </w:rPr>
        <w:t>，拟投入的</w:t>
      </w:r>
      <w:r>
        <w:rPr>
          <w:rFonts w:ascii="Times New Roman" w:hAnsi="Times New Roman" w:eastAsia="方正仿宋_GBK" w:cs="Times New Roman"/>
          <w:sz w:val="32"/>
          <w:szCs w:val="32"/>
          <w:lang w:eastAsia="zh-CN"/>
        </w:rPr>
        <w:t>试验设备</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承诺</w:t>
      </w:r>
      <w:r>
        <w:rPr>
          <w:rFonts w:hint="eastAsia" w:ascii="Times New Roman" w:hAnsi="Times New Roman" w:eastAsia="方正仿宋_GBK" w:cs="Times New Roman"/>
          <w:sz w:val="32"/>
          <w:szCs w:val="32"/>
          <w:lang w:eastAsia="zh-CN"/>
        </w:rPr>
        <w:t>等。</w:t>
      </w:r>
    </w:p>
    <w:p>
      <w:pPr>
        <w:adjustRightInd w:val="0"/>
        <w:snapToGrid w:val="0"/>
        <w:spacing w:after="120" w:line="360" w:lineRule="auto"/>
        <w:ind w:firstLine="435"/>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br w:type="page"/>
      </w:r>
    </w:p>
    <w:p>
      <w:pPr>
        <w:pStyle w:val="173"/>
        <w:keepNext/>
        <w:keepLines/>
        <w:shd w:val="clear" w:color="auto" w:fill="auto"/>
        <w:spacing w:before="0" w:after="476" w:line="510" w:lineRule="exact"/>
        <w:jc w:val="center"/>
        <w:rPr>
          <w:rFonts w:ascii="Times New Roman" w:hAnsi="Times New Roman" w:eastAsia="方正小标宋_GBK" w:cs="Times New Roman"/>
          <w:sz w:val="44"/>
          <w:szCs w:val="44"/>
        </w:rPr>
      </w:pPr>
      <w:bookmarkStart w:id="93" w:name="_Toc12799"/>
      <w:bookmarkStart w:id="94" w:name="_Toc24158"/>
      <w:bookmarkStart w:id="95" w:name="_Toc14444"/>
      <w:r>
        <w:rPr>
          <w:rFonts w:ascii="Times New Roman" w:hAnsi="Times New Roman" w:eastAsia="方正小标宋_GBK" w:cs="Times New Roman"/>
          <w:sz w:val="44"/>
          <w:szCs w:val="44"/>
        </w:rPr>
        <w:t>六、其他资料</w:t>
      </w:r>
      <w:bookmarkEnd w:id="93"/>
      <w:bookmarkEnd w:id="94"/>
      <w:bookmarkEnd w:id="95"/>
    </w:p>
    <w:sectPr>
      <w:pgSz w:w="11907" w:h="16840"/>
      <w:pgMar w:top="1440" w:right="1797" w:bottom="1440" w:left="1797"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6FF9E4-ACC3-4DDC-AA68-1CA19E7E08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ivaldi">
    <w:panose1 w:val="03020602050506090804"/>
    <w:charset w:val="00"/>
    <w:family w:val="auto"/>
    <w:pitch w:val="default"/>
    <w:sig w:usb0="00000003" w:usb1="00000000" w:usb2="00000000" w:usb3="00000000" w:csb0="20000001"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8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A00002BF" w:usb1="38CF7CFA" w:usb2="00082016" w:usb3="00000000" w:csb0="00040001" w:csb1="00000000"/>
    <w:embedRegular r:id="rId2" w:fontKey="{E0319417-7A48-460E-9F1B-4B49F1BBD810}"/>
  </w:font>
  <w:font w:name="方正仿宋_GBK">
    <w:panose1 w:val="03000509000000000000"/>
    <w:charset w:val="86"/>
    <w:family w:val="script"/>
    <w:pitch w:val="default"/>
    <w:sig w:usb0="00000001" w:usb1="080E0000" w:usb2="00000000" w:usb3="00000000" w:csb0="00040000" w:csb1="00000000"/>
    <w:embedRegular r:id="rId3" w:fontKey="{7FF30E68-06B8-4955-90BD-C7B90AEA326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8</w:t>
        </w:r>
        <w:r>
          <w:rPr>
            <w:lang w:val="zh-CN"/>
          </w:rPr>
          <w:fldChar w:fldCharType="end"/>
        </w:r>
      </w:p>
    </w:sdtContent>
  </w:sdt>
  <w:p>
    <w:pPr>
      <w:pStyle w:val="1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098"/>
    </w:sdtPr>
    <w:sdtContent>
      <w:p>
        <w:pPr>
          <w:pStyle w:val="28"/>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1B84E"/>
    <w:multiLevelType w:val="singleLevel"/>
    <w:tmpl w:val="6141B84E"/>
    <w:lvl w:ilvl="0" w:tentative="0">
      <w:start w:val="2"/>
      <w:numFmt w:val="decimal"/>
      <w:suff w:val="nothing"/>
      <w:lvlText w:val="%1."/>
      <w:lvlJc w:val="left"/>
    </w:lvl>
  </w:abstractNum>
  <w:abstractNum w:abstractNumId="1">
    <w:nsid w:val="726AD390"/>
    <w:multiLevelType w:val="singleLevel"/>
    <w:tmpl w:val="726AD39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35B4"/>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017B"/>
    <w:rsid w:val="003D31A3"/>
    <w:rsid w:val="003D654C"/>
    <w:rsid w:val="003D6A6E"/>
    <w:rsid w:val="003F25E7"/>
    <w:rsid w:val="003F6525"/>
    <w:rsid w:val="00433D93"/>
    <w:rsid w:val="004366EC"/>
    <w:rsid w:val="004368D7"/>
    <w:rsid w:val="0044139A"/>
    <w:rsid w:val="004438A7"/>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55B3"/>
    <w:rsid w:val="00526A92"/>
    <w:rsid w:val="00577A8A"/>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3FAE"/>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02E9"/>
    <w:rsid w:val="00B73480"/>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DF423D"/>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56725"/>
    <w:rsid w:val="00F609B8"/>
    <w:rsid w:val="00F634BE"/>
    <w:rsid w:val="00F6566A"/>
    <w:rsid w:val="00F73F70"/>
    <w:rsid w:val="00F85154"/>
    <w:rsid w:val="00F853BC"/>
    <w:rsid w:val="00F931A6"/>
    <w:rsid w:val="00F9368B"/>
    <w:rsid w:val="00FA0B26"/>
    <w:rsid w:val="00FA12A0"/>
    <w:rsid w:val="00FC0772"/>
    <w:rsid w:val="00FC5FA0"/>
    <w:rsid w:val="00FD1FC6"/>
    <w:rsid w:val="00FD2876"/>
    <w:rsid w:val="00FD6B82"/>
    <w:rsid w:val="00FD76F1"/>
    <w:rsid w:val="00FE4626"/>
    <w:rsid w:val="00FF226B"/>
    <w:rsid w:val="00FF6D6E"/>
    <w:rsid w:val="020019E7"/>
    <w:rsid w:val="048A3FA3"/>
    <w:rsid w:val="04C75BA9"/>
    <w:rsid w:val="052F1662"/>
    <w:rsid w:val="0537002F"/>
    <w:rsid w:val="0636605F"/>
    <w:rsid w:val="067A2C61"/>
    <w:rsid w:val="08651193"/>
    <w:rsid w:val="08F93D5B"/>
    <w:rsid w:val="09CD7F8F"/>
    <w:rsid w:val="0BB95CD2"/>
    <w:rsid w:val="0BFE4292"/>
    <w:rsid w:val="0CD07E15"/>
    <w:rsid w:val="0CFA4A65"/>
    <w:rsid w:val="0FB66909"/>
    <w:rsid w:val="10A81391"/>
    <w:rsid w:val="117A6EEF"/>
    <w:rsid w:val="13B86C2F"/>
    <w:rsid w:val="14295DAF"/>
    <w:rsid w:val="142A7E51"/>
    <w:rsid w:val="14840E85"/>
    <w:rsid w:val="1491177B"/>
    <w:rsid w:val="14E84C4F"/>
    <w:rsid w:val="159E24E8"/>
    <w:rsid w:val="15DB6778"/>
    <w:rsid w:val="162417DF"/>
    <w:rsid w:val="16A76DEE"/>
    <w:rsid w:val="17A448B5"/>
    <w:rsid w:val="17AC5B95"/>
    <w:rsid w:val="198130EF"/>
    <w:rsid w:val="19AE416C"/>
    <w:rsid w:val="19DD43BA"/>
    <w:rsid w:val="1A4B45F5"/>
    <w:rsid w:val="1AEB3291"/>
    <w:rsid w:val="1CD8468B"/>
    <w:rsid w:val="1CEB3111"/>
    <w:rsid w:val="1D1E25DF"/>
    <w:rsid w:val="1D652848"/>
    <w:rsid w:val="1DD736C3"/>
    <w:rsid w:val="1ED764BA"/>
    <w:rsid w:val="1F880291"/>
    <w:rsid w:val="214F77BD"/>
    <w:rsid w:val="21CC3BA7"/>
    <w:rsid w:val="22102401"/>
    <w:rsid w:val="228765EB"/>
    <w:rsid w:val="228C0C6A"/>
    <w:rsid w:val="23AF7FBE"/>
    <w:rsid w:val="241174C5"/>
    <w:rsid w:val="24304B96"/>
    <w:rsid w:val="24430E72"/>
    <w:rsid w:val="24B738C2"/>
    <w:rsid w:val="24E95961"/>
    <w:rsid w:val="255178E6"/>
    <w:rsid w:val="255E1927"/>
    <w:rsid w:val="25FD7A9F"/>
    <w:rsid w:val="26710645"/>
    <w:rsid w:val="26A91696"/>
    <w:rsid w:val="272F2851"/>
    <w:rsid w:val="275D345E"/>
    <w:rsid w:val="279C6923"/>
    <w:rsid w:val="27BD1AEB"/>
    <w:rsid w:val="27FE7369"/>
    <w:rsid w:val="28FC289D"/>
    <w:rsid w:val="2914405B"/>
    <w:rsid w:val="29156EF2"/>
    <w:rsid w:val="296C16D2"/>
    <w:rsid w:val="29AD3BFC"/>
    <w:rsid w:val="2A053078"/>
    <w:rsid w:val="2BC53552"/>
    <w:rsid w:val="2BF539B5"/>
    <w:rsid w:val="2C61237F"/>
    <w:rsid w:val="2D280A7E"/>
    <w:rsid w:val="2E0326AE"/>
    <w:rsid w:val="2F3F177A"/>
    <w:rsid w:val="304C71E7"/>
    <w:rsid w:val="315C2580"/>
    <w:rsid w:val="31900874"/>
    <w:rsid w:val="319A23E2"/>
    <w:rsid w:val="328937F3"/>
    <w:rsid w:val="33C83BC3"/>
    <w:rsid w:val="35153592"/>
    <w:rsid w:val="35996867"/>
    <w:rsid w:val="369C375A"/>
    <w:rsid w:val="36CA2FA0"/>
    <w:rsid w:val="37910835"/>
    <w:rsid w:val="38025098"/>
    <w:rsid w:val="38500738"/>
    <w:rsid w:val="387B5356"/>
    <w:rsid w:val="389F0583"/>
    <w:rsid w:val="3B3B1938"/>
    <w:rsid w:val="3B536115"/>
    <w:rsid w:val="3B896557"/>
    <w:rsid w:val="3D12686E"/>
    <w:rsid w:val="3DA446E9"/>
    <w:rsid w:val="3DBF3C2B"/>
    <w:rsid w:val="3E0A4684"/>
    <w:rsid w:val="3E415AC4"/>
    <w:rsid w:val="3EC066EC"/>
    <w:rsid w:val="3ED20001"/>
    <w:rsid w:val="3EE322BE"/>
    <w:rsid w:val="3EED6A2E"/>
    <w:rsid w:val="3EF25A32"/>
    <w:rsid w:val="408814E1"/>
    <w:rsid w:val="40EB5B75"/>
    <w:rsid w:val="418D49B0"/>
    <w:rsid w:val="41B25D59"/>
    <w:rsid w:val="42615AA3"/>
    <w:rsid w:val="426A5D19"/>
    <w:rsid w:val="42A713D5"/>
    <w:rsid w:val="42EE0B57"/>
    <w:rsid w:val="42FC2B26"/>
    <w:rsid w:val="453756CC"/>
    <w:rsid w:val="4555174B"/>
    <w:rsid w:val="46B20E2E"/>
    <w:rsid w:val="46E4318C"/>
    <w:rsid w:val="471F4D88"/>
    <w:rsid w:val="479E3A47"/>
    <w:rsid w:val="47D87266"/>
    <w:rsid w:val="48324764"/>
    <w:rsid w:val="49A2577D"/>
    <w:rsid w:val="49AB41E7"/>
    <w:rsid w:val="4A321E22"/>
    <w:rsid w:val="4A3546F1"/>
    <w:rsid w:val="4B106456"/>
    <w:rsid w:val="4BC5570E"/>
    <w:rsid w:val="4C6F2EDA"/>
    <w:rsid w:val="4E03626B"/>
    <w:rsid w:val="4E137472"/>
    <w:rsid w:val="4E1C5831"/>
    <w:rsid w:val="4F382927"/>
    <w:rsid w:val="4F7B2533"/>
    <w:rsid w:val="508711A9"/>
    <w:rsid w:val="51085D90"/>
    <w:rsid w:val="510E35CE"/>
    <w:rsid w:val="512978E2"/>
    <w:rsid w:val="517B4EC0"/>
    <w:rsid w:val="51B322DA"/>
    <w:rsid w:val="51CC3CA7"/>
    <w:rsid w:val="53366EE7"/>
    <w:rsid w:val="54271112"/>
    <w:rsid w:val="5433335E"/>
    <w:rsid w:val="54523A5C"/>
    <w:rsid w:val="555C3065"/>
    <w:rsid w:val="55987088"/>
    <w:rsid w:val="55D43B94"/>
    <w:rsid w:val="563F0B60"/>
    <w:rsid w:val="565372A1"/>
    <w:rsid w:val="56A32E66"/>
    <w:rsid w:val="56B247F9"/>
    <w:rsid w:val="56EF6751"/>
    <w:rsid w:val="577747A6"/>
    <w:rsid w:val="577A27D6"/>
    <w:rsid w:val="58264191"/>
    <w:rsid w:val="593C56D0"/>
    <w:rsid w:val="593F171A"/>
    <w:rsid w:val="59995821"/>
    <w:rsid w:val="59E454CF"/>
    <w:rsid w:val="59F726F3"/>
    <w:rsid w:val="5A3E4696"/>
    <w:rsid w:val="5B052582"/>
    <w:rsid w:val="5B297B8D"/>
    <w:rsid w:val="5B57543C"/>
    <w:rsid w:val="5B953C9A"/>
    <w:rsid w:val="5BE066C1"/>
    <w:rsid w:val="5C1726A7"/>
    <w:rsid w:val="5C1B578B"/>
    <w:rsid w:val="5C2351CD"/>
    <w:rsid w:val="5C8B67DE"/>
    <w:rsid w:val="5CA00DF1"/>
    <w:rsid w:val="5CB7352A"/>
    <w:rsid w:val="5CFD0956"/>
    <w:rsid w:val="5D313A8F"/>
    <w:rsid w:val="5DA1040B"/>
    <w:rsid w:val="5DBD4136"/>
    <w:rsid w:val="5E7D7B12"/>
    <w:rsid w:val="5F9B768E"/>
    <w:rsid w:val="5FA74DF5"/>
    <w:rsid w:val="60895210"/>
    <w:rsid w:val="60DC0379"/>
    <w:rsid w:val="60F91A9B"/>
    <w:rsid w:val="61681DAA"/>
    <w:rsid w:val="62137647"/>
    <w:rsid w:val="64761A1E"/>
    <w:rsid w:val="652E3D4B"/>
    <w:rsid w:val="65585085"/>
    <w:rsid w:val="67015D83"/>
    <w:rsid w:val="676C3643"/>
    <w:rsid w:val="67B30A70"/>
    <w:rsid w:val="68562C5D"/>
    <w:rsid w:val="693A72E7"/>
    <w:rsid w:val="69BE3E7E"/>
    <w:rsid w:val="69C66163"/>
    <w:rsid w:val="69E81028"/>
    <w:rsid w:val="6AD53C58"/>
    <w:rsid w:val="6B72120D"/>
    <w:rsid w:val="6DE06576"/>
    <w:rsid w:val="70656815"/>
    <w:rsid w:val="7094702E"/>
    <w:rsid w:val="709655A9"/>
    <w:rsid w:val="710D7515"/>
    <w:rsid w:val="7139605B"/>
    <w:rsid w:val="71D20946"/>
    <w:rsid w:val="72B14FD5"/>
    <w:rsid w:val="74181201"/>
    <w:rsid w:val="743D400A"/>
    <w:rsid w:val="74590E55"/>
    <w:rsid w:val="74EA6803"/>
    <w:rsid w:val="75042B2F"/>
    <w:rsid w:val="755A6876"/>
    <w:rsid w:val="755F3CFE"/>
    <w:rsid w:val="756555F5"/>
    <w:rsid w:val="760D0BC5"/>
    <w:rsid w:val="762D6621"/>
    <w:rsid w:val="76575395"/>
    <w:rsid w:val="77AD20AE"/>
    <w:rsid w:val="78286988"/>
    <w:rsid w:val="7861167A"/>
    <w:rsid w:val="78E04108"/>
    <w:rsid w:val="795D5748"/>
    <w:rsid w:val="7A3E4002"/>
    <w:rsid w:val="7AAF6562"/>
    <w:rsid w:val="7B9E42A9"/>
    <w:rsid w:val="7C4D729D"/>
    <w:rsid w:val="7D7F7D09"/>
    <w:rsid w:val="7DCC7838"/>
    <w:rsid w:val="7EBD184F"/>
    <w:rsid w:val="7F49148B"/>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3">
    <w:name w:val="heading 1"/>
    <w:basedOn w:val="1"/>
    <w:next w:val="1"/>
    <w:link w:val="70"/>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60"/>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1"/>
    <w:qFormat/>
    <w:uiPriority w:val="0"/>
    <w:pPr>
      <w:ind w:left="237" w:right="113"/>
      <w:outlineLvl w:val="2"/>
    </w:pPr>
    <w:rPr>
      <w:sz w:val="28"/>
      <w:szCs w:val="28"/>
    </w:rPr>
  </w:style>
  <w:style w:type="paragraph" w:styleId="6">
    <w:name w:val="heading 4"/>
    <w:basedOn w:val="1"/>
    <w:next w:val="1"/>
    <w:link w:val="72"/>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5"/>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6"/>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7"/>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8"/>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9"/>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7">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4"/>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6"/>
    <w:qFormat/>
    <w:uiPriority w:val="0"/>
    <w:rPr>
      <w:rFonts w:asciiTheme="minorHAnsi" w:hAnsiTheme="minorHAnsi" w:cstheme="minorBidi"/>
      <w:kern w:val="2"/>
      <w:sz w:val="21"/>
      <w:szCs w:val="24"/>
      <w:lang w:eastAsia="zh-CN"/>
    </w:rPr>
  </w:style>
  <w:style w:type="paragraph" w:styleId="17">
    <w:name w:val="Body Text 3"/>
    <w:basedOn w:val="1"/>
    <w:link w:val="101"/>
    <w:qFormat/>
    <w:uiPriority w:val="0"/>
    <w:pPr>
      <w:jc w:val="both"/>
    </w:pPr>
    <w:rPr>
      <w:rFonts w:hAnsiTheme="minorHAnsi" w:eastAsiaTheme="minorEastAsia" w:cstheme="minorBidi"/>
      <w:kern w:val="2"/>
      <w:sz w:val="24"/>
      <w:lang w:eastAsia="zh-CN"/>
    </w:rPr>
  </w:style>
  <w:style w:type="paragraph" w:styleId="18">
    <w:name w:val="Body Text"/>
    <w:basedOn w:val="1"/>
    <w:link w:val="56"/>
    <w:qFormat/>
    <w:uiPriority w:val="0"/>
    <w:rPr>
      <w:sz w:val="21"/>
      <w:szCs w:val="21"/>
    </w:rPr>
  </w:style>
  <w:style w:type="paragraph" w:styleId="19">
    <w:name w:val="Body Text Indent"/>
    <w:basedOn w:val="1"/>
    <w:link w:val="104"/>
    <w:qFormat/>
    <w:uiPriority w:val="0"/>
    <w:pPr>
      <w:spacing w:after="120"/>
      <w:ind w:left="420" w:leftChars="200"/>
      <w:jc w:val="both"/>
    </w:pPr>
    <w:rPr>
      <w:rFonts w:asciiTheme="minorHAnsi" w:hAnsiTheme="minorHAnsi" w:cstheme="minorBidi"/>
      <w:kern w:val="2"/>
      <w:sz w:val="21"/>
      <w:szCs w:val="24"/>
      <w:lang w:eastAsia="zh-CN"/>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8"/>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5"/>
    <w:unhideWhenUsed/>
    <w:qFormat/>
    <w:uiPriority w:val="0"/>
    <w:pPr>
      <w:ind w:left="100" w:leftChars="2500"/>
    </w:pPr>
  </w:style>
  <w:style w:type="paragraph" w:styleId="25">
    <w:name w:val="Body Text Indent 2"/>
    <w:basedOn w:val="1"/>
    <w:link w:val="126"/>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6"/>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1"/>
    <w:unhideWhenUsed/>
    <w:qFormat/>
    <w:uiPriority w:val="0"/>
    <w:rPr>
      <w:sz w:val="18"/>
      <w:szCs w:val="18"/>
    </w:rPr>
  </w:style>
  <w:style w:type="paragraph" w:styleId="28">
    <w:name w:val="footer"/>
    <w:basedOn w:val="1"/>
    <w:link w:val="57"/>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6"/>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1"/>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8"/>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30"/>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6"/>
    <w:next w:val="16"/>
    <w:link w:val="97"/>
    <w:unhideWhenUsed/>
    <w:qFormat/>
    <w:uiPriority w:val="0"/>
    <w:rPr>
      <w:rFonts w:ascii="宋体" w:hAnsi="宋体" w:cs="宋体"/>
      <w:b/>
      <w:bCs/>
    </w:rPr>
  </w:style>
  <w:style w:type="paragraph" w:styleId="43">
    <w:name w:val="Body Text First Indent"/>
    <w:basedOn w:val="18"/>
    <w:link w:val="118"/>
    <w:qFormat/>
    <w:uiPriority w:val="0"/>
    <w:pPr>
      <w:spacing w:after="120"/>
      <w:ind w:firstLine="420" w:firstLineChars="100"/>
      <w:jc w:val="both"/>
    </w:pPr>
    <w:rPr>
      <w:rFonts w:asciiTheme="minorHAnsi" w:hAnsiTheme="minorHAnsi" w:cstheme="minorBidi"/>
      <w:kern w:val="2"/>
      <w:szCs w:val="24"/>
      <w:lang w:eastAsia="zh-CN"/>
    </w:rPr>
  </w:style>
  <w:style w:type="paragraph" w:styleId="44">
    <w:name w:val="Body Text First Indent 2"/>
    <w:basedOn w:val="19"/>
    <w:unhideWhenUsed/>
    <w:qFormat/>
    <w:uiPriority w:val="99"/>
    <w:pPr>
      <w:ind w:firstLine="420"/>
    </w:p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Hyperlink"/>
    <w:basedOn w:val="47"/>
    <w:unhideWhenUsed/>
    <w:qFormat/>
    <w:uiPriority w:val="99"/>
    <w:rPr>
      <w:color w:val="0563C1" w:themeColor="hyperlink"/>
      <w:u w:val="single"/>
      <w14:textFill>
        <w14:solidFill>
          <w14:schemeClr w14:val="hlink"/>
        </w14:solidFill>
      </w14:textFill>
    </w:rPr>
  </w:style>
  <w:style w:type="character" w:styleId="53">
    <w:name w:val="annotation reference"/>
    <w:qFormat/>
    <w:uiPriority w:val="0"/>
    <w:rPr>
      <w:sz w:val="21"/>
      <w:szCs w:val="21"/>
    </w:rPr>
  </w:style>
  <w:style w:type="character" w:styleId="54">
    <w:name w:val="footnote reference"/>
    <w:qFormat/>
    <w:uiPriority w:val="0"/>
    <w:rPr>
      <w:vertAlign w:val="superscript"/>
    </w:rPr>
  </w:style>
  <w:style w:type="character" w:customStyle="1" w:styleId="55">
    <w:name w:val="正文文本 Char"/>
    <w:basedOn w:val="47"/>
    <w:qFormat/>
    <w:uiPriority w:val="0"/>
    <w:rPr>
      <w:rFonts w:ascii="宋体" w:hAnsi="宋体" w:eastAsia="宋体" w:cs="宋体"/>
      <w:kern w:val="0"/>
      <w:sz w:val="22"/>
      <w:lang w:eastAsia="en-US"/>
    </w:rPr>
  </w:style>
  <w:style w:type="character" w:customStyle="1" w:styleId="56">
    <w:name w:val="正文文本 Char1"/>
    <w:basedOn w:val="47"/>
    <w:link w:val="18"/>
    <w:qFormat/>
    <w:uiPriority w:val="1"/>
    <w:rPr>
      <w:rFonts w:ascii="宋体" w:hAnsi="宋体" w:eastAsia="宋体" w:cs="宋体"/>
      <w:kern w:val="0"/>
      <w:szCs w:val="21"/>
      <w:lang w:eastAsia="en-US"/>
    </w:rPr>
  </w:style>
  <w:style w:type="character" w:customStyle="1" w:styleId="57">
    <w:name w:val="页脚 Char2"/>
    <w:link w:val="28"/>
    <w:qFormat/>
    <w:uiPriority w:val="99"/>
    <w:rPr>
      <w:sz w:val="18"/>
      <w:szCs w:val="18"/>
    </w:rPr>
  </w:style>
  <w:style w:type="character" w:customStyle="1" w:styleId="58">
    <w:name w:val="页脚 Char"/>
    <w:basedOn w:val="47"/>
    <w:qFormat/>
    <w:uiPriority w:val="99"/>
    <w:rPr>
      <w:rFonts w:ascii="宋体" w:hAnsi="宋体" w:eastAsia="宋体" w:cs="宋体"/>
      <w:kern w:val="0"/>
      <w:sz w:val="18"/>
      <w:szCs w:val="18"/>
      <w:lang w:eastAsia="en-US"/>
    </w:rPr>
  </w:style>
  <w:style w:type="character" w:customStyle="1" w:styleId="59">
    <w:name w:val="标题 2 Char"/>
    <w:basedOn w:val="47"/>
    <w:qFormat/>
    <w:uiPriority w:val="0"/>
    <w:rPr>
      <w:rFonts w:asciiTheme="majorHAnsi" w:hAnsiTheme="majorHAnsi" w:eastAsiaTheme="majorEastAsia" w:cstheme="majorBidi"/>
      <w:b/>
      <w:bCs/>
      <w:kern w:val="0"/>
      <w:sz w:val="32"/>
      <w:szCs w:val="32"/>
      <w:lang w:eastAsia="en-US"/>
    </w:rPr>
  </w:style>
  <w:style w:type="character" w:customStyle="1" w:styleId="60">
    <w:name w:val="标题 2 Char1"/>
    <w:basedOn w:val="47"/>
    <w:link w:val="4"/>
    <w:qFormat/>
    <w:uiPriority w:val="99"/>
    <w:rPr>
      <w:rFonts w:ascii="Microsoft JhengHei" w:hAnsi="Microsoft JhengHei" w:eastAsia="Microsoft JhengHei" w:cs="Microsoft JhengHei"/>
      <w:b/>
      <w:bCs/>
      <w:kern w:val="0"/>
      <w:sz w:val="32"/>
      <w:szCs w:val="32"/>
      <w:lang w:eastAsia="en-US"/>
    </w:rPr>
  </w:style>
  <w:style w:type="paragraph" w:customStyle="1" w:styleId="61">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2">
    <w:name w:val="标题 1 Char"/>
    <w:basedOn w:val="47"/>
    <w:qFormat/>
    <w:uiPriority w:val="0"/>
    <w:rPr>
      <w:rFonts w:ascii="宋体" w:hAnsi="宋体" w:eastAsia="宋体" w:cs="宋体"/>
      <w:b/>
      <w:bCs/>
      <w:kern w:val="44"/>
      <w:sz w:val="44"/>
      <w:szCs w:val="44"/>
      <w:lang w:eastAsia="en-US"/>
    </w:rPr>
  </w:style>
  <w:style w:type="character" w:customStyle="1" w:styleId="63">
    <w:name w:val="标题 3 Char"/>
    <w:basedOn w:val="47"/>
    <w:qFormat/>
    <w:uiPriority w:val="0"/>
    <w:rPr>
      <w:rFonts w:ascii="宋体" w:hAnsi="宋体" w:eastAsia="宋体" w:cs="宋体"/>
      <w:b/>
      <w:bCs/>
      <w:kern w:val="0"/>
      <w:sz w:val="32"/>
      <w:szCs w:val="32"/>
      <w:lang w:eastAsia="en-US"/>
    </w:rPr>
  </w:style>
  <w:style w:type="character" w:customStyle="1" w:styleId="64">
    <w:name w:val="标题 4 Char"/>
    <w:basedOn w:val="47"/>
    <w:qFormat/>
    <w:uiPriority w:val="0"/>
    <w:rPr>
      <w:rFonts w:asciiTheme="majorHAnsi" w:hAnsiTheme="majorHAnsi" w:eastAsiaTheme="majorEastAsia" w:cstheme="majorBidi"/>
      <w:b/>
      <w:bCs/>
      <w:kern w:val="0"/>
      <w:sz w:val="28"/>
      <w:szCs w:val="28"/>
      <w:lang w:eastAsia="en-US"/>
    </w:rPr>
  </w:style>
  <w:style w:type="character" w:customStyle="1" w:styleId="65">
    <w:name w:val="标题 5 Char"/>
    <w:basedOn w:val="47"/>
    <w:link w:val="7"/>
    <w:qFormat/>
    <w:uiPriority w:val="0"/>
    <w:rPr>
      <w:rFonts w:ascii="Times New Roman" w:hAnsi="Times New Roman" w:eastAsia="宋体" w:cs="Times New Roman"/>
      <w:b/>
      <w:bCs/>
      <w:sz w:val="28"/>
      <w:szCs w:val="28"/>
    </w:rPr>
  </w:style>
  <w:style w:type="character" w:customStyle="1" w:styleId="66">
    <w:name w:val="标题 6 Char"/>
    <w:basedOn w:val="47"/>
    <w:link w:val="8"/>
    <w:qFormat/>
    <w:uiPriority w:val="0"/>
    <w:rPr>
      <w:rFonts w:ascii="Arial" w:hAnsi="Arial" w:eastAsia="黑体" w:cs="Times New Roman"/>
      <w:b/>
      <w:bCs/>
      <w:kern w:val="0"/>
      <w:sz w:val="24"/>
      <w:szCs w:val="24"/>
    </w:rPr>
  </w:style>
  <w:style w:type="character" w:customStyle="1" w:styleId="67">
    <w:name w:val="标题 7 Char"/>
    <w:basedOn w:val="47"/>
    <w:link w:val="9"/>
    <w:qFormat/>
    <w:uiPriority w:val="0"/>
    <w:rPr>
      <w:rFonts w:ascii="Times New Roman" w:hAnsi="Times New Roman" w:eastAsia="宋体" w:cs="Times New Roman"/>
      <w:b/>
      <w:bCs/>
      <w:kern w:val="0"/>
      <w:sz w:val="24"/>
      <w:szCs w:val="24"/>
    </w:rPr>
  </w:style>
  <w:style w:type="character" w:customStyle="1" w:styleId="68">
    <w:name w:val="标题 8 Char"/>
    <w:basedOn w:val="47"/>
    <w:link w:val="10"/>
    <w:qFormat/>
    <w:uiPriority w:val="0"/>
    <w:rPr>
      <w:rFonts w:ascii="Arial" w:hAnsi="Arial" w:eastAsia="黑体" w:cs="Times New Roman"/>
      <w:kern w:val="0"/>
      <w:sz w:val="24"/>
      <w:szCs w:val="24"/>
    </w:rPr>
  </w:style>
  <w:style w:type="character" w:customStyle="1" w:styleId="69">
    <w:name w:val="标题 9 Char"/>
    <w:basedOn w:val="47"/>
    <w:link w:val="11"/>
    <w:qFormat/>
    <w:uiPriority w:val="0"/>
    <w:rPr>
      <w:rFonts w:ascii="Arial" w:hAnsi="Arial" w:eastAsia="黑体" w:cs="Times New Roman"/>
      <w:kern w:val="0"/>
      <w:szCs w:val="21"/>
    </w:rPr>
  </w:style>
  <w:style w:type="character" w:customStyle="1" w:styleId="70">
    <w:name w:val="标题 1 Char1"/>
    <w:basedOn w:val="47"/>
    <w:link w:val="3"/>
    <w:qFormat/>
    <w:uiPriority w:val="99"/>
    <w:rPr>
      <w:rFonts w:ascii="Microsoft JhengHei" w:hAnsi="Microsoft JhengHei" w:eastAsia="Microsoft JhengHei" w:cs="Microsoft JhengHei"/>
      <w:b/>
      <w:bCs/>
      <w:kern w:val="0"/>
      <w:sz w:val="44"/>
      <w:szCs w:val="44"/>
      <w:lang w:eastAsia="en-US"/>
    </w:rPr>
  </w:style>
  <w:style w:type="character" w:customStyle="1" w:styleId="71">
    <w:name w:val="标题 3 Char1"/>
    <w:basedOn w:val="47"/>
    <w:link w:val="5"/>
    <w:qFormat/>
    <w:uiPriority w:val="0"/>
    <w:rPr>
      <w:rFonts w:ascii="宋体" w:hAnsi="宋体" w:eastAsia="宋体" w:cs="宋体"/>
      <w:kern w:val="0"/>
      <w:sz w:val="28"/>
      <w:szCs w:val="28"/>
      <w:lang w:eastAsia="en-US"/>
    </w:rPr>
  </w:style>
  <w:style w:type="character" w:customStyle="1" w:styleId="72">
    <w:name w:val="标题 4 Char1"/>
    <w:basedOn w:val="47"/>
    <w:link w:val="6"/>
    <w:qFormat/>
    <w:uiPriority w:val="0"/>
    <w:rPr>
      <w:rFonts w:ascii="Times New Roman" w:hAnsi="Times New Roman" w:eastAsia="Times New Roman" w:cs="Times New Roman"/>
      <w:b/>
      <w:bCs/>
      <w:kern w:val="0"/>
      <w:szCs w:val="21"/>
      <w:lang w:eastAsia="en-US"/>
    </w:rPr>
  </w:style>
  <w:style w:type="table" w:customStyle="1" w:styleId="73">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4">
    <w:name w:val="列出段落1"/>
    <w:basedOn w:val="1"/>
    <w:qFormat/>
    <w:uiPriority w:val="1"/>
  </w:style>
  <w:style w:type="paragraph" w:customStyle="1" w:styleId="75">
    <w:name w:val="Table Paragraph"/>
    <w:basedOn w:val="1"/>
    <w:qFormat/>
    <w:uiPriority w:val="1"/>
  </w:style>
  <w:style w:type="character" w:customStyle="1" w:styleId="76">
    <w:name w:val="页眉 Char2"/>
    <w:link w:val="29"/>
    <w:qFormat/>
    <w:uiPriority w:val="99"/>
    <w:rPr>
      <w:sz w:val="18"/>
      <w:szCs w:val="18"/>
    </w:rPr>
  </w:style>
  <w:style w:type="character" w:customStyle="1" w:styleId="77">
    <w:name w:val="页眉 Char"/>
    <w:basedOn w:val="47"/>
    <w:qFormat/>
    <w:uiPriority w:val="0"/>
    <w:rPr>
      <w:rFonts w:ascii="宋体" w:hAnsi="宋体" w:eastAsia="宋体" w:cs="宋体"/>
      <w:kern w:val="0"/>
      <w:sz w:val="18"/>
      <w:szCs w:val="18"/>
      <w:lang w:eastAsia="en-US"/>
    </w:rPr>
  </w:style>
  <w:style w:type="character" w:customStyle="1" w:styleId="78">
    <w:name w:val="页脚 Char1"/>
    <w:basedOn w:val="47"/>
    <w:semiHidden/>
    <w:qFormat/>
    <w:uiPriority w:val="99"/>
    <w:rPr>
      <w:rFonts w:ascii="宋体" w:hAnsi="宋体" w:eastAsia="宋体" w:cs="宋体"/>
      <w:sz w:val="18"/>
      <w:szCs w:val="18"/>
    </w:rPr>
  </w:style>
  <w:style w:type="character" w:customStyle="1" w:styleId="79">
    <w:name w:val="页眉 Char1"/>
    <w:basedOn w:val="47"/>
    <w:semiHidden/>
    <w:qFormat/>
    <w:uiPriority w:val="99"/>
    <w:rPr>
      <w:rFonts w:ascii="宋体" w:hAnsi="宋体" w:eastAsia="宋体" w:cs="宋体"/>
      <w:sz w:val="18"/>
      <w:szCs w:val="18"/>
    </w:rPr>
  </w:style>
  <w:style w:type="character" w:customStyle="1" w:styleId="80">
    <w:name w:val="批注框文本 Char"/>
    <w:basedOn w:val="47"/>
    <w:qFormat/>
    <w:uiPriority w:val="0"/>
    <w:rPr>
      <w:rFonts w:ascii="宋体" w:hAnsi="宋体" w:eastAsia="宋体" w:cs="宋体"/>
      <w:kern w:val="0"/>
      <w:sz w:val="18"/>
      <w:szCs w:val="18"/>
      <w:lang w:eastAsia="en-US"/>
    </w:rPr>
  </w:style>
  <w:style w:type="character" w:customStyle="1" w:styleId="81">
    <w:name w:val="批注框文本 Char1"/>
    <w:basedOn w:val="47"/>
    <w:link w:val="27"/>
    <w:semiHidden/>
    <w:qFormat/>
    <w:uiPriority w:val="0"/>
    <w:rPr>
      <w:rFonts w:ascii="宋体" w:hAnsi="宋体" w:eastAsia="宋体" w:cs="宋体"/>
      <w:kern w:val="0"/>
      <w:sz w:val="18"/>
      <w:szCs w:val="18"/>
      <w:lang w:eastAsia="en-US"/>
    </w:rPr>
  </w:style>
  <w:style w:type="paragraph" w:customStyle="1" w:styleId="82">
    <w:name w:val="TOC 标题1"/>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3">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4">
    <w:name w:val="普通文字 Char Char"/>
    <w:qFormat/>
    <w:uiPriority w:val="0"/>
    <w:rPr>
      <w:rFonts w:ascii="宋体" w:hAnsi="Courier New" w:eastAsia="宋体" w:cs="Courier New"/>
      <w:kern w:val="2"/>
      <w:sz w:val="21"/>
      <w:szCs w:val="21"/>
      <w:lang w:val="en-US" w:eastAsia="zh-CN" w:bidi="ar-SA"/>
    </w:rPr>
  </w:style>
  <w:style w:type="paragraph" w:customStyle="1" w:styleId="85">
    <w:name w:val="p20"/>
    <w:basedOn w:val="1"/>
    <w:qFormat/>
    <w:uiPriority w:val="0"/>
    <w:pPr>
      <w:widowControl/>
    </w:pPr>
    <w:rPr>
      <w:sz w:val="21"/>
      <w:szCs w:val="21"/>
      <w:lang w:eastAsia="zh-CN"/>
    </w:rPr>
  </w:style>
  <w:style w:type="character" w:customStyle="1" w:styleId="86">
    <w:name w:val="批注文字 Char"/>
    <w:link w:val="16"/>
    <w:qFormat/>
    <w:uiPriority w:val="0"/>
    <w:rPr>
      <w:rFonts w:eastAsia="宋体"/>
      <w:szCs w:val="24"/>
    </w:rPr>
  </w:style>
  <w:style w:type="character" w:customStyle="1" w:styleId="87">
    <w:name w:val="批注文字 Char1"/>
    <w:basedOn w:val="47"/>
    <w:semiHidden/>
    <w:qFormat/>
    <w:uiPriority w:val="99"/>
    <w:rPr>
      <w:rFonts w:ascii="宋体" w:hAnsi="宋体" w:eastAsia="宋体" w:cs="宋体"/>
      <w:kern w:val="0"/>
      <w:sz w:val="22"/>
      <w:lang w:eastAsia="en-US"/>
    </w:rPr>
  </w:style>
  <w:style w:type="character" w:customStyle="1" w:styleId="88">
    <w:name w:val="纯文本 Char2"/>
    <w:link w:val="22"/>
    <w:qFormat/>
    <w:uiPriority w:val="0"/>
    <w:rPr>
      <w:rFonts w:ascii="宋体" w:hAnsi="Courier New" w:eastAsia="宋体"/>
      <w:szCs w:val="21"/>
    </w:rPr>
  </w:style>
  <w:style w:type="character" w:customStyle="1" w:styleId="89">
    <w:name w:val="纯文本 Char"/>
    <w:basedOn w:val="47"/>
    <w:qFormat/>
    <w:uiPriority w:val="0"/>
    <w:rPr>
      <w:rFonts w:ascii="宋体" w:hAnsi="Courier New" w:eastAsia="宋体" w:cs="Courier New"/>
      <w:kern w:val="0"/>
      <w:szCs w:val="21"/>
      <w:lang w:eastAsia="en-US"/>
    </w:rPr>
  </w:style>
  <w:style w:type="character" w:customStyle="1" w:styleId="90">
    <w:name w:val="纯文本 Char1"/>
    <w:basedOn w:val="47"/>
    <w:semiHidden/>
    <w:qFormat/>
    <w:uiPriority w:val="99"/>
    <w:rPr>
      <w:rFonts w:ascii="宋体" w:hAnsi="Courier New" w:eastAsia="宋体" w:cs="Courier New"/>
      <w:sz w:val="21"/>
      <w:szCs w:val="21"/>
    </w:rPr>
  </w:style>
  <w:style w:type="paragraph" w:customStyle="1" w:styleId="91">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2">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3">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4">
    <w:name w:val="日期 Char"/>
    <w:basedOn w:val="47"/>
    <w:qFormat/>
    <w:uiPriority w:val="0"/>
    <w:rPr>
      <w:rFonts w:ascii="宋体" w:hAnsi="宋体" w:eastAsia="宋体" w:cs="宋体"/>
      <w:kern w:val="0"/>
      <w:sz w:val="22"/>
      <w:lang w:eastAsia="en-US"/>
    </w:rPr>
  </w:style>
  <w:style w:type="character" w:customStyle="1" w:styleId="95">
    <w:name w:val="日期 Char1"/>
    <w:basedOn w:val="47"/>
    <w:link w:val="24"/>
    <w:qFormat/>
    <w:uiPriority w:val="0"/>
    <w:rPr>
      <w:rFonts w:ascii="宋体" w:hAnsi="宋体" w:eastAsia="宋体" w:cs="宋体"/>
      <w:kern w:val="0"/>
      <w:sz w:val="22"/>
      <w:lang w:eastAsia="en-US"/>
    </w:rPr>
  </w:style>
  <w:style w:type="character" w:customStyle="1" w:styleId="96">
    <w:name w:val="批注主题 Char"/>
    <w:basedOn w:val="87"/>
    <w:qFormat/>
    <w:uiPriority w:val="0"/>
    <w:rPr>
      <w:rFonts w:ascii="宋体" w:hAnsi="宋体" w:eastAsia="宋体" w:cs="宋体"/>
      <w:b/>
      <w:bCs/>
      <w:kern w:val="0"/>
      <w:sz w:val="22"/>
      <w:lang w:eastAsia="en-US"/>
    </w:rPr>
  </w:style>
  <w:style w:type="character" w:customStyle="1" w:styleId="97">
    <w:name w:val="批注主题 Char1"/>
    <w:basedOn w:val="86"/>
    <w:link w:val="42"/>
    <w:qFormat/>
    <w:uiPriority w:val="0"/>
    <w:rPr>
      <w:rFonts w:ascii="宋体" w:hAnsi="宋体" w:eastAsia="宋体" w:cs="宋体"/>
      <w:b/>
      <w:bCs/>
      <w:szCs w:val="24"/>
    </w:rPr>
  </w:style>
  <w:style w:type="character" w:customStyle="1" w:styleId="98">
    <w:name w:val="apple-converted-space"/>
    <w:basedOn w:val="47"/>
    <w:qFormat/>
    <w:uiPriority w:val="0"/>
  </w:style>
  <w:style w:type="character" w:customStyle="1" w:styleId="99">
    <w:name w:val="5号正文 Char"/>
    <w:link w:val="100"/>
    <w:qFormat/>
    <w:uiPriority w:val="0"/>
    <w:rPr>
      <w:rFonts w:ascii="楷体_GB2312" w:hAnsi="宋体" w:eastAsia="楷体_GB2312"/>
      <w:snapToGrid w:val="0"/>
      <w:sz w:val="24"/>
      <w:szCs w:val="28"/>
    </w:rPr>
  </w:style>
  <w:style w:type="paragraph" w:customStyle="1" w:styleId="100">
    <w:name w:val="5号正文"/>
    <w:link w:val="99"/>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1">
    <w:name w:val="正文文本 3 Char"/>
    <w:link w:val="17"/>
    <w:qFormat/>
    <w:uiPriority w:val="0"/>
    <w:rPr>
      <w:rFonts w:ascii="宋体"/>
      <w:sz w:val="24"/>
    </w:rPr>
  </w:style>
  <w:style w:type="character" w:customStyle="1" w:styleId="102">
    <w:name w:val="正文文本 3 Char1"/>
    <w:basedOn w:val="47"/>
    <w:semiHidden/>
    <w:qFormat/>
    <w:uiPriority w:val="99"/>
    <w:rPr>
      <w:rFonts w:ascii="宋体" w:hAnsi="宋体" w:eastAsia="宋体" w:cs="宋体"/>
      <w:kern w:val="0"/>
      <w:sz w:val="16"/>
      <w:szCs w:val="16"/>
      <w:lang w:eastAsia="en-US"/>
    </w:rPr>
  </w:style>
  <w:style w:type="character" w:customStyle="1" w:styleId="103">
    <w:name w:val="正文文本 3 字符"/>
    <w:basedOn w:val="47"/>
    <w:qFormat/>
    <w:uiPriority w:val="0"/>
    <w:rPr>
      <w:rFonts w:ascii="宋体" w:hAnsi="宋体" w:eastAsia="宋体" w:cs="宋体"/>
      <w:sz w:val="16"/>
      <w:szCs w:val="16"/>
    </w:rPr>
  </w:style>
  <w:style w:type="character" w:customStyle="1" w:styleId="104">
    <w:name w:val="正文文本缩进 Char"/>
    <w:link w:val="19"/>
    <w:qFormat/>
    <w:uiPriority w:val="0"/>
    <w:rPr>
      <w:rFonts w:eastAsia="宋体"/>
      <w:szCs w:val="24"/>
    </w:rPr>
  </w:style>
  <w:style w:type="character" w:customStyle="1" w:styleId="105">
    <w:name w:val="正文文本缩进 Char1"/>
    <w:basedOn w:val="47"/>
    <w:semiHidden/>
    <w:qFormat/>
    <w:uiPriority w:val="99"/>
    <w:rPr>
      <w:rFonts w:ascii="宋体" w:hAnsi="宋体" w:eastAsia="宋体" w:cs="宋体"/>
      <w:kern w:val="0"/>
      <w:sz w:val="22"/>
      <w:lang w:eastAsia="en-US"/>
    </w:rPr>
  </w:style>
  <w:style w:type="character" w:customStyle="1" w:styleId="106">
    <w:name w:val="正文文本缩进 字符"/>
    <w:basedOn w:val="47"/>
    <w:semiHidden/>
    <w:qFormat/>
    <w:uiPriority w:val="99"/>
    <w:rPr>
      <w:rFonts w:ascii="宋体" w:hAnsi="宋体" w:eastAsia="宋体" w:cs="宋体"/>
    </w:rPr>
  </w:style>
  <w:style w:type="paragraph" w:customStyle="1" w:styleId="107">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8">
    <w:name w:val="标题 5 字符"/>
    <w:basedOn w:val="47"/>
    <w:semiHidden/>
    <w:qFormat/>
    <w:uiPriority w:val="9"/>
    <w:rPr>
      <w:rFonts w:ascii="宋体" w:hAnsi="宋体" w:eastAsia="宋体" w:cs="宋体"/>
      <w:b/>
      <w:bCs/>
      <w:sz w:val="28"/>
      <w:szCs w:val="28"/>
    </w:rPr>
  </w:style>
  <w:style w:type="character" w:customStyle="1" w:styleId="109">
    <w:name w:val="标题 6 字符"/>
    <w:basedOn w:val="47"/>
    <w:semiHidden/>
    <w:qFormat/>
    <w:uiPriority w:val="9"/>
    <w:rPr>
      <w:rFonts w:asciiTheme="majorHAnsi" w:hAnsiTheme="majorHAnsi" w:eastAsiaTheme="majorEastAsia" w:cstheme="majorBidi"/>
      <w:b/>
      <w:bCs/>
      <w:sz w:val="24"/>
      <w:szCs w:val="24"/>
    </w:rPr>
  </w:style>
  <w:style w:type="character" w:customStyle="1" w:styleId="110">
    <w:name w:val="标题 7 字符"/>
    <w:basedOn w:val="47"/>
    <w:semiHidden/>
    <w:qFormat/>
    <w:uiPriority w:val="9"/>
    <w:rPr>
      <w:rFonts w:ascii="宋体" w:hAnsi="宋体" w:eastAsia="宋体" w:cs="宋体"/>
      <w:b/>
      <w:bCs/>
      <w:sz w:val="24"/>
      <w:szCs w:val="24"/>
    </w:rPr>
  </w:style>
  <w:style w:type="character" w:customStyle="1" w:styleId="111">
    <w:name w:val="标题 8 字符"/>
    <w:basedOn w:val="47"/>
    <w:semiHidden/>
    <w:qFormat/>
    <w:uiPriority w:val="9"/>
    <w:rPr>
      <w:rFonts w:asciiTheme="majorHAnsi" w:hAnsiTheme="majorHAnsi" w:eastAsiaTheme="majorEastAsia" w:cstheme="majorBidi"/>
      <w:sz w:val="24"/>
      <w:szCs w:val="24"/>
    </w:rPr>
  </w:style>
  <w:style w:type="character" w:customStyle="1" w:styleId="112">
    <w:name w:val="标题 9 字符"/>
    <w:basedOn w:val="47"/>
    <w:semiHidden/>
    <w:qFormat/>
    <w:uiPriority w:val="9"/>
    <w:rPr>
      <w:rFonts w:asciiTheme="majorHAnsi" w:hAnsiTheme="majorHAnsi" w:eastAsiaTheme="majorEastAsia" w:cstheme="majorBidi"/>
      <w:sz w:val="21"/>
      <w:szCs w:val="21"/>
    </w:rPr>
  </w:style>
  <w:style w:type="character" w:customStyle="1" w:styleId="113">
    <w:name w:val="招标节 Char"/>
    <w:link w:val="114"/>
    <w:qFormat/>
    <w:uiPriority w:val="0"/>
    <w:rPr>
      <w:rFonts w:ascii="宋体" w:hAnsi="宋体" w:eastAsia="宋体"/>
      <w:b/>
      <w:sz w:val="28"/>
      <w:szCs w:val="28"/>
    </w:rPr>
  </w:style>
  <w:style w:type="paragraph" w:customStyle="1" w:styleId="114">
    <w:name w:val="招标节"/>
    <w:basedOn w:val="1"/>
    <w:next w:val="1"/>
    <w:link w:val="113"/>
    <w:qFormat/>
    <w:uiPriority w:val="0"/>
    <w:pPr>
      <w:spacing w:beforeLines="50" w:afterLines="50" w:line="360" w:lineRule="auto"/>
      <w:outlineLvl w:val="1"/>
    </w:pPr>
    <w:rPr>
      <w:rFonts w:cstheme="minorBidi"/>
      <w:b/>
      <w:kern w:val="2"/>
      <w:sz w:val="28"/>
      <w:szCs w:val="28"/>
      <w:lang w:eastAsia="zh-CN"/>
    </w:rPr>
  </w:style>
  <w:style w:type="character" w:customStyle="1" w:styleId="115">
    <w:name w:val="tpc_content1"/>
    <w:qFormat/>
    <w:uiPriority w:val="0"/>
    <w:rPr>
      <w:sz w:val="20"/>
      <w:szCs w:val="20"/>
    </w:rPr>
  </w:style>
  <w:style w:type="character" w:customStyle="1" w:styleId="116">
    <w:name w:val="尾注文本 Char"/>
    <w:link w:val="26"/>
    <w:qFormat/>
    <w:uiPriority w:val="0"/>
    <w:rPr>
      <w:rFonts w:eastAsia="宋体"/>
      <w:szCs w:val="24"/>
    </w:rPr>
  </w:style>
  <w:style w:type="character" w:customStyle="1" w:styleId="117">
    <w:name w:val="尾注文本 Char1"/>
    <w:basedOn w:val="47"/>
    <w:semiHidden/>
    <w:qFormat/>
    <w:uiPriority w:val="99"/>
    <w:rPr>
      <w:rFonts w:ascii="宋体" w:hAnsi="宋体" w:eastAsia="宋体" w:cs="宋体"/>
      <w:kern w:val="0"/>
      <w:sz w:val="22"/>
      <w:lang w:eastAsia="en-US"/>
    </w:rPr>
  </w:style>
  <w:style w:type="character" w:customStyle="1" w:styleId="118">
    <w:name w:val="正文首行缩进 Char"/>
    <w:link w:val="43"/>
    <w:qFormat/>
    <w:uiPriority w:val="0"/>
    <w:rPr>
      <w:rFonts w:eastAsia="宋体"/>
      <w:szCs w:val="24"/>
    </w:rPr>
  </w:style>
  <w:style w:type="character" w:customStyle="1" w:styleId="119">
    <w:name w:val="正文首行缩进 Char1"/>
    <w:basedOn w:val="56"/>
    <w:semiHidden/>
    <w:qFormat/>
    <w:uiPriority w:val="99"/>
    <w:rPr>
      <w:rFonts w:ascii="宋体" w:hAnsi="宋体" w:eastAsia="宋体" w:cs="宋体"/>
      <w:kern w:val="0"/>
      <w:sz w:val="22"/>
      <w:szCs w:val="21"/>
      <w:lang w:eastAsia="en-US"/>
    </w:rPr>
  </w:style>
  <w:style w:type="character" w:customStyle="1" w:styleId="120">
    <w:name w:val="font161"/>
    <w:qFormat/>
    <w:uiPriority w:val="0"/>
    <w:rPr>
      <w:b/>
      <w:bCs/>
      <w:sz w:val="32"/>
      <w:szCs w:val="32"/>
    </w:rPr>
  </w:style>
  <w:style w:type="character" w:customStyle="1" w:styleId="121">
    <w:name w:val="脚注文本 Char"/>
    <w:link w:val="33"/>
    <w:qFormat/>
    <w:uiPriority w:val="0"/>
    <w:rPr>
      <w:rFonts w:eastAsia="宋体"/>
      <w:sz w:val="18"/>
      <w:szCs w:val="18"/>
    </w:rPr>
  </w:style>
  <w:style w:type="character" w:customStyle="1" w:styleId="122">
    <w:name w:val="脚注文本 Char1"/>
    <w:basedOn w:val="47"/>
    <w:semiHidden/>
    <w:qFormat/>
    <w:uiPriority w:val="99"/>
    <w:rPr>
      <w:rFonts w:ascii="宋体" w:hAnsi="宋体" w:eastAsia="宋体" w:cs="宋体"/>
      <w:kern w:val="0"/>
      <w:sz w:val="18"/>
      <w:szCs w:val="18"/>
      <w:lang w:eastAsia="en-US"/>
    </w:rPr>
  </w:style>
  <w:style w:type="character" w:customStyle="1" w:styleId="123">
    <w:name w:val="ht1"/>
    <w:qFormat/>
    <w:uiPriority w:val="0"/>
    <w:rPr>
      <w:rFonts w:ascii="黑体" w:eastAsia="黑体"/>
      <w:b/>
      <w:bCs/>
    </w:rPr>
  </w:style>
  <w:style w:type="character" w:customStyle="1" w:styleId="124">
    <w:name w:val="文档结构图 Char"/>
    <w:link w:val="15"/>
    <w:qFormat/>
    <w:uiPriority w:val="0"/>
    <w:rPr>
      <w:rFonts w:eastAsia="宋体"/>
      <w:szCs w:val="24"/>
      <w:shd w:val="clear" w:color="auto" w:fill="000080"/>
    </w:rPr>
  </w:style>
  <w:style w:type="character" w:customStyle="1" w:styleId="125">
    <w:name w:val="文档结构图 Char1"/>
    <w:basedOn w:val="47"/>
    <w:semiHidden/>
    <w:qFormat/>
    <w:uiPriority w:val="99"/>
    <w:rPr>
      <w:rFonts w:ascii="Microsoft YaHei UI" w:hAnsi="宋体" w:eastAsia="Microsoft YaHei UI" w:cs="宋体"/>
      <w:kern w:val="0"/>
      <w:sz w:val="18"/>
      <w:szCs w:val="18"/>
      <w:lang w:eastAsia="en-US"/>
    </w:rPr>
  </w:style>
  <w:style w:type="character" w:customStyle="1" w:styleId="126">
    <w:name w:val="正文文本缩进 2 Char"/>
    <w:link w:val="25"/>
    <w:qFormat/>
    <w:uiPriority w:val="0"/>
    <w:rPr>
      <w:rFonts w:eastAsia="宋体"/>
      <w:szCs w:val="24"/>
    </w:rPr>
  </w:style>
  <w:style w:type="character" w:customStyle="1" w:styleId="127">
    <w:name w:val="正文文本缩进 2 Char1"/>
    <w:basedOn w:val="47"/>
    <w:semiHidden/>
    <w:qFormat/>
    <w:uiPriority w:val="99"/>
    <w:rPr>
      <w:rFonts w:ascii="宋体" w:hAnsi="宋体" w:eastAsia="宋体" w:cs="宋体"/>
      <w:kern w:val="0"/>
      <w:sz w:val="22"/>
      <w:lang w:eastAsia="en-US"/>
    </w:rPr>
  </w:style>
  <w:style w:type="character" w:customStyle="1" w:styleId="128">
    <w:name w:val="正文文本缩进 3 Char"/>
    <w:link w:val="35"/>
    <w:qFormat/>
    <w:uiPriority w:val="0"/>
    <w:rPr>
      <w:rFonts w:eastAsia="宋体"/>
      <w:sz w:val="16"/>
      <w:szCs w:val="16"/>
    </w:rPr>
  </w:style>
  <w:style w:type="character" w:customStyle="1" w:styleId="129">
    <w:name w:val="正文文本缩进 3 Char1"/>
    <w:basedOn w:val="47"/>
    <w:semiHidden/>
    <w:qFormat/>
    <w:uiPriority w:val="99"/>
    <w:rPr>
      <w:rFonts w:ascii="宋体" w:hAnsi="宋体" w:eastAsia="宋体" w:cs="宋体"/>
      <w:kern w:val="0"/>
      <w:sz w:val="16"/>
      <w:szCs w:val="16"/>
      <w:lang w:eastAsia="en-US"/>
    </w:rPr>
  </w:style>
  <w:style w:type="character" w:customStyle="1" w:styleId="130">
    <w:name w:val="标题 Char"/>
    <w:link w:val="41"/>
    <w:qFormat/>
    <w:uiPriority w:val="0"/>
    <w:rPr>
      <w:rFonts w:ascii="Arial" w:hAnsi="Arial" w:eastAsia="宋体"/>
      <w:b/>
      <w:sz w:val="32"/>
    </w:rPr>
  </w:style>
  <w:style w:type="character" w:customStyle="1" w:styleId="131">
    <w:name w:val="标题 Char1"/>
    <w:basedOn w:val="47"/>
    <w:qFormat/>
    <w:uiPriority w:val="10"/>
    <w:rPr>
      <w:rFonts w:eastAsia="宋体" w:asciiTheme="majorHAnsi" w:hAnsiTheme="majorHAnsi" w:cstheme="majorBidi"/>
      <w:b/>
      <w:bCs/>
      <w:kern w:val="0"/>
      <w:sz w:val="32"/>
      <w:szCs w:val="32"/>
      <w:lang w:eastAsia="en-US"/>
    </w:rPr>
  </w:style>
  <w:style w:type="character" w:customStyle="1" w:styleId="132">
    <w:name w:val="正文文本缩进 3 字符"/>
    <w:basedOn w:val="47"/>
    <w:semiHidden/>
    <w:qFormat/>
    <w:uiPriority w:val="99"/>
    <w:rPr>
      <w:rFonts w:ascii="宋体" w:hAnsi="宋体" w:eastAsia="宋体" w:cs="宋体"/>
      <w:sz w:val="16"/>
      <w:szCs w:val="16"/>
    </w:rPr>
  </w:style>
  <w:style w:type="character" w:customStyle="1" w:styleId="133">
    <w:name w:val="正文文本缩进 2 字符"/>
    <w:basedOn w:val="47"/>
    <w:semiHidden/>
    <w:qFormat/>
    <w:uiPriority w:val="99"/>
    <w:rPr>
      <w:rFonts w:ascii="宋体" w:hAnsi="宋体" w:eastAsia="宋体" w:cs="宋体"/>
    </w:rPr>
  </w:style>
  <w:style w:type="character" w:customStyle="1" w:styleId="134">
    <w:name w:val="脚注文本 字符"/>
    <w:basedOn w:val="47"/>
    <w:semiHidden/>
    <w:qFormat/>
    <w:uiPriority w:val="99"/>
    <w:rPr>
      <w:rFonts w:ascii="宋体" w:hAnsi="宋体" w:eastAsia="宋体" w:cs="宋体"/>
      <w:sz w:val="18"/>
      <w:szCs w:val="18"/>
    </w:rPr>
  </w:style>
  <w:style w:type="paragraph" w:customStyle="1" w:styleId="135">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6">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7">
    <w:name w:val="正文首行缩进 字符"/>
    <w:basedOn w:val="56"/>
    <w:semiHidden/>
    <w:qFormat/>
    <w:uiPriority w:val="99"/>
    <w:rPr>
      <w:rFonts w:ascii="宋体" w:hAnsi="宋体" w:eastAsia="宋体" w:cs="宋体"/>
      <w:kern w:val="0"/>
      <w:sz w:val="21"/>
      <w:szCs w:val="21"/>
      <w:lang w:eastAsia="en-US"/>
    </w:rPr>
  </w:style>
  <w:style w:type="character" w:customStyle="1" w:styleId="138">
    <w:name w:val="尾注文本 字符"/>
    <w:basedOn w:val="47"/>
    <w:semiHidden/>
    <w:qFormat/>
    <w:uiPriority w:val="99"/>
    <w:rPr>
      <w:rFonts w:ascii="宋体" w:hAnsi="宋体" w:eastAsia="宋体" w:cs="宋体"/>
    </w:rPr>
  </w:style>
  <w:style w:type="character" w:customStyle="1" w:styleId="139">
    <w:name w:val="文档结构图 字符"/>
    <w:basedOn w:val="47"/>
    <w:semiHidden/>
    <w:qFormat/>
    <w:uiPriority w:val="99"/>
    <w:rPr>
      <w:rFonts w:ascii="Microsoft YaHei UI" w:hAnsi="宋体" w:eastAsia="Microsoft YaHei UI" w:cs="宋体"/>
      <w:sz w:val="18"/>
      <w:szCs w:val="18"/>
    </w:rPr>
  </w:style>
  <w:style w:type="paragraph" w:customStyle="1" w:styleId="140">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1">
    <w:name w:val="标题 字符"/>
    <w:basedOn w:val="47"/>
    <w:qFormat/>
    <w:uiPriority w:val="10"/>
    <w:rPr>
      <w:rFonts w:asciiTheme="majorHAnsi" w:hAnsiTheme="majorHAnsi" w:eastAsiaTheme="majorEastAsia" w:cstheme="majorBidi"/>
      <w:b/>
      <w:bCs/>
      <w:sz w:val="32"/>
      <w:szCs w:val="32"/>
    </w:rPr>
  </w:style>
  <w:style w:type="paragraph" w:customStyle="1" w:styleId="142">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3">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4">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5">
    <w:name w:val="一、"/>
    <w:next w:val="43"/>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6">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7">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8">
    <w:name w:val="aa"/>
    <w:basedOn w:val="1"/>
    <w:qFormat/>
    <w:uiPriority w:val="0"/>
    <w:pPr>
      <w:widowControl/>
      <w:spacing w:before="100" w:beforeAutospacing="1" w:after="100" w:afterAutospacing="1"/>
    </w:pPr>
    <w:rPr>
      <w:sz w:val="24"/>
      <w:szCs w:val="24"/>
      <w:lang w:eastAsia="zh-CN"/>
    </w:rPr>
  </w:style>
  <w:style w:type="paragraph" w:customStyle="1" w:styleId="149">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50">
    <w:name w:val="Char Char Char1 Char"/>
    <w:basedOn w:val="15"/>
    <w:qFormat/>
    <w:uiPriority w:val="0"/>
    <w:rPr>
      <w:rFonts w:ascii="Tahoma" w:hAnsi="Tahoma"/>
      <w:sz w:val="24"/>
    </w:rPr>
  </w:style>
  <w:style w:type="paragraph" w:customStyle="1" w:styleId="151">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2">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3">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4">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5">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6">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7">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8">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0">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1">
    <w:name w:val="样式5"/>
    <w:basedOn w:val="1"/>
    <w:qFormat/>
    <w:uiPriority w:val="0"/>
    <w:pPr>
      <w:jc w:val="both"/>
    </w:pPr>
    <w:rPr>
      <w:rFonts w:ascii="隶书" w:eastAsia="隶书" w:cs="Times New Roman"/>
      <w:color w:val="000000"/>
      <w:kern w:val="2"/>
      <w:sz w:val="36"/>
      <w:szCs w:val="24"/>
      <w:lang w:eastAsia="zh-CN"/>
    </w:rPr>
  </w:style>
  <w:style w:type="paragraph" w:customStyle="1" w:styleId="162">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3">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4">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7"/>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7"/>
    <w:link w:val="38"/>
    <w:semiHidden/>
    <w:qFormat/>
    <w:uiPriority w:val="99"/>
    <w:rPr>
      <w:rFonts w:ascii="宋体" w:hAnsi="宋体" w:eastAsia="宋体" w:cs="宋体"/>
      <w:kern w:val="0"/>
      <w:sz w:val="22"/>
      <w:lang w:eastAsia="en-US"/>
    </w:rPr>
  </w:style>
  <w:style w:type="character" w:customStyle="1" w:styleId="190">
    <w:name w:val="docpro"/>
    <w:basedOn w:val="47"/>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样式 正文W + 首行缩进:  2 字符 行距: 固定值 27 磅"/>
    <w:basedOn w:val="1"/>
    <w:qFormat/>
    <w:uiPriority w:val="0"/>
    <w:pPr>
      <w:spacing w:line="560" w:lineRule="exact"/>
      <w:ind w:firstLine="200" w:firstLineChars="200"/>
    </w:pPr>
    <w:rPr>
      <w:rFonts w:ascii="仿宋_GB2312" w:hAnsi="仿宋_GB2312" w:eastAsia="仿宋_GB2312"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2F2F5-212F-49DD-8098-752E372D4B5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28</Pages>
  <Words>8015</Words>
  <Characters>8444</Characters>
  <Lines>95</Lines>
  <Paragraphs>26</Paragraphs>
  <TotalTime>1</TotalTime>
  <ScaleCrop>false</ScaleCrop>
  <LinksUpToDate>false</LinksUpToDate>
  <CharactersWithSpaces>8902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勤劳的马</cp:lastModifiedBy>
  <dcterms:modified xsi:type="dcterms:W3CDTF">2022-04-25T00:45:16Z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0D907DBB05F84B37847F04C8CD718D8C</vt:lpwstr>
  </property>
  <property fmtid="{D5CDD505-2E9C-101B-9397-08002B2CF9AE}" pid="4" name="commondata">
    <vt:lpwstr>eyJoZGlkIjoiMjVkZDZjOWJjNzFhZTU5OTAyMzAyMDU5MWVmMWUxYjIifQ==</vt:lpwstr>
  </property>
</Properties>
</file>