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r>
        <w:rPr>
          <w:rFonts w:hint="eastAsia" w:ascii="宋体" w:hAnsi="宋体" w:cs="宋体"/>
          <w:b/>
          <w:sz w:val="48"/>
          <w:szCs w:val="48"/>
          <w:lang w:val="en-US" w:eastAsia="zh-CN"/>
        </w:rPr>
        <w:t>2020年声屏障安装劳务分包</w:t>
      </w:r>
    </w:p>
    <w:p>
      <w:pPr>
        <w:jc w:val="center"/>
        <w:rPr>
          <w:rFonts w:ascii="宋体" w:hAnsi="宋体" w:cs="宋体"/>
          <w:b/>
          <w:spacing w:val="20"/>
          <w:sz w:val="72"/>
          <w:szCs w:val="72"/>
        </w:rPr>
      </w:pPr>
    </w:p>
    <w:p>
      <w:pPr>
        <w:pStyle w:val="15"/>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9</w:t>
      </w:r>
      <w:r>
        <w:rPr>
          <w:rFonts w:hint="eastAsia" w:ascii="宋体" w:hAnsi="宋体" w:cs="宋体"/>
          <w:b/>
          <w:sz w:val="32"/>
          <w:szCs w:val="32"/>
        </w:rPr>
        <w:t>月</w:t>
      </w:r>
    </w:p>
    <w:p/>
    <w:p>
      <w:pPr>
        <w:pStyle w:val="2"/>
      </w:pPr>
    </w:p>
    <w:p>
      <w:pPr>
        <w:jc w:val="center"/>
        <w:rPr>
          <w:rFonts w:ascii="宋体" w:hAnsi="宋体" w:cs="宋体"/>
          <w:b/>
          <w:sz w:val="30"/>
          <w:szCs w:val="30"/>
        </w:rPr>
      </w:pPr>
      <w:r>
        <w:rPr>
          <w:rFonts w:hint="eastAsia" w:ascii="宋体" w:hAnsi="宋体" w:cs="宋体"/>
          <w:b/>
          <w:sz w:val="30"/>
          <w:szCs w:val="30"/>
        </w:rPr>
        <w:t>重庆通力高速公路养护工程有限公司</w:t>
      </w:r>
      <w:r>
        <w:rPr>
          <w:rFonts w:hint="eastAsia" w:ascii="宋体" w:hAnsi="宋体" w:cs="宋体"/>
          <w:b/>
          <w:sz w:val="30"/>
          <w:szCs w:val="30"/>
          <w:lang w:eastAsia="zh-CN"/>
        </w:rPr>
        <w:t>2020年声屏障安装劳务分包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79632536"/>
      <w:bookmarkStart w:id="1" w:name="_Toc246996166"/>
      <w:bookmarkStart w:id="2" w:name="_Toc152045519"/>
      <w:bookmarkStart w:id="3" w:name="_Toc144974487"/>
      <w:bookmarkStart w:id="4" w:name="_Toc152042295"/>
      <w:bookmarkStart w:id="5" w:name="_Toc247085680"/>
      <w:bookmarkStart w:id="6" w:name="_Toc296602410"/>
      <w:bookmarkStart w:id="7" w:name="_Toc246996909"/>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152045521"/>
      <w:bookmarkStart w:id="10" w:name="_Toc246996168"/>
      <w:bookmarkStart w:id="11" w:name="_Toc247085682"/>
      <w:bookmarkStart w:id="12" w:name="_Toc179632538"/>
      <w:bookmarkStart w:id="13" w:name="_Toc144974489"/>
      <w:bookmarkStart w:id="14" w:name="_Toc246996911"/>
      <w:bookmarkStart w:id="15" w:name="_Toc296602412"/>
      <w:r>
        <w:rPr>
          <w:rFonts w:hint="eastAsia"/>
          <w:szCs w:val="21"/>
          <w:lang w:eastAsia="zh-CN"/>
        </w:rPr>
        <w:t>为完成</w:t>
      </w:r>
      <w:r>
        <w:rPr>
          <w:rFonts w:hint="eastAsia"/>
          <w:szCs w:val="21"/>
          <w:lang w:val="en-US" w:eastAsia="zh-CN"/>
        </w:rPr>
        <w:t>2020年各项声屏障施工，</w:t>
      </w:r>
      <w:r>
        <w:rPr>
          <w:szCs w:val="21"/>
        </w:rPr>
        <w:t>本项目</w:t>
      </w:r>
      <w:r>
        <w:rPr>
          <w:rFonts w:hint="eastAsia"/>
          <w:szCs w:val="21"/>
        </w:rPr>
        <w:t>重庆通力高速公路养护工程有限公司</w:t>
      </w:r>
      <w:r>
        <w:rPr>
          <w:rFonts w:hint="eastAsia"/>
          <w:szCs w:val="21"/>
          <w:lang w:eastAsia="zh-CN"/>
        </w:rPr>
        <w:t>2020年声屏障安装劳务分包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52045520"/>
      <w:bookmarkStart w:id="17" w:name="_Toc246996167"/>
      <w:bookmarkStart w:id="18" w:name="_Toc247085681"/>
      <w:bookmarkStart w:id="19" w:name="_Toc152042296"/>
      <w:bookmarkStart w:id="20" w:name="_Toc246996910"/>
      <w:bookmarkStart w:id="21" w:name="_Toc296602411"/>
      <w:bookmarkStart w:id="22" w:name="_Toc179632537"/>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w:t>
      </w:r>
      <w:r>
        <w:rPr>
          <w:rFonts w:hint="eastAsia"/>
          <w:b/>
          <w:bCs/>
          <w:szCs w:val="21"/>
          <w:lang w:eastAsia="zh-CN"/>
        </w:rPr>
        <w:t>2020年专项声屏障施工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2"/>
        <w:tblW w:w="10496" w:type="dxa"/>
        <w:jc w:val="center"/>
        <w:tblLayout w:type="fixed"/>
        <w:tblCellMar>
          <w:top w:w="0" w:type="dxa"/>
          <w:left w:w="0" w:type="dxa"/>
          <w:bottom w:w="0" w:type="dxa"/>
          <w:right w:w="0" w:type="dxa"/>
        </w:tblCellMar>
      </w:tblPr>
      <w:tblGrid>
        <w:gridCol w:w="622"/>
        <w:gridCol w:w="920"/>
        <w:gridCol w:w="610"/>
        <w:gridCol w:w="690"/>
        <w:gridCol w:w="940"/>
        <w:gridCol w:w="820"/>
        <w:gridCol w:w="840"/>
        <w:gridCol w:w="5054"/>
      </w:tblGrid>
      <w:tr>
        <w:tblPrEx>
          <w:tblCellMar>
            <w:top w:w="0" w:type="dxa"/>
            <w:left w:w="0" w:type="dxa"/>
            <w:bottom w:w="0" w:type="dxa"/>
            <w:right w:w="0" w:type="dxa"/>
          </w:tblCellMar>
        </w:tblPrEx>
        <w:trPr>
          <w:trHeight w:val="386" w:hRule="atLeast"/>
          <w:jc w:val="center"/>
        </w:trPr>
        <w:tc>
          <w:tcPr>
            <w:tcW w:w="622"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子目号</w:t>
            </w:r>
          </w:p>
        </w:tc>
        <w:tc>
          <w:tcPr>
            <w:tcW w:w="92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子目名称</w:t>
            </w:r>
          </w:p>
        </w:tc>
        <w:tc>
          <w:tcPr>
            <w:tcW w:w="61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p>
        </w:tc>
        <w:tc>
          <w:tcPr>
            <w:tcW w:w="69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94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暂定数量</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84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5054"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294"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2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1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tc>
        <w:tc>
          <w:tcPr>
            <w:tcW w:w="84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5054"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138" w:hRule="atLeast"/>
          <w:jc w:val="center"/>
        </w:trPr>
        <w:tc>
          <w:tcPr>
            <w:tcW w:w="622"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2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61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钢管桩基础</w:t>
            </w:r>
          </w:p>
        </w:tc>
        <w:tc>
          <w:tcPr>
            <w:tcW w:w="69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20" w:type="dxa"/>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84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声屏障隔音板、立柱、预埋件、钢管桩等主材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8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630"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交通安全维护</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天/处</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sz w:val="15"/>
                <w:szCs w:val="15"/>
                <w:lang w:eastAsia="zh-CN"/>
              </w:rPr>
              <w:t>包含人工、维护车辆等，作业区标志及交通锥等设施由比选方提供。</w:t>
            </w:r>
          </w:p>
        </w:tc>
      </w:tr>
      <w:tr>
        <w:tblPrEx>
          <w:tblCellMar>
            <w:top w:w="0" w:type="dxa"/>
            <w:left w:w="0" w:type="dxa"/>
            <w:bottom w:w="0" w:type="dxa"/>
            <w:right w:w="0" w:type="dxa"/>
          </w:tblCellMar>
        </w:tblPrEx>
        <w:trPr>
          <w:trHeight w:val="828"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(1+2+3+4)1.5%</w:t>
            </w: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sz w:val="15"/>
                <w:szCs w:val="15"/>
              </w:rPr>
              <w:t>安全生产费不作为竞争性报价，费用实报实销，不超过结算总价的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630"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5054"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75" w:hRule="atLeast"/>
          <w:jc w:val="center"/>
        </w:trPr>
        <w:tc>
          <w:tcPr>
            <w:tcW w:w="10496" w:type="dxa"/>
            <w:gridSpan w:val="8"/>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注：1、本合同为固定单价合同，单价详见后附单价清单。乙方提供的发票应为增值税专用发票，且抵扣税率为        %（请填报）。工程完工后，按照甲方代表确认的工程量结算；双方约定的合同单价已包含了全部风险范围的费用，在合同签订后，任何一方不得擅自改变或调整。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Cs w:val="22"/>
                <w:lang w:val="en-US" w:eastAsia="zh-CN"/>
              </w:rPr>
            </w:pPr>
            <w:r>
              <w:rPr>
                <w:rFonts w:hint="eastAsia"/>
                <w:lang w:val="en-US" w:eastAsia="zh-CN"/>
              </w:rPr>
              <w:t>5、</w:t>
            </w:r>
            <w:r>
              <w:rPr>
                <w:rFonts w:hint="eastAsia"/>
                <w:szCs w:val="22"/>
                <w:lang w:val="en-US" w:eastAsia="zh-CN"/>
              </w:rPr>
              <w:t>本次竞争性比选不接受联合体竞标，不允许分包和转包。</w:t>
            </w:r>
          </w:p>
          <w:p>
            <w:pPr>
              <w:keepNext w:val="0"/>
              <w:keepLines w:val="0"/>
              <w:widowControl/>
              <w:suppressLineNumbers w:val="0"/>
              <w:ind w:left="0" w:leftChars="0" w:firstLine="0" w:firstLineChars="0"/>
              <w:jc w:val="left"/>
              <w:textAlignment w:val="center"/>
              <w:rPr>
                <w:rFonts w:hint="default"/>
                <w:lang w:val="en-US" w:eastAsia="zh-CN"/>
              </w:rPr>
            </w:pPr>
            <w:r>
              <w:rPr>
                <w:rFonts w:hint="eastAsia"/>
                <w:szCs w:val="22"/>
                <w:lang w:val="en-US" w:eastAsia="zh-CN"/>
              </w:rPr>
              <w:t>6、本次竞争性比选锁定设计图，后附路基声屏障（钢管桩基础）、路基声屏障（混凝土基础）、桥梁声屏障三种形式声屏障图纸</w:t>
            </w:r>
            <w:r>
              <w:rPr>
                <w:rFonts w:hint="eastAsia" w:ascii="Times New Roman" w:hAnsi="Times New Roman" w:eastAsia="宋体" w:cs="Times New Roman"/>
                <w:b w:val="0"/>
                <w:bCs w:val="0"/>
                <w:caps w:val="0"/>
                <w:kern w:val="2"/>
                <w:sz w:val="21"/>
                <w:szCs w:val="22"/>
                <w:lang w:val="en-US" w:eastAsia="zh-CN" w:bidi="ar-SA"/>
              </w:rPr>
              <w:t>。</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44974490"/>
      <w:bookmarkStart w:id="26" w:name="_Toc296602413"/>
      <w:bookmarkStart w:id="27" w:name="_Toc246996169"/>
      <w:bookmarkStart w:id="28" w:name="_Toc247085683"/>
      <w:bookmarkStart w:id="29" w:name="_Toc152042298"/>
      <w:bookmarkStart w:id="30" w:name="_Toc246996912"/>
      <w:bookmarkStart w:id="31" w:name="_Toc152045522"/>
      <w:bookmarkStart w:id="32" w:name="_Toc179632539"/>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建设行政主管部门颁发的劳务分包资质或养护工程类交通安全设施资质或安防工程从业资质二级以及以上资质。</w:t>
      </w:r>
    </w:p>
    <w:p>
      <w:pPr>
        <w:spacing w:line="360" w:lineRule="exact"/>
        <w:ind w:firstLine="420" w:firstLineChars="200"/>
        <w:rPr>
          <w:rFonts w:hint="eastAsia"/>
          <w:color w:val="auto"/>
          <w:szCs w:val="21"/>
          <w:highlight w:val="yellow"/>
        </w:rPr>
      </w:pPr>
      <w:r>
        <w:rPr>
          <w:rFonts w:hint="eastAsia"/>
          <w:color w:val="auto"/>
          <w:szCs w:val="21"/>
          <w:highlight w:val="yellow"/>
          <w:lang w:eastAsia="zh-CN"/>
        </w:rPr>
        <w:t>（</w:t>
      </w:r>
      <w:r>
        <w:rPr>
          <w:rFonts w:hint="eastAsia"/>
          <w:color w:val="auto"/>
          <w:szCs w:val="21"/>
          <w:highlight w:val="yellow"/>
          <w:lang w:val="en-US" w:eastAsia="zh-CN"/>
        </w:rPr>
        <w:t>3</w:t>
      </w:r>
      <w:r>
        <w:rPr>
          <w:rFonts w:hint="eastAsia"/>
          <w:color w:val="auto"/>
          <w:szCs w:val="21"/>
          <w:highlight w:val="yellow"/>
          <w:lang w:eastAsia="zh-CN"/>
        </w:rPr>
        <w:t>）</w:t>
      </w:r>
      <w:r>
        <w:rPr>
          <w:rFonts w:hint="eastAsia"/>
          <w:color w:val="auto"/>
          <w:szCs w:val="21"/>
          <w:highlight w:val="yellow"/>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kern w:val="0"/>
          <w:lang w:val="en-US" w:eastAsia="zh-CN"/>
        </w:rPr>
      </w:pPr>
      <w:r>
        <w:rPr>
          <w:rFonts w:hint="eastAsia" w:ascii="宋体" w:hAnsi="宋体" w:cs="宋体"/>
          <w:snapToGrid w:val="0"/>
          <w:color w:val="auto"/>
          <w:kern w:val="0"/>
          <w:szCs w:val="22"/>
          <w:lang w:val="en-US" w:eastAsia="zh-CN"/>
        </w:rPr>
        <w:t>2017年1月1日至今已完成不少于1个声屏障项目业绩，合同总价（或结算价）不少于50万。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yellow"/>
        </w:rPr>
        <w:t>竞标报价为全费用综合单价</w:t>
      </w:r>
      <w:r>
        <w:rPr>
          <w:rFonts w:hint="eastAsia"/>
          <w:color w:val="auto"/>
          <w:szCs w:val="21"/>
          <w:highlight w:val="yellow"/>
          <w:lang w:eastAsia="zh-CN"/>
        </w:rPr>
        <w:t>（</w:t>
      </w:r>
      <w:r>
        <w:rPr>
          <w:rFonts w:hint="eastAsia"/>
          <w:b/>
          <w:bCs/>
          <w:color w:val="auto"/>
          <w:szCs w:val="21"/>
          <w:highlight w:val="yellow"/>
          <w:lang w:eastAsia="zh-CN"/>
        </w:rPr>
        <w:t>不含增值税</w:t>
      </w:r>
      <w:r>
        <w:rPr>
          <w:rFonts w:hint="eastAsia"/>
          <w:color w:val="auto"/>
          <w:szCs w:val="21"/>
          <w:highlight w:val="yellow"/>
          <w:lang w:eastAsia="zh-CN"/>
        </w:rPr>
        <w:t>）。</w:t>
      </w:r>
      <w:r>
        <w:rPr>
          <w:rFonts w:hint="eastAsia"/>
          <w:color w:val="auto"/>
          <w:szCs w:val="21"/>
          <w:highlight w:val="yellow"/>
          <w:lang w:val="en-US" w:eastAsia="zh-CN"/>
        </w:rPr>
        <w:t xml:space="preserve"> </w:t>
      </w:r>
      <w:r>
        <w:rPr>
          <w:rFonts w:hint="eastAsia" w:ascii="宋体" w:hAnsi="宋体"/>
          <w:b w:val="0"/>
          <w:bCs/>
          <w:sz w:val="21"/>
          <w:szCs w:val="21"/>
          <w:highlight w:val="yellow"/>
          <w:lang w:eastAsia="zh-CN"/>
        </w:rPr>
        <w:t>按税前合计金额进行评标，按含税单价签订合同</w:t>
      </w:r>
      <w:r>
        <w:rPr>
          <w:rFonts w:hint="eastAsia"/>
          <w:color w:val="auto"/>
          <w:szCs w:val="21"/>
          <w:highlight w:val="yellow"/>
        </w:rPr>
        <w:t>。</w:t>
      </w:r>
      <w:r>
        <w:rPr>
          <w:rFonts w:hint="eastAsia"/>
          <w:color w:val="auto"/>
          <w:szCs w:val="21"/>
          <w:highlight w:val="yellow"/>
          <w:lang w:eastAsia="zh-CN"/>
        </w:rPr>
        <w:t>竟</w:t>
      </w:r>
      <w:r>
        <w:rPr>
          <w:rFonts w:hint="eastAsia"/>
          <w:color w:val="auto"/>
          <w:szCs w:val="21"/>
          <w:highlight w:val="yellow"/>
        </w:rPr>
        <w:t>标人应提供合法有效且符合</w:t>
      </w:r>
      <w:r>
        <w:rPr>
          <w:rFonts w:hint="eastAsia"/>
          <w:color w:val="auto"/>
          <w:szCs w:val="21"/>
          <w:highlight w:val="yellow"/>
          <w:lang w:eastAsia="zh-CN"/>
        </w:rPr>
        <w:t>竞争性比选</w:t>
      </w:r>
      <w:r>
        <w:rPr>
          <w:rFonts w:hint="eastAsia"/>
          <w:color w:val="auto"/>
          <w:szCs w:val="21"/>
          <w:highlight w:val="yellow"/>
        </w:rPr>
        <w:t>人要求的增值税专用发票</w:t>
      </w:r>
      <w:r>
        <w:rPr>
          <w:rFonts w:hint="eastAsia"/>
          <w:szCs w:val="21"/>
          <w:highlight w:val="yellow"/>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w:t>
      </w:r>
      <w:r>
        <w:rPr>
          <w:rFonts w:hint="eastAsia"/>
          <w:color w:val="FF0000"/>
          <w:szCs w:val="21"/>
          <w:highlight w:val="yellow"/>
        </w:rPr>
        <w:t>为：</w:t>
      </w:r>
      <w:r>
        <w:rPr>
          <w:rFonts w:hint="eastAsia"/>
          <w:b/>
          <w:bCs/>
          <w:color w:val="FF0000"/>
          <w:szCs w:val="21"/>
          <w:highlight w:val="yellow"/>
          <w:lang w:val="en-US" w:eastAsia="zh-CN"/>
        </w:rPr>
        <w:t>1900533.71</w:t>
      </w:r>
      <w:r>
        <w:rPr>
          <w:rFonts w:hint="eastAsia"/>
          <w:color w:val="FF0000"/>
          <w:szCs w:val="21"/>
          <w:highlight w:val="yellow"/>
        </w:rPr>
        <w:t>元（大写：</w:t>
      </w:r>
      <w:r>
        <w:rPr>
          <w:rFonts w:hint="eastAsia"/>
          <w:color w:val="FF0000"/>
          <w:szCs w:val="21"/>
          <w:highlight w:val="yellow"/>
          <w:u w:val="single"/>
          <w:lang w:eastAsia="zh-CN"/>
        </w:rPr>
        <w:t>壹佰玖拾万零伍佰叁拾叁元柒角壹分</w:t>
      </w:r>
      <w:r>
        <w:rPr>
          <w:rFonts w:hint="eastAsia"/>
          <w:color w:val="FF0000"/>
          <w:szCs w:val="21"/>
          <w:highlight w:val="yellow"/>
          <w:u w:val="single"/>
          <w:lang w:val="en-US" w:eastAsia="zh-CN"/>
        </w:rPr>
        <w:t xml:space="preserve">     </w:t>
      </w:r>
      <w:r>
        <w:rPr>
          <w:rFonts w:hint="eastAsia"/>
          <w:color w:val="FF0000"/>
          <w:szCs w:val="21"/>
          <w:highlight w:val="yellow"/>
        </w:rPr>
        <w:t>）</w:t>
      </w:r>
      <w:r>
        <w:rPr>
          <w:rFonts w:hint="eastAsia"/>
          <w:color w:val="FF0000"/>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highlight w:val="yellow"/>
          <w:lang w:eastAsia="zh-CN"/>
        </w:rPr>
        <w:t>挂网</w:t>
      </w:r>
      <w:r>
        <w:rPr>
          <w:rFonts w:hint="eastAsia" w:ascii="宋体" w:hAnsi="宋体" w:cs="宋体"/>
          <w:szCs w:val="21"/>
        </w:rPr>
        <w:t>起至竞争性比选响应文件递交截止时间前，详见竞争性比选公告及结果公示将在重庆高速公路集团有限公司招投标管理平台（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15</w:t>
      </w:r>
      <w:bookmarkStart w:id="37" w:name="_GoBack"/>
      <w:bookmarkEnd w:id="37"/>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w:t>
      </w:r>
      <w:r>
        <w:rPr>
          <w:rFonts w:hint="eastAsia"/>
          <w:szCs w:val="21"/>
          <w:u w:val="single"/>
          <w:lang w:eastAsia="zh-CN"/>
        </w:rPr>
        <w:t>2020年声屏障安装劳务分包</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2020年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15</w:t>
      </w:r>
      <w:r>
        <w:rPr>
          <w:rFonts w:hint="eastAsia" w:ascii="宋体" w:hAnsi="宋体" w:cs="宋体"/>
          <w:color w:val="FF0000"/>
          <w:szCs w:val="21"/>
          <w:u w:val="single"/>
        </w:rPr>
        <w:t>日</w:t>
      </w:r>
      <w:r>
        <w:rPr>
          <w:rFonts w:hint="eastAsia" w:ascii="宋体" w:hAnsi="宋体" w:cs="宋体"/>
          <w:color w:val="FF0000"/>
          <w:szCs w:val="21"/>
          <w:u w:val="single"/>
          <w:lang w:eastAsia="zh-CN"/>
        </w:rPr>
        <w:t>是上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举报电话及联系人：谢甜甜    举报</w:t>
      </w:r>
      <w:r>
        <w:rPr>
          <w:rFonts w:hint="eastAsia"/>
          <w:szCs w:val="21"/>
          <w:lang w:eastAsia="zh-CN"/>
        </w:rPr>
        <w:t>电话</w:t>
      </w:r>
      <w:r>
        <w:rPr>
          <w:rFonts w:hint="eastAsia"/>
          <w:szCs w:val="21"/>
        </w:rPr>
        <w:t>：023-89187977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熊</w:t>
      </w:r>
      <w:r>
        <w:rPr>
          <w:rFonts w:hint="eastAsia" w:ascii="宋体" w:hAnsi="宋体"/>
          <w:snapToGrid w:val="0"/>
          <w:kern w:val="0"/>
          <w:szCs w:val="21"/>
        </w:rPr>
        <w:t>老师 电话</w:t>
      </w:r>
      <w:r>
        <w:rPr>
          <w:rFonts w:hint="eastAsia" w:ascii="宋体" w:hAnsi="宋体"/>
          <w:snapToGrid w:val="0"/>
          <w:kern w:val="0"/>
          <w:szCs w:val="21"/>
          <w:highlight w:val="yellow"/>
        </w:rPr>
        <w:t>：</w:t>
      </w:r>
      <w:r>
        <w:rPr>
          <w:rFonts w:hint="eastAsia" w:ascii="宋体" w:hAnsi="宋体"/>
          <w:snapToGrid w:val="0"/>
          <w:kern w:val="0"/>
          <w:szCs w:val="21"/>
          <w:highlight w:val="yellow"/>
          <w:lang w:val="en-US" w:eastAsia="zh-CN"/>
        </w:rPr>
        <w:t xml:space="preserve">18983740565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rPr>
          <w:b/>
          <w:sz w:val="24"/>
          <w:szCs w:val="21"/>
        </w:rPr>
      </w:pPr>
    </w:p>
    <w:p>
      <w:pPr>
        <w:pStyle w:val="2"/>
      </w:pPr>
    </w:p>
    <w:p>
      <w:pPr>
        <w:spacing w:line="400" w:lineRule="exact"/>
        <w:rPr>
          <w:b/>
          <w:sz w:val="24"/>
          <w:szCs w:val="21"/>
        </w:rPr>
      </w:pPr>
    </w:p>
    <w:p>
      <w:pPr>
        <w:spacing w:line="360" w:lineRule="auto"/>
        <w:jc w:val="left"/>
        <w:rPr>
          <w:rFonts w:hint="eastAsia" w:ascii="宋体" w:hAnsi="宋体"/>
          <w:b/>
          <w:sz w:val="28"/>
          <w:szCs w:val="28"/>
        </w:rPr>
      </w:pPr>
    </w:p>
    <w:p>
      <w:pPr>
        <w:pStyle w:val="2"/>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2020年声屏障安装</w:t>
      </w: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d7566065-4333-46d0-b529-01bd7a5b41e7}"/>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dddcb97c-1f9d-4d91-87a3-dffe41b2edf5}"/>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2020年声屏障安装</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乙方：</w:t>
      </w:r>
      <w:sdt>
        <w:sdtPr>
          <w:rPr>
            <w:rFonts w:hint="eastAsia"/>
            <w:sz w:val="24"/>
          </w:rPr>
          <w:id w:val="-1694221471"/>
          <w:placeholder>
            <w:docPart w:val="{398db0f2-6781-4b6d-bc7b-49d6e917c7dd}"/>
          </w:placeholder>
          <w:showingPlcHdr/>
        </w:sdtPr>
        <w:sdtEndPr>
          <w:rPr>
            <w:rFonts w:hint="eastAsia"/>
            <w:sz w:val="24"/>
          </w:rPr>
        </w:sdtEndPr>
        <w:sdtContent>
          <w:r>
            <w:rPr>
              <w:rStyle w:val="18"/>
              <w:rFonts w:hint="eastAsia"/>
              <w:color w:val="FF0000"/>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cs="Times New Roman"/>
                  <w:b w:val="0"/>
                  <w:bCs w:val="0"/>
                  <w:sz w:val="24"/>
                  <w:szCs w:val="22"/>
                  <w:u w:val="single"/>
                  <w:lang w:val="en-US" w:eastAsia="zh-CN"/>
                </w:rPr>
                <w:t>2020年</w:t>
              </w:r>
              <w:r>
                <w:rPr>
                  <w:rFonts w:hint="eastAsia" w:cs="Times New Roman"/>
                  <w:b w:val="0"/>
                  <w:bCs w:val="0"/>
                  <w:sz w:val="24"/>
                  <w:szCs w:val="22"/>
                  <w:u w:val="single"/>
                  <w:lang w:val="en-US" w:eastAsia="zh-CN"/>
                </w:rPr>
                <w:t>声屏障安装</w:t>
              </w:r>
              <w:r>
                <w:rPr>
                  <w:rFonts w:hint="eastAsia" w:ascii="Times New Roman" w:hAnsi="Times New Roman" w:cs="Times New Roman"/>
                  <w:b w:val="0"/>
                  <w:bCs w:val="0"/>
                  <w:sz w:val="24"/>
                  <w:szCs w:val="22"/>
                  <w:u w:val="single"/>
                  <w:lang w:val="en-US" w:eastAsia="zh-CN"/>
                </w:rPr>
                <w:t xml:space="preserve"> </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sz w:val="24"/>
              <w:lang w:eastAsia="zh-CN"/>
            </w:rPr>
            <w:t>2020年声屏障安装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yellow"/>
          <w:lang w:val="en-US" w:eastAsia="zh-CN"/>
        </w:rPr>
        <w:t>声屏障安装（基础开挖、打桩、基础混凝土浇筑、钻孔、安装立柱、安装隔音板等）</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6"/>
        <w:numPr>
          <w:ilvl w:val="0"/>
          <w:numId w:val="3"/>
        </w:numPr>
        <w:spacing w:before="0" w:after="0" w:line="360" w:lineRule="auto"/>
        <w:ind w:left="0" w:right="23" w:firstLine="455" w:firstLineChars="177"/>
        <w:rPr>
          <w:rFonts w:hint="eastAsia" w:ascii="宋体" w:hAnsi="宋体"/>
          <w:b/>
          <w:bCs/>
          <w:spacing w:val="8"/>
          <w:szCs w:val="24"/>
        </w:rPr>
      </w:pPr>
      <w:r>
        <w:rPr>
          <w:rFonts w:hint="eastAsia" w:ascii="宋体" w:hAnsi="宋体"/>
          <w:b/>
          <w:bCs/>
          <w:spacing w:val="8"/>
          <w:szCs w:val="24"/>
        </w:rPr>
        <w:t>工程工期：</w:t>
      </w:r>
    </w:p>
    <w:p>
      <w:pPr>
        <w:pStyle w:val="16"/>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2020年声屏障安装劳务分包合同有效期</w:t>
      </w:r>
      <w:r>
        <w:rPr>
          <w:rFonts w:hint="eastAsia" w:ascii="宋体" w:hAnsi="宋体"/>
          <w:b/>
          <w:bCs/>
          <w:spacing w:val="8"/>
          <w:szCs w:val="24"/>
          <w:highlight w:val="yellow"/>
          <w:lang w:val="en-US" w:eastAsia="zh-CN"/>
        </w:rPr>
        <w:t>为2020年9月 日至2021年9月 日</w:t>
      </w:r>
    </w:p>
    <w:p>
      <w:pPr>
        <w:pStyle w:val="16"/>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16"/>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ac36c56c-f488-4c6b-ba77-1290d8d2403d}"/>
          </w:placeholder>
        </w:sdtPr>
        <w:sdtEndPr>
          <w:rPr>
            <w:rFonts w:hint="eastAsia"/>
            <w:color w:val="auto"/>
            <w:sz w:val="24"/>
          </w:rPr>
        </w:sdtEndPr>
        <w:sdtContent/>
      </w:sdt>
      <w:r>
        <w:rPr>
          <w:rFonts w:hint="eastAsia"/>
          <w:sz w:val="24"/>
        </w:rPr>
        <w:t>以及甲方的要求；</w:t>
      </w:r>
      <w:r>
        <w:rPr>
          <w:rFonts w:ascii="宋体" w:hAnsi="宋体"/>
          <w:sz w:val="24"/>
        </w:rPr>
        <w:t>各项指标达到</w:t>
      </w:r>
      <w:r>
        <w:rPr>
          <w:rFonts w:hint="eastAsia" w:ascii="宋体" w:hAnsi="宋体"/>
          <w:sz w:val="24"/>
        </w:rPr>
        <w:t>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6"/>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ac36c56c-f488-4c6b-ba77-1290d8d2403d}"/>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6"/>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6"/>
        <w:spacing w:before="0" w:after="0" w:line="520" w:lineRule="exact"/>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6"/>
        <w:spacing w:before="0" w:after="0" w:line="520" w:lineRule="exact"/>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6"/>
        <w:spacing w:before="0" w:after="0" w:line="520" w:lineRule="exact"/>
        <w:ind w:left="0" w:right="23" w:firstLine="480" w:firstLineChars="200"/>
        <w:rPr>
          <w:rFonts w:ascii="宋体" w:hAnsi="宋体"/>
        </w:rPr>
      </w:pPr>
      <w:r>
        <w:rPr>
          <w:rFonts w:hint="eastAsia" w:ascii="宋体" w:hAnsi="宋体"/>
        </w:rPr>
        <w:t>3、工程量的变化需经甲方代表确定后，方可计量。</w:t>
      </w:r>
    </w:p>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520" w:lineRule="exact"/>
        <w:ind w:firstLine="480" w:firstLineChars="200"/>
      </w:pPr>
      <w:r>
        <w:rPr>
          <w:rFonts w:hint="eastAsia"/>
          <w:sz w:val="24"/>
          <w:szCs w:val="24"/>
        </w:rPr>
        <w:t>1、乙方</w:t>
      </w:r>
      <w:sdt>
        <w:sdtPr>
          <w:rPr>
            <w:rFonts w:hint="eastAsia"/>
            <w:sz w:val="24"/>
            <w:szCs w:val="24"/>
            <w:u w:val="single"/>
          </w:rPr>
          <w:id w:val="226729009"/>
          <w:placeholder>
            <w:docPart w:val="{f5d2e581-f984-43f2-b01f-f86214775a4e}"/>
          </w:placeholder>
        </w:sdtPr>
        <w:sdtEndPr>
          <w:rPr>
            <w:rFonts w:hint="eastAsia"/>
            <w:sz w:val="24"/>
            <w:szCs w:val="24"/>
            <w:u w:val="single"/>
          </w:rPr>
        </w:sdtEndPr>
        <w:sdtContent>
          <w:sdt>
            <w:sdtPr>
              <w:rPr>
                <w:rFonts w:hint="eastAsia"/>
                <w:sz w:val="24"/>
                <w:szCs w:val="24"/>
                <w:u w:val="single"/>
              </w:rPr>
              <w:id w:val="150802215"/>
              <w:placeholder>
                <w:docPart w:val="{10861dd1-2910-4ceb-8c8d-a2b0a126a0f0}"/>
              </w:placeholder>
              <w:showingPlcHdr/>
            </w:sdtPr>
            <w:sdtEndPr>
              <w:rPr>
                <w:rFonts w:hint="eastAsia"/>
                <w:color w:val="FF0000"/>
                <w:sz w:val="24"/>
                <w:szCs w:val="24"/>
                <w:u w:val="single"/>
              </w:rPr>
            </w:sdtEndPr>
            <w:sdtContent>
              <w:r>
                <w:rPr>
                  <w:rFonts w:hint="eastAsia"/>
                </w:rPr>
                <w:t>单击此处输入文字。</w:t>
              </w:r>
            </w:sdtContent>
          </w:sdt>
        </w:sdtContent>
      </w:sdt>
      <w:r>
        <w:rPr>
          <w:rFonts w:hint="eastAsia"/>
          <w:sz w:val="24"/>
          <w:szCs w:val="24"/>
        </w:rPr>
        <w:t>向甲方缴纳履约保证金：</w:t>
      </w:r>
      <w:sdt>
        <w:sdtPr>
          <w:rPr>
            <w:rFonts w:hint="eastAsia"/>
            <w:sz w:val="24"/>
            <w:szCs w:val="24"/>
          </w:rPr>
          <w:id w:val="-257292971"/>
          <w:placeholder>
            <w:docPart w:val="{f5d2e581-f984-43f2-b01f-f86214775a4e}"/>
          </w:placeholder>
          <w:showingPlcHdr/>
        </w:sdtPr>
        <w:sdtEndPr>
          <w:rPr>
            <w:rFonts w:hint="eastAsia"/>
            <w:sz w:val="24"/>
            <w:szCs w:val="24"/>
            <w:u w:val="single"/>
          </w:rPr>
        </w:sdtEndPr>
        <w:sdtContent>
          <w:r>
            <w:rPr>
              <w:rStyle w:val="18"/>
              <w:rFonts w:hint="eastAsia"/>
              <w:color w:val="FF0000"/>
              <w:u w:val="single"/>
            </w:rPr>
            <w:t>单击此处输入文字。</w:t>
          </w:r>
        </w:sdtContent>
      </w:sdt>
      <w:r>
        <w:rPr>
          <w:rFonts w:hint="eastAsia"/>
          <w:sz w:val="24"/>
          <w:szCs w:val="24"/>
        </w:rPr>
        <w:t>元（大写：</w:t>
      </w:r>
      <w:sdt>
        <w:sdtPr>
          <w:rPr>
            <w:rFonts w:hint="eastAsia"/>
            <w:sz w:val="24"/>
            <w:szCs w:val="24"/>
          </w:rPr>
          <w:id w:val="1865706748"/>
          <w:placeholder>
            <w:docPart w:val="{f5d2e581-f984-43f2-b01f-f86214775a4e}"/>
          </w:placeholder>
        </w:sdtPr>
        <w:sdtEndPr>
          <w:rPr>
            <w:rFonts w:hint="eastAsia"/>
            <w:color w:val="FF0000"/>
            <w:sz w:val="24"/>
            <w:szCs w:val="24"/>
            <w:u w:val="single"/>
          </w:rPr>
        </w:sdtEndPr>
        <w:sdtContent>
          <w:r>
            <w:rPr>
              <w:rFonts w:hint="eastAsia"/>
              <w:color w:val="FF0000"/>
              <w:sz w:val="24"/>
              <w:szCs w:val="24"/>
              <w:u w:val="single"/>
            </w:rPr>
            <w:t>XXXXXX</w:t>
          </w:r>
        </w:sdtContent>
      </w:sdt>
      <w:r>
        <w:rPr>
          <w:rFonts w:hint="eastAsia"/>
          <w:sz w:val="24"/>
          <w:szCs w:val="24"/>
        </w:rPr>
        <w:t>元整）。合同签订前</w:t>
      </w:r>
      <w:r>
        <w:rPr>
          <w:rFonts w:hint="eastAsia" w:ascii="宋体" w:hAnsi="宋体"/>
          <w:sz w:val="24"/>
        </w:rPr>
        <w:t>乙方采用</w:t>
      </w:r>
      <w:r>
        <w:rPr>
          <w:rFonts w:hint="eastAsia" w:ascii="宋体" w:hAnsi="宋体"/>
          <w:color w:val="FF0000"/>
          <w:sz w:val="24"/>
          <w:u w:val="single"/>
        </w:rPr>
        <w:t>银行转账/履约保函方式</w:t>
      </w:r>
      <w:r>
        <w:rPr>
          <w:rFonts w:hint="eastAsia" w:ascii="宋体" w:hAnsi="宋体"/>
          <w:sz w:val="24"/>
        </w:rPr>
        <w:t>缴纳</w:t>
      </w:r>
      <w:r>
        <w:rPr>
          <w:rFonts w:hint="eastAsia"/>
          <w:sz w:val="24"/>
          <w:szCs w:val="24"/>
        </w:rPr>
        <w:t>履约保证金，</w:t>
      </w:r>
      <w:r>
        <w:rPr>
          <w:rFonts w:hint="eastAsia" w:ascii="宋体" w:hAnsi="宋体"/>
          <w:sz w:val="24"/>
        </w:rPr>
        <w:t>经甲方确认后签订合同。</w:t>
      </w:r>
    </w:p>
    <w:sdt>
      <w:sdtPr>
        <w:rPr>
          <w:rFonts w:ascii="宋体" w:hAnsi="宋体"/>
          <w:sz w:val="24"/>
        </w:rPr>
        <w:id w:val="1453753572"/>
        <w:placeholder>
          <w:docPart w:val="{849fff90-7681-4378-b679-da3283989fb8}"/>
        </w:placeholder>
        <w:docPartList>
          <w:docPartGallery w:val="Quick Parts"/>
        </w:docPartList>
      </w:sdtPr>
      <w:sdtEndPr>
        <w:rPr>
          <w:rFonts w:hint="eastAsia" w:ascii="宋体" w:hAnsi="宋体"/>
          <w:color w:val="FF0000"/>
          <w:sz w:val="24"/>
        </w:rPr>
      </w:sdtEndPr>
      <w:sdtContent>
        <w:p>
          <w:pPr>
            <w:adjustRightInd w:val="0"/>
            <w:snapToGrid w:val="0"/>
            <w:spacing w:line="520" w:lineRule="exact"/>
            <w:ind w:firstLine="480" w:firstLineChars="200"/>
            <w:rPr>
              <w:rFonts w:ascii="宋体" w:hAnsi="宋体"/>
              <w:sz w:val="24"/>
            </w:rPr>
          </w:pPr>
          <w:r>
            <w:rPr>
              <w:rFonts w:hint="eastAsia" w:ascii="宋体" w:hAnsi="宋体"/>
              <w:sz w:val="24"/>
            </w:rPr>
            <w:t>2、保证金在工程交工并验收合格后在乙方无任何违约或赔偿的情况下退还，不计利息。</w:t>
          </w:r>
        </w:p>
        <w:p>
          <w:pPr>
            <w:adjustRightInd w:val="0"/>
            <w:snapToGrid w:val="0"/>
            <w:spacing w:line="520" w:lineRule="exact"/>
            <w:ind w:firstLine="480" w:firstLineChars="200"/>
            <w:rPr>
              <w:rFonts w:ascii="宋体" w:hAnsi="宋体"/>
              <w:sz w:val="24"/>
            </w:rPr>
          </w:pPr>
          <w:r>
            <w:rPr>
              <w:rFonts w:hint="eastAsia" w:ascii="宋体" w:hAnsi="宋体"/>
              <w:sz w:val="24"/>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6"/>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6"/>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6"/>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6"/>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6"/>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6"/>
            <w:numPr>
              <w:ilvl w:val="0"/>
              <w:numId w:val="4"/>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c36c56c-f488-4c6b-ba77-1290d8d2403d}"/>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其中不含税价款为</w:t>
          </w:r>
          <w:sdt>
            <w:sdtPr>
              <w:rPr>
                <w:rFonts w:hint="eastAsia" w:ascii="宋体" w:hAnsi="宋体"/>
              </w:rPr>
              <w:id w:val="-533723752"/>
              <w:placeholder>
                <w:docPart w:val="{ac36c56c-f488-4c6b-ba77-1290d8d2403d}"/>
              </w:placeholder>
            </w:sdtPr>
            <w:sdtEndPr>
              <w:rPr>
                <w:rFonts w:hint="eastAsia" w:ascii="宋体" w:hAnsi="宋体"/>
                <w:color w:val="FF0000"/>
              </w:rPr>
            </w:sdtEndPr>
            <w:sdtContent>
              <w:sdt>
                <w:sdtPr>
                  <w:rPr>
                    <w:rFonts w:hint="eastAsia" w:ascii="宋体"/>
                    <w:b/>
                    <w:bCs/>
                    <w:szCs w:val="24"/>
                    <w:u w:val="single"/>
                  </w:rPr>
                  <w:id w:val="879977308"/>
                  <w:placeholder>
                    <w:docPart w:val="{818d967e-5624-4a1f-975b-274397c3d9bb}"/>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c36c56c-f488-4c6b-ba77-1290d8d2403d}"/>
              </w:placeholder>
            </w:sdtPr>
            <w:sdtEndPr>
              <w:rPr>
                <w:rFonts w:hint="eastAsia" w:ascii="宋体" w:hAnsi="宋体"/>
                <w:color w:val="FF0000"/>
              </w:rPr>
            </w:sdtEndPr>
            <w:sdtContent>
              <w:sdt>
                <w:sdtPr>
                  <w:rPr>
                    <w:rFonts w:hint="eastAsia" w:ascii="宋体"/>
                    <w:b/>
                    <w:bCs/>
                    <w:color w:val="FF0000"/>
                    <w:szCs w:val="24"/>
                    <w:u w:val="single"/>
                  </w:rPr>
                  <w:id w:val="1463460316"/>
                  <w:placeholder>
                    <w:docPart w:val="{7779343b-0083-486b-acd2-47a031fc4c73}"/>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619220354"/>
              <w:placeholder>
                <w:docPart w:val="{4f70250e-0560-414b-b468-556080facc56}"/>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；双方约定的合同单价已包含了全部风险范围的费用，在合同签订后，任何一方不得擅自改变或调整。结算金额的5%作为安全生产保证金，经安全办公室签字确认后方可支付。</w:t>
          </w:r>
        </w:p>
      </w:sdtContent>
    </w:sdt>
    <w:p>
      <w:pPr>
        <w:pStyle w:val="16"/>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520" w:lineRule="exact"/>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w:t>
      </w:r>
      <w:r>
        <w:rPr>
          <w:rFonts w:hint="eastAsia"/>
          <w:color w:val="000000"/>
          <w:sz w:val="24"/>
          <w:lang w:eastAsia="zh-CN"/>
        </w:rPr>
        <w:t>含税</w:t>
      </w:r>
      <w:r>
        <w:rPr>
          <w:rFonts w:hint="eastAsia"/>
          <w:color w:val="000000"/>
          <w:sz w:val="24"/>
        </w:rPr>
        <w:t>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6"/>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2、工程量清单中安全生产费用是指施工企业按照规定标准提取在成本中列支，专门用于完善和改进企业或项目安全生产条件的资金等。按工程造价的</w:t>
      </w:r>
      <w:r>
        <w:rPr>
          <w:rFonts w:hint="eastAsia" w:ascii="宋体" w:hAnsi="宋体"/>
          <w:lang w:val="en-US" w:eastAsia="zh-CN"/>
        </w:rPr>
        <w:t>1.5</w:t>
      </w:r>
      <w:r>
        <w:rPr>
          <w:rFonts w:hint="eastAsia" w:ascii="宋体" w:hAnsi="宋体"/>
        </w:rPr>
        <w:t>%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w:t>
      </w:r>
      <w:r>
        <w:rPr>
          <w:rFonts w:hint="eastAsia" w:ascii="宋体" w:hAnsi="宋体"/>
          <w:lang w:val="en-US" w:eastAsia="zh-CN"/>
        </w:rPr>
        <w:t>1.5</w:t>
      </w:r>
      <w:r>
        <w:rPr>
          <w:rFonts w:hint="eastAsia" w:ascii="宋体" w:hAnsi="宋体"/>
        </w:rPr>
        <w:t>%。</w:t>
      </w:r>
    </w:p>
    <w:p>
      <w:pPr>
        <w:pStyle w:val="16"/>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6"/>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6"/>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6"/>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工程经业主竣工验收合格后，进行结算支付。结算金额按工程竣工后甲方认可并办理支付的实际完成工程量结算，乙方于工程验收合格后15个工作日内向甲方递交交（竣）工资料及合法且符合甲方要求的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6"/>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6"/>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6"/>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6"/>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6"/>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6"/>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6"/>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6"/>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color w:val="FF0000"/>
          <w:sz w:val="24"/>
          <w:u w:val="single"/>
          <w:lang w:val="en-US" w:eastAsia="zh-CN"/>
        </w:rPr>
        <w:t xml:space="preserve">  </w:t>
      </w:r>
      <w:r>
        <w:rPr>
          <w:rFonts w:hint="eastAsia" w:ascii="宋体" w:hAnsi="宋体"/>
          <w:b/>
          <w:bCs/>
          <w:color w:val="FF0000"/>
          <w:sz w:val="24"/>
          <w:u w:val="single"/>
        </w:rPr>
        <w:t xml:space="preserve"> </w:t>
      </w:r>
      <w:r>
        <w:rPr>
          <w:rFonts w:hint="eastAsia" w:ascii="宋体" w:hAnsi="宋体"/>
          <w:b/>
          <w:bCs/>
          <w:color w:val="FF0000"/>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 xml:space="preserve">3、本合同内容经双方同意变更的，如果涉及到合同价款等增值税专用发票记载项目发生变化的，需要作废、重开、补开、红字开具增值税专用发票的，甲乙双方需履行各自的协助义务。       </w:t>
      </w:r>
      <w:r>
        <w:rPr>
          <w:rFonts w:hint="eastAsia" w:ascii="宋体" w:hAnsi="宋体"/>
          <w:sz w:val="24"/>
          <w:lang w:val="en-US" w:eastAsia="zh-CN"/>
        </w:rPr>
        <w:t xml:space="preserve"> </w:t>
      </w: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2、负责施工现场的工程质量、工程进度的监督和管理工作，并对施工现场的安全生产进行监督检查。</w:t>
      </w:r>
    </w:p>
    <w:p>
      <w:pPr>
        <w:spacing w:line="360" w:lineRule="auto"/>
        <w:ind w:firstLine="405" w:firstLineChars="169"/>
        <w:rPr>
          <w:sz w:val="24"/>
        </w:rPr>
      </w:pPr>
      <w:r>
        <w:rPr>
          <w:rFonts w:hint="eastAsia"/>
          <w:sz w:val="24"/>
        </w:rPr>
        <w:t>3、</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4、</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e1721cf5-15fe-46e0-9f5a-4fe3c9468f1d}"/>
          </w:placeholder>
        </w:sdtPr>
        <w:sdtEndPr>
          <w:rPr>
            <w:rFonts w:hint="eastAsia"/>
            <w:b/>
            <w:color w:val="auto"/>
            <w:sz w:val="24"/>
            <w:u w:val="single"/>
          </w:rPr>
        </w:sdtEndPr>
        <w:sdtContent>
          <w:r>
            <w:rPr>
              <w:rFonts w:hint="eastAsia"/>
              <w:color w:val="FF0000"/>
              <w:sz w:val="24"/>
              <w:u w:val="single"/>
            </w:rPr>
            <w:t>XXX</w:t>
          </w:r>
        </w:sdtContent>
      </w:sdt>
      <w:r>
        <w:rPr>
          <w:rFonts w:hint="eastAsia" w:ascii="宋体"/>
          <w:sz w:val="24"/>
        </w:rPr>
        <w:t>为本工程的项目负责人，配合甲方处理好各种关系，并对本工程实施管理工作；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w:t>
      </w:r>
      <w:r>
        <w:rPr>
          <w:rFonts w:hint="eastAsia" w:ascii="宋体" w:hAnsi="宋体"/>
          <w:sz w:val="24"/>
          <w:szCs w:val="22"/>
        </w:rPr>
        <w:t>，谁负责安全”的原则，严格执行《公路工程施工安全技术规范》（JTG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r>
        <w:rPr>
          <w:rFonts w:hint="eastAsia" w:ascii="宋体" w:hAnsi="宋体"/>
          <w:sz w:val="24"/>
        </w:rPr>
        <w:t>遵守高速公路的管理规定，执行操作规程，提高安全认识，加强安全检查、督促，及时纠正安全隐患，承担施工安全责任和因安全责任造成的一切经济损失及法律责任。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520" w:lineRule="exact"/>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520" w:lineRule="exact"/>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pStyle w:val="2"/>
        <w:spacing w:before="0" w:after="0" w:line="520" w:lineRule="exact"/>
        <w:ind w:firstLine="480" w:firstLineChars="200"/>
      </w:pPr>
      <w:r>
        <w:rPr>
          <w:rFonts w:hint="eastAsia" w:ascii="Times New Roman" w:hAnsi="Times New Roman"/>
          <w:b w:val="0"/>
          <w:bCs w:val="0"/>
          <w:caps w:val="0"/>
          <w:sz w:val="24"/>
          <w:szCs w:val="22"/>
        </w:rPr>
        <w:t>10、乙方应</w:t>
      </w:r>
      <w:r>
        <w:rPr>
          <w:rFonts w:hint="eastAsia" w:ascii="Times New Roman" w:hAnsi="Times New Roman"/>
          <w:b w:val="0"/>
          <w:bCs w:val="0"/>
          <w:caps w:val="0"/>
          <w:sz w:val="24"/>
          <w:szCs w:val="22"/>
          <w:lang w:eastAsia="zh-CN"/>
        </w:rPr>
        <w:t>派遣</w:t>
      </w:r>
      <w:r>
        <w:rPr>
          <w:rFonts w:hint="eastAsia" w:ascii="Times New Roman" w:hAnsi="Times New Roman"/>
          <w:b w:val="0"/>
          <w:bCs w:val="0"/>
          <w:caps w:val="0"/>
          <w:sz w:val="24"/>
          <w:szCs w:val="22"/>
        </w:rPr>
        <w:t>专职资料人员负责提供施工过程中的自检资料及项目完工后所有的交（竣）工资料，并按照业主的要求完善项目竣工验收需要的相关资料</w:t>
      </w:r>
      <w:r>
        <w:rPr>
          <w:rFonts w:hint="eastAsia"/>
          <w:sz w:val="24"/>
        </w:rPr>
        <w:t>。</w:t>
      </w:r>
    </w:p>
    <w:p>
      <w:pPr>
        <w:spacing w:line="520" w:lineRule="exact"/>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ac36c56c-f488-4c6b-ba77-1290d8d2403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520" w:lineRule="exact"/>
        <w:ind w:firstLine="405" w:firstLineChars="169"/>
        <w:textAlignment w:val="baseline"/>
        <w:rPr>
          <w:sz w:val="24"/>
        </w:rPr>
      </w:pPr>
      <w:r>
        <w:rPr>
          <w:rFonts w:hint="eastAsia"/>
          <w:sz w:val="24"/>
        </w:rPr>
        <w:t>12、乙方承诺具备履行本合同所需的全部资质、许可、授权等，并保证其持续合法有效。</w:t>
      </w:r>
    </w:p>
    <w:p>
      <w:pPr>
        <w:spacing w:line="520" w:lineRule="exact"/>
        <w:ind w:firstLine="405" w:firstLineChars="169"/>
        <w:textAlignment w:val="baseline"/>
        <w:rPr>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，并自行承担相应的保费。乙方雇主责任险的购买可自行选择保险公司，也可在甲方推荐的保险公司购买。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55</w:t>
      </w:r>
      <w:r>
        <w:rPr>
          <w:rFonts w:hint="eastAsia" w:ascii="宋体" w:hAnsi="宋体"/>
          <w:szCs w:val="24"/>
        </w:rPr>
        <w:t>岁以下且人员身体健康。</w:t>
      </w:r>
    </w:p>
    <w:p>
      <w:pPr>
        <w:pStyle w:val="16"/>
        <w:snapToGrid w:val="0"/>
        <w:spacing w:before="0" w:after="0" w:line="480" w:lineRule="exact"/>
        <w:ind w:left="0" w:right="0" w:firstLine="480" w:firstLineChars="200"/>
        <w:jc w:val="both"/>
        <w:rPr>
          <w:rFonts w:ascii="宋体" w:hAnsi="宋体"/>
          <w:szCs w:val="24"/>
        </w:rPr>
      </w:pPr>
      <w:r>
        <w:rPr>
          <w:rFonts w:hint="eastAsia"/>
        </w:rPr>
        <w:t>3、乙方应保证甲方不因该工程的分包而承担任何因人身伤亡或财产损失所发生一切责任，保证甲方不承担任何属于乙方及其施工人员引起之诉讼、控告、索赔责任及可能发生的相关费</w:t>
      </w:r>
      <w:r>
        <w:rPr>
          <w:rFonts w:hint="eastAsia" w:ascii="宋体" w:hAnsi="宋体"/>
          <w:szCs w:val="24"/>
        </w:rPr>
        <w:t>用。若因乙方人员的安全事故纠纷而导致甲方被任何第三方主张权利的，甲方有权向乙方全额追偿，并有权要求乙方赔偿甲方因此而遭受的全部损失。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4、乙方应严格执行交通部颁发的</w:t>
      </w:r>
      <w:sdt>
        <w:sdtPr>
          <w:rPr>
            <w:rFonts w:hint="eastAsia" w:ascii="宋体" w:hAnsi="宋体"/>
            <w:szCs w:val="24"/>
          </w:rPr>
          <w:id w:val="-651526133"/>
          <w:placeholder>
            <w:docPart w:val="{ac36c56c-f488-4c6b-ba77-1290d8d2403d}"/>
          </w:placeholder>
        </w:sdtPr>
        <w:sdtEndPr>
          <w:rPr>
            <w:rFonts w:hint="eastAsia" w:ascii="宋体" w:hAnsi="宋体"/>
            <w:szCs w:val="20"/>
          </w:rPr>
        </w:sdtEndPr>
        <w:sdtContent>
          <w:r>
            <w:rPr>
              <w:kern w:val="0"/>
              <w:szCs w:val="21"/>
            </w:rPr>
            <w:t>《公路工程施工安全技术规范》</w:t>
          </w:r>
          <w:r>
            <w:rPr>
              <w:rFonts w:hint="eastAsia"/>
              <w:kern w:val="0"/>
              <w:szCs w:val="21"/>
            </w:rPr>
            <w:t>（</w:t>
          </w:r>
          <w:r>
            <w:rPr>
              <w:kern w:val="0"/>
              <w:szCs w:val="21"/>
            </w:rPr>
            <w:t>JTG</w:t>
          </w:r>
          <w:r>
            <w:rPr>
              <w:rFonts w:hint="eastAsia"/>
              <w:kern w:val="0"/>
              <w:szCs w:val="21"/>
            </w:rPr>
            <w:t xml:space="preserve"> </w:t>
          </w:r>
          <w:r>
            <w:rPr>
              <w:kern w:val="0"/>
              <w:szCs w:val="21"/>
            </w:rPr>
            <w:t>F90</w:t>
          </w:r>
          <w:r>
            <w:rPr>
              <w:rFonts w:hint="eastAsia"/>
              <w:kern w:val="0"/>
              <w:szCs w:val="21"/>
            </w:rPr>
            <w:t>）</w:t>
          </w:r>
          <w:r>
            <w:rPr>
              <w:kern w:val="0"/>
              <w:szCs w:val="21"/>
            </w:rPr>
            <w:t>、《公路养护安全作业规程》</w:t>
          </w:r>
          <w:r>
            <w:rPr>
              <w:rFonts w:hint="eastAsia"/>
              <w:kern w:val="0"/>
              <w:szCs w:val="21"/>
            </w:rPr>
            <w:t>（</w:t>
          </w:r>
          <w:r>
            <w:rPr>
              <w:kern w:val="0"/>
              <w:szCs w:val="21"/>
            </w:rPr>
            <w:t>JTG</w:t>
          </w:r>
          <w:r>
            <w:rPr>
              <w:rFonts w:hint="eastAsia"/>
              <w:kern w:val="0"/>
              <w:szCs w:val="21"/>
            </w:rPr>
            <w:t xml:space="preserve"> </w:t>
          </w:r>
          <w:r>
            <w:rPr>
              <w:kern w:val="0"/>
              <w:szCs w:val="21"/>
            </w:rPr>
            <w:t>H30</w:t>
          </w:r>
          <w:r>
            <w:rPr>
              <w:rFonts w:hint="eastAsia"/>
              <w:kern w:val="0"/>
              <w:szCs w:val="21"/>
            </w:rPr>
            <w:t>）</w:t>
          </w:r>
          <w:r>
            <w:rPr>
              <w:kern w:val="0"/>
              <w:szCs w:val="21"/>
            </w:rPr>
            <w:t>、</w:t>
          </w:r>
          <w:r>
            <w:rPr>
              <w:rFonts w:hint="eastAsia"/>
              <w:kern w:val="0"/>
              <w:szCs w:val="21"/>
            </w:rPr>
            <w:t>《营运高速公路施工管理规范》（DB50/T 959）</w:t>
          </w:r>
          <w:r>
            <w:rPr>
              <w:kern w:val="0"/>
              <w:szCs w:val="21"/>
            </w:rPr>
            <w:t>、《公路筑养路机械操作规程》、《重庆市高速公路养护施工作业安全管理规定》等</w:t>
          </w:r>
          <w:r>
            <w:rPr>
              <w:rFonts w:hint="eastAsia" w:ascii="宋体" w:hAnsi="宋体"/>
              <w:color w:val="FF0000"/>
            </w:rPr>
            <w:t>以及《养护工程项目安全文明施工管理办法》（附后）</w:t>
          </w:r>
        </w:sdtContent>
      </w:sdt>
      <w:r>
        <w:rPr>
          <w:rFonts w:hint="eastAsia" w:ascii="宋体" w:hAnsi="宋体"/>
        </w:rPr>
        <w:t>等有关规定。若有违反，应自觉接受甲方按相关条款进行的</w:t>
      </w:r>
      <w:r>
        <w:rPr>
          <w:rFonts w:hint="eastAsia" w:ascii="宋体" w:hAnsi="宋体"/>
          <w:szCs w:val="24"/>
        </w:rPr>
        <w:t>同等处罚。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ac36c56c-f488-4c6b-ba77-1290d8d2403d}"/>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6"/>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6"/>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6"/>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6"/>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6"/>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ac36c56c-f488-4c6b-ba77-1290d8d2403d}"/>
          </w:placeholder>
        </w:sdtPr>
        <w:sdtEndPr>
          <w:rPr>
            <w:rFonts w:hint="default"/>
            <w:color w:val="FF0000"/>
            <w:sz w:val="24"/>
            <w:u w:val="single"/>
            <w:lang w:val="en-US"/>
          </w:rPr>
        </w:sdtEndPr>
        <w:sdtContent>
          <w:r>
            <w:rPr>
              <w:rFonts w:hint="eastAsia"/>
              <w:color w:val="FF0000"/>
              <w:sz w:val="24"/>
              <w:u w:val="single"/>
              <w:lang w:val="en-US" w:eastAsia="zh-CN"/>
            </w:rPr>
            <w:t>10</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ac36c56c-f488-4c6b-ba77-1290d8d2403d}"/>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6"/>
        <w:snapToGrid w:val="0"/>
        <w:spacing w:before="0" w:after="0" w:line="480" w:lineRule="exact"/>
        <w:ind w:left="0" w:right="0" w:firstLine="472" w:firstLineChars="196"/>
        <w:jc w:val="both"/>
        <w:rPr>
          <w:b/>
        </w:rPr>
      </w:pPr>
      <w:r>
        <w:rPr>
          <w:rFonts w:hint="eastAsia"/>
          <w:b/>
        </w:rPr>
        <w:t>B、质量进度违约：</w:t>
      </w:r>
    </w:p>
    <w:p>
      <w:pPr>
        <w:pStyle w:val="16"/>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6"/>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ac36c56c-f488-4c6b-ba77-1290d8d2403d}"/>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ac36c56c-f488-4c6b-ba77-1290d8d2403d}"/>
          </w:placeholder>
        </w:sdtPr>
        <w:sdtEndPr>
          <w:rPr>
            <w:rFonts w:hint="eastAsia" w:ascii="宋体" w:hAnsi="宋体"/>
            <w:color w:val="000000" w:themeColor="text1"/>
            <w:szCs w:val="24"/>
            <w14:textFill>
              <w14:solidFill>
                <w14:schemeClr w14:val="tx1"/>
              </w14:solidFill>
            </w14:textFill>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ac36c56c-f488-4c6b-ba77-1290d8d2403d}"/>
          </w:placeholder>
        </w:sdtPr>
        <w:sdtEndPr>
          <w:rPr>
            <w:rFonts w:hint="eastAsia" w:ascii="宋体" w:hAnsi="宋体"/>
            <w:b/>
            <w:color w:val="auto"/>
            <w:szCs w:val="24"/>
            <w:u w:val="single"/>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ac36c56c-f488-4c6b-ba77-1290d8d2403d}"/>
          </w:placeholder>
        </w:sdtPr>
        <w:sdtEndPr>
          <w:rPr>
            <w:rFonts w:hint="eastAsia" w:ascii="宋体" w:hAnsi="宋体"/>
            <w:color w:val="FF0000"/>
            <w:sz w:val="24"/>
          </w:rPr>
        </w:sdtEndPr>
        <w:sdtContent>
          <w:r>
            <w:rPr>
              <w:rFonts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14:textFill>
                <w14:solidFill>
                  <w14:schemeClr w14:val="tx1"/>
                </w14:solidFill>
              </w14:textFill>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的相关规定，若有违反，视为违约，乙方将无条件接受甲方按本合同的相关约定主张违约责任。</w:t>
      </w:r>
    </w:p>
    <w:p>
      <w:pPr>
        <w:pStyle w:val="16"/>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6"/>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w:t>
      </w:r>
    </w:p>
    <w:p>
      <w:pPr>
        <w:pStyle w:val="16"/>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6"/>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6"/>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6"/>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6"/>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6"/>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6"/>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6"/>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6"/>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6"/>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6"/>
        <w:spacing w:before="0" w:after="0" w:line="360" w:lineRule="auto"/>
        <w:ind w:left="0" w:right="23" w:firstLine="405" w:firstLineChars="169"/>
        <w:rPr>
          <w:rFonts w:ascii="宋体"/>
          <w:szCs w:val="24"/>
        </w:rPr>
      </w:pPr>
      <w:r>
        <w:rPr>
          <w:rFonts w:hint="eastAsia" w:ascii="宋体"/>
          <w:szCs w:val="24"/>
        </w:rPr>
        <w:t>3、价格调整：不因物价波动进行价格调整</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6"/>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ac36c56c-f488-4c6b-ba77-1290d8d2403d}"/>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ac36c56c-f488-4c6b-ba77-1290d8d2403d}"/>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ac36c56c-f488-4c6b-ba77-1290d8d2403d}"/>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bae4edd0-603a-4455-a8f7-442f87cb703b}"/>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eeb159b3-98ea-445d-8bc3-bd48eb5b9660}"/>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03c8d513-b715-479b-a7fd-6157c9924111}"/>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pgSz w:w="11906" w:h="16838"/>
          <w:pgMar w:top="1134" w:right="991" w:bottom="1134" w:left="1134" w:header="851" w:footer="851" w:gutter="0"/>
          <w:cols w:space="720" w:num="1"/>
          <w:docGrid w:type="lines" w:linePitch="312" w:charSpace="0"/>
        </w:sectPr>
      </w:pPr>
      <w:r>
        <w:rPr>
          <w:rFonts w:hint="eastAsia" w:ascii="宋体" w:hAnsi="宋体"/>
          <w:bCs/>
          <w:sz w:val="24"/>
        </w:rPr>
        <w:t>日期：2020年    月    日              日期：2020年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b/>
                  <w:sz w:val="32"/>
                  <w:szCs w:val="36"/>
                  <w:lang w:val="en-US" w:eastAsia="zh-CN"/>
                </w:rPr>
                <w:t>2020年声屏障安装</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2"/>
        <w:tblW w:w="10495" w:type="dxa"/>
        <w:jc w:val="center"/>
        <w:tblLayout w:type="fixed"/>
        <w:tblCellMar>
          <w:top w:w="0" w:type="dxa"/>
          <w:left w:w="0" w:type="dxa"/>
          <w:bottom w:w="0" w:type="dxa"/>
          <w:right w:w="0" w:type="dxa"/>
        </w:tblCellMar>
      </w:tblPr>
      <w:tblGrid>
        <w:gridCol w:w="714"/>
        <w:gridCol w:w="600"/>
        <w:gridCol w:w="730"/>
        <w:gridCol w:w="760"/>
        <w:gridCol w:w="930"/>
        <w:gridCol w:w="820"/>
        <w:gridCol w:w="820"/>
        <w:gridCol w:w="5121"/>
      </w:tblGrid>
      <w:tr>
        <w:tblPrEx>
          <w:tblCellMar>
            <w:top w:w="0" w:type="dxa"/>
            <w:left w:w="0" w:type="dxa"/>
            <w:bottom w:w="0" w:type="dxa"/>
            <w:right w:w="0" w:type="dxa"/>
          </w:tblCellMar>
        </w:tblPrEx>
        <w:trPr>
          <w:trHeight w:val="644" w:hRule="atLeast"/>
          <w:jc w:val="center"/>
        </w:trPr>
        <w:tc>
          <w:tcPr>
            <w:tcW w:w="71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子目号</w:t>
            </w:r>
          </w:p>
        </w:tc>
        <w:tc>
          <w:tcPr>
            <w:tcW w:w="60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子目名称</w:t>
            </w:r>
          </w:p>
        </w:tc>
        <w:tc>
          <w:tcPr>
            <w:tcW w:w="73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76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3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暂定数量</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5121"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主要工作内容</w:t>
            </w:r>
          </w:p>
        </w:tc>
      </w:tr>
      <w:tr>
        <w:tblPrEx>
          <w:tblCellMar>
            <w:top w:w="0" w:type="dxa"/>
            <w:left w:w="0" w:type="dxa"/>
            <w:bottom w:w="0" w:type="dxa"/>
            <w:right w:w="0" w:type="dxa"/>
          </w:tblCellMar>
        </w:tblPrEx>
        <w:trPr>
          <w:trHeight w:val="644" w:hRule="atLeast"/>
          <w:jc w:val="center"/>
        </w:trPr>
        <w:tc>
          <w:tcPr>
            <w:tcW w:w="71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60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3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w:t>
            </w:r>
          </w:p>
        </w:tc>
        <w:tc>
          <w:tcPr>
            <w:tcW w:w="5121"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193" w:hRule="atLeast"/>
          <w:jc w:val="center"/>
        </w:trPr>
        <w:tc>
          <w:tcPr>
            <w:tcW w:w="714"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0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73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钢管桩基础</w:t>
            </w:r>
          </w:p>
        </w:tc>
        <w:tc>
          <w:tcPr>
            <w:tcW w:w="76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20" w:type="dxa"/>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82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甲方</w:t>
            </w:r>
            <w:r>
              <w:rPr>
                <w:rFonts w:hint="eastAsia" w:ascii="宋体" w:hAnsi="宋体" w:cs="宋体"/>
                <w:sz w:val="15"/>
                <w:szCs w:val="15"/>
              </w:rPr>
              <w:t>提供</w:t>
            </w:r>
            <w:r>
              <w:rPr>
                <w:rFonts w:hint="eastAsia" w:ascii="宋体" w:hAnsi="宋体" w:cs="宋体"/>
                <w:sz w:val="15"/>
                <w:szCs w:val="15"/>
                <w:lang w:eastAsia="zh-CN"/>
              </w:rPr>
              <w:t>声屏障隔音板、立柱、预埋件、钢管桩等主材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路基声屏障</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甲</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w:t>
            </w:r>
            <w:r>
              <w:rPr>
                <w:rFonts w:hint="eastAsia" w:ascii="宋体" w:hAnsi="宋体" w:cs="宋体"/>
                <w:sz w:val="15"/>
                <w:szCs w:val="15"/>
                <w:lang w:eastAsia="zh-CN"/>
              </w:rPr>
              <w:t>工程甲</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交通安全维护</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天/处</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r>
              <w:rPr>
                <w:rFonts w:hint="eastAsia" w:ascii="宋体" w:hAnsi="宋体" w:cs="宋体"/>
                <w:sz w:val="15"/>
                <w:szCs w:val="15"/>
                <w:lang w:eastAsia="zh-CN"/>
              </w:rPr>
              <w:t>包含人工、维护车辆等，作业区标志及交通锥等设施由甲方提供。</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(1+2+3+4)1.5%</w:t>
            </w: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r>
              <w:rPr>
                <w:rFonts w:hint="eastAsia" w:ascii="宋体" w:hAnsi="宋体" w:cs="宋体"/>
                <w:sz w:val="15"/>
                <w:szCs w:val="15"/>
              </w:rPr>
              <w:t>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705"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bl>
    <w:p>
      <w:pPr>
        <w:spacing w:line="300" w:lineRule="exact"/>
        <w:ind w:firstLine="640" w:firstLineChars="200"/>
        <w:jc w:val="left"/>
        <w:textAlignment w:val="baseline"/>
        <w:rPr>
          <w:rFonts w:hint="eastAsia"/>
          <w:sz w:val="32"/>
          <w:lang w:eastAsia="zh-CN"/>
        </w:rPr>
      </w:pPr>
    </w:p>
    <w:p>
      <w:pPr>
        <w:spacing w:line="300" w:lineRule="exact"/>
        <w:jc w:val="left"/>
        <w:textAlignment w:val="baseline"/>
        <w:rPr>
          <w:rFonts w:hint="eastAsia"/>
          <w:sz w:val="21"/>
          <w:szCs w:val="21"/>
          <w:lang w:val="en-US" w:eastAsia="zh-CN"/>
        </w:rPr>
      </w:pPr>
      <w:r>
        <w:rPr>
          <w:rFonts w:hint="eastAsia"/>
          <w:sz w:val="21"/>
          <w:szCs w:val="21"/>
          <w:lang w:eastAsia="zh-CN"/>
        </w:rPr>
        <w:t>注：</w:t>
      </w:r>
      <w:r>
        <w:rPr>
          <w:rFonts w:hint="eastAsia"/>
          <w:sz w:val="21"/>
          <w:szCs w:val="21"/>
          <w:lang w:val="en-US" w:eastAsia="zh-CN"/>
        </w:rPr>
        <w:t>1.声屏障主材由甲方提供，一次性运送（含上下车）到甲方指定堆货场地，交由乙方保管，后期材料转运及上下货均由乙方负责。</w:t>
      </w:r>
    </w:p>
    <w:p>
      <w:pPr>
        <w:pStyle w:val="2"/>
        <w:ind w:firstLine="420" w:firstLineChars="200"/>
        <w:rPr>
          <w:rFonts w:hint="default"/>
          <w:lang w:val="en-US" w:eastAsia="zh-CN"/>
        </w:rPr>
      </w:pPr>
      <w:r>
        <w:rPr>
          <w:rFonts w:hint="eastAsia" w:ascii="Times New Roman" w:hAnsi="Times New Roman" w:eastAsia="宋体" w:cs="Times New Roman"/>
          <w:b w:val="0"/>
          <w:bCs w:val="0"/>
          <w:caps w:val="0"/>
          <w:kern w:val="2"/>
          <w:sz w:val="21"/>
          <w:szCs w:val="21"/>
          <w:lang w:val="en-US" w:eastAsia="zh-CN" w:bidi="ar-SA"/>
        </w:rPr>
        <w:t>2.根据图纸严格施工（单价含混凝土及基础钢筋及对穿连接螺栓材料价格），后附设计图。</w:t>
      </w: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2"/>
      </w:pPr>
    </w:p>
    <w:p/>
    <w:p>
      <w:pPr>
        <w:pStyle w:val="2"/>
      </w:pPr>
    </w:p>
    <w:p/>
    <w:p>
      <w:pPr>
        <w:pStyle w:val="2"/>
      </w:pPr>
    </w:p>
    <w:p/>
    <w:p>
      <w:pPr>
        <w:pStyle w:val="2"/>
      </w:pPr>
    </w:p>
    <w:p/>
    <w:p>
      <w:pPr>
        <w:pStyle w:val="2"/>
      </w:pPr>
    </w:p>
    <w:p/>
    <w:p>
      <w:pPr>
        <w:spacing w:line="360" w:lineRule="auto"/>
        <w:ind w:left="3054" w:leftChars="0" w:hanging="3054" w:hangingChars="845"/>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cs="Times New Roman"/>
                  <w:b/>
                  <w:sz w:val="32"/>
                  <w:szCs w:val="36"/>
                  <w:lang w:val="en-US" w:eastAsia="zh-CN"/>
                </w:rPr>
                <w:t xml:space="preserve">2020年声屏障安装 </w:t>
              </w:r>
            </w:sdtContent>
          </w:sdt>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cs="Times New Roman"/>
                  <w:b/>
                  <w:sz w:val="24"/>
                  <w:szCs w:val="22"/>
                  <w:u w:val="single"/>
                  <w:lang w:val="en-US" w:eastAsia="zh-CN"/>
                </w:rPr>
                <w:t>2020年</w:t>
              </w:r>
              <w:r>
                <w:rPr>
                  <w:rFonts w:hint="eastAsia" w:cs="Times New Roman"/>
                  <w:b/>
                  <w:sz w:val="24"/>
                  <w:szCs w:val="22"/>
                  <w:u w:val="single"/>
                  <w:lang w:val="en-US" w:eastAsia="zh-CN"/>
                </w:rPr>
                <w:t>声屏障安装</w:t>
              </w:r>
            </w:sdtContent>
          </w:sdt>
        </w:sdtContent>
      </w:sdt>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e0fa811f-1186-41b9-bd39-41f0227c539d}"/>
          </w:placeholder>
          <w:showingPlcHdr/>
        </w:sdtPr>
        <w:sdtEndPr>
          <w:rPr>
            <w:rFonts w:hint="eastAsia" w:ascii="宋体" w:hAnsi="宋体"/>
            <w:sz w:val="24"/>
          </w:rPr>
        </w:sdtEndPr>
        <w:sdtContent>
          <w:r>
            <w:rPr>
              <w:rStyle w:val="18"/>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ac7c5c5d-7b7d-4bfc-8397-82bbce0c21e0}"/>
          </w:placeholder>
        </w:sdtPr>
        <w:sdtEndPr>
          <w:rPr>
            <w:rFonts w:hint="eastAsia" w:ascii="宋体" w:hAnsi="宋体"/>
            <w:b/>
            <w:sz w:val="24"/>
          </w:rPr>
        </w:sdtEndPr>
        <w:sdtContent>
          <w:sdt>
            <w:sdtPr>
              <w:rPr>
                <w:rFonts w:hint="eastAsia" w:ascii="宋体" w:hAnsi="宋体"/>
                <w:b/>
                <w:sz w:val="24"/>
                <w:szCs w:val="24"/>
              </w:rPr>
              <w:id w:val="-1477290643"/>
              <w:placeholder>
                <w:docPart w:val="{ee72ba6d-2545-435e-8ecc-de7c71aac729}"/>
              </w:placeholder>
            </w:sdtPr>
            <w:sdtEndPr>
              <w:rPr>
                <w:rFonts w:hint="eastAsia" w:ascii="宋体" w:hAnsi="宋体"/>
                <w:b/>
                <w:sz w:val="32"/>
                <w:szCs w:val="36"/>
              </w:rPr>
            </w:sdtEndPr>
            <w:sdtContent>
              <w:r>
                <w:rPr>
                  <w:rFonts w:hint="eastAsia" w:ascii="宋体" w:hAnsi="宋体"/>
                  <w:b/>
                  <w:sz w:val="24"/>
                  <w:szCs w:val="24"/>
                  <w:lang w:eastAsia="zh-CN"/>
                </w:rPr>
                <w:t>2020年声屏障安装</w:t>
              </w:r>
            </w:sdtContent>
          </w:sdt>
        </w:sdtContent>
      </w:sdt>
      <w:r>
        <w:rPr>
          <w:rFonts w:hint="eastAsia" w:ascii="宋体" w:hAnsi="宋体"/>
          <w:b/>
          <w:sz w:val="24"/>
        </w:rPr>
        <w:t>劳务分包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Times New Roman" w:hAnsi="Times New Roman" w:cs="Times New Roman"/>
                  <w:b/>
                  <w:sz w:val="32"/>
                  <w:szCs w:val="32"/>
                  <w:lang w:val="en-US" w:eastAsia="zh-CN"/>
                </w:rPr>
                <w:t>2020年</w:t>
              </w:r>
              <w:r>
                <w:rPr>
                  <w:rFonts w:hint="eastAsia" w:cs="Times New Roman"/>
                  <w:b/>
                  <w:sz w:val="32"/>
                  <w:szCs w:val="32"/>
                  <w:lang w:val="en-US" w:eastAsia="zh-CN"/>
                </w:rPr>
                <w:t>声屏障安装</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b/>
            <w:sz w:val="24"/>
            <w:u w:val="single"/>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2020年声屏障安装</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2020年声屏障安装</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8"/>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lang w:eastAsia="zh-CN"/>
        </w:rPr>
        <w:t>2020年声屏障安装劳务分包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5"/>
        <w:rPr>
          <w:color w:val="auto"/>
        </w:rPr>
      </w:pPr>
    </w:p>
    <w:p>
      <w:pPr>
        <w:pStyle w:val="15"/>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pStyle w:val="15"/>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2020年声屏障安装劳务分包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5"/>
        <w:rPr>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2020年声屏障安装劳务分包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5"/>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1"/>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2"/>
        <w:tblW w:w="11810" w:type="dxa"/>
        <w:jc w:val="center"/>
        <w:shd w:val="clear" w:color="auto" w:fill="auto"/>
        <w:tblLayout w:type="fixed"/>
        <w:tblCellMar>
          <w:top w:w="0" w:type="dxa"/>
          <w:left w:w="0" w:type="dxa"/>
          <w:bottom w:w="0" w:type="dxa"/>
          <w:right w:w="0" w:type="dxa"/>
        </w:tblCellMar>
      </w:tblPr>
      <w:tblGrid>
        <w:gridCol w:w="461"/>
        <w:gridCol w:w="560"/>
        <w:gridCol w:w="590"/>
        <w:gridCol w:w="590"/>
        <w:gridCol w:w="740"/>
        <w:gridCol w:w="980"/>
        <w:gridCol w:w="960"/>
        <w:gridCol w:w="1020"/>
        <w:gridCol w:w="880"/>
        <w:gridCol w:w="5029"/>
      </w:tblGrid>
      <w:tr>
        <w:tblPrEx>
          <w:shd w:val="clear" w:color="auto" w:fill="auto"/>
          <w:tblCellMar>
            <w:top w:w="0" w:type="dxa"/>
            <w:left w:w="0" w:type="dxa"/>
            <w:bottom w:w="0" w:type="dxa"/>
            <w:right w:w="0" w:type="dxa"/>
          </w:tblCellMar>
        </w:tblPrEx>
        <w:trPr>
          <w:trHeight w:val="309"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子目号</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子目名称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规格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暂定数量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不含税</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不含税</w:t>
            </w:r>
          </w:p>
        </w:tc>
        <w:tc>
          <w:tcPr>
            <w:tcW w:w="5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主要工作内容</w:t>
            </w:r>
          </w:p>
        </w:tc>
      </w:tr>
      <w:tr>
        <w:tblPrEx>
          <w:tblCellMar>
            <w:top w:w="0" w:type="dxa"/>
            <w:left w:w="0" w:type="dxa"/>
            <w:bottom w:w="0" w:type="dxa"/>
            <w:right w:w="0" w:type="dxa"/>
          </w:tblCellMar>
        </w:tblPrEx>
        <w:trPr>
          <w:trHeight w:val="304"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（单价）</w:t>
            </w:r>
            <w:r>
              <w:rPr>
                <w:rFonts w:hint="eastAsia" w:ascii="宋体" w:hAnsi="宋体" w:eastAsia="宋体" w:cs="宋体"/>
                <w:i w:val="0"/>
                <w:color w:val="000000"/>
                <w:kern w:val="0"/>
                <w:sz w:val="13"/>
                <w:szCs w:val="13"/>
                <w:u w:val="none"/>
                <w:lang w:val="en-US" w:eastAsia="zh-CN" w:bidi="ar"/>
              </w:rPr>
              <w:t>上限价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3"/>
                <w:szCs w:val="13"/>
                <w:u w:val="none"/>
                <w:lang w:val="en-US" w:eastAsia="zh-CN" w:bidi="ar"/>
              </w:rPr>
              <w:t>（金额）</w:t>
            </w:r>
            <w:r>
              <w:rPr>
                <w:rFonts w:hint="eastAsia" w:ascii="宋体" w:hAnsi="宋体" w:eastAsia="宋体" w:cs="宋体"/>
                <w:i w:val="0"/>
                <w:color w:val="000000"/>
                <w:kern w:val="0"/>
                <w:sz w:val="13"/>
                <w:szCs w:val="13"/>
                <w:u w:val="none"/>
                <w:lang w:val="en-US" w:eastAsia="zh-CN" w:bidi="ar"/>
              </w:rPr>
              <w:t>上限价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（单价）报价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cs="宋体"/>
                <w:i w:val="0"/>
                <w:color w:val="000000"/>
                <w:kern w:val="0"/>
                <w:sz w:val="13"/>
                <w:szCs w:val="13"/>
                <w:u w:val="none"/>
                <w:lang w:val="en-US" w:eastAsia="zh-CN" w:bidi="ar"/>
              </w:rPr>
              <w:t>（金额）报价</w:t>
            </w:r>
          </w:p>
        </w:tc>
        <w:tc>
          <w:tcPr>
            <w:tcW w:w="5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8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路基声屏障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钢管桩基础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3"/>
                <w:szCs w:val="13"/>
                <w:u w:val="none"/>
                <w:lang w:val="en-US" w:eastAsia="zh-CN" w:bidi="ar"/>
              </w:rPr>
            </w:pPr>
          </w:p>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374.95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3"/>
                <w:szCs w:val="13"/>
                <w:u w:val="none"/>
                <w:lang w:val="en-US" w:eastAsia="zh-CN" w:bidi="ar"/>
              </w:rPr>
            </w:pPr>
          </w:p>
          <w:p>
            <w:pPr>
              <w:keepNext w:val="0"/>
              <w:keepLines w:val="0"/>
              <w:widowControl/>
              <w:suppressLineNumbers w:val="0"/>
              <w:ind w:left="0" w:leftChars="0" w:firstLine="0" w:firstLineChars="0"/>
              <w:jc w:val="center"/>
              <w:textAlignment w:val="center"/>
              <w:rPr>
                <w:rFonts w:hint="default" w:ascii="宋体" w:hAnsi="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749900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声屏障隔音板、立柱、预埋件、钢管桩等主材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69"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路基声屏障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混凝土基础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113.48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907840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110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桥梁声屏障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49.93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149790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303"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交通安全维护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天/处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649.17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64917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sz w:val="15"/>
                <w:szCs w:val="15"/>
                <w:lang w:eastAsia="zh-CN"/>
              </w:rPr>
              <w:t>包含人工、维护车辆等，作业区标志及交通锥等设施由比选方提供。</w:t>
            </w:r>
          </w:p>
        </w:tc>
      </w:tr>
      <w:tr>
        <w:tblPrEx>
          <w:tblCellMar>
            <w:top w:w="0" w:type="dxa"/>
            <w:left w:w="0" w:type="dxa"/>
            <w:bottom w:w="0" w:type="dxa"/>
            <w:right w:w="0" w:type="dxa"/>
          </w:tblCellMar>
        </w:tblPrEx>
        <w:trPr>
          <w:trHeight w:val="303"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安全生产费</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(1+2+3+4)1.5%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sz w:val="13"/>
                <w:szCs w:val="13"/>
                <w:u w:val="none"/>
                <w:lang w:val="en-US" w:eastAsia="zh-CN"/>
              </w:rPr>
            </w:pPr>
            <w:r>
              <w:rPr>
                <w:rFonts w:hint="eastAsia" w:ascii="宋体" w:hAnsi="宋体" w:eastAsia="宋体" w:cs="宋体"/>
                <w:i w:val="0"/>
                <w:color w:val="000000"/>
                <w:kern w:val="0"/>
                <w:sz w:val="13"/>
                <w:szCs w:val="13"/>
                <w:u w:val="none"/>
                <w:lang w:val="en-US" w:eastAsia="zh-CN" w:bidi="ar"/>
              </w:rPr>
              <w:t>28086.71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sz w:val="15"/>
                <w:szCs w:val="15"/>
              </w:rPr>
              <w:t>安全生产费不作为竞争性报价，费用实报实销，不超过结算总价的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74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3"/>
                <w:szCs w:val="13"/>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sz w:val="13"/>
                <w:szCs w:val="13"/>
                <w:u w:val="none"/>
                <w:lang w:val="en-US" w:eastAsia="zh-CN"/>
              </w:rPr>
            </w:pPr>
            <w:r>
              <w:rPr>
                <w:rFonts w:hint="default" w:ascii="宋体" w:hAnsi="宋体" w:eastAsia="宋体" w:cs="宋体"/>
                <w:i w:val="0"/>
                <w:color w:val="000000"/>
                <w:kern w:val="0"/>
                <w:sz w:val="13"/>
                <w:szCs w:val="13"/>
                <w:u w:val="none"/>
                <w:lang w:val="en-US" w:eastAsia="zh-CN" w:bidi="ar"/>
              </w:rPr>
              <w:t>1900533.71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30" w:hRule="atLeast"/>
          <w:jc w:val="center"/>
        </w:trPr>
        <w:tc>
          <w:tcPr>
            <w:tcW w:w="1181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注：1、本合同为固定单价合同，单价详见后附单价清单。乙方提供的发票应为增值税专用发票，且抵扣税率为        %（请填报）。工程完工后，按照甲方代表确认的工程量结算；双方约定的合同单价已包含了全部风险范围的费用，在合同签订后，任何一方不得擅自改变或调整。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 w:val="15"/>
                <w:szCs w:val="15"/>
                <w:lang w:val="en-US" w:eastAsia="zh-CN"/>
              </w:rPr>
            </w:pPr>
            <w:r>
              <w:rPr>
                <w:rFonts w:hint="eastAsia"/>
                <w:sz w:val="15"/>
                <w:szCs w:val="15"/>
                <w:lang w:val="en-US" w:eastAsia="zh-CN"/>
              </w:rPr>
              <w:t>5、本次竞争性比选不接受联合体竞标，不允许分包和转包。</w:t>
            </w:r>
          </w:p>
          <w:p>
            <w:pPr>
              <w:keepNext w:val="0"/>
              <w:keepLines w:val="0"/>
              <w:widowControl/>
              <w:suppressLineNumbers w:val="0"/>
              <w:jc w:val="left"/>
              <w:textAlignment w:val="top"/>
              <w:rPr>
                <w:rFonts w:hint="eastAsia"/>
              </w:rPr>
            </w:pPr>
            <w:r>
              <w:rPr>
                <w:rFonts w:hint="eastAsia"/>
                <w:sz w:val="15"/>
                <w:szCs w:val="15"/>
                <w:lang w:val="en-US" w:eastAsia="zh-CN"/>
              </w:rPr>
              <w:t>6、本次竞争性比选锁定设计图，后附路基声屏障（钢管桩基础）、路基声屏障（混凝土基础）、桥梁声屏障三种形式声屏障图纸</w:t>
            </w:r>
            <w:r>
              <w:rPr>
                <w:rFonts w:hint="eastAsia" w:ascii="Times New Roman" w:hAnsi="Times New Roman" w:eastAsia="宋体" w:cs="Times New Roman"/>
                <w:b w:val="0"/>
                <w:bCs w:val="0"/>
                <w:caps w:val="0"/>
                <w:kern w:val="2"/>
                <w:sz w:val="15"/>
                <w:szCs w:val="15"/>
                <w:lang w:val="en-US" w:eastAsia="zh-CN" w:bidi="ar-SA"/>
              </w:rPr>
              <w:t>。</w:t>
            </w:r>
          </w:p>
        </w:tc>
      </w:tr>
      <w:tr>
        <w:tblPrEx>
          <w:tblCellMar>
            <w:top w:w="0" w:type="dxa"/>
            <w:left w:w="0" w:type="dxa"/>
            <w:bottom w:w="0" w:type="dxa"/>
            <w:right w:w="0" w:type="dxa"/>
          </w:tblCellMar>
        </w:tblPrEx>
        <w:trPr>
          <w:trHeight w:val="89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12"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4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bl>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5"/>
        <w:jc w:val="right"/>
        <w:rPr>
          <w:color w:val="auto"/>
          <w:szCs w:val="28"/>
        </w:rPr>
      </w:pPr>
    </w:p>
    <w:p>
      <w:pPr>
        <w:pStyle w:val="15"/>
        <w:ind w:firstLine="5520" w:firstLineChars="2300"/>
        <w:jc w:val="right"/>
        <w:rPr>
          <w:color w:val="auto"/>
        </w:rPr>
      </w:pPr>
      <w:r>
        <w:rPr>
          <w:rFonts w:hint="eastAsia"/>
          <w:color w:val="auto"/>
          <w:szCs w:val="28"/>
        </w:rPr>
        <w:t>日期：   年    月    日</w:t>
      </w:r>
    </w:p>
    <w:p/>
    <w:p/>
    <w:p>
      <w:pPr>
        <w:pStyle w:val="2"/>
      </w:pPr>
    </w:p>
    <w:p/>
    <w:p>
      <w:pPr>
        <w:pStyle w:val="2"/>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AC55859"/>
    <w:rsid w:val="108524BA"/>
    <w:rsid w:val="11B00F7A"/>
    <w:rsid w:val="152146F9"/>
    <w:rsid w:val="15A72344"/>
    <w:rsid w:val="16FA1392"/>
    <w:rsid w:val="20B651FF"/>
    <w:rsid w:val="255F11AB"/>
    <w:rsid w:val="26E54B97"/>
    <w:rsid w:val="287D5412"/>
    <w:rsid w:val="28FC6925"/>
    <w:rsid w:val="2BC252C6"/>
    <w:rsid w:val="33487689"/>
    <w:rsid w:val="36DC7941"/>
    <w:rsid w:val="3CB75ACD"/>
    <w:rsid w:val="419B2C3E"/>
    <w:rsid w:val="467578F0"/>
    <w:rsid w:val="4A0E1E23"/>
    <w:rsid w:val="5460038B"/>
    <w:rsid w:val="57FE0387"/>
    <w:rsid w:val="5A53783C"/>
    <w:rsid w:val="5A7C3BC9"/>
    <w:rsid w:val="60AB2A73"/>
    <w:rsid w:val="611671C4"/>
    <w:rsid w:val="63482CD4"/>
    <w:rsid w:val="643C032A"/>
    <w:rsid w:val="6696340C"/>
    <w:rsid w:val="690227BB"/>
    <w:rsid w:val="716C45F7"/>
    <w:rsid w:val="75536727"/>
    <w:rsid w:val="764A4211"/>
    <w:rsid w:val="778932F7"/>
    <w:rsid w:val="7B480D09"/>
    <w:rsid w:val="7D250411"/>
    <w:rsid w:val="7DDB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8">
    <w:name w:val="占位符文本1"/>
    <w:basedOn w:val="13"/>
    <w:semiHidden/>
    <w:qFormat/>
    <w:uiPriority w:val="99"/>
    <w:rPr>
      <w:color w:val="808080"/>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框文本 Char"/>
    <w:basedOn w:val="13"/>
    <w:link w:val="8"/>
    <w:qFormat/>
    <w:uiPriority w:val="0"/>
    <w:rPr>
      <w:kern w:val="2"/>
      <w:sz w:val="18"/>
      <w:szCs w:val="18"/>
    </w:rPr>
  </w:style>
  <w:style w:type="paragraph" w:customStyle="1" w:styleId="21">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2">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e1721cf5-15fe-46e0-9f5a-4fe3c9468f1d}"/>
        <w:style w:val=""/>
        <w:category>
          <w:name w:val="常规"/>
          <w:gallery w:val="placeholder"/>
        </w:category>
        <w:types>
          <w:type w:val="bbPlcHdr"/>
        </w:types>
        <w:behaviors>
          <w:behavior w:val="content"/>
        </w:behaviors>
        <w:description w:val=""/>
        <w:guid w:val="{E1721CF5-15FE-46E0-9F5A-4FE3C9468F1D}"/>
      </w:docPartPr>
      <w:docPartBody>
        <w:p>
          <w:pPr>
            <w:pStyle w:val="7"/>
          </w:pPr>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bae4edd0-603a-4455-a8f7-442f87cb703b}"/>
        <w:style w:val=""/>
        <w:category>
          <w:name w:val="常规"/>
          <w:gallery w:val="placeholder"/>
        </w:category>
        <w:types>
          <w:type w:val="bbPlcHdr"/>
        </w:types>
        <w:behaviors>
          <w:behavior w:val="content"/>
        </w:behaviors>
        <w:description w:val=""/>
        <w:guid w:val="{BAE4EDD0-603A-4455-A8F7-442F87CB703B}"/>
      </w:docPartPr>
      <w:docPartBody>
        <w:p>
          <w:pPr>
            <w:pStyle w:val="18"/>
          </w:pPr>
          <w:r>
            <w:rPr>
              <w:rStyle w:val="4"/>
              <w:rFonts w:hint="eastAsia"/>
            </w:rPr>
            <w:t>单击此处输入文字。</w:t>
          </w:r>
        </w:p>
      </w:docPartBody>
    </w:docPart>
    <w:docPart>
      <w:docPartPr>
        <w:name w:val="{eeb159b3-98ea-445d-8bc3-bd48eb5b9660}"/>
        <w:style w:val=""/>
        <w:category>
          <w:name w:val="常规"/>
          <w:gallery w:val="placeholder"/>
        </w:category>
        <w:types>
          <w:type w:val="bbPlcHdr"/>
        </w:types>
        <w:behaviors>
          <w:behavior w:val="content"/>
        </w:behaviors>
        <w:description w:val=""/>
        <w:guid w:val="{EEB159B3-98EA-445D-8BC3-BD48EB5B9660}"/>
      </w:docPartPr>
      <w:docPartBody>
        <w:p>
          <w:pPr>
            <w:pStyle w:val="19"/>
          </w:pPr>
          <w:r>
            <w:rPr>
              <w:rStyle w:val="4"/>
              <w:rFonts w:hint="eastAsia"/>
            </w:rPr>
            <w:t>单击此处输入文字。</w:t>
          </w:r>
        </w:p>
      </w:docPartBody>
    </w:docPart>
    <w:docPart>
      <w:docPartPr>
        <w:name w:val="{03c8d513-b715-479b-a7fd-6157c9924111}"/>
        <w:style w:val=""/>
        <w:category>
          <w:name w:val="常规"/>
          <w:gallery w:val="placeholder"/>
        </w:category>
        <w:types>
          <w:type w:val="bbPlcHdr"/>
        </w:types>
        <w:behaviors>
          <w:behavior w:val="content"/>
        </w:behaviors>
        <w:description w:val=""/>
        <w:guid w:val="{03C8D513-B715-479B-A7FD-6157C9924111}"/>
      </w:docPartPr>
      <w:docPartBody>
        <w:p>
          <w:pPr>
            <w:pStyle w:val="20"/>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e0fa811f-1186-41b9-bd39-41f0227c539d}"/>
        <w:style w:val=""/>
        <w:category>
          <w:name w:val="常规"/>
          <w:gallery w:val="placeholder"/>
        </w:category>
        <w:types>
          <w:type w:val="bbPlcHdr"/>
        </w:types>
        <w:behaviors>
          <w:behavior w:val="content"/>
        </w:behaviors>
        <w:description w:val=""/>
        <w:guid w:val="{E0FA811F-1186-41B9-BD39-41F0227C539D}"/>
      </w:docPartPr>
      <w:docPartBody>
        <w:p>
          <w:pPr>
            <w:pStyle w:val="27"/>
          </w:pPr>
          <w:r>
            <w:rPr>
              <w:rStyle w:val="4"/>
              <w:rFonts w:hint="eastAsia"/>
              <w:b/>
              <w:u w:val="single"/>
            </w:rPr>
            <w:t>单击此处输入文字。</w:t>
          </w:r>
        </w:p>
      </w:docPartBody>
    </w:docPart>
    <w:docPart>
      <w:docPartPr>
        <w:name w:val="{ac7c5c5d-7b7d-4bfc-8397-82bbce0c21e0}"/>
        <w:style w:val=""/>
        <w:category>
          <w:name w:val="常规"/>
          <w:gallery w:val="placeholder"/>
        </w:category>
        <w:types>
          <w:type w:val="bbPlcHdr"/>
        </w:types>
        <w:behaviors>
          <w:behavior w:val="content"/>
        </w:behaviors>
        <w:description w:val=""/>
        <w:guid w:val="{AC7C5C5D-7B7D-4BFC-8397-82BBCE0C21E0}"/>
      </w:docPartPr>
      <w:docPartBody>
        <w:p>
          <w:pPr>
            <w:pStyle w:val="28"/>
          </w:pPr>
          <w:r>
            <w:rPr>
              <w:rStyle w:val="4"/>
              <w:rFonts w:hint="eastAsia"/>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pPr>
            <w:pStyle w:val="32"/>
          </w:pPr>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f5d2e581-f984-43f2-b01f-f86214775a4e}"/>
        <w:style w:val=""/>
        <w:category>
          <w:name w:val="常规"/>
          <w:gallery w:val="placeholder"/>
        </w:category>
        <w:types>
          <w:type w:val="bbPlcHdr"/>
        </w:types>
        <w:behaviors>
          <w:behavior w:val="content"/>
        </w:behaviors>
        <w:description w:val=""/>
        <w:guid w:val="{F5D2E581-F984-43F2-B01F-F86214775A4E}"/>
      </w:docPartPr>
      <w:docPartBody>
        <w:p>
          <w:r>
            <w:rPr>
              <w:rFonts w:hint="eastAsia"/>
            </w:rPr>
            <w:t>单击此处输入文字。</w:t>
          </w:r>
        </w:p>
      </w:docPartBody>
    </w:docPart>
    <w:docPart>
      <w:docPartPr>
        <w:name w:val="{10861dd1-2910-4ceb-8c8d-a2b0a126a0f0}"/>
        <w:style w:val=""/>
        <w:category>
          <w:name w:val="常规"/>
          <w:gallery w:val="placeholder"/>
        </w:category>
        <w:types>
          <w:type w:val="bbPlcHdr"/>
        </w:types>
        <w:behaviors>
          <w:behavior w:val="content"/>
        </w:behaviors>
        <w:description w:val=""/>
        <w:guid w:val="{10861DD1-2910-4CEB-8C8D-A2B0A126A0F0}"/>
      </w:docPartPr>
      <w:docPartBody>
        <w:p>
          <w:r>
            <w:rPr>
              <w:rFonts w:hint="eastAsia"/>
            </w:rPr>
            <w:t>单击此处输入文字。</w:t>
          </w:r>
        </w:p>
      </w:docPartBody>
    </w:docPart>
    <w:docPart>
      <w:docPartPr>
        <w:name w:val="{849fff90-7681-4378-b679-da3283989fb8}"/>
        <w:style w:val=""/>
        <w:category>
          <w:name w:val="常规"/>
          <w:gallery w:val="placeholder"/>
        </w:category>
        <w:types>
          <w:type w:val="bbPlcHdr"/>
        </w:types>
        <w:behaviors>
          <w:behavior w:val="content"/>
        </w:behaviors>
        <w:description w:val=""/>
        <w:guid w:val="{849FFF90-7681-4378-B679-DA3283989FB8}"/>
      </w:docPartPr>
      <w:docPartBody>
        <w:p>
          <w:r>
            <w:rPr>
              <w:rFonts w:hint="eastAsia"/>
            </w:rPr>
            <w:t>选择一个构建基块。</w:t>
          </w:r>
        </w:p>
      </w:docPartBody>
    </w:docPart>
    <w:docPart>
      <w:docPartPr>
        <w:name w:val="{818d967e-5624-4a1f-975b-274397c3d9bb}"/>
        <w:style w:val=""/>
        <w:category>
          <w:name w:val="常规"/>
          <w:gallery w:val="placeholder"/>
        </w:category>
        <w:types>
          <w:type w:val="bbPlcHdr"/>
        </w:types>
        <w:behaviors>
          <w:behavior w:val="content"/>
        </w:behaviors>
        <w:description w:val=""/>
        <w:guid w:val="{818D967E-5624-4A1F-975B-274397C3D9BB}"/>
      </w:docPartPr>
      <w:docPartBody>
        <w:p>
          <w:r>
            <w:rPr>
              <w:rFonts w:hint="eastAsia"/>
            </w:rPr>
            <w:t>单击此处输入文字。</w:t>
          </w:r>
        </w:p>
      </w:docPartBody>
    </w:docPart>
    <w:docPart>
      <w:docPartPr>
        <w:name w:val="{7779343b-0083-486b-acd2-47a031fc4c73}"/>
        <w:style w:val=""/>
        <w:category>
          <w:name w:val="常规"/>
          <w:gallery w:val="placeholder"/>
        </w:category>
        <w:types>
          <w:type w:val="bbPlcHdr"/>
        </w:types>
        <w:behaviors>
          <w:behavior w:val="content"/>
        </w:behaviors>
        <w:description w:val=""/>
        <w:guid w:val="{7779343B-0083-486B-ACD2-47A031FC4C73}"/>
      </w:docPartPr>
      <w:docPartBody>
        <w:p>
          <w:r>
            <w:rPr>
              <w:rFonts w:hint="eastAsia"/>
            </w:rPr>
            <w:t>单击此处输入文字。</w:t>
          </w:r>
        </w:p>
      </w:docPartBody>
    </w:docPart>
    <w:docPart>
      <w:docPartPr>
        <w:name w:val="{4f70250e-0560-414b-b468-556080facc56}"/>
        <w:style w:val=""/>
        <w:category>
          <w:name w:val="常规"/>
          <w:gallery w:val="placeholder"/>
        </w:category>
        <w:types>
          <w:type w:val="bbPlcHdr"/>
        </w:types>
        <w:behaviors>
          <w:behavior w:val="content"/>
        </w:behaviors>
        <w:description w:val=""/>
        <w:guid w:val="{4F70250E-0560-414B-B468-556080FACC56}"/>
      </w:docPartPr>
      <w:docPartBody>
        <w:p>
          <w:r>
            <w:rPr>
              <w:rFonts w:hint="eastAsia"/>
            </w:rPr>
            <w:t>单击此处输入文字。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ee72ba6d-2545-435e-8ecc-de7c71aac729}"/>
        <w:style w:val=""/>
        <w:category>
          <w:name w:val="常规"/>
          <w:gallery w:val="placeholder"/>
        </w:category>
        <w:types>
          <w:type w:val="bbPlcHdr"/>
        </w:types>
        <w:behaviors>
          <w:behavior w:val="content"/>
        </w:behaviors>
        <w:description w:val=""/>
        <w:guid w:val="{EE72BA6D-2545-435E-8ECC-DE7C71AAC729}"/>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40</Pages>
  <Words>3808</Words>
  <Characters>21710</Characters>
  <Lines>180</Lines>
  <Paragraphs>50</Paragraphs>
  <TotalTime>10</TotalTime>
  <ScaleCrop>false</ScaleCrop>
  <LinksUpToDate>false</LinksUpToDate>
  <CharactersWithSpaces>25468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   岚～</cp:lastModifiedBy>
  <dcterms:modified xsi:type="dcterms:W3CDTF">2020-09-08T03:48:18Z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