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省界交通设施优化项目直流远供设备采购项目</w:t>
      </w:r>
      <w:bookmarkStart w:id="0" w:name="_GoBack"/>
      <w:bookmarkEnd w:id="0"/>
    </w:p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bidi="ar"/>
        </w:rPr>
        <w:t>1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bidi="ar"/>
        </w:rPr>
        <w:t>3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省界交通设施优化项目直流远供设备采购项目竞争性比选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怀来众恒星源信息科技发展有限公司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247600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宋体" w:hAnsi="宋体" w:eastAsia="宋体" w:cs="宋体"/>
          <w:sz w:val="24"/>
          <w:szCs w:val="24"/>
          <w:u w:val="single"/>
        </w:rPr>
        <w:t>怀来众恒星源信息科技发展有限公司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023-86376833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重庆高速公路集团有限公司招投标管理平（http://43.240.249.108:8088）上发布。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重庆首讯科技股份有限公司党群人力部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重庆市南岸区内环入口200米处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邵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13527396256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 </w:t>
      </w:r>
    </w:p>
    <w:p>
      <w:pPr>
        <w:rPr>
          <w:rFonts w:ascii="Calibri" w:hAnsi="Calibri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7A"/>
    <w:rsid w:val="00053B9B"/>
    <w:rsid w:val="0006380E"/>
    <w:rsid w:val="00081693"/>
    <w:rsid w:val="000C29FF"/>
    <w:rsid w:val="00164A85"/>
    <w:rsid w:val="00205D7C"/>
    <w:rsid w:val="00232910"/>
    <w:rsid w:val="00323C1E"/>
    <w:rsid w:val="00353222"/>
    <w:rsid w:val="00354466"/>
    <w:rsid w:val="003B64A0"/>
    <w:rsid w:val="003E43E5"/>
    <w:rsid w:val="00482E72"/>
    <w:rsid w:val="004A0180"/>
    <w:rsid w:val="005226EB"/>
    <w:rsid w:val="005C43BE"/>
    <w:rsid w:val="00607285"/>
    <w:rsid w:val="006A4D55"/>
    <w:rsid w:val="006C5ABF"/>
    <w:rsid w:val="007507B5"/>
    <w:rsid w:val="00862324"/>
    <w:rsid w:val="0088644B"/>
    <w:rsid w:val="0090537A"/>
    <w:rsid w:val="0097180F"/>
    <w:rsid w:val="009A34A9"/>
    <w:rsid w:val="00A37ED9"/>
    <w:rsid w:val="00A904EA"/>
    <w:rsid w:val="00BE5516"/>
    <w:rsid w:val="00C46EE0"/>
    <w:rsid w:val="00C5300D"/>
    <w:rsid w:val="00C94CFB"/>
    <w:rsid w:val="00CC4EA0"/>
    <w:rsid w:val="00CD5C5A"/>
    <w:rsid w:val="00CF58ED"/>
    <w:rsid w:val="00D205F6"/>
    <w:rsid w:val="00D567F3"/>
    <w:rsid w:val="00DE5221"/>
    <w:rsid w:val="00E35E58"/>
    <w:rsid w:val="00E519B6"/>
    <w:rsid w:val="00E63DAF"/>
    <w:rsid w:val="00EF2037"/>
    <w:rsid w:val="00FA2D9E"/>
    <w:rsid w:val="00FC12C5"/>
    <w:rsid w:val="71D6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♂杰♂</cp:lastModifiedBy>
  <dcterms:modified xsi:type="dcterms:W3CDTF">2021-08-27T06:40:17Z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D4989BC9C810480D844657E92067B5D5</vt:lpwstr>
  </property>
</Properties>
</file>