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644F" w:rsidRDefault="00463C6C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OLE_LINK1"/>
      <w:r>
        <w:rPr>
          <w:rFonts w:ascii="方正小标宋_GBK" w:eastAsia="方正小标宋_GBK" w:hint="eastAsia"/>
          <w:sz w:val="44"/>
          <w:szCs w:val="44"/>
        </w:rPr>
        <w:t>三纵线柏树堡立交至北环立交段改造项目（北环立交段）施工</w:t>
      </w:r>
      <w:r w:rsidR="00976321">
        <w:rPr>
          <w:rFonts w:ascii="方正小标宋_GBK" w:eastAsia="方正小标宋_GBK" w:hint="eastAsia"/>
          <w:sz w:val="44"/>
          <w:szCs w:val="44"/>
        </w:rPr>
        <w:t>中标候选人公示</w:t>
      </w:r>
    </w:p>
    <w:p w:rsidR="003F644F" w:rsidRDefault="00976321">
      <w:pPr>
        <w:jc w:val="center"/>
        <w:rPr>
          <w:rFonts w:ascii="方正小标宋_GBK" w:eastAsia="方正小标宋_GBK"/>
          <w:sz w:val="30"/>
          <w:szCs w:val="30"/>
        </w:rPr>
      </w:pPr>
      <w:r>
        <w:rPr>
          <w:rFonts w:ascii="方正小标宋_GBK" w:eastAsia="方正小标宋_GBK" w:hint="eastAsia"/>
          <w:sz w:val="30"/>
          <w:szCs w:val="30"/>
        </w:rPr>
        <w:t>（公示期：</w:t>
      </w:r>
      <w:r w:rsidR="00636A20" w:rsidRPr="00636A20">
        <w:rPr>
          <w:rFonts w:ascii="方正小标宋_GBK" w:eastAsia="方正小标宋_GBK" w:hint="eastAsia"/>
          <w:sz w:val="30"/>
          <w:szCs w:val="30"/>
        </w:rPr>
        <w:t>2022年12月8日</w:t>
      </w:r>
      <w:r>
        <w:rPr>
          <w:rFonts w:ascii="方正小标宋_GBK" w:eastAsia="方正小标宋_GBK" w:hint="eastAsia"/>
          <w:sz w:val="30"/>
          <w:szCs w:val="30"/>
        </w:rPr>
        <w:t>至2022年</w:t>
      </w:r>
      <w:r w:rsidR="00636A20">
        <w:rPr>
          <w:rFonts w:ascii="方正小标宋_GBK" w:eastAsia="方正小标宋_GBK"/>
          <w:sz w:val="30"/>
          <w:szCs w:val="30"/>
        </w:rPr>
        <w:t>12</w:t>
      </w:r>
      <w:r>
        <w:rPr>
          <w:rFonts w:ascii="方正小标宋_GBK" w:eastAsia="方正小标宋_GBK" w:hint="eastAsia"/>
          <w:sz w:val="30"/>
          <w:szCs w:val="30"/>
        </w:rPr>
        <w:t>月</w:t>
      </w:r>
      <w:r w:rsidR="00636A20">
        <w:rPr>
          <w:rFonts w:ascii="方正小标宋_GBK" w:eastAsia="方正小标宋_GBK"/>
          <w:sz w:val="30"/>
          <w:szCs w:val="30"/>
        </w:rPr>
        <w:t>1</w:t>
      </w:r>
      <w:r>
        <w:rPr>
          <w:rFonts w:ascii="方正小标宋_GBK" w:eastAsia="方正小标宋_GBK" w:hint="eastAsia"/>
          <w:sz w:val="30"/>
          <w:szCs w:val="30"/>
        </w:rPr>
        <w:t>2日）</w:t>
      </w:r>
    </w:p>
    <w:tbl>
      <w:tblPr>
        <w:tblpPr w:leftFromText="180" w:rightFromText="180" w:vertAnchor="text" w:horzAnchor="margin" w:tblpXSpec="center" w:tblpY="227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8"/>
        <w:gridCol w:w="1397"/>
        <w:gridCol w:w="1623"/>
        <w:gridCol w:w="362"/>
        <w:gridCol w:w="578"/>
        <w:gridCol w:w="981"/>
        <w:gridCol w:w="1019"/>
        <w:gridCol w:w="398"/>
        <w:gridCol w:w="1002"/>
        <w:gridCol w:w="1180"/>
      </w:tblGrid>
      <w:tr w:rsidR="003F644F">
        <w:trPr>
          <w:trHeight w:val="420"/>
        </w:trPr>
        <w:tc>
          <w:tcPr>
            <w:tcW w:w="1688" w:type="dxa"/>
            <w:shd w:val="clear" w:color="auto" w:fill="auto"/>
            <w:vAlign w:val="center"/>
          </w:tcPr>
          <w:p w:rsidR="003F644F" w:rsidRDefault="009763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项目标段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名称</w:t>
            </w:r>
          </w:p>
        </w:tc>
        <w:tc>
          <w:tcPr>
            <w:tcW w:w="4941" w:type="dxa"/>
            <w:gridSpan w:val="5"/>
            <w:shd w:val="clear" w:color="auto" w:fill="auto"/>
            <w:vAlign w:val="center"/>
          </w:tcPr>
          <w:p w:rsidR="003F644F" w:rsidRDefault="00463C6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三纵线柏树堡立交至北环立交段改造项目（北环立交段）施工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3F644F" w:rsidRDefault="009763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最高限价（或招标控制价）</w:t>
            </w:r>
          </w:p>
        </w:tc>
        <w:tc>
          <w:tcPr>
            <w:tcW w:w="2182" w:type="dxa"/>
            <w:gridSpan w:val="2"/>
            <w:vMerge w:val="restart"/>
            <w:shd w:val="clear" w:color="auto" w:fill="auto"/>
            <w:vAlign w:val="center"/>
          </w:tcPr>
          <w:p w:rsidR="003F644F" w:rsidRDefault="00F94A8E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  <w:szCs w:val="20"/>
              </w:rPr>
            </w:pPr>
            <w:r w:rsidRPr="00F94A8E">
              <w:rPr>
                <w:rFonts w:ascii="Calibri" w:eastAsia="宋体" w:hAnsi="Calibri" w:cs="Calibri"/>
                <w:kern w:val="0"/>
                <w:sz w:val="22"/>
                <w:szCs w:val="20"/>
              </w:rPr>
              <w:t>373915430.03</w:t>
            </w:r>
            <w:r w:rsidR="00976321">
              <w:rPr>
                <w:rFonts w:ascii="Calibri" w:eastAsia="宋体" w:hAnsi="Calibri" w:cs="Calibri" w:hint="eastAsia"/>
                <w:kern w:val="0"/>
                <w:sz w:val="22"/>
                <w:szCs w:val="20"/>
              </w:rPr>
              <w:t>元</w:t>
            </w:r>
          </w:p>
        </w:tc>
      </w:tr>
      <w:tr w:rsidR="003F644F">
        <w:trPr>
          <w:trHeight w:val="420"/>
        </w:trPr>
        <w:tc>
          <w:tcPr>
            <w:tcW w:w="1688" w:type="dxa"/>
            <w:shd w:val="clear" w:color="auto" w:fill="auto"/>
            <w:vAlign w:val="center"/>
          </w:tcPr>
          <w:p w:rsidR="003F644F" w:rsidRDefault="009763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项目编码</w:t>
            </w:r>
          </w:p>
        </w:tc>
        <w:tc>
          <w:tcPr>
            <w:tcW w:w="4941" w:type="dxa"/>
            <w:gridSpan w:val="5"/>
            <w:shd w:val="clear" w:color="auto" w:fill="auto"/>
            <w:vAlign w:val="center"/>
          </w:tcPr>
          <w:p w:rsidR="003F644F" w:rsidRDefault="00463C6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4"/>
                <w:szCs w:val="20"/>
              </w:rPr>
            </w:pPr>
            <w:r w:rsidRPr="00463C6C">
              <w:rPr>
                <w:rFonts w:asciiTheme="minorEastAsia" w:hAnsiTheme="minorEastAsia" w:cs="Calibri"/>
                <w:kern w:val="0"/>
                <w:sz w:val="24"/>
                <w:szCs w:val="20"/>
              </w:rPr>
              <w:t>50000120220914001090101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3F644F" w:rsidRDefault="003F64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gridSpan w:val="2"/>
            <w:vMerge/>
            <w:shd w:val="clear" w:color="auto" w:fill="auto"/>
            <w:vAlign w:val="center"/>
          </w:tcPr>
          <w:p w:rsidR="003F644F" w:rsidRDefault="003F644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3F644F">
        <w:trPr>
          <w:trHeight w:val="420"/>
        </w:trPr>
        <w:tc>
          <w:tcPr>
            <w:tcW w:w="1688" w:type="dxa"/>
            <w:shd w:val="clear" w:color="auto" w:fill="auto"/>
            <w:vAlign w:val="center"/>
          </w:tcPr>
          <w:p w:rsidR="003F644F" w:rsidRDefault="009763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招标公告编号</w:t>
            </w:r>
          </w:p>
        </w:tc>
        <w:tc>
          <w:tcPr>
            <w:tcW w:w="4941" w:type="dxa"/>
            <w:gridSpan w:val="5"/>
            <w:shd w:val="clear" w:color="auto" w:fill="auto"/>
            <w:vAlign w:val="center"/>
          </w:tcPr>
          <w:p w:rsidR="003F644F" w:rsidRDefault="0097632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Calibri" w:hint="eastAsia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3F644F" w:rsidRDefault="003F64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2" w:type="dxa"/>
            <w:gridSpan w:val="2"/>
            <w:vMerge/>
            <w:shd w:val="clear" w:color="auto" w:fill="auto"/>
            <w:vAlign w:val="center"/>
          </w:tcPr>
          <w:p w:rsidR="003F644F" w:rsidRDefault="003F644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3F644F">
        <w:trPr>
          <w:trHeight w:val="547"/>
        </w:trPr>
        <w:tc>
          <w:tcPr>
            <w:tcW w:w="1688" w:type="dxa"/>
            <w:shd w:val="clear" w:color="auto" w:fill="auto"/>
            <w:vAlign w:val="center"/>
          </w:tcPr>
          <w:p w:rsidR="003F644F" w:rsidRDefault="009763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招标人</w:t>
            </w:r>
          </w:p>
        </w:tc>
        <w:tc>
          <w:tcPr>
            <w:tcW w:w="4941" w:type="dxa"/>
            <w:gridSpan w:val="5"/>
            <w:shd w:val="clear" w:color="auto" w:fill="auto"/>
            <w:vAlign w:val="center"/>
          </w:tcPr>
          <w:p w:rsidR="003F644F" w:rsidRDefault="00BF2EB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  <w:szCs w:val="20"/>
              </w:rPr>
              <w:t>重庆高速巫云开建设有限公司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F644F" w:rsidRDefault="009763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招标人联系电话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:rsidR="003F644F" w:rsidRDefault="00BF2EB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2"/>
                <w:szCs w:val="20"/>
              </w:rPr>
              <w:t>023-89136374</w:t>
            </w:r>
          </w:p>
        </w:tc>
      </w:tr>
      <w:tr w:rsidR="003F644F">
        <w:trPr>
          <w:trHeight w:val="613"/>
        </w:trPr>
        <w:tc>
          <w:tcPr>
            <w:tcW w:w="1688" w:type="dxa"/>
            <w:shd w:val="clear" w:color="auto" w:fill="auto"/>
            <w:vAlign w:val="center"/>
          </w:tcPr>
          <w:p w:rsidR="003F644F" w:rsidRDefault="009763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招标代理机构</w:t>
            </w:r>
          </w:p>
        </w:tc>
        <w:tc>
          <w:tcPr>
            <w:tcW w:w="4941" w:type="dxa"/>
            <w:gridSpan w:val="5"/>
            <w:shd w:val="clear" w:color="auto" w:fill="auto"/>
            <w:vAlign w:val="center"/>
          </w:tcPr>
          <w:p w:rsidR="003F644F" w:rsidRDefault="0097632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  <w:szCs w:val="20"/>
              </w:rPr>
              <w:t>重庆招标采购（集团）有限责任公司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F644F" w:rsidRDefault="009763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招标代理机构联系电话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:rsidR="003F644F" w:rsidRDefault="0097632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2"/>
                <w:szCs w:val="20"/>
              </w:rPr>
              <w:t>023-67707379</w:t>
            </w:r>
          </w:p>
        </w:tc>
      </w:tr>
      <w:tr w:rsidR="003F644F">
        <w:trPr>
          <w:trHeight w:val="422"/>
        </w:trPr>
        <w:tc>
          <w:tcPr>
            <w:tcW w:w="1688" w:type="dxa"/>
            <w:vMerge w:val="restart"/>
            <w:shd w:val="clear" w:color="auto" w:fill="auto"/>
            <w:vAlign w:val="center"/>
          </w:tcPr>
          <w:p w:rsidR="003F644F" w:rsidRDefault="009763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中标候选人排序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3F644F" w:rsidRDefault="009763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名称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:rsidR="003F644F" w:rsidRDefault="009763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投标报价</w:t>
            </w:r>
            <w:r w:rsidR="00DB14B4">
              <w:rPr>
                <w:rFonts w:ascii="宋体" w:eastAsia="宋体" w:hAnsi="宋体" w:cs="宋体" w:hint="eastAsia"/>
                <w:kern w:val="0"/>
                <w:sz w:val="22"/>
              </w:rPr>
              <w:t>（元）</w:t>
            </w:r>
          </w:p>
        </w:tc>
        <w:tc>
          <w:tcPr>
            <w:tcW w:w="940" w:type="dxa"/>
            <w:gridSpan w:val="2"/>
            <w:vMerge w:val="restart"/>
            <w:shd w:val="clear" w:color="auto" w:fill="auto"/>
            <w:vAlign w:val="center"/>
          </w:tcPr>
          <w:p w:rsidR="003F644F" w:rsidRDefault="009763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工期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3F644F" w:rsidRDefault="009763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工程质量</w:t>
            </w:r>
          </w:p>
        </w:tc>
        <w:tc>
          <w:tcPr>
            <w:tcW w:w="3599" w:type="dxa"/>
            <w:gridSpan w:val="4"/>
            <w:shd w:val="clear" w:color="auto" w:fill="auto"/>
            <w:vAlign w:val="center"/>
          </w:tcPr>
          <w:p w:rsidR="003F644F" w:rsidRDefault="0097632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拟任</w:t>
            </w:r>
            <w:bookmarkStart w:id="1" w:name="_Hlk108988179"/>
            <w:r>
              <w:rPr>
                <w:rFonts w:ascii="Calibri" w:eastAsia="宋体" w:hAnsi="Calibri" w:cs="Calibri" w:hint="eastAsia"/>
                <w:kern w:val="0"/>
                <w:sz w:val="22"/>
              </w:rPr>
              <w:t>总承包项目经理</w:t>
            </w:r>
            <w:bookmarkEnd w:id="1"/>
          </w:p>
        </w:tc>
      </w:tr>
      <w:tr w:rsidR="003F644F">
        <w:trPr>
          <w:trHeight w:val="272"/>
        </w:trPr>
        <w:tc>
          <w:tcPr>
            <w:tcW w:w="1688" w:type="dxa"/>
            <w:vMerge/>
            <w:tcBorders>
              <w:bottom w:val="single" w:sz="4" w:space="0" w:color="auto"/>
            </w:tcBorders>
            <w:vAlign w:val="center"/>
          </w:tcPr>
          <w:p w:rsidR="003F644F" w:rsidRDefault="003F644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  <w:vAlign w:val="center"/>
          </w:tcPr>
          <w:p w:rsidR="003F644F" w:rsidRDefault="003F644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23" w:type="dxa"/>
            <w:vMerge/>
            <w:tcBorders>
              <w:bottom w:val="single" w:sz="4" w:space="0" w:color="auto"/>
            </w:tcBorders>
            <w:vAlign w:val="center"/>
          </w:tcPr>
          <w:p w:rsidR="003F644F" w:rsidRDefault="003F644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F644F" w:rsidRDefault="003F644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vAlign w:val="center"/>
          </w:tcPr>
          <w:p w:rsidR="003F644F" w:rsidRDefault="003F644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44F" w:rsidRDefault="0097632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姓名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44F" w:rsidRDefault="009763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证书名称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44F" w:rsidRDefault="0097632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证书编号</w:t>
            </w:r>
          </w:p>
        </w:tc>
      </w:tr>
      <w:tr w:rsidR="003F644F">
        <w:trPr>
          <w:trHeight w:val="122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4F" w:rsidRDefault="0097632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第一名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4F" w:rsidRDefault="00AB2C0A" w:rsidP="0048250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B2C0A">
              <w:rPr>
                <w:rFonts w:ascii="Calibri" w:eastAsia="宋体" w:hAnsi="Calibri" w:cs="Calibri" w:hint="eastAsia"/>
                <w:kern w:val="0"/>
                <w:sz w:val="22"/>
              </w:rPr>
              <w:t>重庆巨能建设（集团）有限公司</w:t>
            </w:r>
            <w:r w:rsidR="00482505">
              <w:rPr>
                <w:rFonts w:ascii="Calibri" w:eastAsia="宋体" w:hAnsi="Calibri" w:cs="Calibri" w:hint="eastAsia"/>
                <w:kern w:val="0"/>
                <w:sz w:val="22"/>
              </w:rPr>
              <w:t>、</w:t>
            </w:r>
            <w:r w:rsidR="00482505" w:rsidRPr="00482505">
              <w:rPr>
                <w:rFonts w:ascii="Calibri" w:eastAsia="宋体" w:hAnsi="Calibri" w:cs="Calibri" w:hint="eastAsia"/>
                <w:kern w:val="0"/>
                <w:sz w:val="22"/>
              </w:rPr>
              <w:t>浙江交工集团股份有限公司</w:t>
            </w:r>
            <w:r w:rsidR="00482505">
              <w:rPr>
                <w:rFonts w:ascii="Calibri" w:eastAsia="宋体" w:hAnsi="Calibri" w:cs="Calibri" w:hint="eastAsia"/>
                <w:kern w:val="0"/>
                <w:sz w:val="22"/>
              </w:rPr>
              <w:t>（联合体成员单位）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4F" w:rsidRDefault="00123ACA">
            <w:pPr>
              <w:widowControl/>
              <w:rPr>
                <w:rFonts w:ascii="Calibri" w:eastAsia="宋体" w:hAnsi="Calibri" w:cs="Calibri"/>
                <w:kern w:val="0"/>
                <w:sz w:val="22"/>
                <w:szCs w:val="20"/>
              </w:rPr>
            </w:pPr>
            <w:r w:rsidRPr="00123ACA">
              <w:rPr>
                <w:rFonts w:ascii="Calibri" w:eastAsia="宋体" w:hAnsi="Calibri" w:cs="Calibri"/>
                <w:kern w:val="0"/>
                <w:sz w:val="22"/>
                <w:szCs w:val="20"/>
              </w:rPr>
              <w:t>360505120.39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4F" w:rsidRDefault="0097632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达到招标文件的要求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4F" w:rsidRDefault="0097632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达到招标文件的要求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4F" w:rsidRDefault="00774CE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proofErr w:type="gramStart"/>
            <w:r w:rsidRPr="00774CEF">
              <w:rPr>
                <w:rFonts w:ascii="Calibri" w:eastAsia="宋体" w:hAnsi="Calibri" w:cs="Calibri" w:hint="eastAsia"/>
                <w:kern w:val="0"/>
                <w:sz w:val="22"/>
              </w:rPr>
              <w:t>简伟</w:t>
            </w:r>
            <w:proofErr w:type="gramEnd"/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4F" w:rsidRDefault="0097632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一级建造</w:t>
            </w:r>
            <w:proofErr w:type="gramStart"/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师注册</w:t>
            </w:r>
            <w:proofErr w:type="gramEnd"/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证书；</w:t>
            </w:r>
          </w:p>
          <w:p w:rsidR="003F644F" w:rsidRDefault="00976321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  <w:highlight w:val="yellow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安全生产考核合格证书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4F" w:rsidRDefault="00851926" w:rsidP="00CD3C8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渝</w:t>
            </w:r>
            <w:proofErr w:type="gramEnd"/>
            <w:r w:rsidRPr="008519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1502014201511625</w:t>
            </w:r>
            <w:r w:rsidR="00976321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；</w:t>
            </w:r>
          </w:p>
          <w:p w:rsidR="003F644F" w:rsidRDefault="00851926" w:rsidP="00A404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proofErr w:type="gramStart"/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渝</w:t>
            </w:r>
            <w:proofErr w:type="gramEnd"/>
            <w:r w:rsidR="00976321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建安</w:t>
            </w:r>
            <w:r w:rsidR="00976321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B</w:t>
            </w:r>
            <w:r w:rsidR="00976321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（</w:t>
            </w:r>
            <w:r w:rsidR="00976321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 w:rsidR="0097632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</w:t>
            </w:r>
            <w:r w:rsidR="00976321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）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0089188</w:t>
            </w:r>
            <w:r w:rsidR="00A40490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；</w:t>
            </w:r>
          </w:p>
        </w:tc>
      </w:tr>
      <w:tr w:rsidR="000D439C">
        <w:trPr>
          <w:trHeight w:val="126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39C" w:rsidRDefault="000D439C" w:rsidP="000D439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第二名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39C" w:rsidRDefault="00521899" w:rsidP="000D439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521899">
              <w:rPr>
                <w:rFonts w:ascii="Calibri" w:eastAsia="宋体" w:hAnsi="Calibri" w:cs="Calibri" w:hint="eastAsia"/>
                <w:kern w:val="0"/>
                <w:sz w:val="22"/>
              </w:rPr>
              <w:t>宁波市政工程建设集团股份有限公司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39C" w:rsidRDefault="00521899" w:rsidP="000D439C">
            <w:pPr>
              <w:widowControl/>
              <w:rPr>
                <w:rFonts w:ascii="Calibri" w:eastAsia="宋体" w:hAnsi="Calibri" w:cs="Calibri"/>
                <w:kern w:val="0"/>
                <w:sz w:val="22"/>
                <w:szCs w:val="20"/>
              </w:rPr>
            </w:pPr>
            <w:r w:rsidRPr="00521899">
              <w:rPr>
                <w:rFonts w:ascii="Calibri" w:eastAsia="宋体" w:hAnsi="Calibri" w:cs="Calibri"/>
                <w:kern w:val="0"/>
                <w:sz w:val="22"/>
                <w:szCs w:val="20"/>
              </w:rPr>
              <w:t>341384818.22</w:t>
            </w: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39C" w:rsidRDefault="000D439C" w:rsidP="000D439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39C" w:rsidRDefault="000D439C" w:rsidP="000D439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39C" w:rsidRDefault="00774CEF" w:rsidP="000D439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proofErr w:type="gramStart"/>
            <w:r w:rsidRPr="00774CEF">
              <w:rPr>
                <w:rFonts w:ascii="Calibri" w:eastAsia="宋体" w:hAnsi="Calibri" w:cs="Calibri" w:hint="eastAsia"/>
                <w:kern w:val="0"/>
                <w:sz w:val="22"/>
              </w:rPr>
              <w:t>杨云建</w:t>
            </w:r>
            <w:proofErr w:type="gramEnd"/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39C" w:rsidRDefault="000D439C" w:rsidP="000D439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一级建造</w:t>
            </w:r>
            <w:proofErr w:type="gramStart"/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师注册</w:t>
            </w:r>
            <w:proofErr w:type="gramEnd"/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证书；</w:t>
            </w:r>
          </w:p>
          <w:p w:rsidR="000D439C" w:rsidRDefault="000D439C" w:rsidP="000D439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  <w:highlight w:val="yellow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安全生产考核合格证书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39C" w:rsidRDefault="00AE2992" w:rsidP="000D439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AE2992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浙</w:t>
            </w:r>
            <w:r w:rsidRPr="00AE2992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1332017201852720</w:t>
            </w:r>
            <w:r w:rsidR="000D439C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；</w:t>
            </w:r>
          </w:p>
          <w:p w:rsidR="000D439C" w:rsidRDefault="00AC689C" w:rsidP="000D439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E2992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浙</w:t>
            </w:r>
            <w:r w:rsidR="000D439C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建安</w:t>
            </w:r>
            <w:r w:rsidR="000D439C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B</w:t>
            </w:r>
            <w:r w:rsidR="000D439C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2019</w:t>
            </w:r>
            <w:r w:rsidR="000D439C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）</w:t>
            </w:r>
            <w:r w:rsidR="00317D5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0290320</w:t>
            </w:r>
            <w:r w:rsidR="000D439C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；</w:t>
            </w:r>
          </w:p>
        </w:tc>
      </w:tr>
      <w:tr w:rsidR="000D439C">
        <w:trPr>
          <w:trHeight w:val="126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39C" w:rsidRDefault="000D439C" w:rsidP="000D439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第三名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39C" w:rsidRDefault="00AB3146" w:rsidP="000D439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B3146">
              <w:rPr>
                <w:rFonts w:ascii="Calibri" w:eastAsia="宋体" w:hAnsi="Calibri" w:cs="Calibri" w:hint="eastAsia"/>
                <w:kern w:val="0"/>
                <w:sz w:val="22"/>
              </w:rPr>
              <w:t>中铁四局集团有限公司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39C" w:rsidRDefault="007A774B" w:rsidP="000D439C">
            <w:pPr>
              <w:widowControl/>
              <w:rPr>
                <w:rFonts w:ascii="Calibri" w:eastAsia="宋体" w:hAnsi="Calibri" w:cs="Calibri"/>
                <w:kern w:val="0"/>
                <w:sz w:val="22"/>
                <w:szCs w:val="20"/>
              </w:rPr>
            </w:pPr>
            <w:r w:rsidRPr="007A774B">
              <w:rPr>
                <w:rFonts w:ascii="Calibri" w:eastAsia="宋体" w:hAnsi="Calibri" w:cs="Calibri"/>
                <w:kern w:val="0"/>
                <w:sz w:val="22"/>
                <w:szCs w:val="20"/>
              </w:rPr>
              <w:t>254083024.31</w:t>
            </w: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39C" w:rsidRDefault="000D439C" w:rsidP="000D439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39C" w:rsidRDefault="000D439C" w:rsidP="000D439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39C" w:rsidRDefault="00774CEF" w:rsidP="000D439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774CEF">
              <w:rPr>
                <w:rFonts w:ascii="Calibri" w:eastAsia="宋体" w:hAnsi="Calibri" w:cs="Calibri" w:hint="eastAsia"/>
                <w:kern w:val="0"/>
                <w:sz w:val="22"/>
              </w:rPr>
              <w:t>吴和科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39C" w:rsidRDefault="000D439C" w:rsidP="000D439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一级建造</w:t>
            </w:r>
            <w:proofErr w:type="gramStart"/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师注册</w:t>
            </w:r>
            <w:proofErr w:type="gramEnd"/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证书；</w:t>
            </w:r>
          </w:p>
          <w:p w:rsidR="000D439C" w:rsidRDefault="000D439C" w:rsidP="000D439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  <w:highlight w:val="yellow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安全生产考核合格证书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C" w:rsidRPr="009F4A6C" w:rsidRDefault="009F4A6C" w:rsidP="009F4A6C">
            <w:pPr>
              <w:widowControl/>
              <w:jc w:val="left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 w:rsidRPr="009F4A6C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皖</w:t>
            </w:r>
            <w:r w:rsidRPr="009F4A6C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 xml:space="preserve"> 1342015201514852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；</w:t>
            </w:r>
          </w:p>
          <w:p w:rsidR="000D439C" w:rsidRDefault="009F4A6C" w:rsidP="009F4A6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F4A6C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皖建安</w:t>
            </w:r>
            <w:r w:rsidRPr="009F4A6C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B</w:t>
            </w:r>
            <w:r w:rsidR="002430B0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（</w:t>
            </w:r>
            <w:r w:rsidRPr="009F4A6C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2016</w:t>
            </w:r>
            <w:r w:rsidR="002430B0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）</w:t>
            </w:r>
            <w:r w:rsidRPr="009F4A6C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0045880</w:t>
            </w:r>
            <w:r w:rsidR="002430B0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；</w:t>
            </w:r>
          </w:p>
        </w:tc>
      </w:tr>
      <w:tr w:rsidR="003F644F">
        <w:trPr>
          <w:trHeight w:val="1408"/>
        </w:trPr>
        <w:tc>
          <w:tcPr>
            <w:tcW w:w="16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44F" w:rsidRDefault="009763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中标候选人响应招标文件要求的资格能力条件</w:t>
            </w:r>
          </w:p>
        </w:tc>
        <w:tc>
          <w:tcPr>
            <w:tcW w:w="854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44F" w:rsidRDefault="003F644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3F644F" w:rsidRDefault="00976321">
            <w:pPr>
              <w:pStyle w:val="a7"/>
              <w:spacing w:before="0" w:beforeAutospacing="0" w:after="0" w:afterAutospacing="0" w:line="18" w:lineRule="atLeast"/>
              <w:rPr>
                <w:rFonts w:ascii="Calibri" w:hAnsi="Calibri" w:cs="Calibri"/>
                <w:sz w:val="22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第一中标候选人：</w:t>
            </w:r>
            <w:r w:rsidR="00AB2C0A" w:rsidRPr="00AB2C0A">
              <w:rPr>
                <w:rFonts w:hint="eastAsia"/>
                <w:sz w:val="21"/>
                <w:szCs w:val="21"/>
              </w:rPr>
              <w:t>重庆巨能建设（集团）有限公司</w:t>
            </w:r>
            <w:r w:rsidR="0098130A" w:rsidRPr="0098130A">
              <w:rPr>
                <w:rFonts w:hint="eastAsia"/>
                <w:sz w:val="21"/>
                <w:szCs w:val="21"/>
              </w:rPr>
              <w:t>、浙江交工集团股份有限公司（联合体成员单位）</w:t>
            </w:r>
            <w:r>
              <w:rPr>
                <w:rFonts w:ascii="Calibri" w:hAnsi="Calibri" w:cs="Calibri" w:hint="eastAsia"/>
                <w:sz w:val="22"/>
              </w:rPr>
              <w:t>；</w:t>
            </w:r>
          </w:p>
          <w:p w:rsidR="003F644F" w:rsidRDefault="00976321">
            <w:pPr>
              <w:pStyle w:val="a7"/>
              <w:spacing w:before="0" w:beforeAutospacing="0" w:after="0" w:afterAutospacing="0" w:line="18" w:lineRule="atLeast"/>
            </w:pPr>
            <w:r>
              <w:rPr>
                <w:rFonts w:hint="eastAsia"/>
                <w:b/>
                <w:bCs/>
                <w:sz w:val="21"/>
                <w:szCs w:val="21"/>
              </w:rPr>
              <w:t>单位资质：</w:t>
            </w:r>
            <w:r w:rsidR="0005154C" w:rsidRPr="0005154C">
              <w:rPr>
                <w:rFonts w:hint="eastAsia"/>
                <w:sz w:val="21"/>
                <w:szCs w:val="21"/>
              </w:rPr>
              <w:t>市政公用工程施工</w:t>
            </w:r>
            <w:r w:rsidR="0005154C" w:rsidRPr="00B3380A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  <w:t>总承包壹级资质</w:t>
            </w:r>
            <w:r w:rsidRPr="00B3380A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  <w:t>；</w:t>
            </w:r>
            <w:r w:rsidR="00D54478" w:rsidRPr="00B3380A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  <w:t>市政公用工程施工总承包壹级资质</w:t>
            </w:r>
            <w:r w:rsidR="00D54478">
              <w:rPr>
                <w:rFonts w:hint="eastAsia"/>
                <w:sz w:val="21"/>
                <w:szCs w:val="21"/>
              </w:rPr>
              <w:t>；</w:t>
            </w:r>
          </w:p>
          <w:p w:rsidR="003F644F" w:rsidRDefault="0097632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企业业绩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 w:rsidR="005D3521" w:rsidRPr="005D3521">
              <w:rPr>
                <w:rFonts w:hint="eastAsia"/>
                <w:szCs w:val="21"/>
              </w:rPr>
              <w:t>宁波</w:t>
            </w:r>
            <w:proofErr w:type="gramStart"/>
            <w:r w:rsidR="005D3521" w:rsidRPr="005D3521">
              <w:rPr>
                <w:rFonts w:hint="eastAsia"/>
                <w:szCs w:val="21"/>
              </w:rPr>
              <w:t>舟山港主通道</w:t>
            </w:r>
            <w:proofErr w:type="gramEnd"/>
            <w:r w:rsidR="005D3521" w:rsidRPr="005D3521">
              <w:rPr>
                <w:rFonts w:hint="eastAsia"/>
                <w:szCs w:val="21"/>
              </w:rPr>
              <w:t>(</w:t>
            </w:r>
            <w:r w:rsidR="005D3521" w:rsidRPr="005D3521">
              <w:rPr>
                <w:rFonts w:hint="eastAsia"/>
                <w:szCs w:val="21"/>
              </w:rPr>
              <w:t>鱼山石化疏港公路</w:t>
            </w:r>
            <w:r w:rsidR="005D3521" w:rsidRPr="005D3521">
              <w:rPr>
                <w:rFonts w:hint="eastAsia"/>
                <w:szCs w:val="21"/>
              </w:rPr>
              <w:t>)</w:t>
            </w:r>
            <w:r w:rsidR="005D3521" w:rsidRPr="005D3521">
              <w:rPr>
                <w:rFonts w:hint="eastAsia"/>
                <w:szCs w:val="21"/>
              </w:rPr>
              <w:t>公路工程</w:t>
            </w:r>
            <w:proofErr w:type="gramStart"/>
            <w:r w:rsidR="005D3521" w:rsidRPr="005D3521">
              <w:rPr>
                <w:rFonts w:hint="eastAsia"/>
                <w:szCs w:val="21"/>
              </w:rPr>
              <w:t>岑</w:t>
            </w:r>
            <w:proofErr w:type="gramEnd"/>
            <w:r w:rsidR="005D3521" w:rsidRPr="005D3521">
              <w:rPr>
                <w:rFonts w:hint="eastAsia"/>
                <w:szCs w:val="21"/>
              </w:rPr>
              <w:t>港至双合段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3F644F" w:rsidRDefault="003F644F">
            <w:pPr>
              <w:pStyle w:val="a7"/>
              <w:spacing w:before="0" w:beforeAutospacing="0" w:after="0" w:afterAutospacing="0" w:line="18" w:lineRule="atLeast"/>
              <w:rPr>
                <w:b/>
                <w:bCs/>
                <w:sz w:val="21"/>
                <w:szCs w:val="21"/>
              </w:rPr>
            </w:pPr>
          </w:p>
          <w:p w:rsidR="001152DE" w:rsidRDefault="00976321" w:rsidP="001152DE">
            <w:pPr>
              <w:pStyle w:val="a7"/>
              <w:spacing w:before="0" w:beforeAutospacing="0" w:after="0" w:afterAutospacing="0" w:line="18" w:lineRule="atLeast"/>
              <w:rPr>
                <w:rFonts w:ascii="Calibri" w:hAnsi="Calibri" w:cs="Calibri"/>
                <w:sz w:val="22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第二中标候选人：</w:t>
            </w:r>
            <w:r w:rsidR="00521899" w:rsidRPr="00521899">
              <w:rPr>
                <w:rFonts w:hint="eastAsia"/>
                <w:sz w:val="21"/>
                <w:szCs w:val="21"/>
              </w:rPr>
              <w:t>宁波市政工程建设集团股份有限公司</w:t>
            </w:r>
            <w:r w:rsidR="001152DE">
              <w:rPr>
                <w:rFonts w:ascii="Calibri" w:hAnsi="Calibri" w:cs="Calibri" w:hint="eastAsia"/>
                <w:sz w:val="22"/>
              </w:rPr>
              <w:t>；</w:t>
            </w:r>
          </w:p>
          <w:p w:rsidR="001152DE" w:rsidRDefault="001152DE" w:rsidP="001152DE">
            <w:pPr>
              <w:pStyle w:val="a7"/>
              <w:spacing w:before="0" w:beforeAutospacing="0" w:after="0" w:afterAutospacing="0" w:line="18" w:lineRule="atLeast"/>
            </w:pPr>
            <w:r>
              <w:rPr>
                <w:rFonts w:hint="eastAsia"/>
                <w:b/>
                <w:bCs/>
                <w:sz w:val="21"/>
                <w:szCs w:val="21"/>
              </w:rPr>
              <w:t>单位资质：</w:t>
            </w:r>
            <w:r w:rsidR="00977582" w:rsidRPr="00977582">
              <w:rPr>
                <w:rFonts w:hint="eastAsia"/>
                <w:sz w:val="21"/>
                <w:szCs w:val="21"/>
              </w:rPr>
              <w:t>市政公用工程施工总承包特级</w:t>
            </w:r>
            <w:r w:rsidR="0005154C" w:rsidRPr="0005154C">
              <w:rPr>
                <w:rFonts w:hint="eastAsia"/>
                <w:sz w:val="21"/>
                <w:szCs w:val="21"/>
              </w:rPr>
              <w:t>资质</w:t>
            </w:r>
            <w:r w:rsidR="0005154C">
              <w:rPr>
                <w:rFonts w:hint="eastAsia"/>
                <w:sz w:val="21"/>
                <w:szCs w:val="21"/>
              </w:rPr>
              <w:t>；</w:t>
            </w:r>
          </w:p>
          <w:p w:rsidR="003F644F" w:rsidRDefault="001152DE" w:rsidP="001152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企业业绩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 w:rsidR="008C4D4B" w:rsidRPr="008C4D4B">
              <w:rPr>
                <w:rFonts w:hint="eastAsia"/>
                <w:szCs w:val="21"/>
              </w:rPr>
              <w:t>机场快速路南延南段（绕城高速～岳林东路）工程施工Ⅴ标段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 w:rsidR="00976321">
              <w:rPr>
                <w:rFonts w:ascii="宋体" w:eastAsia="宋体" w:hAnsi="宋体" w:cs="宋体"/>
                <w:bCs/>
                <w:kern w:val="0"/>
                <w:sz w:val="22"/>
              </w:rPr>
              <w:t xml:space="preserve"> </w:t>
            </w:r>
          </w:p>
          <w:p w:rsidR="003F644F" w:rsidRDefault="003F644F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</w:p>
          <w:p w:rsidR="001152DE" w:rsidRDefault="00976321" w:rsidP="001152DE">
            <w:pPr>
              <w:pStyle w:val="a7"/>
              <w:spacing w:before="0" w:beforeAutospacing="0" w:after="0" w:afterAutospacing="0" w:line="18" w:lineRule="atLeast"/>
              <w:rPr>
                <w:rFonts w:ascii="Calibri" w:hAnsi="Calibri" w:cs="Calibri"/>
                <w:sz w:val="22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第三中标候选人：</w:t>
            </w:r>
            <w:r w:rsidR="00AB3146" w:rsidRPr="00AB3146">
              <w:rPr>
                <w:rFonts w:hint="eastAsia"/>
                <w:sz w:val="21"/>
                <w:szCs w:val="21"/>
              </w:rPr>
              <w:t>中铁四局集团有限公司</w:t>
            </w:r>
            <w:r w:rsidR="001152DE">
              <w:rPr>
                <w:rFonts w:ascii="Calibri" w:hAnsi="Calibri" w:cs="Calibri" w:hint="eastAsia"/>
                <w:sz w:val="22"/>
              </w:rPr>
              <w:t>；</w:t>
            </w:r>
          </w:p>
          <w:p w:rsidR="00DF72DD" w:rsidRDefault="001152DE" w:rsidP="00DF72DD">
            <w:pPr>
              <w:pStyle w:val="a7"/>
              <w:spacing w:before="0" w:beforeAutospacing="0" w:after="0" w:afterAutospacing="0" w:line="18" w:lineRule="atLeast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单位资质：</w:t>
            </w:r>
            <w:r w:rsidR="003F7056" w:rsidRPr="00977582">
              <w:rPr>
                <w:rFonts w:hint="eastAsia"/>
                <w:sz w:val="21"/>
                <w:szCs w:val="21"/>
              </w:rPr>
              <w:t>市政公用工程施工总承包特级</w:t>
            </w:r>
            <w:r w:rsidR="003F7056" w:rsidRPr="0005154C">
              <w:rPr>
                <w:rFonts w:hint="eastAsia"/>
                <w:sz w:val="21"/>
                <w:szCs w:val="21"/>
              </w:rPr>
              <w:t>资质</w:t>
            </w:r>
            <w:r w:rsidR="0005154C">
              <w:rPr>
                <w:rFonts w:hint="eastAsia"/>
                <w:sz w:val="21"/>
                <w:szCs w:val="21"/>
              </w:rPr>
              <w:t>；</w:t>
            </w:r>
          </w:p>
          <w:p w:rsidR="003F644F" w:rsidRDefault="001152DE" w:rsidP="00DF72DD">
            <w:pPr>
              <w:pStyle w:val="a7"/>
              <w:spacing w:before="0" w:beforeAutospacing="0" w:after="0" w:afterAutospacing="0" w:line="18" w:lineRule="atLeast"/>
              <w:rPr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企业业绩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 w:rsidR="00DF72DD" w:rsidRPr="00DF72DD">
              <w:rPr>
                <w:rFonts w:hint="eastAsia"/>
                <w:sz w:val="21"/>
                <w:szCs w:val="21"/>
              </w:rPr>
              <w:t>济宁市快速路一期工程（济宁大道、宁安大道）</w:t>
            </w:r>
            <w:proofErr w:type="gramStart"/>
            <w:r w:rsidR="00DF72DD" w:rsidRPr="00DF72DD">
              <w:rPr>
                <w:rFonts w:hint="eastAsia"/>
                <w:sz w:val="21"/>
                <w:szCs w:val="21"/>
              </w:rPr>
              <w:t>一</w:t>
            </w:r>
            <w:proofErr w:type="gramEnd"/>
            <w:r w:rsidR="00DF72DD" w:rsidRPr="00DF72DD">
              <w:rPr>
                <w:rFonts w:hint="eastAsia"/>
                <w:sz w:val="21"/>
                <w:szCs w:val="21"/>
              </w:rPr>
              <w:t>宁安大道(NAK19+226～NAK23+500）标段施工总承包</w:t>
            </w:r>
            <w:r>
              <w:rPr>
                <w:rFonts w:hint="eastAsia"/>
                <w:szCs w:val="21"/>
              </w:rPr>
              <w:t>；</w:t>
            </w:r>
            <w:r w:rsidR="00976321">
              <w:rPr>
                <w:bCs/>
                <w:sz w:val="22"/>
              </w:rPr>
              <w:t xml:space="preserve"> </w:t>
            </w:r>
          </w:p>
          <w:p w:rsidR="003F644F" w:rsidRPr="00510DE6" w:rsidRDefault="003F644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3F644F">
        <w:trPr>
          <w:trHeight w:val="699"/>
        </w:trPr>
        <w:tc>
          <w:tcPr>
            <w:tcW w:w="1688" w:type="dxa"/>
            <w:shd w:val="clear" w:color="auto" w:fill="auto"/>
            <w:vAlign w:val="center"/>
          </w:tcPr>
          <w:p w:rsidR="003F644F" w:rsidRDefault="009763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招标文件规定应公示的其他内容</w:t>
            </w:r>
          </w:p>
        </w:tc>
        <w:tc>
          <w:tcPr>
            <w:tcW w:w="8540" w:type="dxa"/>
            <w:gridSpan w:val="9"/>
            <w:shd w:val="clear" w:color="auto" w:fill="auto"/>
            <w:vAlign w:val="center"/>
          </w:tcPr>
          <w:p w:rsidR="003F644F" w:rsidRDefault="003F644F">
            <w:pPr>
              <w:pStyle w:val="Default"/>
              <w:ind w:firstLineChars="200" w:firstLine="442"/>
              <w:rPr>
                <w:rFonts w:hAnsi="宋体"/>
                <w:b/>
                <w:bCs/>
                <w:color w:val="auto"/>
                <w:sz w:val="22"/>
              </w:rPr>
            </w:pPr>
          </w:p>
          <w:p w:rsidR="003F644F" w:rsidRDefault="00976321">
            <w:pPr>
              <w:pStyle w:val="Default"/>
              <w:ind w:firstLineChars="200" w:firstLine="442"/>
              <w:rPr>
                <w:rFonts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auto"/>
                <w:sz w:val="22"/>
              </w:rPr>
              <w:t>否决投标情况：</w:t>
            </w:r>
            <w:r w:rsidR="00BF2EB4">
              <w:rPr>
                <w:rFonts w:hAnsi="宋体" w:hint="eastAsia"/>
                <w:b/>
                <w:bCs/>
                <w:color w:val="auto"/>
                <w:sz w:val="22"/>
                <w:szCs w:val="22"/>
              </w:rPr>
              <w:t>无</w:t>
            </w:r>
          </w:p>
          <w:p w:rsidR="003F644F" w:rsidRDefault="003F644F">
            <w:pPr>
              <w:widowControl/>
              <w:ind w:firstLineChars="200" w:firstLine="442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3F644F" w:rsidRDefault="00976321">
            <w:pPr>
              <w:widowControl/>
              <w:ind w:firstLineChars="200" w:firstLine="442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投诉受理部门：重庆市公共资源交易监督管理局，联系电话：</w:t>
            </w:r>
            <w:r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023-67575878</w:t>
            </w:r>
          </w:p>
          <w:p w:rsidR="003F644F" w:rsidRDefault="003F644F">
            <w:pPr>
              <w:widowControl/>
              <w:ind w:firstLineChars="200" w:firstLine="442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3F644F">
        <w:trPr>
          <w:trHeight w:val="704"/>
        </w:trPr>
        <w:tc>
          <w:tcPr>
            <w:tcW w:w="1688" w:type="dxa"/>
            <w:shd w:val="clear" w:color="auto" w:fill="auto"/>
            <w:vAlign w:val="center"/>
          </w:tcPr>
          <w:p w:rsidR="003F644F" w:rsidRDefault="009763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中标候选人评标情况</w:t>
            </w:r>
          </w:p>
        </w:tc>
        <w:tc>
          <w:tcPr>
            <w:tcW w:w="8540" w:type="dxa"/>
            <w:gridSpan w:val="9"/>
            <w:shd w:val="clear" w:color="auto" w:fill="auto"/>
            <w:vAlign w:val="center"/>
          </w:tcPr>
          <w:p w:rsidR="003F644F" w:rsidRDefault="00976321">
            <w:pPr>
              <w:widowControl/>
              <w:ind w:firstLineChars="200" w:firstLine="442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符合招标文件要求。</w:t>
            </w:r>
          </w:p>
        </w:tc>
      </w:tr>
      <w:tr w:rsidR="003F644F">
        <w:trPr>
          <w:trHeight w:val="1125"/>
        </w:trPr>
        <w:tc>
          <w:tcPr>
            <w:tcW w:w="1688" w:type="dxa"/>
            <w:shd w:val="clear" w:color="auto" w:fill="auto"/>
            <w:vAlign w:val="center"/>
          </w:tcPr>
          <w:p w:rsidR="003F644F" w:rsidRDefault="009763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提出异议的渠道和方式</w:t>
            </w:r>
          </w:p>
        </w:tc>
        <w:tc>
          <w:tcPr>
            <w:tcW w:w="8540" w:type="dxa"/>
            <w:gridSpan w:val="9"/>
            <w:shd w:val="clear" w:color="auto" w:fill="auto"/>
            <w:vAlign w:val="center"/>
          </w:tcPr>
          <w:p w:rsidR="003F644F" w:rsidRDefault="0097632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投标人或者其他利害关系人对评标结果有异议的，应在中标候选人公示期内以书面形式向招标人：</w:t>
            </w:r>
            <w:r w:rsidR="00BF2EB4"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>重庆高速巫云开建设有限公司</w:t>
            </w:r>
            <w:r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(联系人：</w:t>
            </w:r>
            <w:r w:rsidR="007947E0" w:rsidRPr="007947E0">
              <w:rPr>
                <w:rFonts w:ascii="宋体" w:eastAsia="宋体" w:hAnsi="宋体" w:cs="宋体" w:hint="eastAsia"/>
                <w:kern w:val="0"/>
                <w:sz w:val="22"/>
              </w:rPr>
              <w:t>宋女士、杨先生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，联系电话： </w:t>
            </w:r>
            <w:r w:rsidR="00BF2EB4">
              <w:rPr>
                <w:rFonts w:ascii="宋体" w:eastAsia="宋体" w:hAnsi="宋体" w:cs="宋体"/>
                <w:kern w:val="0"/>
                <w:sz w:val="22"/>
              </w:rPr>
              <w:t>023-89136374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）提出异议。</w:t>
            </w:r>
          </w:p>
        </w:tc>
      </w:tr>
      <w:tr w:rsidR="003F644F">
        <w:trPr>
          <w:trHeight w:val="2397"/>
        </w:trPr>
        <w:tc>
          <w:tcPr>
            <w:tcW w:w="5070" w:type="dxa"/>
            <w:gridSpan w:val="4"/>
            <w:shd w:val="clear" w:color="auto" w:fill="auto"/>
            <w:vAlign w:val="center"/>
          </w:tcPr>
          <w:p w:rsidR="003F644F" w:rsidRDefault="00976321" w:rsidP="00D31418">
            <w:pPr>
              <w:widowControl/>
              <w:ind w:right="440"/>
              <w:rPr>
                <w:rFonts w:asciiTheme="majorEastAsia" w:eastAsiaTheme="majorEastAsia" w:hAnsiTheme="majorEastAsia" w:cs="Calibri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招标人（盖章）</w:t>
            </w:r>
            <w:r>
              <w:rPr>
                <w:rFonts w:asciiTheme="majorEastAsia" w:eastAsiaTheme="majorEastAsia" w:hAnsiTheme="majorEastAsia" w:cs="Calibri"/>
                <w:kern w:val="0"/>
                <w:sz w:val="22"/>
              </w:rPr>
              <w:t xml:space="preserve">:   </w:t>
            </w:r>
            <w:r>
              <w:rPr>
                <w:rFonts w:asciiTheme="majorEastAsia" w:eastAsiaTheme="majorEastAsia" w:hAnsiTheme="majorEastAsia" w:cs="Calibri"/>
                <w:kern w:val="0"/>
                <w:sz w:val="22"/>
              </w:rPr>
              <w:br/>
            </w:r>
            <w:r>
              <w:rPr>
                <w:rFonts w:asciiTheme="majorEastAsia" w:eastAsiaTheme="majorEastAsia" w:hAnsiTheme="majorEastAsia" w:cs="Calibri"/>
                <w:kern w:val="0"/>
                <w:sz w:val="22"/>
              </w:rPr>
              <w:br/>
            </w:r>
            <w:r w:rsidR="00BF2EB4">
              <w:rPr>
                <w:rFonts w:asciiTheme="majorEastAsia" w:eastAsiaTheme="majorEastAsia" w:hAnsiTheme="majorEastAsia" w:cs="Calibri" w:hint="eastAsia"/>
                <w:kern w:val="0"/>
                <w:sz w:val="22"/>
              </w:rPr>
              <w:t>重庆高速巫云开建设有限公司</w:t>
            </w:r>
            <w:r>
              <w:rPr>
                <w:rFonts w:asciiTheme="majorEastAsia" w:eastAsiaTheme="majorEastAsia" w:hAnsiTheme="majorEastAsia" w:cs="Calibri"/>
                <w:kern w:val="0"/>
                <w:sz w:val="22"/>
              </w:rPr>
              <w:br/>
            </w:r>
            <w:r>
              <w:rPr>
                <w:rFonts w:asciiTheme="majorEastAsia" w:eastAsiaTheme="majorEastAsia" w:hAnsiTheme="majorEastAsia" w:cs="Calibri"/>
                <w:kern w:val="0"/>
                <w:sz w:val="22"/>
              </w:rPr>
              <w:br/>
            </w:r>
            <w:r>
              <w:rPr>
                <w:rFonts w:asciiTheme="majorEastAsia" w:eastAsiaTheme="majorEastAsia" w:hAnsiTheme="majorEastAsia" w:cs="Calibri"/>
                <w:kern w:val="0"/>
                <w:sz w:val="22"/>
              </w:rPr>
              <w:br/>
              <w:t xml:space="preserve">            </w:t>
            </w:r>
            <w:r>
              <w:rPr>
                <w:rFonts w:asciiTheme="majorEastAsia" w:eastAsiaTheme="majorEastAsia" w:hAnsiTheme="majorEastAsia" w:cs="Calibri" w:hint="eastAsia"/>
                <w:kern w:val="0"/>
                <w:sz w:val="22"/>
              </w:rPr>
              <w:t>2022年</w:t>
            </w:r>
            <w:r w:rsidR="007947E0">
              <w:rPr>
                <w:rFonts w:asciiTheme="majorEastAsia" w:eastAsiaTheme="majorEastAsia" w:hAnsiTheme="majorEastAsia" w:cs="Calibri"/>
                <w:kern w:val="0"/>
                <w:sz w:val="22"/>
              </w:rPr>
              <w:t>12</w:t>
            </w:r>
            <w:r>
              <w:rPr>
                <w:rFonts w:asciiTheme="majorEastAsia" w:eastAsiaTheme="majorEastAsia" w:hAnsiTheme="majorEastAsia" w:cs="Calibri" w:hint="eastAsia"/>
                <w:kern w:val="0"/>
                <w:sz w:val="22"/>
              </w:rPr>
              <w:t>月</w:t>
            </w:r>
            <w:r w:rsidR="007947E0">
              <w:rPr>
                <w:rFonts w:asciiTheme="majorEastAsia" w:eastAsiaTheme="majorEastAsia" w:hAnsiTheme="majorEastAsia" w:cs="Calibri"/>
                <w:kern w:val="0"/>
                <w:sz w:val="22"/>
              </w:rPr>
              <w:t>8</w:t>
            </w:r>
            <w:r>
              <w:rPr>
                <w:rFonts w:asciiTheme="majorEastAsia" w:eastAsiaTheme="majorEastAsia" w:hAnsiTheme="majorEastAsia" w:cs="Calibri" w:hint="eastAsia"/>
                <w:kern w:val="0"/>
                <w:sz w:val="22"/>
              </w:rPr>
              <w:t>日</w:t>
            </w:r>
          </w:p>
        </w:tc>
        <w:tc>
          <w:tcPr>
            <w:tcW w:w="5158" w:type="dxa"/>
            <w:gridSpan w:val="6"/>
            <w:shd w:val="clear" w:color="auto" w:fill="auto"/>
            <w:vAlign w:val="center"/>
          </w:tcPr>
          <w:p w:rsidR="003F644F" w:rsidRDefault="00976321" w:rsidP="00D314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招标代理机构（盖章）：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重庆招标采购（集团）有限责任公司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     </w:t>
            </w:r>
            <w:r>
              <w:rPr>
                <w:rFonts w:asciiTheme="majorEastAsia" w:eastAsiaTheme="majorEastAsia" w:hAnsiTheme="majorEastAsia" w:cs="Calibri" w:hint="eastAsia"/>
                <w:kern w:val="0"/>
                <w:sz w:val="22"/>
              </w:rPr>
              <w:t>2022年</w:t>
            </w:r>
            <w:r w:rsidR="007947E0">
              <w:rPr>
                <w:rFonts w:asciiTheme="majorEastAsia" w:eastAsiaTheme="majorEastAsia" w:hAnsiTheme="majorEastAsia" w:cs="Calibri"/>
                <w:kern w:val="0"/>
                <w:sz w:val="22"/>
              </w:rPr>
              <w:t>12</w:t>
            </w:r>
            <w:r>
              <w:rPr>
                <w:rFonts w:asciiTheme="majorEastAsia" w:eastAsiaTheme="majorEastAsia" w:hAnsiTheme="majorEastAsia" w:cs="Calibri" w:hint="eastAsia"/>
                <w:kern w:val="0"/>
                <w:sz w:val="22"/>
              </w:rPr>
              <w:t>月</w:t>
            </w:r>
            <w:r w:rsidR="007947E0">
              <w:rPr>
                <w:rFonts w:asciiTheme="majorEastAsia" w:eastAsiaTheme="majorEastAsia" w:hAnsiTheme="majorEastAsia" w:cs="Calibri"/>
                <w:kern w:val="0"/>
                <w:sz w:val="22"/>
              </w:rPr>
              <w:t>8</w:t>
            </w:r>
            <w:r>
              <w:rPr>
                <w:rFonts w:asciiTheme="majorEastAsia" w:eastAsiaTheme="majorEastAsia" w:hAnsiTheme="majorEastAsia" w:cs="Calibri" w:hint="eastAsia"/>
                <w:kern w:val="0"/>
                <w:sz w:val="22"/>
              </w:rPr>
              <w:t>日</w:t>
            </w:r>
          </w:p>
        </w:tc>
      </w:tr>
    </w:tbl>
    <w:p w:rsidR="003F644F" w:rsidRDefault="003F644F">
      <w:pPr>
        <w:jc w:val="left"/>
        <w:rPr>
          <w:rFonts w:ascii="宋体" w:eastAsia="宋体" w:hAnsi="宋体" w:cs="宋体"/>
          <w:kern w:val="0"/>
          <w:sz w:val="22"/>
        </w:rPr>
      </w:pPr>
    </w:p>
    <w:p w:rsidR="003F644F" w:rsidRDefault="00976321">
      <w:pPr>
        <w:jc w:val="left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注：1.招标人及其委托的招标</w:t>
      </w:r>
      <w:proofErr w:type="gramStart"/>
      <w:r>
        <w:rPr>
          <w:rFonts w:ascii="宋体" w:eastAsia="宋体" w:hAnsi="宋体" w:cs="宋体" w:hint="eastAsia"/>
          <w:kern w:val="0"/>
          <w:sz w:val="22"/>
        </w:rPr>
        <w:t>代理机</w:t>
      </w:r>
      <w:proofErr w:type="gramEnd"/>
      <w:r>
        <w:rPr>
          <w:rFonts w:ascii="宋体" w:eastAsia="宋体" w:hAnsi="宋体" w:cs="宋体" w:hint="eastAsia"/>
          <w:kern w:val="0"/>
          <w:sz w:val="22"/>
        </w:rPr>
        <w:t>对填写的中标候选人公示内容的真实性、准确性和一致性负责。</w:t>
      </w:r>
    </w:p>
    <w:p w:rsidR="003F644F" w:rsidRDefault="00976321">
      <w:pPr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2.发布媒介和电子招标交易平台应当对所发布的公示信息的及时性、完整性负责。</w:t>
      </w:r>
    </w:p>
    <w:p w:rsidR="003F644F" w:rsidRDefault="00976321">
      <w:pPr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/>
          <w:kern w:val="0"/>
          <w:sz w:val="22"/>
        </w:rPr>
        <w:t>3.</w:t>
      </w:r>
      <w:r>
        <w:rPr>
          <w:rFonts w:ascii="宋体" w:eastAsia="宋体" w:hAnsi="宋体" w:cs="宋体" w:hint="eastAsia"/>
          <w:kern w:val="0"/>
          <w:sz w:val="22"/>
        </w:rPr>
        <w:t>中标候选人公示纸质文本须加盖单位公章，多页还应加盖骑缝章。</w:t>
      </w:r>
      <w:bookmarkEnd w:id="0"/>
    </w:p>
    <w:sectPr w:rsidR="003F644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49CE" w:rsidRDefault="00BF49CE" w:rsidP="00D31418">
      <w:r>
        <w:separator/>
      </w:r>
    </w:p>
  </w:endnote>
  <w:endnote w:type="continuationSeparator" w:id="0">
    <w:p w:rsidR="00BF49CE" w:rsidRDefault="00BF49CE" w:rsidP="00D3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49CE" w:rsidRDefault="00BF49CE" w:rsidP="00D31418">
      <w:r>
        <w:separator/>
      </w:r>
    </w:p>
  </w:footnote>
  <w:footnote w:type="continuationSeparator" w:id="0">
    <w:p w:rsidR="00BF49CE" w:rsidRDefault="00BF49CE" w:rsidP="00D31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769"/>
    <w:rsid w:val="000012D9"/>
    <w:rsid w:val="00001A98"/>
    <w:rsid w:val="0000565C"/>
    <w:rsid w:val="00007021"/>
    <w:rsid w:val="000074A7"/>
    <w:rsid w:val="0001461A"/>
    <w:rsid w:val="00016B3D"/>
    <w:rsid w:val="00025B0B"/>
    <w:rsid w:val="00027749"/>
    <w:rsid w:val="00027BB1"/>
    <w:rsid w:val="00027D50"/>
    <w:rsid w:val="00030052"/>
    <w:rsid w:val="0004028E"/>
    <w:rsid w:val="00041FFF"/>
    <w:rsid w:val="00043657"/>
    <w:rsid w:val="0004591E"/>
    <w:rsid w:val="0005154C"/>
    <w:rsid w:val="00053B81"/>
    <w:rsid w:val="000551A1"/>
    <w:rsid w:val="00055EFD"/>
    <w:rsid w:val="00064A9B"/>
    <w:rsid w:val="000737A8"/>
    <w:rsid w:val="00080307"/>
    <w:rsid w:val="000857D1"/>
    <w:rsid w:val="00085A7C"/>
    <w:rsid w:val="00096B9D"/>
    <w:rsid w:val="000A4558"/>
    <w:rsid w:val="000A4C56"/>
    <w:rsid w:val="000B7BF0"/>
    <w:rsid w:val="000B7C8A"/>
    <w:rsid w:val="000C3199"/>
    <w:rsid w:val="000C5BDD"/>
    <w:rsid w:val="000D3BFC"/>
    <w:rsid w:val="000D439C"/>
    <w:rsid w:val="000D4F93"/>
    <w:rsid w:val="000E1942"/>
    <w:rsid w:val="001152DE"/>
    <w:rsid w:val="00115977"/>
    <w:rsid w:val="00115EFC"/>
    <w:rsid w:val="00116B00"/>
    <w:rsid w:val="00117C77"/>
    <w:rsid w:val="0012322F"/>
    <w:rsid w:val="001239BE"/>
    <w:rsid w:val="00123ACA"/>
    <w:rsid w:val="0013342C"/>
    <w:rsid w:val="00135805"/>
    <w:rsid w:val="00136D16"/>
    <w:rsid w:val="0014101A"/>
    <w:rsid w:val="00143E12"/>
    <w:rsid w:val="00157F64"/>
    <w:rsid w:val="00164C4D"/>
    <w:rsid w:val="00171418"/>
    <w:rsid w:val="00177AB2"/>
    <w:rsid w:val="00177EE1"/>
    <w:rsid w:val="00182551"/>
    <w:rsid w:val="00196803"/>
    <w:rsid w:val="001A4A90"/>
    <w:rsid w:val="001B2CE2"/>
    <w:rsid w:val="001C2FF2"/>
    <w:rsid w:val="001D1B46"/>
    <w:rsid w:val="001D27E9"/>
    <w:rsid w:val="001D5EDD"/>
    <w:rsid w:val="001D60DC"/>
    <w:rsid w:val="001E237A"/>
    <w:rsid w:val="001E4777"/>
    <w:rsid w:val="00206654"/>
    <w:rsid w:val="002067FE"/>
    <w:rsid w:val="00210602"/>
    <w:rsid w:val="002108CA"/>
    <w:rsid w:val="00211B2E"/>
    <w:rsid w:val="002135A4"/>
    <w:rsid w:val="00214081"/>
    <w:rsid w:val="00217963"/>
    <w:rsid w:val="002201B0"/>
    <w:rsid w:val="0022647F"/>
    <w:rsid w:val="00227972"/>
    <w:rsid w:val="00240B98"/>
    <w:rsid w:val="0024253A"/>
    <w:rsid w:val="002430B0"/>
    <w:rsid w:val="00244901"/>
    <w:rsid w:val="002527E7"/>
    <w:rsid w:val="002535E8"/>
    <w:rsid w:val="002565D2"/>
    <w:rsid w:val="00265712"/>
    <w:rsid w:val="00273EA8"/>
    <w:rsid w:val="00274B69"/>
    <w:rsid w:val="00286566"/>
    <w:rsid w:val="002901C1"/>
    <w:rsid w:val="002A2152"/>
    <w:rsid w:val="002A5EEF"/>
    <w:rsid w:val="002B0D80"/>
    <w:rsid w:val="002B18D0"/>
    <w:rsid w:val="002B4FA0"/>
    <w:rsid w:val="002B5817"/>
    <w:rsid w:val="002B62D4"/>
    <w:rsid w:val="002C1D24"/>
    <w:rsid w:val="002C4504"/>
    <w:rsid w:val="002D0682"/>
    <w:rsid w:val="002D34BC"/>
    <w:rsid w:val="002D3DC5"/>
    <w:rsid w:val="002E3861"/>
    <w:rsid w:val="002F0143"/>
    <w:rsid w:val="002F119A"/>
    <w:rsid w:val="002F20E2"/>
    <w:rsid w:val="003017B6"/>
    <w:rsid w:val="00306FB4"/>
    <w:rsid w:val="003104FE"/>
    <w:rsid w:val="0031465C"/>
    <w:rsid w:val="00317D56"/>
    <w:rsid w:val="00322F0E"/>
    <w:rsid w:val="0032312C"/>
    <w:rsid w:val="00327747"/>
    <w:rsid w:val="00330F20"/>
    <w:rsid w:val="0033187F"/>
    <w:rsid w:val="003365E3"/>
    <w:rsid w:val="003411D3"/>
    <w:rsid w:val="003458C5"/>
    <w:rsid w:val="00347BD5"/>
    <w:rsid w:val="003570E2"/>
    <w:rsid w:val="00365B69"/>
    <w:rsid w:val="00366C8C"/>
    <w:rsid w:val="003700C3"/>
    <w:rsid w:val="0037636A"/>
    <w:rsid w:val="00376BAB"/>
    <w:rsid w:val="00377841"/>
    <w:rsid w:val="00381263"/>
    <w:rsid w:val="00382300"/>
    <w:rsid w:val="0039020E"/>
    <w:rsid w:val="003A59CC"/>
    <w:rsid w:val="003A6233"/>
    <w:rsid w:val="003A6C6F"/>
    <w:rsid w:val="003B5D7F"/>
    <w:rsid w:val="003B7A4C"/>
    <w:rsid w:val="003C1D6A"/>
    <w:rsid w:val="003C7392"/>
    <w:rsid w:val="003D42D8"/>
    <w:rsid w:val="003D4C48"/>
    <w:rsid w:val="003E71B9"/>
    <w:rsid w:val="003E740B"/>
    <w:rsid w:val="003F0389"/>
    <w:rsid w:val="003F3FB9"/>
    <w:rsid w:val="003F4826"/>
    <w:rsid w:val="003F644F"/>
    <w:rsid w:val="003F7056"/>
    <w:rsid w:val="00400DE8"/>
    <w:rsid w:val="00403379"/>
    <w:rsid w:val="00410B1B"/>
    <w:rsid w:val="00430D40"/>
    <w:rsid w:val="0043128C"/>
    <w:rsid w:val="0043268B"/>
    <w:rsid w:val="0043583E"/>
    <w:rsid w:val="00456B47"/>
    <w:rsid w:val="00463C18"/>
    <w:rsid w:val="00463C6C"/>
    <w:rsid w:val="004754D7"/>
    <w:rsid w:val="004757C5"/>
    <w:rsid w:val="00475AF2"/>
    <w:rsid w:val="00477A57"/>
    <w:rsid w:val="00482505"/>
    <w:rsid w:val="004846CF"/>
    <w:rsid w:val="00490D46"/>
    <w:rsid w:val="00491B84"/>
    <w:rsid w:val="004A768E"/>
    <w:rsid w:val="004B319F"/>
    <w:rsid w:val="004B3314"/>
    <w:rsid w:val="004B3A70"/>
    <w:rsid w:val="004B42C7"/>
    <w:rsid w:val="004B6992"/>
    <w:rsid w:val="004C4409"/>
    <w:rsid w:val="004C5034"/>
    <w:rsid w:val="004C6ADF"/>
    <w:rsid w:val="004C6BF6"/>
    <w:rsid w:val="004E2B2D"/>
    <w:rsid w:val="004F7C4D"/>
    <w:rsid w:val="00500057"/>
    <w:rsid w:val="00502845"/>
    <w:rsid w:val="00504C96"/>
    <w:rsid w:val="00510DE6"/>
    <w:rsid w:val="00514ED2"/>
    <w:rsid w:val="00516FFC"/>
    <w:rsid w:val="00517D57"/>
    <w:rsid w:val="00521899"/>
    <w:rsid w:val="00524425"/>
    <w:rsid w:val="0052503A"/>
    <w:rsid w:val="00525CF0"/>
    <w:rsid w:val="005266CE"/>
    <w:rsid w:val="00536C9E"/>
    <w:rsid w:val="00547D1E"/>
    <w:rsid w:val="0055752E"/>
    <w:rsid w:val="00566B74"/>
    <w:rsid w:val="0056742C"/>
    <w:rsid w:val="005722E1"/>
    <w:rsid w:val="00582D45"/>
    <w:rsid w:val="00586A1F"/>
    <w:rsid w:val="00587DC1"/>
    <w:rsid w:val="005A30B4"/>
    <w:rsid w:val="005A6EF7"/>
    <w:rsid w:val="005B181D"/>
    <w:rsid w:val="005B1D4A"/>
    <w:rsid w:val="005D3521"/>
    <w:rsid w:val="005D3DFB"/>
    <w:rsid w:val="005D4555"/>
    <w:rsid w:val="005E040C"/>
    <w:rsid w:val="005E2821"/>
    <w:rsid w:val="005E38EE"/>
    <w:rsid w:val="005E4BB5"/>
    <w:rsid w:val="005E5B1A"/>
    <w:rsid w:val="005F1FFB"/>
    <w:rsid w:val="005F236E"/>
    <w:rsid w:val="005F489E"/>
    <w:rsid w:val="005F513A"/>
    <w:rsid w:val="005F7769"/>
    <w:rsid w:val="00603C89"/>
    <w:rsid w:val="0060731A"/>
    <w:rsid w:val="0060799A"/>
    <w:rsid w:val="0061204D"/>
    <w:rsid w:val="00613645"/>
    <w:rsid w:val="006152EB"/>
    <w:rsid w:val="00617F68"/>
    <w:rsid w:val="006274FC"/>
    <w:rsid w:val="00632F0C"/>
    <w:rsid w:val="00636A20"/>
    <w:rsid w:val="006376EB"/>
    <w:rsid w:val="00644CB7"/>
    <w:rsid w:val="0065015D"/>
    <w:rsid w:val="00650F81"/>
    <w:rsid w:val="00673F27"/>
    <w:rsid w:val="0068311D"/>
    <w:rsid w:val="00685B26"/>
    <w:rsid w:val="006866D0"/>
    <w:rsid w:val="0069491E"/>
    <w:rsid w:val="00697E2B"/>
    <w:rsid w:val="006A71D4"/>
    <w:rsid w:val="006B6182"/>
    <w:rsid w:val="006C72A2"/>
    <w:rsid w:val="006D02C0"/>
    <w:rsid w:val="006D13B9"/>
    <w:rsid w:val="006D2FC9"/>
    <w:rsid w:val="006D64EF"/>
    <w:rsid w:val="006D6F8B"/>
    <w:rsid w:val="006D7A1E"/>
    <w:rsid w:val="006E08D4"/>
    <w:rsid w:val="006F6F29"/>
    <w:rsid w:val="0070065F"/>
    <w:rsid w:val="00704622"/>
    <w:rsid w:val="00706709"/>
    <w:rsid w:val="00711E9C"/>
    <w:rsid w:val="007161CE"/>
    <w:rsid w:val="0072085F"/>
    <w:rsid w:val="007228F2"/>
    <w:rsid w:val="00725215"/>
    <w:rsid w:val="00726C3A"/>
    <w:rsid w:val="00730A43"/>
    <w:rsid w:val="00734AF6"/>
    <w:rsid w:val="007363F8"/>
    <w:rsid w:val="007366B7"/>
    <w:rsid w:val="007458AC"/>
    <w:rsid w:val="00747E10"/>
    <w:rsid w:val="0075003F"/>
    <w:rsid w:val="00752555"/>
    <w:rsid w:val="007652F6"/>
    <w:rsid w:val="00766ECB"/>
    <w:rsid w:val="00770ACC"/>
    <w:rsid w:val="00770BCD"/>
    <w:rsid w:val="007714E6"/>
    <w:rsid w:val="00774CEF"/>
    <w:rsid w:val="00785883"/>
    <w:rsid w:val="00792B38"/>
    <w:rsid w:val="007947E0"/>
    <w:rsid w:val="007947E7"/>
    <w:rsid w:val="00795AFD"/>
    <w:rsid w:val="00795BD9"/>
    <w:rsid w:val="007A0D8D"/>
    <w:rsid w:val="007A3090"/>
    <w:rsid w:val="007A45B5"/>
    <w:rsid w:val="007A4AF6"/>
    <w:rsid w:val="007A6F29"/>
    <w:rsid w:val="007A774B"/>
    <w:rsid w:val="007B11F6"/>
    <w:rsid w:val="007C210D"/>
    <w:rsid w:val="007C3BDF"/>
    <w:rsid w:val="007C4F8D"/>
    <w:rsid w:val="007C6473"/>
    <w:rsid w:val="007C6587"/>
    <w:rsid w:val="007C77B5"/>
    <w:rsid w:val="007C7E2A"/>
    <w:rsid w:val="007D22E1"/>
    <w:rsid w:val="007D2371"/>
    <w:rsid w:val="007D23DB"/>
    <w:rsid w:val="007D5C45"/>
    <w:rsid w:val="007E096A"/>
    <w:rsid w:val="007E1E78"/>
    <w:rsid w:val="007E2E56"/>
    <w:rsid w:val="007F3C50"/>
    <w:rsid w:val="007F54F2"/>
    <w:rsid w:val="0080043C"/>
    <w:rsid w:val="00813258"/>
    <w:rsid w:val="00813E2C"/>
    <w:rsid w:val="008140C3"/>
    <w:rsid w:val="0081592B"/>
    <w:rsid w:val="0082384A"/>
    <w:rsid w:val="00823990"/>
    <w:rsid w:val="0083305A"/>
    <w:rsid w:val="00851926"/>
    <w:rsid w:val="00854275"/>
    <w:rsid w:val="00854BE9"/>
    <w:rsid w:val="0085675E"/>
    <w:rsid w:val="00857C14"/>
    <w:rsid w:val="00861516"/>
    <w:rsid w:val="00861BF2"/>
    <w:rsid w:val="00862C96"/>
    <w:rsid w:val="0086329F"/>
    <w:rsid w:val="00864FE4"/>
    <w:rsid w:val="0087521E"/>
    <w:rsid w:val="008765DC"/>
    <w:rsid w:val="00876B18"/>
    <w:rsid w:val="00882690"/>
    <w:rsid w:val="00882E82"/>
    <w:rsid w:val="00887152"/>
    <w:rsid w:val="00887174"/>
    <w:rsid w:val="00891A14"/>
    <w:rsid w:val="0089417F"/>
    <w:rsid w:val="00895FAB"/>
    <w:rsid w:val="008B49F0"/>
    <w:rsid w:val="008B53F6"/>
    <w:rsid w:val="008B61B9"/>
    <w:rsid w:val="008C46B3"/>
    <w:rsid w:val="008C4D4B"/>
    <w:rsid w:val="008C7AF4"/>
    <w:rsid w:val="008D63F4"/>
    <w:rsid w:val="008E0F53"/>
    <w:rsid w:val="008E2018"/>
    <w:rsid w:val="008E2A05"/>
    <w:rsid w:val="008E52DD"/>
    <w:rsid w:val="008F1E3E"/>
    <w:rsid w:val="008F2143"/>
    <w:rsid w:val="009110A8"/>
    <w:rsid w:val="00913A6C"/>
    <w:rsid w:val="00925FD1"/>
    <w:rsid w:val="00931448"/>
    <w:rsid w:val="009354F4"/>
    <w:rsid w:val="00936125"/>
    <w:rsid w:val="00961FDC"/>
    <w:rsid w:val="00964002"/>
    <w:rsid w:val="0096533D"/>
    <w:rsid w:val="00975129"/>
    <w:rsid w:val="00976321"/>
    <w:rsid w:val="00977582"/>
    <w:rsid w:val="0098130A"/>
    <w:rsid w:val="009828AC"/>
    <w:rsid w:val="00983163"/>
    <w:rsid w:val="00983EE1"/>
    <w:rsid w:val="00992148"/>
    <w:rsid w:val="009921A6"/>
    <w:rsid w:val="00992DD2"/>
    <w:rsid w:val="009972C9"/>
    <w:rsid w:val="00997EC8"/>
    <w:rsid w:val="009B4812"/>
    <w:rsid w:val="009B6A83"/>
    <w:rsid w:val="009C367C"/>
    <w:rsid w:val="009C38A8"/>
    <w:rsid w:val="009C5644"/>
    <w:rsid w:val="009C70CC"/>
    <w:rsid w:val="009E0EEB"/>
    <w:rsid w:val="009E57DF"/>
    <w:rsid w:val="009F0CC0"/>
    <w:rsid w:val="009F15A4"/>
    <w:rsid w:val="009F4A6C"/>
    <w:rsid w:val="009F59DF"/>
    <w:rsid w:val="009F77DC"/>
    <w:rsid w:val="00A10D00"/>
    <w:rsid w:val="00A11349"/>
    <w:rsid w:val="00A1245E"/>
    <w:rsid w:val="00A20FC7"/>
    <w:rsid w:val="00A22084"/>
    <w:rsid w:val="00A24CC7"/>
    <w:rsid w:val="00A306D0"/>
    <w:rsid w:val="00A36CCE"/>
    <w:rsid w:val="00A401AC"/>
    <w:rsid w:val="00A40490"/>
    <w:rsid w:val="00A46928"/>
    <w:rsid w:val="00A46D82"/>
    <w:rsid w:val="00A512F1"/>
    <w:rsid w:val="00A6179F"/>
    <w:rsid w:val="00A62420"/>
    <w:rsid w:val="00A72BFD"/>
    <w:rsid w:val="00A73C08"/>
    <w:rsid w:val="00A831EA"/>
    <w:rsid w:val="00A83859"/>
    <w:rsid w:val="00A84B8E"/>
    <w:rsid w:val="00A85ED0"/>
    <w:rsid w:val="00A91178"/>
    <w:rsid w:val="00A947E3"/>
    <w:rsid w:val="00A94EBB"/>
    <w:rsid w:val="00A978EC"/>
    <w:rsid w:val="00AA44D5"/>
    <w:rsid w:val="00AA74E1"/>
    <w:rsid w:val="00AB2BE1"/>
    <w:rsid w:val="00AB2C0A"/>
    <w:rsid w:val="00AB3146"/>
    <w:rsid w:val="00AB74DE"/>
    <w:rsid w:val="00AC689C"/>
    <w:rsid w:val="00AD4497"/>
    <w:rsid w:val="00AD5325"/>
    <w:rsid w:val="00AD599B"/>
    <w:rsid w:val="00AE010D"/>
    <w:rsid w:val="00AE2992"/>
    <w:rsid w:val="00AE6106"/>
    <w:rsid w:val="00AE61E6"/>
    <w:rsid w:val="00AF3B47"/>
    <w:rsid w:val="00B10462"/>
    <w:rsid w:val="00B11E52"/>
    <w:rsid w:val="00B20C37"/>
    <w:rsid w:val="00B3160C"/>
    <w:rsid w:val="00B31F2B"/>
    <w:rsid w:val="00B32942"/>
    <w:rsid w:val="00B3380A"/>
    <w:rsid w:val="00B3421E"/>
    <w:rsid w:val="00B426FD"/>
    <w:rsid w:val="00B44AAE"/>
    <w:rsid w:val="00B457B1"/>
    <w:rsid w:val="00B577F3"/>
    <w:rsid w:val="00B60C86"/>
    <w:rsid w:val="00B645C4"/>
    <w:rsid w:val="00B65248"/>
    <w:rsid w:val="00B65A83"/>
    <w:rsid w:val="00B708E0"/>
    <w:rsid w:val="00B75C1F"/>
    <w:rsid w:val="00B8795C"/>
    <w:rsid w:val="00B93EC5"/>
    <w:rsid w:val="00B9436B"/>
    <w:rsid w:val="00B972A7"/>
    <w:rsid w:val="00BA3938"/>
    <w:rsid w:val="00BA6431"/>
    <w:rsid w:val="00BA76F0"/>
    <w:rsid w:val="00BB26DD"/>
    <w:rsid w:val="00BB6B31"/>
    <w:rsid w:val="00BC4590"/>
    <w:rsid w:val="00BC51A0"/>
    <w:rsid w:val="00BC7DCB"/>
    <w:rsid w:val="00BD2715"/>
    <w:rsid w:val="00BD564F"/>
    <w:rsid w:val="00BE2D28"/>
    <w:rsid w:val="00BE612F"/>
    <w:rsid w:val="00BE751D"/>
    <w:rsid w:val="00BF2EB4"/>
    <w:rsid w:val="00BF4021"/>
    <w:rsid w:val="00BF49CE"/>
    <w:rsid w:val="00C0112A"/>
    <w:rsid w:val="00C11E2F"/>
    <w:rsid w:val="00C15191"/>
    <w:rsid w:val="00C15871"/>
    <w:rsid w:val="00C20F0C"/>
    <w:rsid w:val="00C30CA1"/>
    <w:rsid w:val="00C31F29"/>
    <w:rsid w:val="00C41660"/>
    <w:rsid w:val="00C52C63"/>
    <w:rsid w:val="00C557A4"/>
    <w:rsid w:val="00C57D19"/>
    <w:rsid w:val="00C62792"/>
    <w:rsid w:val="00C63BCC"/>
    <w:rsid w:val="00C63D16"/>
    <w:rsid w:val="00C72C80"/>
    <w:rsid w:val="00C7664F"/>
    <w:rsid w:val="00C77ECF"/>
    <w:rsid w:val="00C85D36"/>
    <w:rsid w:val="00C86D1E"/>
    <w:rsid w:val="00C90202"/>
    <w:rsid w:val="00C964C9"/>
    <w:rsid w:val="00CA124F"/>
    <w:rsid w:val="00CB25FF"/>
    <w:rsid w:val="00CB2B78"/>
    <w:rsid w:val="00CB3981"/>
    <w:rsid w:val="00CC0F55"/>
    <w:rsid w:val="00CC6885"/>
    <w:rsid w:val="00CD2FB5"/>
    <w:rsid w:val="00CD3365"/>
    <w:rsid w:val="00CD3C83"/>
    <w:rsid w:val="00CD4EED"/>
    <w:rsid w:val="00CE29B7"/>
    <w:rsid w:val="00CE4AC5"/>
    <w:rsid w:val="00CF1893"/>
    <w:rsid w:val="00CF1CB7"/>
    <w:rsid w:val="00CF2BA7"/>
    <w:rsid w:val="00CF780F"/>
    <w:rsid w:val="00D001B5"/>
    <w:rsid w:val="00D027F4"/>
    <w:rsid w:val="00D1674C"/>
    <w:rsid w:val="00D1720D"/>
    <w:rsid w:val="00D308A9"/>
    <w:rsid w:val="00D31418"/>
    <w:rsid w:val="00D374CB"/>
    <w:rsid w:val="00D4708E"/>
    <w:rsid w:val="00D47293"/>
    <w:rsid w:val="00D527D6"/>
    <w:rsid w:val="00D54478"/>
    <w:rsid w:val="00D557AC"/>
    <w:rsid w:val="00D706F8"/>
    <w:rsid w:val="00D77AC8"/>
    <w:rsid w:val="00D82FBE"/>
    <w:rsid w:val="00D9005B"/>
    <w:rsid w:val="00DA2C0D"/>
    <w:rsid w:val="00DB093E"/>
    <w:rsid w:val="00DB14B4"/>
    <w:rsid w:val="00DC1524"/>
    <w:rsid w:val="00DC3C60"/>
    <w:rsid w:val="00DD28CC"/>
    <w:rsid w:val="00DD4535"/>
    <w:rsid w:val="00DD6ADF"/>
    <w:rsid w:val="00DE5F27"/>
    <w:rsid w:val="00DE6AC3"/>
    <w:rsid w:val="00DE6D15"/>
    <w:rsid w:val="00DE6DB7"/>
    <w:rsid w:val="00DF0B99"/>
    <w:rsid w:val="00DF72DD"/>
    <w:rsid w:val="00E03270"/>
    <w:rsid w:val="00E053AF"/>
    <w:rsid w:val="00E11B11"/>
    <w:rsid w:val="00E1388E"/>
    <w:rsid w:val="00E16300"/>
    <w:rsid w:val="00E265D3"/>
    <w:rsid w:val="00E448C0"/>
    <w:rsid w:val="00E448D2"/>
    <w:rsid w:val="00E522BF"/>
    <w:rsid w:val="00E60D21"/>
    <w:rsid w:val="00E73300"/>
    <w:rsid w:val="00E767C4"/>
    <w:rsid w:val="00E801BA"/>
    <w:rsid w:val="00E8705D"/>
    <w:rsid w:val="00E9154E"/>
    <w:rsid w:val="00E91A61"/>
    <w:rsid w:val="00E96300"/>
    <w:rsid w:val="00EA0A78"/>
    <w:rsid w:val="00EA1305"/>
    <w:rsid w:val="00EB2E85"/>
    <w:rsid w:val="00EC2011"/>
    <w:rsid w:val="00EC3AA7"/>
    <w:rsid w:val="00EE103A"/>
    <w:rsid w:val="00EE2B57"/>
    <w:rsid w:val="00EE56B6"/>
    <w:rsid w:val="00EF7142"/>
    <w:rsid w:val="00EF7228"/>
    <w:rsid w:val="00F05051"/>
    <w:rsid w:val="00F10FFD"/>
    <w:rsid w:val="00F16FA2"/>
    <w:rsid w:val="00F21C1A"/>
    <w:rsid w:val="00F21D4F"/>
    <w:rsid w:val="00F23D45"/>
    <w:rsid w:val="00F2404B"/>
    <w:rsid w:val="00F2447A"/>
    <w:rsid w:val="00F31989"/>
    <w:rsid w:val="00F44898"/>
    <w:rsid w:val="00F46C3B"/>
    <w:rsid w:val="00F56206"/>
    <w:rsid w:val="00F56216"/>
    <w:rsid w:val="00F618C4"/>
    <w:rsid w:val="00F67411"/>
    <w:rsid w:val="00F7042C"/>
    <w:rsid w:val="00F72C62"/>
    <w:rsid w:val="00F82BE8"/>
    <w:rsid w:val="00F945DC"/>
    <w:rsid w:val="00F94A8E"/>
    <w:rsid w:val="00FA4E04"/>
    <w:rsid w:val="00FA6461"/>
    <w:rsid w:val="00FA6FE9"/>
    <w:rsid w:val="00FC3ECE"/>
    <w:rsid w:val="00FC4015"/>
    <w:rsid w:val="00FC47F2"/>
    <w:rsid w:val="00FD3151"/>
    <w:rsid w:val="00FD3F0A"/>
    <w:rsid w:val="00FD41AA"/>
    <w:rsid w:val="00FD70FF"/>
    <w:rsid w:val="00FD726C"/>
    <w:rsid w:val="00FE65B2"/>
    <w:rsid w:val="00FF27BD"/>
    <w:rsid w:val="00FF5B7D"/>
    <w:rsid w:val="022805E2"/>
    <w:rsid w:val="02A0440C"/>
    <w:rsid w:val="0E8205C8"/>
    <w:rsid w:val="0FC7184C"/>
    <w:rsid w:val="19384759"/>
    <w:rsid w:val="24695ACA"/>
    <w:rsid w:val="2701465A"/>
    <w:rsid w:val="29273E45"/>
    <w:rsid w:val="2D837F91"/>
    <w:rsid w:val="31FF27D5"/>
    <w:rsid w:val="35F62390"/>
    <w:rsid w:val="3BAD5358"/>
    <w:rsid w:val="43B3098B"/>
    <w:rsid w:val="47EC0C6F"/>
    <w:rsid w:val="48A170B5"/>
    <w:rsid w:val="4982111C"/>
    <w:rsid w:val="4D023A76"/>
    <w:rsid w:val="4ED33A16"/>
    <w:rsid w:val="4F485B21"/>
    <w:rsid w:val="519F0114"/>
    <w:rsid w:val="5C7C09D7"/>
    <w:rsid w:val="6869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4DF131"/>
  <w15:docId w15:val="{E622514E-7B02-479F-A845-8F546390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210</Words>
  <Characters>1198</Characters>
  <Application>Microsoft Office Word</Application>
  <DocSecurity>0</DocSecurity>
  <Lines>9</Lines>
  <Paragraphs>2</Paragraphs>
  <ScaleCrop>false</ScaleCrop>
  <Company>cqmzj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夏川东</cp:lastModifiedBy>
  <cp:revision>944</cp:revision>
  <cp:lastPrinted>2020-04-29T08:41:00Z</cp:lastPrinted>
  <dcterms:created xsi:type="dcterms:W3CDTF">2020-03-03T03:42:00Z</dcterms:created>
  <dcterms:modified xsi:type="dcterms:W3CDTF">2022-12-08T02:46:00Z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