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Times New Roman" w:hAnsi="Times New Roman" w:cs="Times New Roman"/>
          <w:b/>
          <w:sz w:val="28"/>
        </w:rPr>
      </w:pPr>
      <w:r>
        <w:rPr>
          <w:rFonts w:hint="eastAsia" w:ascii="Times New Roman" w:hAnsi="Times New Roman" w:cs="Times New Roman"/>
          <w:b/>
          <w:sz w:val="28"/>
        </w:rPr>
        <w:t>重庆高速公路股份有限公司收费站（含三个管理中心）厨师服务(第二次）补遗</w:t>
      </w:r>
      <w:r>
        <w:rPr>
          <w:rFonts w:ascii="Times New Roman" w:hAnsi="Times New Roman" w:cs="Times New Roman"/>
          <w:b/>
          <w:sz w:val="28"/>
        </w:rPr>
        <w:t>通知</w:t>
      </w:r>
    </w:p>
    <w:p>
      <w:pPr>
        <w:spacing w:line="36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致各潜在投标人:</w:t>
      </w:r>
    </w:p>
    <w:p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现</w:t>
      </w:r>
      <w:r>
        <w:rPr>
          <w:rFonts w:ascii="Times New Roman" w:hAnsi="Times New Roman"/>
          <w:b/>
          <w:sz w:val="24"/>
          <w:szCs w:val="24"/>
        </w:rPr>
        <w:t>对本项目</w:t>
      </w:r>
      <w:r>
        <w:rPr>
          <w:rFonts w:hint="eastAsia" w:ascii="Times New Roman" w:hAnsi="Times New Roman"/>
          <w:b/>
          <w:sz w:val="24"/>
          <w:szCs w:val="24"/>
        </w:rPr>
        <w:t>补遗</w:t>
      </w:r>
      <w:r>
        <w:rPr>
          <w:rFonts w:ascii="Times New Roman" w:hAnsi="Times New Roman"/>
          <w:b/>
          <w:sz w:val="24"/>
          <w:szCs w:val="24"/>
        </w:rPr>
        <w:t>内容</w:t>
      </w:r>
      <w:r>
        <w:rPr>
          <w:rFonts w:hint="eastAsia" w:ascii="Times New Roman" w:hAnsi="Times New Roman"/>
          <w:b/>
          <w:sz w:val="24"/>
          <w:szCs w:val="24"/>
        </w:rPr>
        <w:t>发布</w:t>
      </w:r>
      <w:r>
        <w:rPr>
          <w:rFonts w:ascii="Times New Roman" w:hAnsi="Times New Roman"/>
          <w:b/>
          <w:sz w:val="24"/>
          <w:szCs w:val="24"/>
        </w:rPr>
        <w:t>如下</w:t>
      </w:r>
      <w:r>
        <w:rPr>
          <w:rFonts w:hint="eastAsia" w:ascii="Times New Roman" w:hAnsi="Times New Roman"/>
          <w:b/>
          <w:sz w:val="24"/>
          <w:szCs w:val="24"/>
        </w:rPr>
        <w:t>：</w:t>
      </w:r>
    </w:p>
    <w:p>
      <w:pPr>
        <w:spacing w:line="400" w:lineRule="exact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补遗部分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本项目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bCs/>
          <w:sz w:val="24"/>
          <w:szCs w:val="24"/>
        </w:rPr>
        <w:t>招标范围：21个收费站（含三个管理中心），厨师人员合计32人（如站点有调整，按调整执行）具体服务内容详见合同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”</w:t>
      </w:r>
      <w:r>
        <w:rPr>
          <w:rFonts w:hint="eastAsia" w:ascii="Times New Roman" w:hAnsi="Times New Roman" w:cs="Times New Roman"/>
          <w:bCs/>
          <w:sz w:val="24"/>
          <w:szCs w:val="24"/>
        </w:rPr>
        <w:t>。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修改为“</w:t>
      </w:r>
      <w:r>
        <w:rPr>
          <w:rFonts w:hint="eastAsia" w:ascii="Times New Roman" w:hAnsi="Times New Roman" w:cs="Times New Roman"/>
          <w:b/>
          <w:bCs w:val="0"/>
          <w:sz w:val="24"/>
          <w:szCs w:val="24"/>
        </w:rPr>
        <w:t>招标范围：2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 w:val="0"/>
          <w:sz w:val="24"/>
          <w:szCs w:val="24"/>
        </w:rPr>
        <w:t>个收费站（含三个管理中心），厨师人员合计3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 w:cs="Times New Roman"/>
          <w:b/>
          <w:bCs w:val="0"/>
          <w:sz w:val="24"/>
          <w:szCs w:val="24"/>
        </w:rPr>
        <w:t>人（如站点有调整，按调整执行）具体服务内容详见合同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”。</w:t>
      </w: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本项目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“ 服务地点：（1）长垫管理中心：长寿收费站、长寿湖收费站、云台收费站、澄溪收费站、周嘉收费站、垫江收费站；（2）梁万管理中心：云龙收费站、孙家收费站、分水收费站、梁平收费站、万州收费站；（3）石忠管理中心：石柱收费站、大歇收费站、磨子收费站、沙子收费站、河源收费站、普乐收费站、冷水收费站、龙孔收费站、洋渡收费站、曹家收费站”。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修改为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val="en-US" w:eastAsia="zh-CN"/>
        </w:rPr>
        <w:t>“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服务地点：（1）长垫管理中心：长寿收费站、长寿湖收费站、云台收费站、澄溪收费站、周嘉收费站、垫江收费站、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val="en-US" w:eastAsia="zh-CN"/>
        </w:rPr>
        <w:t>石堰收费站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；（2）梁万管理中心：云龙收费站、孙家收费站、分水收费站、梁平收费站、万州收费站；（3）石忠管理中心：石柱收费站、大歇收费站、磨子收费站、沙子收费站、河源收费站、普乐收费站、冷水收费站、龙孔收费站、洋渡收费站、曹家收费站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eastAsia="zh-CN"/>
        </w:rPr>
        <w:t>。</w:t>
      </w:r>
      <w:r>
        <w:rPr>
          <w:rFonts w:hint="eastAsia" w:ascii="Times New Roman" w:hAnsi="Times New Roman" w:cs="Times New Roman"/>
          <w:b/>
          <w:bCs w:val="0"/>
          <w:sz w:val="24"/>
          <w:szCs w:val="24"/>
          <w:lang w:val="en-US" w:eastAsia="zh-CN"/>
        </w:rPr>
        <w:t>”</w:t>
      </w:r>
    </w:p>
    <w:p>
      <w:pPr>
        <w:pStyle w:val="2"/>
        <w:numPr>
          <w:ilvl w:val="0"/>
          <w:numId w:val="1"/>
        </w:numPr>
        <w:ind w:left="0" w:leftChars="0" w:firstLine="480" w:firstLineChars="200"/>
        <w:rPr>
          <w:rFonts w:ascii="Times New Roman" w:hAnsi="Times New Roman" w:cs="Times New Roman"/>
          <w:bCs/>
          <w:sz w:val="24"/>
          <w:szCs w:val="24"/>
        </w:rPr>
      </w:pPr>
      <w:r>
        <w:rPr>
          <w:rFonts w:hint="eastAsia" w:ascii="Times New Roman" w:hAnsi="Times New Roman" w:cs="Times New Roman"/>
          <w:bCs/>
          <w:sz w:val="24"/>
          <w:szCs w:val="24"/>
        </w:rPr>
        <w:t>本项目最高投标总限价：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￥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3385800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元</w:t>
      </w:r>
      <w:r>
        <w:rPr>
          <w:rFonts w:hint="eastAsia" w:ascii="Times New Roman" w:hAnsi="Times New Roman" w:cs="Times New Roman"/>
          <w:bCs/>
          <w:sz w:val="24"/>
          <w:szCs w:val="24"/>
        </w:rPr>
        <w:t>（大写：</w:t>
      </w:r>
      <w:r>
        <w:rPr>
          <w:rFonts w:hint="eastAsia" w:ascii="Times New Roman" w:hAnsi="Times New Roman" w:cs="Times New Roman"/>
          <w:bCs/>
          <w:sz w:val="24"/>
          <w:szCs w:val="24"/>
          <w:lang w:val="en-US" w:eastAsia="zh-CN"/>
        </w:rPr>
        <w:t>叁佰叁拾捌万伍仟捌佰整</w:t>
      </w:r>
      <w:r>
        <w:rPr>
          <w:rFonts w:hint="eastAsia" w:ascii="Times New Roman" w:hAnsi="Times New Roman" w:cs="Times New Roman"/>
          <w:bCs/>
          <w:sz w:val="24"/>
          <w:szCs w:val="24"/>
        </w:rPr>
        <w:t>）</w:t>
      </w:r>
      <w:r>
        <w:rPr>
          <w:rFonts w:hint="eastAsia" w:ascii="Times New Roman" w:hAnsi="Times New Roman" w:cs="Times New Roman"/>
          <w:bCs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</w:p>
    <w:p>
      <w:pPr>
        <w:spacing w:line="360" w:lineRule="auto"/>
        <w:ind w:firstLine="964" w:firstLineChars="400"/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szCs w:val="24"/>
          <w:lang w:val="en-US" w:eastAsia="zh-CN"/>
        </w:rPr>
        <w:t>特此通知。</w:t>
      </w:r>
    </w:p>
    <w:p>
      <w:pPr>
        <w:spacing w:line="360" w:lineRule="auto"/>
        <w:ind w:firstLine="482" w:firstLineChars="200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  <w:szCs w:val="24"/>
        </w:rPr>
        <w:t xml:space="preserve">注：本次补遗通知与原招标文件有不一致的，以本通知为准。 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 w:ascii="Times New Roman" w:hAnsi="Times New Roman" w:cs="Times New Roman"/>
          <w:bCs/>
          <w:sz w:val="24"/>
          <w:szCs w:val="24"/>
        </w:rPr>
      </w:pPr>
    </w:p>
    <w:p>
      <w:pPr>
        <w:rPr>
          <w:rFonts w:hint="eastAsia" w:ascii="Times New Roman" w:hAnsi="Times New Roman" w:cs="Times New Roman"/>
          <w:bCs/>
          <w:sz w:val="24"/>
          <w:szCs w:val="24"/>
        </w:rPr>
      </w:pPr>
    </w:p>
    <w:p>
      <w:pPr>
        <w:pStyle w:val="2"/>
        <w:rPr>
          <w:rFonts w:hint="eastAsia" w:ascii="Times New Roman" w:hAnsi="Times New Roman" w:cs="Times New Roman"/>
          <w:bCs/>
          <w:sz w:val="24"/>
          <w:szCs w:val="24"/>
        </w:rPr>
      </w:pPr>
    </w:p>
    <w:p>
      <w:pPr>
        <w:rPr>
          <w:rFonts w:hint="eastAsia" w:ascii="Times New Roman" w:hAnsi="Times New Roman" w:cs="Times New Roman"/>
          <w:bCs/>
          <w:sz w:val="24"/>
          <w:szCs w:val="24"/>
        </w:rPr>
      </w:pPr>
    </w:p>
    <w:p>
      <w:pPr>
        <w:pStyle w:val="2"/>
        <w:rPr>
          <w:rFonts w:hint="eastAsia" w:ascii="Times New Roman" w:hAnsi="Times New Roman" w:cs="Times New Roman"/>
          <w:bCs/>
          <w:sz w:val="24"/>
          <w:szCs w:val="24"/>
        </w:rPr>
      </w:pPr>
    </w:p>
    <w:p>
      <w:pPr>
        <w:rPr>
          <w:rFonts w:hint="eastAsia" w:ascii="Times New Roman" w:hAnsi="Times New Roman" w:cs="Times New Roman"/>
          <w:bCs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  <w:lang w:val="en-US" w:eastAsia="zh-CN"/>
        </w:rPr>
        <w:t xml:space="preserve">                    </w:t>
      </w:r>
      <w:r>
        <w:rPr>
          <w:rFonts w:ascii="Times New Roman" w:hAnsi="Times New Roman" w:cs="Times New Roman"/>
          <w:b/>
          <w:sz w:val="24"/>
        </w:rPr>
        <w:t>招标人：</w:t>
      </w:r>
      <w:r>
        <w:rPr>
          <w:rFonts w:hint="eastAsia" w:ascii="Times New Roman" w:hAnsi="Times New Roman" w:cs="Times New Roman"/>
          <w:b/>
          <w:sz w:val="24"/>
        </w:rPr>
        <w:t>重庆高速公路股份有限公司</w:t>
      </w:r>
    </w:p>
    <w:p>
      <w:pPr>
        <w:spacing w:line="360" w:lineRule="auto"/>
        <w:ind w:firstLine="482" w:firstLineChars="200"/>
        <w:jc w:val="center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</w:rPr>
        <w:t>招标代理机构：重庆市五环工程建设管理有限公司</w:t>
      </w:r>
    </w:p>
    <w:p>
      <w:pPr>
        <w:wordWrap w:val="0"/>
        <w:spacing w:line="360" w:lineRule="auto"/>
        <w:ind w:firstLine="6023" w:firstLineChars="2500"/>
        <w:rPr>
          <w:rFonts w:hint="eastAsia"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</w:t>
      </w:r>
      <w:r>
        <w:rPr>
          <w:rFonts w:hint="eastAsia" w:ascii="Times New Roman" w:hAnsi="Times New Roman" w:cs="Times New Roman"/>
          <w:b/>
          <w:sz w:val="24"/>
        </w:rPr>
        <w:t>21</w:t>
      </w:r>
      <w:r>
        <w:rPr>
          <w:rFonts w:ascii="Times New Roman" w:hAnsi="Times New Roman" w:cs="Times New Roman"/>
          <w:b/>
          <w:sz w:val="24"/>
        </w:rPr>
        <w:t>年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5</w:t>
      </w:r>
      <w:r>
        <w:rPr>
          <w:rFonts w:ascii="Times New Roman" w:hAnsi="Times New Roman" w:cs="Times New Roman"/>
          <w:b/>
          <w:sz w:val="24"/>
        </w:rPr>
        <w:t>月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1</w:t>
      </w:r>
      <w:r>
        <w:rPr>
          <w:rFonts w:hint="eastAsia" w:ascii="Times New Roman" w:hAnsi="Times New Roman" w:cs="Times New Roman"/>
          <w:b/>
          <w:sz w:val="24"/>
        </w:rPr>
        <w:t>7</w:t>
      </w:r>
      <w:r>
        <w:rPr>
          <w:rFonts w:ascii="Times New Roman" w:hAnsi="Times New Roman" w:cs="Times New Roman"/>
          <w:b/>
          <w:sz w:val="24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Theme="majorEastAsia" w:hAnsiTheme="majorEastAsia" w:eastAsiaTheme="majorEastAsia"/>
        <w:b/>
        <w:sz w:val="21"/>
        <w:szCs w:val="21"/>
      </w:rPr>
    </w:pPr>
    <w:r>
      <w:rPr>
        <w:rFonts w:hint="eastAsia" w:asciiTheme="majorEastAsia" w:hAnsiTheme="majorEastAsia" w:eastAsiaTheme="majorEastAsia"/>
        <w:b/>
        <w:sz w:val="21"/>
        <w:szCs w:val="21"/>
      </w:rPr>
      <w:t>第</w:t>
    </w:r>
    <w:sdt>
      <w:sdtPr>
        <w:rPr>
          <w:rFonts w:asciiTheme="majorEastAsia" w:hAnsiTheme="majorEastAsia" w:eastAsiaTheme="majorEastAsia"/>
          <w:b/>
          <w:sz w:val="21"/>
          <w:szCs w:val="21"/>
        </w:rPr>
        <w:id w:val="-993562701"/>
      </w:sdtPr>
      <w:sdtEndPr>
        <w:rPr>
          <w:rFonts w:asciiTheme="majorEastAsia" w:hAnsiTheme="majorEastAsia" w:eastAsiaTheme="majorEastAsia"/>
          <w:b/>
          <w:sz w:val="21"/>
          <w:szCs w:val="21"/>
        </w:rPr>
      </w:sdtEndPr>
      <w:sdtContent>
        <w:sdt>
          <w:sdtPr>
            <w:rPr>
              <w:rFonts w:asciiTheme="majorEastAsia" w:hAnsiTheme="majorEastAsia" w:eastAsiaTheme="majorEastAsia"/>
              <w:b/>
              <w:sz w:val="21"/>
              <w:szCs w:val="21"/>
            </w:rPr>
            <w:id w:val="1728636285"/>
          </w:sdtPr>
          <w:sdtEndPr>
            <w:rPr>
              <w:rFonts w:asciiTheme="majorEastAsia" w:hAnsiTheme="majorEastAsia" w:eastAsiaTheme="majorEastAsia"/>
              <w:b/>
              <w:sz w:val="21"/>
              <w:szCs w:val="21"/>
            </w:rPr>
          </w:sdtEndPr>
          <w:sdtContent>
            <w:r>
              <w:rPr>
                <w:rFonts w:asciiTheme="majorEastAsia" w:hAnsiTheme="majorEastAsia" w:eastAsiaTheme="majorEastAsia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instrText xml:space="preserve">PAGE</w:instrTex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Theme="majorEastAsia" w:hAnsiTheme="majorEastAsia" w:eastAsiaTheme="majorEastAsia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zh-CN"/>
              </w:rPr>
              <w:t>页</w:t>
            </w:r>
            <w:r>
              <w:rPr>
                <w:rFonts w:asciiTheme="majorEastAsia" w:hAnsiTheme="majorEastAsia" w:eastAsiaTheme="majorEastAsia"/>
                <w:b/>
                <w:sz w:val="21"/>
                <w:szCs w:val="21"/>
                <w:lang w:val="zh-CN"/>
              </w:rPr>
              <w:t>/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val="zh-CN"/>
              </w:rPr>
              <w:t>共</w:t>
            </w:r>
            <w:r>
              <w:rPr>
                <w:rFonts w:asciiTheme="majorEastAsia" w:hAnsiTheme="majorEastAsia" w:eastAsiaTheme="majorEastAsia"/>
                <w:b/>
                <w:sz w:val="21"/>
                <w:szCs w:val="21"/>
                <w:lang w:val="zh-CN"/>
              </w:rPr>
              <w:t xml:space="preserve"> 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begin"/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instrText xml:space="preserve">NUMPAGES</w:instrTex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t>1</w:t>
            </w:r>
            <w:r>
              <w:rPr>
                <w:rFonts w:asciiTheme="majorEastAsia" w:hAnsiTheme="majorEastAsia" w:eastAsiaTheme="majorEastAsia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</w:rPr>
              <w:t>页</w:t>
            </w:r>
          </w:sdtContent>
        </w:sdt>
      </w:sdtContent>
    </w:sdt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0CDAFE"/>
    <w:multiLevelType w:val="singleLevel"/>
    <w:tmpl w:val="AB0CDA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E59"/>
    <w:rsid w:val="00003B98"/>
    <w:rsid w:val="00023C38"/>
    <w:rsid w:val="00032638"/>
    <w:rsid w:val="00056C7B"/>
    <w:rsid w:val="000837F7"/>
    <w:rsid w:val="00093434"/>
    <w:rsid w:val="000B383C"/>
    <w:rsid w:val="000B62B6"/>
    <w:rsid w:val="000E6695"/>
    <w:rsid w:val="000F1B3B"/>
    <w:rsid w:val="00103CBD"/>
    <w:rsid w:val="00125164"/>
    <w:rsid w:val="001511E9"/>
    <w:rsid w:val="001534CD"/>
    <w:rsid w:val="001542B6"/>
    <w:rsid w:val="00180F46"/>
    <w:rsid w:val="002E5E59"/>
    <w:rsid w:val="00327792"/>
    <w:rsid w:val="003307FC"/>
    <w:rsid w:val="00354C33"/>
    <w:rsid w:val="00373A4C"/>
    <w:rsid w:val="00394150"/>
    <w:rsid w:val="003A15DE"/>
    <w:rsid w:val="003A4F33"/>
    <w:rsid w:val="003C28A7"/>
    <w:rsid w:val="003D0336"/>
    <w:rsid w:val="00413F1C"/>
    <w:rsid w:val="0044212D"/>
    <w:rsid w:val="0048551B"/>
    <w:rsid w:val="00492380"/>
    <w:rsid w:val="004A0E9C"/>
    <w:rsid w:val="004D02F3"/>
    <w:rsid w:val="005526F6"/>
    <w:rsid w:val="00571F1D"/>
    <w:rsid w:val="005778DC"/>
    <w:rsid w:val="00591AF5"/>
    <w:rsid w:val="005E7FBF"/>
    <w:rsid w:val="006569D9"/>
    <w:rsid w:val="00672531"/>
    <w:rsid w:val="0068646D"/>
    <w:rsid w:val="006A408A"/>
    <w:rsid w:val="006C6F62"/>
    <w:rsid w:val="006E596E"/>
    <w:rsid w:val="007018A1"/>
    <w:rsid w:val="007240FF"/>
    <w:rsid w:val="00795C23"/>
    <w:rsid w:val="007B06B3"/>
    <w:rsid w:val="007E1BDD"/>
    <w:rsid w:val="00800446"/>
    <w:rsid w:val="0080746D"/>
    <w:rsid w:val="0083408A"/>
    <w:rsid w:val="00870A2D"/>
    <w:rsid w:val="008729EF"/>
    <w:rsid w:val="008B3C25"/>
    <w:rsid w:val="008D1601"/>
    <w:rsid w:val="008D3510"/>
    <w:rsid w:val="008E5BBE"/>
    <w:rsid w:val="008E7AF5"/>
    <w:rsid w:val="0090164D"/>
    <w:rsid w:val="00903B5B"/>
    <w:rsid w:val="00905267"/>
    <w:rsid w:val="00933B15"/>
    <w:rsid w:val="00940ACF"/>
    <w:rsid w:val="00944A19"/>
    <w:rsid w:val="009621A1"/>
    <w:rsid w:val="009974CF"/>
    <w:rsid w:val="009E2BC0"/>
    <w:rsid w:val="009E5D17"/>
    <w:rsid w:val="00A10599"/>
    <w:rsid w:val="00A443D8"/>
    <w:rsid w:val="00A65B5F"/>
    <w:rsid w:val="00AA1CDD"/>
    <w:rsid w:val="00AB2701"/>
    <w:rsid w:val="00AC74D0"/>
    <w:rsid w:val="00AD038F"/>
    <w:rsid w:val="00AD4CEF"/>
    <w:rsid w:val="00AF4AED"/>
    <w:rsid w:val="00B20DA4"/>
    <w:rsid w:val="00B23A08"/>
    <w:rsid w:val="00B62384"/>
    <w:rsid w:val="00BC506A"/>
    <w:rsid w:val="00C2407E"/>
    <w:rsid w:val="00C249E9"/>
    <w:rsid w:val="00C265FB"/>
    <w:rsid w:val="00C36311"/>
    <w:rsid w:val="00C36582"/>
    <w:rsid w:val="00C516A2"/>
    <w:rsid w:val="00C6772E"/>
    <w:rsid w:val="00C96C95"/>
    <w:rsid w:val="00CB5471"/>
    <w:rsid w:val="00CF5287"/>
    <w:rsid w:val="00D029EB"/>
    <w:rsid w:val="00D058F6"/>
    <w:rsid w:val="00D13C17"/>
    <w:rsid w:val="00D14E34"/>
    <w:rsid w:val="00D31456"/>
    <w:rsid w:val="00DC48FD"/>
    <w:rsid w:val="00DC4D17"/>
    <w:rsid w:val="00DE533A"/>
    <w:rsid w:val="00E11442"/>
    <w:rsid w:val="00E3037F"/>
    <w:rsid w:val="00E42ED7"/>
    <w:rsid w:val="00E93113"/>
    <w:rsid w:val="00E97C7C"/>
    <w:rsid w:val="00EE676D"/>
    <w:rsid w:val="00F30107"/>
    <w:rsid w:val="00F51A81"/>
    <w:rsid w:val="00F54B4D"/>
    <w:rsid w:val="00F67533"/>
    <w:rsid w:val="00F939D6"/>
    <w:rsid w:val="00FC79DE"/>
    <w:rsid w:val="00FD6F89"/>
    <w:rsid w:val="00FE12A6"/>
    <w:rsid w:val="00FE4A32"/>
    <w:rsid w:val="00FE537E"/>
    <w:rsid w:val="01F07EC7"/>
    <w:rsid w:val="02E84855"/>
    <w:rsid w:val="045A09AA"/>
    <w:rsid w:val="06790406"/>
    <w:rsid w:val="0C5522E1"/>
    <w:rsid w:val="10A5212F"/>
    <w:rsid w:val="1299648A"/>
    <w:rsid w:val="14ED32C3"/>
    <w:rsid w:val="168C460F"/>
    <w:rsid w:val="169A4B3E"/>
    <w:rsid w:val="171A4EEC"/>
    <w:rsid w:val="1C6567D4"/>
    <w:rsid w:val="233431A6"/>
    <w:rsid w:val="27CA724F"/>
    <w:rsid w:val="2B815CF8"/>
    <w:rsid w:val="2D395C49"/>
    <w:rsid w:val="2D737E83"/>
    <w:rsid w:val="2F88613C"/>
    <w:rsid w:val="314373EA"/>
    <w:rsid w:val="31D556E2"/>
    <w:rsid w:val="34060AAA"/>
    <w:rsid w:val="36E614B9"/>
    <w:rsid w:val="3A6D544A"/>
    <w:rsid w:val="3C340F59"/>
    <w:rsid w:val="3F05092D"/>
    <w:rsid w:val="3FF0402E"/>
    <w:rsid w:val="43683596"/>
    <w:rsid w:val="43FF4785"/>
    <w:rsid w:val="4538238B"/>
    <w:rsid w:val="467E576A"/>
    <w:rsid w:val="489845E3"/>
    <w:rsid w:val="4A470D06"/>
    <w:rsid w:val="528B32D7"/>
    <w:rsid w:val="57B43DA0"/>
    <w:rsid w:val="59B80A2F"/>
    <w:rsid w:val="5B23745B"/>
    <w:rsid w:val="5C515AFA"/>
    <w:rsid w:val="5CCE6AC5"/>
    <w:rsid w:val="61167FCD"/>
    <w:rsid w:val="65DF1429"/>
    <w:rsid w:val="667E744B"/>
    <w:rsid w:val="68ED7291"/>
    <w:rsid w:val="69155ACD"/>
    <w:rsid w:val="6C9D7CDC"/>
    <w:rsid w:val="6D097B14"/>
    <w:rsid w:val="6EE53DD6"/>
    <w:rsid w:val="74B714E0"/>
    <w:rsid w:val="74DD33FF"/>
    <w:rsid w:val="74E83394"/>
    <w:rsid w:val="7608376A"/>
    <w:rsid w:val="769F2B71"/>
    <w:rsid w:val="78B44897"/>
    <w:rsid w:val="7DFD2FB0"/>
    <w:rsid w:val="7E325ECF"/>
    <w:rsid w:val="7E8B65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Body Text 3"/>
    <w:basedOn w:val="1"/>
    <w:qFormat/>
    <w:uiPriority w:val="0"/>
    <w:rPr>
      <w:rFonts w:ascii="宋体" w:hAnsi="Times New Roman" w:eastAsia="宋体" w:cs="Times New Roman"/>
      <w:sz w:val="24"/>
      <w:szCs w:val="20"/>
    </w:rPr>
  </w:style>
  <w:style w:type="paragraph" w:styleId="5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  <w:style w:type="paragraph" w:styleId="9">
    <w:name w:val="Body Text First Indent"/>
    <w:basedOn w:val="2"/>
    <w:qFormat/>
    <w:uiPriority w:val="99"/>
    <w:pPr>
      <w:spacing w:line="312" w:lineRule="auto"/>
      <w:ind w:firstLine="420"/>
    </w:p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字符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166</Words>
  <Characters>947</Characters>
  <Lines>7</Lines>
  <Paragraphs>2</Paragraphs>
  <TotalTime>1</TotalTime>
  <ScaleCrop>false</ScaleCrop>
  <LinksUpToDate>false</LinksUpToDate>
  <CharactersWithSpaces>1111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2019-03-22T03:19:00Z</dcterms:created>
  <dc:creator>Administrator</dc:creator>
  <cp:lastModifiedBy>vi.kalababy</cp:lastModifiedBy>
  <cp:lastPrinted>2020-01-06T04:16:00Z</cp:lastPrinted>
  <dcterms:modified xsi:type="dcterms:W3CDTF">2021-05-10T08:17:10Z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CE209F195F864C0098D9B2B47B83A967</vt:lpwstr>
  </property>
</Properties>
</file>