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sz w:val="44"/>
          <w:szCs w:val="44"/>
        </w:rPr>
      </w:pPr>
    </w:p>
    <w:p>
      <w:pPr>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rPr>
        <w:t>重庆</w:t>
      </w:r>
      <w:r>
        <w:rPr>
          <w:rFonts w:hint="eastAsia" w:ascii="方正仿宋_GB2312" w:hAnsi="方正仿宋_GB2312" w:eastAsia="方正仿宋_GB2312" w:cs="方正仿宋_GB2312"/>
          <w:b/>
          <w:bCs/>
          <w:sz w:val="44"/>
          <w:szCs w:val="44"/>
          <w:lang w:eastAsia="zh-CN"/>
        </w:rPr>
        <w:t>公路养护工程（集团）</w:t>
      </w:r>
      <w:r>
        <w:rPr>
          <w:rFonts w:hint="eastAsia" w:ascii="方正仿宋_GB2312" w:hAnsi="方正仿宋_GB2312" w:eastAsia="方正仿宋_GB2312" w:cs="方正仿宋_GB2312"/>
          <w:b/>
          <w:bCs/>
          <w:sz w:val="44"/>
          <w:szCs w:val="44"/>
        </w:rPr>
        <w:t>有限公司</w:t>
      </w:r>
    </w:p>
    <w:p>
      <w:pPr>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rPr>
        <w:t>车辆保险项目</w:t>
      </w:r>
    </w:p>
    <w:p>
      <w:pPr>
        <w:rPr>
          <w:rFonts w:hint="eastAsia" w:ascii="方正仿宋_GB2312" w:hAnsi="方正仿宋_GB2312" w:eastAsia="方正仿宋_GB2312" w:cs="方正仿宋_GB2312"/>
          <w:b/>
          <w:bCs/>
          <w:sz w:val="44"/>
          <w:szCs w:val="44"/>
        </w:rPr>
      </w:pPr>
    </w:p>
    <w:p>
      <w:pPr>
        <w:rPr>
          <w:rFonts w:hint="eastAsia" w:ascii="方正仿宋_GB2312" w:hAnsi="方正仿宋_GB2312" w:eastAsia="方正仿宋_GB2312" w:cs="方正仿宋_GB2312"/>
          <w:b/>
          <w:bCs/>
          <w:sz w:val="44"/>
          <w:szCs w:val="44"/>
        </w:rPr>
      </w:pPr>
    </w:p>
    <w:p>
      <w:pPr>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b/>
          <w:bCs/>
          <w:sz w:val="84"/>
          <w:szCs w:val="84"/>
          <w:lang w:eastAsia="zh-CN"/>
        </w:rPr>
        <w:t>询价比选</w:t>
      </w:r>
      <w:r>
        <w:rPr>
          <w:rFonts w:hint="eastAsia" w:ascii="方正仿宋_GB2312" w:hAnsi="方正仿宋_GB2312" w:eastAsia="方正仿宋_GB2312" w:cs="方正仿宋_GB2312"/>
          <w:b/>
          <w:bCs/>
          <w:sz w:val="84"/>
          <w:szCs w:val="84"/>
        </w:rPr>
        <w:t>文件</w:t>
      </w:r>
    </w:p>
    <w:p>
      <w:pPr>
        <w:pStyle w:val="18"/>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sz w:val="84"/>
          <w:szCs w:val="84"/>
        </w:rPr>
      </w:pPr>
    </w:p>
    <w:p>
      <w:pPr>
        <w:rPr>
          <w:rFonts w:hint="eastAsia" w:ascii="方正仿宋_GB2312" w:hAnsi="方正仿宋_GB2312" w:eastAsia="方正仿宋_GB2312" w:cs="方正仿宋_GB2312"/>
          <w:sz w:val="84"/>
          <w:szCs w:val="84"/>
        </w:rPr>
      </w:pP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重庆</w:t>
      </w:r>
      <w:r>
        <w:rPr>
          <w:rFonts w:hint="eastAsia" w:ascii="方正仿宋_GB2312" w:hAnsi="方正仿宋_GB2312" w:eastAsia="方正仿宋_GB2312" w:cs="方正仿宋_GB2312"/>
          <w:b/>
          <w:bCs/>
          <w:sz w:val="32"/>
          <w:szCs w:val="32"/>
          <w:lang w:eastAsia="zh-CN"/>
        </w:rPr>
        <w:t>公路养护工程（集团）</w:t>
      </w:r>
      <w:r>
        <w:rPr>
          <w:rFonts w:hint="eastAsia" w:ascii="方正仿宋_GB2312" w:hAnsi="方正仿宋_GB2312" w:eastAsia="方正仿宋_GB2312" w:cs="方正仿宋_GB2312"/>
          <w:b/>
          <w:bCs/>
          <w:sz w:val="32"/>
          <w:szCs w:val="32"/>
        </w:rPr>
        <w:t>有限公司</w:t>
      </w:r>
    </w:p>
    <w:p>
      <w:pPr>
        <w:pStyle w:val="9"/>
        <w:snapToGrid w:val="0"/>
        <w:spacing w:line="560" w:lineRule="exact"/>
        <w:ind w:firstLine="572" w:firstLineChars="150"/>
        <w:jc w:val="both"/>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 xml:space="preserve">           二0二二年</w:t>
      </w: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三</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月</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br w:type="page"/>
      </w:r>
    </w:p>
    <w:p>
      <w:pPr>
        <w:rPr>
          <w:rFonts w:hint="eastAsia" w:ascii="方正仿宋_GB2312" w:hAnsi="方正仿宋_GB2312" w:eastAsia="方正仿宋_GB2312" w:cs="方正仿宋_GB2312"/>
          <w:sz w:val="32"/>
          <w:szCs w:val="32"/>
        </w:rPr>
      </w:pPr>
    </w:p>
    <w:p>
      <w:pPr>
        <w:spacing w:line="660" w:lineRule="exact"/>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rPr>
        <w:t>重庆</w:t>
      </w:r>
      <w:r>
        <w:rPr>
          <w:rFonts w:hint="eastAsia" w:ascii="方正仿宋_GB2312" w:hAnsi="方正仿宋_GB2312" w:eastAsia="方正仿宋_GB2312" w:cs="方正仿宋_GB2312"/>
          <w:b/>
          <w:bCs/>
          <w:sz w:val="44"/>
          <w:szCs w:val="44"/>
          <w:lang w:eastAsia="zh-CN"/>
        </w:rPr>
        <w:t>公路养护工程（集团）</w:t>
      </w:r>
      <w:r>
        <w:rPr>
          <w:rFonts w:hint="eastAsia" w:ascii="方正仿宋_GB2312" w:hAnsi="方正仿宋_GB2312" w:eastAsia="方正仿宋_GB2312" w:cs="方正仿宋_GB2312"/>
          <w:b/>
          <w:bCs/>
          <w:sz w:val="44"/>
          <w:szCs w:val="44"/>
        </w:rPr>
        <w:t>有限公司</w:t>
      </w:r>
    </w:p>
    <w:p>
      <w:pPr>
        <w:spacing w:line="660" w:lineRule="exact"/>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rPr>
        <w:t>车辆保险项目</w:t>
      </w:r>
      <w:r>
        <w:rPr>
          <w:rFonts w:hint="eastAsia" w:ascii="方正仿宋_GB2312" w:hAnsi="方正仿宋_GB2312" w:eastAsia="方正仿宋_GB2312" w:cs="方正仿宋_GB2312"/>
          <w:b/>
          <w:bCs/>
          <w:sz w:val="44"/>
          <w:szCs w:val="44"/>
          <w:lang w:eastAsia="zh-CN"/>
        </w:rPr>
        <w:t>询价</w:t>
      </w:r>
      <w:r>
        <w:rPr>
          <w:rFonts w:hint="eastAsia" w:ascii="方正仿宋_GB2312" w:hAnsi="方正仿宋_GB2312" w:eastAsia="方正仿宋_GB2312" w:cs="方正仿宋_GB2312"/>
          <w:b/>
          <w:bCs/>
          <w:sz w:val="44"/>
          <w:szCs w:val="44"/>
        </w:rPr>
        <w:t>比选公告</w:t>
      </w:r>
    </w:p>
    <w:p>
      <w:pPr>
        <w:spacing w:line="560" w:lineRule="exact"/>
        <w:rPr>
          <w:rFonts w:hint="eastAsia" w:ascii="方正仿宋_GB2312" w:hAnsi="方正仿宋_GB2312" w:eastAsia="方正仿宋_GB2312" w:cs="方正仿宋_GB2312"/>
          <w:b/>
          <w:bCs/>
          <w:sz w:val="32"/>
          <w:szCs w:val="32"/>
        </w:rPr>
      </w:pPr>
    </w:p>
    <w:p>
      <w:pPr>
        <w:pStyle w:val="13"/>
        <w:spacing w:line="560" w:lineRule="exact"/>
        <w:ind w:left="0" w:leftChars="0" w:firstLine="0" w:firstLineChars="0"/>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eastAsia="zh-CN"/>
        </w:rPr>
        <w:t>各保险机构：</w:t>
      </w:r>
    </w:p>
    <w:p>
      <w:pPr>
        <w:pStyle w:val="13"/>
        <w:spacing w:line="560" w:lineRule="exact"/>
        <w:ind w:firstLine="64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sz w:val="32"/>
          <w:szCs w:val="32"/>
          <w:lang w:eastAsia="zh-CN"/>
        </w:rPr>
        <w:t>重庆公路养护工程（集团）有限公司车辆拟购买保险，将通过询价比选方式选择承保的保险公司，并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通过</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高速集团官网发布询价</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文件，诚邀符合报价条件的保险机构参与。</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p>
    <w:p>
      <w:pPr>
        <w:pStyle w:val="13"/>
        <w:numPr>
          <w:ilvl w:val="0"/>
          <w:numId w:val="2"/>
        </w:numPr>
        <w:spacing w:line="560" w:lineRule="exact"/>
        <w:ind w:left="-10" w:leftChars="0" w:firstLine="640" w:firstLineChars="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
          <w:bCs/>
          <w:color w:val="000000"/>
          <w:sz w:val="32"/>
          <w:szCs w:val="32"/>
        </w:rPr>
        <w:t>项目</w:t>
      </w:r>
      <w:r>
        <w:rPr>
          <w:rFonts w:hint="eastAsia" w:ascii="方正仿宋_GB2312" w:hAnsi="方正仿宋_GB2312" w:eastAsia="方正仿宋_GB2312" w:cs="方正仿宋_GB2312"/>
          <w:b/>
          <w:bCs/>
          <w:color w:val="000000"/>
          <w:sz w:val="32"/>
          <w:szCs w:val="32"/>
          <w:lang w:eastAsia="zh-CN"/>
        </w:rPr>
        <w:t>名称：</w:t>
      </w:r>
      <w:r>
        <w:rPr>
          <w:rFonts w:hint="eastAsia" w:ascii="方正仿宋_GB2312" w:hAnsi="方正仿宋_GB2312" w:eastAsia="方正仿宋_GB2312" w:cs="方正仿宋_GB2312"/>
          <w:color w:val="000000"/>
          <w:sz w:val="32"/>
          <w:szCs w:val="32"/>
          <w:lang w:eastAsia="zh-CN"/>
        </w:rPr>
        <w:t>重庆公路养护工程（集团）有限公司车辆保险询价采购</w:t>
      </w:r>
      <w:r>
        <w:rPr>
          <w:rFonts w:hint="eastAsia" w:ascii="方正仿宋_GB2312" w:hAnsi="方正仿宋_GB2312" w:eastAsia="方正仿宋_GB2312" w:cs="方正仿宋_GB2312"/>
          <w:bCs/>
          <w:sz w:val="32"/>
          <w:szCs w:val="32"/>
        </w:rPr>
        <w:t>。</w:t>
      </w:r>
    </w:p>
    <w:p>
      <w:pPr>
        <w:pStyle w:val="13"/>
        <w:numPr>
          <w:ilvl w:val="0"/>
          <w:numId w:val="2"/>
        </w:numPr>
        <w:spacing w:line="560" w:lineRule="exact"/>
        <w:ind w:left="-10" w:leftChars="0" w:firstLine="640" w:firstLineChars="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
          <w:bCs w:val="0"/>
          <w:sz w:val="32"/>
          <w:szCs w:val="32"/>
          <w:lang w:eastAsia="zh-CN"/>
        </w:rPr>
        <w:t>询价内容</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color w:val="000000"/>
          <w:sz w:val="32"/>
          <w:szCs w:val="32"/>
          <w:lang w:eastAsia="zh-CN"/>
        </w:rPr>
        <w:t>重庆公路养护工程（集团）有限公司车辆保险及售后服务。</w:t>
      </w:r>
    </w:p>
    <w:p>
      <w:pPr>
        <w:pStyle w:val="13"/>
        <w:numPr>
          <w:ilvl w:val="0"/>
          <w:numId w:val="2"/>
        </w:numPr>
        <w:spacing w:line="560" w:lineRule="exact"/>
        <w:ind w:left="-10" w:leftChars="0" w:firstLine="640" w:firstLineChars="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
          <w:bCs/>
          <w:color w:val="000000"/>
          <w:sz w:val="32"/>
          <w:szCs w:val="32"/>
          <w:lang w:eastAsia="zh-CN"/>
        </w:rPr>
        <w:t>服务期限：</w:t>
      </w:r>
      <w:r>
        <w:rPr>
          <w:rFonts w:hint="eastAsia" w:ascii="方正仿宋_GB2312" w:hAnsi="方正仿宋_GB2312" w:eastAsia="方正仿宋_GB2312" w:cs="方正仿宋_GB2312"/>
          <w:color w:val="000000"/>
          <w:sz w:val="32"/>
          <w:szCs w:val="32"/>
          <w:lang w:val="en-US" w:eastAsia="zh-CN"/>
        </w:rPr>
        <w:t>1+1年（签订合同1年，到期后，经询价人考核满意的，可续签1年）</w:t>
      </w:r>
    </w:p>
    <w:p>
      <w:pPr>
        <w:pStyle w:val="13"/>
        <w:numPr>
          <w:ilvl w:val="0"/>
          <w:numId w:val="2"/>
        </w:numPr>
        <w:spacing w:line="560" w:lineRule="exact"/>
        <w:ind w:left="-10" w:leftChars="0" w:firstLine="640" w:firstLineChars="0"/>
        <w:jc w:val="left"/>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sz w:val="32"/>
          <w:szCs w:val="32"/>
          <w:lang w:eastAsia="zh-CN"/>
        </w:rPr>
        <w:t>询价文件递交时间和地点</w:t>
      </w:r>
    </w:p>
    <w:p>
      <w:pPr>
        <w:pStyle w:val="13"/>
        <w:numPr>
          <w:ilvl w:val="0"/>
          <w:numId w:val="0"/>
        </w:numPr>
        <w:spacing w:line="560" w:lineRule="exact"/>
        <w:ind w:firstLine="640" w:firstLineChars="200"/>
        <w:jc w:val="left"/>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eastAsia="zh-CN"/>
        </w:rPr>
        <w:t>询价</w:t>
      </w:r>
      <w:r>
        <w:rPr>
          <w:rFonts w:hint="eastAsia" w:ascii="方正仿宋_GB2312" w:hAnsi="方正仿宋_GB2312" w:eastAsia="方正仿宋_GB2312" w:cs="方正仿宋_GB2312"/>
          <w:bCs/>
          <w:sz w:val="32"/>
          <w:szCs w:val="32"/>
        </w:rPr>
        <w:t>文件递交时间</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rPr>
        <w:t xml:space="preserve">2022年 </w:t>
      </w:r>
      <w:r>
        <w:rPr>
          <w:rFonts w:hint="eastAsia" w:ascii="方正仿宋_GB2312" w:hAnsi="方正仿宋_GB2312" w:eastAsia="方正仿宋_GB2312" w:cs="方正仿宋_GB2312"/>
          <w:bCs/>
          <w:sz w:val="32"/>
          <w:szCs w:val="32"/>
          <w:lang w:val="en-US" w:eastAsia="zh-CN"/>
        </w:rPr>
        <w:t>3</w:t>
      </w:r>
      <w:r>
        <w:rPr>
          <w:rFonts w:hint="eastAsia" w:ascii="方正仿宋_GB2312" w:hAnsi="方正仿宋_GB2312" w:eastAsia="方正仿宋_GB2312" w:cs="方正仿宋_GB2312"/>
          <w:bCs/>
          <w:sz w:val="32"/>
          <w:szCs w:val="32"/>
        </w:rPr>
        <w:t xml:space="preserve"> 月 </w:t>
      </w:r>
      <w:r>
        <w:rPr>
          <w:rFonts w:hint="eastAsia" w:ascii="方正仿宋_GB2312" w:hAnsi="方正仿宋_GB2312" w:eastAsia="方正仿宋_GB2312" w:cs="方正仿宋_GB2312"/>
          <w:bCs/>
          <w:sz w:val="32"/>
          <w:szCs w:val="32"/>
          <w:lang w:val="en-US" w:eastAsia="zh-CN"/>
        </w:rPr>
        <w:t>18</w:t>
      </w:r>
      <w:r>
        <w:rPr>
          <w:rFonts w:hint="eastAsia" w:ascii="方正仿宋_GB2312" w:hAnsi="方正仿宋_GB2312" w:eastAsia="方正仿宋_GB2312" w:cs="方正仿宋_GB2312"/>
          <w:bCs/>
          <w:sz w:val="32"/>
          <w:szCs w:val="32"/>
        </w:rPr>
        <w:t xml:space="preserve"> 日，截止时间为上午 10 ：00  (北京时间)</w:t>
      </w:r>
      <w:r>
        <w:rPr>
          <w:rFonts w:hint="eastAsia" w:ascii="方正仿宋_GB2312" w:hAnsi="方正仿宋_GB2312" w:eastAsia="方正仿宋_GB2312" w:cs="方正仿宋_GB2312"/>
          <w:bCs/>
          <w:sz w:val="32"/>
          <w:szCs w:val="32"/>
          <w:lang w:eastAsia="zh-CN"/>
        </w:rPr>
        <w:t>。</w:t>
      </w:r>
    </w:p>
    <w:p>
      <w:pPr>
        <w:pStyle w:val="13"/>
        <w:numPr>
          <w:ilvl w:val="0"/>
          <w:numId w:val="0"/>
        </w:numPr>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eastAsia="zh-CN"/>
        </w:rPr>
        <w:t>询价</w:t>
      </w:r>
      <w:r>
        <w:rPr>
          <w:rFonts w:hint="eastAsia" w:ascii="方正仿宋_GB2312" w:hAnsi="方正仿宋_GB2312" w:eastAsia="方正仿宋_GB2312" w:cs="方正仿宋_GB2312"/>
          <w:bCs/>
          <w:sz w:val="32"/>
          <w:szCs w:val="32"/>
        </w:rPr>
        <w:t>文件递交地点</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rPr>
        <w:t>重庆</w:t>
      </w:r>
      <w:r>
        <w:rPr>
          <w:rFonts w:hint="eastAsia" w:ascii="方正仿宋_GB2312" w:hAnsi="方正仿宋_GB2312" w:eastAsia="方正仿宋_GB2312" w:cs="方正仿宋_GB2312"/>
          <w:bCs/>
          <w:sz w:val="32"/>
          <w:szCs w:val="32"/>
          <w:lang w:eastAsia="zh-CN"/>
        </w:rPr>
        <w:t>公路养护工程（集团）有限</w:t>
      </w:r>
      <w:r>
        <w:rPr>
          <w:rFonts w:hint="eastAsia" w:ascii="方正仿宋_GB2312" w:hAnsi="方正仿宋_GB2312" w:eastAsia="方正仿宋_GB2312" w:cs="方正仿宋_GB2312"/>
          <w:bCs/>
          <w:sz w:val="32"/>
          <w:szCs w:val="32"/>
        </w:rPr>
        <w:t>公司</w:t>
      </w:r>
      <w:r>
        <w:rPr>
          <w:rFonts w:hint="eastAsia" w:ascii="方正仿宋_GB2312" w:hAnsi="方正仿宋_GB2312" w:eastAsia="方正仿宋_GB2312" w:cs="方正仿宋_GB2312"/>
          <w:bCs/>
          <w:sz w:val="32"/>
          <w:szCs w:val="32"/>
          <w:lang w:val="en-US" w:eastAsia="zh-CN"/>
        </w:rPr>
        <w:t>504</w:t>
      </w:r>
      <w:r>
        <w:rPr>
          <w:rFonts w:hint="eastAsia" w:ascii="方正仿宋_GB2312" w:hAnsi="方正仿宋_GB2312" w:eastAsia="方正仿宋_GB2312" w:cs="方正仿宋_GB2312"/>
          <w:bCs/>
          <w:sz w:val="32"/>
          <w:szCs w:val="32"/>
        </w:rPr>
        <w:t>办公室。</w:t>
      </w:r>
    </w:p>
    <w:p>
      <w:pPr>
        <w:pStyle w:val="13"/>
        <w:numPr>
          <w:ilvl w:val="0"/>
          <w:numId w:val="2"/>
        </w:numPr>
        <w:spacing w:line="560" w:lineRule="exact"/>
        <w:ind w:left="-10" w:leftChars="0" w:firstLine="640" w:firstLineChars="0"/>
        <w:jc w:val="left"/>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sz w:val="32"/>
          <w:szCs w:val="32"/>
          <w:lang w:eastAsia="zh-CN"/>
        </w:rPr>
        <w:t>开标时间及地点</w:t>
      </w:r>
    </w:p>
    <w:p>
      <w:pPr>
        <w:pStyle w:val="13"/>
        <w:numPr>
          <w:ilvl w:val="0"/>
          <w:numId w:val="0"/>
        </w:numPr>
        <w:spacing w:line="560" w:lineRule="exact"/>
        <w:ind w:firstLine="640" w:firstLineChars="200"/>
        <w:jc w:val="left"/>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rPr>
        <w:t>开标时间</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rPr>
        <w:t xml:space="preserve">2022年 </w:t>
      </w:r>
      <w:r>
        <w:rPr>
          <w:rFonts w:hint="eastAsia" w:ascii="方正仿宋_GB2312" w:hAnsi="方正仿宋_GB2312" w:eastAsia="方正仿宋_GB2312" w:cs="方正仿宋_GB2312"/>
          <w:bCs/>
          <w:sz w:val="32"/>
          <w:szCs w:val="32"/>
          <w:lang w:val="en-US" w:eastAsia="zh-CN"/>
        </w:rPr>
        <w:t>3</w:t>
      </w:r>
      <w:r>
        <w:rPr>
          <w:rFonts w:hint="eastAsia" w:ascii="方正仿宋_GB2312" w:hAnsi="方正仿宋_GB2312" w:eastAsia="方正仿宋_GB2312" w:cs="方正仿宋_GB2312"/>
          <w:bCs/>
          <w:sz w:val="32"/>
          <w:szCs w:val="32"/>
        </w:rPr>
        <w:t xml:space="preserve"> 月 </w:t>
      </w:r>
      <w:r>
        <w:rPr>
          <w:rFonts w:hint="eastAsia" w:ascii="方正仿宋_GB2312" w:hAnsi="方正仿宋_GB2312" w:eastAsia="方正仿宋_GB2312" w:cs="方正仿宋_GB2312"/>
          <w:bCs/>
          <w:sz w:val="32"/>
          <w:szCs w:val="32"/>
          <w:lang w:val="en-US" w:eastAsia="zh-CN"/>
        </w:rPr>
        <w:t>18</w:t>
      </w:r>
      <w:r>
        <w:rPr>
          <w:rFonts w:hint="eastAsia" w:ascii="方正仿宋_GB2312" w:hAnsi="方正仿宋_GB2312" w:eastAsia="方正仿宋_GB2312" w:cs="方正仿宋_GB2312"/>
          <w:bCs/>
          <w:sz w:val="32"/>
          <w:szCs w:val="32"/>
        </w:rPr>
        <w:t>日上午 10 点 10分（北京时间）</w:t>
      </w:r>
      <w:r>
        <w:rPr>
          <w:rFonts w:hint="eastAsia" w:ascii="方正仿宋_GB2312" w:hAnsi="方正仿宋_GB2312" w:eastAsia="方正仿宋_GB2312" w:cs="方正仿宋_GB2312"/>
          <w:bCs/>
          <w:sz w:val="32"/>
          <w:szCs w:val="32"/>
          <w:lang w:eastAsia="zh-CN"/>
        </w:rPr>
        <w:t>。</w:t>
      </w:r>
    </w:p>
    <w:p>
      <w:pPr>
        <w:pStyle w:val="13"/>
        <w:numPr>
          <w:ilvl w:val="0"/>
          <w:numId w:val="0"/>
        </w:numPr>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开标地点</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rPr>
        <w:t>重庆</w:t>
      </w:r>
      <w:r>
        <w:rPr>
          <w:rFonts w:hint="eastAsia" w:ascii="方正仿宋_GB2312" w:hAnsi="方正仿宋_GB2312" w:eastAsia="方正仿宋_GB2312" w:cs="方正仿宋_GB2312"/>
          <w:bCs/>
          <w:sz w:val="32"/>
          <w:szCs w:val="32"/>
          <w:lang w:eastAsia="zh-CN"/>
        </w:rPr>
        <w:t>公路养护工程（集团）</w:t>
      </w:r>
      <w:r>
        <w:rPr>
          <w:rFonts w:hint="eastAsia" w:ascii="方正仿宋_GB2312" w:hAnsi="方正仿宋_GB2312" w:eastAsia="方正仿宋_GB2312" w:cs="方正仿宋_GB2312"/>
          <w:bCs/>
          <w:sz w:val="32"/>
          <w:szCs w:val="32"/>
        </w:rPr>
        <w:t>有限公司</w:t>
      </w:r>
      <w:r>
        <w:rPr>
          <w:rFonts w:hint="eastAsia" w:ascii="方正仿宋_GB2312" w:hAnsi="方正仿宋_GB2312" w:eastAsia="方正仿宋_GB2312" w:cs="方正仿宋_GB2312"/>
          <w:bCs/>
          <w:sz w:val="32"/>
          <w:szCs w:val="32"/>
          <w:lang w:val="en-US" w:eastAsia="zh-CN"/>
        </w:rPr>
        <w:t>512</w:t>
      </w:r>
      <w:r>
        <w:rPr>
          <w:rFonts w:hint="eastAsia" w:ascii="方正仿宋_GB2312" w:hAnsi="方正仿宋_GB2312" w:eastAsia="方正仿宋_GB2312" w:cs="方正仿宋_GB2312"/>
          <w:bCs/>
          <w:sz w:val="32"/>
          <w:szCs w:val="32"/>
        </w:rPr>
        <w:t>办公室。</w:t>
      </w:r>
    </w:p>
    <w:p>
      <w:pPr>
        <w:pStyle w:val="13"/>
        <w:numPr>
          <w:ilvl w:val="0"/>
          <w:numId w:val="2"/>
        </w:numPr>
        <w:spacing w:line="560" w:lineRule="exact"/>
        <w:ind w:left="-10" w:leftChars="0" w:firstLine="640" w:firstLineChars="0"/>
        <w:jc w:val="left"/>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比选响应人</w:t>
      </w:r>
      <w:r>
        <w:rPr>
          <w:rFonts w:hint="eastAsia" w:ascii="方正仿宋_GB2312" w:hAnsi="方正仿宋_GB2312" w:eastAsia="方正仿宋_GB2312" w:cs="方正仿宋_GB2312"/>
          <w:b/>
          <w:bCs/>
          <w:color w:val="000000"/>
          <w:sz w:val="32"/>
          <w:szCs w:val="32"/>
          <w:lang w:eastAsia="zh-CN"/>
        </w:rPr>
        <w:t>资格</w:t>
      </w:r>
      <w:r>
        <w:rPr>
          <w:rFonts w:hint="eastAsia" w:ascii="方正仿宋_GB2312" w:hAnsi="方正仿宋_GB2312" w:eastAsia="方正仿宋_GB2312" w:cs="方正仿宋_GB2312"/>
          <w:b/>
          <w:bCs/>
          <w:color w:val="000000"/>
          <w:sz w:val="32"/>
          <w:szCs w:val="32"/>
        </w:rPr>
        <w:t>要求</w:t>
      </w:r>
    </w:p>
    <w:p>
      <w:pPr>
        <w:spacing w:line="560" w:lineRule="exact"/>
        <w:ind w:firstLine="640" w:firstLineChars="200"/>
        <w:rPr>
          <w:rFonts w:hint="eastAsia" w:ascii="方正仿宋_GB2312" w:hAnsi="方正仿宋_GB2312" w:eastAsia="方正仿宋_GB2312" w:cs="方正仿宋_GB2312"/>
          <w:spacing w:val="-20"/>
          <w:kern w:val="2"/>
          <w:sz w:val="32"/>
          <w:szCs w:val="32"/>
          <w:lang w:eastAsia="zh-CN"/>
        </w:rPr>
      </w:pPr>
      <w:r>
        <w:rPr>
          <w:rFonts w:hint="eastAsia" w:ascii="方正仿宋_GB2312" w:hAnsi="方正仿宋_GB2312" w:eastAsia="方正仿宋_GB2312" w:cs="方正仿宋_GB2312"/>
          <w:color w:val="000000"/>
          <w:sz w:val="32"/>
          <w:szCs w:val="32"/>
        </w:rPr>
        <w:t>1. 依法设立，</w:t>
      </w:r>
      <w:r>
        <w:rPr>
          <w:rFonts w:hint="eastAsia" w:ascii="方正仿宋_GB2312" w:hAnsi="方正仿宋_GB2312" w:eastAsia="方正仿宋_GB2312" w:cs="方正仿宋_GB2312"/>
          <w:spacing w:val="-20"/>
          <w:kern w:val="2"/>
          <w:sz w:val="32"/>
          <w:szCs w:val="32"/>
        </w:rPr>
        <w:t>在中华人民共和国境内注册，具有中华人民共和国经营保险业务许可证</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pacing w:val="-20"/>
          <w:kern w:val="2"/>
          <w:sz w:val="32"/>
          <w:szCs w:val="32"/>
        </w:rPr>
        <w:t>经营范围在中华人民共和国境内的财产保险公司且在渝设立有省市级分公司</w:t>
      </w:r>
      <w:r>
        <w:rPr>
          <w:rFonts w:hint="eastAsia" w:ascii="方正仿宋_GB2312" w:hAnsi="方正仿宋_GB2312" w:eastAsia="方正仿宋_GB2312" w:cs="方正仿宋_GB2312"/>
          <w:spacing w:val="-20"/>
          <w:kern w:val="2"/>
          <w:sz w:val="32"/>
          <w:szCs w:val="32"/>
          <w:lang w:eastAsia="zh-CN"/>
        </w:rPr>
        <w:t>。</w:t>
      </w:r>
    </w:p>
    <w:p>
      <w:pPr>
        <w:spacing w:line="56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rPr>
        <w:t>．有良好的社会信誉，3年内无违法执业或违法行为，在“信用中国”网站（http://www.creditchina.gov.cn/）中被列入失信被执行人名单（黑名单）的单位，不得参加比选（提供承诺，格式自拟）。</w:t>
      </w:r>
    </w:p>
    <w:p>
      <w:p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pacing w:val="-20"/>
          <w:kern w:val="2"/>
          <w:sz w:val="32"/>
          <w:szCs w:val="32"/>
        </w:rPr>
        <w:t>偿付能力充足率不低于150%（以会计师事务所出具的20</w:t>
      </w:r>
      <w:r>
        <w:rPr>
          <w:rFonts w:hint="eastAsia" w:ascii="方正仿宋_GB2312" w:hAnsi="方正仿宋_GB2312" w:eastAsia="方正仿宋_GB2312" w:cs="方正仿宋_GB2312"/>
          <w:spacing w:val="-20"/>
          <w:kern w:val="2"/>
          <w:sz w:val="32"/>
          <w:szCs w:val="32"/>
          <w:lang w:val="en-US" w:eastAsia="zh-CN"/>
        </w:rPr>
        <w:t>20</w:t>
      </w:r>
      <w:r>
        <w:rPr>
          <w:rFonts w:hint="eastAsia" w:ascii="方正仿宋_GB2312" w:hAnsi="方正仿宋_GB2312" w:eastAsia="方正仿宋_GB2312" w:cs="方正仿宋_GB2312"/>
          <w:spacing w:val="-20"/>
          <w:kern w:val="2"/>
          <w:sz w:val="32"/>
          <w:szCs w:val="32"/>
        </w:rPr>
        <w:t>年度审计报告中偿付能力数据为准）</w:t>
      </w:r>
      <w:r>
        <w:rPr>
          <w:rFonts w:hint="eastAsia" w:ascii="方正仿宋_GB2312" w:hAnsi="方正仿宋_GB2312" w:eastAsia="方正仿宋_GB2312" w:cs="方正仿宋_GB2312"/>
          <w:sz w:val="32"/>
          <w:szCs w:val="32"/>
        </w:rPr>
        <w:t>。</w:t>
      </w:r>
    </w:p>
    <w:p>
      <w:pPr>
        <w:pStyle w:val="18"/>
        <w:rPr>
          <w:rFonts w:hint="eastAsia" w:ascii="方正仿宋_GB2312" w:hAnsi="方正仿宋_GB2312" w:eastAsia="方正仿宋_GB2312" w:cs="方正仿宋_GB2312"/>
          <w:spacing w:val="-20"/>
          <w:kern w:val="2"/>
          <w:sz w:val="32"/>
          <w:szCs w:val="32"/>
        </w:rPr>
      </w:pPr>
      <w:r>
        <w:rPr>
          <w:rFonts w:hint="eastAsia" w:ascii="方正仿宋_GB2312" w:hAnsi="方正仿宋_GB2312" w:eastAsia="方正仿宋_GB2312" w:cs="方正仿宋_GB2312"/>
          <w:spacing w:val="-20"/>
          <w:kern w:val="2"/>
          <w:sz w:val="32"/>
          <w:szCs w:val="32"/>
        </w:rPr>
        <w:t>（</w:t>
      </w:r>
      <w:r>
        <w:rPr>
          <w:rFonts w:hint="eastAsia" w:ascii="方正仿宋_GB2312" w:hAnsi="方正仿宋_GB2312" w:eastAsia="方正仿宋_GB2312" w:cs="方正仿宋_GB2312"/>
          <w:bCs/>
          <w:spacing w:val="-20"/>
          <w:kern w:val="2"/>
          <w:sz w:val="32"/>
          <w:szCs w:val="32"/>
        </w:rPr>
        <w:t>注：</w:t>
      </w:r>
      <w:r>
        <w:rPr>
          <w:rFonts w:hint="eastAsia" w:ascii="方正仿宋_GB2312" w:hAnsi="方正仿宋_GB2312" w:eastAsia="方正仿宋_GB2312" w:cs="方正仿宋_GB2312"/>
          <w:spacing w:val="-20"/>
          <w:kern w:val="2"/>
          <w:sz w:val="32"/>
          <w:szCs w:val="32"/>
        </w:rPr>
        <w:t>所有证明材料的复印件或扫描件均须加盖比选申请单位公章）</w:t>
      </w:r>
    </w:p>
    <w:p>
      <w:pPr>
        <w:pStyle w:val="13"/>
        <w:numPr>
          <w:ilvl w:val="0"/>
          <w:numId w:val="2"/>
        </w:numPr>
        <w:spacing w:line="560" w:lineRule="exact"/>
        <w:ind w:left="-10" w:leftChars="0" w:firstLine="640" w:firstLineChars="0"/>
        <w:jc w:val="left"/>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联系方式</w:t>
      </w: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单位名称</w:t>
      </w:r>
      <w:r>
        <w:rPr>
          <w:rFonts w:hint="eastAsia" w:ascii="方正仿宋_GB2312" w:hAnsi="方正仿宋_GB2312" w:eastAsia="方正仿宋_GB2312" w:cs="方正仿宋_GB2312"/>
          <w:sz w:val="32"/>
          <w:szCs w:val="32"/>
        </w:rPr>
        <w:t>：重庆</w:t>
      </w:r>
      <w:r>
        <w:rPr>
          <w:rFonts w:hint="eastAsia" w:ascii="方正仿宋_GB2312" w:hAnsi="方正仿宋_GB2312" w:eastAsia="方正仿宋_GB2312" w:cs="方正仿宋_GB2312"/>
          <w:sz w:val="32"/>
          <w:szCs w:val="32"/>
          <w:lang w:eastAsia="zh-CN"/>
        </w:rPr>
        <w:t>公路养护工程（集团）</w:t>
      </w:r>
      <w:r>
        <w:rPr>
          <w:rFonts w:hint="eastAsia" w:ascii="方正仿宋_GB2312" w:hAnsi="方正仿宋_GB2312" w:eastAsia="方正仿宋_GB2312" w:cs="方正仿宋_GB2312"/>
          <w:sz w:val="32"/>
          <w:szCs w:val="32"/>
        </w:rPr>
        <w:t>有限公司</w:t>
      </w:r>
    </w:p>
    <w:p>
      <w:pPr>
        <w:spacing w:line="560" w:lineRule="exact"/>
        <w:ind w:firstLine="640" w:firstLineChars="20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eastAsia="zh-CN"/>
        </w:rPr>
        <w:t>联系</w:t>
      </w:r>
      <w:r>
        <w:rPr>
          <w:rFonts w:hint="eastAsia" w:ascii="方正仿宋_GB2312" w:hAnsi="方正仿宋_GB2312" w:eastAsia="方正仿宋_GB2312" w:cs="方正仿宋_GB2312"/>
          <w:sz w:val="32"/>
          <w:szCs w:val="32"/>
        </w:rPr>
        <w:t>地址：</w:t>
      </w:r>
      <w:r>
        <w:rPr>
          <w:rFonts w:hint="eastAsia" w:ascii="方正仿宋_GB2312" w:hAnsi="方正仿宋_GB2312" w:eastAsia="方正仿宋_GB2312" w:cs="方正仿宋_GB2312"/>
          <w:sz w:val="32"/>
          <w:szCs w:val="32"/>
          <w:lang w:val="en-US" w:eastAsia="zh-CN"/>
        </w:rPr>
        <w:t>重庆市沙坪坝区高滩岩立交与梨高路交叉口附近50米，重庆通力高速公路养护有限公司办公大楼504</w:t>
      </w:r>
    </w:p>
    <w:p>
      <w:pPr>
        <w:spacing w:line="560" w:lineRule="exact"/>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eastAsia="zh-CN"/>
        </w:rPr>
        <w:t>孙</w:t>
      </w:r>
      <w:r>
        <w:rPr>
          <w:rFonts w:hint="eastAsia" w:ascii="方正仿宋_GB2312" w:hAnsi="方正仿宋_GB2312" w:eastAsia="方正仿宋_GB2312" w:cs="方正仿宋_GB2312"/>
          <w:sz w:val="32"/>
          <w:szCs w:val="32"/>
        </w:rPr>
        <w:t>老师     电话：023-</w:t>
      </w:r>
      <w:r>
        <w:rPr>
          <w:rFonts w:hint="eastAsia" w:ascii="方正仿宋_GB2312" w:hAnsi="方正仿宋_GB2312" w:eastAsia="方正仿宋_GB2312" w:cs="方正仿宋_GB2312"/>
          <w:sz w:val="32"/>
          <w:szCs w:val="32"/>
          <w:lang w:val="en-US" w:eastAsia="zh-CN"/>
        </w:rPr>
        <w:t>89186751</w:t>
      </w:r>
    </w:p>
    <w:p>
      <w:pPr>
        <w:pStyle w:val="18"/>
        <w:jc w:val="center"/>
        <w:rPr>
          <w:rFonts w:hint="eastAsia" w:ascii="方正仿宋_GB2312" w:hAnsi="方正仿宋_GB2312" w:eastAsia="方正仿宋_GB2312" w:cs="方正仿宋_GB2312"/>
          <w:color w:val="auto"/>
          <w:kern w:val="2"/>
          <w:sz w:val="32"/>
          <w:szCs w:val="32"/>
          <w:lang w:val="en-US" w:eastAsia="zh-CN" w:bidi="ar-SA"/>
        </w:rPr>
      </w:pPr>
    </w:p>
    <w:p>
      <w:pPr>
        <w:pStyle w:val="18"/>
        <w:jc w:val="center"/>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                  2022年3月10日 </w:t>
      </w:r>
    </w:p>
    <w:p>
      <w:pPr>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br w:type="page"/>
      </w:r>
    </w:p>
    <w:p>
      <w:pPr>
        <w:pStyle w:val="18"/>
        <w:jc w:val="center"/>
        <w:rPr>
          <w:rFonts w:hint="eastAsia" w:ascii="方正仿宋_GB2312" w:hAnsi="方正仿宋_GB2312" w:eastAsia="方正仿宋_GB2312" w:cs="方正仿宋_GB2312"/>
          <w:b/>
          <w:bCs/>
          <w:color w:val="auto"/>
          <w:kern w:val="2"/>
          <w:sz w:val="44"/>
          <w:szCs w:val="44"/>
          <w:lang w:val="en-US" w:eastAsia="zh-CN" w:bidi="ar-SA"/>
        </w:rPr>
      </w:pPr>
      <w:r>
        <w:rPr>
          <w:rFonts w:hint="eastAsia" w:ascii="方正仿宋_GB2312" w:hAnsi="方正仿宋_GB2312" w:eastAsia="方正仿宋_GB2312" w:cs="方正仿宋_GB2312"/>
          <w:b/>
          <w:bCs/>
          <w:color w:val="auto"/>
          <w:kern w:val="2"/>
          <w:sz w:val="44"/>
          <w:szCs w:val="44"/>
          <w:lang w:val="en-US" w:eastAsia="zh-CN" w:bidi="ar-SA"/>
        </w:rPr>
        <w:t>报价人须知</w:t>
      </w:r>
    </w:p>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bookmarkStart w:id="0" w:name="_Toc246996906"/>
      <w:bookmarkStart w:id="1" w:name="_Toc157499355"/>
      <w:bookmarkStart w:id="2" w:name="_Toc246996163"/>
      <w:bookmarkStart w:id="3" w:name="_Toc247085677"/>
      <w:bookmarkStart w:id="4" w:name="_Toc179632533"/>
      <w:bookmarkStart w:id="5" w:name="_Toc491329987"/>
      <w:r>
        <w:rPr>
          <w:rFonts w:hint="eastAsia" w:ascii="方正仿宋_GB2312" w:hAnsi="方正仿宋_GB2312" w:eastAsia="方正仿宋_GB2312" w:cs="方正仿宋_GB2312"/>
          <w:b/>
          <w:bCs/>
          <w:color w:val="000000"/>
          <w:sz w:val="32"/>
          <w:szCs w:val="32"/>
        </w:rPr>
        <w:t>承保车辆保险范围及标准</w:t>
      </w:r>
    </w:p>
    <w:p>
      <w:pPr>
        <w:pStyle w:val="13"/>
        <w:numPr>
          <w:ilvl w:val="0"/>
          <w:numId w:val="0"/>
        </w:numPr>
        <w:spacing w:line="560" w:lineRule="exact"/>
        <w:ind w:left="630" w:leftChars="0"/>
        <w:rPr>
          <w:rFonts w:hint="eastAsia" w:ascii="方正仿宋_GB2312" w:hAnsi="方正仿宋_GB2312" w:eastAsia="方正仿宋_GB2312" w:cs="方正仿宋_GB2312"/>
          <w:b w:val="0"/>
          <w:bCs w:val="0"/>
          <w:color w:val="000000"/>
          <w:sz w:val="32"/>
          <w:szCs w:val="32"/>
        </w:rPr>
      </w:pPr>
      <w:r>
        <w:rPr>
          <w:rFonts w:hint="eastAsia" w:ascii="方正仿宋_GB2312" w:hAnsi="方正仿宋_GB2312" w:eastAsia="方正仿宋_GB2312" w:cs="方正仿宋_GB2312"/>
          <w:b w:val="0"/>
          <w:bCs w:val="0"/>
          <w:color w:val="000000"/>
          <w:sz w:val="32"/>
          <w:szCs w:val="32"/>
        </w:rPr>
        <w:t>重庆公路养护工程(集团)有限公司</w:t>
      </w:r>
      <w:r>
        <w:rPr>
          <w:rFonts w:hint="eastAsia" w:ascii="方正仿宋_GB2312" w:hAnsi="方正仿宋_GB2312" w:eastAsia="方正仿宋_GB2312" w:cs="方正仿宋_GB2312"/>
          <w:b w:val="0"/>
          <w:bCs w:val="0"/>
          <w:color w:val="000000"/>
          <w:sz w:val="32"/>
          <w:szCs w:val="32"/>
          <w:lang w:eastAsia="zh-CN"/>
        </w:rPr>
        <w:t>及子分公司</w:t>
      </w:r>
      <w:r>
        <w:rPr>
          <w:rFonts w:hint="eastAsia" w:ascii="方正仿宋_GB2312" w:hAnsi="方正仿宋_GB2312" w:eastAsia="方正仿宋_GB2312" w:cs="方正仿宋_GB2312"/>
          <w:b w:val="0"/>
          <w:bCs w:val="0"/>
          <w:color w:val="000000"/>
          <w:sz w:val="32"/>
          <w:szCs w:val="32"/>
        </w:rPr>
        <w:t>车辆</w:t>
      </w:r>
      <w:r>
        <w:rPr>
          <w:rFonts w:hint="eastAsia" w:ascii="方正仿宋_GB2312" w:hAnsi="方正仿宋_GB2312" w:eastAsia="方正仿宋_GB2312" w:cs="方正仿宋_GB2312"/>
          <w:b w:val="0"/>
          <w:bCs w:val="0"/>
          <w:color w:val="000000"/>
          <w:sz w:val="32"/>
          <w:szCs w:val="32"/>
          <w:lang w:eastAsia="zh-CN"/>
        </w:rPr>
        <w:t>约</w:t>
      </w:r>
      <w:r>
        <w:rPr>
          <w:rFonts w:hint="eastAsia" w:ascii="方正仿宋_GB2312" w:hAnsi="方正仿宋_GB2312" w:eastAsia="方正仿宋_GB2312" w:cs="方正仿宋_GB2312"/>
          <w:b w:val="0"/>
          <w:bCs w:val="0"/>
          <w:color w:val="000000"/>
          <w:sz w:val="32"/>
          <w:szCs w:val="32"/>
          <w:lang w:val="en-US" w:eastAsia="zh-CN"/>
        </w:rPr>
        <w:t>18台车辆</w:t>
      </w:r>
      <w:r>
        <w:rPr>
          <w:rFonts w:hint="eastAsia" w:ascii="方正仿宋_GB2312" w:hAnsi="方正仿宋_GB2312" w:eastAsia="方正仿宋_GB2312" w:cs="方正仿宋_GB2312"/>
          <w:b w:val="0"/>
          <w:bCs w:val="0"/>
          <w:color w:val="000000"/>
          <w:sz w:val="32"/>
          <w:szCs w:val="32"/>
        </w:rPr>
        <w:t>保险（如有新增投保车辆，按本次招标结果执行）</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机动车交通事故责任强制保险；</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机动车第三者责任险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0万元</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机动车车上人员责任保险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10万元/座（</w:t>
      </w:r>
      <w:r>
        <w:rPr>
          <w:rFonts w:hint="eastAsia" w:ascii="方正仿宋_GB2312" w:hAnsi="方正仿宋_GB2312" w:eastAsia="方正仿宋_GB2312" w:cs="方正仿宋_GB2312"/>
          <w:sz w:val="32"/>
          <w:szCs w:val="32"/>
        </w:rPr>
        <w:t>按</w:t>
      </w:r>
      <w:r>
        <w:rPr>
          <w:rFonts w:hint="eastAsia" w:ascii="方正仿宋_GB2312" w:hAnsi="方正仿宋_GB2312" w:eastAsia="方正仿宋_GB2312" w:cs="方正仿宋_GB2312"/>
          <w:sz w:val="32"/>
          <w:szCs w:val="32"/>
          <w:lang w:eastAsia="zh-CN"/>
        </w:rPr>
        <w:t>车辆行驶证</w:t>
      </w:r>
      <w:r>
        <w:rPr>
          <w:rFonts w:hint="eastAsia" w:ascii="方正仿宋_GB2312" w:hAnsi="方正仿宋_GB2312" w:eastAsia="方正仿宋_GB2312" w:cs="方正仿宋_GB2312"/>
          <w:sz w:val="32"/>
          <w:szCs w:val="32"/>
        </w:rPr>
        <w:t>核定座位数投保）</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机动车损失险，按参考折旧系数表确定保险金额（列明具体计算方式）；</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车船税；</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车损险、第三者责任险及车内人员险不计免赔条款；</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交强险、车船税不计入单车保费报价，按国家标准加收。</w:t>
      </w:r>
    </w:p>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车辆保险报价技术要求</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报价人应派专员负责我公司理赔及购买保险事宜；</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在发生交通事故后经物价局或者报价人核定的全部残值费用由报价人自行承担；</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若发生有诉讼和争议的交通事故，由报价人派法律顾问及专人协调处理，不收取投保方任何费用；</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若发生有人伤的交通事故，伤员在治疗中须由报价人派专业医生到医院核定不该使用非医保用药，在理赔时投标人扣除非医保用药比例不能超过总治疗费的15%；</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事故赔偿时间：若交通事故中有人伤，报价人需在收集齐资料后 7 日内完成赔付工作；若交通事故中没有人伤，报价人需在收集齐资料后 5 日内完成赔付工作；小额单方事故按照快处流程进行理赔。</w:t>
      </w:r>
    </w:p>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w:t>
      </w:r>
    </w:p>
    <w:p>
      <w:pPr>
        <w:pStyle w:val="13"/>
        <w:numPr>
          <w:ilvl w:val="0"/>
          <w:numId w:val="6"/>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评标方式</w:t>
      </w:r>
    </w:p>
    <w:p>
      <w:pPr>
        <w:pStyle w:val="13"/>
        <w:numPr>
          <w:ilvl w:val="0"/>
          <w:numId w:val="0"/>
        </w:numPr>
        <w:spacing w:line="56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由招标人成立评标专家小组，对资质、报价等进行综合性</w:t>
      </w:r>
      <w:r>
        <w:rPr>
          <w:rFonts w:hint="eastAsia" w:ascii="方正仿宋_GB2312" w:hAnsi="方正仿宋_GB2312" w:eastAsia="方正仿宋_GB2312" w:cs="方正仿宋_GB2312"/>
          <w:color w:val="000000"/>
          <w:sz w:val="32"/>
          <w:szCs w:val="32"/>
          <w:lang w:eastAsia="zh-CN"/>
        </w:rPr>
        <w:t>评标</w:t>
      </w:r>
      <w:r>
        <w:rPr>
          <w:rFonts w:hint="eastAsia" w:ascii="方正仿宋_GB2312" w:hAnsi="方正仿宋_GB2312" w:eastAsia="方正仿宋_GB2312" w:cs="方正仿宋_GB2312"/>
          <w:color w:val="000000"/>
          <w:sz w:val="32"/>
          <w:szCs w:val="32"/>
        </w:rPr>
        <w:t>，投标评分满分100分，经济报价占</w:t>
      </w: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0分，商务技术占</w:t>
      </w: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0分。资质部分为一票否决，投标人若未响应招标文件服务范围和技术要求，不参加商务技术评分。招标人对招标文件拥有最终解释权。</w:t>
      </w:r>
    </w:p>
    <w:p>
      <w:pPr>
        <w:pStyle w:val="13"/>
        <w:numPr>
          <w:ilvl w:val="0"/>
          <w:numId w:val="6"/>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评分细则</w:t>
      </w:r>
    </w:p>
    <w:p>
      <w:pPr>
        <w:pStyle w:val="21"/>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报价部分，满分</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0分，具体评分细则如下：</w:t>
      </w:r>
    </w:p>
    <w:tbl>
      <w:tblPr>
        <w:tblStyle w:val="14"/>
        <w:tblpPr w:leftFromText="180" w:rightFromText="180" w:vertAnchor="text" w:horzAnchor="page" w:tblpX="1742" w:tblpY="282"/>
        <w:tblOverlap w:val="never"/>
        <w:tblW w:w="85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600"/>
        <w:gridCol w:w="1384"/>
        <w:gridCol w:w="602"/>
        <w:gridCol w:w="5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70" w:hRule="atLeast"/>
        </w:trPr>
        <w:tc>
          <w:tcPr>
            <w:tcW w:w="600" w:type="dxa"/>
            <w:vAlign w:val="center"/>
          </w:tcPr>
          <w:p>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color w:val="000000"/>
              </w:rPr>
              <w:t>序号</w:t>
            </w:r>
          </w:p>
        </w:tc>
        <w:tc>
          <w:tcPr>
            <w:tcW w:w="1384" w:type="dxa"/>
            <w:vAlign w:val="center"/>
          </w:tcPr>
          <w:p>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color w:val="000000"/>
              </w:rPr>
              <w:t>评分项目</w:t>
            </w:r>
          </w:p>
        </w:tc>
        <w:tc>
          <w:tcPr>
            <w:tcW w:w="602" w:type="dxa"/>
            <w:vAlign w:val="center"/>
          </w:tcPr>
          <w:p>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color w:val="000000"/>
              </w:rPr>
              <w:t>总分</w:t>
            </w:r>
          </w:p>
        </w:tc>
        <w:tc>
          <w:tcPr>
            <w:tcW w:w="5935" w:type="dxa"/>
            <w:vAlign w:val="center"/>
          </w:tcPr>
          <w:p>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color w:val="000000"/>
              </w:rPr>
              <w:t>评分标准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60" w:hRule="atLeast"/>
        </w:trPr>
        <w:tc>
          <w:tcPr>
            <w:tcW w:w="600"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1</w:t>
            </w:r>
          </w:p>
        </w:tc>
        <w:tc>
          <w:tcPr>
            <w:tcW w:w="1384"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商业险（车损险、三者险、乘座险、不计免赔），交强险</w:t>
            </w:r>
          </w:p>
        </w:tc>
        <w:tc>
          <w:tcPr>
            <w:tcW w:w="602"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lang w:val="en-US" w:eastAsia="zh-CN"/>
              </w:rPr>
              <w:t>5</w:t>
            </w:r>
            <w:r>
              <w:rPr>
                <w:rFonts w:hint="eastAsia" w:ascii="方正仿宋_GB2312" w:hAnsi="方正仿宋_GB2312" w:eastAsia="方正仿宋_GB2312" w:cs="方正仿宋_GB2312"/>
                <w:color w:val="000000"/>
              </w:rPr>
              <w:t>0</w:t>
            </w:r>
          </w:p>
        </w:tc>
        <w:tc>
          <w:tcPr>
            <w:tcW w:w="5935" w:type="dxa"/>
            <w:vAlign w:val="center"/>
          </w:tcPr>
          <w:p>
            <w:pPr>
              <w:pStyle w:val="20"/>
              <w:numPr>
                <w:ilvl w:val="0"/>
                <w:numId w:val="0"/>
              </w:numPr>
              <w:spacing w:line="360"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投标人书面承诺满足以下条款的报价分得</w:t>
            </w:r>
            <w:r>
              <w:rPr>
                <w:rFonts w:hint="eastAsia" w:ascii="方正仿宋_GB2312" w:hAnsi="方正仿宋_GB2312" w:eastAsia="方正仿宋_GB2312" w:cs="方正仿宋_GB2312"/>
                <w:color w:val="000000"/>
                <w:highlight w:val="none"/>
                <w:lang w:val="en-US" w:eastAsia="zh-CN"/>
              </w:rPr>
              <w:t>50</w:t>
            </w:r>
            <w:r>
              <w:rPr>
                <w:rFonts w:hint="eastAsia" w:ascii="方正仿宋_GB2312" w:hAnsi="方正仿宋_GB2312" w:eastAsia="方正仿宋_GB2312" w:cs="方正仿宋_GB2312"/>
                <w:color w:val="000000"/>
                <w:highlight w:val="none"/>
              </w:rPr>
              <w:t>分，未承诺的报价分得分为0分。</w:t>
            </w:r>
          </w:p>
          <w:p>
            <w:pPr>
              <w:pStyle w:val="20"/>
              <w:numPr>
                <w:ilvl w:val="0"/>
                <w:numId w:val="0"/>
              </w:numPr>
              <w:spacing w:line="360" w:lineRule="auto"/>
              <w:rPr>
                <w:rFonts w:hint="eastAsia" w:ascii="方正仿宋_GB2312" w:hAnsi="方正仿宋_GB2312" w:eastAsia="方正仿宋_GB2312" w:cs="方正仿宋_GB2312"/>
                <w:color w:val="000000"/>
                <w:kern w:val="0"/>
                <w:sz w:val="22"/>
                <w:szCs w:val="20"/>
                <w:highlight w:val="none"/>
                <w:lang w:bidi="ar-SA"/>
              </w:rPr>
            </w:pPr>
            <w:r>
              <w:rPr>
                <w:rFonts w:hint="eastAsia" w:ascii="方正仿宋_GB2312" w:hAnsi="方正仿宋_GB2312" w:eastAsia="方正仿宋_GB2312" w:cs="方正仿宋_GB2312"/>
                <w:color w:val="000000"/>
                <w:kern w:val="0"/>
                <w:sz w:val="22"/>
                <w:szCs w:val="20"/>
                <w:highlight w:val="none"/>
                <w:lang w:val="en-US" w:eastAsia="zh-CN" w:bidi="ar-SA"/>
              </w:rPr>
              <w:t>1.</w:t>
            </w:r>
            <w:r>
              <w:rPr>
                <w:rFonts w:hint="eastAsia" w:ascii="方正仿宋_GB2312" w:hAnsi="方正仿宋_GB2312" w:eastAsia="方正仿宋_GB2312" w:cs="方正仿宋_GB2312"/>
                <w:color w:val="000000"/>
                <w:kern w:val="0"/>
                <w:sz w:val="22"/>
                <w:szCs w:val="20"/>
                <w:highlight w:val="none"/>
                <w:lang w:bidi="ar-SA"/>
              </w:rPr>
              <w:t>交强险保费条款费率按《中国银保监会关于调整交强险责任限额和费率浮动系数的公告》（【2020】2号）的规定执行。</w:t>
            </w:r>
          </w:p>
          <w:p>
            <w:pPr>
              <w:pStyle w:val="20"/>
              <w:numPr>
                <w:ilvl w:val="0"/>
                <w:numId w:val="0"/>
              </w:numPr>
              <w:spacing w:line="360" w:lineRule="auto"/>
              <w:ind w:firstLine="0" w:firstLineChars="0"/>
              <w:rPr>
                <w:rFonts w:hint="eastAsia" w:ascii="方正仿宋_GB2312" w:hAnsi="方正仿宋_GB2312" w:eastAsia="方正仿宋_GB2312" w:cs="方正仿宋_GB2312"/>
                <w:color w:val="000000"/>
                <w:kern w:val="0"/>
                <w:sz w:val="22"/>
                <w:szCs w:val="20"/>
                <w:highlight w:val="none"/>
                <w:lang w:eastAsia="zh-CN" w:bidi="ar-SA"/>
              </w:rPr>
            </w:pPr>
            <w:r>
              <w:rPr>
                <w:rFonts w:hint="eastAsia" w:ascii="方正仿宋_GB2312" w:hAnsi="方正仿宋_GB2312" w:eastAsia="方正仿宋_GB2312" w:cs="方正仿宋_GB2312"/>
                <w:color w:val="000000"/>
                <w:kern w:val="0"/>
                <w:sz w:val="22"/>
                <w:szCs w:val="20"/>
                <w:highlight w:val="none"/>
                <w:lang w:val="en-US" w:eastAsia="zh-CN" w:bidi="ar-SA"/>
              </w:rPr>
              <w:t>2.</w:t>
            </w:r>
            <w:r>
              <w:rPr>
                <w:rFonts w:hint="eastAsia" w:ascii="方正仿宋_GB2312" w:hAnsi="方正仿宋_GB2312" w:eastAsia="方正仿宋_GB2312" w:cs="方正仿宋_GB2312"/>
                <w:color w:val="000000"/>
                <w:kern w:val="0"/>
                <w:sz w:val="22"/>
                <w:szCs w:val="20"/>
                <w:highlight w:val="none"/>
                <w:lang w:bidi="ar-SA"/>
              </w:rPr>
              <w:t>商业车险保费＝基准保费×费率调整系数</w:t>
            </w:r>
          </w:p>
          <w:p>
            <w:pPr>
              <w:pStyle w:val="20"/>
              <w:numPr>
                <w:ilvl w:val="0"/>
                <w:numId w:val="0"/>
              </w:numPr>
              <w:spacing w:line="360" w:lineRule="auto"/>
              <w:ind w:firstLine="0" w:firstLineChars="0"/>
              <w:rPr>
                <w:rFonts w:hint="eastAsia" w:ascii="方正仿宋_GB2312" w:hAnsi="方正仿宋_GB2312" w:eastAsia="方正仿宋_GB2312" w:cs="方正仿宋_GB2312"/>
                <w:color w:val="000000"/>
                <w:kern w:val="0"/>
                <w:sz w:val="22"/>
                <w:szCs w:val="20"/>
                <w:highlight w:val="none"/>
                <w:lang w:bidi="ar-SA"/>
              </w:rPr>
            </w:pPr>
            <w:r>
              <w:rPr>
                <w:rFonts w:hint="eastAsia" w:ascii="方正仿宋_GB2312" w:hAnsi="方正仿宋_GB2312" w:eastAsia="方正仿宋_GB2312" w:cs="方正仿宋_GB2312"/>
                <w:color w:val="000000"/>
                <w:kern w:val="0"/>
                <w:sz w:val="22"/>
                <w:szCs w:val="20"/>
                <w:highlight w:val="none"/>
                <w:lang w:eastAsia="zh-CN" w:bidi="ar-SA"/>
              </w:rPr>
              <w:t>2</w:t>
            </w:r>
            <w:r>
              <w:rPr>
                <w:rFonts w:hint="eastAsia" w:ascii="方正仿宋_GB2312" w:hAnsi="方正仿宋_GB2312" w:eastAsia="方正仿宋_GB2312" w:cs="方正仿宋_GB2312"/>
                <w:color w:val="000000"/>
                <w:kern w:val="0"/>
                <w:sz w:val="22"/>
                <w:szCs w:val="20"/>
                <w:highlight w:val="none"/>
                <w:lang w:bidi="ar-SA"/>
              </w:rPr>
              <w:t>.1基准保费＝基准纯风险保费/（1－附加费用率）；其中，基准纯风险保费为投保各主险与附加险基准纯风险保费之和；</w:t>
            </w:r>
          </w:p>
          <w:p>
            <w:pPr>
              <w:pStyle w:val="20"/>
              <w:numPr>
                <w:ilvl w:val="0"/>
                <w:numId w:val="0"/>
              </w:numPr>
              <w:spacing w:line="360" w:lineRule="auto"/>
              <w:ind w:firstLine="0" w:firstLineChars="0"/>
              <w:rPr>
                <w:rFonts w:hint="eastAsia" w:ascii="方正仿宋_GB2312" w:hAnsi="方正仿宋_GB2312" w:eastAsia="方正仿宋_GB2312" w:cs="方正仿宋_GB2312"/>
                <w:color w:val="000000"/>
                <w:kern w:val="0"/>
                <w:sz w:val="22"/>
                <w:szCs w:val="20"/>
                <w:highlight w:val="none"/>
                <w:lang w:eastAsia="zh-CN" w:bidi="ar-SA"/>
              </w:rPr>
            </w:pPr>
            <w:r>
              <w:rPr>
                <w:rFonts w:hint="eastAsia" w:ascii="方正仿宋_GB2312" w:hAnsi="方正仿宋_GB2312" w:eastAsia="方正仿宋_GB2312" w:cs="方正仿宋_GB2312"/>
                <w:color w:val="000000"/>
                <w:kern w:val="0"/>
                <w:sz w:val="22"/>
                <w:szCs w:val="20"/>
                <w:highlight w:val="none"/>
                <w:lang w:val="en-US" w:eastAsia="zh-CN" w:bidi="ar-SA"/>
              </w:rPr>
              <w:t>2</w:t>
            </w:r>
            <w:r>
              <w:rPr>
                <w:rFonts w:hint="eastAsia" w:ascii="方正仿宋_GB2312" w:hAnsi="方正仿宋_GB2312" w:eastAsia="方正仿宋_GB2312" w:cs="方正仿宋_GB2312"/>
                <w:color w:val="000000"/>
                <w:kern w:val="0"/>
                <w:sz w:val="22"/>
                <w:szCs w:val="20"/>
                <w:highlight w:val="none"/>
                <w:lang w:bidi="ar-SA"/>
              </w:rPr>
              <w:t>.2费率调整系数＝自主定价系数×无赔款优待系数（NCD）</w:t>
            </w:r>
            <w:r>
              <w:rPr>
                <w:rFonts w:hint="eastAsia" w:ascii="方正仿宋_GB2312" w:hAnsi="方正仿宋_GB2312" w:eastAsia="方正仿宋_GB2312" w:cs="方正仿宋_GB2312"/>
                <w:color w:val="000000"/>
                <w:kern w:val="0"/>
                <w:sz w:val="22"/>
                <w:szCs w:val="20"/>
                <w:highlight w:val="none"/>
                <w:lang w:eastAsia="zh-CN" w:bidi="ar-SA"/>
              </w:rPr>
              <w:t>；</w:t>
            </w:r>
          </w:p>
          <w:p>
            <w:pPr>
              <w:pStyle w:val="20"/>
              <w:numPr>
                <w:ilvl w:val="0"/>
                <w:numId w:val="0"/>
              </w:numPr>
              <w:spacing w:line="36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2"/>
                <w:szCs w:val="20"/>
                <w:highlight w:val="none"/>
                <w:lang w:bidi="ar-SA"/>
              </w:rPr>
              <w:t>注</w:t>
            </w:r>
            <w:r>
              <w:rPr>
                <w:rFonts w:hint="eastAsia" w:ascii="方正仿宋_GB2312" w:hAnsi="方正仿宋_GB2312" w:eastAsia="方正仿宋_GB2312" w:cs="方正仿宋_GB2312"/>
                <w:color w:val="000000"/>
                <w:kern w:val="0"/>
                <w:sz w:val="22"/>
                <w:szCs w:val="20"/>
                <w:highlight w:val="none"/>
                <w:lang w:val="en-US" w:eastAsia="zh-CN" w:bidi="ar-SA"/>
              </w:rPr>
              <w:t>:商业车险自主定价系数以监管机构最新要求为准。</w:t>
            </w:r>
          </w:p>
        </w:tc>
      </w:tr>
    </w:tbl>
    <w:p>
      <w:pPr>
        <w:pStyle w:val="21"/>
        <w:numPr>
          <w:ilvl w:val="0"/>
          <w:numId w:val="0"/>
        </w:numPr>
        <w:ind w:left="630" w:leftChars="0"/>
        <w:rPr>
          <w:rFonts w:hint="eastAsia" w:ascii="方正仿宋_GB2312" w:hAnsi="方正仿宋_GB2312" w:eastAsia="方正仿宋_GB2312" w:cs="方正仿宋_GB2312"/>
        </w:rPr>
      </w:pPr>
    </w:p>
    <w:p>
      <w:pPr>
        <w:pStyle w:val="21"/>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商务技术部分，满分</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0分，具体评分细则如下：</w:t>
      </w:r>
    </w:p>
    <w:tbl>
      <w:tblPr>
        <w:tblStyle w:val="14"/>
        <w:tblW w:w="85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661"/>
        <w:gridCol w:w="1309"/>
        <w:gridCol w:w="653"/>
        <w:gridCol w:w="3933"/>
        <w:gridCol w:w="19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7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序号</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评分项目</w:t>
            </w:r>
          </w:p>
        </w:tc>
        <w:tc>
          <w:tcPr>
            <w:tcW w:w="653"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总分</w:t>
            </w:r>
          </w:p>
        </w:tc>
        <w:tc>
          <w:tcPr>
            <w:tcW w:w="3933"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评分标准</w:t>
            </w:r>
          </w:p>
        </w:tc>
        <w:tc>
          <w:tcPr>
            <w:tcW w:w="1965"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95"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1</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lang w:eastAsia="zh-CN"/>
              </w:rPr>
              <w:t>综合</w:t>
            </w:r>
            <w:r>
              <w:rPr>
                <w:rFonts w:hint="eastAsia" w:ascii="方正仿宋_GB2312" w:hAnsi="方正仿宋_GB2312" w:eastAsia="方正仿宋_GB2312" w:cs="方正仿宋_GB2312"/>
                <w:color w:val="000000"/>
              </w:rPr>
              <w:t>偿付能力充足率</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8</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auto"/>
                <w:sz w:val="21"/>
                <w:szCs w:val="21"/>
                <w:lang w:bidi="ar"/>
              </w:rPr>
            </w:pPr>
            <w:r>
              <w:rPr>
                <w:rFonts w:hint="eastAsia" w:ascii="方正仿宋_GB2312" w:hAnsi="方正仿宋_GB2312" w:eastAsia="方正仿宋_GB2312" w:cs="方正仿宋_GB2312"/>
                <w:color w:val="auto"/>
                <w:kern w:val="0"/>
                <w:sz w:val="21"/>
                <w:szCs w:val="21"/>
                <w:lang w:bidi="ar"/>
              </w:rPr>
              <w:t>根据投标人总公司20</w:t>
            </w:r>
            <w:r>
              <w:rPr>
                <w:rFonts w:hint="eastAsia" w:ascii="方正仿宋_GB2312" w:hAnsi="方正仿宋_GB2312" w:eastAsia="方正仿宋_GB2312" w:cs="方正仿宋_GB2312"/>
                <w:color w:val="auto"/>
                <w:kern w:val="0"/>
                <w:sz w:val="21"/>
                <w:szCs w:val="21"/>
                <w:lang w:val="en-US" w:eastAsia="zh-CN" w:bidi="ar"/>
              </w:rPr>
              <w:t>20</w:t>
            </w:r>
            <w:r>
              <w:rPr>
                <w:rFonts w:hint="eastAsia" w:ascii="方正仿宋_GB2312" w:hAnsi="方正仿宋_GB2312" w:eastAsia="方正仿宋_GB2312" w:cs="方正仿宋_GB2312"/>
                <w:color w:val="auto"/>
                <w:kern w:val="0"/>
                <w:sz w:val="21"/>
                <w:szCs w:val="21"/>
                <w:lang w:bidi="ar"/>
              </w:rPr>
              <w:t>年</w:t>
            </w:r>
            <w:r>
              <w:rPr>
                <w:rFonts w:hint="eastAsia" w:ascii="方正仿宋_GB2312" w:hAnsi="方正仿宋_GB2312" w:eastAsia="方正仿宋_GB2312" w:cs="方正仿宋_GB2312"/>
                <w:color w:val="auto"/>
                <w:kern w:val="0"/>
                <w:sz w:val="21"/>
                <w:szCs w:val="21"/>
                <w:lang w:eastAsia="zh-CN" w:bidi="ar"/>
              </w:rPr>
              <w:t>综合</w:t>
            </w:r>
            <w:r>
              <w:rPr>
                <w:rFonts w:hint="eastAsia" w:ascii="方正仿宋_GB2312" w:hAnsi="方正仿宋_GB2312" w:eastAsia="方正仿宋_GB2312" w:cs="方正仿宋_GB2312"/>
                <w:color w:val="auto"/>
                <w:kern w:val="0"/>
                <w:sz w:val="21"/>
                <w:szCs w:val="21"/>
                <w:lang w:bidi="ar"/>
              </w:rPr>
              <w:t>偿付能力充足率高低排名，第一名得</w:t>
            </w:r>
            <w:r>
              <w:rPr>
                <w:rFonts w:hint="eastAsia" w:ascii="方正仿宋_GB2312" w:hAnsi="方正仿宋_GB2312" w:eastAsia="方正仿宋_GB2312" w:cs="方正仿宋_GB2312"/>
                <w:color w:val="auto"/>
                <w:kern w:val="0"/>
                <w:sz w:val="21"/>
                <w:szCs w:val="21"/>
                <w:lang w:val="en-US" w:eastAsia="zh-CN" w:bidi="ar"/>
              </w:rPr>
              <w:t>8</w:t>
            </w:r>
            <w:r>
              <w:rPr>
                <w:rFonts w:hint="eastAsia" w:ascii="方正仿宋_GB2312" w:hAnsi="方正仿宋_GB2312" w:eastAsia="方正仿宋_GB2312" w:cs="方正仿宋_GB2312"/>
                <w:color w:val="auto"/>
                <w:kern w:val="0"/>
                <w:sz w:val="21"/>
                <w:szCs w:val="21"/>
                <w:lang w:bidi="ar"/>
              </w:rPr>
              <w:t>分，第二名得</w:t>
            </w:r>
            <w:r>
              <w:rPr>
                <w:rFonts w:hint="eastAsia" w:ascii="方正仿宋_GB2312" w:hAnsi="方正仿宋_GB2312" w:eastAsia="方正仿宋_GB2312" w:cs="方正仿宋_GB2312"/>
                <w:color w:val="auto"/>
                <w:kern w:val="0"/>
                <w:sz w:val="21"/>
                <w:szCs w:val="21"/>
                <w:lang w:val="en-US" w:eastAsia="zh-CN" w:bidi="ar"/>
              </w:rPr>
              <w:t>6</w:t>
            </w:r>
            <w:r>
              <w:rPr>
                <w:rFonts w:hint="eastAsia" w:ascii="方正仿宋_GB2312" w:hAnsi="方正仿宋_GB2312" w:eastAsia="方正仿宋_GB2312" w:cs="方正仿宋_GB2312"/>
                <w:color w:val="auto"/>
                <w:kern w:val="0"/>
                <w:sz w:val="21"/>
                <w:szCs w:val="21"/>
                <w:lang w:bidi="ar"/>
              </w:rPr>
              <w:t>分，第三名得</w:t>
            </w:r>
            <w:r>
              <w:rPr>
                <w:rFonts w:hint="eastAsia" w:ascii="方正仿宋_GB2312" w:hAnsi="方正仿宋_GB2312" w:eastAsia="方正仿宋_GB2312" w:cs="方正仿宋_GB2312"/>
                <w:color w:val="auto"/>
                <w:kern w:val="0"/>
                <w:sz w:val="21"/>
                <w:szCs w:val="21"/>
                <w:lang w:val="en-US" w:eastAsia="zh-CN" w:bidi="ar"/>
              </w:rPr>
              <w:t>4</w:t>
            </w:r>
            <w:r>
              <w:rPr>
                <w:rFonts w:hint="eastAsia" w:ascii="方正仿宋_GB2312" w:hAnsi="方正仿宋_GB2312" w:eastAsia="方正仿宋_GB2312" w:cs="方正仿宋_GB2312"/>
                <w:color w:val="auto"/>
                <w:kern w:val="0"/>
                <w:sz w:val="21"/>
                <w:szCs w:val="21"/>
                <w:lang w:bidi="ar"/>
              </w:rPr>
              <w:t>分，第四名得</w:t>
            </w:r>
            <w:r>
              <w:rPr>
                <w:rFonts w:hint="eastAsia" w:ascii="方正仿宋_GB2312" w:hAnsi="方正仿宋_GB2312" w:eastAsia="方正仿宋_GB2312" w:cs="方正仿宋_GB2312"/>
                <w:color w:val="auto"/>
                <w:kern w:val="0"/>
                <w:sz w:val="21"/>
                <w:szCs w:val="21"/>
                <w:lang w:val="en-US" w:eastAsia="zh-CN" w:bidi="ar"/>
              </w:rPr>
              <w:t>2</w:t>
            </w:r>
            <w:r>
              <w:rPr>
                <w:rFonts w:hint="eastAsia" w:ascii="方正仿宋_GB2312" w:hAnsi="方正仿宋_GB2312" w:eastAsia="方正仿宋_GB2312" w:cs="方正仿宋_GB2312"/>
                <w:color w:val="auto"/>
                <w:kern w:val="0"/>
                <w:sz w:val="21"/>
                <w:szCs w:val="21"/>
                <w:lang w:bidi="ar"/>
              </w:rPr>
              <w:t>分，第五名及以后不得分。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b w:val="0"/>
                <w:bCs w:val="0"/>
                <w:color w:val="auto"/>
                <w:sz w:val="21"/>
                <w:szCs w:val="21"/>
                <w:lang w:bidi="ar"/>
              </w:rPr>
            </w:pPr>
            <w:r>
              <w:rPr>
                <w:rFonts w:hint="eastAsia" w:ascii="方正仿宋_GB2312" w:hAnsi="方正仿宋_GB2312" w:eastAsia="方正仿宋_GB2312" w:cs="方正仿宋_GB2312"/>
                <w:color w:val="auto"/>
                <w:kern w:val="0"/>
                <w:sz w:val="21"/>
                <w:szCs w:val="21"/>
                <w:lang w:bidi="ar"/>
              </w:rPr>
              <w:t>提供投标人总公司20</w:t>
            </w:r>
            <w:r>
              <w:rPr>
                <w:rFonts w:hint="eastAsia" w:ascii="方正仿宋_GB2312" w:hAnsi="方正仿宋_GB2312" w:eastAsia="方正仿宋_GB2312" w:cs="方正仿宋_GB2312"/>
                <w:color w:val="auto"/>
                <w:kern w:val="0"/>
                <w:sz w:val="21"/>
                <w:szCs w:val="21"/>
                <w:lang w:val="en-US" w:eastAsia="zh-CN" w:bidi="ar"/>
              </w:rPr>
              <w:t>20</w:t>
            </w:r>
            <w:r>
              <w:rPr>
                <w:rFonts w:hint="eastAsia" w:ascii="方正仿宋_GB2312" w:hAnsi="方正仿宋_GB2312" w:eastAsia="方正仿宋_GB2312" w:cs="方正仿宋_GB2312"/>
                <w:color w:val="auto"/>
                <w:kern w:val="0"/>
                <w:sz w:val="21"/>
                <w:szCs w:val="21"/>
                <w:lang w:bidi="ar"/>
              </w:rPr>
              <w:t>年第</w:t>
            </w:r>
            <w:r>
              <w:rPr>
                <w:rFonts w:hint="eastAsia" w:ascii="方正仿宋_GB2312" w:hAnsi="方正仿宋_GB2312" w:eastAsia="方正仿宋_GB2312" w:cs="方正仿宋_GB2312"/>
                <w:color w:val="auto"/>
                <w:kern w:val="0"/>
                <w:sz w:val="21"/>
                <w:szCs w:val="21"/>
                <w:lang w:eastAsia="zh-CN" w:bidi="ar"/>
              </w:rPr>
              <w:t>四</w:t>
            </w:r>
            <w:r>
              <w:rPr>
                <w:rFonts w:hint="eastAsia" w:ascii="方正仿宋_GB2312" w:hAnsi="方正仿宋_GB2312" w:eastAsia="方正仿宋_GB2312" w:cs="方正仿宋_GB2312"/>
                <w:color w:val="auto"/>
                <w:kern w:val="0"/>
                <w:sz w:val="21"/>
                <w:szCs w:val="21"/>
                <w:lang w:bidi="ar"/>
              </w:rPr>
              <w:t>季度</w:t>
            </w:r>
            <w:r>
              <w:rPr>
                <w:rFonts w:hint="eastAsia" w:ascii="方正仿宋_GB2312" w:hAnsi="方正仿宋_GB2312" w:eastAsia="方正仿宋_GB2312" w:cs="方正仿宋_GB2312"/>
                <w:color w:val="auto"/>
                <w:kern w:val="0"/>
                <w:sz w:val="21"/>
                <w:szCs w:val="21"/>
                <w:lang w:eastAsia="zh-CN" w:bidi="ar"/>
              </w:rPr>
              <w:t>综合</w:t>
            </w:r>
            <w:r>
              <w:rPr>
                <w:rFonts w:hint="eastAsia" w:ascii="方正仿宋_GB2312" w:hAnsi="方正仿宋_GB2312" w:eastAsia="方正仿宋_GB2312" w:cs="方正仿宋_GB2312"/>
                <w:color w:val="auto"/>
                <w:kern w:val="0"/>
                <w:sz w:val="21"/>
                <w:szCs w:val="21"/>
                <w:lang w:bidi="ar"/>
              </w:rPr>
              <w:t>偿付能力的审计报告复印件并盖投标人公章，原件备查。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2</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分支机构</w:t>
            </w:r>
          </w:p>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设立</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8</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auto"/>
                <w:sz w:val="21"/>
                <w:szCs w:val="21"/>
                <w:lang w:bidi="ar"/>
              </w:rPr>
            </w:pPr>
            <w:r>
              <w:rPr>
                <w:rFonts w:hint="eastAsia" w:ascii="方正仿宋_GB2312" w:hAnsi="方正仿宋_GB2312" w:eastAsia="方正仿宋_GB2312" w:cs="方正仿宋_GB2312"/>
                <w:color w:val="auto"/>
                <w:sz w:val="21"/>
                <w:szCs w:val="21"/>
                <w:lang w:bidi="ar"/>
              </w:rPr>
              <w:t>投标人在渝的分支机构在30个以上的得</w:t>
            </w:r>
            <w:r>
              <w:rPr>
                <w:rFonts w:hint="eastAsia" w:ascii="方正仿宋_GB2312" w:hAnsi="方正仿宋_GB2312" w:eastAsia="方正仿宋_GB2312" w:cs="方正仿宋_GB2312"/>
                <w:color w:val="auto"/>
                <w:sz w:val="21"/>
                <w:szCs w:val="21"/>
                <w:lang w:val="en-US" w:eastAsia="zh-CN" w:bidi="ar"/>
              </w:rPr>
              <w:t>8</w:t>
            </w:r>
            <w:r>
              <w:rPr>
                <w:rFonts w:hint="eastAsia" w:ascii="方正仿宋_GB2312" w:hAnsi="方正仿宋_GB2312" w:eastAsia="方正仿宋_GB2312" w:cs="方正仿宋_GB2312"/>
                <w:color w:val="auto"/>
                <w:sz w:val="21"/>
                <w:szCs w:val="21"/>
                <w:lang w:bidi="ar"/>
              </w:rPr>
              <w:t>分；25个至30个（含）的得</w:t>
            </w:r>
            <w:r>
              <w:rPr>
                <w:rFonts w:hint="eastAsia" w:ascii="方正仿宋_GB2312" w:hAnsi="方正仿宋_GB2312" w:eastAsia="方正仿宋_GB2312" w:cs="方正仿宋_GB2312"/>
                <w:color w:val="auto"/>
                <w:sz w:val="21"/>
                <w:szCs w:val="21"/>
                <w:lang w:val="en-US" w:eastAsia="zh-CN" w:bidi="ar"/>
              </w:rPr>
              <w:t>5</w:t>
            </w:r>
            <w:r>
              <w:rPr>
                <w:rFonts w:hint="eastAsia" w:ascii="方正仿宋_GB2312" w:hAnsi="方正仿宋_GB2312" w:eastAsia="方正仿宋_GB2312" w:cs="方正仿宋_GB2312"/>
                <w:color w:val="auto"/>
                <w:sz w:val="21"/>
                <w:szCs w:val="21"/>
                <w:lang w:bidi="ar"/>
              </w:rPr>
              <w:t>分；20个至25个（含）的得</w:t>
            </w:r>
            <w:r>
              <w:rPr>
                <w:rFonts w:hint="eastAsia" w:ascii="方正仿宋_GB2312" w:hAnsi="方正仿宋_GB2312" w:eastAsia="方正仿宋_GB2312" w:cs="方正仿宋_GB2312"/>
                <w:color w:val="auto"/>
                <w:sz w:val="21"/>
                <w:szCs w:val="21"/>
                <w:lang w:val="en-US" w:eastAsia="zh-CN" w:bidi="ar"/>
              </w:rPr>
              <w:t>3</w:t>
            </w:r>
            <w:r>
              <w:rPr>
                <w:rFonts w:hint="eastAsia" w:ascii="方正仿宋_GB2312" w:hAnsi="方正仿宋_GB2312" w:eastAsia="方正仿宋_GB2312" w:cs="方正仿宋_GB2312"/>
                <w:color w:val="auto"/>
                <w:sz w:val="21"/>
                <w:szCs w:val="21"/>
                <w:lang w:bidi="ar"/>
              </w:rPr>
              <w:t>分；10个至20个（含）的得1分，10个（含）以下的不得分。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auto"/>
                <w:sz w:val="21"/>
                <w:szCs w:val="21"/>
                <w:lang w:bidi="ar"/>
              </w:rPr>
            </w:pPr>
            <w:r>
              <w:rPr>
                <w:rFonts w:hint="eastAsia" w:ascii="方正仿宋_GB2312" w:hAnsi="方正仿宋_GB2312" w:eastAsia="方正仿宋_GB2312" w:cs="方正仿宋_GB2312"/>
                <w:color w:val="auto"/>
                <w:sz w:val="21"/>
                <w:szCs w:val="21"/>
                <w:lang w:bidi="ar"/>
              </w:rPr>
              <w:t>投标人需提供营业执照复印件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288"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3</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分类监管</w:t>
            </w:r>
          </w:p>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评级</w:t>
            </w:r>
          </w:p>
        </w:tc>
        <w:tc>
          <w:tcPr>
            <w:tcW w:w="653" w:type="dxa"/>
            <w:vAlign w:val="center"/>
          </w:tcPr>
          <w:p>
            <w:pPr>
              <w:widowControl/>
              <w:spacing w:line="380" w:lineRule="exact"/>
              <w:jc w:val="center"/>
              <w:textAlignment w:val="center"/>
              <w:rPr>
                <w:rFonts w:hint="eastAsia" w:ascii="方正仿宋_GB2312" w:hAnsi="方正仿宋_GB2312" w:eastAsia="方正仿宋_GB2312" w:cs="方正仿宋_GB2312"/>
                <w:color w:val="auto"/>
                <w:szCs w:val="21"/>
                <w:lang w:bidi="ar"/>
              </w:rPr>
            </w:pPr>
            <w:r>
              <w:rPr>
                <w:rFonts w:hint="eastAsia" w:ascii="方正仿宋_GB2312" w:hAnsi="方正仿宋_GB2312" w:eastAsia="方正仿宋_GB2312" w:cs="方正仿宋_GB2312"/>
                <w:color w:val="auto"/>
                <w:szCs w:val="21"/>
                <w:lang w:bidi="ar"/>
              </w:rPr>
              <w:t>8</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auto"/>
                <w:szCs w:val="21"/>
                <w:lang w:val="en-US" w:eastAsia="zh-CN" w:bidi="ar"/>
              </w:rPr>
            </w:pPr>
            <w:r>
              <w:rPr>
                <w:rFonts w:hint="eastAsia" w:ascii="方正仿宋_GB2312" w:hAnsi="方正仿宋_GB2312" w:eastAsia="方正仿宋_GB2312" w:cs="方正仿宋_GB2312"/>
                <w:color w:val="auto"/>
                <w:szCs w:val="21"/>
                <w:lang w:bidi="ar"/>
              </w:rPr>
              <w:t>投标人总公司</w:t>
            </w:r>
            <w:r>
              <w:rPr>
                <w:rFonts w:hint="eastAsia" w:ascii="方正仿宋_GB2312" w:hAnsi="方正仿宋_GB2312" w:eastAsia="方正仿宋_GB2312" w:cs="方正仿宋_GB2312"/>
                <w:color w:val="auto"/>
                <w:szCs w:val="21"/>
                <w:lang w:val="en-US" w:eastAsia="zh-CN" w:bidi="ar"/>
              </w:rPr>
              <w:t>2020年4</w:t>
            </w:r>
            <w:r>
              <w:rPr>
                <w:rFonts w:hint="eastAsia" w:ascii="方正仿宋_GB2312" w:hAnsi="方正仿宋_GB2312" w:eastAsia="方正仿宋_GB2312" w:cs="方正仿宋_GB2312"/>
                <w:color w:val="auto"/>
                <w:szCs w:val="21"/>
                <w:lang w:bidi="ar"/>
              </w:rPr>
              <w:t>个季度分类监管评级情况，</w:t>
            </w:r>
            <w:r>
              <w:rPr>
                <w:rFonts w:hint="eastAsia" w:ascii="方正仿宋_GB2312" w:hAnsi="方正仿宋_GB2312" w:eastAsia="方正仿宋_GB2312" w:cs="方正仿宋_GB2312"/>
                <w:color w:val="auto"/>
                <w:szCs w:val="21"/>
                <w:lang w:val="en-US" w:eastAsia="zh-CN" w:bidi="ar"/>
              </w:rPr>
              <w:t>获得一个A评级得2分，获得一个B评级得1分，B、C评级不得分，最高得8分</w:t>
            </w:r>
          </w:p>
          <w:p>
            <w:pPr>
              <w:widowControl/>
              <w:spacing w:line="380" w:lineRule="exact"/>
              <w:jc w:val="left"/>
              <w:textAlignment w:val="center"/>
              <w:rPr>
                <w:rFonts w:hint="eastAsia" w:ascii="方正仿宋_GB2312" w:hAnsi="方正仿宋_GB2312" w:eastAsia="方正仿宋_GB2312" w:cs="方正仿宋_GB2312"/>
                <w:color w:val="auto"/>
                <w:szCs w:val="21"/>
                <w:lang w:bidi="ar"/>
              </w:rPr>
            </w:pP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auto"/>
                <w:sz w:val="21"/>
                <w:szCs w:val="21"/>
                <w:lang w:bidi="ar"/>
              </w:rPr>
            </w:pPr>
            <w:r>
              <w:rPr>
                <w:rFonts w:hint="eastAsia" w:ascii="方正仿宋_GB2312" w:hAnsi="方正仿宋_GB2312" w:eastAsia="方正仿宋_GB2312" w:cs="方正仿宋_GB2312"/>
                <w:color w:val="auto"/>
                <w:sz w:val="21"/>
                <w:szCs w:val="21"/>
                <w:lang w:bidi="ar"/>
              </w:rPr>
              <w:t>投标人需提供202</w:t>
            </w:r>
            <w:r>
              <w:rPr>
                <w:rFonts w:hint="eastAsia" w:ascii="方正仿宋_GB2312" w:hAnsi="方正仿宋_GB2312" w:eastAsia="方正仿宋_GB2312" w:cs="方正仿宋_GB2312"/>
                <w:color w:val="auto"/>
                <w:sz w:val="21"/>
                <w:szCs w:val="21"/>
                <w:lang w:val="en-US" w:eastAsia="zh-CN" w:bidi="ar"/>
              </w:rPr>
              <w:t>0</w:t>
            </w:r>
            <w:r>
              <w:rPr>
                <w:rFonts w:hint="eastAsia" w:ascii="方正仿宋_GB2312" w:hAnsi="方正仿宋_GB2312" w:eastAsia="方正仿宋_GB2312" w:cs="方正仿宋_GB2312"/>
                <w:color w:val="auto"/>
                <w:sz w:val="21"/>
                <w:szCs w:val="21"/>
                <w:lang w:bidi="ar"/>
              </w:rPr>
              <w:t>年</w:t>
            </w:r>
            <w:r>
              <w:rPr>
                <w:rFonts w:hint="eastAsia" w:ascii="方正仿宋_GB2312" w:hAnsi="方正仿宋_GB2312" w:eastAsia="方正仿宋_GB2312" w:cs="方正仿宋_GB2312"/>
                <w:color w:val="auto"/>
                <w:sz w:val="21"/>
                <w:szCs w:val="21"/>
                <w:lang w:val="en-US" w:eastAsia="zh-CN" w:bidi="ar"/>
              </w:rPr>
              <w:t>年4个季度</w:t>
            </w:r>
            <w:r>
              <w:rPr>
                <w:rFonts w:hint="eastAsia" w:ascii="方正仿宋_GB2312" w:hAnsi="方正仿宋_GB2312" w:eastAsia="方正仿宋_GB2312" w:cs="方正仿宋_GB2312"/>
                <w:color w:val="auto"/>
                <w:sz w:val="21"/>
                <w:szCs w:val="21"/>
                <w:lang w:bidi="ar"/>
              </w:rPr>
              <w:t>总公司在中国银行保险监督管理委员会偿二代监管信息系统中风险综合评级的截图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4</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车险承保</w:t>
            </w:r>
          </w:p>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业绩</w:t>
            </w:r>
          </w:p>
        </w:tc>
        <w:tc>
          <w:tcPr>
            <w:tcW w:w="653" w:type="dxa"/>
            <w:vAlign w:val="center"/>
          </w:tcPr>
          <w:p>
            <w:pPr>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lang w:val="en-US" w:eastAsia="zh-CN"/>
              </w:rPr>
              <w:t>5</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auto"/>
                <w:sz w:val="21"/>
                <w:szCs w:val="21"/>
                <w:highlight w:val="none"/>
                <w:lang w:val="en-US" w:eastAsia="zh-CN"/>
              </w:rPr>
              <w:t>2019</w:t>
            </w:r>
            <w:r>
              <w:rPr>
                <w:rFonts w:hint="eastAsia" w:ascii="方正仿宋_GB2312" w:hAnsi="方正仿宋_GB2312" w:eastAsia="方正仿宋_GB2312" w:cs="方正仿宋_GB2312"/>
                <w:color w:val="auto"/>
                <w:sz w:val="21"/>
                <w:szCs w:val="21"/>
                <w:highlight w:val="none"/>
              </w:rPr>
              <w:t>年-</w:t>
            </w:r>
            <w:r>
              <w:rPr>
                <w:rFonts w:hint="eastAsia" w:ascii="方正仿宋_GB2312" w:hAnsi="方正仿宋_GB2312" w:eastAsia="方正仿宋_GB2312" w:cs="方正仿宋_GB2312"/>
                <w:color w:val="auto"/>
                <w:sz w:val="21"/>
                <w:szCs w:val="21"/>
                <w:highlight w:val="none"/>
                <w:lang w:val="en-US" w:eastAsia="zh-CN"/>
              </w:rPr>
              <w:t>2021年</w:t>
            </w:r>
            <w:r>
              <w:rPr>
                <w:rFonts w:hint="eastAsia" w:ascii="方正仿宋_GB2312" w:hAnsi="方正仿宋_GB2312" w:eastAsia="方正仿宋_GB2312" w:cs="方正仿宋_GB2312"/>
                <w:color w:val="auto"/>
                <w:sz w:val="21"/>
                <w:szCs w:val="21"/>
                <w:highlight w:val="none"/>
              </w:rPr>
              <w:t>投标人承保</w:t>
            </w:r>
            <w:r>
              <w:rPr>
                <w:rFonts w:hint="eastAsia" w:ascii="方正仿宋_GB2312" w:hAnsi="方正仿宋_GB2312" w:eastAsia="方正仿宋_GB2312" w:cs="方正仿宋_GB2312"/>
                <w:color w:val="auto"/>
                <w:sz w:val="21"/>
                <w:szCs w:val="21"/>
                <w:highlight w:val="none"/>
                <w:lang w:val="en-US" w:eastAsia="zh-CN"/>
              </w:rPr>
              <w:t>的机关事业单位、政府部门或国有企业的公务车保险业绩，有1个得1分，最高得5分。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kern w:val="0"/>
                <w:sz w:val="21"/>
                <w:szCs w:val="21"/>
                <w:lang w:bidi="ar"/>
              </w:rPr>
              <w:t>提供</w:t>
            </w:r>
            <w:r>
              <w:rPr>
                <w:rFonts w:hint="eastAsia" w:ascii="方正仿宋_GB2312" w:hAnsi="方正仿宋_GB2312" w:eastAsia="方正仿宋_GB2312" w:cs="方正仿宋_GB2312"/>
                <w:color w:val="000000"/>
                <w:kern w:val="0"/>
                <w:sz w:val="21"/>
                <w:szCs w:val="21"/>
                <w:lang w:val="en-US" w:eastAsia="zh-CN" w:bidi="ar"/>
              </w:rPr>
              <w:t>保单或合同复印件，并加盖公章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5</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诚信经营</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5</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招标人及在渝所属分支机构在</w:t>
            </w:r>
            <w:r>
              <w:rPr>
                <w:rFonts w:hint="eastAsia" w:ascii="方正仿宋_GB2312" w:hAnsi="方正仿宋_GB2312" w:eastAsia="方正仿宋_GB2312" w:cs="方正仿宋_GB2312"/>
                <w:color w:val="000000"/>
                <w:sz w:val="21"/>
                <w:szCs w:val="21"/>
                <w:highlight w:val="none"/>
                <w:lang w:bidi="ar"/>
              </w:rPr>
              <w:t>20</w:t>
            </w:r>
            <w:r>
              <w:rPr>
                <w:rFonts w:hint="eastAsia" w:ascii="方正仿宋_GB2312" w:hAnsi="方正仿宋_GB2312" w:eastAsia="方正仿宋_GB2312" w:cs="方正仿宋_GB2312"/>
                <w:color w:val="000000"/>
                <w:sz w:val="21"/>
                <w:szCs w:val="21"/>
                <w:highlight w:val="none"/>
                <w:lang w:val="en-US" w:eastAsia="zh-CN" w:bidi="ar"/>
              </w:rPr>
              <w:t>19</w:t>
            </w:r>
            <w:r>
              <w:rPr>
                <w:rFonts w:hint="eastAsia" w:ascii="方正仿宋_GB2312" w:hAnsi="方正仿宋_GB2312" w:eastAsia="方正仿宋_GB2312" w:cs="方正仿宋_GB2312"/>
                <w:color w:val="000000"/>
                <w:sz w:val="21"/>
                <w:szCs w:val="21"/>
                <w:highlight w:val="none"/>
                <w:lang w:bidi="ar"/>
              </w:rPr>
              <w:t>年1月1日至20</w:t>
            </w:r>
            <w:r>
              <w:rPr>
                <w:rFonts w:hint="eastAsia" w:ascii="方正仿宋_GB2312" w:hAnsi="方正仿宋_GB2312" w:eastAsia="方正仿宋_GB2312" w:cs="方正仿宋_GB2312"/>
                <w:color w:val="000000"/>
                <w:sz w:val="21"/>
                <w:szCs w:val="21"/>
                <w:highlight w:val="none"/>
                <w:lang w:val="en-US" w:eastAsia="zh-CN" w:bidi="ar"/>
              </w:rPr>
              <w:t>21</w:t>
            </w:r>
            <w:r>
              <w:rPr>
                <w:rFonts w:hint="eastAsia" w:ascii="方正仿宋_GB2312" w:hAnsi="方正仿宋_GB2312" w:eastAsia="方正仿宋_GB2312" w:cs="方正仿宋_GB2312"/>
                <w:color w:val="000000"/>
                <w:sz w:val="21"/>
                <w:szCs w:val="21"/>
                <w:highlight w:val="none"/>
                <w:lang w:bidi="ar"/>
              </w:rPr>
              <w:t>年12月31日期间，</w:t>
            </w:r>
            <w:r>
              <w:rPr>
                <w:rFonts w:hint="eastAsia" w:ascii="方正仿宋_GB2312" w:hAnsi="方正仿宋_GB2312" w:eastAsia="方正仿宋_GB2312" w:cs="方正仿宋_GB2312"/>
                <w:color w:val="000000"/>
                <w:sz w:val="21"/>
                <w:szCs w:val="21"/>
                <w:lang w:bidi="ar"/>
              </w:rPr>
              <w:t>受到重庆银保监局（原重庆保监局）及其上级部门书面处罚情况，以出具书面处罚决定书时间为准。以5分为标准，按书面处罚单位次数扣分；单位未受处罚的得</w:t>
            </w:r>
            <w:r>
              <w:rPr>
                <w:rFonts w:hint="eastAsia" w:ascii="方正仿宋_GB2312" w:hAnsi="方正仿宋_GB2312" w:eastAsia="方正仿宋_GB2312" w:cs="方正仿宋_GB2312"/>
                <w:color w:val="000000"/>
                <w:sz w:val="21"/>
                <w:szCs w:val="21"/>
                <w:lang w:val="en-US" w:eastAsia="zh-CN" w:bidi="ar"/>
              </w:rPr>
              <w:t>5</w:t>
            </w:r>
            <w:r>
              <w:rPr>
                <w:rFonts w:hint="eastAsia" w:ascii="方正仿宋_GB2312" w:hAnsi="方正仿宋_GB2312" w:eastAsia="方正仿宋_GB2312" w:cs="方正仿宋_GB2312"/>
                <w:color w:val="000000"/>
                <w:sz w:val="21"/>
                <w:szCs w:val="21"/>
                <w:lang w:bidi="ar"/>
              </w:rPr>
              <w:t>分；单位受处罚1次的扣</w:t>
            </w:r>
            <w:r>
              <w:rPr>
                <w:rFonts w:hint="eastAsia" w:ascii="方正仿宋_GB2312" w:hAnsi="方正仿宋_GB2312" w:eastAsia="方正仿宋_GB2312" w:cs="方正仿宋_GB2312"/>
                <w:color w:val="000000"/>
                <w:sz w:val="21"/>
                <w:szCs w:val="21"/>
                <w:lang w:val="en-US" w:eastAsia="zh-CN" w:bidi="ar"/>
              </w:rPr>
              <w:t>1</w:t>
            </w:r>
            <w:r>
              <w:rPr>
                <w:rFonts w:hint="eastAsia" w:ascii="方正仿宋_GB2312" w:hAnsi="方正仿宋_GB2312" w:eastAsia="方正仿宋_GB2312" w:cs="方正仿宋_GB2312"/>
                <w:color w:val="000000"/>
                <w:sz w:val="21"/>
                <w:szCs w:val="21"/>
                <w:lang w:bidi="ar"/>
              </w:rPr>
              <w:t>分；单位受处罚2次扣</w:t>
            </w:r>
            <w:r>
              <w:rPr>
                <w:rFonts w:hint="eastAsia" w:ascii="方正仿宋_GB2312" w:hAnsi="方正仿宋_GB2312" w:eastAsia="方正仿宋_GB2312" w:cs="方正仿宋_GB2312"/>
                <w:color w:val="000000"/>
                <w:sz w:val="21"/>
                <w:szCs w:val="21"/>
                <w:lang w:val="en-US" w:eastAsia="zh-CN" w:bidi="ar"/>
              </w:rPr>
              <w:t>2</w:t>
            </w:r>
            <w:r>
              <w:rPr>
                <w:rFonts w:hint="eastAsia" w:ascii="方正仿宋_GB2312" w:hAnsi="方正仿宋_GB2312" w:eastAsia="方正仿宋_GB2312" w:cs="方正仿宋_GB2312"/>
                <w:color w:val="000000"/>
                <w:sz w:val="21"/>
                <w:szCs w:val="21"/>
                <w:lang w:bidi="ar"/>
              </w:rPr>
              <w:t>分；单位受处罚3次（含）以上的得0分。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投标人需提供银保监行政（或其机构、部门）依照其合法权限发布的公告（文件）或平台系统查询内容（加盖投标人公章）。若无处罚，投标人需提供书面说明并加盖投标人公章。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6</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组织保障</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4</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投标人为确保本方案实施：</w:t>
            </w:r>
          </w:p>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1、投标人成立了领导小组，且成员分工明确。方案优秀得</w:t>
            </w:r>
            <w:r>
              <w:rPr>
                <w:rFonts w:hint="eastAsia" w:ascii="方正仿宋_GB2312" w:hAnsi="方正仿宋_GB2312" w:eastAsia="方正仿宋_GB2312" w:cs="方正仿宋_GB2312"/>
                <w:color w:val="000000"/>
                <w:sz w:val="21"/>
                <w:szCs w:val="21"/>
                <w:lang w:val="en-US" w:eastAsia="zh-CN" w:bidi="ar"/>
              </w:rPr>
              <w:t>2</w:t>
            </w:r>
            <w:r>
              <w:rPr>
                <w:rFonts w:hint="eastAsia" w:ascii="方正仿宋_GB2312" w:hAnsi="方正仿宋_GB2312" w:eastAsia="方正仿宋_GB2312" w:cs="方正仿宋_GB2312"/>
                <w:color w:val="000000"/>
                <w:sz w:val="21"/>
                <w:szCs w:val="21"/>
                <w:lang w:bidi="ar"/>
              </w:rPr>
              <w:t>分，良好得</w:t>
            </w:r>
            <w:r>
              <w:rPr>
                <w:rFonts w:hint="eastAsia" w:ascii="方正仿宋_GB2312" w:hAnsi="方正仿宋_GB2312" w:eastAsia="方正仿宋_GB2312" w:cs="方正仿宋_GB2312"/>
                <w:color w:val="000000"/>
                <w:sz w:val="21"/>
                <w:szCs w:val="21"/>
                <w:lang w:val="en-US" w:eastAsia="zh-CN" w:bidi="ar"/>
              </w:rPr>
              <w:t>1</w:t>
            </w:r>
            <w:r>
              <w:rPr>
                <w:rFonts w:hint="eastAsia" w:ascii="方正仿宋_GB2312" w:hAnsi="方正仿宋_GB2312" w:eastAsia="方正仿宋_GB2312" w:cs="方正仿宋_GB2312"/>
                <w:color w:val="000000"/>
                <w:sz w:val="21"/>
                <w:szCs w:val="21"/>
                <w:lang w:bidi="ar"/>
              </w:rPr>
              <w:t>分，差的或者没有提供的得0分;</w:t>
            </w:r>
          </w:p>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2、领导小组下设工作小组且成员分工明确。方案优秀得</w:t>
            </w:r>
            <w:r>
              <w:rPr>
                <w:rFonts w:hint="eastAsia" w:ascii="方正仿宋_GB2312" w:hAnsi="方正仿宋_GB2312" w:eastAsia="方正仿宋_GB2312" w:cs="方正仿宋_GB2312"/>
                <w:color w:val="000000"/>
                <w:sz w:val="21"/>
                <w:szCs w:val="21"/>
                <w:lang w:val="en-US" w:eastAsia="zh-CN" w:bidi="ar"/>
              </w:rPr>
              <w:t>2</w:t>
            </w:r>
            <w:r>
              <w:rPr>
                <w:rFonts w:hint="eastAsia" w:ascii="方正仿宋_GB2312" w:hAnsi="方正仿宋_GB2312" w:eastAsia="方正仿宋_GB2312" w:cs="方正仿宋_GB2312"/>
                <w:color w:val="000000"/>
                <w:sz w:val="21"/>
                <w:szCs w:val="21"/>
                <w:lang w:bidi="ar"/>
              </w:rPr>
              <w:t>分，良好得</w:t>
            </w:r>
            <w:r>
              <w:rPr>
                <w:rFonts w:hint="eastAsia" w:ascii="方正仿宋_GB2312" w:hAnsi="方正仿宋_GB2312" w:eastAsia="方正仿宋_GB2312" w:cs="方正仿宋_GB2312"/>
                <w:color w:val="000000"/>
                <w:sz w:val="21"/>
                <w:szCs w:val="21"/>
                <w:lang w:val="en-US" w:eastAsia="zh-CN" w:bidi="ar"/>
              </w:rPr>
              <w:t>1</w:t>
            </w:r>
            <w:r>
              <w:rPr>
                <w:rFonts w:hint="eastAsia" w:ascii="方正仿宋_GB2312" w:hAnsi="方正仿宋_GB2312" w:eastAsia="方正仿宋_GB2312" w:cs="方正仿宋_GB2312"/>
                <w:color w:val="000000"/>
                <w:sz w:val="21"/>
                <w:szCs w:val="21"/>
                <w:lang w:bidi="ar"/>
              </w:rPr>
              <w:t>分，差的或者没有提供的得0分。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val="en-US" w:eastAsia="zh-CN" w:bidi="ar"/>
              </w:rPr>
            </w:pPr>
            <w:r>
              <w:rPr>
                <w:rFonts w:hint="eastAsia" w:ascii="方正仿宋_GB2312" w:hAnsi="方正仿宋_GB2312" w:eastAsia="方正仿宋_GB2312" w:cs="方正仿宋_GB2312"/>
                <w:color w:val="000000"/>
                <w:sz w:val="21"/>
                <w:szCs w:val="21"/>
                <w:lang w:bidi="ar"/>
              </w:rPr>
              <w:t>投标人需提供</w:t>
            </w:r>
            <w:r>
              <w:rPr>
                <w:rFonts w:hint="eastAsia" w:ascii="方正仿宋_GB2312" w:hAnsi="方正仿宋_GB2312" w:eastAsia="方正仿宋_GB2312" w:cs="方正仿宋_GB2312"/>
                <w:color w:val="000000"/>
                <w:sz w:val="21"/>
                <w:szCs w:val="21"/>
                <w:lang w:val="en-US" w:eastAsia="zh-CN" w:bidi="ar"/>
              </w:rPr>
              <w:t>文字方案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7</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承保服务</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3</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highlight w:val="none"/>
                <w:lang w:bidi="ar"/>
              </w:rPr>
            </w:pPr>
            <w:r>
              <w:rPr>
                <w:rFonts w:hint="eastAsia" w:ascii="方正仿宋_GB2312" w:hAnsi="方正仿宋_GB2312" w:eastAsia="方正仿宋_GB2312" w:cs="方正仿宋_GB2312"/>
                <w:color w:val="000000"/>
                <w:sz w:val="21"/>
                <w:szCs w:val="21"/>
                <w:highlight w:val="none"/>
                <w:lang w:bidi="ar"/>
              </w:rPr>
              <w:t>1、根据投标人提供的上门服务承诺打分。优秀得</w:t>
            </w:r>
            <w:r>
              <w:rPr>
                <w:rFonts w:hint="eastAsia" w:ascii="方正仿宋_GB2312" w:hAnsi="方正仿宋_GB2312" w:eastAsia="方正仿宋_GB2312" w:cs="方正仿宋_GB2312"/>
                <w:color w:val="000000"/>
                <w:sz w:val="21"/>
                <w:szCs w:val="21"/>
                <w:highlight w:val="none"/>
                <w:lang w:val="en-US" w:eastAsia="zh-CN" w:bidi="ar"/>
              </w:rPr>
              <w:t>1.5</w:t>
            </w:r>
            <w:r>
              <w:rPr>
                <w:rFonts w:hint="eastAsia" w:ascii="方正仿宋_GB2312" w:hAnsi="方正仿宋_GB2312" w:eastAsia="方正仿宋_GB2312" w:cs="方正仿宋_GB2312"/>
                <w:color w:val="000000"/>
                <w:sz w:val="21"/>
                <w:szCs w:val="21"/>
                <w:highlight w:val="none"/>
                <w:lang w:bidi="ar"/>
              </w:rPr>
              <w:t>分，良好得</w:t>
            </w:r>
            <w:r>
              <w:rPr>
                <w:rFonts w:hint="eastAsia" w:ascii="方正仿宋_GB2312" w:hAnsi="方正仿宋_GB2312" w:eastAsia="方正仿宋_GB2312" w:cs="方正仿宋_GB2312"/>
                <w:color w:val="000000"/>
                <w:sz w:val="21"/>
                <w:szCs w:val="21"/>
                <w:highlight w:val="none"/>
                <w:lang w:val="en-US" w:eastAsia="zh-CN" w:bidi="ar"/>
              </w:rPr>
              <w:t>1</w:t>
            </w:r>
            <w:r>
              <w:rPr>
                <w:rFonts w:hint="eastAsia" w:ascii="方正仿宋_GB2312" w:hAnsi="方正仿宋_GB2312" w:eastAsia="方正仿宋_GB2312" w:cs="方正仿宋_GB2312"/>
                <w:color w:val="000000"/>
                <w:sz w:val="21"/>
                <w:szCs w:val="21"/>
                <w:highlight w:val="none"/>
                <w:lang w:bidi="ar"/>
              </w:rPr>
              <w:t>分，一般得</w:t>
            </w:r>
            <w:r>
              <w:rPr>
                <w:rFonts w:hint="eastAsia" w:ascii="方正仿宋_GB2312" w:hAnsi="方正仿宋_GB2312" w:eastAsia="方正仿宋_GB2312" w:cs="方正仿宋_GB2312"/>
                <w:color w:val="000000"/>
                <w:sz w:val="21"/>
                <w:szCs w:val="21"/>
                <w:highlight w:val="none"/>
                <w:lang w:eastAsia="zh-CN" w:bidi="ar"/>
              </w:rPr>
              <w:t>0</w:t>
            </w:r>
            <w:r>
              <w:rPr>
                <w:rFonts w:hint="eastAsia" w:ascii="方正仿宋_GB2312" w:hAnsi="方正仿宋_GB2312" w:eastAsia="方正仿宋_GB2312" w:cs="方正仿宋_GB2312"/>
                <w:color w:val="000000"/>
                <w:sz w:val="21"/>
                <w:szCs w:val="21"/>
                <w:highlight w:val="none"/>
                <w:lang w:val="en-US" w:eastAsia="zh-CN" w:bidi="ar"/>
              </w:rPr>
              <w:t>.5</w:t>
            </w:r>
            <w:r>
              <w:rPr>
                <w:rFonts w:hint="eastAsia" w:ascii="方正仿宋_GB2312" w:hAnsi="方正仿宋_GB2312" w:eastAsia="方正仿宋_GB2312" w:cs="方正仿宋_GB2312"/>
                <w:color w:val="000000"/>
                <w:sz w:val="21"/>
                <w:szCs w:val="21"/>
                <w:highlight w:val="none"/>
                <w:lang w:bidi="ar"/>
              </w:rPr>
              <w:t>分</w:t>
            </w:r>
            <w:r>
              <w:rPr>
                <w:rFonts w:hint="eastAsia" w:ascii="方正仿宋_GB2312" w:hAnsi="方正仿宋_GB2312" w:eastAsia="方正仿宋_GB2312" w:cs="方正仿宋_GB2312"/>
                <w:color w:val="000000"/>
                <w:sz w:val="21"/>
                <w:szCs w:val="21"/>
                <w:highlight w:val="none"/>
                <w:lang w:eastAsia="zh-CN" w:bidi="ar"/>
              </w:rPr>
              <w:t>，</w:t>
            </w:r>
            <w:r>
              <w:rPr>
                <w:rFonts w:hint="eastAsia" w:ascii="方正仿宋_GB2312" w:hAnsi="方正仿宋_GB2312" w:eastAsia="方正仿宋_GB2312" w:cs="方正仿宋_GB2312"/>
                <w:color w:val="000000"/>
                <w:sz w:val="21"/>
                <w:szCs w:val="21"/>
                <w:highlight w:val="none"/>
                <w:lang w:bidi="ar"/>
              </w:rPr>
              <w:t>差的或者没有提供的得0分；</w:t>
            </w:r>
          </w:p>
          <w:p>
            <w:pPr>
              <w:widowControl/>
              <w:spacing w:line="380" w:lineRule="exact"/>
              <w:jc w:val="left"/>
              <w:textAlignment w:val="center"/>
              <w:rPr>
                <w:rFonts w:hint="eastAsia" w:ascii="方正仿宋_GB2312" w:hAnsi="方正仿宋_GB2312" w:eastAsia="方正仿宋_GB2312" w:cs="方正仿宋_GB2312"/>
                <w:color w:val="000000"/>
                <w:sz w:val="21"/>
                <w:szCs w:val="21"/>
                <w:highlight w:val="none"/>
                <w:lang w:bidi="ar"/>
              </w:rPr>
            </w:pPr>
            <w:r>
              <w:rPr>
                <w:rFonts w:hint="eastAsia" w:ascii="方正仿宋_GB2312" w:hAnsi="方正仿宋_GB2312" w:eastAsia="方正仿宋_GB2312" w:cs="方正仿宋_GB2312"/>
                <w:color w:val="000000"/>
                <w:sz w:val="21"/>
                <w:szCs w:val="21"/>
                <w:highlight w:val="none"/>
                <w:lang w:bidi="ar"/>
              </w:rPr>
              <w:t>2、根据投标人提供的服务时效承诺打分。优秀得</w:t>
            </w:r>
            <w:r>
              <w:rPr>
                <w:rFonts w:hint="eastAsia" w:ascii="方正仿宋_GB2312" w:hAnsi="方正仿宋_GB2312" w:eastAsia="方正仿宋_GB2312" w:cs="方正仿宋_GB2312"/>
                <w:color w:val="000000"/>
                <w:sz w:val="21"/>
                <w:szCs w:val="21"/>
                <w:highlight w:val="none"/>
                <w:lang w:val="en-US" w:eastAsia="zh-CN" w:bidi="ar"/>
              </w:rPr>
              <w:t>1.5</w:t>
            </w:r>
            <w:r>
              <w:rPr>
                <w:rFonts w:hint="eastAsia" w:ascii="方正仿宋_GB2312" w:hAnsi="方正仿宋_GB2312" w:eastAsia="方正仿宋_GB2312" w:cs="方正仿宋_GB2312"/>
                <w:color w:val="000000"/>
                <w:sz w:val="21"/>
                <w:szCs w:val="21"/>
                <w:highlight w:val="none"/>
                <w:lang w:bidi="ar"/>
              </w:rPr>
              <w:t>分，良好得</w:t>
            </w:r>
            <w:r>
              <w:rPr>
                <w:rFonts w:hint="eastAsia" w:ascii="方正仿宋_GB2312" w:hAnsi="方正仿宋_GB2312" w:eastAsia="方正仿宋_GB2312" w:cs="方正仿宋_GB2312"/>
                <w:color w:val="000000"/>
                <w:sz w:val="21"/>
                <w:szCs w:val="21"/>
                <w:highlight w:val="none"/>
                <w:lang w:eastAsia="zh-CN" w:bidi="ar"/>
              </w:rPr>
              <w:t>1</w:t>
            </w:r>
            <w:r>
              <w:rPr>
                <w:rFonts w:hint="eastAsia" w:ascii="方正仿宋_GB2312" w:hAnsi="方正仿宋_GB2312" w:eastAsia="方正仿宋_GB2312" w:cs="方正仿宋_GB2312"/>
                <w:color w:val="000000"/>
                <w:sz w:val="21"/>
                <w:szCs w:val="21"/>
                <w:highlight w:val="none"/>
                <w:lang w:bidi="ar"/>
              </w:rPr>
              <w:t>分，一般得</w:t>
            </w:r>
            <w:r>
              <w:rPr>
                <w:rFonts w:hint="eastAsia" w:ascii="方正仿宋_GB2312" w:hAnsi="方正仿宋_GB2312" w:eastAsia="方正仿宋_GB2312" w:cs="方正仿宋_GB2312"/>
                <w:color w:val="000000"/>
                <w:sz w:val="21"/>
                <w:szCs w:val="21"/>
                <w:highlight w:val="none"/>
                <w:lang w:eastAsia="zh-CN" w:bidi="ar"/>
              </w:rPr>
              <w:t>0</w:t>
            </w:r>
            <w:r>
              <w:rPr>
                <w:rFonts w:hint="eastAsia" w:ascii="方正仿宋_GB2312" w:hAnsi="方正仿宋_GB2312" w:eastAsia="方正仿宋_GB2312" w:cs="方正仿宋_GB2312"/>
                <w:color w:val="000000"/>
                <w:sz w:val="21"/>
                <w:szCs w:val="21"/>
                <w:highlight w:val="none"/>
                <w:lang w:val="en-US" w:eastAsia="zh-CN" w:bidi="ar"/>
              </w:rPr>
              <w:t>.5</w:t>
            </w:r>
            <w:r>
              <w:rPr>
                <w:rFonts w:hint="eastAsia" w:ascii="方正仿宋_GB2312" w:hAnsi="方正仿宋_GB2312" w:eastAsia="方正仿宋_GB2312" w:cs="方正仿宋_GB2312"/>
                <w:color w:val="000000"/>
                <w:sz w:val="21"/>
                <w:szCs w:val="21"/>
                <w:highlight w:val="none"/>
                <w:lang w:bidi="ar"/>
              </w:rPr>
              <w:t>分，差的或者没有提供的得0分。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投标人需提供</w:t>
            </w:r>
            <w:r>
              <w:rPr>
                <w:rFonts w:hint="eastAsia" w:ascii="方正仿宋_GB2312" w:hAnsi="方正仿宋_GB2312" w:eastAsia="方正仿宋_GB2312" w:cs="方正仿宋_GB2312"/>
                <w:color w:val="000000"/>
                <w:sz w:val="21"/>
                <w:szCs w:val="21"/>
                <w:lang w:val="en-US" w:eastAsia="zh-CN" w:bidi="ar"/>
              </w:rPr>
              <w:t>文字方案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8</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理赔服务</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3</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eastAsia="zh-CN" w:bidi="ar"/>
              </w:rPr>
            </w:pPr>
            <w:r>
              <w:rPr>
                <w:rFonts w:hint="eastAsia" w:ascii="方正仿宋_GB2312" w:hAnsi="方正仿宋_GB2312" w:eastAsia="方正仿宋_GB2312" w:cs="方正仿宋_GB2312"/>
                <w:color w:val="000000"/>
                <w:sz w:val="21"/>
                <w:szCs w:val="21"/>
                <w:lang w:bidi="ar"/>
              </w:rPr>
              <w:t>针对本项目建立完善、有效的理赔服务体系并建立绿色报案通道。对专项建立的理赔体系完善程度、索赔资料要求的合理程度，以及查勘和理赔时效性进行评价，在1—</w:t>
            </w:r>
            <w:r>
              <w:rPr>
                <w:rFonts w:hint="eastAsia" w:ascii="方正仿宋_GB2312" w:hAnsi="方正仿宋_GB2312" w:eastAsia="方正仿宋_GB2312" w:cs="方正仿宋_GB2312"/>
                <w:color w:val="000000"/>
                <w:sz w:val="21"/>
                <w:szCs w:val="21"/>
                <w:lang w:val="en-US" w:eastAsia="zh-CN" w:bidi="ar"/>
              </w:rPr>
              <w:t>3</w:t>
            </w:r>
            <w:r>
              <w:rPr>
                <w:rFonts w:hint="eastAsia" w:ascii="方正仿宋_GB2312" w:hAnsi="方正仿宋_GB2312" w:eastAsia="方正仿宋_GB2312" w:cs="方正仿宋_GB2312"/>
                <w:color w:val="000000"/>
                <w:sz w:val="21"/>
                <w:szCs w:val="21"/>
                <w:lang w:bidi="ar"/>
              </w:rPr>
              <w:t>分之间评分</w:t>
            </w:r>
            <w:r>
              <w:rPr>
                <w:rFonts w:hint="eastAsia" w:ascii="方正仿宋_GB2312" w:hAnsi="方正仿宋_GB2312" w:eastAsia="方正仿宋_GB2312" w:cs="方正仿宋_GB2312"/>
                <w:color w:val="000000"/>
                <w:sz w:val="21"/>
                <w:szCs w:val="21"/>
                <w:lang w:eastAsia="zh-CN" w:bidi="ar"/>
              </w:rPr>
              <w:t>。</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投标人需提供</w:t>
            </w:r>
            <w:r>
              <w:rPr>
                <w:rFonts w:hint="eastAsia" w:ascii="方正仿宋_GB2312" w:hAnsi="方正仿宋_GB2312" w:eastAsia="方正仿宋_GB2312" w:cs="方正仿宋_GB2312"/>
                <w:color w:val="000000"/>
                <w:sz w:val="21"/>
                <w:szCs w:val="21"/>
                <w:lang w:val="en-US" w:eastAsia="zh-CN" w:bidi="ar"/>
              </w:rPr>
              <w:t>文字方案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9</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预付赔款</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3</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根据理赔服务承诺中预赔款支付比例和时效高低水平进行评分</w:t>
            </w:r>
            <w:r>
              <w:rPr>
                <w:rFonts w:hint="eastAsia" w:ascii="方正仿宋_GB2312" w:hAnsi="方正仿宋_GB2312" w:eastAsia="方正仿宋_GB2312" w:cs="方正仿宋_GB2312"/>
                <w:color w:val="000000"/>
                <w:sz w:val="21"/>
                <w:szCs w:val="21"/>
                <w:lang w:eastAsia="zh-CN" w:bidi="ar"/>
              </w:rPr>
              <w:t>，</w:t>
            </w:r>
            <w:r>
              <w:rPr>
                <w:rFonts w:hint="eastAsia" w:ascii="方正仿宋_GB2312" w:hAnsi="方正仿宋_GB2312" w:eastAsia="方正仿宋_GB2312" w:cs="方正仿宋_GB2312"/>
                <w:color w:val="000000"/>
                <w:sz w:val="21"/>
                <w:szCs w:val="21"/>
                <w:lang w:bidi="ar"/>
              </w:rPr>
              <w:t>最优得</w:t>
            </w:r>
            <w:r>
              <w:rPr>
                <w:rFonts w:hint="eastAsia" w:ascii="方正仿宋_GB2312" w:hAnsi="方正仿宋_GB2312" w:eastAsia="方正仿宋_GB2312" w:cs="方正仿宋_GB2312"/>
                <w:color w:val="000000"/>
                <w:sz w:val="21"/>
                <w:szCs w:val="21"/>
                <w:lang w:val="en-US" w:eastAsia="zh-CN" w:bidi="ar"/>
              </w:rPr>
              <w:t>3</w:t>
            </w:r>
            <w:r>
              <w:rPr>
                <w:rFonts w:hint="eastAsia" w:ascii="方正仿宋_GB2312" w:hAnsi="方正仿宋_GB2312" w:eastAsia="方正仿宋_GB2312" w:cs="方正仿宋_GB2312"/>
                <w:color w:val="000000"/>
                <w:sz w:val="21"/>
                <w:szCs w:val="21"/>
                <w:lang w:bidi="ar"/>
              </w:rPr>
              <w:t>分</w:t>
            </w:r>
            <w:r>
              <w:rPr>
                <w:rFonts w:hint="eastAsia" w:ascii="方正仿宋_GB2312" w:hAnsi="方正仿宋_GB2312" w:eastAsia="方正仿宋_GB2312" w:cs="方正仿宋_GB2312"/>
                <w:color w:val="000000"/>
                <w:sz w:val="21"/>
                <w:szCs w:val="21"/>
                <w:lang w:val="en-US" w:eastAsia="zh-CN" w:bidi="ar"/>
              </w:rPr>
              <w:t>,良好得2，</w:t>
            </w:r>
            <w:r>
              <w:rPr>
                <w:rFonts w:hint="eastAsia" w:ascii="方正仿宋_GB2312" w:hAnsi="方正仿宋_GB2312" w:eastAsia="方正仿宋_GB2312" w:cs="方正仿宋_GB2312"/>
                <w:color w:val="000000"/>
                <w:sz w:val="21"/>
                <w:szCs w:val="21"/>
                <w:highlight w:val="none"/>
                <w:lang w:bidi="ar"/>
              </w:rPr>
              <w:t>一般得</w:t>
            </w:r>
            <w:r>
              <w:rPr>
                <w:rFonts w:hint="eastAsia" w:ascii="方正仿宋_GB2312" w:hAnsi="方正仿宋_GB2312" w:eastAsia="方正仿宋_GB2312" w:cs="方正仿宋_GB2312"/>
                <w:color w:val="000000"/>
                <w:sz w:val="21"/>
                <w:szCs w:val="21"/>
                <w:highlight w:val="none"/>
                <w:lang w:val="en-US" w:eastAsia="zh-CN" w:bidi="ar"/>
              </w:rPr>
              <w:t>1</w:t>
            </w:r>
            <w:r>
              <w:rPr>
                <w:rFonts w:hint="eastAsia" w:ascii="方正仿宋_GB2312" w:hAnsi="方正仿宋_GB2312" w:eastAsia="方正仿宋_GB2312" w:cs="方正仿宋_GB2312"/>
                <w:color w:val="000000"/>
                <w:sz w:val="21"/>
                <w:szCs w:val="21"/>
                <w:highlight w:val="none"/>
                <w:lang w:bidi="ar"/>
              </w:rPr>
              <w:t>分，差的或者没有提供的得0分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投标人需提供</w:t>
            </w:r>
            <w:r>
              <w:rPr>
                <w:rFonts w:hint="eastAsia" w:ascii="方正仿宋_GB2312" w:hAnsi="方正仿宋_GB2312" w:eastAsia="方正仿宋_GB2312" w:cs="方正仿宋_GB2312"/>
                <w:color w:val="000000"/>
                <w:sz w:val="21"/>
                <w:szCs w:val="21"/>
                <w:lang w:val="en-US" w:eastAsia="zh-CN" w:bidi="ar"/>
              </w:rPr>
              <w:t>文字方案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661"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10</w:t>
            </w:r>
          </w:p>
        </w:tc>
        <w:tc>
          <w:tcPr>
            <w:tcW w:w="1309"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rPr>
              <w:t>特色服务</w:t>
            </w:r>
          </w:p>
        </w:tc>
        <w:tc>
          <w:tcPr>
            <w:tcW w:w="653" w:type="dxa"/>
            <w:vAlign w:val="center"/>
          </w:tcPr>
          <w:p>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color w:val="000000"/>
                <w:lang w:val="en-US" w:eastAsia="zh-CN"/>
              </w:rPr>
              <w:t>3</w:t>
            </w:r>
          </w:p>
        </w:tc>
        <w:tc>
          <w:tcPr>
            <w:tcW w:w="3933"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eastAsia="zh-CN" w:bidi="ar"/>
              </w:rPr>
              <w:t>投标人承诺提供给询价人的其他特色服务，评审小组根据报价人所提服务内容进行研判对比打分。</w:t>
            </w:r>
          </w:p>
        </w:tc>
        <w:tc>
          <w:tcPr>
            <w:tcW w:w="1965" w:type="dxa"/>
            <w:vAlign w:val="center"/>
          </w:tcPr>
          <w:p>
            <w:pPr>
              <w:widowControl/>
              <w:spacing w:line="380" w:lineRule="exact"/>
              <w:jc w:val="left"/>
              <w:textAlignment w:val="center"/>
              <w:rPr>
                <w:rFonts w:hint="eastAsia" w:ascii="方正仿宋_GB2312" w:hAnsi="方正仿宋_GB2312" w:eastAsia="方正仿宋_GB2312" w:cs="方正仿宋_GB2312"/>
                <w:color w:val="000000"/>
                <w:sz w:val="21"/>
                <w:szCs w:val="21"/>
                <w:lang w:bidi="ar"/>
              </w:rPr>
            </w:pPr>
            <w:r>
              <w:rPr>
                <w:rFonts w:hint="eastAsia" w:ascii="方正仿宋_GB2312" w:hAnsi="方正仿宋_GB2312" w:eastAsia="方正仿宋_GB2312" w:cs="方正仿宋_GB2312"/>
                <w:color w:val="000000"/>
                <w:sz w:val="21"/>
                <w:szCs w:val="21"/>
                <w:lang w:bidi="ar"/>
              </w:rPr>
              <w:t>投标人需提供</w:t>
            </w:r>
            <w:r>
              <w:rPr>
                <w:rFonts w:hint="eastAsia" w:ascii="方正仿宋_GB2312" w:hAnsi="方正仿宋_GB2312" w:eastAsia="方正仿宋_GB2312" w:cs="方正仿宋_GB2312"/>
                <w:color w:val="000000"/>
                <w:sz w:val="21"/>
                <w:szCs w:val="21"/>
                <w:lang w:val="en-US" w:eastAsia="zh-CN" w:bidi="ar"/>
              </w:rPr>
              <w:t>文字方案</w:t>
            </w:r>
          </w:p>
        </w:tc>
      </w:tr>
    </w:tbl>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特别说明</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评标方式——（二）评标细则”中所涉及到的投标人提供的材料，投标人必须认真分类并装订成册，做好标识以方便评标委员会逐条对应评估，综合得分最高者中标。投标人提供的证明材料如为复印件须加盖投标人公章。未提供相关证明材料的，视同没有，将影响评标委员会对其投标文件的评分。</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文件获取方式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凡自愿参加的潜在竞标人，自挂网起至</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响应文件递交截止时间前，详见重庆高速集团官网（http://www.cegc.com.cn）上发布的本项目</w:t>
      </w:r>
      <w:r>
        <w:rPr>
          <w:rFonts w:hint="eastAsia" w:ascii="方正仿宋_GB2312" w:hAnsi="方正仿宋_GB2312" w:eastAsia="方正仿宋_GB2312" w:cs="方正仿宋_GB2312"/>
          <w:sz w:val="32"/>
          <w:szCs w:val="32"/>
          <w:lang w:eastAsia="zh-CN"/>
        </w:rPr>
        <w:t>询价文件</w:t>
      </w:r>
      <w:r>
        <w:rPr>
          <w:rFonts w:hint="eastAsia" w:ascii="方正仿宋_GB2312" w:hAnsi="方正仿宋_GB2312" w:eastAsia="方正仿宋_GB2312" w:cs="方正仿宋_GB2312"/>
          <w:sz w:val="32"/>
          <w:szCs w:val="32"/>
        </w:rPr>
        <w:t>，自行下载。不管竞标人是否下载，均视为已知晓</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文件的全部内容和有关事宜。本项目不需要报名，直接投标。</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竞标人因自身原因或其他特殊情况等不能到场开标，可通过其他方式在投标截止日前递交标书进行报名。不到场参与开标，视为竞标人默认开标过程及开标结果。</w:t>
      </w:r>
    </w:p>
    <w:p>
      <w:pPr>
        <w:spacing w:line="560" w:lineRule="exact"/>
        <w:ind w:firstLine="643" w:firstLineChars="200"/>
        <w:rPr>
          <w:rFonts w:hint="eastAsia" w:ascii="方正仿宋_GB2312" w:hAnsi="方正仿宋_GB2312" w:eastAsia="方正仿宋_GB2312" w:cs="方正仿宋_GB2312"/>
          <w:b/>
          <w:bCs/>
          <w:color w:val="FF0000"/>
          <w:sz w:val="32"/>
          <w:szCs w:val="32"/>
          <w:lang w:val="en-US" w:eastAsia="zh-CN"/>
        </w:rPr>
      </w:pPr>
      <w:r>
        <w:rPr>
          <w:rFonts w:hint="eastAsia" w:ascii="方正仿宋_GB2312" w:hAnsi="方正仿宋_GB2312" w:eastAsia="方正仿宋_GB2312" w:cs="方正仿宋_GB2312"/>
          <w:b/>
          <w:bCs/>
          <w:color w:val="FF0000"/>
          <w:sz w:val="32"/>
          <w:szCs w:val="32"/>
        </w:rPr>
        <w:t>重要提醒：根据疫情防控工作要求，非我司常驻人员进入公司大楼，须出示渝康码、行程码，中高风险区前来人员需提供24小时核酸检测阴性结果证明。故本次</w:t>
      </w:r>
      <w:r>
        <w:rPr>
          <w:rFonts w:hint="eastAsia" w:ascii="方正仿宋_GB2312" w:hAnsi="方正仿宋_GB2312" w:eastAsia="方正仿宋_GB2312" w:cs="方正仿宋_GB2312"/>
          <w:b/>
          <w:bCs/>
          <w:color w:val="FF0000"/>
          <w:sz w:val="32"/>
          <w:szCs w:val="32"/>
          <w:lang w:eastAsia="zh-CN"/>
        </w:rPr>
        <w:t>询价</w:t>
      </w:r>
      <w:r>
        <w:rPr>
          <w:rFonts w:hint="eastAsia" w:ascii="方正仿宋_GB2312" w:hAnsi="方正仿宋_GB2312" w:eastAsia="方正仿宋_GB2312" w:cs="方正仿宋_GB2312"/>
          <w:b/>
          <w:bCs/>
          <w:color w:val="FF0000"/>
          <w:sz w:val="32"/>
          <w:szCs w:val="32"/>
        </w:rPr>
        <w:t>，竞标人可不现场参与开标，可将密封好的“</w:t>
      </w:r>
      <w:r>
        <w:rPr>
          <w:rFonts w:hint="eastAsia" w:ascii="方正仿宋_GB2312" w:hAnsi="方正仿宋_GB2312" w:eastAsia="方正仿宋_GB2312" w:cs="方正仿宋_GB2312"/>
          <w:b/>
          <w:bCs/>
          <w:color w:val="FF0000"/>
          <w:sz w:val="32"/>
          <w:szCs w:val="32"/>
          <w:lang w:eastAsia="zh-CN"/>
        </w:rPr>
        <w:t>询价</w:t>
      </w:r>
      <w:r>
        <w:rPr>
          <w:rFonts w:hint="eastAsia" w:ascii="方正仿宋_GB2312" w:hAnsi="方正仿宋_GB2312" w:eastAsia="方正仿宋_GB2312" w:cs="方正仿宋_GB2312"/>
          <w:b/>
          <w:bCs/>
          <w:color w:val="FF0000"/>
          <w:sz w:val="32"/>
          <w:szCs w:val="32"/>
        </w:rPr>
        <w:t>响应文件”邮寄或送到我司。</w:t>
      </w:r>
    </w:p>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报价文件要求</w:t>
      </w:r>
    </w:p>
    <w:p>
      <w:pPr>
        <w:numPr>
          <w:ilvl w:val="0"/>
          <w:numId w:val="9"/>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numPr>
          <w:ilvl w:val="0"/>
          <w:numId w:val="9"/>
        </w:numPr>
        <w:spacing w:line="52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.比选文件一正一副封装在1个密封袋，需加盖投标人公章，封口应加贴密封条并盖公章。未密封的比选文件将不予签收。</w:t>
      </w:r>
    </w:p>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中标公示及通知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比选人在完成评标之日起3日内公示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候选人，公示期不得少于3日。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中选通知:公示期间无异议或投诉、异议不成立，比选人在公示期结束后5日内按照比选文件规定的定标办法确定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除不可抗力外，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放弃</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资格的，取消其一至二年投标资格。</w:t>
      </w:r>
    </w:p>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廉政约定</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为杜绝商业贿赂现象，共同营造公平、公正的竞争环境，敬请各竞标人在参与竞标报价过程中，将</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人力资源部</w:t>
      </w:r>
      <w:r>
        <w:rPr>
          <w:rFonts w:hint="eastAsia" w:ascii="方正仿宋_GB2312" w:hAnsi="方正仿宋_GB2312" w:eastAsia="方正仿宋_GB2312" w:cs="方正仿宋_GB2312"/>
          <w:sz w:val="32"/>
          <w:szCs w:val="32"/>
        </w:rPr>
        <w:t xml:space="preserve">      举报电话：023-</w:t>
      </w:r>
      <w:r>
        <w:rPr>
          <w:rFonts w:hint="eastAsia" w:ascii="方正仿宋_GB2312" w:hAnsi="方正仿宋_GB2312" w:eastAsia="方正仿宋_GB2312" w:cs="方正仿宋_GB2312"/>
          <w:sz w:val="32"/>
          <w:szCs w:val="32"/>
          <w:lang w:val="en-US" w:eastAsia="zh-CN"/>
        </w:rPr>
        <w:t>89186823</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bookmarkStart w:id="6" w:name="_GoBack"/>
      <w:bookmarkEnd w:id="6"/>
    </w:p>
    <w:p>
      <w:pPr>
        <w:pStyle w:val="13"/>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投标文件组成</w:t>
      </w:r>
    </w:p>
    <w:p>
      <w:pPr>
        <w:pStyle w:val="21"/>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报价函；</w:t>
      </w:r>
    </w:p>
    <w:p>
      <w:pPr>
        <w:pStyle w:val="21"/>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负责人</w:t>
      </w:r>
      <w:r>
        <w:rPr>
          <w:rFonts w:hint="eastAsia" w:ascii="方正仿宋_GB2312" w:hAnsi="方正仿宋_GB2312" w:eastAsia="方正仿宋_GB2312" w:cs="方正仿宋_GB2312"/>
          <w:sz w:val="32"/>
          <w:szCs w:val="32"/>
        </w:rPr>
        <w:t>身份证明及授权委托书；</w:t>
      </w:r>
    </w:p>
    <w:p>
      <w:pPr>
        <w:pStyle w:val="21"/>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有效的营业执照、资质证书；</w:t>
      </w:r>
    </w:p>
    <w:p>
      <w:pPr>
        <w:pStyle w:val="21"/>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商务技术部分</w:t>
      </w:r>
      <w:r>
        <w:rPr>
          <w:rFonts w:hint="eastAsia" w:ascii="方正仿宋_GB2312" w:hAnsi="方正仿宋_GB2312" w:eastAsia="方正仿宋_GB2312" w:cs="方正仿宋_GB2312"/>
          <w:sz w:val="32"/>
          <w:szCs w:val="32"/>
          <w:lang w:eastAsia="zh-CN"/>
        </w:rPr>
        <w:t>；</w:t>
      </w:r>
    </w:p>
    <w:p>
      <w:pPr>
        <w:pStyle w:val="21"/>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其他服务承诺；</w:t>
      </w:r>
    </w:p>
    <w:p>
      <w:pPr>
        <w:pStyle w:val="21"/>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其他资料（若有）。</w:t>
      </w:r>
    </w:p>
    <w:bookmarkEnd w:id="0"/>
    <w:bookmarkEnd w:id="1"/>
    <w:bookmarkEnd w:id="2"/>
    <w:bookmarkEnd w:id="3"/>
    <w:bookmarkEnd w:id="4"/>
    <w:bookmarkEnd w:id="5"/>
    <w:p>
      <w:pPr>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br w:type="page"/>
      </w:r>
    </w:p>
    <w:p>
      <w:pPr>
        <w:pStyle w:val="21"/>
        <w:spacing w:line="360" w:lineRule="auto"/>
        <w:ind w:left="24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eastAsia="zh-CN"/>
        </w:rPr>
        <w:t>一、</w:t>
      </w:r>
      <w:r>
        <w:rPr>
          <w:rFonts w:hint="eastAsia" w:ascii="方正仿宋_GB2312" w:hAnsi="方正仿宋_GB2312" w:eastAsia="方正仿宋_GB2312" w:cs="方正仿宋_GB2312"/>
          <w:b/>
          <w:sz w:val="28"/>
          <w:szCs w:val="28"/>
        </w:rPr>
        <w:t>报价函</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rPr>
        <w:t>招标人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根据你方</w:t>
      </w:r>
      <w:r>
        <w:rPr>
          <w:rFonts w:hint="eastAsia" w:ascii="方正仿宋_GB2312" w:hAnsi="方正仿宋_GB2312" w:eastAsia="方正仿宋_GB2312" w:cs="方正仿宋_GB2312"/>
          <w:snapToGrid w:val="0"/>
          <w:sz w:val="21"/>
          <w:szCs w:val="21"/>
          <w:u w:val="single"/>
        </w:rPr>
        <w:t xml:space="preserve">                          </w:t>
      </w:r>
      <w:r>
        <w:rPr>
          <w:rFonts w:hint="eastAsia" w:ascii="方正仿宋_GB2312" w:hAnsi="方正仿宋_GB2312" w:eastAsia="方正仿宋_GB2312" w:cs="方正仿宋_GB2312"/>
          <w:snapToGrid w:val="0"/>
          <w:sz w:val="21"/>
          <w:szCs w:val="21"/>
        </w:rPr>
        <w:t>项目的招标文件，承诺如下：</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一、交强险保费：</w:t>
      </w:r>
    </w:p>
    <w:p>
      <w:pPr>
        <w:widowControl/>
        <w:spacing w:line="240" w:lineRule="auto"/>
        <w:ind w:firstLine="420" w:firstLineChars="200"/>
        <w:jc w:val="left"/>
        <w:textAlignment w:val="auto"/>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color w:val="000000"/>
          <w:kern w:val="0"/>
          <w:sz w:val="21"/>
          <w:szCs w:val="21"/>
          <w:lang w:val="en-US" w:eastAsia="zh-CN" w:bidi="ar"/>
        </w:rPr>
        <w:t>1.1、</w:t>
      </w:r>
      <w:r>
        <w:rPr>
          <w:rFonts w:hint="eastAsia" w:ascii="方正仿宋_GB2312" w:hAnsi="方正仿宋_GB2312" w:eastAsia="方正仿宋_GB2312" w:cs="方正仿宋_GB2312"/>
          <w:color w:val="000000"/>
          <w:kern w:val="0"/>
          <w:sz w:val="21"/>
          <w:szCs w:val="21"/>
          <w:lang w:bidi="ar"/>
        </w:rPr>
        <w:t>交强险保费条款费率按《中国银保监会关于调整交强险责任限额和费率浮动系数的公告》（【2020】2号）的规定执行。</w:t>
      </w:r>
    </w:p>
    <w:p>
      <w:pPr>
        <w:pStyle w:val="20"/>
        <w:numPr>
          <w:ilvl w:val="0"/>
          <w:numId w:val="12"/>
        </w:numPr>
        <w:spacing w:line="360" w:lineRule="auto"/>
        <w:ind w:firstLineChars="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机动车商业险：</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2.1、</w:t>
      </w:r>
      <w:r>
        <w:rPr>
          <w:rFonts w:hint="eastAsia" w:ascii="方正仿宋_GB2312" w:hAnsi="方正仿宋_GB2312" w:eastAsia="方正仿宋_GB2312" w:cs="方正仿宋_GB2312"/>
          <w:color w:val="auto"/>
          <w:kern w:val="0"/>
          <w:sz w:val="21"/>
          <w:szCs w:val="21"/>
          <w:highlight w:val="none"/>
          <w:lang w:bidi="ar"/>
        </w:rPr>
        <w:t>商业车险保费＝基准保费×费率调整系数基准保费＝基准纯风险保费/（1－附加费用率）；其中，基准纯风险保费为投保各主险与附加险基准纯风险保费之和；</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w:t>
      </w:r>
      <w:r>
        <w:rPr>
          <w:rFonts w:hint="eastAsia" w:ascii="方正仿宋_GB2312" w:hAnsi="方正仿宋_GB2312" w:eastAsia="方正仿宋_GB2312" w:cs="方正仿宋_GB2312"/>
          <w:color w:val="auto"/>
          <w:kern w:val="0"/>
          <w:sz w:val="21"/>
          <w:szCs w:val="21"/>
          <w:highlight w:val="none"/>
          <w:lang w:bidi="ar"/>
        </w:rPr>
        <w:t>.2</w:t>
      </w:r>
      <w:r>
        <w:rPr>
          <w:rFonts w:hint="eastAsia" w:ascii="方正仿宋_GB2312" w:hAnsi="方正仿宋_GB2312" w:eastAsia="方正仿宋_GB2312" w:cs="方正仿宋_GB2312"/>
          <w:color w:val="auto"/>
          <w:kern w:val="0"/>
          <w:sz w:val="21"/>
          <w:szCs w:val="21"/>
          <w:highlight w:val="none"/>
          <w:lang w:eastAsia="zh-CN" w:bidi="ar"/>
        </w:rPr>
        <w:t>、</w:t>
      </w:r>
      <w:r>
        <w:rPr>
          <w:rFonts w:hint="eastAsia" w:ascii="方正仿宋_GB2312" w:hAnsi="方正仿宋_GB2312" w:eastAsia="方正仿宋_GB2312" w:cs="方正仿宋_GB2312"/>
          <w:color w:val="auto"/>
          <w:kern w:val="0"/>
          <w:sz w:val="21"/>
          <w:szCs w:val="21"/>
          <w:highlight w:val="none"/>
          <w:lang w:bidi="ar"/>
        </w:rPr>
        <w:t>费率调整系数＝自主定价系数×无赔款优待系数（NCD）</w:t>
      </w:r>
    </w:p>
    <w:p>
      <w:pPr>
        <w:pStyle w:val="20"/>
        <w:numPr>
          <w:ilvl w:val="-1"/>
          <w:numId w:val="0"/>
        </w:numPr>
        <w:spacing w:line="360" w:lineRule="auto"/>
        <w:ind w:left="440" w:firstLine="0" w:firstLineChars="0"/>
        <w:jc w:val="left"/>
        <w:rPr>
          <w:rFonts w:hint="eastAsia" w:ascii="方正仿宋_GB2312" w:hAnsi="方正仿宋_GB2312" w:eastAsia="方正仿宋_GB2312" w:cs="方正仿宋_GB2312"/>
          <w:snapToGrid w:val="0"/>
          <w:color w:val="auto"/>
          <w:sz w:val="21"/>
          <w:szCs w:val="21"/>
          <w:highlight w:val="none"/>
        </w:rPr>
      </w:pPr>
      <w:r>
        <w:rPr>
          <w:rFonts w:hint="eastAsia" w:ascii="方正仿宋_GB2312" w:hAnsi="方正仿宋_GB2312" w:eastAsia="方正仿宋_GB2312" w:cs="方正仿宋_GB2312"/>
          <w:color w:val="auto"/>
          <w:kern w:val="0"/>
          <w:sz w:val="21"/>
          <w:szCs w:val="21"/>
          <w:highlight w:val="none"/>
          <w:lang w:bidi="ar"/>
        </w:rPr>
        <w:t>注</w:t>
      </w:r>
      <w:r>
        <w:rPr>
          <w:rFonts w:hint="eastAsia" w:ascii="方正仿宋_GB2312" w:hAnsi="方正仿宋_GB2312" w:eastAsia="方正仿宋_GB2312" w:cs="方正仿宋_GB2312"/>
          <w:color w:val="auto"/>
          <w:kern w:val="0"/>
          <w:sz w:val="21"/>
          <w:szCs w:val="21"/>
          <w:highlight w:val="none"/>
          <w:lang w:val="en-US" w:eastAsia="zh-CN" w:bidi="ar"/>
        </w:rPr>
        <w:t>:</w:t>
      </w:r>
      <w:r>
        <w:rPr>
          <w:rFonts w:hint="eastAsia" w:ascii="方正仿宋_GB2312" w:hAnsi="方正仿宋_GB2312" w:eastAsia="方正仿宋_GB2312" w:cs="方正仿宋_GB2312"/>
          <w:color w:val="auto"/>
          <w:kern w:val="0"/>
          <w:sz w:val="21"/>
          <w:szCs w:val="21"/>
          <w:highlight w:val="none"/>
          <w:lang w:bidi="ar"/>
        </w:rPr>
        <w:t>商业车险自主定价系数以监管机构最新要求为准。”</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三、</w:t>
      </w:r>
      <w:r>
        <w:rPr>
          <w:rFonts w:hint="eastAsia" w:ascii="方正仿宋_GB2312" w:hAnsi="方正仿宋_GB2312" w:eastAsia="方正仿宋_GB2312" w:cs="方正仿宋_GB2312"/>
          <w:snapToGrid w:val="0"/>
          <w:sz w:val="21"/>
          <w:szCs w:val="21"/>
        </w:rPr>
        <w:t>我方承诺在报价有效期内不修改、撤销报价响应文件。</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四、</w:t>
      </w:r>
      <w:r>
        <w:rPr>
          <w:rFonts w:hint="eastAsia" w:ascii="方正仿宋_GB2312" w:hAnsi="方正仿宋_GB2312" w:eastAsia="方正仿宋_GB2312" w:cs="方正仿宋_GB2312"/>
          <w:snapToGrid w:val="0"/>
          <w:sz w:val="21"/>
          <w:szCs w:val="21"/>
        </w:rPr>
        <w:t>我方在此声明，所递交的报价响应文件及有关资料内容完整、真实和准确。</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五、</w:t>
      </w:r>
      <w:r>
        <w:rPr>
          <w:rFonts w:hint="eastAsia" w:ascii="方正仿宋_GB2312" w:hAnsi="方正仿宋_GB2312" w:eastAsia="方正仿宋_GB2312" w:cs="方正仿宋_GB2312"/>
          <w:snapToGrid w:val="0"/>
          <w:sz w:val="21"/>
          <w:szCs w:val="21"/>
        </w:rPr>
        <w:t>在合同协议书正式签署生效之前，本报价书连同你方的成交通知书将构成我们双方之间共同遵守的文件，对双方具有约束力。</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投标人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法定代表人或</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r>
        <w:rPr>
          <w:rFonts w:hint="eastAsia" w:ascii="方正仿宋_GB2312" w:hAnsi="方正仿宋_GB2312" w:eastAsia="方正仿宋_GB2312" w:cs="方正仿宋_GB2312"/>
          <w:sz w:val="24"/>
          <w:szCs w:val="24"/>
        </w:rPr>
        <w:t xml:space="preserve">                                    </w:t>
      </w:r>
    </w:p>
    <w:p>
      <w:pPr>
        <w:jc w:val="left"/>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pPr>
        <w:spacing w:line="240" w:lineRule="auto"/>
        <w:rPr>
          <w:rFonts w:hint="eastAsia" w:ascii="方正仿宋_GB2312" w:hAnsi="方正仿宋_GB2312" w:eastAsia="方正仿宋_GB2312" w:cs="方正仿宋_GB2312"/>
          <w:b/>
          <w:sz w:val="28"/>
          <w:szCs w:val="24"/>
        </w:rPr>
      </w:pPr>
      <w:r>
        <w:rPr>
          <w:rFonts w:hint="eastAsia" w:ascii="方正仿宋_GB2312" w:hAnsi="方正仿宋_GB2312" w:eastAsia="方正仿宋_GB2312" w:cs="方正仿宋_GB2312"/>
          <w:b/>
          <w:sz w:val="28"/>
        </w:rPr>
        <w:t>二、</w:t>
      </w:r>
      <w:r>
        <w:rPr>
          <w:rFonts w:hint="eastAsia" w:ascii="方正仿宋_GB2312" w:hAnsi="方正仿宋_GB2312" w:eastAsia="方正仿宋_GB2312" w:cs="方正仿宋_GB2312"/>
          <w:b/>
          <w:sz w:val="28"/>
          <w:szCs w:val="24"/>
          <w:lang w:eastAsia="zh-CN"/>
        </w:rPr>
        <w:t>负责人</w:t>
      </w:r>
      <w:r>
        <w:rPr>
          <w:rFonts w:hint="eastAsia" w:ascii="方正仿宋_GB2312" w:hAnsi="方正仿宋_GB2312" w:eastAsia="方正仿宋_GB2312" w:cs="方正仿宋_GB2312"/>
          <w:b/>
          <w:sz w:val="28"/>
          <w:szCs w:val="24"/>
        </w:rPr>
        <w:t>身份证明及授权委托书</w:t>
      </w:r>
    </w:p>
    <w:p>
      <w:pPr>
        <w:pStyle w:val="21"/>
        <w:spacing w:line="360" w:lineRule="auto"/>
        <w:jc w:val="center"/>
      </w:pPr>
      <w:r>
        <w:rPr>
          <w:rFonts w:ascii="仿宋" w:hAnsi="仿宋" w:eastAsia="仿宋" w:cs="仿宋"/>
          <w:b/>
          <w:sz w:val="28"/>
          <w:szCs w:val="28"/>
        </w:rPr>
        <w:t>负责人身份证明</w:t>
      </w:r>
    </w:p>
    <w:p>
      <w:pPr>
        <w:pStyle w:val="21"/>
        <w:spacing w:line="360" w:lineRule="auto"/>
        <w:ind w:firstLine="420"/>
      </w:pPr>
      <w:r>
        <w:rPr>
          <w:rFonts w:ascii="仿宋" w:hAnsi="仿宋" w:eastAsia="仿宋" w:cs="仿宋"/>
        </w:rPr>
        <w:t>投标人名称：</w:t>
      </w:r>
      <w:r>
        <w:rPr>
          <w:rFonts w:ascii="仿宋" w:hAnsi="仿宋" w:eastAsia="仿宋" w:cs="仿宋"/>
          <w:u w:val="single"/>
        </w:rPr>
        <w:t xml:space="preserve">  </w:t>
      </w:r>
    </w:p>
    <w:p>
      <w:pPr>
        <w:pStyle w:val="21"/>
        <w:spacing w:line="360" w:lineRule="auto"/>
      </w:pPr>
    </w:p>
    <w:p>
      <w:pPr>
        <w:pStyle w:val="21"/>
        <w:spacing w:line="360" w:lineRule="auto"/>
        <w:ind w:firstLine="420"/>
      </w:pPr>
      <w:r>
        <w:rPr>
          <w:rFonts w:ascii="仿宋" w:hAnsi="仿宋" w:eastAsia="仿宋" w:cs="仿宋"/>
        </w:rPr>
        <w:t>单位性质：</w:t>
      </w:r>
      <w:r>
        <w:rPr>
          <w:rFonts w:ascii="仿宋" w:hAnsi="仿宋" w:eastAsia="仿宋" w:cs="仿宋"/>
          <w:u w:val="single"/>
        </w:rPr>
        <w:t xml:space="preserve">  </w:t>
      </w:r>
    </w:p>
    <w:p>
      <w:pPr>
        <w:pStyle w:val="21"/>
        <w:spacing w:line="360" w:lineRule="auto"/>
      </w:pPr>
    </w:p>
    <w:p>
      <w:pPr>
        <w:pStyle w:val="21"/>
        <w:spacing w:line="360" w:lineRule="auto"/>
        <w:ind w:firstLine="420"/>
      </w:pPr>
      <w:r>
        <w:rPr>
          <w:rFonts w:ascii="仿宋" w:hAnsi="仿宋" w:eastAsia="仿宋" w:cs="仿宋"/>
        </w:rPr>
        <w:t>地址：</w:t>
      </w:r>
      <w:r>
        <w:rPr>
          <w:rFonts w:ascii="仿宋" w:hAnsi="仿宋" w:eastAsia="仿宋" w:cs="仿宋"/>
          <w:u w:val="single"/>
        </w:rPr>
        <w:t xml:space="preserve">  </w:t>
      </w:r>
    </w:p>
    <w:p>
      <w:pPr>
        <w:pStyle w:val="21"/>
        <w:spacing w:line="360" w:lineRule="auto"/>
      </w:pPr>
    </w:p>
    <w:p>
      <w:pPr>
        <w:pStyle w:val="21"/>
        <w:spacing w:line="360" w:lineRule="auto"/>
        <w:ind w:firstLine="420"/>
      </w:pPr>
      <w:r>
        <w:rPr>
          <w:rFonts w:ascii="仿宋" w:hAnsi="仿宋" w:eastAsia="仿宋" w:cs="仿宋"/>
        </w:rPr>
        <w:t>成立时间：</w:t>
      </w:r>
      <w:r>
        <w:rPr>
          <w:rFonts w:ascii="仿宋" w:hAnsi="仿宋" w:eastAsia="仿宋" w:cs="仿宋"/>
          <w:u w:val="single"/>
        </w:rPr>
        <w:t xml:space="preserve">  </w:t>
      </w:r>
      <w:r>
        <w:rPr>
          <w:rFonts w:ascii="仿宋" w:hAnsi="仿宋" w:eastAsia="仿宋" w:cs="仿宋"/>
        </w:rPr>
        <w:t xml:space="preserve"> 年</w:t>
      </w:r>
      <w:r>
        <w:rPr>
          <w:rFonts w:ascii="仿宋" w:hAnsi="仿宋" w:eastAsia="仿宋" w:cs="仿宋"/>
          <w:u w:val="single"/>
        </w:rPr>
        <w:t xml:space="preserve">   </w:t>
      </w:r>
      <w:r>
        <w:rPr>
          <w:rFonts w:ascii="仿宋" w:hAnsi="仿宋" w:eastAsia="仿宋" w:cs="仿宋"/>
        </w:rPr>
        <w:t xml:space="preserve"> 月</w:t>
      </w:r>
      <w:r>
        <w:rPr>
          <w:rFonts w:ascii="仿宋" w:hAnsi="仿宋" w:eastAsia="仿宋" w:cs="仿宋"/>
          <w:u w:val="single"/>
        </w:rPr>
        <w:t xml:space="preserve">          </w:t>
      </w:r>
      <w:r>
        <w:rPr>
          <w:rFonts w:ascii="仿宋" w:hAnsi="仿宋" w:eastAsia="仿宋" w:cs="仿宋"/>
        </w:rPr>
        <w:t>日</w:t>
      </w:r>
    </w:p>
    <w:p>
      <w:pPr>
        <w:pStyle w:val="21"/>
        <w:spacing w:line="360" w:lineRule="auto"/>
      </w:pPr>
    </w:p>
    <w:p>
      <w:pPr>
        <w:pStyle w:val="21"/>
        <w:spacing w:line="360" w:lineRule="auto"/>
        <w:ind w:firstLine="420"/>
      </w:pPr>
      <w:r>
        <w:rPr>
          <w:rFonts w:ascii="仿宋" w:hAnsi="仿宋" w:eastAsia="仿宋" w:cs="仿宋"/>
        </w:rPr>
        <w:t>经营期限：</w:t>
      </w:r>
      <w:r>
        <w:rPr>
          <w:rFonts w:ascii="仿宋" w:hAnsi="仿宋" w:eastAsia="仿宋" w:cs="仿宋"/>
          <w:u w:val="single"/>
        </w:rPr>
        <w:t xml:space="preserve">  </w:t>
      </w:r>
    </w:p>
    <w:p>
      <w:pPr>
        <w:pStyle w:val="21"/>
        <w:spacing w:line="360" w:lineRule="auto"/>
      </w:pPr>
    </w:p>
    <w:p>
      <w:pPr>
        <w:pStyle w:val="21"/>
        <w:spacing w:line="360" w:lineRule="auto"/>
        <w:ind w:firstLine="420"/>
      </w:pPr>
      <w:r>
        <w:rPr>
          <w:rFonts w:ascii="仿宋" w:hAnsi="仿宋" w:eastAsia="仿宋" w:cs="仿宋"/>
        </w:rPr>
        <w:t>姓名：</w:t>
      </w:r>
      <w:r>
        <w:rPr>
          <w:rFonts w:ascii="仿宋" w:hAnsi="仿宋" w:eastAsia="仿宋" w:cs="仿宋"/>
          <w:u w:val="single"/>
        </w:rPr>
        <w:t xml:space="preserve">  </w:t>
      </w:r>
      <w:r>
        <w:rPr>
          <w:rFonts w:ascii="仿宋" w:hAnsi="仿宋" w:eastAsia="仿宋" w:cs="仿宋"/>
        </w:rPr>
        <w:t xml:space="preserve"> 性别：</w:t>
      </w:r>
      <w:r>
        <w:rPr>
          <w:rFonts w:ascii="仿宋" w:hAnsi="仿宋" w:eastAsia="仿宋" w:cs="仿宋"/>
          <w:u w:val="single"/>
        </w:rPr>
        <w:t xml:space="preserve">  </w:t>
      </w:r>
      <w:r>
        <w:rPr>
          <w:rFonts w:ascii="仿宋" w:hAnsi="仿宋" w:eastAsia="仿宋" w:cs="仿宋"/>
        </w:rPr>
        <w:t xml:space="preserve"> 年龄：</w:t>
      </w:r>
      <w:r>
        <w:rPr>
          <w:rFonts w:ascii="仿宋" w:hAnsi="仿宋" w:eastAsia="仿宋" w:cs="仿宋"/>
          <w:u w:val="single"/>
        </w:rPr>
        <w:t xml:space="preserve">  </w:t>
      </w:r>
      <w:r>
        <w:rPr>
          <w:rFonts w:ascii="仿宋" w:hAnsi="仿宋" w:eastAsia="仿宋" w:cs="仿宋"/>
        </w:rPr>
        <w:t>职务：</w:t>
      </w:r>
      <w:r>
        <w:rPr>
          <w:rFonts w:ascii="仿宋" w:hAnsi="仿宋" w:eastAsia="仿宋" w:cs="仿宋"/>
          <w:u w:val="single"/>
        </w:rPr>
        <w:t xml:space="preserve">  </w:t>
      </w:r>
    </w:p>
    <w:p>
      <w:pPr>
        <w:pStyle w:val="21"/>
        <w:spacing w:line="360" w:lineRule="auto"/>
      </w:pPr>
    </w:p>
    <w:p>
      <w:pPr>
        <w:pStyle w:val="21"/>
        <w:spacing w:line="360" w:lineRule="auto"/>
        <w:ind w:firstLine="420"/>
      </w:pPr>
      <w:r>
        <w:rPr>
          <w:rFonts w:ascii="仿宋" w:hAnsi="仿宋" w:eastAsia="仿宋" w:cs="仿宋"/>
        </w:rPr>
        <w:t>系</w:t>
      </w:r>
      <w:r>
        <w:rPr>
          <w:rFonts w:ascii="仿宋" w:hAnsi="仿宋" w:eastAsia="仿宋" w:cs="仿宋"/>
          <w:u w:val="single"/>
        </w:rPr>
        <w:t xml:space="preserve">  </w:t>
      </w:r>
      <w:r>
        <w:rPr>
          <w:rFonts w:ascii="仿宋" w:hAnsi="仿宋" w:eastAsia="仿宋" w:cs="仿宋"/>
        </w:rPr>
        <w:t xml:space="preserve"> （投标人名称）的负责人。</w:t>
      </w:r>
    </w:p>
    <w:p>
      <w:pPr>
        <w:pStyle w:val="21"/>
        <w:spacing w:line="360" w:lineRule="auto"/>
        <w:ind w:firstLine="420"/>
      </w:pPr>
      <w:r>
        <w:rPr>
          <w:rFonts w:ascii="仿宋" w:hAnsi="仿宋" w:eastAsia="仿宋" w:cs="仿宋"/>
        </w:rPr>
        <w:t>特此证明。</w:t>
      </w:r>
    </w:p>
    <w:tbl>
      <w:tblPr>
        <w:tblStyle w:val="14"/>
        <w:tblW w:w="37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7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45" w:hRule="atLeast"/>
        </w:trPr>
        <w:tc>
          <w:tcPr>
            <w:tcW w:w="3752" w:type="dxa"/>
            <w:vAlign w:val="center"/>
          </w:tcPr>
          <w:p>
            <w:pPr>
              <w:jc w:val="center"/>
            </w:pPr>
            <w:r>
              <w:rPr>
                <w:rFonts w:ascii="仿宋" w:hAnsi="仿宋" w:eastAsia="仿宋" w:cs="仿宋"/>
              </w:rPr>
              <w:t>此处贴负责人人居民身份证正反面复印件</w:t>
            </w:r>
          </w:p>
        </w:tc>
      </w:tr>
    </w:tbl>
    <w:p>
      <w:pPr>
        <w:pStyle w:val="21"/>
        <w:spacing w:line="360" w:lineRule="auto"/>
      </w:pPr>
    </w:p>
    <w:p>
      <w:pPr>
        <w:pStyle w:val="21"/>
        <w:spacing w:line="360" w:lineRule="auto"/>
        <w:ind w:firstLine="420"/>
      </w:pPr>
      <w:r>
        <w:rPr>
          <w:rFonts w:ascii="仿宋" w:hAnsi="仿宋" w:eastAsia="仿宋" w:cs="仿宋"/>
        </w:rPr>
        <w:t>投标人：</w:t>
      </w:r>
      <w:r>
        <w:rPr>
          <w:rFonts w:ascii="仿宋" w:hAnsi="仿宋" w:eastAsia="仿宋" w:cs="仿宋"/>
          <w:u w:val="single"/>
        </w:rPr>
        <w:t xml:space="preserve">  </w:t>
      </w:r>
      <w:r>
        <w:rPr>
          <w:rFonts w:ascii="仿宋" w:hAnsi="仿宋" w:eastAsia="仿宋" w:cs="仿宋"/>
        </w:rPr>
        <w:t>（盖单位公章）</w:t>
      </w:r>
    </w:p>
    <w:p>
      <w:pPr>
        <w:pStyle w:val="21"/>
        <w:spacing w:line="360" w:lineRule="auto"/>
      </w:pPr>
    </w:p>
    <w:p>
      <w:pPr>
        <w:pStyle w:val="21"/>
        <w:spacing w:line="360" w:lineRule="auto"/>
        <w:ind w:firstLine="420"/>
      </w:pP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注：</w:t>
      </w:r>
      <w:r>
        <w:rPr>
          <w:rFonts w:hint="eastAsia" w:ascii="方正仿宋_GB2312" w:hAnsi="方正仿宋_GB2312" w:eastAsia="方正仿宋_GB2312" w:cs="方正仿宋_GB2312"/>
          <w:sz w:val="24"/>
          <w:szCs w:val="24"/>
          <w:lang w:eastAsia="zh-CN"/>
        </w:rPr>
        <w:t>负责</w:t>
      </w:r>
      <w:r>
        <w:rPr>
          <w:rFonts w:hint="eastAsia" w:ascii="方正仿宋_GB2312" w:hAnsi="方正仿宋_GB2312" w:eastAsia="方正仿宋_GB2312" w:cs="方正仿宋_GB2312"/>
          <w:sz w:val="24"/>
          <w:szCs w:val="24"/>
        </w:rPr>
        <w:t>人的签字必须是亲笔签名，不得用印章、签名章或其他电子制版签名。</w:t>
      </w:r>
    </w:p>
    <w:p>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pPr>
        <w:pStyle w:val="21"/>
        <w:spacing w:line="360" w:lineRule="auto"/>
        <w:jc w:val="center"/>
      </w:pPr>
      <w:r>
        <w:rPr>
          <w:rFonts w:ascii="仿宋" w:hAnsi="仿宋" w:eastAsia="仿宋" w:cs="仿宋"/>
          <w:b/>
          <w:sz w:val="28"/>
          <w:szCs w:val="28"/>
        </w:rPr>
        <w:t xml:space="preserve">授权委托书 </w:t>
      </w:r>
    </w:p>
    <w:p>
      <w:pPr>
        <w:pStyle w:val="21"/>
        <w:spacing w:line="360" w:lineRule="auto"/>
      </w:pPr>
    </w:p>
    <w:p>
      <w:pPr>
        <w:pStyle w:val="21"/>
        <w:spacing w:line="360" w:lineRule="auto"/>
        <w:ind w:firstLine="420"/>
      </w:pPr>
      <w:r>
        <w:rPr>
          <w:rFonts w:ascii="仿宋" w:hAnsi="仿宋" w:eastAsia="仿宋" w:cs="仿宋"/>
        </w:rPr>
        <w:t>本人</w:t>
      </w:r>
      <w:r>
        <w:rPr>
          <w:rFonts w:ascii="仿宋" w:hAnsi="仿宋" w:eastAsia="仿宋" w:cs="仿宋"/>
          <w:u w:val="single"/>
        </w:rPr>
        <w:t xml:space="preserve">  </w:t>
      </w:r>
      <w:r>
        <w:rPr>
          <w:rFonts w:ascii="仿宋" w:hAnsi="仿宋" w:eastAsia="仿宋" w:cs="仿宋"/>
        </w:rPr>
        <w:t>（姓名）系</w:t>
      </w:r>
      <w:r>
        <w:rPr>
          <w:rFonts w:ascii="仿宋" w:hAnsi="仿宋" w:eastAsia="仿宋" w:cs="仿宋"/>
          <w:u w:val="single"/>
        </w:rPr>
        <w:t xml:space="preserve">                       </w:t>
      </w:r>
      <w:r>
        <w:rPr>
          <w:rFonts w:ascii="仿宋" w:hAnsi="仿宋" w:eastAsia="仿宋" w:cs="仿宋"/>
        </w:rPr>
        <w:t>（投标人名称）的负责人，现委托</w:t>
      </w:r>
      <w:r>
        <w:rPr>
          <w:rFonts w:ascii="仿宋" w:hAnsi="仿宋" w:eastAsia="仿宋" w:cs="仿宋"/>
          <w:u w:val="single"/>
        </w:rPr>
        <w:t xml:space="preserve">    </w:t>
      </w:r>
      <w:r>
        <w:rPr>
          <w:rFonts w:ascii="仿宋" w:hAnsi="仿宋" w:eastAsia="仿宋" w:cs="仿宋"/>
        </w:rPr>
        <w:t>（姓 名）为我方代理人。代理人根据授权，以我方名义签署、澄清、说明、补正、递交、撤回、 修改</w:t>
      </w:r>
      <w:r>
        <w:rPr>
          <w:rFonts w:ascii="仿宋" w:hAnsi="仿宋" w:eastAsia="仿宋" w:cs="仿宋"/>
          <w:u w:val="single"/>
        </w:rPr>
        <w:t xml:space="preserve">             </w:t>
      </w:r>
      <w:r>
        <w:rPr>
          <w:rFonts w:ascii="仿宋" w:hAnsi="仿宋" w:eastAsia="仿宋" w:cs="仿宋"/>
        </w:rPr>
        <w:t>（项目名称）投标文件、签订合同和处理有关事宜， 其法律后果由我方承担。</w:t>
      </w:r>
    </w:p>
    <w:p>
      <w:pPr>
        <w:pStyle w:val="21"/>
        <w:spacing w:line="360" w:lineRule="auto"/>
        <w:ind w:firstLine="420"/>
      </w:pPr>
      <w:r>
        <w:rPr>
          <w:rFonts w:ascii="仿宋" w:hAnsi="仿宋" w:eastAsia="仿宋" w:cs="仿宋"/>
        </w:rPr>
        <w:t>委托期限：</w:t>
      </w:r>
      <w:r>
        <w:rPr>
          <w:rFonts w:ascii="仿宋" w:hAnsi="仿宋" w:eastAsia="仿宋" w:cs="仿宋"/>
          <w:u w:val="single"/>
        </w:rPr>
        <w:t xml:space="preserve">   </w:t>
      </w:r>
      <w:r>
        <w:rPr>
          <w:rFonts w:ascii="仿宋" w:hAnsi="仿宋" w:eastAsia="仿宋" w:cs="仿宋"/>
        </w:rPr>
        <w:t xml:space="preserve">。 </w:t>
      </w:r>
    </w:p>
    <w:p>
      <w:pPr>
        <w:pStyle w:val="21"/>
        <w:spacing w:line="360" w:lineRule="auto"/>
        <w:ind w:firstLine="420"/>
      </w:pPr>
      <w:r>
        <w:rPr>
          <w:rFonts w:ascii="仿宋" w:hAnsi="仿宋" w:eastAsia="仿宋" w:cs="仿宋"/>
        </w:rPr>
        <w:t>代理人无转委托权。</w:t>
      </w:r>
    </w:p>
    <w:p>
      <w:pPr>
        <w:pStyle w:val="21"/>
        <w:spacing w:line="360" w:lineRule="auto"/>
        <w:ind w:firstLine="420"/>
      </w:pPr>
      <w:r>
        <w:rPr>
          <w:rFonts w:ascii="仿宋" w:hAnsi="仿宋" w:eastAsia="仿宋" w:cs="仿宋"/>
        </w:rPr>
        <w:t>附：负责人身份证</w:t>
      </w:r>
      <w:r>
        <w:rPr>
          <w:rFonts w:hint="eastAsia" w:ascii="仿宋" w:hAnsi="仿宋" w:eastAsia="仿宋" w:cs="仿宋"/>
        </w:rPr>
        <w:t>复印件</w:t>
      </w:r>
      <w:r>
        <w:rPr>
          <w:rFonts w:ascii="仿宋" w:hAnsi="仿宋" w:eastAsia="仿宋" w:cs="仿宋"/>
        </w:rPr>
        <w:t>。</w:t>
      </w:r>
    </w:p>
    <w:p>
      <w:pPr>
        <w:pStyle w:val="21"/>
        <w:spacing w:line="360" w:lineRule="auto"/>
      </w:pPr>
    </w:p>
    <w:p>
      <w:pPr>
        <w:pStyle w:val="21"/>
        <w:spacing w:line="360" w:lineRule="auto"/>
        <w:ind w:firstLine="420"/>
      </w:pPr>
      <w:r>
        <w:rPr>
          <w:rFonts w:ascii="仿宋" w:hAnsi="仿宋" w:eastAsia="仿宋" w:cs="仿宋"/>
        </w:rPr>
        <w:t>投标人：</w:t>
      </w:r>
      <w:r>
        <w:rPr>
          <w:rFonts w:ascii="仿宋" w:hAnsi="仿宋" w:eastAsia="仿宋" w:cs="仿宋"/>
          <w:u w:val="single"/>
        </w:rPr>
        <w:t xml:space="preserve">                   </w:t>
      </w:r>
      <w:r>
        <w:rPr>
          <w:rFonts w:ascii="仿宋" w:hAnsi="仿宋" w:eastAsia="仿宋" w:cs="仿宋"/>
        </w:rPr>
        <w:t xml:space="preserve">（盖单位公章） </w:t>
      </w:r>
    </w:p>
    <w:p>
      <w:pPr>
        <w:pStyle w:val="21"/>
        <w:spacing w:line="360" w:lineRule="auto"/>
        <w:ind w:firstLine="420"/>
      </w:pPr>
      <w:r>
        <w:rPr>
          <w:rFonts w:ascii="仿宋" w:hAnsi="仿宋" w:eastAsia="仿宋" w:cs="仿宋"/>
        </w:rPr>
        <w:t>负责人：</w:t>
      </w:r>
      <w:r>
        <w:rPr>
          <w:rFonts w:ascii="仿宋" w:hAnsi="仿宋" w:eastAsia="仿宋" w:cs="仿宋"/>
          <w:u w:val="single"/>
        </w:rPr>
        <w:t xml:space="preserve">   </w:t>
      </w:r>
      <w:r>
        <w:rPr>
          <w:rFonts w:ascii="仿宋" w:hAnsi="仿宋" w:eastAsia="仿宋" w:cs="仿宋"/>
        </w:rPr>
        <w:t>（签字）</w:t>
      </w:r>
    </w:p>
    <w:p>
      <w:pPr>
        <w:pStyle w:val="21"/>
        <w:spacing w:line="360" w:lineRule="auto"/>
        <w:ind w:firstLine="420"/>
      </w:pPr>
      <w:r>
        <w:rPr>
          <w:rFonts w:ascii="仿宋" w:hAnsi="仿宋" w:eastAsia="仿宋" w:cs="仿宋"/>
        </w:rPr>
        <w:t>身份证号码：</w:t>
      </w:r>
      <w:r>
        <w:rPr>
          <w:rFonts w:ascii="仿宋" w:hAnsi="仿宋" w:eastAsia="仿宋" w:cs="仿宋"/>
          <w:u w:val="single"/>
        </w:rPr>
        <w:t xml:space="preserve">                  </w:t>
      </w:r>
    </w:p>
    <w:p>
      <w:pPr>
        <w:pStyle w:val="21"/>
        <w:spacing w:line="360" w:lineRule="auto"/>
        <w:ind w:firstLine="420"/>
      </w:pPr>
      <w:r>
        <w:rPr>
          <w:rFonts w:ascii="仿宋" w:hAnsi="仿宋" w:eastAsia="仿宋" w:cs="仿宋"/>
        </w:rPr>
        <w:t>委托代理人：</w:t>
      </w:r>
      <w:r>
        <w:rPr>
          <w:rFonts w:ascii="仿宋" w:hAnsi="仿宋" w:eastAsia="仿宋" w:cs="仿宋"/>
          <w:u w:val="single"/>
        </w:rPr>
        <w:t xml:space="preserve">  </w:t>
      </w:r>
      <w:r>
        <w:rPr>
          <w:rFonts w:ascii="仿宋" w:hAnsi="仿宋" w:eastAsia="仿宋" w:cs="仿宋"/>
        </w:rPr>
        <w:t>（签字）</w:t>
      </w:r>
    </w:p>
    <w:p>
      <w:pPr>
        <w:pStyle w:val="21"/>
        <w:spacing w:line="360" w:lineRule="auto"/>
        <w:ind w:firstLine="420"/>
      </w:pPr>
      <w:r>
        <w:rPr>
          <w:rFonts w:ascii="仿宋" w:hAnsi="仿宋" w:eastAsia="仿宋" w:cs="仿宋"/>
        </w:rPr>
        <w:t>身份证号码：</w:t>
      </w:r>
      <w:r>
        <w:rPr>
          <w:rFonts w:ascii="仿宋" w:hAnsi="仿宋" w:eastAsia="仿宋" w:cs="仿宋"/>
          <w:u w:val="single"/>
        </w:rPr>
        <w:t xml:space="preserve">  </w:t>
      </w:r>
    </w:p>
    <w:p>
      <w:pPr>
        <w:pStyle w:val="21"/>
        <w:spacing w:line="360" w:lineRule="auto"/>
      </w:pPr>
    </w:p>
    <w:p>
      <w:pPr>
        <w:pStyle w:val="21"/>
        <w:spacing w:line="360" w:lineRule="auto"/>
      </w:pPr>
    </w:p>
    <w:p>
      <w:pPr>
        <w:pStyle w:val="21"/>
        <w:spacing w:line="360" w:lineRule="auto"/>
        <w:ind w:firstLine="420"/>
      </w:pP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pPr>
        <w:pStyle w:val="21"/>
        <w:spacing w:line="360" w:lineRule="auto"/>
      </w:pPr>
    </w:p>
    <w:p>
      <w:pPr>
        <w:pStyle w:val="21"/>
        <w:spacing w:line="360" w:lineRule="auto"/>
      </w:pPr>
    </w:p>
    <w:tbl>
      <w:tblPr>
        <w:tblStyle w:val="14"/>
        <w:tblW w:w="82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872"/>
        <w:gridCol w:w="43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245" w:hRule="atLeast"/>
        </w:trPr>
        <w:tc>
          <w:tcPr>
            <w:tcW w:w="3872" w:type="dxa"/>
            <w:vAlign w:val="center"/>
          </w:tcPr>
          <w:p>
            <w:pPr>
              <w:jc w:val="center"/>
            </w:pPr>
            <w:r>
              <w:rPr>
                <w:rFonts w:ascii="仿宋" w:hAnsi="仿宋" w:eastAsia="仿宋" w:cs="仿宋"/>
              </w:rPr>
              <w:t>此处贴负责人居民身份证正反面复印件</w:t>
            </w:r>
          </w:p>
        </w:tc>
        <w:tc>
          <w:tcPr>
            <w:tcW w:w="4369" w:type="dxa"/>
            <w:vAlign w:val="center"/>
          </w:tcPr>
          <w:p>
            <w:pPr>
              <w:jc w:val="left"/>
            </w:pPr>
            <w:r>
              <w:rPr>
                <w:rFonts w:ascii="仿宋" w:hAnsi="仿宋" w:eastAsia="仿宋" w:cs="仿宋"/>
              </w:rPr>
              <w:t>此处贴委托代理人居民身份证正反面复印件</w:t>
            </w:r>
          </w:p>
        </w:tc>
      </w:tr>
    </w:tbl>
    <w:p>
      <w:pPr>
        <w:pStyle w:val="21"/>
        <w:spacing w:line="360" w:lineRule="auto"/>
        <w:ind w:left="240"/>
      </w:pPr>
      <w:r>
        <w:rPr>
          <w:rFonts w:ascii="仿宋" w:hAnsi="仿宋" w:eastAsia="仿宋" w:cs="仿宋"/>
        </w:rPr>
        <w:t>注： 1、负责人参加投标活动并签署文件的不需要授权委托书，只需提供负责人身份证明；非负责人参加投标活动及签署文件的除提供负责人身份证明外还须提供授权委托书。</w:t>
      </w:r>
    </w:p>
    <w:p>
      <w:pPr>
        <w:pStyle w:val="21"/>
        <w:spacing w:line="360" w:lineRule="auto"/>
        <w:ind w:left="240"/>
      </w:pPr>
      <w:r>
        <w:rPr>
          <w:rFonts w:ascii="仿宋" w:hAnsi="仿宋" w:eastAsia="仿宋" w:cs="仿宋"/>
        </w:rPr>
        <w:t>2、负责人身份证明及授权委托书原件需另手持一份。</w:t>
      </w:r>
    </w:p>
    <w:p>
      <w:pPr>
        <w:pStyle w:val="21"/>
        <w:spacing w:line="360" w:lineRule="auto"/>
        <w:ind w:left="240"/>
        <w:jc w:val="center"/>
        <w:rPr>
          <w:rFonts w:hint="eastAsia" w:ascii="仿宋" w:hAnsi="仿宋" w:eastAsia="仿宋" w:cs="仿宋"/>
          <w:b/>
          <w:sz w:val="28"/>
          <w:szCs w:val="28"/>
        </w:rPr>
      </w:pPr>
    </w:p>
    <w:p>
      <w:pPr>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rPr>
        <w:br w:type="page"/>
      </w:r>
      <w:r>
        <w:rPr>
          <w:rFonts w:hint="eastAsia" w:ascii="方正仿宋_GB2312" w:hAnsi="方正仿宋_GB2312" w:eastAsia="方正仿宋_GB2312" w:cs="方正仿宋_GB2312"/>
          <w:b/>
          <w:sz w:val="28"/>
        </w:rPr>
        <w:t>三、营业执照、资质证书等复印件（盖章）</w:t>
      </w:r>
    </w:p>
    <w:p>
      <w:pPr>
        <w:pStyle w:val="13"/>
        <w:ind w:firstLine="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28"/>
        </w:rPr>
        <w:br w:type="page"/>
      </w:r>
      <w:r>
        <w:rPr>
          <w:rFonts w:hint="eastAsia" w:ascii="方正仿宋_GB2312" w:hAnsi="方正仿宋_GB2312" w:eastAsia="方正仿宋_GB2312" w:cs="方正仿宋_GB2312"/>
          <w:b/>
          <w:sz w:val="28"/>
          <w:lang w:eastAsia="zh-CN"/>
        </w:rPr>
        <w:t>四、商务技术部分（格式自理）</w:t>
      </w:r>
      <w:r>
        <w:rPr>
          <w:rFonts w:hint="eastAsia" w:ascii="方正仿宋_GB2312" w:hAnsi="方正仿宋_GB2312" w:eastAsia="方正仿宋_GB2312" w:cs="方正仿宋_GB2312"/>
          <w:sz w:val="32"/>
          <w:szCs w:val="32"/>
        </w:rPr>
        <w:br w:type="page"/>
      </w:r>
    </w:p>
    <w:p>
      <w:pPr>
        <w:spacing w:line="660" w:lineRule="exact"/>
        <w:jc w:val="lef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eastAsia="zh-CN"/>
        </w:rPr>
        <w:t>五、</w:t>
      </w:r>
      <w:r>
        <w:rPr>
          <w:rFonts w:hint="eastAsia" w:ascii="方正仿宋_GB2312" w:hAnsi="方正仿宋_GB2312" w:eastAsia="方正仿宋_GB2312" w:cs="方正仿宋_GB2312"/>
          <w:b/>
          <w:bCs/>
          <w:sz w:val="28"/>
          <w:szCs w:val="28"/>
        </w:rPr>
        <w:t>其他</w:t>
      </w:r>
      <w:r>
        <w:rPr>
          <w:rFonts w:hint="eastAsia" w:ascii="方正仿宋_GB2312" w:hAnsi="方正仿宋_GB2312" w:eastAsia="方正仿宋_GB2312" w:cs="方正仿宋_GB2312"/>
          <w:b/>
          <w:bCs/>
          <w:sz w:val="28"/>
          <w:szCs w:val="28"/>
          <w:lang w:eastAsia="zh-CN"/>
        </w:rPr>
        <w:t>优惠</w:t>
      </w:r>
      <w:r>
        <w:rPr>
          <w:rFonts w:hint="eastAsia" w:ascii="方正仿宋_GB2312" w:hAnsi="方正仿宋_GB2312" w:eastAsia="方正仿宋_GB2312" w:cs="方正仿宋_GB2312"/>
          <w:b/>
          <w:bCs/>
          <w:sz w:val="28"/>
          <w:szCs w:val="28"/>
        </w:rPr>
        <w:t>服务承诺</w:t>
      </w:r>
    </w:p>
    <w:p>
      <w:pPr>
        <w:spacing w:line="560" w:lineRule="exact"/>
        <w:ind w:firstLine="560" w:firstLineChars="200"/>
        <w:jc w:val="left"/>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w:t>
      </w:r>
    </w:p>
    <w:p>
      <w:pPr>
        <w:spacing w:line="560" w:lineRule="exact"/>
        <w:ind w:firstLine="560" w:firstLineChars="200"/>
        <w:jc w:val="left"/>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w:t>
      </w:r>
    </w:p>
    <w:p>
      <w:pPr>
        <w:spacing w:line="560" w:lineRule="exact"/>
        <w:ind w:firstLine="560" w:firstLineChars="200"/>
        <w:jc w:val="left"/>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w:t>
      </w:r>
    </w:p>
    <w:p>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p>
      <w:pPr>
        <w:spacing w:line="560" w:lineRule="exact"/>
        <w:ind w:firstLine="560" w:firstLineChars="200"/>
        <w:jc w:val="left"/>
        <w:rPr>
          <w:rFonts w:hint="eastAsia" w:ascii="方正仿宋_GB2312" w:hAnsi="方正仿宋_GB2312" w:eastAsia="方正仿宋_GB2312" w:cs="方正仿宋_GB2312"/>
          <w:sz w:val="28"/>
          <w:szCs w:val="28"/>
        </w:rPr>
      </w:pPr>
    </w:p>
    <w:p>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承诺单位：</w:t>
      </w:r>
    </w:p>
    <w:p>
      <w:pPr>
        <w:spacing w:line="560" w:lineRule="exact"/>
        <w:ind w:firstLine="560" w:firstLineChars="2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p>
    <w:p>
      <w:pPr>
        <w:spacing w:line="560" w:lineRule="exact"/>
        <w:ind w:firstLine="560" w:firstLineChars="200"/>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年   月   日</w:t>
      </w:r>
    </w:p>
    <w:p>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pPr>
        <w:spacing w:line="660" w:lineRule="exact"/>
        <w:jc w:val="left"/>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六、其他资料（若有）</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93F689F9-EEB8-405D-A07B-3CB3230BFA91}"/>
  </w:font>
  <w:font w:name="微软雅黑">
    <w:panose1 w:val="020B0503020204020204"/>
    <w:charset w:val="86"/>
    <w:family w:val="swiss"/>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70491641-08DD-4582-B952-1C9A7D2530F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9EDDD"/>
    <w:multiLevelType w:val="singleLevel"/>
    <w:tmpl w:val="8EF9EDDD"/>
    <w:lvl w:ilvl="0" w:tentative="0">
      <w:start w:val="1"/>
      <w:numFmt w:val="chineseCounting"/>
      <w:suff w:val="nothing"/>
      <w:lvlText w:val="（%1）"/>
      <w:lvlJc w:val="left"/>
      <w:rPr>
        <w:rFonts w:hint="eastAsia"/>
      </w:rPr>
    </w:lvl>
  </w:abstractNum>
  <w:abstractNum w:abstractNumId="1">
    <w:nsid w:val="90080C4F"/>
    <w:multiLevelType w:val="singleLevel"/>
    <w:tmpl w:val="90080C4F"/>
    <w:lvl w:ilvl="0" w:tentative="0">
      <w:start w:val="1"/>
      <w:numFmt w:val="decimal"/>
      <w:suff w:val="nothing"/>
      <w:lvlText w:val="%1、"/>
      <w:lvlJc w:val="left"/>
    </w:lvl>
  </w:abstractNum>
  <w:abstractNum w:abstractNumId="2">
    <w:nsid w:val="A856D860"/>
    <w:multiLevelType w:val="singleLevel"/>
    <w:tmpl w:val="A856D860"/>
    <w:lvl w:ilvl="0" w:tentative="0">
      <w:start w:val="1"/>
      <w:numFmt w:val="decimal"/>
      <w:suff w:val="nothing"/>
      <w:lvlText w:val="%1、"/>
      <w:lvlJc w:val="left"/>
    </w:lvl>
  </w:abstractNum>
  <w:abstractNum w:abstractNumId="3">
    <w:nsid w:val="AE71B24B"/>
    <w:multiLevelType w:val="singleLevel"/>
    <w:tmpl w:val="AE71B24B"/>
    <w:lvl w:ilvl="0" w:tentative="0">
      <w:start w:val="1"/>
      <w:numFmt w:val="chineseCounting"/>
      <w:suff w:val="nothing"/>
      <w:lvlText w:val="%1、"/>
      <w:lvlJc w:val="left"/>
      <w:pPr>
        <w:ind w:left="-10"/>
      </w:pPr>
      <w:rPr>
        <w:rFonts w:hint="eastAsia"/>
      </w:rPr>
    </w:lvl>
  </w:abstractNum>
  <w:abstractNum w:abstractNumId="4">
    <w:nsid w:val="BBFC6AD3"/>
    <w:multiLevelType w:val="singleLevel"/>
    <w:tmpl w:val="BBFC6AD3"/>
    <w:lvl w:ilvl="0" w:tentative="0">
      <w:start w:val="1"/>
      <w:numFmt w:val="decimal"/>
      <w:suff w:val="nothing"/>
      <w:lvlText w:val="%1、"/>
      <w:lvlJc w:val="left"/>
    </w:lvl>
  </w:abstractNum>
  <w:abstractNum w:abstractNumId="5">
    <w:nsid w:val="CC20FE11"/>
    <w:multiLevelType w:val="singleLevel"/>
    <w:tmpl w:val="CC20FE11"/>
    <w:lvl w:ilvl="0" w:tentative="0">
      <w:start w:val="1"/>
      <w:numFmt w:val="decimal"/>
      <w:lvlText w:val="%1)"/>
      <w:lvlJc w:val="left"/>
      <w:pPr>
        <w:ind w:left="1055" w:hanging="425"/>
      </w:pPr>
      <w:rPr>
        <w:rFonts w:hint="default"/>
      </w:rPr>
    </w:lvl>
  </w:abstractNum>
  <w:abstractNum w:abstractNumId="6">
    <w:nsid w:val="CCBAA4DE"/>
    <w:multiLevelType w:val="singleLevel"/>
    <w:tmpl w:val="CCBAA4DE"/>
    <w:lvl w:ilvl="0" w:tentative="0">
      <w:start w:val="1"/>
      <w:numFmt w:val="decimal"/>
      <w:suff w:val="nothing"/>
      <w:lvlText w:val="%1、"/>
      <w:lvlJc w:val="left"/>
    </w:lvl>
  </w:abstractNum>
  <w:abstractNum w:abstractNumId="7">
    <w:nsid w:val="D774C588"/>
    <w:multiLevelType w:val="singleLevel"/>
    <w:tmpl w:val="D774C588"/>
    <w:lvl w:ilvl="0" w:tentative="0">
      <w:start w:val="1"/>
      <w:numFmt w:val="chineseCounting"/>
      <w:suff w:val="nothing"/>
      <w:lvlText w:val="%1、"/>
      <w:lvlJc w:val="left"/>
      <w:pPr>
        <w:ind w:left="-10"/>
      </w:pPr>
      <w:rPr>
        <w:rFonts w:hint="eastAsia"/>
        <w:b/>
        <w:bCs/>
      </w:rPr>
    </w:lvl>
  </w:abstractNum>
  <w:abstractNum w:abstractNumId="8">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9">
    <w:nsid w:val="183DFE3B"/>
    <w:multiLevelType w:val="singleLevel"/>
    <w:tmpl w:val="183DFE3B"/>
    <w:lvl w:ilvl="0" w:tentative="0">
      <w:start w:val="1"/>
      <w:numFmt w:val="decimal"/>
      <w:suff w:val="nothing"/>
      <w:lvlText w:val="%1、"/>
      <w:lvlJc w:val="left"/>
    </w:lvl>
  </w:abstractNum>
  <w:abstractNum w:abstractNumId="10">
    <w:nsid w:val="57DD7050"/>
    <w:multiLevelType w:val="singleLevel"/>
    <w:tmpl w:val="57DD7050"/>
    <w:lvl w:ilvl="0" w:tentative="0">
      <w:start w:val="1"/>
      <w:numFmt w:val="decimal"/>
      <w:suff w:val="nothing"/>
      <w:lvlText w:val="%1、"/>
      <w:lvlJc w:val="left"/>
    </w:lvl>
  </w:abstractNum>
  <w:abstractNum w:abstractNumId="11">
    <w:nsid w:val="75D82B0D"/>
    <w:multiLevelType w:val="multilevel"/>
    <w:tmpl w:val="75D82B0D"/>
    <w:lvl w:ilvl="0" w:tentative="0">
      <w:start w:val="2"/>
      <w:numFmt w:val="japaneseCounting"/>
      <w:lvlText w:val="%1、"/>
      <w:lvlJc w:val="left"/>
      <w:pPr>
        <w:ind w:left="920" w:hanging="48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8"/>
  </w:num>
  <w:num w:numId="2">
    <w:abstractNumId w:val="7"/>
  </w:num>
  <w:num w:numId="3">
    <w:abstractNumId w:val="3"/>
  </w:num>
  <w:num w:numId="4">
    <w:abstractNumId w:val="1"/>
  </w:num>
  <w:num w:numId="5">
    <w:abstractNumId w:val="6"/>
  </w:num>
  <w:num w:numId="6">
    <w:abstractNumId w:val="2"/>
  </w:num>
  <w:num w:numId="7">
    <w:abstractNumId w:val="5"/>
  </w:num>
  <w:num w:numId="8">
    <w:abstractNumId w:val="10"/>
  </w:num>
  <w:num w:numId="9">
    <w:abstractNumId w:val="9"/>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D1"/>
    <w:rsid w:val="00002F95"/>
    <w:rsid w:val="0000697B"/>
    <w:rsid w:val="0001047E"/>
    <w:rsid w:val="00021B9E"/>
    <w:rsid w:val="00026213"/>
    <w:rsid w:val="0004436C"/>
    <w:rsid w:val="00052DC9"/>
    <w:rsid w:val="000A7C9D"/>
    <w:rsid w:val="000C529B"/>
    <w:rsid w:val="000E007D"/>
    <w:rsid w:val="00175F5C"/>
    <w:rsid w:val="001A507B"/>
    <w:rsid w:val="001B06D6"/>
    <w:rsid w:val="001C0CFF"/>
    <w:rsid w:val="001D4628"/>
    <w:rsid w:val="001F17E0"/>
    <w:rsid w:val="00225013"/>
    <w:rsid w:val="00252925"/>
    <w:rsid w:val="00280780"/>
    <w:rsid w:val="0029144F"/>
    <w:rsid w:val="00297AD5"/>
    <w:rsid w:val="002B4FEC"/>
    <w:rsid w:val="002E35C0"/>
    <w:rsid w:val="00312435"/>
    <w:rsid w:val="00320010"/>
    <w:rsid w:val="00392331"/>
    <w:rsid w:val="003D64CB"/>
    <w:rsid w:val="00454C74"/>
    <w:rsid w:val="004D6938"/>
    <w:rsid w:val="005C065D"/>
    <w:rsid w:val="005D34C6"/>
    <w:rsid w:val="005E4316"/>
    <w:rsid w:val="005F30B8"/>
    <w:rsid w:val="0065663D"/>
    <w:rsid w:val="006A59BB"/>
    <w:rsid w:val="006B0569"/>
    <w:rsid w:val="00744BBA"/>
    <w:rsid w:val="007C03DB"/>
    <w:rsid w:val="00834A0C"/>
    <w:rsid w:val="00852E00"/>
    <w:rsid w:val="008A05D1"/>
    <w:rsid w:val="008A73C4"/>
    <w:rsid w:val="00987B4C"/>
    <w:rsid w:val="009D64C7"/>
    <w:rsid w:val="009D69E4"/>
    <w:rsid w:val="009F659C"/>
    <w:rsid w:val="00A038D2"/>
    <w:rsid w:val="00AC5335"/>
    <w:rsid w:val="00AD289E"/>
    <w:rsid w:val="00B100B7"/>
    <w:rsid w:val="00B10440"/>
    <w:rsid w:val="00B57A11"/>
    <w:rsid w:val="00B607E7"/>
    <w:rsid w:val="00C243B8"/>
    <w:rsid w:val="00C51DCC"/>
    <w:rsid w:val="00C55AEB"/>
    <w:rsid w:val="00C65BFB"/>
    <w:rsid w:val="00DA7243"/>
    <w:rsid w:val="00DC00D6"/>
    <w:rsid w:val="00DC1857"/>
    <w:rsid w:val="00DC4456"/>
    <w:rsid w:val="00DD102C"/>
    <w:rsid w:val="00E07FB3"/>
    <w:rsid w:val="00E1442F"/>
    <w:rsid w:val="00E174E1"/>
    <w:rsid w:val="00E56BAA"/>
    <w:rsid w:val="00E76CC6"/>
    <w:rsid w:val="00E82AF3"/>
    <w:rsid w:val="00E850CC"/>
    <w:rsid w:val="00EB61E5"/>
    <w:rsid w:val="00EB7728"/>
    <w:rsid w:val="00ED7EFE"/>
    <w:rsid w:val="00EE3690"/>
    <w:rsid w:val="00F55F54"/>
    <w:rsid w:val="00F656D1"/>
    <w:rsid w:val="00FA7E21"/>
    <w:rsid w:val="00FB55F8"/>
    <w:rsid w:val="00FE4E1C"/>
    <w:rsid w:val="04A27F5D"/>
    <w:rsid w:val="055602B8"/>
    <w:rsid w:val="06487227"/>
    <w:rsid w:val="06D5774B"/>
    <w:rsid w:val="07DA6B5D"/>
    <w:rsid w:val="083A3ACF"/>
    <w:rsid w:val="08A86101"/>
    <w:rsid w:val="09D76047"/>
    <w:rsid w:val="0D1024B5"/>
    <w:rsid w:val="0EB17A27"/>
    <w:rsid w:val="0FCE5C59"/>
    <w:rsid w:val="0FCE72CB"/>
    <w:rsid w:val="14325519"/>
    <w:rsid w:val="14F61ECE"/>
    <w:rsid w:val="167619F0"/>
    <w:rsid w:val="174F3EB1"/>
    <w:rsid w:val="18786351"/>
    <w:rsid w:val="187F7D13"/>
    <w:rsid w:val="198C33B8"/>
    <w:rsid w:val="1BB62660"/>
    <w:rsid w:val="1C9C0B71"/>
    <w:rsid w:val="1E620328"/>
    <w:rsid w:val="21162880"/>
    <w:rsid w:val="213417B7"/>
    <w:rsid w:val="25995557"/>
    <w:rsid w:val="26826F75"/>
    <w:rsid w:val="27502088"/>
    <w:rsid w:val="28567027"/>
    <w:rsid w:val="29A47E8A"/>
    <w:rsid w:val="2B3B66E7"/>
    <w:rsid w:val="2B72508C"/>
    <w:rsid w:val="2BCF690C"/>
    <w:rsid w:val="2E303D37"/>
    <w:rsid w:val="2EA81224"/>
    <w:rsid w:val="2F255978"/>
    <w:rsid w:val="308C2089"/>
    <w:rsid w:val="30DF5246"/>
    <w:rsid w:val="31810A01"/>
    <w:rsid w:val="334A1F1B"/>
    <w:rsid w:val="34060241"/>
    <w:rsid w:val="34B65BBE"/>
    <w:rsid w:val="35D46169"/>
    <w:rsid w:val="35E7410E"/>
    <w:rsid w:val="36275114"/>
    <w:rsid w:val="3843720B"/>
    <w:rsid w:val="38E34B11"/>
    <w:rsid w:val="39C214E7"/>
    <w:rsid w:val="3A0F421B"/>
    <w:rsid w:val="3AB15D2A"/>
    <w:rsid w:val="3B4340B9"/>
    <w:rsid w:val="3BC21312"/>
    <w:rsid w:val="3F1C4C01"/>
    <w:rsid w:val="41607402"/>
    <w:rsid w:val="475641C9"/>
    <w:rsid w:val="4F2F3B63"/>
    <w:rsid w:val="4FB7625E"/>
    <w:rsid w:val="4FE9036A"/>
    <w:rsid w:val="50A8359D"/>
    <w:rsid w:val="50A87870"/>
    <w:rsid w:val="53AF6A8E"/>
    <w:rsid w:val="56212D46"/>
    <w:rsid w:val="5A46493E"/>
    <w:rsid w:val="5D482D0B"/>
    <w:rsid w:val="5DB40B08"/>
    <w:rsid w:val="5F3B4B44"/>
    <w:rsid w:val="61825C10"/>
    <w:rsid w:val="62064B2B"/>
    <w:rsid w:val="62222763"/>
    <w:rsid w:val="62E77AFC"/>
    <w:rsid w:val="695E1C9B"/>
    <w:rsid w:val="69E1276A"/>
    <w:rsid w:val="69E22DE2"/>
    <w:rsid w:val="6AC60616"/>
    <w:rsid w:val="6D1311E4"/>
    <w:rsid w:val="6DCC3B0D"/>
    <w:rsid w:val="6F165F47"/>
    <w:rsid w:val="6FB43E70"/>
    <w:rsid w:val="70A423A9"/>
    <w:rsid w:val="70DC2727"/>
    <w:rsid w:val="74A60182"/>
    <w:rsid w:val="76882090"/>
    <w:rsid w:val="76EC45CA"/>
    <w:rsid w:val="7C6667A0"/>
    <w:rsid w:val="7FCE3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next w:val="1"/>
    <w:qFormat/>
    <w:uiPriority w:val="0"/>
    <w:pPr>
      <w:keepNext/>
      <w:keepLines/>
      <w:widowControl w:val="0"/>
      <w:spacing w:before="260" w:after="260" w:line="415" w:lineRule="auto"/>
      <w:jc w:val="both"/>
      <w:outlineLvl w:val="1"/>
    </w:pPr>
    <w:rPr>
      <w:rFonts w:ascii="Cambria" w:hAnsi="Cambria" w:eastAsia="宋体" w:cs="Times New Roman"/>
      <w:b/>
      <w:bCs/>
      <w:kern w:val="2"/>
      <w:sz w:val="32"/>
      <w:szCs w:val="32"/>
      <w:lang w:val="en-US" w:eastAsia="zh-CN" w:bidi="ar-SA"/>
    </w:rPr>
  </w:style>
  <w:style w:type="paragraph" w:styleId="6">
    <w:name w:val="heading 4"/>
    <w:basedOn w:val="1"/>
    <w:next w:val="1"/>
    <w:unhideWhenUsed/>
    <w:qFormat/>
    <w:uiPriority w:val="9"/>
    <w:pPr>
      <w:keepNext/>
      <w:numPr>
        <w:ilvl w:val="3"/>
        <w:numId w:val="1"/>
      </w:numPr>
      <w:tabs>
        <w:tab w:val="left" w:pos="864"/>
      </w:tabs>
      <w:outlineLvl w:val="3"/>
    </w:pPr>
    <w:rPr>
      <w:rFonts w:eastAsia="仿宋_GB2312"/>
      <w:b/>
      <w:kern w:val="0"/>
      <w:sz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toc 5"/>
    <w:basedOn w:val="1"/>
    <w:next w:val="1"/>
    <w:qFormat/>
    <w:uiPriority w:val="39"/>
    <w:pPr>
      <w:ind w:left="1680" w:leftChars="800"/>
    </w:pPr>
  </w:style>
  <w:style w:type="paragraph" w:styleId="7">
    <w:name w:val="annotation text"/>
    <w:basedOn w:val="1"/>
    <w:unhideWhenUsed/>
    <w:qFormat/>
    <w:uiPriority w:val="99"/>
    <w:pPr>
      <w:jc w:val="left"/>
    </w:pPr>
  </w:style>
  <w:style w:type="paragraph" w:styleId="8">
    <w:name w:val="Body Text Indent"/>
    <w:basedOn w:val="1"/>
    <w:unhideWhenUsed/>
    <w:qFormat/>
    <w:uiPriority w:val="99"/>
    <w:pPr>
      <w:ind w:firstLine="407" w:firstLineChars="200"/>
    </w:pPr>
  </w:style>
  <w:style w:type="paragraph" w:styleId="9">
    <w:name w:val="Date"/>
    <w:basedOn w:val="1"/>
    <w:next w:val="1"/>
    <w:unhideWhenUsed/>
    <w:qFormat/>
    <w:uiPriority w:val="99"/>
    <w:pPr>
      <w:spacing w:line="312" w:lineRule="atLeast"/>
      <w:jc w:val="right"/>
    </w:pPr>
    <w:rPr>
      <w:b/>
      <w:spacing w:val="30"/>
      <w:sz w:val="36"/>
    </w:r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13">
    <w:name w:val="Body Text First Indent 2"/>
    <w:basedOn w:val="8"/>
    <w:unhideWhenUsed/>
    <w:qFormat/>
    <w:uiPriority w:val="99"/>
    <w:pPr>
      <w:spacing w:line="360" w:lineRule="auto"/>
      <w:ind w:firstLine="420"/>
    </w:pPr>
    <w:rPr>
      <w:rFonts w:ascii="宋体"/>
      <w:sz w:val="24"/>
      <w:szCs w:val="20"/>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列出段落1"/>
    <w:basedOn w:val="1"/>
    <w:unhideWhenUsed/>
    <w:qFormat/>
    <w:uiPriority w:val="99"/>
    <w:pPr>
      <w:ind w:firstLine="420" w:firstLineChars="200"/>
    </w:pPr>
  </w:style>
  <w:style w:type="paragraph" w:styleId="20">
    <w:name w:val="List Paragraph"/>
    <w:basedOn w:val="1"/>
    <w:qFormat/>
    <w:uiPriority w:val="99"/>
    <w:pPr>
      <w:ind w:firstLine="420" w:firstLineChars="200"/>
    </w:pPr>
  </w:style>
  <w:style w:type="paragraph" w:customStyle="1" w:styleId="21">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736</Words>
  <Characters>4197</Characters>
  <Lines>34</Lines>
  <Paragraphs>9</Paragraphs>
  <TotalTime>28</TotalTime>
  <ScaleCrop>false</ScaleCrop>
  <LinksUpToDate>false</LinksUpToDate>
  <CharactersWithSpaces>4924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2021-11-23T06:49:00Z</dcterms:created>
  <dc:creator>Administrator</dc:creator>
  <cp:lastModifiedBy>胖头丸&amp;廖</cp:lastModifiedBy>
  <cp:lastPrinted>2022-01-05T07:42:00Z</cp:lastPrinted>
  <dcterms:modified xsi:type="dcterms:W3CDTF">2022-03-10T03:38:24Z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67708F2231B743428C86E6BBA8D0D56D</vt:lpwstr>
  </property>
</Properties>
</file>