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重庆高速公路集团有限公司</w:t>
      </w:r>
    </w:p>
    <w:p>
      <w:pPr>
        <w:pStyle w:val="5"/>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东北营运分公司</w:t>
      </w: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val="en-US" w:eastAsia="zh-CN"/>
        </w:rPr>
        <w:t>办公电脑采购</w:t>
      </w:r>
      <w:r>
        <w:rPr>
          <w:rFonts w:hint="eastAsia" w:ascii="方正小标宋_GBK" w:hAnsi="方正小标宋_GBK" w:eastAsia="方正小标宋_GBK" w:cs="方正小标宋_GBK"/>
          <w:sz w:val="32"/>
          <w:szCs w:val="32"/>
        </w:rPr>
        <w:t>询价文件</w:t>
      </w: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p>
    <w:p>
      <w:pPr>
        <w:pStyle w:val="5"/>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2</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8</w:t>
      </w:r>
      <w:r>
        <w:rPr>
          <w:rFonts w:hint="eastAsia" w:ascii="方正小标宋_GBK" w:hAnsi="方正小标宋_GBK" w:eastAsia="方正小标宋_GBK" w:cs="方正小标宋_GBK"/>
          <w:sz w:val="32"/>
          <w:szCs w:val="32"/>
        </w:rPr>
        <w:t>月</w:t>
      </w:r>
    </w:p>
    <w:p>
      <w:pPr>
        <w:pStyle w:val="5"/>
        <w:jc w:val="center"/>
        <w:rPr>
          <w:sz w:val="44"/>
          <w:szCs w:val="44"/>
        </w:rPr>
      </w:pPr>
    </w:p>
    <w:p>
      <w:pPr>
        <w:pStyle w:val="5"/>
        <w:sectPr>
          <w:pgSz w:w="11900" w:h="16840"/>
          <w:pgMar w:top="80" w:right="0" w:bottom="0" w:left="0" w:header="720" w:footer="720" w:gutter="0"/>
          <w:cols w:space="720" w:num="1"/>
        </w:sectPr>
      </w:pPr>
    </w:p>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重庆高速公路集团有限公司</w:t>
      </w:r>
    </w:p>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东北营运分公司</w:t>
      </w:r>
      <w:r>
        <w:rPr>
          <w:rFonts w:hint="eastAsia" w:ascii="方正小标宋_GBK" w:hAnsi="方正小标宋_GBK" w:eastAsia="方正小标宋_GBK" w:cs="方正小标宋_GBK"/>
          <w:b/>
          <w:bCs/>
          <w:sz w:val="44"/>
          <w:szCs w:val="44"/>
          <w:lang w:val="en-US" w:eastAsia="zh-CN"/>
        </w:rPr>
        <w:t>办公电脑采购</w:t>
      </w:r>
      <w:r>
        <w:rPr>
          <w:rFonts w:hint="eastAsia" w:ascii="方正小标宋_GBK" w:hAnsi="方正小标宋_GBK" w:eastAsia="方正小标宋_GBK" w:cs="方正小标宋_GBK"/>
          <w:b/>
          <w:bCs/>
          <w:sz w:val="44"/>
          <w:szCs w:val="44"/>
        </w:rPr>
        <w:t>询价文件</w:t>
      </w:r>
    </w:p>
    <w:p>
      <w:pPr>
        <w:pStyle w:val="10"/>
        <w:jc w:val="center"/>
      </w:pPr>
    </w:p>
    <w:p>
      <w:pPr>
        <w:pStyle w:val="4"/>
        <w:tabs>
          <w:tab w:val="left" w:pos="741"/>
        </w:tabs>
        <w:spacing w:before="118" w:line="460" w:lineRule="exact"/>
        <w:ind w:left="257"/>
        <w:rPr>
          <w:rFonts w:ascii="黑体" w:hAnsi="黑体" w:eastAsia="黑体" w:cs="黑体"/>
        </w:rPr>
      </w:pPr>
      <w:r>
        <w:rPr>
          <w:rFonts w:hint="eastAsia" w:ascii="黑体" w:hAnsi="黑体" w:eastAsia="黑体" w:cs="黑体"/>
          <w:lang w:val="en-US"/>
        </w:rPr>
        <w:t xml:space="preserve">  </w:t>
      </w:r>
      <w:r>
        <w:rPr>
          <w:rFonts w:hint="eastAsia" w:ascii="黑体" w:hAnsi="黑体" w:eastAsia="黑体" w:cs="黑体"/>
          <w:b w:val="0"/>
          <w:bCs w:val="0"/>
          <w:lang w:val="en-US"/>
        </w:rPr>
        <w:t>一、</w:t>
      </w:r>
      <w:r>
        <w:rPr>
          <w:rFonts w:hint="eastAsia" w:ascii="黑体" w:hAnsi="黑体" w:eastAsia="黑体" w:cs="黑体"/>
          <w:b w:val="0"/>
          <w:bCs w:val="0"/>
        </w:rPr>
        <w:t>项目概况</w:t>
      </w:r>
    </w:p>
    <w:p>
      <w:pPr>
        <w:spacing w:line="460" w:lineRule="exact"/>
        <w:rPr>
          <w:rFonts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仿宋_GBK" w:hAnsi="方正仿宋_GBK" w:eastAsia="方正仿宋_GBK" w:cs="方正仿宋_GBK"/>
          <w:spacing w:val="-3"/>
          <w:sz w:val="32"/>
          <w:szCs w:val="32"/>
          <w:lang w:val="en-US"/>
        </w:rPr>
        <w:t>重庆高速集团东北分公司（以下简称“询价人”）拟</w:t>
      </w:r>
      <w:r>
        <w:rPr>
          <w:rFonts w:hint="eastAsia" w:ascii="方正仿宋_GBK" w:hAnsi="方正仿宋_GBK" w:eastAsia="方正仿宋_GBK" w:cs="方正仿宋_GBK"/>
          <w:spacing w:val="-3"/>
          <w:sz w:val="32"/>
          <w:szCs w:val="32"/>
          <w:lang w:val="en-US" w:eastAsia="zh-CN"/>
        </w:rPr>
        <w:t>采购一批台式电脑和笔记本电脑</w:t>
      </w:r>
      <w:r>
        <w:rPr>
          <w:rFonts w:hint="eastAsia" w:ascii="方正仿宋_GBK" w:hAnsi="方正仿宋_GBK" w:eastAsia="方正仿宋_GBK" w:cs="方正仿宋_GBK"/>
          <w:spacing w:val="-3"/>
          <w:sz w:val="32"/>
          <w:szCs w:val="32"/>
          <w:lang w:val="en-US"/>
        </w:rPr>
        <w:t>。现诚邀</w:t>
      </w:r>
      <w:r>
        <w:rPr>
          <w:rFonts w:hint="eastAsia" w:ascii="方正仿宋_GBK" w:hAnsi="方正仿宋_GBK" w:eastAsia="方正仿宋_GBK" w:cs="方正仿宋_GBK"/>
          <w:spacing w:val="-3"/>
          <w:sz w:val="32"/>
          <w:szCs w:val="32"/>
          <w:lang w:val="en-US" w:eastAsia="zh-CN"/>
        </w:rPr>
        <w:t>具有相应资质的报价</w:t>
      </w:r>
      <w:r>
        <w:rPr>
          <w:rFonts w:hint="eastAsia" w:ascii="方正仿宋_GBK" w:hAnsi="方正仿宋_GBK" w:eastAsia="方正仿宋_GBK" w:cs="方正仿宋_GBK"/>
          <w:spacing w:val="-3"/>
          <w:sz w:val="32"/>
          <w:szCs w:val="32"/>
          <w:lang w:val="en-US"/>
        </w:rPr>
        <w:t>单位（以下简称“报价人”）积极参加报价。</w:t>
      </w:r>
      <w:r>
        <w:rPr>
          <w:rFonts w:hint="eastAsia" w:ascii="方正仿宋_GBK" w:hAnsi="方正仿宋_GBK" w:eastAsia="方正仿宋_GBK" w:cs="方正仿宋_GBK"/>
          <w:spacing w:val="-3"/>
          <w:sz w:val="32"/>
          <w:szCs w:val="32"/>
          <w:lang w:val="en-US" w:eastAsia="zh-CN"/>
        </w:rPr>
        <w:t>详细信息</w:t>
      </w:r>
      <w:r>
        <w:rPr>
          <w:rFonts w:hint="eastAsia" w:ascii="方正仿宋_GBK" w:hAnsi="方正仿宋_GBK" w:eastAsia="方正仿宋_GBK" w:cs="方正仿宋_GBK"/>
          <w:spacing w:val="-3"/>
          <w:sz w:val="32"/>
          <w:szCs w:val="32"/>
          <w:lang w:val="en-US"/>
        </w:rPr>
        <w:t>内容如下</w:t>
      </w:r>
      <w:r>
        <w:rPr>
          <w:rFonts w:hint="eastAsia" w:ascii="方正仿宋_GBK" w:hAnsi="方正仿宋_GBK" w:eastAsia="方正仿宋_GBK" w:cs="方正仿宋_GBK"/>
          <w:spacing w:val="-3"/>
          <w:sz w:val="32"/>
          <w:szCs w:val="32"/>
          <w:lang w:val="en-US" w:eastAsia="zh-CN"/>
        </w:rPr>
        <w:t>表</w:t>
      </w:r>
      <w:r>
        <w:rPr>
          <w:rFonts w:hint="eastAsia" w:ascii="方正仿宋_GBK" w:hAnsi="方正仿宋_GBK" w:eastAsia="方正仿宋_GBK" w:cs="方正仿宋_GBK"/>
          <w:spacing w:val="-3"/>
          <w:sz w:val="32"/>
          <w:szCs w:val="32"/>
          <w:lang w:val="en-US"/>
        </w:rPr>
        <w:t>：</w:t>
      </w:r>
    </w:p>
    <w:tbl>
      <w:tblPr>
        <w:tblStyle w:val="1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522"/>
        <w:gridCol w:w="1177"/>
        <w:gridCol w:w="2553"/>
        <w:gridCol w:w="1016"/>
        <w:gridCol w:w="1218"/>
        <w:gridCol w:w="1118"/>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514" w:type="dxa"/>
            <w:vAlign w:val="center"/>
          </w:tcPr>
          <w:p>
            <w:pPr>
              <w:numPr>
                <w:ilvl w:val="0"/>
                <w:numId w:val="0"/>
              </w:num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序号</w:t>
            </w:r>
          </w:p>
        </w:tc>
        <w:tc>
          <w:tcPr>
            <w:tcW w:w="1522" w:type="dxa"/>
            <w:vAlign w:val="center"/>
          </w:tcPr>
          <w:p>
            <w:pPr>
              <w:numPr>
                <w:ilvl w:val="0"/>
                <w:numId w:val="0"/>
              </w:num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设备类型</w:t>
            </w:r>
          </w:p>
        </w:tc>
        <w:tc>
          <w:tcPr>
            <w:tcW w:w="1177" w:type="dxa"/>
            <w:vAlign w:val="center"/>
          </w:tcPr>
          <w:p>
            <w:pPr>
              <w:numPr>
                <w:ilvl w:val="0"/>
                <w:numId w:val="0"/>
              </w:num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品牌</w:t>
            </w:r>
          </w:p>
        </w:tc>
        <w:tc>
          <w:tcPr>
            <w:tcW w:w="2553" w:type="dxa"/>
            <w:vAlign w:val="center"/>
          </w:tcPr>
          <w:p>
            <w:pPr>
              <w:numPr>
                <w:ilvl w:val="0"/>
                <w:numId w:val="0"/>
              </w:num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规格型号</w:t>
            </w:r>
          </w:p>
        </w:tc>
        <w:tc>
          <w:tcPr>
            <w:tcW w:w="1016" w:type="dxa"/>
            <w:vAlign w:val="center"/>
          </w:tcPr>
          <w:p>
            <w:pPr>
              <w:numPr>
                <w:ilvl w:val="0"/>
                <w:numId w:val="0"/>
              </w:num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数量</w:t>
            </w:r>
          </w:p>
        </w:tc>
        <w:tc>
          <w:tcPr>
            <w:tcW w:w="1218" w:type="dxa"/>
            <w:vAlign w:val="center"/>
          </w:tcPr>
          <w:p>
            <w:pPr>
              <w:numPr>
                <w:ilvl w:val="0"/>
                <w:numId w:val="0"/>
              </w:num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上限单价（元）</w:t>
            </w:r>
          </w:p>
        </w:tc>
        <w:tc>
          <w:tcPr>
            <w:tcW w:w="1120" w:type="dxa"/>
            <w:gridSpan w:val="2"/>
            <w:vAlign w:val="center"/>
          </w:tcPr>
          <w:p>
            <w:pPr>
              <w:numPr>
                <w:ilvl w:val="0"/>
                <w:numId w:val="0"/>
              </w:num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上限总价（元）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2" w:hRule="atLeast"/>
        </w:trPr>
        <w:tc>
          <w:tcPr>
            <w:tcW w:w="514" w:type="dxa"/>
            <w:vAlign w:val="center"/>
          </w:tcPr>
          <w:p>
            <w:pPr>
              <w:numPr>
                <w:ilvl w:val="0"/>
                <w:numId w:val="0"/>
              </w:num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522" w:type="dxa"/>
            <w:vAlign w:val="center"/>
          </w:tcPr>
          <w:p>
            <w:pPr>
              <w:numPr>
                <w:ilvl w:val="0"/>
                <w:numId w:val="0"/>
              </w:num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台式电脑</w:t>
            </w:r>
          </w:p>
        </w:tc>
        <w:tc>
          <w:tcPr>
            <w:tcW w:w="1177"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rPr>
              <w:t>联想</w:t>
            </w:r>
          </w:p>
        </w:tc>
        <w:tc>
          <w:tcPr>
            <w:tcW w:w="25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222222"/>
                <w:sz w:val="24"/>
                <w:shd w:val="clear" w:color="auto" w:fill="FFFFFF"/>
                <w:lang w:val="en-US" w:eastAsia="zh-CN"/>
              </w:rPr>
              <w:t>扬天T4900K i5-10400/8G/1T/512GSSD/DVDRW/集成/正版W10</w:t>
            </w:r>
            <w:r>
              <w:rPr>
                <w:rFonts w:hint="eastAsia" w:ascii="方正仿宋_GBK" w:hAnsi="方正仿宋_GBK" w:eastAsia="方正仿宋_GBK" w:cs="方正仿宋_GBK"/>
                <w:color w:val="222222"/>
                <w:sz w:val="24"/>
                <w:shd w:val="clear" w:color="auto" w:fill="FFFFFF"/>
              </w:rPr>
              <w:t>；显示器</w:t>
            </w:r>
            <w:r>
              <w:rPr>
                <w:rFonts w:hint="eastAsia" w:ascii="方正仿宋_GBK" w:hAnsi="方正仿宋_GBK" w:eastAsia="方正仿宋_GBK" w:cs="方正仿宋_GBK"/>
                <w:color w:val="222222"/>
                <w:sz w:val="24"/>
                <w:shd w:val="clear" w:color="auto" w:fill="FFFFFF"/>
                <w:lang w:val="en-US" w:eastAsia="zh-CN"/>
              </w:rPr>
              <w:t>23.8</w:t>
            </w:r>
            <w:r>
              <w:rPr>
                <w:rFonts w:hint="eastAsia" w:ascii="方正仿宋_GBK" w:hAnsi="方正仿宋_GBK" w:eastAsia="方正仿宋_GBK" w:cs="方正仿宋_GBK"/>
                <w:color w:val="222222"/>
                <w:sz w:val="24"/>
                <w:shd w:val="clear" w:color="auto" w:fill="FFFFFF"/>
              </w:rPr>
              <w:t>英寸</w:t>
            </w:r>
          </w:p>
        </w:tc>
        <w:tc>
          <w:tcPr>
            <w:tcW w:w="1016" w:type="dxa"/>
            <w:vAlign w:val="center"/>
          </w:tcPr>
          <w:p>
            <w:pPr>
              <w:numPr>
                <w:ilvl w:val="0"/>
                <w:numId w:val="0"/>
              </w:num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218" w:type="dxa"/>
            <w:vAlign w:val="center"/>
          </w:tcPr>
          <w:p>
            <w:pPr>
              <w:numPr>
                <w:ilvl w:val="0"/>
                <w:numId w:val="0"/>
              </w:num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6000</w:t>
            </w:r>
          </w:p>
        </w:tc>
        <w:tc>
          <w:tcPr>
            <w:tcW w:w="1120" w:type="dxa"/>
            <w:gridSpan w:val="2"/>
            <w:vAlign w:val="center"/>
          </w:tcPr>
          <w:p>
            <w:pPr>
              <w:numPr>
                <w:ilvl w:val="0"/>
                <w:numId w:val="0"/>
              </w:num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4" w:type="dxa"/>
            <w:vAlign w:val="center"/>
          </w:tcPr>
          <w:p>
            <w:pPr>
              <w:numPr>
                <w:ilvl w:val="0"/>
                <w:numId w:val="0"/>
              </w:num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522" w:type="dxa"/>
            <w:textDirection w:val="lrTb"/>
            <w:vAlign w:val="center"/>
          </w:tcPr>
          <w:p>
            <w:pPr>
              <w:numPr>
                <w:ilvl w:val="0"/>
                <w:numId w:val="0"/>
              </w:num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台式电脑</w:t>
            </w:r>
          </w:p>
        </w:tc>
        <w:tc>
          <w:tcPr>
            <w:tcW w:w="1177" w:type="dxa"/>
            <w:textDirection w:val="lrTb"/>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联想</w:t>
            </w:r>
          </w:p>
        </w:tc>
        <w:tc>
          <w:tcPr>
            <w:tcW w:w="25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szCs w:val="20"/>
              </w:rPr>
              <w:t>（ThinkCentre）E97S 办公电脑 i5-10400F/</w:t>
            </w:r>
            <w:r>
              <w:rPr>
                <w:rFonts w:hint="eastAsia" w:ascii="方正仿宋_GBK" w:hAnsi="方正仿宋_GBK" w:eastAsia="方正仿宋_GBK" w:cs="方正仿宋_GBK"/>
                <w:color w:val="000000"/>
                <w:sz w:val="24"/>
                <w:szCs w:val="20"/>
                <w:lang w:val="en-US" w:eastAsia="zh-CN"/>
              </w:rPr>
              <w:t>8</w:t>
            </w:r>
            <w:r>
              <w:rPr>
                <w:rFonts w:hint="eastAsia" w:ascii="方正仿宋_GBK" w:hAnsi="方正仿宋_GBK" w:eastAsia="方正仿宋_GBK" w:cs="方正仿宋_GBK"/>
                <w:color w:val="000000"/>
                <w:sz w:val="24"/>
                <w:szCs w:val="20"/>
              </w:rPr>
              <w:t>G/256 SSD/2G</w:t>
            </w:r>
            <w:r>
              <w:rPr>
                <w:rFonts w:hint="eastAsia" w:ascii="方正仿宋_GBK" w:hAnsi="方正仿宋_GBK" w:eastAsia="方正仿宋_GBK" w:cs="方正仿宋_GBK"/>
                <w:color w:val="000000"/>
                <w:sz w:val="24"/>
                <w:szCs w:val="20"/>
                <w:lang w:val="en-US" w:eastAsia="zh-CN"/>
              </w:rPr>
              <w:t>/</w:t>
            </w:r>
            <w:r>
              <w:rPr>
                <w:rFonts w:hint="eastAsia" w:ascii="方正仿宋_GBK" w:hAnsi="方正仿宋_GBK" w:eastAsia="方正仿宋_GBK" w:cs="方正仿宋_GBK"/>
                <w:color w:val="222222"/>
                <w:sz w:val="24"/>
                <w:shd w:val="clear" w:color="auto" w:fill="FFFFFF"/>
                <w:lang w:val="en-US" w:eastAsia="zh-CN"/>
              </w:rPr>
              <w:t xml:space="preserve">正版W10 </w:t>
            </w:r>
            <w:r>
              <w:rPr>
                <w:rFonts w:hint="eastAsia" w:ascii="方正仿宋_GBK" w:hAnsi="方正仿宋_GBK" w:eastAsia="方正仿宋_GBK" w:cs="方正仿宋_GBK"/>
                <w:color w:val="000000"/>
                <w:sz w:val="24"/>
                <w:szCs w:val="20"/>
              </w:rPr>
              <w:t>独显 2</w:t>
            </w:r>
            <w:r>
              <w:rPr>
                <w:rFonts w:hint="eastAsia" w:ascii="方正仿宋_GBK" w:hAnsi="方正仿宋_GBK" w:eastAsia="方正仿宋_GBK" w:cs="方正仿宋_GBK"/>
                <w:color w:val="000000"/>
                <w:sz w:val="24"/>
                <w:szCs w:val="20"/>
                <w:lang w:val="en-US" w:eastAsia="zh-CN"/>
              </w:rPr>
              <w:t>3.8</w:t>
            </w:r>
            <w:r>
              <w:rPr>
                <w:rFonts w:hint="eastAsia" w:ascii="方正仿宋_GBK" w:hAnsi="方正仿宋_GBK" w:eastAsia="方正仿宋_GBK" w:cs="方正仿宋_GBK"/>
                <w:color w:val="000000"/>
                <w:sz w:val="24"/>
                <w:szCs w:val="20"/>
              </w:rPr>
              <w:t>英寸显示器</w:t>
            </w:r>
          </w:p>
        </w:tc>
        <w:tc>
          <w:tcPr>
            <w:tcW w:w="1016" w:type="dxa"/>
            <w:vAlign w:val="center"/>
          </w:tcPr>
          <w:p>
            <w:pPr>
              <w:numPr>
                <w:ilvl w:val="0"/>
                <w:numId w:val="0"/>
              </w:num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14</w:t>
            </w:r>
          </w:p>
        </w:tc>
        <w:tc>
          <w:tcPr>
            <w:tcW w:w="1218" w:type="dxa"/>
            <w:vAlign w:val="center"/>
          </w:tcPr>
          <w:p>
            <w:pPr>
              <w:numPr>
                <w:ilvl w:val="0"/>
                <w:numId w:val="0"/>
              </w:num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5000</w:t>
            </w:r>
          </w:p>
        </w:tc>
        <w:tc>
          <w:tcPr>
            <w:tcW w:w="1120" w:type="dxa"/>
            <w:gridSpan w:val="2"/>
            <w:vAlign w:val="center"/>
          </w:tcPr>
          <w:p>
            <w:pPr>
              <w:numPr>
                <w:ilvl w:val="0"/>
                <w:numId w:val="0"/>
              </w:num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trPr>
        <w:tc>
          <w:tcPr>
            <w:tcW w:w="514" w:type="dxa"/>
            <w:vAlign w:val="center"/>
          </w:tcPr>
          <w:p>
            <w:pPr>
              <w:numPr>
                <w:ilvl w:val="0"/>
                <w:numId w:val="0"/>
              </w:num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1522" w:type="dxa"/>
            <w:textDirection w:val="lrTb"/>
            <w:vAlign w:val="center"/>
          </w:tcPr>
          <w:p>
            <w:pPr>
              <w:numPr>
                <w:ilvl w:val="0"/>
                <w:numId w:val="0"/>
              </w:num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笔记本电脑</w:t>
            </w:r>
          </w:p>
        </w:tc>
        <w:tc>
          <w:tcPr>
            <w:tcW w:w="1177" w:type="dxa"/>
            <w:textDirection w:val="lrTb"/>
            <w:vAlign w:val="center"/>
          </w:tcPr>
          <w:p>
            <w:pPr>
              <w:jc w:val="center"/>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联想</w:t>
            </w:r>
          </w:p>
        </w:tc>
        <w:tc>
          <w:tcPr>
            <w:tcW w:w="25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4"/>
                <w:szCs w:val="20"/>
              </w:rPr>
            </w:pPr>
            <w:r>
              <w:rPr>
                <w:rFonts w:hint="eastAsia" w:ascii="方正仿宋_GBK" w:hAnsi="方正仿宋_GBK" w:eastAsia="方正仿宋_GBK" w:cs="方正仿宋_GBK"/>
                <w:color w:val="000000"/>
                <w:sz w:val="24"/>
                <w:szCs w:val="20"/>
              </w:rPr>
              <w:t>Thinkbook 14 0SCD   I5-1155G7/16G/512G/集显</w:t>
            </w:r>
            <w:r>
              <w:rPr>
                <w:rFonts w:hint="eastAsia" w:ascii="方正仿宋_GBK" w:hAnsi="方正仿宋_GBK" w:eastAsia="方正仿宋_GBK" w:cs="方正仿宋_GBK"/>
                <w:color w:val="000000"/>
                <w:sz w:val="24"/>
                <w:szCs w:val="20"/>
                <w:lang w:val="en-US" w:eastAsia="zh-CN"/>
              </w:rPr>
              <w:t>/</w:t>
            </w:r>
            <w:r>
              <w:rPr>
                <w:rFonts w:hint="eastAsia" w:ascii="方正仿宋_GBK" w:hAnsi="方正仿宋_GBK" w:eastAsia="方正仿宋_GBK" w:cs="方正仿宋_GBK"/>
                <w:color w:val="222222"/>
                <w:sz w:val="24"/>
                <w:shd w:val="clear" w:color="auto" w:fill="FFFFFF"/>
                <w:lang w:val="en-US" w:eastAsia="zh-CN"/>
              </w:rPr>
              <w:t>正版W10</w:t>
            </w:r>
          </w:p>
        </w:tc>
        <w:tc>
          <w:tcPr>
            <w:tcW w:w="1016" w:type="dxa"/>
            <w:vAlign w:val="center"/>
          </w:tcPr>
          <w:p>
            <w:pPr>
              <w:numPr>
                <w:ilvl w:val="0"/>
                <w:numId w:val="0"/>
              </w:num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w:t>
            </w:r>
          </w:p>
        </w:tc>
        <w:tc>
          <w:tcPr>
            <w:tcW w:w="1218" w:type="dxa"/>
            <w:vAlign w:val="center"/>
          </w:tcPr>
          <w:p>
            <w:pPr>
              <w:numPr>
                <w:ilvl w:val="0"/>
                <w:numId w:val="0"/>
              </w:num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5000</w:t>
            </w:r>
          </w:p>
        </w:tc>
        <w:tc>
          <w:tcPr>
            <w:tcW w:w="1120" w:type="dxa"/>
            <w:gridSpan w:val="2"/>
            <w:vAlign w:val="center"/>
          </w:tcPr>
          <w:p>
            <w:pPr>
              <w:numPr>
                <w:ilvl w:val="0"/>
                <w:numId w:val="0"/>
              </w:num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321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合计</w:t>
            </w:r>
          </w:p>
        </w:tc>
        <w:tc>
          <w:tcPr>
            <w:tcW w:w="5905" w:type="dxa"/>
            <w:gridSpan w:val="4"/>
            <w:vAlign w:val="center"/>
          </w:tcPr>
          <w:p>
            <w:pPr>
              <w:numPr>
                <w:ilvl w:val="0"/>
                <w:numId w:val="0"/>
              </w:num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107000元</w:t>
            </w:r>
          </w:p>
        </w:tc>
      </w:tr>
    </w:tbl>
    <w:p>
      <w:pPr>
        <w:spacing w:line="460" w:lineRule="exact"/>
        <w:rPr>
          <w:rFonts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黑体" w:hAnsi="黑体" w:eastAsia="黑体" w:cs="黑体"/>
          <w:sz w:val="32"/>
          <w:szCs w:val="32"/>
          <w:lang w:val="en-US"/>
        </w:rPr>
        <w:t>二、报价人</w:t>
      </w:r>
      <w:r>
        <w:rPr>
          <w:rFonts w:hint="eastAsia" w:ascii="黑体" w:hAnsi="黑体" w:eastAsia="黑体" w:cs="黑体"/>
          <w:sz w:val="32"/>
          <w:szCs w:val="32"/>
        </w:rPr>
        <w:t>要求</w:t>
      </w:r>
    </w:p>
    <w:p>
      <w:pPr>
        <w:pStyle w:val="15"/>
        <w:tabs>
          <w:tab w:val="left" w:pos="1219"/>
        </w:tabs>
        <w:spacing w:line="400" w:lineRule="exact"/>
        <w:ind w:left="0" w:firstLine="0"/>
        <w:jc w:val="both"/>
        <w:rPr>
          <w:rFonts w:hint="eastAsia" w:ascii="方正楷体_GBK" w:hAnsi="方正楷体_GBK" w:eastAsia="方正楷体_GBK" w:cs="方正楷体_GBK"/>
          <w:spacing w:val="-3"/>
          <w:sz w:val="32"/>
          <w:szCs w:val="32"/>
        </w:rPr>
      </w:pPr>
      <w:r>
        <w:rPr>
          <w:rFonts w:hint="eastAsia" w:asciiTheme="minorEastAsia" w:hAnsiTheme="minorEastAsia" w:eastAsiaTheme="minorEastAsia" w:cstheme="minorEastAsia"/>
          <w:spacing w:val="-3"/>
          <w:sz w:val="28"/>
          <w:szCs w:val="28"/>
          <w:lang w:val="en-US"/>
        </w:rPr>
        <w:t xml:space="preserve">   </w:t>
      </w:r>
      <w:r>
        <w:rPr>
          <w:rFonts w:hint="eastAsia" w:ascii="方正楷体_GBK" w:hAnsi="方正楷体_GBK" w:eastAsia="方正楷体_GBK" w:cs="方正楷体_GBK"/>
          <w:spacing w:val="-3"/>
          <w:sz w:val="32"/>
          <w:szCs w:val="32"/>
          <w:lang w:val="en-US"/>
        </w:rPr>
        <w:t>（一）资格</w:t>
      </w:r>
      <w:r>
        <w:rPr>
          <w:rFonts w:hint="eastAsia" w:ascii="方正楷体_GBK" w:hAnsi="方正楷体_GBK" w:eastAsia="方正楷体_GBK" w:cs="方正楷体_GBK"/>
          <w:spacing w:val="-3"/>
          <w:sz w:val="32"/>
          <w:szCs w:val="32"/>
        </w:rPr>
        <w:t>要求</w:t>
      </w:r>
    </w:p>
    <w:p>
      <w:pPr>
        <w:pStyle w:val="9"/>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00" w:lineRule="exact"/>
        <w:ind w:left="0" w:leftChars="0" w:right="0" w:rightChars="0"/>
        <w:jc w:val="both"/>
        <w:textAlignment w:val="auto"/>
        <w:outlineLvl w:val="9"/>
        <w:rPr>
          <w:rFonts w:hint="eastAsia" w:ascii="方正仿宋_GBK" w:hAnsi="方正仿宋_GBK" w:eastAsia="方正仿宋_GBK" w:cs="方正仿宋_GBK"/>
          <w:i w:val="0"/>
          <w:caps w:val="0"/>
          <w:color w:val="222222"/>
          <w:spacing w:val="0"/>
          <w:sz w:val="32"/>
          <w:szCs w:val="32"/>
          <w:shd w:val="clear" w:fill="FFFFFF"/>
        </w:rPr>
      </w:pPr>
      <w:r>
        <w:rPr>
          <w:rFonts w:hint="eastAsia" w:ascii="方正仿宋_GBK" w:hAnsi="方正仿宋_GBK" w:eastAsia="方正仿宋_GBK" w:cs="方正仿宋_GBK"/>
          <w:i w:val="0"/>
          <w:caps w:val="0"/>
          <w:color w:val="222222"/>
          <w:spacing w:val="0"/>
          <w:sz w:val="32"/>
          <w:szCs w:val="32"/>
          <w:shd w:val="clear" w:fill="FFFFFF"/>
          <w:lang w:val="en-US" w:eastAsia="zh-CN"/>
        </w:rPr>
        <w:t xml:space="preserve">    1、报价</w:t>
      </w:r>
      <w:r>
        <w:rPr>
          <w:rFonts w:hint="eastAsia" w:ascii="方正仿宋_GBK" w:hAnsi="方正仿宋_GBK" w:eastAsia="方正仿宋_GBK" w:cs="方正仿宋_GBK"/>
          <w:i w:val="0"/>
          <w:caps w:val="0"/>
          <w:color w:val="222222"/>
          <w:spacing w:val="0"/>
          <w:sz w:val="32"/>
          <w:szCs w:val="32"/>
          <w:shd w:val="clear" w:fill="FFFFFF"/>
        </w:rPr>
        <w:t>人具有独立承担民事责任的能力，具有</w:t>
      </w:r>
      <w:r>
        <w:rPr>
          <w:rFonts w:hint="eastAsia" w:ascii="方正仿宋_GBK" w:hAnsi="方正仿宋_GBK" w:eastAsia="方正仿宋_GBK" w:cs="方正仿宋_GBK"/>
          <w:i w:val="0"/>
          <w:caps w:val="0"/>
          <w:color w:val="222222"/>
          <w:spacing w:val="0"/>
          <w:sz w:val="32"/>
          <w:szCs w:val="32"/>
          <w:shd w:val="clear" w:fill="FFFFFF"/>
          <w:lang w:val="en-US" w:eastAsia="zh-CN"/>
        </w:rPr>
        <w:t>办公电脑</w:t>
      </w:r>
      <w:r>
        <w:rPr>
          <w:rFonts w:hint="eastAsia" w:ascii="方正仿宋_GBK" w:hAnsi="方正仿宋_GBK" w:eastAsia="方正仿宋_GBK" w:cs="方正仿宋_GBK"/>
          <w:i w:val="0"/>
          <w:caps w:val="0"/>
          <w:color w:val="222222"/>
          <w:spacing w:val="0"/>
          <w:sz w:val="32"/>
          <w:szCs w:val="32"/>
          <w:shd w:val="clear" w:fill="FFFFFF"/>
        </w:rPr>
        <w:t>的</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经销商或代理资格复印件（原件备查）</w:t>
      </w:r>
      <w:r>
        <w:rPr>
          <w:rFonts w:hint="eastAsia" w:ascii="方正仿宋_GBK" w:hAnsi="方正仿宋_GBK" w:eastAsia="方正仿宋_GBK" w:cs="方正仿宋_GBK"/>
          <w:i w:val="0"/>
          <w:caps w:val="0"/>
          <w:color w:val="222222"/>
          <w:spacing w:val="0"/>
          <w:sz w:val="32"/>
          <w:szCs w:val="32"/>
          <w:shd w:val="clear" w:fill="FFFFFF"/>
        </w:rPr>
        <w:t>。</w:t>
      </w:r>
    </w:p>
    <w:p>
      <w:pPr>
        <w:pStyle w:val="9"/>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00" w:lineRule="exact"/>
        <w:ind w:left="0" w:leftChars="0" w:right="0" w:rightChars="0" w:firstLine="320" w:firstLineChars="100"/>
        <w:jc w:val="both"/>
        <w:textAlignment w:val="auto"/>
        <w:outlineLvl w:val="9"/>
        <w:rPr>
          <w:rFonts w:hint="default" w:ascii="方正仿宋_GBK" w:hAnsi="方正仿宋_GBK" w:eastAsia="方正仿宋_GBK" w:cs="方正仿宋_GBK"/>
          <w:i w:val="0"/>
          <w:caps w:val="0"/>
          <w:color w:val="222222"/>
          <w:spacing w:val="0"/>
          <w:sz w:val="32"/>
          <w:szCs w:val="32"/>
          <w:shd w:val="clear" w:fill="FFFFFF"/>
          <w:lang w:val="en-US" w:eastAsia="zh-CN"/>
        </w:rPr>
      </w:pPr>
      <w:r>
        <w:rPr>
          <w:rFonts w:hint="eastAsia" w:ascii="方正仿宋_GBK" w:hAnsi="方正仿宋_GBK" w:eastAsia="方正仿宋_GBK" w:cs="方正仿宋_GBK"/>
          <w:i w:val="0"/>
          <w:caps w:val="0"/>
          <w:color w:val="222222"/>
          <w:spacing w:val="0"/>
          <w:sz w:val="32"/>
          <w:szCs w:val="32"/>
          <w:shd w:val="clear" w:fill="FFFFFF"/>
          <w:lang w:val="en-US" w:eastAsia="zh-CN"/>
        </w:rPr>
        <w:t xml:space="preserve">  2、报价人须具有良好的信誉，不得出现经营管理信誉黑名单或在公开平台列入失信被执行人名单。</w:t>
      </w:r>
    </w:p>
    <w:p>
      <w:pPr>
        <w:pStyle w:val="9"/>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00" w:lineRule="exact"/>
        <w:ind w:left="0" w:leftChars="0" w:right="0" w:rightChars="0" w:firstLine="320" w:firstLineChars="100"/>
        <w:jc w:val="both"/>
        <w:textAlignment w:val="auto"/>
        <w:outlineLvl w:val="9"/>
        <w:rPr>
          <w:rFonts w:hint="eastAsia" w:ascii="方正仿宋_GBK" w:hAnsi="方正仿宋_GBK" w:eastAsia="方正仿宋_GBK" w:cs="方正仿宋_GBK"/>
          <w:i w:val="0"/>
          <w:caps w:val="0"/>
          <w:color w:val="222222"/>
          <w:spacing w:val="0"/>
          <w:sz w:val="32"/>
          <w:szCs w:val="32"/>
          <w:shd w:val="clear" w:fill="FFFFFF"/>
        </w:rPr>
      </w:pPr>
      <w:r>
        <w:rPr>
          <w:rFonts w:hint="eastAsia" w:ascii="方正仿宋_GBK" w:hAnsi="方正仿宋_GBK" w:eastAsia="方正仿宋_GBK" w:cs="方正仿宋_GBK"/>
          <w:i w:val="0"/>
          <w:caps w:val="0"/>
          <w:color w:val="222222"/>
          <w:spacing w:val="0"/>
          <w:sz w:val="32"/>
          <w:szCs w:val="32"/>
          <w:shd w:val="clear" w:fill="FFFFFF"/>
          <w:lang w:val="en-US" w:eastAsia="zh-CN"/>
        </w:rPr>
        <w:t xml:space="preserve">  3、报价</w:t>
      </w:r>
      <w:r>
        <w:rPr>
          <w:rFonts w:hint="eastAsia" w:ascii="方正仿宋_GBK" w:hAnsi="方正仿宋_GBK" w:eastAsia="方正仿宋_GBK" w:cs="方正仿宋_GBK"/>
          <w:i w:val="0"/>
          <w:caps w:val="0"/>
          <w:color w:val="222222"/>
          <w:spacing w:val="0"/>
          <w:sz w:val="32"/>
          <w:szCs w:val="32"/>
          <w:shd w:val="clear" w:fill="FFFFFF"/>
        </w:rPr>
        <w:t>人必须在重庆市区范围内具有</w:t>
      </w:r>
      <w:r>
        <w:rPr>
          <w:rFonts w:hint="eastAsia" w:ascii="方正仿宋_GBK" w:hAnsi="方正仿宋_GBK" w:eastAsia="方正仿宋_GBK" w:cs="方正仿宋_GBK"/>
          <w:i w:val="0"/>
          <w:caps w:val="0"/>
          <w:color w:val="222222"/>
          <w:spacing w:val="0"/>
          <w:sz w:val="32"/>
          <w:szCs w:val="32"/>
          <w:shd w:val="clear" w:fill="FFFFFF"/>
          <w:lang w:val="en-US" w:eastAsia="zh-CN"/>
        </w:rPr>
        <w:t>销售中心和提供</w:t>
      </w:r>
      <w:r>
        <w:rPr>
          <w:rFonts w:hint="eastAsia" w:ascii="方正仿宋_GBK" w:hAnsi="方正仿宋_GBK" w:eastAsia="方正仿宋_GBK" w:cs="方正仿宋_GBK"/>
          <w:i w:val="0"/>
          <w:caps w:val="0"/>
          <w:color w:val="222222"/>
          <w:spacing w:val="0"/>
          <w:sz w:val="32"/>
          <w:szCs w:val="32"/>
          <w:shd w:val="clear" w:fill="FFFFFF"/>
        </w:rPr>
        <w:t>售后服务，售后服务期间必须到达我司指定地点上门维修。</w:t>
      </w:r>
    </w:p>
    <w:p>
      <w:pPr>
        <w:pStyle w:val="9"/>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00" w:lineRule="exact"/>
        <w:ind w:left="0" w:leftChars="0" w:right="0" w:rightChars="0" w:firstLine="320" w:firstLineChars="100"/>
        <w:jc w:val="both"/>
        <w:textAlignment w:val="auto"/>
        <w:outlineLvl w:val="9"/>
        <w:rPr>
          <w:rFonts w:hint="eastAsia" w:ascii="方正仿宋_GBK" w:hAnsi="方正仿宋_GBK" w:eastAsia="方正仿宋_GBK" w:cs="方正仿宋_GBK"/>
          <w:i w:val="0"/>
          <w:caps w:val="0"/>
          <w:color w:val="222222"/>
          <w:spacing w:val="0"/>
          <w:sz w:val="32"/>
          <w:szCs w:val="32"/>
          <w:shd w:val="clear" w:fill="FFFFFF"/>
        </w:rPr>
      </w:pPr>
      <w:r>
        <w:rPr>
          <w:rFonts w:hint="eastAsia" w:ascii="方正仿宋_GBK" w:hAnsi="方正仿宋_GBK" w:eastAsia="方正仿宋_GBK" w:cs="方正仿宋_GBK"/>
          <w:i w:val="0"/>
          <w:caps w:val="0"/>
          <w:color w:val="222222"/>
          <w:spacing w:val="0"/>
          <w:sz w:val="32"/>
          <w:szCs w:val="32"/>
          <w:shd w:val="clear" w:fill="FFFFFF"/>
          <w:lang w:val="en-US" w:eastAsia="zh-CN"/>
        </w:rPr>
        <w:t xml:space="preserve">  4</w:t>
      </w:r>
      <w:r>
        <w:rPr>
          <w:rFonts w:hint="eastAsia" w:ascii="方正仿宋_GBK" w:hAnsi="方正仿宋_GBK" w:eastAsia="方正仿宋_GBK" w:cs="方正仿宋_GBK"/>
          <w:i w:val="0"/>
          <w:caps w:val="0"/>
          <w:color w:val="222222"/>
          <w:spacing w:val="0"/>
          <w:sz w:val="32"/>
          <w:szCs w:val="32"/>
          <w:shd w:val="clear" w:fill="FFFFFF"/>
          <w:lang w:eastAsia="zh-CN"/>
        </w:rPr>
        <w:t>、</w:t>
      </w:r>
      <w:r>
        <w:rPr>
          <w:rFonts w:hint="eastAsia" w:ascii="方正仿宋_GBK" w:hAnsi="方正仿宋_GBK" w:eastAsia="方正仿宋_GBK" w:cs="方正仿宋_GBK"/>
          <w:i w:val="0"/>
          <w:caps w:val="0"/>
          <w:color w:val="222222"/>
          <w:spacing w:val="0"/>
          <w:sz w:val="32"/>
          <w:szCs w:val="32"/>
          <w:shd w:val="clear" w:fill="FFFFFF"/>
        </w:rPr>
        <w:t>本次询价不接受联合体投标。</w:t>
      </w:r>
    </w:p>
    <w:p>
      <w:pPr>
        <w:pStyle w:val="15"/>
        <w:keepNext w:val="0"/>
        <w:keepLines w:val="0"/>
        <w:pageBreakBefore w:val="0"/>
        <w:tabs>
          <w:tab w:val="left" w:pos="1219"/>
        </w:tabs>
        <w:kinsoku/>
        <w:wordWrap/>
        <w:overflowPunct/>
        <w:topLinePunct w:val="0"/>
        <w:autoSpaceDE w:val="0"/>
        <w:autoSpaceDN w:val="0"/>
        <w:bidi w:val="0"/>
        <w:adjustRightInd/>
        <w:snapToGrid/>
        <w:spacing w:line="500" w:lineRule="exact"/>
        <w:ind w:left="0" w:leftChars="0" w:right="0" w:rightChars="0" w:firstLine="640"/>
        <w:jc w:val="both"/>
        <w:textAlignment w:val="auto"/>
        <w:outlineLvl w:val="9"/>
        <w:rPr>
          <w:rFonts w:hint="eastAsia" w:ascii="方正仿宋_GBK" w:hAnsi="方正仿宋_GBK" w:eastAsia="方正仿宋_GBK" w:cs="方正仿宋_GBK"/>
          <w:i w:val="0"/>
          <w:caps w:val="0"/>
          <w:color w:val="222222"/>
          <w:spacing w:val="0"/>
          <w:sz w:val="32"/>
          <w:szCs w:val="32"/>
          <w:shd w:val="clear" w:fill="FFFFFF"/>
        </w:rPr>
      </w:pPr>
      <w:r>
        <w:rPr>
          <w:rFonts w:hint="eastAsia" w:ascii="方正仿宋_GBK" w:hAnsi="方正仿宋_GBK" w:eastAsia="方正仿宋_GBK" w:cs="方正仿宋_GBK"/>
          <w:i w:val="0"/>
          <w:caps w:val="0"/>
          <w:color w:val="222222"/>
          <w:spacing w:val="0"/>
          <w:sz w:val="32"/>
          <w:szCs w:val="32"/>
          <w:shd w:val="clear" w:fill="FFFFFF"/>
          <w:lang w:val="en-US" w:eastAsia="zh-CN"/>
        </w:rPr>
        <w:t>5</w:t>
      </w:r>
      <w:r>
        <w:rPr>
          <w:rFonts w:hint="eastAsia" w:ascii="方正仿宋_GBK" w:hAnsi="方正仿宋_GBK" w:eastAsia="方正仿宋_GBK" w:cs="方正仿宋_GBK"/>
          <w:i w:val="0"/>
          <w:caps w:val="0"/>
          <w:color w:val="222222"/>
          <w:spacing w:val="0"/>
          <w:sz w:val="32"/>
          <w:szCs w:val="32"/>
          <w:shd w:val="clear" w:fill="FFFFFF"/>
          <w:lang w:eastAsia="zh-CN"/>
        </w:rPr>
        <w:t>、</w:t>
      </w:r>
      <w:r>
        <w:rPr>
          <w:rFonts w:hint="eastAsia" w:ascii="方正仿宋_GBK" w:hAnsi="方正仿宋_GBK" w:eastAsia="方正仿宋_GBK" w:cs="方正仿宋_GBK"/>
          <w:i w:val="0"/>
          <w:caps w:val="0"/>
          <w:color w:val="222222"/>
          <w:spacing w:val="0"/>
          <w:sz w:val="32"/>
          <w:szCs w:val="32"/>
          <w:shd w:val="clear" w:fill="FFFFFF"/>
        </w:rPr>
        <w:t>本次询价不允许分包或转包。</w:t>
      </w:r>
    </w:p>
    <w:p>
      <w:pPr>
        <w:pStyle w:val="9"/>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00" w:lineRule="exact"/>
        <w:ind w:left="0" w:leftChars="0" w:right="0" w:rightChars="0" w:firstLine="0"/>
        <w:jc w:val="both"/>
        <w:textAlignment w:val="auto"/>
        <w:outlineLvl w:val="9"/>
        <w:rPr>
          <w:rFonts w:hint="eastAsia" w:ascii="方正仿宋_GBK" w:hAnsi="方正仿宋_GBK" w:eastAsia="方正仿宋_GBK" w:cs="方正仿宋_GBK"/>
          <w:i w:val="0"/>
          <w:caps w:val="0"/>
          <w:color w:val="222222"/>
          <w:spacing w:val="0"/>
          <w:sz w:val="32"/>
          <w:szCs w:val="32"/>
          <w:shd w:val="clear" w:fill="FFFFFF"/>
          <w:lang w:val="en-US" w:eastAsia="zh-CN"/>
        </w:rPr>
      </w:pPr>
      <w:r>
        <w:rPr>
          <w:rFonts w:hint="eastAsia" w:ascii="方正仿宋_GBK" w:hAnsi="方正仿宋_GBK" w:eastAsia="方正仿宋_GBK" w:cs="方正仿宋_GBK"/>
          <w:i w:val="0"/>
          <w:caps w:val="0"/>
          <w:color w:val="222222"/>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222222"/>
          <w:spacing w:val="0"/>
          <w:sz w:val="32"/>
          <w:szCs w:val="32"/>
          <w:shd w:val="clear" w:fill="FFFFFF"/>
          <w:lang w:eastAsia="zh-CN"/>
        </w:rPr>
        <w:t>（</w:t>
      </w:r>
      <w:r>
        <w:rPr>
          <w:rFonts w:hint="eastAsia" w:ascii="方正仿宋_GBK" w:hAnsi="方正仿宋_GBK" w:eastAsia="方正仿宋_GBK" w:cs="方正仿宋_GBK"/>
          <w:i w:val="0"/>
          <w:caps w:val="0"/>
          <w:color w:val="222222"/>
          <w:spacing w:val="0"/>
          <w:sz w:val="32"/>
          <w:szCs w:val="32"/>
          <w:shd w:val="clear" w:fill="FFFFFF"/>
          <w:lang w:val="en-US" w:eastAsia="zh-CN"/>
        </w:rPr>
        <w:t>二</w:t>
      </w:r>
      <w:r>
        <w:rPr>
          <w:rFonts w:hint="eastAsia" w:ascii="方正仿宋_GBK" w:hAnsi="方正仿宋_GBK" w:eastAsia="方正仿宋_GBK" w:cs="方正仿宋_GBK"/>
          <w:i w:val="0"/>
          <w:caps w:val="0"/>
          <w:color w:val="222222"/>
          <w:spacing w:val="0"/>
          <w:sz w:val="32"/>
          <w:szCs w:val="32"/>
          <w:shd w:val="clear" w:fill="FFFFFF"/>
          <w:lang w:eastAsia="zh-CN"/>
        </w:rPr>
        <w:t>）</w:t>
      </w:r>
      <w:r>
        <w:rPr>
          <w:rFonts w:hint="eastAsia" w:ascii="方正仿宋_GBK" w:hAnsi="方正仿宋_GBK" w:eastAsia="方正仿宋_GBK" w:cs="方正仿宋_GBK"/>
          <w:i w:val="0"/>
          <w:caps w:val="0"/>
          <w:color w:val="222222"/>
          <w:spacing w:val="0"/>
          <w:sz w:val="32"/>
          <w:szCs w:val="32"/>
          <w:shd w:val="clear" w:fill="FFFFFF"/>
          <w:lang w:val="en-US" w:eastAsia="zh-CN"/>
        </w:rPr>
        <w:t>报价要求及否决条款</w:t>
      </w:r>
    </w:p>
    <w:p>
      <w:pPr>
        <w:pStyle w:val="9"/>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00" w:lineRule="exact"/>
        <w:ind w:left="0" w:leftChars="0" w:right="0" w:rightChars="0" w:firstLine="640"/>
        <w:jc w:val="both"/>
        <w:textAlignment w:val="auto"/>
        <w:outlineLvl w:val="9"/>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i w:val="0"/>
          <w:caps w:val="0"/>
          <w:color w:val="222222"/>
          <w:spacing w:val="0"/>
          <w:sz w:val="32"/>
          <w:szCs w:val="32"/>
          <w:shd w:val="clear" w:fill="FFFFFF"/>
          <w:lang w:val="en-US" w:eastAsia="zh-CN"/>
        </w:rPr>
        <w:t>1、</w:t>
      </w:r>
      <w:r>
        <w:rPr>
          <w:rFonts w:hint="eastAsia" w:ascii="方正仿宋_GBK" w:hAnsi="方正仿宋_GBK" w:eastAsia="方正仿宋_GBK" w:cs="方正仿宋_GBK"/>
          <w:spacing w:val="-3"/>
          <w:sz w:val="32"/>
          <w:szCs w:val="32"/>
          <w:lang w:val="en-US"/>
        </w:rPr>
        <w:t>报价文件不接受任何涂改，只接受电脑打印的投标报价，除签名外其余地方均不接受手写，包括不接受手工填写的投标报价，否则</w:t>
      </w:r>
      <w:r>
        <w:rPr>
          <w:rFonts w:hint="eastAsia" w:ascii="方正仿宋_GBK" w:hAnsi="方正仿宋_GBK" w:eastAsia="方正仿宋_GBK" w:cs="方正仿宋_GBK"/>
          <w:spacing w:val="-3"/>
          <w:sz w:val="32"/>
          <w:szCs w:val="32"/>
          <w:lang w:val="en-US" w:eastAsia="zh-CN"/>
        </w:rPr>
        <w:t>按</w:t>
      </w:r>
      <w:r>
        <w:rPr>
          <w:rFonts w:hint="eastAsia" w:ascii="方正仿宋_GBK" w:hAnsi="方正仿宋_GBK" w:eastAsia="方正仿宋_GBK" w:cs="方正仿宋_GBK"/>
          <w:spacing w:val="-3"/>
          <w:sz w:val="32"/>
          <w:szCs w:val="32"/>
          <w:lang w:val="en-US"/>
        </w:rPr>
        <w:t>无效响应文件</w:t>
      </w:r>
      <w:r>
        <w:rPr>
          <w:rFonts w:hint="eastAsia" w:ascii="方正仿宋_GBK" w:hAnsi="方正仿宋_GBK" w:eastAsia="方正仿宋_GBK" w:cs="方正仿宋_GBK"/>
          <w:spacing w:val="-3"/>
          <w:sz w:val="32"/>
          <w:szCs w:val="32"/>
          <w:lang w:val="en-US" w:eastAsia="zh-CN"/>
        </w:rPr>
        <w:t>处理。</w:t>
      </w:r>
    </w:p>
    <w:p>
      <w:pPr>
        <w:pStyle w:val="9"/>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00" w:lineRule="exact"/>
        <w:ind w:left="0" w:leftChars="0" w:right="0" w:rightChars="0" w:firstLine="640"/>
        <w:jc w:val="both"/>
        <w:textAlignment w:val="auto"/>
        <w:outlineLvl w:val="9"/>
        <w:rPr>
          <w:rFonts w:hint="eastAsia" w:ascii="方正仿宋_GBK" w:hAnsi="方正仿宋_GBK" w:eastAsia="方正仿宋_GBK" w:cs="方正仿宋_GBK"/>
          <w:i w:val="0"/>
          <w:caps w:val="0"/>
          <w:color w:val="222222"/>
          <w:spacing w:val="0"/>
          <w:sz w:val="32"/>
          <w:szCs w:val="32"/>
          <w:shd w:val="clear" w:fill="FFFFFF"/>
          <w:lang w:val="en-US" w:eastAsia="zh-CN"/>
        </w:rPr>
      </w:pPr>
      <w:r>
        <w:rPr>
          <w:rFonts w:hint="eastAsia" w:ascii="方正仿宋_GBK" w:hAnsi="方正仿宋_GBK" w:eastAsia="方正仿宋_GBK" w:cs="方正仿宋_GBK"/>
          <w:spacing w:val="-3"/>
          <w:sz w:val="32"/>
          <w:szCs w:val="32"/>
          <w:lang w:val="en-US" w:eastAsia="zh-CN"/>
        </w:rPr>
        <w:t>2、</w:t>
      </w:r>
      <w:r>
        <w:rPr>
          <w:rFonts w:hint="eastAsia" w:ascii="方正仿宋_GBK" w:hAnsi="方正仿宋_GBK" w:eastAsia="方正仿宋_GBK" w:cs="方正仿宋_GBK"/>
          <w:spacing w:val="-3"/>
          <w:sz w:val="32"/>
          <w:szCs w:val="32"/>
          <w:lang w:val="en-US"/>
        </w:rPr>
        <w:t>报价人按后附</w:t>
      </w:r>
      <w:r>
        <w:rPr>
          <w:rFonts w:hint="eastAsia" w:ascii="方正仿宋_GBK" w:hAnsi="方正仿宋_GBK" w:eastAsia="方正仿宋_GBK" w:cs="方正仿宋_GBK"/>
          <w:spacing w:val="-3"/>
          <w:sz w:val="32"/>
          <w:szCs w:val="32"/>
          <w:lang w:val="en-US" w:eastAsia="zh-CN"/>
        </w:rPr>
        <w:t>询价响应文件</w:t>
      </w:r>
      <w:r>
        <w:rPr>
          <w:rFonts w:hint="eastAsia" w:ascii="方正仿宋_GBK" w:hAnsi="方正仿宋_GBK" w:eastAsia="方正仿宋_GBK" w:cs="方正仿宋_GBK"/>
          <w:spacing w:val="-3"/>
          <w:sz w:val="32"/>
          <w:szCs w:val="32"/>
          <w:lang w:val="en-US"/>
        </w:rPr>
        <w:t>格式的要求，</w:t>
      </w: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将报价文件</w:t>
      </w:r>
      <w:r>
        <w:rPr>
          <w:rFonts w:hint="eastAsia" w:ascii="方正仿宋_GBK" w:hAnsi="方正仿宋_GBK" w:eastAsia="方正仿宋_GBK" w:cs="方正仿宋_GBK"/>
          <w:color w:val="000000" w:themeColor="text1"/>
          <w:spacing w:val="-3"/>
          <w:sz w:val="32"/>
          <w:szCs w:val="32"/>
          <w:lang w:val="en-US" w:eastAsia="zh-CN"/>
          <w14:textFill>
            <w14:solidFill>
              <w14:schemeClr w14:val="tx1"/>
            </w14:solidFill>
          </w14:textFill>
        </w:rPr>
        <w:t>（以A4</w:t>
      </w: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纸</w:t>
      </w:r>
      <w:r>
        <w:rPr>
          <w:rFonts w:hint="eastAsia" w:ascii="方正仿宋_GBK" w:hAnsi="方正仿宋_GBK" w:eastAsia="方正仿宋_GBK" w:cs="方正仿宋_GBK"/>
          <w:color w:val="000000" w:themeColor="text1"/>
          <w:spacing w:val="-3"/>
          <w:sz w:val="32"/>
          <w:szCs w:val="32"/>
          <w:lang w:val="en-US" w:eastAsia="zh-CN"/>
          <w14:textFill>
            <w14:solidFill>
              <w14:schemeClr w14:val="tx1"/>
            </w14:solidFill>
          </w14:textFill>
        </w:rPr>
        <w:t>大小为标准）按页码顺序逐页装订，报价文件每页均标注页码，加盖骑缝章，</w:t>
      </w: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否则</w:t>
      </w:r>
      <w:r>
        <w:rPr>
          <w:rFonts w:hint="eastAsia" w:ascii="方正仿宋_GBK" w:hAnsi="方正仿宋_GBK" w:eastAsia="方正仿宋_GBK" w:cs="方正仿宋_GBK"/>
          <w:color w:val="000000" w:themeColor="text1"/>
          <w:spacing w:val="-3"/>
          <w:sz w:val="32"/>
          <w:szCs w:val="32"/>
          <w:lang w:val="en-US" w:eastAsia="zh-CN"/>
          <w14:textFill>
            <w14:solidFill>
              <w14:schemeClr w14:val="tx1"/>
            </w14:solidFill>
          </w14:textFill>
        </w:rPr>
        <w:t>按</w:t>
      </w: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无效响应文件</w:t>
      </w:r>
      <w:r>
        <w:rPr>
          <w:rFonts w:hint="eastAsia" w:ascii="方正仿宋_GBK" w:hAnsi="方正仿宋_GBK" w:eastAsia="方正仿宋_GBK" w:cs="方正仿宋_GBK"/>
          <w:color w:val="000000" w:themeColor="text1"/>
          <w:spacing w:val="-3"/>
          <w:sz w:val="32"/>
          <w:szCs w:val="32"/>
          <w:lang w:val="en-US" w:eastAsia="zh-CN"/>
          <w14:textFill>
            <w14:solidFill>
              <w14:schemeClr w14:val="tx1"/>
            </w14:solidFill>
          </w14:textFill>
        </w:rPr>
        <w:t>处理。</w:t>
      </w:r>
    </w:p>
    <w:p>
      <w:pPr>
        <w:pStyle w:val="9"/>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00" w:lineRule="exact"/>
        <w:ind w:left="0" w:leftChars="0" w:right="0" w:rightChars="0" w:firstLine="0"/>
        <w:jc w:val="both"/>
        <w:textAlignment w:val="auto"/>
        <w:outlineLvl w:val="9"/>
        <w:rPr>
          <w:rFonts w:hint="eastAsia" w:ascii="方正仿宋_GBK" w:hAnsi="方正仿宋_GBK" w:eastAsia="方正仿宋_GBK" w:cs="方正仿宋_GBK"/>
          <w:i w:val="0"/>
          <w:caps w:val="0"/>
          <w:color w:val="222222"/>
          <w:spacing w:val="0"/>
          <w:sz w:val="32"/>
          <w:szCs w:val="32"/>
          <w:shd w:val="clear" w:fill="FFFFFF"/>
          <w:lang w:val="en-US" w:eastAsia="zh-CN"/>
        </w:rPr>
      </w:pPr>
      <w:r>
        <w:rPr>
          <w:rFonts w:hint="eastAsia" w:ascii="方正仿宋_GBK" w:hAnsi="方正仿宋_GBK" w:eastAsia="方正仿宋_GBK" w:cs="方正仿宋_GBK"/>
          <w:i w:val="0"/>
          <w:caps w:val="0"/>
          <w:color w:val="222222"/>
          <w:spacing w:val="0"/>
          <w:sz w:val="32"/>
          <w:szCs w:val="32"/>
          <w:shd w:val="clear" w:fill="FFFFFF"/>
          <w:lang w:val="en-US" w:eastAsia="zh-CN"/>
        </w:rPr>
        <w:t xml:space="preserve">    3、</w:t>
      </w:r>
      <w:r>
        <w:rPr>
          <w:rFonts w:hint="eastAsia" w:ascii="方正仿宋_GBK" w:hAnsi="方正仿宋_GBK" w:eastAsia="方正仿宋_GBK" w:cs="方正仿宋_GBK"/>
          <w:i w:val="0"/>
          <w:caps w:val="0"/>
          <w:color w:val="222222"/>
          <w:spacing w:val="0"/>
          <w:sz w:val="32"/>
          <w:szCs w:val="32"/>
          <w:shd w:val="clear" w:fill="FFFFFF"/>
        </w:rPr>
        <w:t>本项目</w:t>
      </w:r>
      <w:r>
        <w:rPr>
          <w:rFonts w:hint="eastAsia" w:ascii="方正仿宋_GBK" w:hAnsi="方正仿宋_GBK" w:eastAsia="方正仿宋_GBK" w:cs="方正仿宋_GBK"/>
          <w:i w:val="0"/>
          <w:caps w:val="0"/>
          <w:color w:val="222222"/>
          <w:spacing w:val="0"/>
          <w:sz w:val="32"/>
          <w:szCs w:val="32"/>
          <w:shd w:val="clear" w:fill="FFFFFF"/>
          <w:lang w:val="en-US" w:eastAsia="zh-CN"/>
        </w:rPr>
        <w:t>设置了</w:t>
      </w:r>
      <w:r>
        <w:rPr>
          <w:rFonts w:hint="eastAsia" w:ascii="方正仿宋_GBK" w:hAnsi="方正仿宋_GBK" w:eastAsia="方正仿宋_GBK" w:cs="方正仿宋_GBK"/>
          <w:i w:val="0"/>
          <w:caps w:val="0"/>
          <w:color w:val="222222"/>
          <w:spacing w:val="0"/>
          <w:sz w:val="32"/>
          <w:szCs w:val="32"/>
          <w:shd w:val="clear" w:fill="FFFFFF"/>
        </w:rPr>
        <w:t>最高限价</w:t>
      </w:r>
      <w:r>
        <w:rPr>
          <w:rFonts w:hint="eastAsia" w:ascii="方正仿宋_GBK" w:hAnsi="方正仿宋_GBK" w:eastAsia="方正仿宋_GBK" w:cs="方正仿宋_GBK"/>
          <w:i w:val="0"/>
          <w:caps w:val="0"/>
          <w:color w:val="222222"/>
          <w:spacing w:val="0"/>
          <w:sz w:val="32"/>
          <w:szCs w:val="32"/>
          <w:shd w:val="clear" w:fill="FFFFFF"/>
          <w:lang w:eastAsia="zh-CN"/>
        </w:rPr>
        <w:t>，</w:t>
      </w:r>
      <w:r>
        <w:rPr>
          <w:rFonts w:hint="eastAsia" w:ascii="方正仿宋_GBK" w:hAnsi="方正仿宋_GBK" w:eastAsia="方正仿宋_GBK" w:cs="方正仿宋_GBK"/>
          <w:i w:val="0"/>
          <w:caps w:val="0"/>
          <w:color w:val="222222"/>
          <w:spacing w:val="0"/>
          <w:sz w:val="32"/>
          <w:szCs w:val="32"/>
          <w:shd w:val="clear" w:fill="FFFFFF"/>
          <w:lang w:val="en-US" w:eastAsia="zh-CN"/>
        </w:rPr>
        <w:t>报价人</w:t>
      </w:r>
      <w:r>
        <w:rPr>
          <w:rFonts w:hint="eastAsia" w:ascii="方正仿宋_GBK" w:hAnsi="方正仿宋_GBK" w:eastAsia="方正仿宋_GBK" w:cs="方正仿宋_GBK"/>
          <w:i w:val="0"/>
          <w:caps w:val="0"/>
          <w:color w:val="222222"/>
          <w:spacing w:val="0"/>
          <w:sz w:val="32"/>
          <w:szCs w:val="32"/>
          <w:shd w:val="clear" w:fill="FFFFFF"/>
        </w:rPr>
        <w:t>的报价超过最高总限价和</w:t>
      </w:r>
      <w:r>
        <w:rPr>
          <w:rFonts w:hint="eastAsia" w:ascii="方正仿宋_GBK" w:hAnsi="方正仿宋_GBK" w:eastAsia="方正仿宋_GBK" w:cs="方正仿宋_GBK"/>
          <w:i w:val="0"/>
          <w:caps w:val="0"/>
          <w:color w:val="222222"/>
          <w:spacing w:val="0"/>
          <w:sz w:val="32"/>
          <w:szCs w:val="32"/>
          <w:shd w:val="clear" w:fill="FFFFFF"/>
          <w:lang w:val="en-US" w:eastAsia="zh-CN"/>
        </w:rPr>
        <w:t>上限</w:t>
      </w:r>
      <w:r>
        <w:rPr>
          <w:rFonts w:hint="eastAsia" w:ascii="方正仿宋_GBK" w:hAnsi="方正仿宋_GBK" w:eastAsia="方正仿宋_GBK" w:cs="方正仿宋_GBK"/>
          <w:i w:val="0"/>
          <w:caps w:val="0"/>
          <w:color w:val="222222"/>
          <w:spacing w:val="0"/>
          <w:sz w:val="32"/>
          <w:szCs w:val="32"/>
          <w:shd w:val="clear" w:fill="FFFFFF"/>
        </w:rPr>
        <w:t>单价</w:t>
      </w:r>
      <w:r>
        <w:rPr>
          <w:rFonts w:hint="eastAsia" w:ascii="方正仿宋_GBK" w:hAnsi="方正仿宋_GBK" w:eastAsia="方正仿宋_GBK" w:cs="方正仿宋_GBK"/>
          <w:i w:val="0"/>
          <w:caps w:val="0"/>
          <w:color w:val="222222"/>
          <w:spacing w:val="0"/>
          <w:sz w:val="32"/>
          <w:szCs w:val="32"/>
          <w:shd w:val="clear" w:fill="FFFFFF"/>
          <w:lang w:eastAsia="zh-CN"/>
        </w:rPr>
        <w:t>，</w:t>
      </w:r>
      <w:r>
        <w:rPr>
          <w:rFonts w:hint="eastAsia" w:ascii="方正仿宋_GBK" w:hAnsi="方正仿宋_GBK" w:eastAsia="方正仿宋_GBK" w:cs="方正仿宋_GBK"/>
          <w:i w:val="0"/>
          <w:caps w:val="0"/>
          <w:color w:val="222222"/>
          <w:spacing w:val="0"/>
          <w:sz w:val="32"/>
          <w:szCs w:val="32"/>
          <w:shd w:val="clear" w:fill="FFFFFF"/>
          <w:lang w:val="en-US" w:eastAsia="zh-CN"/>
        </w:rPr>
        <w:t>均按无效响应文件处理。报价</w:t>
      </w:r>
      <w:r>
        <w:rPr>
          <w:rFonts w:hint="eastAsia" w:ascii="方正仿宋_GBK" w:hAnsi="方正仿宋_GBK" w:eastAsia="方正仿宋_GBK" w:cs="方正仿宋_GBK"/>
          <w:i w:val="0"/>
          <w:caps w:val="0"/>
          <w:color w:val="222222"/>
          <w:spacing w:val="0"/>
          <w:sz w:val="32"/>
          <w:szCs w:val="32"/>
          <w:shd w:val="clear" w:fill="FFFFFF"/>
        </w:rPr>
        <w:t>包含</w:t>
      </w:r>
      <w:r>
        <w:rPr>
          <w:rFonts w:hint="eastAsia" w:ascii="方正仿宋_GBK" w:hAnsi="方正仿宋_GBK" w:eastAsia="方正仿宋_GBK" w:cs="方正仿宋_GBK"/>
          <w:i w:val="0"/>
          <w:caps w:val="0"/>
          <w:color w:val="222222"/>
          <w:spacing w:val="0"/>
          <w:sz w:val="32"/>
          <w:szCs w:val="32"/>
          <w:shd w:val="clear" w:fill="FFFFFF"/>
          <w:lang w:val="en-US" w:eastAsia="zh-CN"/>
        </w:rPr>
        <w:t>设备费用、</w:t>
      </w:r>
      <w:r>
        <w:rPr>
          <w:rFonts w:hint="eastAsia" w:ascii="方正仿宋_GBK" w:hAnsi="方正仿宋_GBK" w:eastAsia="方正仿宋_GBK" w:cs="方正仿宋_GBK"/>
          <w:i w:val="0"/>
          <w:caps w:val="0"/>
          <w:color w:val="222222"/>
          <w:spacing w:val="0"/>
          <w:sz w:val="32"/>
          <w:szCs w:val="32"/>
          <w:shd w:val="clear" w:fill="FFFFFF"/>
        </w:rPr>
        <w:t>设备运输费、</w:t>
      </w:r>
      <w:r>
        <w:rPr>
          <w:rFonts w:hint="eastAsia" w:ascii="方正仿宋_GBK" w:hAnsi="方正仿宋_GBK" w:eastAsia="方正仿宋_GBK" w:cs="方正仿宋_GBK"/>
          <w:i w:val="0"/>
          <w:caps w:val="0"/>
          <w:color w:val="222222"/>
          <w:spacing w:val="0"/>
          <w:sz w:val="32"/>
          <w:szCs w:val="32"/>
          <w:shd w:val="clear" w:fill="FFFFFF"/>
          <w:lang w:val="en-US" w:eastAsia="zh-CN"/>
        </w:rPr>
        <w:t>上门安装费</w:t>
      </w:r>
      <w:r>
        <w:rPr>
          <w:rFonts w:hint="eastAsia" w:ascii="方正仿宋_GBK" w:hAnsi="方正仿宋_GBK" w:eastAsia="方正仿宋_GBK" w:cs="方正仿宋_GBK"/>
          <w:i w:val="0"/>
          <w:caps w:val="0"/>
          <w:color w:val="222222"/>
          <w:spacing w:val="0"/>
          <w:sz w:val="32"/>
          <w:szCs w:val="32"/>
          <w:shd w:val="clear" w:fill="FFFFFF"/>
        </w:rPr>
        <w:t>及税费</w:t>
      </w:r>
      <w:r>
        <w:rPr>
          <w:rFonts w:hint="eastAsia" w:ascii="方正仿宋_GBK" w:hAnsi="方正仿宋_GBK" w:eastAsia="方正仿宋_GBK" w:cs="方正仿宋_GBK"/>
          <w:i w:val="0"/>
          <w:caps w:val="0"/>
          <w:color w:val="222222"/>
          <w:spacing w:val="0"/>
          <w:sz w:val="32"/>
          <w:szCs w:val="32"/>
          <w:shd w:val="clear" w:fill="FFFFFF"/>
          <w:lang w:val="en-US" w:eastAsia="zh-CN"/>
        </w:rPr>
        <w:t>等安装并调试完毕后交付使用前的一切费用。</w:t>
      </w:r>
    </w:p>
    <w:p>
      <w:pPr>
        <w:pStyle w:val="9"/>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222222"/>
          <w:spacing w:val="0"/>
          <w:sz w:val="32"/>
          <w:szCs w:val="32"/>
          <w:shd w:val="clear" w:fill="FFFFFF"/>
        </w:rPr>
      </w:pPr>
      <w:r>
        <w:rPr>
          <w:rFonts w:hint="eastAsia" w:ascii="方正仿宋_GBK" w:hAnsi="方正仿宋_GBK" w:eastAsia="方正仿宋_GBK" w:cs="方正仿宋_GBK"/>
          <w:i w:val="0"/>
          <w:caps w:val="0"/>
          <w:color w:val="222222"/>
          <w:spacing w:val="0"/>
          <w:sz w:val="32"/>
          <w:szCs w:val="32"/>
          <w:shd w:val="clear" w:fill="FFFFFF"/>
          <w:lang w:val="en-US" w:eastAsia="zh-CN"/>
        </w:rPr>
        <w:t>4、</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报价单位的设备必须是联想正版品牌（配置需按清单要求），报价文件必须</w:t>
      </w:r>
      <w:r>
        <w:rPr>
          <w:rFonts w:hint="eastAsia" w:ascii="方正仿宋_GBK" w:hAnsi="方正仿宋_GBK" w:eastAsia="方正仿宋_GBK" w:cs="方正仿宋_GBK"/>
          <w:color w:val="000000" w:themeColor="text1"/>
          <w:sz w:val="32"/>
          <w:szCs w:val="32"/>
          <w14:textFill>
            <w14:solidFill>
              <w14:schemeClr w14:val="tx1"/>
            </w14:solidFill>
          </w14:textFill>
        </w:rPr>
        <w:t>提供联想</w:t>
      </w:r>
      <w:r>
        <w:rPr>
          <w:rFonts w:hint="eastAsia" w:ascii="方正仿宋_GBK" w:hAnsi="方正仿宋_GBK" w:eastAsia="方正仿宋_GBK" w:cs="方正仿宋_GBK"/>
          <w:color w:val="000000" w:themeColor="text1"/>
          <w:sz w:val="24"/>
          <w:szCs w:val="20"/>
          <w14:textFill>
            <w14:solidFill>
              <w14:schemeClr w14:val="tx1"/>
            </w14:solidFill>
          </w14:textFill>
        </w:rPr>
        <w:t>T</w:t>
      </w:r>
      <w:r>
        <w:rPr>
          <w:rFonts w:hint="eastAsia" w:ascii="方正仿宋_GBK" w:hAnsi="方正仿宋_GBK" w:eastAsia="方正仿宋_GBK" w:cs="方正仿宋_GBK"/>
          <w:color w:val="000000" w:themeColor="text1"/>
          <w:sz w:val="32"/>
          <w:szCs w:val="32"/>
          <w14:textFill>
            <w14:solidFill>
              <w14:schemeClr w14:val="tx1"/>
            </w14:solidFill>
          </w14:textFill>
        </w:rPr>
        <w:t>hinkCentre系列产品要达到GB4943.1-2011、GB/T9254-2008(itt  CISPR 22:2006)、GB17625.1-2012(idt  IEC 61000-3-2:2009)标准的国家级实验报告认证证书复印件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提供联想扬天系列要符合国家强制性产品认证实施规则CNCA-C09-01:2014的要求证明文件复印件（复印件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加盖鲜章，</w:t>
      </w:r>
      <w:r>
        <w:rPr>
          <w:rFonts w:hint="eastAsia" w:ascii="方正仿宋_GBK" w:hAnsi="方正仿宋_GBK" w:eastAsia="方正仿宋_GBK" w:cs="方正仿宋_GBK"/>
          <w:color w:val="000000" w:themeColor="text1"/>
          <w:sz w:val="32"/>
          <w:szCs w:val="32"/>
          <w14:textFill>
            <w14:solidFill>
              <w14:schemeClr w14:val="tx1"/>
            </w14:solidFill>
          </w14:textFill>
        </w:rPr>
        <w:t>原件备查）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否则按无效响应文件处理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i w:val="0"/>
          <w:caps w:val="0"/>
          <w:color w:val="222222"/>
          <w:spacing w:val="0"/>
          <w:sz w:val="32"/>
          <w:szCs w:val="32"/>
          <w:shd w:val="clear" w:fill="FFFFFF"/>
          <w:lang w:val="en-US" w:eastAsia="zh-CN"/>
        </w:rPr>
        <w:t>供货时</w:t>
      </w:r>
      <w:r>
        <w:rPr>
          <w:rFonts w:hint="eastAsia" w:ascii="方正仿宋_GBK" w:hAnsi="方正仿宋_GBK" w:eastAsia="方正仿宋_GBK" w:cs="方正仿宋_GBK"/>
          <w:i w:val="0"/>
          <w:caps w:val="0"/>
          <w:color w:val="222222"/>
          <w:spacing w:val="0"/>
          <w:sz w:val="32"/>
          <w:szCs w:val="32"/>
          <w:shd w:val="clear" w:fill="FFFFFF"/>
        </w:rPr>
        <w:t>必须提供</w:t>
      </w:r>
      <w:r>
        <w:rPr>
          <w:rFonts w:hint="eastAsia" w:ascii="方正仿宋_GBK" w:hAnsi="方正仿宋_GBK" w:eastAsia="方正仿宋_GBK" w:cs="方正仿宋_GBK"/>
          <w:color w:val="000000" w:themeColor="text1"/>
          <w:sz w:val="32"/>
          <w:szCs w:val="32"/>
          <w14:textFill>
            <w14:solidFill>
              <w14:schemeClr w14:val="tx1"/>
            </w14:solidFill>
          </w14:textFill>
        </w:rPr>
        <w:t>出厂合格证，</w:t>
      </w:r>
      <w:r>
        <w:rPr>
          <w:rFonts w:hint="eastAsia" w:ascii="方正仿宋_GBK" w:hAnsi="方正仿宋_GBK" w:eastAsia="方正仿宋_GBK" w:cs="方正仿宋_GBK"/>
          <w:sz w:val="32"/>
          <w:szCs w:val="32"/>
        </w:rPr>
        <w:t>维护保修卡，使用说明书等。</w:t>
      </w:r>
      <w:r>
        <w:rPr>
          <w:rFonts w:hint="eastAsia" w:ascii="方正仿宋_GBK" w:hAnsi="方正仿宋_GBK" w:eastAsia="方正仿宋_GBK" w:cs="方正仿宋_GBK"/>
          <w:sz w:val="32"/>
          <w:szCs w:val="32"/>
          <w:lang w:val="en-US" w:eastAsia="zh-CN"/>
        </w:rPr>
        <w:t>质保要求按国家“三包”政策执行。</w:t>
      </w:r>
    </w:p>
    <w:p>
      <w:pPr>
        <w:keepNext w:val="0"/>
        <w:keepLines w:val="0"/>
        <w:pageBreakBefore w:val="0"/>
        <w:numPr>
          <w:ilvl w:val="0"/>
          <w:numId w:val="0"/>
        </w:numPr>
        <w:kinsoku/>
        <w:wordWrap/>
        <w:overflowPunct/>
        <w:topLinePunct w:val="0"/>
        <w:autoSpaceDE w:val="0"/>
        <w:autoSpaceDN w:val="0"/>
        <w:bidi w:val="0"/>
        <w:adjustRightInd/>
        <w:snapToGrid/>
        <w:spacing w:line="500" w:lineRule="exact"/>
        <w:ind w:left="0" w:leftChars="0" w:right="0" w:rightChars="0" w:firstLine="640" w:firstLineChars="200"/>
        <w:textAlignment w:val="auto"/>
        <w:outlineLvl w:val="9"/>
        <w:rPr>
          <w:rFonts w:hint="eastAsia" w:ascii="方正仿宋_GBK" w:hAnsi="方正仿宋_GBK" w:eastAsia="方正仿宋_GBK" w:cs="方正仿宋_GBK"/>
          <w:b/>
          <w:bCs/>
          <w:i w:val="0"/>
          <w:caps w:val="0"/>
          <w:color w:val="222222"/>
          <w:spacing w:val="0"/>
          <w:sz w:val="32"/>
          <w:szCs w:val="32"/>
          <w:shd w:val="clear" w:fill="FFFFFF"/>
          <w:lang w:val="en-US" w:eastAsia="zh-CN"/>
        </w:rPr>
      </w:pPr>
      <w:r>
        <w:rPr>
          <w:rFonts w:hint="eastAsia" w:ascii="方正仿宋_GBK" w:hAnsi="方正仿宋_GBK" w:eastAsia="方正仿宋_GBK" w:cs="方正仿宋_GBK"/>
          <w:sz w:val="32"/>
          <w:szCs w:val="32"/>
          <w:lang w:val="en-US" w:eastAsia="zh-CN"/>
        </w:rPr>
        <w:t>5、中标单位送货时需提供每台电脑正版操作系统（WIN10及以上）、正版办公软件授权（WPS Office 2019）证明、查询后的每台电脑马克地址（Mac）、序列号（S/N）纸质表格。</w:t>
      </w:r>
    </w:p>
    <w:p>
      <w:pPr>
        <w:keepNext w:val="0"/>
        <w:keepLines w:val="0"/>
        <w:pageBreakBefore w:val="0"/>
        <w:numPr>
          <w:ilvl w:val="0"/>
          <w:numId w:val="0"/>
        </w:numPr>
        <w:kinsoku/>
        <w:wordWrap/>
        <w:overflowPunct/>
        <w:topLinePunct w:val="0"/>
        <w:autoSpaceDE w:val="0"/>
        <w:autoSpaceDN w:val="0"/>
        <w:bidi w:val="0"/>
        <w:adjustRightInd/>
        <w:snapToGrid/>
        <w:spacing w:line="500" w:lineRule="exact"/>
        <w:ind w:left="0" w:leftChars="0" w:right="0" w:rightChars="0" w:firstLine="640" w:firstLineChars="200"/>
        <w:textAlignment w:val="auto"/>
        <w:outlineLvl w:val="9"/>
        <w:rPr>
          <w:rFonts w:hint="eastAsia" w:ascii="方正仿宋_GBK" w:hAnsi="方正仿宋_GBK" w:eastAsia="方正仿宋_GBK" w:cs="方正仿宋_GBK"/>
          <w:b/>
          <w:bCs/>
          <w:i w:val="0"/>
          <w:caps w:val="0"/>
          <w:color w:val="222222"/>
          <w:spacing w:val="0"/>
          <w:sz w:val="32"/>
          <w:szCs w:val="32"/>
          <w:shd w:val="clear" w:fill="FFFFFF"/>
          <w:lang w:val="en-US" w:eastAsia="zh-CN"/>
        </w:rPr>
      </w:pPr>
      <w:r>
        <w:rPr>
          <w:rFonts w:hint="eastAsia" w:ascii="方正仿宋_GBK" w:hAnsi="方正仿宋_GBK" w:eastAsia="方正仿宋_GBK" w:cs="方正仿宋_GBK"/>
          <w:sz w:val="32"/>
          <w:szCs w:val="32"/>
          <w:lang w:val="en-US" w:eastAsia="zh-CN"/>
        </w:rPr>
        <w:t>6、中标单位应按东北公司的要求在规定的时间内送货上门，送货上门的同时需由中标单位派员上门安装、调试完毕经验收合格后视为交货，无法满足此条件者请勿报价。</w:t>
      </w:r>
    </w:p>
    <w:p>
      <w:pPr>
        <w:pStyle w:val="15"/>
        <w:keepNext w:val="0"/>
        <w:keepLines w:val="0"/>
        <w:pageBreakBefore w:val="0"/>
        <w:tabs>
          <w:tab w:val="left" w:pos="1219"/>
        </w:tabs>
        <w:kinsoku/>
        <w:wordWrap/>
        <w:overflowPunct/>
        <w:topLinePunct w:val="0"/>
        <w:autoSpaceDE w:val="0"/>
        <w:autoSpaceDN w:val="0"/>
        <w:bidi w:val="0"/>
        <w:adjustRightInd/>
        <w:snapToGrid/>
        <w:spacing w:line="500" w:lineRule="exact"/>
        <w:ind w:left="0" w:leftChars="0" w:right="0" w:rightChars="0" w:firstLine="64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7、中标单位货品交付后，先向东北公司提供增值税普通发票，东北公司按合同规定流程支付货款。不能先交货、先开具发票后收货款者请勿报价。</w:t>
      </w:r>
    </w:p>
    <w:p>
      <w:pPr>
        <w:pStyle w:val="15"/>
        <w:keepNext w:val="0"/>
        <w:keepLines w:val="0"/>
        <w:pageBreakBefore w:val="0"/>
        <w:tabs>
          <w:tab w:val="left" w:pos="1204"/>
        </w:tabs>
        <w:kinsoku/>
        <w:wordWrap/>
        <w:overflowPunct/>
        <w:topLinePunct w:val="0"/>
        <w:autoSpaceDE w:val="0"/>
        <w:autoSpaceDN w:val="0"/>
        <w:bidi w:val="0"/>
        <w:adjustRightInd/>
        <w:snapToGrid/>
        <w:spacing w:line="500" w:lineRule="exact"/>
        <w:ind w:left="0" w:leftChars="0" w:right="0" w:rightChars="0" w:firstLine="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8、</w:t>
      </w:r>
      <w:r>
        <w:rPr>
          <w:rFonts w:hint="eastAsia" w:ascii="方正仿宋_GBK" w:hAnsi="方正仿宋_GBK" w:eastAsia="方正仿宋_GBK" w:cs="方正仿宋_GBK"/>
          <w:spacing w:val="-3"/>
          <w:sz w:val="32"/>
          <w:szCs w:val="32"/>
          <w:lang w:val="en-US"/>
        </w:rPr>
        <w:t>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pStyle w:val="15"/>
        <w:tabs>
          <w:tab w:val="left" w:pos="1219"/>
        </w:tabs>
        <w:spacing w:line="460" w:lineRule="exact"/>
        <w:ind w:left="0" w:firstLine="0"/>
        <w:jc w:val="both"/>
        <w:rPr>
          <w:rFonts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Theme="minorEastAsia" w:hAnsiTheme="minorEastAsia" w:eastAsiaTheme="minorEastAsia" w:cstheme="minorEastAsia"/>
          <w:sz w:val="28"/>
          <w:szCs w:val="28"/>
          <w:lang w:val="en-US"/>
        </w:rPr>
        <w:t xml:space="preserve"> </w:t>
      </w:r>
      <w:r>
        <w:rPr>
          <w:rFonts w:hint="eastAsia" w:ascii="黑体" w:hAnsi="黑体" w:eastAsia="黑体" w:cs="黑体"/>
          <w:sz w:val="32"/>
          <w:szCs w:val="32"/>
          <w:lang w:val="en-US"/>
        </w:rPr>
        <w:t xml:space="preserve">  三、</w:t>
      </w:r>
      <w:r>
        <w:rPr>
          <w:rFonts w:hint="eastAsia" w:ascii="黑体" w:hAnsi="黑体" w:eastAsia="黑体" w:cs="黑体"/>
          <w:sz w:val="32"/>
          <w:szCs w:val="32"/>
        </w:rPr>
        <w:t>报价文件的</w:t>
      </w:r>
      <w:r>
        <w:rPr>
          <w:rFonts w:hint="eastAsia" w:ascii="黑体" w:hAnsi="黑体" w:eastAsia="黑体" w:cs="黑体"/>
          <w:sz w:val="32"/>
          <w:szCs w:val="32"/>
          <w:lang w:val="en-US" w:eastAsia="zh-CN"/>
        </w:rPr>
        <w:t>密封、</w:t>
      </w:r>
      <w:r>
        <w:rPr>
          <w:rFonts w:hint="eastAsia" w:ascii="黑体" w:hAnsi="黑体" w:eastAsia="黑体" w:cs="黑体"/>
          <w:sz w:val="32"/>
          <w:szCs w:val="32"/>
        </w:rPr>
        <w:t>递交及</w:t>
      </w:r>
      <w:r>
        <w:rPr>
          <w:rFonts w:hint="eastAsia" w:ascii="黑体" w:hAnsi="黑体" w:eastAsia="黑体" w:cs="黑体"/>
          <w:sz w:val="32"/>
          <w:szCs w:val="32"/>
          <w:lang w:val="en-US" w:eastAsia="zh-CN"/>
        </w:rPr>
        <w:t>开标</w:t>
      </w:r>
      <w:r>
        <w:rPr>
          <w:rFonts w:hint="eastAsia" w:ascii="黑体" w:hAnsi="黑体" w:eastAsia="黑体" w:cs="黑体"/>
          <w:sz w:val="32"/>
          <w:szCs w:val="32"/>
        </w:rPr>
        <w:t>相关事宜</w:t>
      </w:r>
    </w:p>
    <w:p>
      <w:pPr>
        <w:pStyle w:val="15"/>
        <w:tabs>
          <w:tab w:val="left" w:pos="1219"/>
        </w:tabs>
        <w:spacing w:line="460" w:lineRule="exact"/>
        <w:ind w:left="0" w:leftChars="0" w:firstLine="0" w:firstLineChars="0"/>
        <w:jc w:val="both"/>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一）</w:t>
      </w:r>
      <w:r>
        <w:rPr>
          <w:rFonts w:hint="eastAsia" w:ascii="方正仿宋_GBK" w:hAnsi="方正仿宋_GBK" w:eastAsia="方正仿宋_GBK" w:cs="方正仿宋_GBK"/>
          <w:color w:val="000000" w:themeColor="text1"/>
          <w:spacing w:val="-3"/>
          <w:sz w:val="32"/>
          <w:szCs w:val="32"/>
          <w:lang w:val="en-US" w:eastAsia="zh-CN"/>
          <w14:textFill>
            <w14:solidFill>
              <w14:schemeClr w14:val="tx1"/>
            </w14:solidFill>
          </w14:textFill>
        </w:rPr>
        <w:t>外包装密封要求：</w:t>
      </w:r>
    </w:p>
    <w:p>
      <w:pPr>
        <w:pStyle w:val="15"/>
        <w:tabs>
          <w:tab w:val="left" w:pos="1219"/>
        </w:tabs>
        <w:spacing w:line="460" w:lineRule="exact"/>
        <w:ind w:left="0" w:leftChars="0" w:firstLine="0" w:firstLineChars="0"/>
        <w:jc w:val="both"/>
        <w:rPr>
          <w:rFonts w:hint="eastAsia" w:ascii="方正仿宋_GBK" w:hAnsi="方正仿宋_GBK" w:eastAsia="方正仿宋_GBK" w:cs="方正仿宋_GBK"/>
          <w:b w:val="0"/>
          <w:bCs w:val="0"/>
          <w:color w:val="000000" w:themeColor="text1"/>
          <w:spacing w:val="-3"/>
          <w:sz w:val="32"/>
          <w:szCs w:val="32"/>
          <w:lang w:val="en-US"/>
          <w14:textFill>
            <w14:solidFill>
              <w14:schemeClr w14:val="tx1"/>
            </w14:solidFill>
          </w14:textFill>
        </w:rPr>
      </w:pPr>
      <w:r>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3"/>
          <w:sz w:val="32"/>
          <w:szCs w:val="32"/>
          <w:lang w:val="en-US" w:eastAsia="zh-CN"/>
          <w14:textFill>
            <w14:solidFill>
              <w14:schemeClr w14:val="tx1"/>
            </w14:solidFill>
          </w14:textFill>
        </w:rPr>
        <w:t>报价文件装入</w:t>
      </w: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密封</w:t>
      </w:r>
      <w:r>
        <w:rPr>
          <w:rFonts w:hint="eastAsia" w:ascii="方正仿宋_GBK" w:hAnsi="方正仿宋_GBK" w:eastAsia="方正仿宋_GBK" w:cs="方正仿宋_GBK"/>
          <w:color w:val="000000" w:themeColor="text1"/>
          <w:spacing w:val="-3"/>
          <w:sz w:val="32"/>
          <w:szCs w:val="32"/>
          <w:lang w:val="en-US" w:eastAsia="zh-CN"/>
          <w14:textFill>
            <w14:solidFill>
              <w14:schemeClr w14:val="tx1"/>
            </w14:solidFill>
          </w14:textFill>
        </w:rPr>
        <w:t>文件袋，</w:t>
      </w:r>
      <w:r>
        <w:rPr>
          <w:rFonts w:hint="eastAsia" w:ascii="方正仿宋_GBK" w:hAnsi="方正仿宋_GBK" w:eastAsia="方正仿宋_GBK" w:cs="方正仿宋_GBK"/>
          <w:b w:val="0"/>
          <w:bCs w:val="0"/>
          <w:color w:val="000000" w:themeColor="text1"/>
          <w:spacing w:val="-3"/>
          <w:sz w:val="32"/>
          <w:szCs w:val="32"/>
          <w:lang w:val="en-US"/>
          <w14:textFill>
            <w14:solidFill>
              <w14:schemeClr w14:val="tx1"/>
            </w14:solidFill>
          </w14:textFill>
        </w:rPr>
        <w:t>在</w:t>
      </w:r>
      <w:r>
        <w:rPr>
          <w:rFonts w:hint="eastAsia" w:ascii="方正仿宋_GBK" w:hAnsi="方正仿宋_GBK" w:eastAsia="方正仿宋_GBK" w:cs="方正仿宋_GBK"/>
          <w:b w:val="0"/>
          <w:bCs w:val="0"/>
          <w:color w:val="000000" w:themeColor="text1"/>
          <w:spacing w:val="-3"/>
          <w:sz w:val="32"/>
          <w:szCs w:val="32"/>
          <w:lang w:val="en-US" w:eastAsia="zh-CN"/>
          <w14:textFill>
            <w14:solidFill>
              <w14:schemeClr w14:val="tx1"/>
            </w14:solidFill>
          </w14:textFill>
        </w:rPr>
        <w:t>文件袋</w:t>
      </w:r>
      <w:r>
        <w:rPr>
          <w:rFonts w:hint="eastAsia" w:ascii="方正仿宋_GBK" w:hAnsi="方正仿宋_GBK" w:eastAsia="方正仿宋_GBK" w:cs="方正仿宋_GBK"/>
          <w:b w:val="0"/>
          <w:bCs w:val="0"/>
          <w:color w:val="000000" w:themeColor="text1"/>
          <w:spacing w:val="-3"/>
          <w:sz w:val="32"/>
          <w:szCs w:val="32"/>
          <w:lang w:val="en-US"/>
          <w14:textFill>
            <w14:solidFill>
              <w14:schemeClr w14:val="tx1"/>
            </w14:solidFill>
          </w14:textFill>
        </w:rPr>
        <w:t>封口处贴上封口条并加盖鲜章</w:t>
      </w:r>
      <w:r>
        <w:rPr>
          <w:rFonts w:hint="eastAsia" w:ascii="方正仿宋_GBK" w:hAnsi="方正仿宋_GBK" w:eastAsia="方正仿宋_GBK" w:cs="方正仿宋_GBK"/>
          <w:b w:val="0"/>
          <w:bCs w:val="0"/>
          <w:color w:val="000000" w:themeColor="text1"/>
          <w:spacing w:val="-3"/>
          <w:sz w:val="32"/>
          <w:szCs w:val="32"/>
          <w:lang w:val="en-US" w:eastAsia="zh-CN"/>
          <w14:textFill>
            <w14:solidFill>
              <w14:schemeClr w14:val="tx1"/>
            </w14:solidFill>
          </w14:textFill>
        </w:rPr>
        <w:t>。未密封、未加盖鲜章均按无效响应文件处理。</w:t>
      </w:r>
    </w:p>
    <w:p>
      <w:pPr>
        <w:pStyle w:val="15"/>
        <w:tabs>
          <w:tab w:val="left" w:pos="1204"/>
        </w:tabs>
        <w:spacing w:line="400" w:lineRule="exact"/>
        <w:ind w:left="0" w:firstLine="0"/>
        <w:jc w:val="center"/>
        <w:rPr>
          <w:rFonts w:ascii="方正楷体_GBK" w:hAnsi="方正楷体_GBK" w:eastAsia="方正楷体_GBK" w:cs="方正楷体_GBK"/>
          <w:b/>
          <w:bCs/>
          <w:color w:val="000000" w:themeColor="text1"/>
          <w:spacing w:val="-3"/>
          <w:sz w:val="32"/>
          <w:szCs w:val="32"/>
          <w:lang w:val="en-US"/>
          <w14:textFill>
            <w14:solidFill>
              <w14:schemeClr w14:val="tx1"/>
            </w14:solidFill>
          </w14:textFill>
        </w:rPr>
      </w:pPr>
      <w:r>
        <w:rPr>
          <w:rFonts w:hint="eastAsia" w:ascii="方正楷体_GBK" w:hAnsi="方正楷体_GBK" w:eastAsia="方正楷体_GBK" w:cs="方正楷体_GBK"/>
          <w:b/>
          <w:bCs/>
          <w:color w:val="000000" w:themeColor="text1"/>
          <w:spacing w:val="-3"/>
          <w:sz w:val="32"/>
          <w:szCs w:val="32"/>
          <w:lang w:val="en-US"/>
          <w14:textFill>
            <w14:solidFill>
              <w14:schemeClr w14:val="tx1"/>
            </w14:solidFill>
          </w14:textFill>
        </w:rPr>
        <w:t>封口条上应载明的信息：</w:t>
      </w:r>
    </w:p>
    <w:p>
      <w:pPr>
        <w:pStyle w:val="15"/>
        <w:tabs>
          <w:tab w:val="left" w:pos="1204"/>
        </w:tabs>
        <w:spacing w:line="400" w:lineRule="exact"/>
        <w:ind w:left="0" w:firstLine="618"/>
        <w:jc w:val="both"/>
        <w:rPr>
          <w:rFonts w:hint="eastAsia" w:ascii="方正楷体_GBK" w:hAnsi="方正楷体_GBK" w:eastAsia="方正楷体_GBK" w:cs="方正楷体_GBK"/>
          <w:b/>
          <w:bCs/>
          <w:color w:val="000000" w:themeColor="text1"/>
          <w:spacing w:val="-3"/>
          <w:sz w:val="32"/>
          <w:szCs w:val="32"/>
          <w:lang w:val="en-US"/>
          <w14:textFill>
            <w14:solidFill>
              <w14:schemeClr w14:val="tx1"/>
            </w14:solidFill>
          </w14:textFill>
        </w:rPr>
      </w:pPr>
      <w:r>
        <w:rPr>
          <w:rFonts w:hint="eastAsia" w:ascii="方正楷体_GBK" w:hAnsi="方正楷体_GBK" w:eastAsia="方正楷体_GBK" w:cs="方正楷体_GBK"/>
          <w:b/>
          <w:bCs/>
          <w:color w:val="000000" w:themeColor="text1"/>
          <w:spacing w:val="-3"/>
          <w:sz w:val="32"/>
          <w:szCs w:val="32"/>
          <w:lang w:val="en-US"/>
          <w14:textFill>
            <w14:solidFill>
              <w14:schemeClr w14:val="tx1"/>
            </w14:solidFill>
          </w14:textFill>
        </w:rPr>
        <w:t>重庆高速公路东北营运分公司</w:t>
      </w:r>
      <w:r>
        <w:rPr>
          <w:rFonts w:hint="eastAsia" w:ascii="方正楷体_GBK" w:hAnsi="方正楷体_GBK" w:eastAsia="方正楷体_GBK" w:cs="方正楷体_GBK"/>
          <w:b/>
          <w:bCs/>
          <w:color w:val="000000" w:themeColor="text1"/>
          <w:spacing w:val="-3"/>
          <w:sz w:val="32"/>
          <w:szCs w:val="32"/>
          <w:lang w:val="en-US" w:eastAsia="zh-CN"/>
          <w14:textFill>
            <w14:solidFill>
              <w14:schemeClr w14:val="tx1"/>
            </w14:solidFill>
          </w14:textFill>
        </w:rPr>
        <w:t>办公电脑采购</w:t>
      </w:r>
      <w:r>
        <w:rPr>
          <w:rFonts w:hint="eastAsia" w:ascii="方正楷体_GBK" w:hAnsi="方正楷体_GBK" w:eastAsia="方正楷体_GBK" w:cs="方正楷体_GBK"/>
          <w:b/>
          <w:bCs/>
          <w:color w:val="000000" w:themeColor="text1"/>
          <w:spacing w:val="-3"/>
          <w:sz w:val="32"/>
          <w:szCs w:val="32"/>
          <w:lang w:val="en-US"/>
          <w14:textFill>
            <w14:solidFill>
              <w14:schemeClr w14:val="tx1"/>
            </w14:solidFill>
          </w14:textFill>
        </w:rPr>
        <w:t>报价文件</w:t>
      </w:r>
    </w:p>
    <w:p>
      <w:pPr>
        <w:numPr>
          <w:ilvl w:val="0"/>
          <w:numId w:val="0"/>
        </w:numPr>
        <w:ind w:firstLine="616"/>
        <w:jc w:val="both"/>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eastAsia="zh-CN"/>
        </w:rPr>
        <w:t>（二</w:t>
      </w:r>
      <w:r>
        <w:rPr>
          <w:rFonts w:hint="eastAsia" w:ascii="方正仿宋_GBK" w:hAnsi="方正仿宋_GBK" w:eastAsia="方正仿宋_GBK" w:cs="方正仿宋_GBK"/>
          <w:spacing w:val="-3"/>
          <w:sz w:val="32"/>
          <w:szCs w:val="32"/>
          <w:lang w:val="en-US"/>
        </w:rPr>
        <w:t>）</w:t>
      </w:r>
      <w:r>
        <w:rPr>
          <w:rFonts w:hint="eastAsia" w:ascii="方正仿宋_GBK" w:hAnsi="方正仿宋_GBK" w:eastAsia="方正仿宋_GBK" w:cs="方正仿宋_GBK"/>
          <w:spacing w:val="-3"/>
          <w:sz w:val="32"/>
          <w:szCs w:val="32"/>
          <w:lang w:val="en-US" w:eastAsia="zh-CN"/>
        </w:rPr>
        <w:t>投标文件送达地址：</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right="0" w:rightChars="0" w:firstLine="616"/>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重庆高速公路集团有限公司东北营运分公司天城基地309办公室（地址：重庆市万州区天城镇塘坊村一组)，逾期送达的或者未送达指定地点的不予受理。</w:t>
      </w:r>
      <w:bookmarkStart w:id="2" w:name="_GoBack"/>
      <w:bookmarkEnd w:id="2"/>
    </w:p>
    <w:p>
      <w:pPr>
        <w:pStyle w:val="15"/>
        <w:keepNext w:val="0"/>
        <w:keepLines w:val="0"/>
        <w:pageBreakBefore w:val="0"/>
        <w:widowControl w:val="0"/>
        <w:tabs>
          <w:tab w:val="left" w:pos="1219"/>
        </w:tabs>
        <w:kinsoku/>
        <w:wordWrap/>
        <w:overflowPunct/>
        <w:topLinePunct w:val="0"/>
        <w:autoSpaceDE w:val="0"/>
        <w:autoSpaceDN w:val="0"/>
        <w:bidi w:val="0"/>
        <w:adjustRightInd/>
        <w:snapToGrid/>
        <w:spacing w:line="500" w:lineRule="exact"/>
        <w:ind w:left="0" w:leftChars="0" w:right="0" w:rightChars="0" w:firstLine="616"/>
        <w:jc w:val="both"/>
        <w:textAlignment w:val="auto"/>
        <w:outlineLvl w:val="9"/>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pPr>
      <w:r>
        <w:rPr>
          <w:rFonts w:hint="eastAsia" w:ascii="方正仿宋_GBK" w:hAnsi="方正仿宋_GBK" w:eastAsia="方正仿宋_GBK" w:cs="方正仿宋_GBK"/>
          <w:spacing w:val="-3"/>
          <w:sz w:val="32"/>
          <w:szCs w:val="32"/>
          <w:lang w:val="en-US"/>
        </w:rPr>
        <w:t>纸质报价文件递交截止时间（北京时间，下同）</w:t>
      </w: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为202</w:t>
      </w:r>
      <w:r>
        <w:rPr>
          <w:rFonts w:hint="eastAsia" w:ascii="方正仿宋_GBK" w:hAnsi="方正仿宋_GBK" w:eastAsia="方正仿宋_GBK" w:cs="方正仿宋_GBK"/>
          <w:color w:val="000000" w:themeColor="text1"/>
          <w:spacing w:val="-3"/>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 xml:space="preserve">年 </w:t>
      </w:r>
      <w:r>
        <w:rPr>
          <w:rFonts w:hint="eastAsia" w:ascii="方正仿宋_GBK" w:hAnsi="方正仿宋_GBK" w:eastAsia="方正仿宋_GBK" w:cs="方正仿宋_GBK"/>
          <w:color w:val="000000" w:themeColor="text1"/>
          <w:spacing w:val="-3"/>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月</w:t>
      </w:r>
      <w:r>
        <w:rPr>
          <w:rFonts w:hint="eastAsia" w:ascii="方正仿宋_GBK" w:hAnsi="方正仿宋_GBK" w:eastAsia="方正仿宋_GBK" w:cs="方正仿宋_GBK"/>
          <w:color w:val="000000" w:themeColor="text1"/>
          <w:spacing w:val="-3"/>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日上午10：00时。</w:t>
      </w:r>
    </w:p>
    <w:p>
      <w:pPr>
        <w:pStyle w:val="15"/>
        <w:keepNext w:val="0"/>
        <w:keepLines w:val="0"/>
        <w:pageBreakBefore w:val="0"/>
        <w:widowControl w:val="0"/>
        <w:tabs>
          <w:tab w:val="left" w:pos="1219"/>
        </w:tabs>
        <w:kinsoku/>
        <w:wordWrap/>
        <w:overflowPunct/>
        <w:topLinePunct w:val="0"/>
        <w:autoSpaceDE w:val="0"/>
        <w:autoSpaceDN w:val="0"/>
        <w:bidi w:val="0"/>
        <w:adjustRightInd/>
        <w:snapToGrid/>
        <w:spacing w:line="500" w:lineRule="exact"/>
        <w:ind w:left="0" w:leftChars="0" w:right="0" w:rightChars="0" w:firstLine="616"/>
        <w:jc w:val="both"/>
        <w:textAlignment w:val="auto"/>
        <w:outlineLvl w:val="9"/>
        <w:rPr>
          <w:rFonts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color w:val="000000" w:themeColor="text1"/>
          <w:spacing w:val="-3"/>
          <w:sz w:val="32"/>
          <w:szCs w:val="32"/>
          <w:lang w:val="en-US" w:eastAsia="zh-CN"/>
          <w14:textFill>
            <w14:solidFill>
              <w14:schemeClr w14:val="tx1"/>
            </w14:solidFill>
          </w14:textFill>
        </w:rPr>
        <w:t xml:space="preserve"> 开标时间：</w:t>
      </w: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202</w:t>
      </w:r>
      <w:r>
        <w:rPr>
          <w:rFonts w:hint="eastAsia" w:ascii="方正仿宋_GBK" w:hAnsi="方正仿宋_GBK" w:eastAsia="方正仿宋_GBK" w:cs="方正仿宋_GBK"/>
          <w:color w:val="000000" w:themeColor="text1"/>
          <w:spacing w:val="-3"/>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年</w:t>
      </w:r>
      <w:r>
        <w:rPr>
          <w:rFonts w:hint="eastAsia" w:ascii="方正仿宋_GBK" w:hAnsi="方正仿宋_GBK" w:eastAsia="方正仿宋_GBK" w:cs="方正仿宋_GBK"/>
          <w:color w:val="000000" w:themeColor="text1"/>
          <w:spacing w:val="-3"/>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月</w:t>
      </w:r>
      <w:r>
        <w:rPr>
          <w:rFonts w:hint="eastAsia" w:ascii="方正仿宋_GBK" w:hAnsi="方正仿宋_GBK" w:eastAsia="方正仿宋_GBK" w:cs="方正仿宋_GBK"/>
          <w:color w:val="000000" w:themeColor="text1"/>
          <w:spacing w:val="-3"/>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日上午10：00时</w:t>
      </w:r>
    </w:p>
    <w:p>
      <w:pPr>
        <w:pStyle w:val="15"/>
        <w:keepNext w:val="0"/>
        <w:keepLines w:val="0"/>
        <w:pageBreakBefore w:val="0"/>
        <w:widowControl w:val="0"/>
        <w:tabs>
          <w:tab w:val="left" w:pos="1219"/>
        </w:tabs>
        <w:kinsoku/>
        <w:wordWrap/>
        <w:overflowPunct/>
        <w:topLinePunct w:val="0"/>
        <w:autoSpaceDE w:val="0"/>
        <w:autoSpaceDN w:val="0"/>
        <w:bidi w:val="0"/>
        <w:adjustRightInd/>
        <w:snapToGrid/>
        <w:spacing w:line="500" w:lineRule="exact"/>
        <w:ind w:left="0" w:leftChars="0" w:right="0" w:rightChars="0" w:firstLine="0"/>
        <w:textAlignment w:val="auto"/>
        <w:outlineLvl w:val="9"/>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 xml:space="preserve"> </w:t>
      </w:r>
      <w:r>
        <w:rPr>
          <w:rFonts w:hint="eastAsia" w:ascii="方正楷体_GBK" w:hAnsi="方正楷体_GBK" w:eastAsia="方正楷体_GBK" w:cs="方正楷体_GBK"/>
          <w:spacing w:val="-3"/>
          <w:sz w:val="32"/>
          <w:szCs w:val="32"/>
          <w:lang w:val="en-US"/>
        </w:rPr>
        <w:t>（</w:t>
      </w:r>
      <w:r>
        <w:rPr>
          <w:rFonts w:hint="eastAsia" w:ascii="方正楷体_GBK" w:hAnsi="方正楷体_GBK" w:eastAsia="方正楷体_GBK" w:cs="方正楷体_GBK"/>
          <w:spacing w:val="-3"/>
          <w:sz w:val="32"/>
          <w:szCs w:val="32"/>
          <w:lang w:val="en-US" w:eastAsia="zh-CN"/>
        </w:rPr>
        <w:t>三</w:t>
      </w:r>
      <w:r>
        <w:rPr>
          <w:rFonts w:hint="eastAsia" w:ascii="方正楷体_GBK" w:hAnsi="方正楷体_GBK" w:eastAsia="方正楷体_GBK" w:cs="方正楷体_GBK"/>
          <w:spacing w:val="-3"/>
          <w:sz w:val="32"/>
          <w:szCs w:val="32"/>
          <w:lang w:val="en-US"/>
        </w:rPr>
        <w:t>）</w:t>
      </w:r>
      <w:r>
        <w:rPr>
          <w:rFonts w:hint="eastAsia" w:ascii="方正仿宋_GBK" w:hAnsi="方正仿宋_GBK" w:eastAsia="方正仿宋_GBK" w:cs="方正仿宋_GBK"/>
          <w:spacing w:val="-3"/>
          <w:sz w:val="32"/>
          <w:szCs w:val="32"/>
          <w:lang w:val="en-US"/>
        </w:rPr>
        <w:t>本项目</w:t>
      </w:r>
      <w:r>
        <w:rPr>
          <w:rFonts w:hint="eastAsia" w:ascii="方正仿宋_GBK" w:hAnsi="方正仿宋_GBK" w:eastAsia="方正仿宋_GBK" w:cs="方正仿宋_GBK"/>
          <w:spacing w:val="-3"/>
          <w:sz w:val="32"/>
          <w:szCs w:val="32"/>
          <w:lang w:val="en-US" w:eastAsia="zh-CN"/>
        </w:rPr>
        <w:t>询价公告、</w:t>
      </w:r>
      <w:r>
        <w:rPr>
          <w:rFonts w:hint="eastAsia" w:ascii="方正仿宋_GBK" w:hAnsi="方正仿宋_GBK" w:eastAsia="方正仿宋_GBK" w:cs="方正仿宋_GBK"/>
          <w:spacing w:val="-3"/>
          <w:sz w:val="32"/>
          <w:szCs w:val="32"/>
          <w:lang w:val="en-US"/>
        </w:rPr>
        <w:t>评标结果</w:t>
      </w:r>
      <w:r>
        <w:rPr>
          <w:rFonts w:hint="eastAsia" w:ascii="方正仿宋_GBK" w:hAnsi="方正仿宋_GBK" w:eastAsia="方正仿宋_GBK" w:cs="方正仿宋_GBK"/>
          <w:spacing w:val="-3"/>
          <w:sz w:val="32"/>
          <w:szCs w:val="32"/>
          <w:lang w:val="en-US" w:eastAsia="zh-CN"/>
        </w:rPr>
        <w:t>均</w:t>
      </w:r>
      <w:r>
        <w:rPr>
          <w:rFonts w:hint="eastAsia" w:ascii="方正仿宋_GBK" w:hAnsi="方正仿宋_GBK" w:eastAsia="方正仿宋_GBK" w:cs="方正仿宋_GBK"/>
          <w:spacing w:val="-3"/>
          <w:sz w:val="32"/>
          <w:szCs w:val="32"/>
          <w:lang w:val="en-US"/>
        </w:rPr>
        <w:t>在重庆高速集团官网（http://www.cegc.com.cn/gw/newsInfoMenu.html?id=42&amp;key=2）进行</w:t>
      </w:r>
      <w:r>
        <w:rPr>
          <w:rFonts w:hint="eastAsia" w:ascii="方正仿宋_GBK" w:hAnsi="方正仿宋_GBK" w:eastAsia="方正仿宋_GBK" w:cs="方正仿宋_GBK"/>
          <w:spacing w:val="-3"/>
          <w:sz w:val="32"/>
          <w:szCs w:val="32"/>
          <w:lang w:val="en-US" w:eastAsia="zh-CN"/>
        </w:rPr>
        <w:t>公告，</w:t>
      </w:r>
      <w:r>
        <w:rPr>
          <w:rFonts w:hint="eastAsia" w:ascii="方正仿宋_GBK" w:hAnsi="方正仿宋_GBK" w:eastAsia="方正仿宋_GBK" w:cs="方正仿宋_GBK"/>
          <w:sz w:val="32"/>
          <w:szCs w:val="32"/>
          <w:highlight w:val="none"/>
        </w:rPr>
        <w:t>不管</w:t>
      </w:r>
      <w:r>
        <w:rPr>
          <w:rFonts w:hint="eastAsia" w:ascii="方正仿宋_GBK" w:hAnsi="方正仿宋_GBK" w:eastAsia="方正仿宋_GBK" w:cs="方正仿宋_GBK"/>
          <w:sz w:val="32"/>
          <w:szCs w:val="32"/>
          <w:highlight w:val="none"/>
          <w:lang w:eastAsia="zh-CN"/>
        </w:rPr>
        <w:t>竞</w:t>
      </w:r>
      <w:r>
        <w:rPr>
          <w:rFonts w:hint="eastAsia" w:ascii="方正仿宋_GBK" w:hAnsi="方正仿宋_GBK" w:eastAsia="方正仿宋_GBK" w:cs="方正仿宋_GBK"/>
          <w:sz w:val="32"/>
          <w:szCs w:val="32"/>
          <w:highlight w:val="none"/>
        </w:rPr>
        <w:t>标人是否下载，均视为已知全部内容和有关事宜。</w:t>
      </w:r>
    </w:p>
    <w:p>
      <w:pPr>
        <w:pStyle w:val="9"/>
        <w:keepNext w:val="0"/>
        <w:keepLines w:val="0"/>
        <w:pageBreakBefore w:val="0"/>
        <w:widowControl/>
        <w:numPr>
          <w:ilvl w:val="0"/>
          <w:numId w:val="0"/>
        </w:numPr>
        <w:suppressLineNumbers w:val="0"/>
        <w:shd w:val="clear" w:fill="FFFFFF"/>
        <w:kinsoku/>
        <w:wordWrap/>
        <w:overflowPunct/>
        <w:topLinePunct w:val="0"/>
        <w:autoSpaceDE w:val="0"/>
        <w:autoSpaceDN w:val="0"/>
        <w:bidi w:val="0"/>
        <w:adjustRightInd/>
        <w:snapToGrid/>
        <w:spacing w:before="0" w:beforeAutospacing="0" w:after="0" w:afterAutospacing="0" w:line="500" w:lineRule="exact"/>
        <w:ind w:right="0" w:rightChars="0"/>
        <w:jc w:val="both"/>
        <w:textAlignment w:val="auto"/>
        <w:outlineLvl w:val="9"/>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eastAsia="zh-CN"/>
        </w:rPr>
        <w:t xml:space="preserve">    （四）评审办法</w:t>
      </w:r>
    </w:p>
    <w:p>
      <w:pPr>
        <w:pStyle w:val="9"/>
        <w:keepNext w:val="0"/>
        <w:keepLines w:val="0"/>
        <w:pageBreakBefore w:val="0"/>
        <w:widowControl/>
        <w:numPr>
          <w:ilvl w:val="0"/>
          <w:numId w:val="0"/>
        </w:numPr>
        <w:suppressLineNumbers w:val="0"/>
        <w:shd w:val="clear" w:fill="FFFFFF"/>
        <w:kinsoku/>
        <w:wordWrap/>
        <w:overflowPunct/>
        <w:topLinePunct w:val="0"/>
        <w:autoSpaceDE w:val="0"/>
        <w:autoSpaceDN w:val="0"/>
        <w:bidi w:val="0"/>
        <w:adjustRightInd/>
        <w:snapToGrid/>
        <w:spacing w:before="0" w:beforeAutospacing="0" w:after="0" w:afterAutospacing="0" w:line="500" w:lineRule="exact"/>
        <w:ind w:left="0" w:leftChars="0" w:right="0" w:rightChars="0"/>
        <w:jc w:val="both"/>
        <w:textAlignment w:val="auto"/>
        <w:outlineLvl w:val="9"/>
        <w:rPr>
          <w:rFonts w:hint="eastAsia" w:ascii="方正仿宋_GBK" w:hAnsi="方正仿宋_GBK" w:eastAsia="方正仿宋_GBK" w:cs="方正仿宋_GBK"/>
          <w:i w:val="0"/>
          <w:caps w:val="0"/>
          <w:color w:val="222222"/>
          <w:spacing w:val="0"/>
          <w:sz w:val="32"/>
          <w:szCs w:val="32"/>
          <w:shd w:val="clear" w:fill="FFFFFF"/>
          <w:lang w:val="en-US" w:eastAsia="zh-CN"/>
        </w:rPr>
      </w:pPr>
      <w:r>
        <w:rPr>
          <w:rFonts w:hint="eastAsia" w:ascii="方正仿宋_GBK" w:hAnsi="方正仿宋_GBK" w:eastAsia="方正仿宋_GBK" w:cs="方正仿宋_GBK"/>
          <w:i w:val="0"/>
          <w:caps w:val="0"/>
          <w:color w:val="222222"/>
          <w:spacing w:val="0"/>
          <w:sz w:val="32"/>
          <w:szCs w:val="32"/>
          <w:shd w:val="clear" w:fill="FFFFFF"/>
          <w:lang w:val="en-US" w:eastAsia="zh-CN"/>
        </w:rPr>
        <w:t xml:space="preserve">    1、</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经评审的最低价</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中标</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法</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i w:val="0"/>
          <w:caps w:val="0"/>
          <w:color w:val="222222"/>
          <w:spacing w:val="0"/>
          <w:sz w:val="32"/>
          <w:szCs w:val="32"/>
          <w:shd w:val="clear" w:fill="FFFFFF"/>
          <w:lang w:val="en-US" w:eastAsia="zh-CN"/>
        </w:rPr>
        <w:t>如出现相同报价的单位，则对投标响应文件中上限价5000元/台的台式电脑总报价金额进行大小比较，按由低到高顺序推荐中标候选单位。</w:t>
      </w:r>
    </w:p>
    <w:p>
      <w:pPr>
        <w:pStyle w:val="9"/>
        <w:keepNext w:val="0"/>
        <w:keepLines w:val="0"/>
        <w:pageBreakBefore w:val="0"/>
        <w:widowControl/>
        <w:numPr>
          <w:ilvl w:val="0"/>
          <w:numId w:val="1"/>
        </w:numPr>
        <w:suppressLineNumbers w:val="0"/>
        <w:shd w:val="clear" w:fill="FFFFFF"/>
        <w:kinsoku/>
        <w:wordWrap/>
        <w:overflowPunct/>
        <w:topLinePunct w:val="0"/>
        <w:autoSpaceDE w:val="0"/>
        <w:autoSpaceDN w:val="0"/>
        <w:bidi w:val="0"/>
        <w:adjustRightInd/>
        <w:snapToGrid/>
        <w:spacing w:before="0" w:beforeAutospacing="0" w:after="0" w:afterAutospacing="0" w:line="500" w:lineRule="exact"/>
        <w:ind w:left="0" w:leftChars="0" w:right="0" w:rightChars="0" w:firstLine="64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若投标单位少于3家或所有投标均被否决的，重新在集团官网发布第二次询价公告。</w:t>
      </w:r>
    </w:p>
    <w:p>
      <w:pPr>
        <w:pStyle w:val="5"/>
        <w:keepNext w:val="0"/>
        <w:keepLines w:val="0"/>
        <w:pageBreakBefore w:val="0"/>
        <w:kinsoku/>
        <w:wordWrap/>
        <w:overflowPunct/>
        <w:topLinePunct w:val="0"/>
        <w:autoSpaceDE w:val="0"/>
        <w:autoSpaceDN w:val="0"/>
        <w:bidi w:val="0"/>
        <w:adjustRightInd/>
        <w:snapToGrid/>
        <w:spacing w:line="500" w:lineRule="exact"/>
        <w:ind w:left="0" w:leftChars="0" w:right="0" w:rightChars="0"/>
        <w:jc w:val="both"/>
        <w:textAlignment w:val="auto"/>
        <w:outlineLvl w:val="9"/>
        <w:rPr>
          <w:rFonts w:hint="eastAsia" w:ascii="方正楷体_GBK" w:hAnsi="方正楷体_GBK" w:eastAsia="方正楷体_GBK" w:cs="方正楷体_GBK"/>
          <w:spacing w:val="-3"/>
          <w:sz w:val="44"/>
          <w:szCs w:val="44"/>
          <w:lang w:val="en-US" w:eastAsia="zh-CN"/>
        </w:rPr>
      </w:pPr>
      <w:r>
        <w:rPr>
          <w:rFonts w:hint="eastAsia" w:ascii="方正楷体_GBK" w:hAnsi="方正楷体_GBK" w:eastAsia="方正楷体_GBK" w:cs="方正楷体_GBK"/>
          <w:sz w:val="44"/>
          <w:szCs w:val="44"/>
          <w:lang w:val="en-US" w:eastAsia="zh-CN"/>
        </w:rPr>
        <w:t xml:space="preserve">   四</w:t>
      </w:r>
      <w:r>
        <w:rPr>
          <w:rFonts w:hint="eastAsia" w:ascii="黑体" w:hAnsi="黑体" w:eastAsia="黑体" w:cs="黑体"/>
          <w:spacing w:val="-3"/>
          <w:sz w:val="32"/>
          <w:szCs w:val="32"/>
          <w:lang w:val="en-US" w:eastAsia="zh-CN"/>
        </w:rPr>
        <w:t>、特别告之</w:t>
      </w:r>
    </w:p>
    <w:p>
      <w:pPr>
        <w:pStyle w:val="5"/>
        <w:keepNext w:val="0"/>
        <w:keepLines w:val="0"/>
        <w:pageBreakBefore w:val="0"/>
        <w:numPr>
          <w:ilvl w:val="0"/>
          <w:numId w:val="0"/>
        </w:numPr>
        <w:kinsoku/>
        <w:wordWrap/>
        <w:overflowPunct/>
        <w:topLinePunct w:val="0"/>
        <w:autoSpaceDE w:val="0"/>
        <w:autoSpaceDN w:val="0"/>
        <w:bidi w:val="0"/>
        <w:adjustRightInd/>
        <w:snapToGrid/>
        <w:spacing w:line="500" w:lineRule="exact"/>
        <w:ind w:left="0" w:leftChars="0" w:right="0" w:rightChars="0"/>
        <w:textAlignment w:val="auto"/>
        <w:outlineLvl w:val="9"/>
        <w:rPr>
          <w:rFonts w:hint="eastAsia" w:ascii="方正楷体_GBK" w:hAnsi="方正楷体_GBK" w:eastAsia="方正楷体_GBK" w:cs="方正楷体_GBK"/>
          <w:spacing w:val="-3"/>
          <w:sz w:val="32"/>
          <w:szCs w:val="32"/>
          <w:lang w:val="en-US" w:eastAsia="zh-CN"/>
        </w:rPr>
      </w:pPr>
      <w:r>
        <w:rPr>
          <w:rFonts w:hint="eastAsia" w:ascii="方正楷体_GBK" w:hAnsi="方正楷体_GBK" w:eastAsia="方正楷体_GBK" w:cs="方正楷体_GBK"/>
          <w:spacing w:val="-3"/>
          <w:sz w:val="32"/>
          <w:szCs w:val="32"/>
          <w:lang w:val="en-US" w:eastAsia="zh-CN"/>
        </w:rPr>
        <w:t xml:space="preserve">    </w:t>
      </w:r>
      <w:r>
        <w:rPr>
          <w:rFonts w:hint="eastAsia" w:ascii="方正仿宋_GBK" w:hAnsi="方正仿宋_GBK" w:eastAsia="方正仿宋_GBK" w:cs="方正仿宋_GBK"/>
          <w:spacing w:val="-3"/>
          <w:sz w:val="32"/>
          <w:szCs w:val="32"/>
          <w:lang w:val="en-US" w:eastAsia="zh-CN"/>
        </w:rPr>
        <w:t>因疫情原因，投标文件</w:t>
      </w:r>
      <w:r>
        <w:rPr>
          <w:rFonts w:hint="eastAsia" w:ascii="方正仿宋_GBK" w:hAnsi="方正仿宋_GBK" w:eastAsia="方正仿宋_GBK" w:cs="方正仿宋_GBK"/>
          <w:sz w:val="32"/>
          <w:szCs w:val="32"/>
          <w:lang w:val="en-US" w:eastAsia="zh-CN"/>
        </w:rPr>
        <w:t>通过邮寄或亲自送达的方式均有效。凡</w:t>
      </w:r>
      <w:r>
        <w:rPr>
          <w:rFonts w:hint="eastAsia" w:ascii="方正仿宋_GBK" w:hAnsi="方正仿宋_GBK" w:eastAsia="方正仿宋_GBK" w:cs="方正仿宋_GBK"/>
          <w:spacing w:val="-3"/>
          <w:sz w:val="32"/>
          <w:szCs w:val="32"/>
          <w:lang w:val="en-US" w:eastAsia="zh-CN"/>
        </w:rPr>
        <w:t>现场参与投标人员需提供24小时内核酸证明，否则视为自动放弃本次投标。</w:t>
      </w:r>
    </w:p>
    <w:p>
      <w:pPr>
        <w:pStyle w:val="5"/>
        <w:numPr>
          <w:ilvl w:val="0"/>
          <w:numId w:val="0"/>
        </w:numPr>
        <w:spacing w:line="460" w:lineRule="exact"/>
        <w:rPr>
          <w:rFonts w:hint="eastAsia" w:ascii="方正楷体_GBK" w:hAnsi="方正楷体_GBK" w:eastAsia="方正楷体_GBK" w:cs="方正楷体_GBK"/>
          <w:spacing w:val="-3"/>
          <w:sz w:val="32"/>
          <w:szCs w:val="32"/>
          <w:lang w:val="en-US" w:eastAsia="zh-CN"/>
        </w:rPr>
      </w:pPr>
    </w:p>
    <w:p>
      <w:pPr>
        <w:pStyle w:val="16"/>
        <w:rPr>
          <w:rFonts w:ascii="Times New Roman" w:hAnsi="Times New Roman"/>
          <w:b/>
          <w:sz w:val="24"/>
        </w:rPr>
      </w:pPr>
      <w:r>
        <w:rPr>
          <w:rFonts w:hint="eastAsia" w:ascii="方正仿宋_GBK" w:hAnsi="方正仿宋_GBK" w:eastAsia="方正仿宋_GBK" w:cs="方正仿宋_GBK"/>
          <w:b/>
          <w:bCs/>
          <w:i w:val="0"/>
          <w:caps w:val="0"/>
          <w:color w:val="222222"/>
          <w:spacing w:val="0"/>
          <w:sz w:val="32"/>
          <w:szCs w:val="32"/>
          <w:shd w:val="clear" w:fill="FFFFFF"/>
          <w:lang w:val="en-US" w:eastAsia="zh-CN"/>
        </w:rPr>
        <w:t xml:space="preserve">    附件：</w:t>
      </w:r>
      <w:r>
        <w:rPr>
          <w:rFonts w:hint="eastAsia" w:ascii="Times New Roman" w:hAnsi="Times New Roman"/>
          <w:b/>
          <w:sz w:val="24"/>
        </w:rPr>
        <w:t>询价响应文件格式</w:t>
      </w:r>
    </w:p>
    <w:p>
      <w:pPr>
        <w:jc w:val="center"/>
        <w:rPr>
          <w:rFonts w:ascii="Times New Roman" w:hAnsi="Times New Roman"/>
          <w:b/>
          <w:sz w:val="24"/>
        </w:rPr>
      </w:pPr>
    </w:p>
    <w:p>
      <w:pPr>
        <w:jc w:val="center"/>
        <w:rPr>
          <w:rFonts w:ascii="Times New Roman" w:hAnsi="Times New Roman"/>
          <w:b/>
          <w:sz w:val="24"/>
        </w:rPr>
      </w:pPr>
      <w:r>
        <w:rPr>
          <w:rFonts w:hint="eastAsia" w:ascii="Times New Roman" w:hAnsi="Times New Roman"/>
          <w:b/>
          <w:sz w:val="24"/>
        </w:rPr>
        <w:t>（以下内容为示例）</w:t>
      </w:r>
    </w:p>
    <w:p>
      <w:pPr>
        <w:spacing w:line="440" w:lineRule="exact"/>
        <w:jc w:val="center"/>
        <w:rPr>
          <w:rFonts w:hint="eastAsia" w:ascii="黑体" w:hAnsi="Times New Roman" w:eastAsia="黑体" w:cs="黑体"/>
          <w:color w:val="000000"/>
          <w:kern w:val="0"/>
          <w:sz w:val="24"/>
          <w:szCs w:val="24"/>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pStyle w:val="2"/>
        <w:rPr>
          <w:rFonts w:hint="eastAsia"/>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rPr>
          <w:rFonts w:hint="eastAsia"/>
        </w:rPr>
      </w:pPr>
    </w:p>
    <w:p>
      <w:pPr>
        <w:spacing w:line="440" w:lineRule="exact"/>
        <w:jc w:val="center"/>
        <w:rPr>
          <w:rFonts w:hint="eastAsia" w:ascii="宋体" w:hAnsi="宋体"/>
          <w:b/>
          <w:spacing w:val="20"/>
          <w:sz w:val="32"/>
          <w:szCs w:val="32"/>
        </w:rPr>
      </w:pPr>
      <w:r>
        <w:rPr>
          <w:rFonts w:hint="eastAsia" w:ascii="宋体" w:hAnsi="宋体"/>
          <w:b/>
          <w:spacing w:val="20"/>
          <w:sz w:val="32"/>
          <w:szCs w:val="32"/>
        </w:rPr>
        <w:t>重庆高速公路集团有限公司</w:t>
      </w:r>
      <w:r>
        <w:rPr>
          <w:rFonts w:hint="eastAsia" w:ascii="宋体" w:hAnsi="宋体"/>
          <w:b/>
          <w:spacing w:val="20"/>
          <w:sz w:val="32"/>
          <w:szCs w:val="32"/>
          <w:lang w:val="en-US" w:eastAsia="zh-CN"/>
        </w:rPr>
        <w:t>东北</w:t>
      </w:r>
      <w:r>
        <w:rPr>
          <w:rFonts w:hint="eastAsia" w:ascii="宋体" w:hAnsi="宋体"/>
          <w:b/>
          <w:spacing w:val="20"/>
          <w:sz w:val="32"/>
          <w:szCs w:val="32"/>
        </w:rPr>
        <w:t>营运分公司202</w:t>
      </w:r>
      <w:r>
        <w:rPr>
          <w:rFonts w:hint="eastAsia" w:ascii="宋体" w:hAnsi="宋体"/>
          <w:b/>
          <w:spacing w:val="20"/>
          <w:sz w:val="32"/>
          <w:szCs w:val="32"/>
          <w:lang w:val="en-US" w:eastAsia="zh-CN"/>
        </w:rPr>
        <w:t>2</w:t>
      </w:r>
      <w:r>
        <w:rPr>
          <w:rFonts w:hint="eastAsia" w:ascii="宋体" w:hAnsi="宋体"/>
          <w:b/>
          <w:spacing w:val="20"/>
          <w:sz w:val="32"/>
          <w:szCs w:val="32"/>
        </w:rPr>
        <w:t>年</w:t>
      </w:r>
    </w:p>
    <w:p>
      <w:pPr>
        <w:spacing w:line="440" w:lineRule="exact"/>
        <w:jc w:val="center"/>
        <w:rPr>
          <w:rFonts w:ascii="宋体" w:hAnsi="宋体"/>
          <w:b/>
          <w:spacing w:val="20"/>
          <w:sz w:val="32"/>
          <w:szCs w:val="32"/>
        </w:rPr>
      </w:pPr>
      <w:r>
        <w:rPr>
          <w:rFonts w:hint="eastAsia" w:ascii="宋体" w:hAnsi="宋体"/>
          <w:b/>
          <w:spacing w:val="20"/>
          <w:sz w:val="32"/>
          <w:szCs w:val="32"/>
          <w:lang w:val="en-US" w:eastAsia="zh-CN"/>
        </w:rPr>
        <w:t>办公电脑</w:t>
      </w:r>
      <w:r>
        <w:rPr>
          <w:rFonts w:hint="eastAsia" w:ascii="宋体" w:hAnsi="宋体"/>
          <w:b/>
          <w:spacing w:val="20"/>
          <w:sz w:val="32"/>
          <w:szCs w:val="32"/>
        </w:rPr>
        <w:t>采购项目</w:t>
      </w:r>
    </w:p>
    <w:p>
      <w:pPr>
        <w:ind w:left="-19" w:leftChars="-9" w:right="-313" w:rightChars="-149" w:firstLine="2614" w:firstLineChars="651"/>
        <w:rPr>
          <w:rFonts w:hint="eastAsia" w:ascii="宋体" w:hAnsi="Times New Roman"/>
          <w:b/>
          <w:sz w:val="40"/>
          <w:szCs w:val="40"/>
        </w:rPr>
      </w:pPr>
    </w:p>
    <w:p>
      <w:pPr>
        <w:rPr>
          <w:rFonts w:hint="eastAsia"/>
        </w:rPr>
      </w:pPr>
    </w:p>
    <w:p>
      <w:pPr>
        <w:ind w:left="-19" w:leftChars="-9" w:right="-313" w:rightChars="-149" w:firstLine="19"/>
        <w:jc w:val="center"/>
        <w:rPr>
          <w:rFonts w:ascii="宋体" w:hAnsi="Times New Roman"/>
          <w:b/>
          <w:sz w:val="40"/>
          <w:szCs w:val="40"/>
        </w:rPr>
      </w:pPr>
      <w:r>
        <w:rPr>
          <w:rFonts w:hint="eastAsia" w:ascii="宋体" w:hAnsi="Times New Roman"/>
          <w:b/>
          <w:sz w:val="40"/>
          <w:szCs w:val="40"/>
        </w:rPr>
        <w:t>询价响应文件</w:t>
      </w: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pStyle w:val="16"/>
      </w:pPr>
    </w:p>
    <w:p>
      <w:pPr>
        <w:pStyle w:val="16"/>
      </w:pPr>
    </w:p>
    <w:p>
      <w:pPr>
        <w:pStyle w:val="16"/>
      </w:pPr>
    </w:p>
    <w:p>
      <w:pPr>
        <w:pStyle w:val="16"/>
      </w:pPr>
    </w:p>
    <w:p>
      <w:pPr>
        <w:pStyle w:val="16"/>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u w:val="single"/>
        </w:rPr>
      </w:pPr>
      <w:r>
        <w:rPr>
          <w:rFonts w:hint="eastAsia" w:ascii="Times New Roman" w:hAnsi="Times New Roman"/>
          <w:sz w:val="32"/>
          <w:szCs w:val="32"/>
          <w:u w:val="single"/>
        </w:rPr>
        <w:t>竞标人单位名称（全称）（盖单位公章）</w:t>
      </w:r>
    </w:p>
    <w:p>
      <w:pPr>
        <w:jc w:val="center"/>
        <w:rPr>
          <w:rFonts w:ascii="Times New Roman" w:hAnsi="Times New Roman"/>
          <w:sz w:val="32"/>
          <w:szCs w:val="32"/>
          <w:u w:val="single"/>
        </w:rPr>
      </w:pPr>
    </w:p>
    <w:p>
      <w:pPr>
        <w:jc w:val="center"/>
        <w:rPr>
          <w:rFonts w:hint="eastAsia" w:ascii="Times New Roman" w:hAnsi="Times New Roman"/>
          <w:sz w:val="32"/>
          <w:szCs w:val="32"/>
          <w:u w:val="single"/>
        </w:rPr>
      </w:pPr>
    </w:p>
    <w:p>
      <w:pPr>
        <w:pStyle w:val="8"/>
        <w:rPr>
          <w:rFonts w:hint="eastAsia"/>
        </w:rPr>
      </w:pPr>
    </w:p>
    <w:p>
      <w:pPr>
        <w:rPr>
          <w:rFonts w:hint="eastAsia"/>
        </w:rPr>
      </w:pPr>
    </w:p>
    <w:p>
      <w:pPr>
        <w:pStyle w:val="8"/>
      </w:pPr>
    </w:p>
    <w:p>
      <w:pPr>
        <w:tabs>
          <w:tab w:val="left" w:pos="900"/>
          <w:tab w:val="left" w:pos="1080"/>
        </w:tabs>
        <w:spacing w:line="300" w:lineRule="auto"/>
        <w:jc w:val="center"/>
        <w:outlineLvl w:val="0"/>
        <w:rPr>
          <w:rFonts w:hint="eastAsia" w:ascii="Arial" w:hAnsi="Arial" w:cs="Arial"/>
          <w:b/>
          <w:sz w:val="28"/>
          <w:szCs w:val="21"/>
        </w:rPr>
      </w:pPr>
    </w:p>
    <w:p>
      <w:pPr>
        <w:tabs>
          <w:tab w:val="left" w:pos="900"/>
          <w:tab w:val="left" w:pos="1080"/>
        </w:tabs>
        <w:spacing w:line="300" w:lineRule="auto"/>
        <w:jc w:val="center"/>
        <w:outlineLvl w:val="0"/>
        <w:rPr>
          <w:rFonts w:hint="eastAsia" w:ascii="Arial" w:hAnsi="Arial" w:cs="Arial"/>
          <w:b/>
          <w:sz w:val="28"/>
          <w:szCs w:val="21"/>
        </w:rPr>
      </w:pPr>
    </w:p>
    <w:p>
      <w:pPr>
        <w:tabs>
          <w:tab w:val="left" w:pos="900"/>
          <w:tab w:val="left" w:pos="1080"/>
        </w:tabs>
        <w:spacing w:line="300" w:lineRule="auto"/>
        <w:jc w:val="center"/>
        <w:outlineLvl w:val="0"/>
        <w:rPr>
          <w:rFonts w:hint="eastAsia" w:ascii="Arial" w:hAnsi="Arial" w:cs="Arial"/>
          <w:b/>
          <w:sz w:val="28"/>
          <w:szCs w:val="21"/>
        </w:rPr>
      </w:pPr>
    </w:p>
    <w:p>
      <w:pPr>
        <w:tabs>
          <w:tab w:val="left" w:pos="900"/>
          <w:tab w:val="left" w:pos="1080"/>
        </w:tabs>
        <w:spacing w:line="300" w:lineRule="auto"/>
        <w:jc w:val="center"/>
        <w:outlineLvl w:val="0"/>
        <w:rPr>
          <w:rFonts w:hint="eastAsia" w:ascii="Arial" w:hAnsi="Arial" w:cs="Arial"/>
          <w:b/>
          <w:sz w:val="28"/>
          <w:szCs w:val="21"/>
        </w:rPr>
      </w:pPr>
    </w:p>
    <w:p>
      <w:pPr>
        <w:tabs>
          <w:tab w:val="left" w:pos="900"/>
          <w:tab w:val="left" w:pos="1080"/>
        </w:tabs>
        <w:spacing w:line="300" w:lineRule="auto"/>
        <w:jc w:val="center"/>
        <w:outlineLvl w:val="0"/>
        <w:rPr>
          <w:rFonts w:ascii="Arial" w:hAnsi="Arial" w:cs="Arial"/>
          <w:b/>
          <w:sz w:val="28"/>
          <w:szCs w:val="21"/>
        </w:rPr>
      </w:pPr>
      <w:r>
        <w:rPr>
          <w:rFonts w:hint="eastAsia" w:ascii="Arial" w:hAnsi="Arial" w:cs="Arial"/>
          <w:b/>
          <w:sz w:val="28"/>
          <w:szCs w:val="21"/>
        </w:rPr>
        <w:t>目 录</w:t>
      </w:r>
    </w:p>
    <w:p>
      <w:pPr>
        <w:tabs>
          <w:tab w:val="left" w:pos="900"/>
          <w:tab w:val="left" w:pos="1080"/>
        </w:tabs>
        <w:spacing w:line="300" w:lineRule="auto"/>
        <w:jc w:val="center"/>
        <w:outlineLvl w:val="0"/>
        <w:rPr>
          <w:rFonts w:ascii="Arial" w:hAnsi="Arial" w:cs="Arial"/>
          <w:b/>
          <w:sz w:val="24"/>
        </w:rPr>
      </w:pPr>
    </w:p>
    <w:p>
      <w:pPr>
        <w:spacing w:line="400" w:lineRule="exact"/>
        <w:ind w:firstLine="482" w:firstLineChars="200"/>
        <w:rPr>
          <w:rFonts w:hint="eastAsia" w:ascii="Times New Roman" w:hAnsi="Times New Roman"/>
          <w:b/>
          <w:sz w:val="24"/>
          <w:szCs w:val="24"/>
        </w:rPr>
      </w:pPr>
      <w:r>
        <w:rPr>
          <w:rFonts w:hint="eastAsia" w:ascii="Times New Roman" w:hAnsi="Times New Roman"/>
          <w:b/>
          <w:sz w:val="24"/>
          <w:szCs w:val="24"/>
        </w:rPr>
        <w:t>一、报价函及分项报价表</w:t>
      </w:r>
    </w:p>
    <w:p>
      <w:pPr>
        <w:spacing w:line="400" w:lineRule="exact"/>
        <w:ind w:firstLine="482" w:firstLineChars="200"/>
        <w:rPr>
          <w:rFonts w:ascii="Times New Roman" w:hAnsi="Times New Roman"/>
          <w:b/>
          <w:sz w:val="24"/>
          <w:szCs w:val="24"/>
        </w:rPr>
      </w:pPr>
      <w:r>
        <w:rPr>
          <w:rFonts w:hint="eastAsia" w:ascii="Times New Roman" w:hAnsi="Times New Roman"/>
          <w:b/>
          <w:sz w:val="24"/>
          <w:szCs w:val="24"/>
        </w:rPr>
        <w:t>二、法定代表人身份证明及授权委托书</w:t>
      </w:r>
    </w:p>
    <w:p>
      <w:pPr>
        <w:spacing w:line="440" w:lineRule="exact"/>
        <w:jc w:val="both"/>
        <w:outlineLvl w:val="1"/>
        <w:rPr>
          <w:rFonts w:ascii="Times New Roman" w:hAnsi="Times New Roman"/>
          <w:b/>
          <w:sz w:val="24"/>
          <w:szCs w:val="24"/>
        </w:rPr>
      </w:pPr>
      <w:r>
        <w:rPr>
          <w:rFonts w:hint="eastAsia" w:ascii="Times New Roman" w:hAnsi="Times New Roman"/>
          <w:b/>
          <w:sz w:val="24"/>
          <w:szCs w:val="24"/>
          <w:lang w:val="en-US" w:eastAsia="zh-CN"/>
        </w:rPr>
        <w:t xml:space="preserve">    </w:t>
      </w:r>
      <w:r>
        <w:rPr>
          <w:rFonts w:hint="eastAsia" w:ascii="Times New Roman" w:hAnsi="Times New Roman"/>
          <w:b/>
          <w:sz w:val="24"/>
          <w:szCs w:val="24"/>
        </w:rPr>
        <w:t>三、单位资质证明文件</w:t>
      </w:r>
      <w:r>
        <w:rPr>
          <w:rFonts w:hint="eastAsia" w:ascii="Times New Roman" w:hAnsi="Times New Roman"/>
          <w:b/>
          <w:sz w:val="24"/>
          <w:szCs w:val="24"/>
          <w:lang w:eastAsia="zh-CN"/>
        </w:rPr>
        <w:t>（</w:t>
      </w:r>
      <w:r>
        <w:rPr>
          <w:rFonts w:hint="eastAsia" w:ascii="Times New Roman" w:hAnsi="Times New Roman"/>
          <w:b/>
          <w:sz w:val="24"/>
          <w:szCs w:val="24"/>
          <w:lang w:val="en-US" w:eastAsia="zh-CN"/>
        </w:rPr>
        <w:t>营业执照复印件加盖公司鲜章、信誉查询、售后服务承诺函</w:t>
      </w:r>
      <w:r>
        <w:rPr>
          <w:rFonts w:hint="eastAsia" w:ascii="Times New Roman" w:hAnsi="Times New Roman"/>
          <w:b/>
          <w:sz w:val="24"/>
          <w:szCs w:val="24"/>
          <w:lang w:eastAsia="zh-CN"/>
        </w:rPr>
        <w:t>）</w:t>
      </w:r>
    </w:p>
    <w:p>
      <w:pPr>
        <w:spacing w:line="400" w:lineRule="exact"/>
        <w:ind w:firstLine="482" w:firstLineChars="200"/>
        <w:rPr>
          <w:rFonts w:ascii="Times New Roman" w:hAnsi="Times New Roman"/>
          <w:b/>
          <w:sz w:val="24"/>
          <w:szCs w:val="24"/>
        </w:rPr>
      </w:pPr>
    </w:p>
    <w:p>
      <w:pPr>
        <w:tabs>
          <w:tab w:val="left" w:pos="900"/>
          <w:tab w:val="left" w:pos="1080"/>
        </w:tabs>
        <w:spacing w:line="360" w:lineRule="auto"/>
        <w:outlineLvl w:val="0"/>
        <w:rPr>
          <w:rFonts w:ascii="Times New Roman" w:hAnsi="Times New Roman"/>
          <w:b/>
          <w:sz w:val="24"/>
          <w:szCs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hint="eastAsia" w:ascii="Arial" w:hAnsi="Arial" w:cs="Arial"/>
          <w:b/>
          <w:sz w:val="24"/>
        </w:rPr>
      </w:pPr>
    </w:p>
    <w:p>
      <w:pPr>
        <w:pStyle w:val="8"/>
        <w:rPr>
          <w:rFonts w:hint="eastAsia"/>
        </w:rPr>
      </w:pPr>
    </w:p>
    <w:p>
      <w:pPr>
        <w:rPr>
          <w:rFonts w:hint="eastAsia"/>
        </w:rPr>
      </w:pPr>
    </w:p>
    <w:p>
      <w:pPr>
        <w:pStyle w:val="8"/>
      </w:pPr>
    </w:p>
    <w:p>
      <w:pPr>
        <w:pStyle w:val="8"/>
        <w:rPr>
          <w:rFonts w:ascii="Arial" w:hAnsi="Arial" w:cs="Arial"/>
          <w:sz w:val="24"/>
        </w:rPr>
      </w:pPr>
    </w:p>
    <w:p>
      <w:pPr>
        <w:shd w:val="clear" w:color="auto" w:fill="FFFFFF"/>
      </w:pPr>
    </w:p>
    <w:p>
      <w:pPr>
        <w:spacing w:line="440" w:lineRule="exact"/>
        <w:jc w:val="center"/>
        <w:outlineLvl w:val="1"/>
        <w:rPr>
          <w:rFonts w:hint="eastAsia" w:ascii="Times New Roman" w:hAnsi="Times New Roman"/>
          <w:b/>
          <w:sz w:val="28"/>
          <w:szCs w:val="28"/>
        </w:rPr>
      </w:pPr>
      <w:bookmarkStart w:id="0" w:name="_Toc265510122"/>
      <w:r>
        <w:rPr>
          <w:rFonts w:hint="eastAsia" w:ascii="Times New Roman" w:hAnsi="Times New Roman"/>
          <w:b/>
          <w:sz w:val="28"/>
          <w:szCs w:val="28"/>
        </w:rPr>
        <w:t>一、报价</w:t>
      </w:r>
      <w:bookmarkEnd w:id="0"/>
      <w:r>
        <w:rPr>
          <w:rFonts w:hint="eastAsia" w:ascii="Times New Roman" w:hAnsi="Times New Roman"/>
          <w:b/>
          <w:sz w:val="28"/>
          <w:szCs w:val="28"/>
        </w:rPr>
        <w:t>函及分项报价表</w:t>
      </w:r>
    </w:p>
    <w:p>
      <w:pPr>
        <w:spacing w:line="440" w:lineRule="exact"/>
        <w:rPr>
          <w:rFonts w:ascii="Times New Roman" w:hAnsi="Times New Roman"/>
          <w:sz w:val="20"/>
        </w:rPr>
      </w:pPr>
    </w:p>
    <w:p>
      <w:pPr>
        <w:spacing w:line="440" w:lineRule="exact"/>
        <w:rPr>
          <w:rFonts w:ascii="Times New Roman" w:hAnsi="Times New Roman"/>
          <w:sz w:val="22"/>
        </w:rPr>
      </w:pPr>
      <w:r>
        <w:rPr>
          <w:rFonts w:hint="eastAsia" w:ascii="宋体" w:hAnsi="宋体"/>
          <w:b/>
          <w:sz w:val="22"/>
          <w:szCs w:val="21"/>
          <w:u w:val="single"/>
        </w:rPr>
        <w:t>致：重庆高速公路集团有限公司</w:t>
      </w:r>
      <w:r>
        <w:rPr>
          <w:rFonts w:hint="eastAsia" w:ascii="宋体" w:hAnsi="宋体"/>
          <w:b/>
          <w:sz w:val="22"/>
          <w:szCs w:val="21"/>
          <w:u w:val="single"/>
          <w:lang w:val="en-US" w:eastAsia="zh-CN"/>
        </w:rPr>
        <w:t>东北</w:t>
      </w:r>
      <w:r>
        <w:rPr>
          <w:rFonts w:hint="eastAsia" w:ascii="宋体" w:hAnsi="宋体"/>
          <w:b/>
          <w:sz w:val="22"/>
          <w:szCs w:val="21"/>
          <w:u w:val="single"/>
        </w:rPr>
        <w:t>营运分公司</w:t>
      </w:r>
    </w:p>
    <w:p>
      <w:pPr>
        <w:spacing w:line="440" w:lineRule="exact"/>
        <w:jc w:val="left"/>
        <w:rPr>
          <w:rFonts w:hint="eastAsia" w:asciiTheme="minorEastAsia" w:hAnsiTheme="minorEastAsia" w:eastAsiaTheme="minorEastAsia" w:cstheme="minorEastAsia"/>
          <w:b w:val="0"/>
          <w:bCs w:val="0"/>
          <w:sz w:val="22"/>
          <w:szCs w:val="21"/>
          <w:u w:val="single"/>
        </w:rPr>
      </w:pPr>
      <w:r>
        <w:rPr>
          <w:rFonts w:hint="eastAsia" w:ascii="Times New Roman" w:hAnsi="Times New Roman"/>
          <w:sz w:val="22"/>
          <w:lang w:val="en-US" w:eastAsia="zh-CN"/>
        </w:rPr>
        <w:t xml:space="preserve">    </w:t>
      </w:r>
      <w:r>
        <w:rPr>
          <w:rFonts w:hint="eastAsia" w:asciiTheme="minorEastAsia" w:hAnsiTheme="minorEastAsia" w:eastAsiaTheme="minorEastAsia" w:cstheme="minorEastAsia"/>
          <w:b w:val="0"/>
          <w:bCs w:val="0"/>
          <w:sz w:val="22"/>
        </w:rPr>
        <w:t>1.我方已仔细研究了</w:t>
      </w:r>
      <w:r>
        <w:rPr>
          <w:rFonts w:hint="eastAsia" w:asciiTheme="minorEastAsia" w:hAnsiTheme="minorEastAsia" w:eastAsiaTheme="minorEastAsia" w:cstheme="minorEastAsia"/>
          <w:b w:val="0"/>
          <w:bCs w:val="0"/>
          <w:sz w:val="22"/>
          <w:szCs w:val="21"/>
          <w:u w:val="single"/>
        </w:rPr>
        <w:t>重庆高速公路集团有限公司</w:t>
      </w:r>
      <w:r>
        <w:rPr>
          <w:rFonts w:hint="eastAsia" w:asciiTheme="minorEastAsia" w:hAnsiTheme="minorEastAsia" w:eastAsiaTheme="minorEastAsia" w:cstheme="minorEastAsia"/>
          <w:b w:val="0"/>
          <w:bCs w:val="0"/>
          <w:sz w:val="22"/>
          <w:szCs w:val="21"/>
          <w:u w:val="single"/>
          <w:lang w:val="en-US" w:eastAsia="zh-CN"/>
        </w:rPr>
        <w:t>东北</w:t>
      </w:r>
      <w:r>
        <w:rPr>
          <w:rFonts w:hint="eastAsia" w:asciiTheme="minorEastAsia" w:hAnsiTheme="minorEastAsia" w:eastAsiaTheme="minorEastAsia" w:cstheme="minorEastAsia"/>
          <w:b w:val="0"/>
          <w:bCs w:val="0"/>
          <w:sz w:val="22"/>
          <w:szCs w:val="21"/>
          <w:u w:val="single"/>
        </w:rPr>
        <w:t>营运分公司202</w:t>
      </w:r>
      <w:r>
        <w:rPr>
          <w:rFonts w:hint="eastAsia" w:asciiTheme="minorEastAsia" w:hAnsiTheme="minorEastAsia" w:eastAsiaTheme="minorEastAsia" w:cstheme="minorEastAsia"/>
          <w:b w:val="0"/>
          <w:bCs w:val="0"/>
          <w:sz w:val="22"/>
          <w:szCs w:val="21"/>
          <w:u w:val="single"/>
          <w:lang w:val="en-US" w:eastAsia="zh-CN"/>
        </w:rPr>
        <w:t>2</w:t>
      </w:r>
      <w:r>
        <w:rPr>
          <w:rFonts w:hint="eastAsia" w:asciiTheme="minorEastAsia" w:hAnsiTheme="minorEastAsia" w:eastAsiaTheme="minorEastAsia" w:cstheme="minorEastAsia"/>
          <w:b w:val="0"/>
          <w:bCs w:val="0"/>
          <w:sz w:val="22"/>
          <w:szCs w:val="21"/>
          <w:u w:val="single"/>
        </w:rPr>
        <w:t>年</w:t>
      </w:r>
      <w:r>
        <w:rPr>
          <w:rFonts w:hint="eastAsia" w:asciiTheme="minorEastAsia" w:hAnsiTheme="minorEastAsia" w:eastAsiaTheme="minorEastAsia" w:cstheme="minorEastAsia"/>
          <w:b w:val="0"/>
          <w:bCs w:val="0"/>
          <w:sz w:val="22"/>
          <w:szCs w:val="21"/>
          <w:u w:val="single"/>
          <w:lang w:val="en-US" w:eastAsia="zh-CN"/>
        </w:rPr>
        <w:t>办公电脑</w:t>
      </w:r>
      <w:r>
        <w:rPr>
          <w:rFonts w:hint="eastAsia" w:asciiTheme="minorEastAsia" w:hAnsiTheme="minorEastAsia" w:eastAsiaTheme="minorEastAsia" w:cstheme="minorEastAsia"/>
          <w:b w:val="0"/>
          <w:bCs w:val="0"/>
          <w:sz w:val="22"/>
          <w:szCs w:val="21"/>
          <w:u w:val="single"/>
        </w:rPr>
        <w:t>采购项目</w:t>
      </w:r>
      <w:r>
        <w:rPr>
          <w:rFonts w:hint="eastAsia" w:asciiTheme="minorEastAsia" w:hAnsiTheme="minorEastAsia" w:eastAsiaTheme="minorEastAsia" w:cstheme="minorEastAsia"/>
          <w:b w:val="0"/>
          <w:bCs w:val="0"/>
          <w:sz w:val="22"/>
        </w:rPr>
        <w:t>询价文件的全部内容，愿意以总报价</w:t>
      </w:r>
      <w:r>
        <w:rPr>
          <w:rFonts w:hint="eastAsia" w:asciiTheme="minorEastAsia" w:hAnsiTheme="minorEastAsia" w:eastAsiaTheme="minorEastAsia" w:cstheme="minorEastAsia"/>
          <w:b w:val="0"/>
          <w:bCs w:val="0"/>
          <w:sz w:val="22"/>
          <w:u w:val="single"/>
        </w:rPr>
        <w:t xml:space="preserve">           </w:t>
      </w:r>
      <w:r>
        <w:rPr>
          <w:rFonts w:hint="eastAsia" w:asciiTheme="minorEastAsia" w:hAnsiTheme="minorEastAsia" w:eastAsiaTheme="minorEastAsia" w:cstheme="minorEastAsia"/>
          <w:b w:val="0"/>
          <w:bCs w:val="0"/>
          <w:sz w:val="22"/>
        </w:rPr>
        <w:t xml:space="preserve">（¥ </w:t>
      </w:r>
      <w:r>
        <w:rPr>
          <w:rFonts w:hint="eastAsia" w:asciiTheme="minorEastAsia" w:hAnsiTheme="minorEastAsia" w:eastAsiaTheme="minorEastAsia" w:cstheme="minorEastAsia"/>
          <w:b w:val="0"/>
          <w:bCs w:val="0"/>
          <w:sz w:val="22"/>
          <w:u w:val="single"/>
        </w:rPr>
        <w:t xml:space="preserve">              </w:t>
      </w:r>
      <w:r>
        <w:rPr>
          <w:rFonts w:hint="eastAsia" w:asciiTheme="minorEastAsia" w:hAnsiTheme="minorEastAsia" w:eastAsiaTheme="minorEastAsia" w:cstheme="minorEastAsia"/>
          <w:b w:val="0"/>
          <w:bCs w:val="0"/>
          <w:sz w:val="22"/>
        </w:rPr>
        <w:t>）作为本项目的竞标价。</w:t>
      </w:r>
    </w:p>
    <w:p>
      <w:pPr>
        <w:spacing w:line="440" w:lineRule="exact"/>
        <w:ind w:firstLine="440" w:firstLineChars="200"/>
        <w:jc w:val="left"/>
        <w:rPr>
          <w:rFonts w:hint="eastAsia" w:asciiTheme="minorEastAsia" w:hAnsiTheme="minorEastAsia" w:eastAsiaTheme="minorEastAsia" w:cstheme="minorEastAsia"/>
          <w:b w:val="0"/>
          <w:bCs w:val="0"/>
          <w:sz w:val="22"/>
        </w:rPr>
      </w:pPr>
      <w:r>
        <w:rPr>
          <w:rFonts w:hint="eastAsia" w:asciiTheme="minorEastAsia" w:hAnsiTheme="minorEastAsia" w:eastAsiaTheme="minorEastAsia" w:cstheme="minorEastAsia"/>
          <w:b w:val="0"/>
          <w:bCs w:val="0"/>
          <w:sz w:val="22"/>
        </w:rPr>
        <w:t>2．我方承诺在投标有效期内不修改、撤销询价响应文件。</w:t>
      </w:r>
    </w:p>
    <w:p>
      <w:pPr>
        <w:spacing w:line="440" w:lineRule="exact"/>
        <w:ind w:firstLine="440" w:firstLineChars="200"/>
        <w:jc w:val="left"/>
        <w:rPr>
          <w:rFonts w:hint="eastAsia" w:asciiTheme="minorEastAsia" w:hAnsiTheme="minorEastAsia" w:eastAsiaTheme="minorEastAsia" w:cstheme="minorEastAsia"/>
          <w:b w:val="0"/>
          <w:bCs w:val="0"/>
          <w:sz w:val="22"/>
          <w:szCs w:val="21"/>
        </w:rPr>
      </w:pPr>
      <w:r>
        <w:rPr>
          <w:rFonts w:hint="eastAsia" w:asciiTheme="minorEastAsia" w:hAnsiTheme="minorEastAsia" w:eastAsiaTheme="minorEastAsia" w:cstheme="minorEastAsia"/>
          <w:b w:val="0"/>
          <w:bCs w:val="0"/>
          <w:sz w:val="22"/>
        </w:rPr>
        <w:t>3．</w:t>
      </w:r>
      <w:r>
        <w:rPr>
          <w:rFonts w:hint="eastAsia" w:asciiTheme="minorEastAsia" w:hAnsiTheme="minorEastAsia" w:eastAsiaTheme="minorEastAsia" w:cstheme="minorEastAsia"/>
          <w:b w:val="0"/>
          <w:bCs w:val="0"/>
          <w:sz w:val="22"/>
          <w:szCs w:val="21"/>
        </w:rPr>
        <w:t>我方在此声明，所递交的询价响应文件及有关资料内容完整、真实和准确。</w:t>
      </w:r>
    </w:p>
    <w:p>
      <w:pPr>
        <w:spacing w:line="440" w:lineRule="exact"/>
        <w:ind w:firstLine="442" w:firstLineChars="200"/>
        <w:jc w:val="left"/>
        <w:rPr>
          <w:rFonts w:hint="eastAsia" w:asciiTheme="minorEastAsia" w:hAnsiTheme="minorEastAsia" w:eastAsiaTheme="minorEastAsia" w:cstheme="minorEastAsia"/>
          <w:b w:val="0"/>
          <w:bCs w:val="0"/>
          <w:sz w:val="22"/>
          <w:szCs w:val="21"/>
        </w:rPr>
      </w:pPr>
      <w:r>
        <w:rPr>
          <w:rFonts w:hint="eastAsia" w:asciiTheme="minorEastAsia" w:hAnsiTheme="minorEastAsia" w:eastAsiaTheme="minorEastAsia" w:cstheme="minorEastAsia"/>
          <w:b w:val="0"/>
          <w:bCs w:val="0"/>
          <w:sz w:val="22"/>
          <w:szCs w:val="21"/>
        </w:rPr>
        <w:t>4. 承诺所投</w:t>
      </w:r>
      <w:r>
        <w:rPr>
          <w:rFonts w:hint="eastAsia" w:asciiTheme="minorEastAsia" w:hAnsiTheme="minorEastAsia" w:eastAsiaTheme="minorEastAsia" w:cstheme="minorEastAsia"/>
          <w:b w:val="0"/>
          <w:bCs w:val="0"/>
          <w:sz w:val="22"/>
          <w:szCs w:val="21"/>
          <w:lang w:val="en-US" w:eastAsia="zh-CN"/>
        </w:rPr>
        <w:t>设备</w:t>
      </w:r>
      <w:r>
        <w:rPr>
          <w:rFonts w:hint="eastAsia" w:asciiTheme="minorEastAsia" w:hAnsiTheme="minorEastAsia" w:eastAsiaTheme="minorEastAsia" w:cstheme="minorEastAsia"/>
          <w:b w:val="0"/>
          <w:bCs w:val="0"/>
          <w:sz w:val="22"/>
          <w:szCs w:val="21"/>
        </w:rPr>
        <w:t>的技术参数完全满足询价文件的要求，否则视为虚假应标，询价人有权取消中标资格，如若造成询价人损失，我方承诺按询价人要求进行赔偿。</w:t>
      </w:r>
    </w:p>
    <w:p>
      <w:pPr>
        <w:spacing w:line="440" w:lineRule="exact"/>
        <w:ind w:firstLine="440" w:firstLineChars="200"/>
        <w:jc w:val="left"/>
        <w:rPr>
          <w:rFonts w:hint="eastAsia" w:asciiTheme="minorEastAsia" w:hAnsiTheme="minorEastAsia" w:eastAsiaTheme="minorEastAsia" w:cstheme="minorEastAsia"/>
          <w:b w:val="0"/>
          <w:bCs w:val="0"/>
          <w:color w:val="0F243E"/>
          <w:sz w:val="22"/>
        </w:rPr>
      </w:pPr>
      <w:r>
        <w:rPr>
          <w:rFonts w:hint="eastAsia" w:asciiTheme="minorEastAsia" w:hAnsiTheme="minorEastAsia" w:eastAsiaTheme="minorEastAsia" w:cstheme="minorEastAsia"/>
          <w:b w:val="0"/>
          <w:bCs w:val="0"/>
          <w:sz w:val="22"/>
        </w:rPr>
        <w:t>5．我方承诺在收到成交通知信息后，</w:t>
      </w:r>
      <w:r>
        <w:rPr>
          <w:rFonts w:hint="eastAsia" w:asciiTheme="minorEastAsia" w:hAnsiTheme="minorEastAsia" w:eastAsiaTheme="minorEastAsia" w:cstheme="minorEastAsia"/>
          <w:b w:val="0"/>
          <w:bCs w:val="0"/>
          <w:color w:val="0F243E"/>
          <w:sz w:val="22"/>
        </w:rPr>
        <w:t>在5个工作日内和询价人签定合同。</w:t>
      </w:r>
    </w:p>
    <w:p>
      <w:pPr>
        <w:spacing w:line="440" w:lineRule="exact"/>
        <w:ind w:firstLine="440" w:firstLineChars="200"/>
        <w:jc w:val="left"/>
        <w:rPr>
          <w:rFonts w:ascii="Times New Roman" w:hAnsi="Times New Roman"/>
          <w:sz w:val="22"/>
        </w:rPr>
      </w:pPr>
      <w:r>
        <w:rPr>
          <w:rFonts w:hint="eastAsia" w:asciiTheme="minorEastAsia" w:hAnsiTheme="minorEastAsia" w:eastAsiaTheme="minorEastAsia" w:cstheme="minorEastAsia"/>
          <w:b w:val="0"/>
          <w:bCs w:val="0"/>
          <w:sz w:val="22"/>
        </w:rPr>
        <w:t>6. 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Times New Roman" w:hAnsi="Times New Roman"/>
          <w:sz w:val="22"/>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3850" w:firstLineChars="1750"/>
        <w:rPr>
          <w:rFonts w:ascii="Times New Roman" w:hAnsi="Times New Roman"/>
          <w:sz w:val="22"/>
        </w:rPr>
      </w:pPr>
      <w:r>
        <w:rPr>
          <w:rFonts w:hint="eastAsia" w:ascii="Times New Roman" w:hAnsi="Times New Roman"/>
          <w:sz w:val="22"/>
        </w:rPr>
        <w:t>竞  标</w:t>
      </w:r>
      <w:r>
        <w:rPr>
          <w:rFonts w:ascii="Times New Roman" w:hAnsi="Times New Roman"/>
          <w:sz w:val="22"/>
        </w:rPr>
        <w:t xml:space="preserve"> 人：</w:t>
      </w:r>
      <w:r>
        <w:rPr>
          <w:rFonts w:ascii="Times New Roman" w:hAnsi="Times New Roman"/>
          <w:sz w:val="22"/>
          <w:u w:val="single"/>
        </w:rPr>
        <w:t xml:space="preserve">                    </w:t>
      </w:r>
      <w:r>
        <w:rPr>
          <w:rFonts w:ascii="Times New Roman" w:hAnsi="Times New Roman"/>
          <w:sz w:val="22"/>
        </w:rPr>
        <w:t>（盖单位</w:t>
      </w:r>
      <w:r>
        <w:rPr>
          <w:rFonts w:hint="eastAsia" w:ascii="Times New Roman" w:hAnsi="Times New Roman"/>
          <w:sz w:val="22"/>
        </w:rPr>
        <w:t>鲜公</w:t>
      </w:r>
      <w:r>
        <w:rPr>
          <w:rFonts w:ascii="Times New Roman" w:hAnsi="Times New Roman"/>
          <w:sz w:val="22"/>
        </w:rPr>
        <w:t>章）</w:t>
      </w:r>
    </w:p>
    <w:p>
      <w:pPr>
        <w:spacing w:line="440" w:lineRule="exact"/>
        <w:ind w:firstLine="3850" w:firstLineChars="1750"/>
        <w:rPr>
          <w:rFonts w:ascii="Times New Roman" w:hAnsi="Times New Roman"/>
          <w:sz w:val="22"/>
        </w:rPr>
      </w:pPr>
      <w:r>
        <w:rPr>
          <w:rFonts w:ascii="Times New Roman" w:hAnsi="Times New Roman"/>
          <w:sz w:val="22"/>
        </w:rPr>
        <w:t>法定代表人或其委托代理人：</w:t>
      </w:r>
      <w:r>
        <w:rPr>
          <w:rFonts w:ascii="Times New Roman" w:hAnsi="Times New Roman"/>
          <w:sz w:val="22"/>
          <w:u w:val="single"/>
        </w:rPr>
        <w:t xml:space="preserve">      </w:t>
      </w:r>
      <w:r>
        <w:rPr>
          <w:rFonts w:hint="eastAsia" w:ascii="Times New Roman" w:hAnsi="Times New Roman"/>
          <w:sz w:val="22"/>
          <w:u w:val="single"/>
        </w:rPr>
        <w:t xml:space="preserve">   </w:t>
      </w:r>
      <w:r>
        <w:rPr>
          <w:rFonts w:ascii="Times New Roman" w:hAnsi="Times New Roman"/>
          <w:sz w:val="22"/>
          <w:u w:val="single"/>
        </w:rPr>
        <w:t xml:space="preserve"> </w:t>
      </w:r>
      <w:r>
        <w:rPr>
          <w:rFonts w:ascii="Times New Roman" w:hAnsi="Times New Roman"/>
          <w:sz w:val="22"/>
        </w:rPr>
        <w:t>（签字）</w:t>
      </w:r>
    </w:p>
    <w:p>
      <w:pPr>
        <w:spacing w:line="440" w:lineRule="exact"/>
        <w:ind w:firstLine="3850" w:firstLineChars="1750"/>
        <w:rPr>
          <w:rFonts w:ascii="Times New Roman" w:hAnsi="Times New Roman"/>
          <w:sz w:val="22"/>
        </w:rPr>
      </w:pPr>
      <w:r>
        <w:rPr>
          <w:rFonts w:ascii="Times New Roman" w:hAnsi="Times New Roman"/>
          <w:sz w:val="22"/>
        </w:rPr>
        <w:t>地址：</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网址</w:t>
      </w:r>
      <w:r>
        <w:rPr>
          <w:rFonts w:hint="eastAsia" w:ascii="Times New Roman" w:hAnsi="Times New Roman"/>
          <w:sz w:val="22"/>
          <w:lang w:eastAsia="zh-CN"/>
        </w:rPr>
        <w:t>（</w:t>
      </w:r>
      <w:r>
        <w:rPr>
          <w:rFonts w:hint="eastAsia" w:ascii="Times New Roman" w:hAnsi="Times New Roman"/>
          <w:sz w:val="22"/>
          <w:lang w:val="en-US" w:eastAsia="zh-CN"/>
        </w:rPr>
        <w:t>如有</w:t>
      </w:r>
      <w:r>
        <w:rPr>
          <w:rFonts w:hint="eastAsia" w:ascii="Times New Roman" w:hAnsi="Times New Roman"/>
          <w:sz w:val="22"/>
          <w:lang w:eastAsia="zh-CN"/>
        </w:rPr>
        <w:t>）</w:t>
      </w:r>
      <w:r>
        <w:rPr>
          <w:rFonts w:ascii="Times New Roman" w:hAnsi="Times New Roman"/>
          <w:sz w:val="22"/>
        </w:rPr>
        <w:t>：</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电话：</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传真</w:t>
      </w:r>
      <w:r>
        <w:rPr>
          <w:rFonts w:hint="eastAsia" w:ascii="Times New Roman" w:hAnsi="Times New Roman"/>
          <w:sz w:val="22"/>
          <w:lang w:eastAsia="zh-CN"/>
        </w:rPr>
        <w:t>（</w:t>
      </w:r>
      <w:r>
        <w:rPr>
          <w:rFonts w:hint="eastAsia" w:ascii="Times New Roman" w:hAnsi="Times New Roman"/>
          <w:sz w:val="22"/>
          <w:lang w:val="en-US" w:eastAsia="zh-CN"/>
        </w:rPr>
        <w:t>如有</w:t>
      </w:r>
      <w:r>
        <w:rPr>
          <w:rFonts w:hint="eastAsia" w:ascii="Times New Roman" w:hAnsi="Times New Roman"/>
          <w:sz w:val="22"/>
          <w:lang w:eastAsia="zh-CN"/>
        </w:rPr>
        <w:t>）</w:t>
      </w:r>
      <w:r>
        <w:rPr>
          <w:rFonts w:ascii="Times New Roman" w:hAnsi="Times New Roman"/>
          <w:sz w:val="22"/>
        </w:rPr>
        <w:t>：</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邮政编码：</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p>
    <w:p>
      <w:pPr>
        <w:spacing w:line="400" w:lineRule="atLeast"/>
        <w:jc w:val="right"/>
        <w:rPr>
          <w:rFonts w:ascii="Times New Roman" w:hAnsi="Times New Roman"/>
          <w:sz w:val="22"/>
        </w:rPr>
      </w:pPr>
      <w:r>
        <w:rPr>
          <w:rFonts w:hint="eastAsia" w:ascii="Times New Roman" w:hAnsi="Times New Roman"/>
          <w:sz w:val="22"/>
          <w:u w:val="single"/>
        </w:rPr>
        <w:t xml:space="preserve">        </w:t>
      </w:r>
      <w:r>
        <w:rPr>
          <w:rFonts w:ascii="Times New Roman" w:hAnsi="Times New Roman"/>
          <w:sz w:val="22"/>
        </w:rPr>
        <w:t>年</w:t>
      </w:r>
      <w:r>
        <w:rPr>
          <w:rFonts w:hint="eastAsia" w:ascii="Times New Roman" w:hAnsi="Times New Roman"/>
          <w:sz w:val="22"/>
          <w:u w:val="single"/>
        </w:rPr>
        <w:t xml:space="preserve">        </w:t>
      </w:r>
      <w:r>
        <w:rPr>
          <w:rFonts w:ascii="Times New Roman" w:hAnsi="Times New Roman"/>
          <w:sz w:val="22"/>
        </w:rPr>
        <w:t>月</w:t>
      </w:r>
      <w:r>
        <w:rPr>
          <w:rFonts w:hint="eastAsia" w:ascii="Times New Roman" w:hAnsi="Times New Roman"/>
          <w:sz w:val="22"/>
          <w:u w:val="single"/>
        </w:rPr>
        <w:t xml:space="preserve">        </w:t>
      </w:r>
      <w:r>
        <w:rPr>
          <w:rFonts w:ascii="Times New Roman" w:hAnsi="Times New Roman"/>
          <w:sz w:val="22"/>
        </w:rPr>
        <w:t>日</w:t>
      </w:r>
    </w:p>
    <w:p>
      <w:pPr>
        <w:spacing w:line="440" w:lineRule="exact"/>
        <w:ind w:firstLine="2098" w:firstLineChars="950"/>
        <w:outlineLvl w:val="1"/>
        <w:rPr>
          <w:rFonts w:ascii="Times New Roman" w:hAnsi="Times New Roman"/>
          <w:b/>
          <w:sz w:val="22"/>
          <w:szCs w:val="21"/>
        </w:rPr>
      </w:pPr>
    </w:p>
    <w:p>
      <w:pPr>
        <w:snapToGrid w:val="0"/>
        <w:spacing w:line="500" w:lineRule="exact"/>
        <w:jc w:val="center"/>
        <w:rPr>
          <w:rFonts w:hint="eastAsia" w:ascii="Times New Roman" w:hAnsi="Times New Roman"/>
          <w:b/>
          <w:sz w:val="28"/>
          <w:szCs w:val="28"/>
        </w:rPr>
      </w:pPr>
    </w:p>
    <w:p>
      <w:pPr>
        <w:snapToGrid w:val="0"/>
        <w:spacing w:line="500" w:lineRule="exact"/>
        <w:jc w:val="center"/>
        <w:rPr>
          <w:rFonts w:hint="eastAsia" w:ascii="Times New Roman" w:hAnsi="Times New Roman"/>
          <w:b/>
          <w:sz w:val="28"/>
          <w:szCs w:val="28"/>
        </w:rPr>
      </w:pPr>
      <w:r>
        <w:rPr>
          <w:rFonts w:hint="eastAsia" w:ascii="Times New Roman" w:hAnsi="Times New Roman"/>
          <w:b/>
          <w:sz w:val="28"/>
          <w:szCs w:val="28"/>
        </w:rPr>
        <w:t>分项报</w:t>
      </w:r>
      <w:r>
        <w:rPr>
          <w:rFonts w:ascii="Times New Roman" w:hAnsi="Times New Roman"/>
          <w:b/>
          <w:sz w:val="28"/>
          <w:szCs w:val="28"/>
        </w:rPr>
        <w:t>价</w:t>
      </w:r>
      <w:r>
        <w:rPr>
          <w:rFonts w:hint="eastAsia" w:ascii="Times New Roman" w:hAnsi="Times New Roman"/>
          <w:b/>
          <w:sz w:val="28"/>
          <w:szCs w:val="28"/>
        </w:rPr>
        <w:t>表</w:t>
      </w:r>
    </w:p>
    <w:p>
      <w:pPr>
        <w:snapToGrid w:val="0"/>
        <w:spacing w:line="500" w:lineRule="exact"/>
        <w:jc w:val="both"/>
        <w:rPr>
          <w:rFonts w:ascii="Times New Roman" w:hAnsi="Times New Roman"/>
          <w:sz w:val="22"/>
        </w:rPr>
      </w:pPr>
      <w:r>
        <w:rPr>
          <w:rFonts w:hint="eastAsia" w:ascii="Times New Roman" w:hAnsi="Times New Roman"/>
          <w:sz w:val="22"/>
        </w:rPr>
        <w:t>项目名称：</w:t>
      </w:r>
      <w:r>
        <w:rPr>
          <w:rFonts w:hint="eastAsia" w:ascii="Times New Roman" w:hAnsi="Times New Roman"/>
          <w:sz w:val="22"/>
          <w:lang w:val="en-US" w:eastAsia="zh-CN"/>
        </w:rPr>
        <w:t>东北公司办公电脑采购询价项目</w:t>
      </w:r>
    </w:p>
    <w:tbl>
      <w:tblPr>
        <w:tblStyle w:val="13"/>
        <w:tblpPr w:leftFromText="180" w:rightFromText="180" w:vertAnchor="text" w:horzAnchor="page" w:tblpX="945" w:tblpY="500"/>
        <w:tblOverlap w:val="never"/>
        <w:tblW w:w="10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137"/>
        <w:gridCol w:w="660"/>
        <w:gridCol w:w="1110"/>
        <w:gridCol w:w="1200"/>
        <w:gridCol w:w="1155"/>
        <w:gridCol w:w="1245"/>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988" w:type="dxa"/>
            <w:vAlign w:val="center"/>
          </w:tcPr>
          <w:p>
            <w:pPr>
              <w:spacing w:line="500" w:lineRule="exact"/>
              <w:jc w:val="center"/>
              <w:rPr>
                <w:rFonts w:ascii="Times New Roman" w:hAnsi="Times New Roman"/>
                <w:sz w:val="22"/>
              </w:rPr>
            </w:pPr>
            <w:r>
              <w:rPr>
                <w:rFonts w:hint="eastAsia" w:ascii="Times New Roman" w:hAnsi="Times New Roman"/>
                <w:sz w:val="22"/>
              </w:rPr>
              <w:t>竞标人名称</w:t>
            </w:r>
          </w:p>
        </w:tc>
        <w:tc>
          <w:tcPr>
            <w:tcW w:w="9732" w:type="dxa"/>
            <w:gridSpan w:val="7"/>
            <w:vAlign w:val="center"/>
          </w:tcPr>
          <w:p>
            <w:pPr>
              <w:spacing w:line="5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988" w:type="dxa"/>
            <w:vAlign w:val="center"/>
          </w:tcPr>
          <w:p>
            <w:pPr>
              <w:spacing w:line="500" w:lineRule="exact"/>
              <w:jc w:val="center"/>
              <w:rPr>
                <w:rFonts w:hint="eastAsia" w:ascii="Times New Roman" w:hAnsi="Times New Roman"/>
                <w:sz w:val="22"/>
              </w:rPr>
            </w:pPr>
            <w:r>
              <w:rPr>
                <w:rFonts w:hint="eastAsia" w:ascii="Times New Roman" w:hAnsi="Times New Roman"/>
                <w:sz w:val="22"/>
              </w:rPr>
              <w:t>序号</w:t>
            </w:r>
          </w:p>
        </w:tc>
        <w:tc>
          <w:tcPr>
            <w:tcW w:w="1137" w:type="dxa"/>
            <w:vAlign w:val="center"/>
          </w:tcPr>
          <w:p>
            <w:pPr>
              <w:spacing w:line="500" w:lineRule="exact"/>
              <w:jc w:val="center"/>
              <w:rPr>
                <w:rFonts w:hint="eastAsia" w:ascii="Times New Roman" w:hAnsi="Times New Roman"/>
                <w:sz w:val="22"/>
              </w:rPr>
            </w:pPr>
            <w:r>
              <w:rPr>
                <w:rFonts w:hint="eastAsia" w:ascii="Times New Roman" w:hAnsi="Times New Roman"/>
                <w:sz w:val="22"/>
              </w:rPr>
              <w:t>项目名称</w:t>
            </w:r>
          </w:p>
        </w:tc>
        <w:tc>
          <w:tcPr>
            <w:tcW w:w="660" w:type="dxa"/>
            <w:vAlign w:val="center"/>
          </w:tcPr>
          <w:p>
            <w:pPr>
              <w:snapToGrid w:val="0"/>
              <w:spacing w:line="240" w:lineRule="atLeast"/>
              <w:jc w:val="center"/>
              <w:rPr>
                <w:rFonts w:hint="eastAsia" w:ascii="Times New Roman" w:hAnsi="Times New Roman"/>
                <w:sz w:val="22"/>
              </w:rPr>
            </w:pPr>
            <w:r>
              <w:rPr>
                <w:rFonts w:hint="eastAsia" w:ascii="Times New Roman" w:hAnsi="Times New Roman"/>
                <w:sz w:val="22"/>
              </w:rPr>
              <w:t>数量</w:t>
            </w:r>
          </w:p>
        </w:tc>
        <w:tc>
          <w:tcPr>
            <w:tcW w:w="1110" w:type="dxa"/>
            <w:vAlign w:val="center"/>
          </w:tcPr>
          <w:p>
            <w:pPr>
              <w:snapToGrid w:val="0"/>
              <w:spacing w:line="240" w:lineRule="atLeast"/>
              <w:rPr>
                <w:rFonts w:hint="eastAsia" w:ascii="Times New Roman" w:hAnsi="Times New Roman"/>
                <w:sz w:val="22"/>
              </w:rPr>
            </w:pPr>
            <w:r>
              <w:rPr>
                <w:rFonts w:hint="eastAsia" w:ascii="Times New Roman" w:hAnsi="Times New Roman"/>
                <w:sz w:val="22"/>
              </w:rPr>
              <w:t>单价限价</w:t>
            </w:r>
          </w:p>
          <w:p>
            <w:pPr>
              <w:snapToGrid w:val="0"/>
              <w:spacing w:line="240" w:lineRule="atLeast"/>
              <w:rPr>
                <w:rFonts w:hint="eastAsia" w:ascii="Times New Roman" w:hAnsi="Times New Roman"/>
                <w:sz w:val="22"/>
              </w:rPr>
            </w:pPr>
            <w:r>
              <w:rPr>
                <w:rFonts w:hint="eastAsia" w:ascii="Times New Roman" w:hAnsi="Times New Roman"/>
                <w:sz w:val="22"/>
                <w:lang w:val="en-US" w:eastAsia="zh-CN"/>
              </w:rPr>
              <w:t xml:space="preserve"> </w:t>
            </w:r>
            <w:r>
              <w:rPr>
                <w:rFonts w:hint="eastAsia" w:ascii="Times New Roman" w:hAnsi="Times New Roman"/>
                <w:sz w:val="22"/>
              </w:rPr>
              <w:t>（元）</w:t>
            </w:r>
          </w:p>
        </w:tc>
        <w:tc>
          <w:tcPr>
            <w:tcW w:w="1200" w:type="dxa"/>
            <w:vAlign w:val="center"/>
          </w:tcPr>
          <w:p>
            <w:pPr>
              <w:snapToGrid w:val="0"/>
              <w:spacing w:line="240" w:lineRule="atLeast"/>
              <w:jc w:val="center"/>
              <w:rPr>
                <w:rFonts w:hint="eastAsia" w:ascii="Times New Roman" w:hAnsi="Times New Roman"/>
                <w:sz w:val="22"/>
              </w:rPr>
            </w:pPr>
            <w:r>
              <w:rPr>
                <w:rFonts w:hint="eastAsia" w:ascii="Times New Roman" w:hAnsi="Times New Roman"/>
                <w:sz w:val="22"/>
                <w:lang w:val="en-US" w:eastAsia="zh-CN"/>
              </w:rPr>
              <w:t>限</w:t>
            </w:r>
            <w:r>
              <w:rPr>
                <w:rFonts w:hint="eastAsia" w:ascii="Times New Roman" w:hAnsi="Times New Roman"/>
                <w:sz w:val="22"/>
              </w:rPr>
              <w:t>价</w:t>
            </w:r>
            <w:r>
              <w:rPr>
                <w:rFonts w:hint="eastAsia" w:ascii="Times New Roman" w:hAnsi="Times New Roman"/>
                <w:sz w:val="22"/>
                <w:lang w:val="en-US" w:eastAsia="zh-CN"/>
              </w:rPr>
              <w:t>小计</w:t>
            </w:r>
          </w:p>
          <w:p>
            <w:pPr>
              <w:snapToGrid w:val="0"/>
              <w:spacing w:line="240" w:lineRule="atLeast"/>
              <w:jc w:val="center"/>
              <w:rPr>
                <w:rFonts w:hint="eastAsia" w:ascii="Times New Roman" w:hAnsi="Times New Roman"/>
                <w:sz w:val="22"/>
              </w:rPr>
            </w:pPr>
            <w:r>
              <w:rPr>
                <w:rFonts w:hint="eastAsia" w:ascii="Times New Roman" w:hAnsi="Times New Roman"/>
                <w:sz w:val="22"/>
              </w:rPr>
              <w:t>（元）</w:t>
            </w:r>
          </w:p>
        </w:tc>
        <w:tc>
          <w:tcPr>
            <w:tcW w:w="1155" w:type="dxa"/>
            <w:vAlign w:val="center"/>
          </w:tcPr>
          <w:p>
            <w:pPr>
              <w:snapToGrid w:val="0"/>
              <w:spacing w:line="240" w:lineRule="atLeast"/>
              <w:jc w:val="center"/>
              <w:rPr>
                <w:rFonts w:hint="eastAsia" w:ascii="Times New Roman" w:hAnsi="Times New Roman"/>
                <w:sz w:val="22"/>
              </w:rPr>
            </w:pPr>
            <w:r>
              <w:rPr>
                <w:rFonts w:hint="eastAsia" w:ascii="Times New Roman" w:hAnsi="Times New Roman"/>
                <w:sz w:val="22"/>
              </w:rPr>
              <w:t>单价报价（元）</w:t>
            </w:r>
          </w:p>
        </w:tc>
        <w:tc>
          <w:tcPr>
            <w:tcW w:w="1245" w:type="dxa"/>
            <w:vAlign w:val="center"/>
          </w:tcPr>
          <w:p>
            <w:pPr>
              <w:snapToGrid w:val="0"/>
              <w:spacing w:line="240" w:lineRule="atLeast"/>
              <w:jc w:val="center"/>
              <w:rPr>
                <w:rFonts w:ascii="Times New Roman" w:hAnsi="Times New Roman"/>
                <w:sz w:val="22"/>
              </w:rPr>
            </w:pPr>
            <w:r>
              <w:rPr>
                <w:rFonts w:hint="eastAsia" w:ascii="Times New Roman" w:hAnsi="Times New Roman"/>
                <w:sz w:val="22"/>
              </w:rPr>
              <w:t>合计</w:t>
            </w:r>
            <w:r>
              <w:rPr>
                <w:rFonts w:ascii="Times New Roman" w:hAnsi="Times New Roman"/>
                <w:sz w:val="22"/>
              </w:rPr>
              <w:t>报价</w:t>
            </w:r>
          </w:p>
          <w:p>
            <w:pPr>
              <w:snapToGrid w:val="0"/>
              <w:spacing w:line="240" w:lineRule="atLeast"/>
              <w:jc w:val="center"/>
              <w:rPr>
                <w:rFonts w:hint="eastAsia" w:ascii="Times New Roman" w:hAnsi="Times New Roman"/>
                <w:sz w:val="22"/>
              </w:rPr>
            </w:pPr>
            <w:r>
              <w:rPr>
                <w:rFonts w:ascii="Times New Roman" w:hAnsi="Times New Roman"/>
                <w:sz w:val="22"/>
              </w:rPr>
              <w:t>（</w:t>
            </w:r>
            <w:r>
              <w:rPr>
                <w:rFonts w:hint="eastAsia" w:ascii="Times New Roman" w:hAnsi="Times New Roman"/>
                <w:sz w:val="22"/>
              </w:rPr>
              <w:t>元</w:t>
            </w:r>
            <w:r>
              <w:rPr>
                <w:rFonts w:ascii="Times New Roman" w:hAnsi="Times New Roman"/>
                <w:sz w:val="22"/>
              </w:rPr>
              <w:t>）</w:t>
            </w:r>
          </w:p>
        </w:tc>
        <w:tc>
          <w:tcPr>
            <w:tcW w:w="3225" w:type="dxa"/>
            <w:vAlign w:val="center"/>
          </w:tcPr>
          <w:p>
            <w:pPr>
              <w:spacing w:line="500" w:lineRule="exact"/>
              <w:jc w:val="center"/>
              <w:rPr>
                <w:rFonts w:hint="eastAsia" w:ascii="Times New Roman" w:hAnsi="Times New Roman"/>
                <w:sz w:val="22"/>
              </w:rPr>
            </w:pPr>
            <w:r>
              <w:rPr>
                <w:rFonts w:hint="eastAsia" w:ascii="Times New Roman" w:hAnsi="Times New Roman"/>
                <w:sz w:val="22"/>
              </w:rPr>
              <w:t>品牌及</w:t>
            </w:r>
            <w:r>
              <w:rPr>
                <w:rFonts w:hint="eastAsia" w:ascii="Times New Roman" w:hAnsi="Times New Roman"/>
                <w:sz w:val="22"/>
                <w:lang w:val="en-US" w:eastAsia="zh-CN"/>
              </w:rPr>
              <w:t>配置详情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trPr>
        <w:tc>
          <w:tcPr>
            <w:tcW w:w="988" w:type="dxa"/>
            <w:tcBorders>
              <w:bottom w:val="single" w:color="auto" w:sz="4" w:space="0"/>
            </w:tcBorders>
            <w:vAlign w:val="center"/>
          </w:tcPr>
          <w:p>
            <w:pPr>
              <w:spacing w:line="500" w:lineRule="exact"/>
              <w:jc w:val="center"/>
              <w:rPr>
                <w:rFonts w:ascii="Times New Roman" w:hAnsi="Times New Roman"/>
                <w:sz w:val="22"/>
              </w:rPr>
            </w:pPr>
          </w:p>
        </w:tc>
        <w:tc>
          <w:tcPr>
            <w:tcW w:w="1137" w:type="dxa"/>
            <w:tcBorders>
              <w:bottom w:val="single" w:color="auto" w:sz="4" w:space="0"/>
            </w:tcBorders>
            <w:vAlign w:val="center"/>
          </w:tcPr>
          <w:p>
            <w:pPr>
              <w:spacing w:line="500" w:lineRule="exact"/>
              <w:jc w:val="center"/>
              <w:rPr>
                <w:rFonts w:ascii="Times New Roman" w:hAnsi="Times New Roman"/>
                <w:sz w:val="22"/>
              </w:rPr>
            </w:pPr>
          </w:p>
        </w:tc>
        <w:tc>
          <w:tcPr>
            <w:tcW w:w="660" w:type="dxa"/>
            <w:tcBorders>
              <w:bottom w:val="single" w:color="auto" w:sz="4" w:space="0"/>
            </w:tcBorders>
            <w:vAlign w:val="center"/>
          </w:tcPr>
          <w:p>
            <w:pPr>
              <w:spacing w:line="500" w:lineRule="exact"/>
              <w:jc w:val="center"/>
              <w:rPr>
                <w:rFonts w:hint="eastAsia" w:ascii="Times New Roman" w:hAnsi="Times New Roman" w:eastAsia="宋体"/>
                <w:sz w:val="22"/>
                <w:lang w:eastAsia="zh-CN"/>
              </w:rPr>
            </w:pPr>
          </w:p>
        </w:tc>
        <w:tc>
          <w:tcPr>
            <w:tcW w:w="1110" w:type="dxa"/>
            <w:tcBorders>
              <w:bottom w:val="single" w:color="auto" w:sz="4" w:space="0"/>
            </w:tcBorders>
            <w:vAlign w:val="center"/>
          </w:tcPr>
          <w:p>
            <w:pPr>
              <w:spacing w:line="500" w:lineRule="exact"/>
              <w:jc w:val="center"/>
              <w:rPr>
                <w:rFonts w:hint="eastAsia" w:ascii="Times New Roman" w:hAnsi="Times New Roman" w:eastAsia="宋体"/>
                <w:sz w:val="22"/>
                <w:lang w:eastAsia="zh-CN"/>
              </w:rPr>
            </w:pPr>
          </w:p>
        </w:tc>
        <w:tc>
          <w:tcPr>
            <w:tcW w:w="1200" w:type="dxa"/>
            <w:tcBorders>
              <w:bottom w:val="single" w:color="auto" w:sz="4" w:space="0"/>
            </w:tcBorders>
            <w:vAlign w:val="center"/>
          </w:tcPr>
          <w:p>
            <w:pPr>
              <w:spacing w:line="500" w:lineRule="exact"/>
              <w:jc w:val="center"/>
              <w:rPr>
                <w:rFonts w:hint="eastAsia" w:ascii="Times New Roman" w:hAnsi="Times New Roman"/>
                <w:sz w:val="22"/>
              </w:rPr>
            </w:pPr>
          </w:p>
        </w:tc>
        <w:tc>
          <w:tcPr>
            <w:tcW w:w="1155" w:type="dxa"/>
            <w:tcBorders>
              <w:bottom w:val="single" w:color="auto" w:sz="4" w:space="0"/>
            </w:tcBorders>
            <w:vAlign w:val="center"/>
          </w:tcPr>
          <w:p>
            <w:pPr>
              <w:spacing w:line="500" w:lineRule="exact"/>
              <w:jc w:val="center"/>
              <w:rPr>
                <w:rFonts w:hint="eastAsia" w:ascii="Times New Roman" w:hAnsi="Times New Roman" w:eastAsia="宋体"/>
                <w:sz w:val="22"/>
                <w:lang w:eastAsia="zh-CN"/>
              </w:rPr>
            </w:pPr>
          </w:p>
        </w:tc>
        <w:tc>
          <w:tcPr>
            <w:tcW w:w="1245" w:type="dxa"/>
            <w:tcBorders>
              <w:bottom w:val="single" w:color="auto" w:sz="4" w:space="0"/>
            </w:tcBorders>
            <w:vAlign w:val="center"/>
          </w:tcPr>
          <w:p>
            <w:pPr>
              <w:spacing w:line="500" w:lineRule="exact"/>
              <w:jc w:val="center"/>
              <w:rPr>
                <w:rFonts w:ascii="Times New Roman" w:hAnsi="Times New Roman"/>
                <w:sz w:val="22"/>
              </w:rPr>
            </w:pPr>
          </w:p>
        </w:tc>
        <w:tc>
          <w:tcPr>
            <w:tcW w:w="3225" w:type="dxa"/>
            <w:tcBorders>
              <w:bottom w:val="single" w:color="auto" w:sz="4" w:space="0"/>
            </w:tcBorders>
            <w:vAlign w:val="center"/>
          </w:tcPr>
          <w:p>
            <w:pPr>
              <w:spacing w:line="5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trPr>
        <w:tc>
          <w:tcPr>
            <w:tcW w:w="988" w:type="dxa"/>
            <w:tcBorders>
              <w:bottom w:val="single" w:color="auto" w:sz="4" w:space="0"/>
            </w:tcBorders>
            <w:vAlign w:val="center"/>
          </w:tcPr>
          <w:p>
            <w:pPr>
              <w:spacing w:line="500" w:lineRule="exact"/>
              <w:jc w:val="center"/>
              <w:rPr>
                <w:rFonts w:ascii="Times New Roman" w:hAnsi="Times New Roman"/>
                <w:sz w:val="22"/>
              </w:rPr>
            </w:pPr>
          </w:p>
        </w:tc>
        <w:tc>
          <w:tcPr>
            <w:tcW w:w="1137" w:type="dxa"/>
            <w:tcBorders>
              <w:bottom w:val="single" w:color="auto" w:sz="4" w:space="0"/>
            </w:tcBorders>
            <w:vAlign w:val="center"/>
          </w:tcPr>
          <w:p>
            <w:pPr>
              <w:spacing w:line="500" w:lineRule="exact"/>
              <w:jc w:val="center"/>
              <w:rPr>
                <w:rFonts w:ascii="Times New Roman" w:hAnsi="Times New Roman"/>
                <w:sz w:val="22"/>
              </w:rPr>
            </w:pPr>
          </w:p>
        </w:tc>
        <w:tc>
          <w:tcPr>
            <w:tcW w:w="660" w:type="dxa"/>
            <w:tcBorders>
              <w:bottom w:val="single" w:color="auto" w:sz="4" w:space="0"/>
            </w:tcBorders>
            <w:vAlign w:val="center"/>
          </w:tcPr>
          <w:p>
            <w:pPr>
              <w:spacing w:line="500" w:lineRule="exact"/>
              <w:jc w:val="center"/>
              <w:rPr>
                <w:rFonts w:hint="eastAsia" w:ascii="Times New Roman" w:hAnsi="Times New Roman" w:eastAsia="宋体"/>
                <w:sz w:val="22"/>
                <w:lang w:eastAsia="zh-CN"/>
              </w:rPr>
            </w:pPr>
          </w:p>
        </w:tc>
        <w:tc>
          <w:tcPr>
            <w:tcW w:w="1110" w:type="dxa"/>
            <w:tcBorders>
              <w:bottom w:val="single" w:color="auto" w:sz="4" w:space="0"/>
            </w:tcBorders>
            <w:vAlign w:val="center"/>
          </w:tcPr>
          <w:p>
            <w:pPr>
              <w:spacing w:line="500" w:lineRule="exact"/>
              <w:jc w:val="center"/>
              <w:rPr>
                <w:rFonts w:hint="eastAsia" w:ascii="Times New Roman" w:hAnsi="Times New Roman" w:eastAsia="宋体"/>
                <w:sz w:val="22"/>
                <w:lang w:eastAsia="zh-CN"/>
              </w:rPr>
            </w:pPr>
          </w:p>
        </w:tc>
        <w:tc>
          <w:tcPr>
            <w:tcW w:w="1200" w:type="dxa"/>
            <w:tcBorders>
              <w:bottom w:val="single" w:color="auto" w:sz="4" w:space="0"/>
            </w:tcBorders>
            <w:vAlign w:val="center"/>
          </w:tcPr>
          <w:p>
            <w:pPr>
              <w:spacing w:line="500" w:lineRule="exact"/>
              <w:jc w:val="center"/>
              <w:rPr>
                <w:rFonts w:hint="eastAsia" w:ascii="Times New Roman" w:hAnsi="Times New Roman"/>
                <w:sz w:val="22"/>
              </w:rPr>
            </w:pPr>
          </w:p>
        </w:tc>
        <w:tc>
          <w:tcPr>
            <w:tcW w:w="1155" w:type="dxa"/>
            <w:tcBorders>
              <w:bottom w:val="single" w:color="auto" w:sz="4" w:space="0"/>
            </w:tcBorders>
            <w:vAlign w:val="center"/>
          </w:tcPr>
          <w:p>
            <w:pPr>
              <w:spacing w:line="500" w:lineRule="exact"/>
              <w:jc w:val="center"/>
              <w:rPr>
                <w:rFonts w:hint="eastAsia" w:ascii="Times New Roman" w:hAnsi="Times New Roman" w:eastAsia="宋体"/>
                <w:sz w:val="22"/>
                <w:lang w:eastAsia="zh-CN"/>
              </w:rPr>
            </w:pPr>
          </w:p>
        </w:tc>
        <w:tc>
          <w:tcPr>
            <w:tcW w:w="1245" w:type="dxa"/>
            <w:tcBorders>
              <w:bottom w:val="single" w:color="auto" w:sz="4" w:space="0"/>
            </w:tcBorders>
            <w:vAlign w:val="center"/>
          </w:tcPr>
          <w:p>
            <w:pPr>
              <w:spacing w:line="500" w:lineRule="exact"/>
              <w:jc w:val="center"/>
              <w:rPr>
                <w:rFonts w:ascii="Times New Roman" w:hAnsi="Times New Roman"/>
                <w:sz w:val="22"/>
              </w:rPr>
            </w:pPr>
          </w:p>
        </w:tc>
        <w:tc>
          <w:tcPr>
            <w:tcW w:w="3225" w:type="dxa"/>
            <w:tcBorders>
              <w:bottom w:val="single" w:color="auto" w:sz="4" w:space="0"/>
            </w:tcBorders>
            <w:vAlign w:val="center"/>
          </w:tcPr>
          <w:p>
            <w:pPr>
              <w:spacing w:line="5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trPr>
        <w:tc>
          <w:tcPr>
            <w:tcW w:w="988" w:type="dxa"/>
            <w:tcBorders>
              <w:bottom w:val="single" w:color="auto" w:sz="4" w:space="0"/>
            </w:tcBorders>
            <w:vAlign w:val="center"/>
          </w:tcPr>
          <w:p>
            <w:pPr>
              <w:spacing w:line="500" w:lineRule="exact"/>
              <w:jc w:val="center"/>
              <w:rPr>
                <w:rFonts w:ascii="Times New Roman" w:hAnsi="Times New Roman"/>
                <w:sz w:val="22"/>
              </w:rPr>
            </w:pPr>
          </w:p>
        </w:tc>
        <w:tc>
          <w:tcPr>
            <w:tcW w:w="1137" w:type="dxa"/>
            <w:tcBorders>
              <w:bottom w:val="single" w:color="auto" w:sz="4" w:space="0"/>
            </w:tcBorders>
            <w:vAlign w:val="center"/>
          </w:tcPr>
          <w:p>
            <w:pPr>
              <w:spacing w:line="500" w:lineRule="exact"/>
              <w:jc w:val="center"/>
              <w:rPr>
                <w:rFonts w:ascii="Times New Roman" w:hAnsi="Times New Roman"/>
                <w:sz w:val="22"/>
              </w:rPr>
            </w:pPr>
          </w:p>
        </w:tc>
        <w:tc>
          <w:tcPr>
            <w:tcW w:w="660" w:type="dxa"/>
            <w:tcBorders>
              <w:bottom w:val="single" w:color="auto" w:sz="4" w:space="0"/>
            </w:tcBorders>
            <w:vAlign w:val="center"/>
          </w:tcPr>
          <w:p>
            <w:pPr>
              <w:spacing w:line="500" w:lineRule="exact"/>
              <w:jc w:val="center"/>
              <w:rPr>
                <w:rFonts w:hint="eastAsia" w:ascii="Times New Roman" w:hAnsi="Times New Roman" w:eastAsia="宋体"/>
                <w:sz w:val="22"/>
                <w:lang w:eastAsia="zh-CN"/>
              </w:rPr>
            </w:pPr>
          </w:p>
        </w:tc>
        <w:tc>
          <w:tcPr>
            <w:tcW w:w="1110" w:type="dxa"/>
            <w:tcBorders>
              <w:bottom w:val="single" w:color="auto" w:sz="4" w:space="0"/>
            </w:tcBorders>
            <w:vAlign w:val="center"/>
          </w:tcPr>
          <w:p>
            <w:pPr>
              <w:spacing w:line="500" w:lineRule="exact"/>
              <w:jc w:val="center"/>
              <w:rPr>
                <w:rFonts w:hint="eastAsia" w:ascii="Times New Roman" w:hAnsi="Times New Roman" w:eastAsia="宋体"/>
                <w:sz w:val="22"/>
                <w:lang w:eastAsia="zh-CN"/>
              </w:rPr>
            </w:pPr>
          </w:p>
        </w:tc>
        <w:tc>
          <w:tcPr>
            <w:tcW w:w="1200" w:type="dxa"/>
            <w:tcBorders>
              <w:bottom w:val="single" w:color="auto" w:sz="4" w:space="0"/>
            </w:tcBorders>
            <w:vAlign w:val="center"/>
          </w:tcPr>
          <w:p>
            <w:pPr>
              <w:spacing w:line="500" w:lineRule="exact"/>
              <w:jc w:val="center"/>
              <w:rPr>
                <w:rFonts w:hint="eastAsia" w:ascii="Times New Roman" w:hAnsi="Times New Roman"/>
                <w:sz w:val="22"/>
              </w:rPr>
            </w:pPr>
          </w:p>
        </w:tc>
        <w:tc>
          <w:tcPr>
            <w:tcW w:w="1155" w:type="dxa"/>
            <w:tcBorders>
              <w:bottom w:val="single" w:color="auto" w:sz="4" w:space="0"/>
            </w:tcBorders>
            <w:vAlign w:val="center"/>
          </w:tcPr>
          <w:p>
            <w:pPr>
              <w:spacing w:line="500" w:lineRule="exact"/>
              <w:jc w:val="center"/>
              <w:rPr>
                <w:rFonts w:hint="eastAsia" w:ascii="Times New Roman" w:hAnsi="Times New Roman" w:eastAsia="宋体"/>
                <w:sz w:val="22"/>
                <w:lang w:eastAsia="zh-CN"/>
              </w:rPr>
            </w:pPr>
          </w:p>
        </w:tc>
        <w:tc>
          <w:tcPr>
            <w:tcW w:w="1245" w:type="dxa"/>
            <w:tcBorders>
              <w:bottom w:val="single" w:color="auto" w:sz="4" w:space="0"/>
            </w:tcBorders>
            <w:vAlign w:val="center"/>
          </w:tcPr>
          <w:p>
            <w:pPr>
              <w:spacing w:line="500" w:lineRule="exact"/>
              <w:jc w:val="center"/>
              <w:rPr>
                <w:rFonts w:ascii="Times New Roman" w:hAnsi="Times New Roman"/>
                <w:sz w:val="22"/>
              </w:rPr>
            </w:pPr>
          </w:p>
        </w:tc>
        <w:tc>
          <w:tcPr>
            <w:tcW w:w="3225" w:type="dxa"/>
            <w:tcBorders>
              <w:bottom w:val="single" w:color="auto" w:sz="4" w:space="0"/>
            </w:tcBorders>
            <w:vAlign w:val="center"/>
          </w:tcPr>
          <w:p>
            <w:pPr>
              <w:spacing w:line="5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2125" w:type="dxa"/>
            <w:gridSpan w:val="2"/>
            <w:tcBorders>
              <w:bottom w:val="single" w:color="auto" w:sz="4" w:space="0"/>
            </w:tcBorders>
            <w:vAlign w:val="center"/>
          </w:tcPr>
          <w:p>
            <w:pPr>
              <w:spacing w:line="500" w:lineRule="exact"/>
              <w:jc w:val="center"/>
              <w:rPr>
                <w:rFonts w:ascii="Times New Roman" w:hAnsi="Times New Roman"/>
                <w:sz w:val="22"/>
              </w:rPr>
            </w:pPr>
            <w:r>
              <w:rPr>
                <w:rFonts w:hint="eastAsia" w:ascii="Times New Roman" w:hAnsi="Times New Roman"/>
                <w:sz w:val="22"/>
              </w:rPr>
              <w:t>合计</w:t>
            </w:r>
            <w:r>
              <w:rPr>
                <w:rFonts w:ascii="Times New Roman" w:hAnsi="Times New Roman"/>
                <w:sz w:val="22"/>
              </w:rPr>
              <w:t>（</w:t>
            </w:r>
            <w:r>
              <w:rPr>
                <w:rFonts w:hint="eastAsia" w:ascii="Times New Roman" w:hAnsi="Times New Roman"/>
                <w:sz w:val="22"/>
              </w:rPr>
              <w:t>元</w:t>
            </w:r>
            <w:r>
              <w:rPr>
                <w:rFonts w:ascii="Times New Roman" w:hAnsi="Times New Roman"/>
                <w:sz w:val="22"/>
              </w:rPr>
              <w:t>）</w:t>
            </w:r>
          </w:p>
        </w:tc>
        <w:tc>
          <w:tcPr>
            <w:tcW w:w="8595" w:type="dxa"/>
            <w:gridSpan w:val="6"/>
            <w:tcBorders>
              <w:bottom w:val="single" w:color="auto" w:sz="4" w:space="0"/>
            </w:tcBorders>
            <w:vAlign w:val="center"/>
          </w:tcPr>
          <w:p>
            <w:pPr>
              <w:spacing w:line="5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10720" w:type="dxa"/>
            <w:gridSpan w:val="8"/>
            <w:tcBorders>
              <w:bottom w:val="single" w:color="auto" w:sz="4" w:space="0"/>
            </w:tcBorders>
            <w:vAlign w:val="center"/>
          </w:tcPr>
          <w:p>
            <w:pPr>
              <w:spacing w:line="560" w:lineRule="exact"/>
              <w:rPr>
                <w:rFonts w:ascii="Times New Roman" w:hAnsi="Times New Roman"/>
                <w:sz w:val="22"/>
              </w:rPr>
            </w:pPr>
            <w:r>
              <w:rPr>
                <w:rFonts w:hint="eastAsia" w:ascii="Times New Roman" w:hAnsi="Times New Roman"/>
                <w:sz w:val="22"/>
              </w:rPr>
              <w:t xml:space="preserve">投标总报价（大写）元：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5" w:hRule="atLeast"/>
        </w:trPr>
        <w:tc>
          <w:tcPr>
            <w:tcW w:w="10720" w:type="dxa"/>
            <w:gridSpan w:val="8"/>
            <w:vAlign w:val="center"/>
          </w:tcPr>
          <w:p>
            <w:pPr>
              <w:pStyle w:val="6"/>
              <w:spacing w:line="500" w:lineRule="exact"/>
              <w:rPr>
                <w:rFonts w:hint="eastAsia" w:ascii="Times New Roman" w:hAnsi="Times New Roman"/>
                <w:sz w:val="22"/>
              </w:rPr>
            </w:pPr>
            <w:r>
              <w:rPr>
                <w:rFonts w:hint="eastAsia" w:ascii="Times New Roman" w:hAnsi="Times New Roman"/>
                <w:sz w:val="22"/>
              </w:rPr>
              <w:t>备注：</w:t>
            </w:r>
          </w:p>
          <w:p>
            <w:pPr>
              <w:pStyle w:val="6"/>
              <w:numPr>
                <w:ilvl w:val="0"/>
                <w:numId w:val="0"/>
              </w:numPr>
              <w:spacing w:line="500" w:lineRule="exact"/>
              <w:rPr>
                <w:rFonts w:hint="eastAsia" w:ascii="方正仿宋_GBK" w:hAnsi="方正仿宋_GBK" w:eastAsia="方正仿宋_GBK" w:cs="方正仿宋_GBK"/>
                <w:i w:val="0"/>
                <w:caps w:val="0"/>
                <w:color w:val="222222"/>
                <w:spacing w:val="0"/>
                <w:sz w:val="32"/>
                <w:szCs w:val="32"/>
                <w:shd w:val="clear" w:fill="FFFFFF"/>
                <w:lang w:val="en-US" w:eastAsia="zh-CN"/>
              </w:rPr>
            </w:pPr>
            <w:r>
              <w:rPr>
                <w:rFonts w:hint="eastAsia" w:ascii="Times New Roman" w:hAnsi="Times New Roman"/>
                <w:sz w:val="22"/>
                <w:lang w:val="en-US" w:eastAsia="zh-CN"/>
              </w:rPr>
              <w:t>1、设备报价</w:t>
            </w: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包含设备费用、设备运输费、上门安装费及税费等安装并调试完毕后交付使用前的一切费用</w:t>
            </w:r>
            <w:r>
              <w:rPr>
                <w:rFonts w:hint="eastAsia" w:ascii="方正仿宋_GBK" w:hAnsi="方正仿宋_GBK" w:eastAsia="方正仿宋_GBK" w:cs="方正仿宋_GBK"/>
                <w:i w:val="0"/>
                <w:caps w:val="0"/>
                <w:color w:val="222222"/>
                <w:spacing w:val="0"/>
                <w:sz w:val="32"/>
                <w:szCs w:val="32"/>
                <w:shd w:val="clear" w:fill="FFFFFF"/>
                <w:lang w:val="en-US" w:eastAsia="zh-CN"/>
              </w:rPr>
              <w:t>。</w:t>
            </w:r>
          </w:p>
          <w:p>
            <w:pPr>
              <w:pStyle w:val="6"/>
              <w:numPr>
                <w:ilvl w:val="0"/>
                <w:numId w:val="0"/>
              </w:numPr>
              <w:spacing w:line="500" w:lineRule="exact"/>
              <w:rPr>
                <w:rFonts w:ascii="Times New Roman" w:hAnsi="Times New Roman"/>
                <w:sz w:val="22"/>
              </w:rPr>
            </w:pPr>
            <w:r>
              <w:rPr>
                <w:rFonts w:hint="eastAsia" w:ascii="Times New Roman" w:hAnsi="Times New Roman"/>
                <w:sz w:val="22"/>
                <w:lang w:val="en-US" w:eastAsia="zh-CN"/>
              </w:rPr>
              <w:t>2、</w:t>
            </w:r>
            <w:r>
              <w:rPr>
                <w:rFonts w:hint="eastAsia" w:ascii="Times New Roman" w:hAnsi="Times New Roman" w:cs="Times New Roman"/>
                <w:sz w:val="22"/>
                <w:lang w:val="en-US" w:eastAsia="zh-CN"/>
              </w:rPr>
              <w:t>报价单位销售的设备必须是正版品牌（配置需按清单要求），供货时必须提供出厂合格证，维护保修卡，使用说明书等。质保要求按国家“三包”政策执行。</w:t>
            </w:r>
          </w:p>
        </w:tc>
      </w:tr>
    </w:tbl>
    <w:p>
      <w:pPr>
        <w:pStyle w:val="6"/>
        <w:spacing w:line="500" w:lineRule="exact"/>
        <w:rPr>
          <w:rFonts w:ascii="Times New Roman" w:hAnsi="Times New Roman"/>
          <w:sz w:val="22"/>
        </w:rPr>
      </w:pPr>
    </w:p>
    <w:p>
      <w:pPr>
        <w:spacing w:line="500" w:lineRule="exact"/>
        <w:jc w:val="left"/>
        <w:rPr>
          <w:rFonts w:hint="eastAsia" w:ascii="Times New Roman" w:hAnsi="Times New Roman"/>
          <w:sz w:val="22"/>
        </w:rPr>
      </w:pPr>
      <w:r>
        <w:rPr>
          <w:rFonts w:hint="eastAsia" w:ascii="Times New Roman" w:hAnsi="Times New Roman"/>
          <w:sz w:val="22"/>
        </w:rPr>
        <w:t xml:space="preserve">              </w:t>
      </w:r>
      <w:r>
        <w:rPr>
          <w:rFonts w:hint="eastAsia" w:ascii="Times New Roman" w:hAnsi="Times New Roman"/>
          <w:sz w:val="22"/>
          <w:lang w:val="en-US" w:eastAsia="zh-CN"/>
        </w:rPr>
        <w:t xml:space="preserve">               </w:t>
      </w:r>
      <w:r>
        <w:rPr>
          <w:rFonts w:hint="eastAsia" w:ascii="Times New Roman" w:hAnsi="Times New Roman"/>
          <w:sz w:val="22"/>
        </w:rPr>
        <w:t xml:space="preserve">  </w:t>
      </w:r>
    </w:p>
    <w:p>
      <w:pPr>
        <w:spacing w:line="500" w:lineRule="exact"/>
        <w:jc w:val="left"/>
        <w:rPr>
          <w:rFonts w:ascii="Times New Roman" w:hAnsi="Times New Roman"/>
          <w:sz w:val="22"/>
        </w:rPr>
      </w:pPr>
      <w:r>
        <w:rPr>
          <w:rFonts w:hint="eastAsia" w:ascii="Times New Roman" w:hAnsi="Times New Roman"/>
          <w:sz w:val="22"/>
          <w:lang w:val="en-US" w:eastAsia="zh-CN"/>
        </w:rPr>
        <w:t xml:space="preserve">                                         </w:t>
      </w:r>
      <w:r>
        <w:rPr>
          <w:rFonts w:hint="eastAsia" w:ascii="Times New Roman" w:hAnsi="Times New Roman"/>
          <w:sz w:val="22"/>
        </w:rPr>
        <w:t xml:space="preserve"> 法定代表人或法定代表人授权代表</w:t>
      </w:r>
      <w:r>
        <w:rPr>
          <w:rFonts w:hint="eastAsia" w:ascii="Times New Roman" w:hAnsi="Times New Roman"/>
          <w:sz w:val="22"/>
          <w:lang w:eastAsia="zh-CN"/>
        </w:rPr>
        <w:t>（</w:t>
      </w:r>
      <w:r>
        <w:rPr>
          <w:rFonts w:hint="eastAsia" w:ascii="Times New Roman" w:hAnsi="Times New Roman"/>
          <w:sz w:val="22"/>
          <w:lang w:val="en-US" w:eastAsia="zh-CN"/>
        </w:rPr>
        <w:t>签字</w:t>
      </w:r>
      <w:r>
        <w:rPr>
          <w:rFonts w:hint="eastAsia" w:ascii="Times New Roman" w:hAnsi="Times New Roman"/>
          <w:sz w:val="22"/>
          <w:lang w:eastAsia="zh-CN"/>
        </w:rPr>
        <w:t>）</w:t>
      </w:r>
      <w:r>
        <w:rPr>
          <w:rFonts w:hint="eastAsia" w:ascii="Times New Roman" w:hAnsi="Times New Roman"/>
          <w:sz w:val="22"/>
        </w:rPr>
        <w:t>：</w:t>
      </w:r>
    </w:p>
    <w:p>
      <w:pPr>
        <w:spacing w:line="500" w:lineRule="exact"/>
        <w:jc w:val="left"/>
        <w:rPr>
          <w:rFonts w:ascii="Times New Roman" w:hAnsi="Times New Roman"/>
          <w:sz w:val="22"/>
        </w:rPr>
      </w:pPr>
      <w:r>
        <w:rPr>
          <w:rFonts w:hint="eastAsia" w:ascii="Times New Roman" w:hAnsi="Times New Roman"/>
          <w:sz w:val="22"/>
        </w:rPr>
        <w:t xml:space="preserve">                                </w:t>
      </w:r>
      <w:r>
        <w:rPr>
          <w:rFonts w:hint="eastAsia" w:ascii="Times New Roman" w:hAnsi="Times New Roman"/>
          <w:sz w:val="22"/>
          <w:lang w:val="en-US" w:eastAsia="zh-CN"/>
        </w:rPr>
        <w:t xml:space="preserve">              </w:t>
      </w:r>
      <w:r>
        <w:rPr>
          <w:rFonts w:hint="eastAsia" w:ascii="Times New Roman" w:hAnsi="Times New Roman"/>
          <w:sz w:val="22"/>
        </w:rPr>
        <w:t>（</w:t>
      </w:r>
      <w:r>
        <w:rPr>
          <w:rFonts w:hint="eastAsia" w:ascii="Times New Roman" w:hAnsi="Times New Roman"/>
          <w:sz w:val="22"/>
          <w:lang w:val="en-US" w:eastAsia="zh-CN"/>
        </w:rPr>
        <w:t>报价单位公</w:t>
      </w:r>
      <w:r>
        <w:rPr>
          <w:rFonts w:hint="eastAsia" w:ascii="Times New Roman" w:hAnsi="Times New Roman"/>
          <w:sz w:val="22"/>
        </w:rPr>
        <w:t>章）</w:t>
      </w:r>
    </w:p>
    <w:p>
      <w:pPr>
        <w:spacing w:line="500" w:lineRule="exact"/>
        <w:rPr>
          <w:rFonts w:ascii="Times New Roman" w:hAnsi="Times New Roman"/>
          <w:sz w:val="22"/>
        </w:rPr>
      </w:pPr>
    </w:p>
    <w:p>
      <w:pPr>
        <w:spacing w:line="500" w:lineRule="exact"/>
        <w:rPr>
          <w:rFonts w:ascii="Times New Roman" w:hAnsi="Times New Roman"/>
          <w:sz w:val="22"/>
        </w:rPr>
      </w:pPr>
    </w:p>
    <w:p>
      <w:pPr>
        <w:spacing w:line="500" w:lineRule="exact"/>
        <w:rPr>
          <w:rFonts w:ascii="Times New Roman" w:hAnsi="Times New Roman"/>
          <w:sz w:val="22"/>
        </w:rPr>
        <w:sectPr>
          <w:headerReference r:id="rId3" w:type="default"/>
          <w:footerReference r:id="rId4" w:type="default"/>
          <w:pgSz w:w="11906" w:h="16838"/>
          <w:pgMar w:top="1440" w:right="1380" w:bottom="1440" w:left="1800" w:header="851" w:footer="992" w:gutter="0"/>
          <w:cols w:space="720" w:num="1"/>
          <w:docGrid w:type="lines" w:linePitch="312" w:charSpace="0"/>
        </w:sectPr>
      </w:pPr>
      <w:r>
        <w:rPr>
          <w:rFonts w:hint="eastAsia" w:ascii="Times New Roman" w:hAnsi="Times New Roman"/>
          <w:sz w:val="22"/>
        </w:rPr>
        <w:t xml:space="preserve">                                            年     月     日</w:t>
      </w:r>
    </w:p>
    <w:p>
      <w:pPr>
        <w:spacing w:line="440" w:lineRule="exact"/>
        <w:jc w:val="center"/>
        <w:outlineLvl w:val="1"/>
        <w:rPr>
          <w:rFonts w:hint="eastAsia" w:ascii="Times New Roman" w:hAnsi="Times New Roman"/>
          <w:b/>
          <w:sz w:val="28"/>
          <w:szCs w:val="28"/>
        </w:rPr>
      </w:pP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二、法定代表人身份证明及授权委托书</w:t>
      </w:r>
    </w:p>
    <w:p>
      <w:pPr>
        <w:topLinePunct/>
        <w:spacing w:line="360" w:lineRule="auto"/>
        <w:ind w:firstLine="562" w:firstLineChars="200"/>
        <w:jc w:val="center"/>
        <w:outlineLvl w:val="2"/>
        <w:rPr>
          <w:rFonts w:ascii="Times New Roman" w:hAnsi="Times New Roman"/>
          <w:b/>
          <w:sz w:val="28"/>
          <w:szCs w:val="28"/>
        </w:rPr>
      </w:pPr>
      <w:bookmarkStart w:id="1" w:name="_Toc262547328"/>
      <w:r>
        <w:rPr>
          <w:rFonts w:hint="eastAsia" w:ascii="Times New Roman" w:hAnsi="Times New Roman"/>
          <w:b/>
          <w:sz w:val="28"/>
          <w:szCs w:val="28"/>
        </w:rPr>
        <w:t>（一）法定代表人身份证明</w:t>
      </w:r>
      <w:bookmarkEnd w:id="1"/>
    </w:p>
    <w:p>
      <w:pPr>
        <w:spacing w:line="360" w:lineRule="auto"/>
        <w:rPr>
          <w:rFonts w:ascii="Times New Roman" w:hAnsi="Times New Roman"/>
          <w:sz w:val="22"/>
        </w:rPr>
      </w:pPr>
      <w:r>
        <w:rPr>
          <w:rFonts w:hint="eastAsia" w:ascii="Times New Roman" w:hAnsi="Times New Roman"/>
          <w:sz w:val="22"/>
        </w:rPr>
        <w:t>竞标人名称：</w:t>
      </w: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u w:val="single"/>
        </w:rPr>
        <w:t xml:space="preserve"> </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单位性质：</w:t>
      </w:r>
      <w:r>
        <w:rPr>
          <w:rFonts w:ascii="Times New Roman" w:hAnsi="Times New Roman"/>
          <w:sz w:val="22"/>
          <w:u w:val="single"/>
        </w:rPr>
        <w:t xml:space="preserve">                               </w:t>
      </w:r>
      <w:r>
        <w:rPr>
          <w:rFonts w:ascii="Times New Roman" w:hAnsi="Times New Roman"/>
          <w:sz w:val="22"/>
        </w:rPr>
        <w:t xml:space="preserve"> </w:t>
      </w:r>
    </w:p>
    <w:p>
      <w:pPr>
        <w:spacing w:line="360" w:lineRule="auto"/>
        <w:rPr>
          <w:rFonts w:ascii="Times New Roman" w:hAnsi="Times New Roman"/>
          <w:sz w:val="22"/>
        </w:rPr>
      </w:pPr>
      <w:r>
        <w:rPr>
          <w:rFonts w:hint="eastAsia" w:ascii="Times New Roman" w:hAnsi="Times New Roman"/>
          <w:sz w:val="22"/>
        </w:rPr>
        <w:t>地址：</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成立时间：</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年</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月</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日</w:t>
      </w:r>
    </w:p>
    <w:p>
      <w:pPr>
        <w:spacing w:line="360" w:lineRule="auto"/>
        <w:rPr>
          <w:rFonts w:ascii="Times New Roman" w:hAnsi="Times New Roman"/>
          <w:sz w:val="22"/>
        </w:rPr>
      </w:pPr>
      <w:r>
        <w:rPr>
          <w:rFonts w:hint="eastAsia" w:ascii="Times New Roman" w:hAnsi="Times New Roman"/>
          <w:sz w:val="22"/>
        </w:rPr>
        <w:t>经营期限：</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姓名：</w:t>
      </w: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性别：</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年龄：</w:t>
      </w:r>
      <w:r>
        <w:rPr>
          <w:rFonts w:ascii="Times New Roman" w:hAnsi="Times New Roman"/>
          <w:sz w:val="22"/>
          <w:u w:val="single"/>
        </w:rPr>
        <w:t xml:space="preserve">        </w:t>
      </w:r>
      <w:r>
        <w:rPr>
          <w:rFonts w:hint="eastAsia" w:ascii="Times New Roman" w:hAnsi="Times New Roman"/>
          <w:sz w:val="22"/>
        </w:rPr>
        <w:t>职务：</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系</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（竞标人名称）的法定代表人。</w:t>
      </w:r>
    </w:p>
    <w:p>
      <w:pPr>
        <w:spacing w:line="360" w:lineRule="auto"/>
        <w:ind w:firstLine="440" w:firstLineChars="200"/>
        <w:rPr>
          <w:rFonts w:ascii="Times New Roman" w:hAnsi="Times New Roman"/>
          <w:sz w:val="22"/>
        </w:rPr>
      </w:pPr>
      <w:r>
        <w:rPr>
          <w:rFonts w:hint="eastAsia" w:ascii="Times New Roman" w:hAnsi="Times New Roman"/>
          <w:sz w:val="22"/>
        </w:rPr>
        <w:t>特此证明。</w:t>
      </w:r>
    </w:p>
    <w:p>
      <w:pPr>
        <w:tabs>
          <w:tab w:val="left" w:pos="1680"/>
          <w:tab w:val="left" w:pos="4215"/>
          <w:tab w:val="left" w:pos="4305"/>
          <w:tab w:val="left" w:pos="8000"/>
        </w:tabs>
        <w:autoSpaceDE w:val="0"/>
        <w:autoSpaceDN w:val="0"/>
        <w:adjustRightInd w:val="0"/>
        <w:spacing w:line="360" w:lineRule="auto"/>
        <w:ind w:firstLine="420"/>
        <w:rPr>
          <w:rFonts w:ascii="宋体" w:hAnsi="宋体" w:cs="MingLiU"/>
          <w:kern w:val="0"/>
          <w:sz w:val="22"/>
        </w:rPr>
      </w:pPr>
      <w:r>
        <w:rPr>
          <w:rFonts w:hint="eastAsia" w:ascii="宋体" w:hAnsi="宋体" w:cs="MingLiU"/>
          <w:kern w:val="0"/>
          <w:sz w:val="22"/>
        </w:rPr>
        <w:t>附：法定代表人身份证双面复印件。</w:t>
      </w:r>
    </w:p>
    <w:p>
      <w:pPr>
        <w:spacing w:line="360" w:lineRule="auto"/>
        <w:rPr>
          <w:rFonts w:ascii="Times New Roman" w:hAnsi="Times New Roman"/>
          <w:sz w:val="22"/>
        </w:rPr>
      </w:pPr>
    </w:p>
    <w:p>
      <w:pPr>
        <w:spacing w:line="360" w:lineRule="auto"/>
        <w:rPr>
          <w:rFonts w:ascii="Times New Roman" w:hAnsi="Times New Roman"/>
          <w:sz w:val="22"/>
        </w:rPr>
      </w:pPr>
    </w:p>
    <w:p>
      <w:pPr>
        <w:spacing w:line="360" w:lineRule="auto"/>
        <w:rPr>
          <w:rFonts w:ascii="Times New Roman" w:hAnsi="Times New Roman"/>
          <w:sz w:val="22"/>
        </w:rPr>
      </w:pPr>
      <w:r>
        <w:rPr>
          <w:rFonts w:ascii="Times New Roman" w:hAnsi="Times New Roman"/>
          <w:sz w:val="22"/>
        </w:rPr>
        <w:t xml:space="preserve">                         </w:t>
      </w:r>
    </w:p>
    <w:p>
      <w:pPr>
        <w:spacing w:line="360" w:lineRule="auto"/>
        <w:rPr>
          <w:rFonts w:ascii="Times New Roman" w:hAnsi="Times New Roman"/>
          <w:sz w:val="22"/>
        </w:rPr>
      </w:pPr>
    </w:p>
    <w:p>
      <w:pPr>
        <w:spacing w:line="360" w:lineRule="auto"/>
        <w:rPr>
          <w:rFonts w:ascii="Times New Roman" w:hAnsi="Times New Roman"/>
          <w:sz w:val="22"/>
        </w:rPr>
      </w:pPr>
    </w:p>
    <w:p>
      <w:pPr>
        <w:spacing w:line="360" w:lineRule="auto"/>
        <w:rPr>
          <w:rFonts w:ascii="Times New Roman" w:hAnsi="Times New Roman"/>
          <w:sz w:val="22"/>
        </w:rPr>
      </w:pPr>
    </w:p>
    <w:p>
      <w:pPr>
        <w:spacing w:line="360" w:lineRule="auto"/>
        <w:rPr>
          <w:rFonts w:ascii="Times New Roman" w:hAnsi="Times New Roman"/>
          <w:sz w:val="22"/>
        </w:rPr>
      </w:pPr>
    </w:p>
    <w:p>
      <w:pPr>
        <w:spacing w:line="360" w:lineRule="auto"/>
        <w:rPr>
          <w:rFonts w:ascii="Times New Roman" w:hAnsi="Times New Roman"/>
          <w:sz w:val="22"/>
        </w:rPr>
      </w:pPr>
    </w:p>
    <w:p>
      <w:pPr>
        <w:spacing w:line="360" w:lineRule="auto"/>
        <w:rPr>
          <w:rFonts w:ascii="Times New Roman" w:hAnsi="Times New Roman"/>
          <w:sz w:val="22"/>
        </w:rPr>
      </w:pPr>
    </w:p>
    <w:p>
      <w:pPr>
        <w:spacing w:line="360" w:lineRule="auto"/>
        <w:jc w:val="right"/>
        <w:rPr>
          <w:rFonts w:ascii="Times New Roman" w:hAnsi="Times New Roman"/>
          <w:sz w:val="22"/>
        </w:rPr>
      </w:pPr>
      <w:r>
        <w:rPr>
          <w:rFonts w:ascii="Times New Roman" w:hAnsi="Times New Roman"/>
          <w:sz w:val="22"/>
        </w:rPr>
        <w:t xml:space="preserve"> </w:t>
      </w:r>
      <w:r>
        <w:rPr>
          <w:rFonts w:hint="eastAsia" w:ascii="Times New Roman" w:hAnsi="Times New Roman"/>
          <w:sz w:val="22"/>
          <w:lang w:val="en-US" w:eastAsia="zh-CN"/>
        </w:rPr>
        <w:t xml:space="preserve">    </w:t>
      </w:r>
      <w:r>
        <w:rPr>
          <w:rFonts w:hint="eastAsia" w:ascii="Times New Roman" w:hAnsi="Times New Roman"/>
          <w:sz w:val="22"/>
        </w:rPr>
        <w:t>竞标人：</w:t>
      </w:r>
      <w:r>
        <w:rPr>
          <w:rFonts w:ascii="Times New Roman" w:hAnsi="Times New Roman"/>
          <w:sz w:val="22"/>
          <w:u w:val="single"/>
        </w:rPr>
        <w:t xml:space="preserve">                 </w:t>
      </w:r>
      <w:r>
        <w:rPr>
          <w:rFonts w:hint="eastAsia" w:ascii="Times New Roman" w:hAnsi="Times New Roman"/>
          <w:sz w:val="22"/>
        </w:rPr>
        <w:t>（</w:t>
      </w:r>
      <w:r>
        <w:rPr>
          <w:rFonts w:hint="eastAsia" w:ascii="Times New Roman" w:hAnsi="Times New Roman"/>
          <w:sz w:val="22"/>
          <w:lang w:val="en-US" w:eastAsia="zh-CN"/>
        </w:rPr>
        <w:t>法人手签并</w:t>
      </w:r>
      <w:r>
        <w:rPr>
          <w:rFonts w:hint="eastAsia" w:ascii="Times New Roman" w:hAnsi="Times New Roman"/>
          <w:sz w:val="22"/>
        </w:rPr>
        <w:t>盖单位鲜公章）</w:t>
      </w:r>
    </w:p>
    <w:p>
      <w:pPr>
        <w:spacing w:line="360" w:lineRule="auto"/>
        <w:rPr>
          <w:rFonts w:ascii="Times New Roman" w:hAnsi="Times New Roman"/>
          <w:sz w:val="22"/>
        </w:rPr>
      </w:pP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rPr>
        <w:t>年</w:t>
      </w:r>
      <w:r>
        <w:rPr>
          <w:rFonts w:ascii="Times New Roman" w:hAnsi="Times New Roman"/>
          <w:sz w:val="22"/>
          <w:u w:val="single"/>
        </w:rPr>
        <w:t xml:space="preserve">       </w:t>
      </w:r>
      <w:r>
        <w:rPr>
          <w:rFonts w:hint="eastAsia" w:ascii="Times New Roman" w:hAnsi="Times New Roman"/>
          <w:sz w:val="22"/>
        </w:rPr>
        <w:t>月</w:t>
      </w:r>
      <w:r>
        <w:rPr>
          <w:rFonts w:ascii="Times New Roman" w:hAnsi="Times New Roman"/>
          <w:sz w:val="22"/>
          <w:u w:val="single"/>
        </w:rPr>
        <w:t xml:space="preserve">       </w:t>
      </w:r>
      <w:r>
        <w:rPr>
          <w:rFonts w:hint="eastAsia" w:ascii="Times New Roman" w:hAnsi="Times New Roman"/>
          <w:sz w:val="22"/>
        </w:rPr>
        <w:t>日</w:t>
      </w:r>
      <w:r>
        <w:rPr>
          <w:rFonts w:ascii="Times New Roman" w:hAnsi="Times New Roman"/>
          <w:sz w:val="22"/>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r>
        <w:rPr>
          <w:rFonts w:hint="eastAsia" w:ascii="宋体" w:hAnsi="宋体"/>
          <w:szCs w:val="21"/>
          <w:lang w:eastAsia="zh-CN"/>
        </w:rPr>
        <w:t>，</w:t>
      </w:r>
      <w:r>
        <w:rPr>
          <w:rFonts w:hint="eastAsia" w:ascii="宋体" w:hAnsi="宋体"/>
          <w:szCs w:val="21"/>
          <w:lang w:val="en-US" w:eastAsia="zh-CN"/>
        </w:rPr>
        <w:t>否则按无效响应文件处理</w:t>
      </w:r>
      <w:r>
        <w:rPr>
          <w:rFonts w:hint="eastAsia" w:ascii="宋体" w:hAnsi="宋体"/>
          <w:szCs w:val="21"/>
        </w:rPr>
        <w:t>。</w:t>
      </w:r>
    </w:p>
    <w:p>
      <w:pPr>
        <w:ind w:firstLine="105" w:firstLineChars="50"/>
        <w:rPr>
          <w:rFonts w:ascii="宋体" w:hAnsi="宋体"/>
          <w:szCs w:val="21"/>
        </w:rPr>
      </w:pPr>
    </w:p>
    <w:p>
      <w:pPr>
        <w:topLinePunct/>
        <w:spacing w:line="440" w:lineRule="exact"/>
        <w:ind w:firstLine="400" w:firstLineChars="200"/>
        <w:jc w:val="center"/>
        <w:outlineLvl w:val="2"/>
        <w:rPr>
          <w:rFonts w:ascii="Times New Roman" w:hAnsi="Times New Roman"/>
          <w:sz w:val="20"/>
        </w:rPr>
      </w:pPr>
      <w:r>
        <w:rPr>
          <w:rFonts w:ascii="Times New Roman" w:hAnsi="Times New Roman"/>
          <w:sz w:val="20"/>
        </w:rPr>
        <w:br w:type="page"/>
      </w:r>
    </w:p>
    <w:p>
      <w:pPr>
        <w:topLinePunct/>
        <w:spacing w:line="440" w:lineRule="exact"/>
        <w:ind w:firstLine="562" w:firstLineChars="200"/>
        <w:jc w:val="center"/>
        <w:outlineLvl w:val="2"/>
        <w:rPr>
          <w:rFonts w:ascii="Times New Roman" w:hAnsi="Times New Roman"/>
          <w:b/>
          <w:szCs w:val="21"/>
        </w:rPr>
      </w:pPr>
      <w:r>
        <w:rPr>
          <w:rFonts w:hint="eastAsia" w:ascii="Times New Roman" w:hAnsi="Times New Roman"/>
          <w:b/>
          <w:sz w:val="28"/>
          <w:szCs w:val="28"/>
        </w:rPr>
        <w:t xml:space="preserve">（二）授权委托书 </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竞标</w:t>
      </w:r>
      <w:r>
        <w:rPr>
          <w:rFonts w:hint="eastAsia" w:ascii="宋体" w:hAnsi="宋体" w:cs="MingLiU"/>
          <w:kern w:val="0"/>
          <w:szCs w:val="21"/>
        </w:rPr>
        <w:t>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w:t>
      </w:r>
      <w:r>
        <w:rPr>
          <w:rFonts w:hint="eastAsia"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名称）报价文件、签订合同和处理有关事宜，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pStyle w:val="3"/>
        <w:rPr>
          <w:rFonts w:ascii="宋体" w:hAnsi="宋体" w:cs="MingLiU"/>
          <w:kern w:val="0"/>
          <w:szCs w:val="21"/>
        </w:rPr>
      </w:pPr>
    </w:p>
    <w:p>
      <w:pPr>
        <w:pStyle w:val="3"/>
        <w:rPr>
          <w:rFonts w:ascii="宋体" w:hAnsi="宋体" w:cs="MingLiU"/>
          <w:kern w:val="0"/>
          <w:szCs w:val="21"/>
        </w:rPr>
      </w:pPr>
    </w:p>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eastAsiaTheme="minorEastAsia"/>
          <w:kern w:val="0"/>
          <w:szCs w:val="21"/>
          <w:lang w:val="en-US" w:eastAsia="zh-CN"/>
        </w:rPr>
      </w:pPr>
      <w:r>
        <w:rPr>
          <w:rFonts w:hint="eastAsia" w:ascii="宋体" w:hAnsi="宋体" w:cs="MingLiU"/>
          <w:kern w:val="0"/>
          <w:szCs w:val="21"/>
          <w:lang w:val="en-US" w:eastAsia="zh-CN"/>
        </w:rPr>
        <w:t>备注：如是委托人则必须填此页。法人则不用填。</w:t>
      </w:r>
      <w:r>
        <w:rPr>
          <w:rFonts w:hint="eastAsia" w:ascii="宋体" w:hAnsi="宋体"/>
          <w:szCs w:val="21"/>
        </w:rPr>
        <w:t>必须是亲笔签名，不得用印章、签名章或其他电子制版签名。</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rPr>
      </w:pPr>
    </w:p>
    <w:p>
      <w:pPr>
        <w:tabs>
          <w:tab w:val="left" w:pos="4200"/>
          <w:tab w:val="left" w:pos="4620"/>
        </w:tabs>
        <w:autoSpaceDE w:val="0"/>
        <w:autoSpaceDN w:val="0"/>
        <w:adjustRightInd w:val="0"/>
        <w:snapToGrid w:val="0"/>
        <w:spacing w:line="360" w:lineRule="auto"/>
        <w:jc w:val="left"/>
        <w:rPr>
          <w:rFonts w:ascii="宋体" w:hAnsi="宋体"/>
          <w:kern w:val="0"/>
          <w:szCs w:val="21"/>
        </w:rPr>
      </w:pPr>
      <w:r>
        <w:rPr>
          <w:rFonts w:hint="eastAsia" w:cs="MingLiU"/>
          <w:kern w:val="0"/>
          <w:szCs w:val="21"/>
          <w:lang w:val="en-US" w:eastAsia="zh-CN"/>
        </w:rPr>
        <w:t xml:space="preserve">              </w:t>
      </w:r>
      <w:r>
        <w:rPr>
          <w:rFonts w:hint="eastAsia" w:ascii="宋体" w:hAnsi="宋体" w:cs="MingLiU"/>
          <w:kern w:val="0"/>
          <w:szCs w:val="21"/>
        </w:rPr>
        <w:t>竞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单位鲜章）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kern w:val="0"/>
          <w:szCs w:val="21"/>
          <w:lang w:val="en-US" w:eastAsia="zh-CN"/>
        </w:rPr>
        <w:t>手</w:t>
      </w:r>
      <w:r>
        <w:rPr>
          <w:rFonts w:hint="eastAsia" w:ascii="宋体" w:hAnsi="宋体" w:cs="MingLiU"/>
          <w:kern w:val="0"/>
          <w:szCs w:val="21"/>
        </w:rPr>
        <w:t>签）</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pStyle w:val="2"/>
      </w:pPr>
    </w:p>
    <w:p>
      <w:pPr>
        <w:spacing w:line="440" w:lineRule="exact"/>
        <w:jc w:val="both"/>
        <w:outlineLvl w:val="1"/>
        <w:rPr>
          <w:rFonts w:ascii="Times New Roman" w:hAnsi="Times New Roman"/>
          <w:b/>
          <w:sz w:val="28"/>
          <w:szCs w:val="28"/>
        </w:rPr>
      </w:pPr>
      <w:r>
        <w:rPr>
          <w:rFonts w:hint="eastAsia" w:ascii="Times New Roman" w:hAnsi="Times New Roman"/>
          <w:b/>
          <w:sz w:val="28"/>
          <w:szCs w:val="28"/>
          <w:lang w:val="en-US" w:eastAsia="zh-CN"/>
        </w:rPr>
        <w:t>三</w:t>
      </w:r>
      <w:r>
        <w:rPr>
          <w:rFonts w:hint="eastAsia" w:ascii="Times New Roman" w:hAnsi="Times New Roman"/>
          <w:b/>
          <w:sz w:val="28"/>
          <w:szCs w:val="28"/>
        </w:rPr>
        <w:t>、单位资质文件</w:t>
      </w:r>
      <w:r>
        <w:rPr>
          <w:rFonts w:hint="eastAsia" w:ascii="Times New Roman" w:hAnsi="Times New Roman"/>
          <w:b/>
          <w:sz w:val="28"/>
          <w:szCs w:val="28"/>
          <w:lang w:eastAsia="zh-CN"/>
        </w:rPr>
        <w:t>（</w:t>
      </w:r>
      <w:r>
        <w:rPr>
          <w:rFonts w:hint="eastAsia" w:ascii="Times New Roman" w:hAnsi="Times New Roman"/>
          <w:b/>
          <w:sz w:val="28"/>
          <w:szCs w:val="28"/>
          <w:lang w:val="en-US" w:eastAsia="zh-CN"/>
        </w:rPr>
        <w:t>提供营业执照复印件、认证报告或授权复印件、信誉查询、售后服务承诺函并加盖公司鲜章</w:t>
      </w:r>
      <w:r>
        <w:rPr>
          <w:rFonts w:hint="eastAsia" w:ascii="Times New Roman" w:hAnsi="Times New Roman"/>
          <w:b/>
          <w:sz w:val="28"/>
          <w:szCs w:val="28"/>
          <w:lang w:eastAsia="zh-CN"/>
        </w:rPr>
        <w:t>）</w:t>
      </w:r>
    </w:p>
    <w:p>
      <w:pPr>
        <w:pStyle w:val="9"/>
        <w:keepNext w:val="0"/>
        <w:keepLines w:val="0"/>
        <w:widowControl/>
        <w:suppressLineNumbers w:val="0"/>
        <w:shd w:val="clear" w:fill="FFFFFF"/>
        <w:spacing w:before="0" w:beforeAutospacing="0" w:after="120" w:afterAutospacing="0" w:line="270" w:lineRule="atLeast"/>
        <w:ind w:left="0" w:right="0" w:firstLine="0"/>
        <w:jc w:val="both"/>
        <w:rPr>
          <w:rFonts w:hint="eastAsia" w:ascii="方正仿宋_GBK" w:hAnsi="方正仿宋_GBK" w:eastAsia="方正仿宋_GBK" w:cs="方正仿宋_GBK"/>
          <w:i w:val="0"/>
          <w:caps w:val="0"/>
          <w:color w:val="222222"/>
          <w:spacing w:val="0"/>
          <w:sz w:val="32"/>
          <w:szCs w:val="32"/>
          <w:shd w:val="clear" w:fill="FFFFFF"/>
          <w:lang w:val="en-US" w:eastAsia="zh-CN"/>
        </w:rPr>
      </w:pPr>
      <w:r>
        <w:rPr>
          <w:rFonts w:hint="eastAsia" w:ascii="方正仿宋_GBK" w:hAnsi="方正仿宋_GBK" w:eastAsia="方正仿宋_GBK" w:cs="方正仿宋_GBK"/>
          <w:i w:val="0"/>
          <w:caps w:val="0"/>
          <w:color w:val="222222"/>
          <w:spacing w:val="0"/>
          <w:sz w:val="32"/>
          <w:szCs w:val="32"/>
          <w:shd w:val="clear" w:fill="FFFFFF"/>
          <w:lang w:val="en-US" w:eastAsia="zh-CN"/>
        </w:rPr>
        <w:t>提供顺序</w:t>
      </w:r>
    </w:p>
    <w:p>
      <w:pPr>
        <w:pStyle w:val="9"/>
        <w:keepNext w:val="0"/>
        <w:keepLines w:val="0"/>
        <w:widowControl/>
        <w:numPr>
          <w:ilvl w:val="0"/>
          <w:numId w:val="2"/>
        </w:numPr>
        <w:suppressLineNumbers w:val="0"/>
        <w:shd w:val="clear" w:fill="FFFFFF"/>
        <w:spacing w:before="0" w:beforeAutospacing="0" w:after="120" w:afterAutospacing="0" w:line="270" w:lineRule="atLeast"/>
        <w:ind w:left="0" w:right="0" w:firstLine="0"/>
        <w:jc w:val="both"/>
        <w:rPr>
          <w:rFonts w:hint="eastAsia" w:ascii="方正仿宋_GBK" w:hAnsi="方正仿宋_GBK" w:eastAsia="方正仿宋_GBK" w:cs="方正仿宋_GBK"/>
          <w:i w:val="0"/>
          <w:caps w:val="0"/>
          <w:color w:val="222222"/>
          <w:spacing w:val="0"/>
          <w:sz w:val="32"/>
          <w:szCs w:val="32"/>
          <w:shd w:val="clear" w:fill="FFFFFF"/>
          <w:lang w:val="en-US" w:eastAsia="zh-CN"/>
        </w:rPr>
      </w:pPr>
      <w:r>
        <w:rPr>
          <w:rFonts w:hint="eastAsia" w:ascii="方正仿宋_GBK" w:hAnsi="方正仿宋_GBK" w:eastAsia="方正仿宋_GBK" w:cs="方正仿宋_GBK"/>
          <w:i w:val="0"/>
          <w:caps w:val="0"/>
          <w:color w:val="222222"/>
          <w:spacing w:val="0"/>
          <w:sz w:val="32"/>
          <w:szCs w:val="32"/>
          <w:shd w:val="clear" w:fill="FFFFFF"/>
          <w:lang w:val="en-US" w:eastAsia="zh-CN"/>
        </w:rPr>
        <w:t>营业执照</w:t>
      </w:r>
    </w:p>
    <w:p>
      <w:pPr>
        <w:pStyle w:val="9"/>
        <w:keepNext w:val="0"/>
        <w:keepLines w:val="0"/>
        <w:widowControl/>
        <w:numPr>
          <w:ilvl w:val="0"/>
          <w:numId w:val="2"/>
        </w:numPr>
        <w:suppressLineNumbers w:val="0"/>
        <w:shd w:val="clear" w:fill="FFFFFF"/>
        <w:spacing w:before="0" w:beforeAutospacing="0" w:after="120" w:afterAutospacing="0" w:line="270" w:lineRule="atLeast"/>
        <w:ind w:left="0" w:right="0" w:firstLine="0"/>
        <w:jc w:val="both"/>
        <w:rPr>
          <w:rFonts w:hint="eastAsia" w:ascii="方正仿宋_GBK" w:hAnsi="方正仿宋_GBK" w:eastAsia="方正仿宋_GBK" w:cs="方正仿宋_GBK"/>
          <w:i w:val="0"/>
          <w:caps w:val="0"/>
          <w:color w:val="222222"/>
          <w:spacing w:val="0"/>
          <w:sz w:val="32"/>
          <w:szCs w:val="32"/>
          <w:shd w:val="clear" w:fill="FFFFFF"/>
          <w:lang w:val="en-US" w:eastAsia="zh-CN"/>
        </w:rPr>
      </w:pPr>
      <w:r>
        <w:rPr>
          <w:rFonts w:hint="eastAsia" w:ascii="方正仿宋_GBK" w:hAnsi="方正仿宋_GBK" w:eastAsia="方正仿宋_GBK" w:cs="方正仿宋_GBK"/>
          <w:i w:val="0"/>
          <w:caps w:val="0"/>
          <w:color w:val="222222"/>
          <w:spacing w:val="0"/>
          <w:sz w:val="32"/>
          <w:szCs w:val="32"/>
          <w:shd w:val="clear" w:fill="FFFFFF"/>
          <w:lang w:val="en-US" w:eastAsia="zh-CN"/>
        </w:rPr>
        <w:t>认证报告或授权</w:t>
      </w:r>
    </w:p>
    <w:p>
      <w:pPr>
        <w:pStyle w:val="9"/>
        <w:keepNext w:val="0"/>
        <w:keepLines w:val="0"/>
        <w:widowControl/>
        <w:numPr>
          <w:ilvl w:val="0"/>
          <w:numId w:val="2"/>
        </w:numPr>
        <w:suppressLineNumbers w:val="0"/>
        <w:shd w:val="clear" w:fill="FFFFFF"/>
        <w:spacing w:before="0" w:beforeAutospacing="0" w:after="120" w:afterAutospacing="0" w:line="270" w:lineRule="atLeast"/>
        <w:ind w:left="0" w:right="0" w:firstLine="0"/>
        <w:jc w:val="both"/>
        <w:rPr>
          <w:rFonts w:hint="eastAsia" w:ascii="方正仿宋_GBK" w:hAnsi="方正仿宋_GBK" w:eastAsia="方正仿宋_GBK" w:cs="方正仿宋_GBK"/>
          <w:i w:val="0"/>
          <w:caps w:val="0"/>
          <w:color w:val="222222"/>
          <w:spacing w:val="0"/>
          <w:sz w:val="32"/>
          <w:szCs w:val="32"/>
          <w:shd w:val="clear" w:fill="FFFFFF"/>
          <w:lang w:val="en-US" w:eastAsia="zh-CN"/>
        </w:rPr>
      </w:pPr>
      <w:r>
        <w:rPr>
          <w:rFonts w:hint="eastAsia" w:ascii="方正仿宋_GBK" w:hAnsi="方正仿宋_GBK" w:eastAsia="方正仿宋_GBK" w:cs="方正仿宋_GBK"/>
          <w:i w:val="0"/>
          <w:caps w:val="0"/>
          <w:color w:val="222222"/>
          <w:spacing w:val="0"/>
          <w:sz w:val="32"/>
          <w:szCs w:val="32"/>
          <w:shd w:val="clear" w:fill="FFFFFF"/>
          <w:lang w:val="en-US" w:eastAsia="zh-CN"/>
        </w:rPr>
        <w:t>信誉查询网址（http://www.gsxt.gov.cn/index.html）,</w:t>
      </w:r>
    </w:p>
    <w:p>
      <w:pPr>
        <w:pStyle w:val="9"/>
        <w:keepNext w:val="0"/>
        <w:keepLines w:val="0"/>
        <w:widowControl/>
        <w:suppressLineNumbers w:val="0"/>
        <w:shd w:val="clear" w:fill="FFFFFF"/>
        <w:spacing w:before="0" w:beforeAutospacing="0" w:after="120" w:afterAutospacing="0" w:line="270" w:lineRule="atLeast"/>
        <w:ind w:left="0" w:right="0" w:firstLine="0"/>
        <w:jc w:val="both"/>
        <w:rPr>
          <w:rFonts w:hint="default" w:ascii="方正仿宋_GBK" w:hAnsi="方正仿宋_GBK" w:eastAsia="方正仿宋_GBK" w:cs="方正仿宋_GBK"/>
          <w:i w:val="0"/>
          <w:caps w:val="0"/>
          <w:color w:val="222222"/>
          <w:spacing w:val="0"/>
          <w:sz w:val="32"/>
          <w:szCs w:val="32"/>
          <w:shd w:val="clear" w:fill="FFFFFF"/>
          <w:lang w:val="en-US" w:eastAsia="zh-CN"/>
        </w:rPr>
      </w:pPr>
      <w:r>
        <w:rPr>
          <w:rFonts w:hint="eastAsia" w:ascii="方正仿宋_GBK" w:hAnsi="方正仿宋_GBK" w:eastAsia="方正仿宋_GBK" w:cs="方正仿宋_GBK"/>
          <w:i w:val="0"/>
          <w:caps w:val="0"/>
          <w:color w:val="222222"/>
          <w:spacing w:val="0"/>
          <w:sz w:val="32"/>
          <w:szCs w:val="32"/>
          <w:shd w:val="clear" w:fill="FFFFFF"/>
          <w:lang w:val="en-US" w:eastAsia="zh-CN"/>
        </w:rPr>
        <w:t>4、售后服务承诺函必须包括质保期限、售后时间、上门服务响应时间等具体条款内容。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23435;&amp;#20307;">
    <w:altName w:val="Times New Roman"/>
    <w:panose1 w:val="00000000000000000000"/>
    <w:charset w:val="00"/>
    <w:family w:val="decorative"/>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auto"/>
    <w:pitch w:val="default"/>
    <w:sig w:usb0="E4002EFF" w:usb1="C000247B" w:usb2="00000009" w:usb3="00000000" w:csb0="200001FF"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10" w:usb3="00000000" w:csb0="0004009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刊宋_GBK">
    <w:panose1 w:val="02000000000000000000"/>
    <w:charset w:val="86"/>
    <w:family w:val="auto"/>
    <w:pitch w:val="default"/>
    <w:sig w:usb0="A00002BF" w:usb1="38CF7CFA" w:usb2="00082016" w:usb3="00000000" w:csb0="00040001" w:csb1="00000000"/>
  </w:font>
  <w:font w:name="方正兰亭刊黑_GBK">
    <w:panose1 w:val="02000000000000000000"/>
    <w:charset w:val="86"/>
    <w:family w:val="auto"/>
    <w:pitch w:val="default"/>
    <w:sig w:usb0="A00002BF" w:usb1="38CF7CFA" w:usb2="00082016" w:usb3="00000000" w:csb0="00040001"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Courier New">
    <w:panose1 w:val="02070309020205020404"/>
    <w:charset w:val="00"/>
    <w:family w:val="decorative"/>
    <w:pitch w:val="default"/>
    <w:sig w:usb0="E0002EFF" w:usb1="C0007843" w:usb2="00000009" w:usb3="00000000" w:csb0="400001FF" w:csb1="FFFF0000"/>
  </w:font>
  <w:font w:name="Dialog . plain">
    <w:altName w:val="微软雅黑"/>
    <w:panose1 w:val="00000000000000000000"/>
    <w:charset w:val="00"/>
    <w:family w:val="auto"/>
    <w:pitch w:val="default"/>
    <w:sig w:usb0="00000000" w:usb1="0000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roman"/>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
    <w:altName w:val="宋体"/>
    <w:panose1 w:val="00000000000000000000"/>
    <w:charset w:val="00"/>
    <w:family w:val="auto"/>
    <w:pitch w:val="default"/>
    <w:sig w:usb0="00000000" w:usb1="00000000" w:usb2="00000000" w:usb3="00000000" w:csb0="00000000" w:csb1="00000000"/>
  </w:font>
  <w:font w:name="新宋体-18030">
    <w:altName w:val="宋体"/>
    <w:panose1 w:val="00000000000000000000"/>
    <w:charset w:val="7A"/>
    <w:family w:val="modern"/>
    <w:pitch w:val="default"/>
    <w:sig w:usb0="00000000" w:usb1="00000000" w:usb2="000A005E" w:usb3="00000000" w:csb0="00040001" w:csb1="00000000"/>
  </w:font>
  <w:font w:name="方正小标宋简体">
    <w:altName w:val="微软雅黑"/>
    <w:panose1 w:val="00000000000000000000"/>
    <w:charset w:val="00"/>
    <w:family w:val="auto"/>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3042F"/>
    <w:multiLevelType w:val="singleLevel"/>
    <w:tmpl w:val="6303042F"/>
    <w:lvl w:ilvl="0" w:tentative="0">
      <w:start w:val="2"/>
      <w:numFmt w:val="decimal"/>
      <w:suff w:val="nothing"/>
      <w:lvlText w:val="%1、"/>
      <w:lvlJc w:val="left"/>
    </w:lvl>
  </w:abstractNum>
  <w:abstractNum w:abstractNumId="1">
    <w:nsid w:val="630EB4C2"/>
    <w:multiLevelType w:val="singleLevel"/>
    <w:tmpl w:val="630EB4C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378D3"/>
    <w:rsid w:val="02B109FA"/>
    <w:rsid w:val="063D7EBE"/>
    <w:rsid w:val="092A41CE"/>
    <w:rsid w:val="0A0A7C8B"/>
    <w:rsid w:val="0AB7342E"/>
    <w:rsid w:val="0B7D4075"/>
    <w:rsid w:val="105304A8"/>
    <w:rsid w:val="132D29C2"/>
    <w:rsid w:val="14257EC0"/>
    <w:rsid w:val="14E05DBF"/>
    <w:rsid w:val="16DF3B2D"/>
    <w:rsid w:val="173F3783"/>
    <w:rsid w:val="19423E8F"/>
    <w:rsid w:val="1B353383"/>
    <w:rsid w:val="1CB54CAD"/>
    <w:rsid w:val="22E378D3"/>
    <w:rsid w:val="2532293B"/>
    <w:rsid w:val="267B5B27"/>
    <w:rsid w:val="283034EF"/>
    <w:rsid w:val="2CD23F01"/>
    <w:rsid w:val="2D867171"/>
    <w:rsid w:val="35785C72"/>
    <w:rsid w:val="363042E1"/>
    <w:rsid w:val="3A8515E7"/>
    <w:rsid w:val="3AE1217B"/>
    <w:rsid w:val="3BB93DE1"/>
    <w:rsid w:val="3C181647"/>
    <w:rsid w:val="4761604C"/>
    <w:rsid w:val="496956C5"/>
    <w:rsid w:val="56E67EDC"/>
    <w:rsid w:val="57E23B22"/>
    <w:rsid w:val="59384AB6"/>
    <w:rsid w:val="5961732A"/>
    <w:rsid w:val="5A29394D"/>
    <w:rsid w:val="5B4A235A"/>
    <w:rsid w:val="5BAF523F"/>
    <w:rsid w:val="62ED4385"/>
    <w:rsid w:val="68D62C6D"/>
    <w:rsid w:val="69776C17"/>
    <w:rsid w:val="698C75DC"/>
    <w:rsid w:val="69A04F42"/>
    <w:rsid w:val="705C4902"/>
    <w:rsid w:val="74670712"/>
    <w:rsid w:val="7636402E"/>
    <w:rsid w:val="79536E09"/>
    <w:rsid w:val="79EC5C5D"/>
    <w:rsid w:val="7C717169"/>
    <w:rsid w:val="7D030CD1"/>
    <w:rsid w:val="7F0723D9"/>
    <w:rsid w:val="7FCA4B98"/>
    <w:rsid w:val="7FDB18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3"/>
    <w:basedOn w:val="1"/>
    <w:next w:val="1"/>
    <w:unhideWhenUsed/>
    <w:qFormat/>
    <w:uiPriority w:val="0"/>
    <w:pPr>
      <w:spacing w:line="405" w:lineRule="exact"/>
      <w:ind w:left="182"/>
      <w:outlineLvl w:val="2"/>
    </w:pPr>
    <w:rPr>
      <w:rFonts w:ascii="Times New Roman" w:hAnsi="Times New Roman" w:eastAsia="Times New Roman" w:cs="Times New Roman"/>
      <w:sz w:val="42"/>
      <w:szCs w:val="42"/>
    </w:rPr>
  </w:style>
  <w:style w:type="paragraph" w:styleId="3">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paragraph" w:styleId="4">
    <w:name w:val="heading 7"/>
    <w:basedOn w:val="1"/>
    <w:next w:val="1"/>
    <w:unhideWhenUsed/>
    <w:qFormat/>
    <w:uiPriority w:val="0"/>
    <w:pPr>
      <w:spacing w:before="54"/>
      <w:ind w:left="740"/>
      <w:outlineLvl w:val="6"/>
    </w:pPr>
    <w:rPr>
      <w:b/>
      <w:bCs/>
      <w:sz w:val="32"/>
      <w:szCs w:val="32"/>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0"/>
    <w:rPr>
      <w:sz w:val="24"/>
      <w:szCs w:val="24"/>
    </w:rPr>
  </w:style>
  <w:style w:type="paragraph" w:styleId="6">
    <w:name w:val="Date"/>
    <w:basedOn w:val="1"/>
    <w:next w:val="1"/>
    <w:qFormat/>
    <w:uiPriority w:val="0"/>
    <w:rPr>
      <w:rFonts w:ascii="Calibri" w:hAnsi="Calibri" w:eastAsia="宋体" w:cs="Times New Roman"/>
      <w:sz w:val="2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after="120"/>
      <w:jc w:val="left"/>
    </w:pPr>
    <w:rPr>
      <w:b/>
      <w:bCs/>
      <w:caps/>
      <w:sz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character" w:styleId="12">
    <w:name w:val="Hyperlink"/>
    <w:basedOn w:val="11"/>
    <w:qFormat/>
    <w:uiPriority w:val="0"/>
    <w:rPr>
      <w:color w:val="0000FF"/>
      <w:u w:val="singl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列表段落1"/>
    <w:basedOn w:val="1"/>
    <w:qFormat/>
    <w:uiPriority w:val="1"/>
    <w:pPr>
      <w:ind w:left="258" w:firstLine="480"/>
    </w:pPr>
  </w:style>
  <w:style w:type="paragraph" w:customStyle="1" w:styleId="1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东北公司</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2022-08-22T03:15:00Z</dcterms:created>
  <dc:creator>黄镣</dc:creator>
  <cp:lastModifiedBy>黄镣</cp:lastModifiedBy>
  <dcterms:modified xsi:type="dcterms:W3CDTF">2022-08-31T02:26:01Z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