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84"/>
          <w:szCs w:val="84"/>
        </w:rPr>
      </w:pPr>
      <w:r>
        <w:rPr>
          <w:rFonts w:hint="eastAsia" w:ascii="宋体" w:hAnsi="宋体" w:eastAsia="宋体"/>
          <w:b/>
          <w:bCs/>
          <w:sz w:val="84"/>
          <w:szCs w:val="84"/>
        </w:rPr>
        <w:t>大观服务区</w:t>
      </w:r>
    </w:p>
    <w:p>
      <w:pPr>
        <w:ind w:firstLine="843" w:firstLineChars="100"/>
        <w:rPr>
          <w:rFonts w:ascii="宋体" w:hAnsi="宋体" w:eastAsia="宋体"/>
          <w:b/>
          <w:bCs/>
          <w:sz w:val="84"/>
          <w:szCs w:val="84"/>
        </w:rPr>
      </w:pPr>
      <w:r>
        <w:rPr>
          <w:rFonts w:hint="eastAsia" w:ascii="宋体" w:hAnsi="宋体" w:eastAsia="宋体"/>
          <w:b/>
          <w:bCs/>
          <w:sz w:val="84"/>
          <w:szCs w:val="84"/>
        </w:rPr>
        <w:t>品牌饮品招商公告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高速管家（重庆）实业有限公司</w:t>
      </w:r>
    </w:p>
    <w:p>
      <w:pPr>
        <w:pStyle w:val="3"/>
      </w:pPr>
    </w:p>
    <w:p>
      <w:pPr>
        <w:spacing w:line="56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6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6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一、服务区介绍</w:t>
      </w:r>
    </w:p>
    <w:p>
      <w:pPr>
        <w:spacing w:line="560" w:lineRule="exact"/>
        <w:ind w:firstLine="640" w:firstLineChars="200"/>
        <w:jc w:val="center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大观服务区</w:t>
      </w:r>
    </w:p>
    <w:p>
      <w:pPr>
        <w:spacing w:line="56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大重庆一小时经济圈——区位绝佳。</w:t>
      </w:r>
      <w:bookmarkStart w:id="0" w:name="_Hlk83280351"/>
      <w:r>
        <w:rPr>
          <w:rFonts w:hint="eastAsia" w:ascii="方正仿宋_GBK" w:hAnsi="方正仿宋_GBK" w:eastAsia="方正仿宋_GBK" w:cs="方正仿宋_GBK"/>
          <w:sz w:val="30"/>
          <w:szCs w:val="30"/>
        </w:rPr>
        <w:t>大观服务区位于G</w:t>
      </w:r>
      <w:r>
        <w:rPr>
          <w:rFonts w:ascii="方正仿宋_GBK" w:hAnsi="方正仿宋_GBK" w:eastAsia="方正仿宋_GBK" w:cs="方正仿宋_GBK"/>
          <w:sz w:val="30"/>
          <w:szCs w:val="30"/>
        </w:rPr>
        <w:t>65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包茂高速渝湘段，距重庆主城车程</w:t>
      </w:r>
      <w:r>
        <w:rPr>
          <w:rFonts w:ascii="方正仿宋_GBK" w:hAnsi="方正仿宋_GBK" w:eastAsia="方正仿宋_GBK" w:cs="方正仿宋_GBK"/>
          <w:sz w:val="30"/>
          <w:szCs w:val="30"/>
        </w:rPr>
        <w:t xml:space="preserve">1小时、南川15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分钟</w:t>
      </w:r>
      <w:r>
        <w:rPr>
          <w:rFonts w:ascii="方正仿宋_GBK" w:hAnsi="方正仿宋_GBK" w:eastAsia="方正仿宋_GBK" w:cs="方正仿宋_GBK"/>
          <w:sz w:val="30"/>
          <w:szCs w:val="30"/>
        </w:rPr>
        <w:t>、武隆 1.5小时。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服务区前距界石服务区</w:t>
      </w:r>
      <w:r>
        <w:rPr>
          <w:rFonts w:ascii="方正仿宋_GBK" w:hAnsi="方正仿宋_GBK" w:eastAsia="方正仿宋_GBK" w:cs="方正仿宋_GBK"/>
          <w:sz w:val="30"/>
          <w:szCs w:val="30"/>
        </w:rPr>
        <w:t>39 公里，后距水江服务区43 公里，服务区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之</w:t>
      </w:r>
      <w:r>
        <w:rPr>
          <w:rFonts w:ascii="方正仿宋_GBK" w:hAnsi="方正仿宋_GBK" w:eastAsia="方正仿宋_GBK" w:cs="方正仿宋_GBK"/>
          <w:sz w:val="30"/>
          <w:szCs w:val="30"/>
        </w:rPr>
        <w:t>间的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距离适宜，日均段面车流量3万辆次，服务需求旺盛。</w:t>
      </w:r>
      <w:bookmarkEnd w:id="0"/>
    </w:p>
    <w:p>
      <w:pPr>
        <w:spacing w:line="56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服务区总占地面积</w:t>
      </w:r>
      <w:r>
        <w:rPr>
          <w:rFonts w:ascii="方正仿宋_GBK" w:hAnsi="方正仿宋_GBK" w:eastAsia="方正仿宋_GBK" w:cs="方正仿宋_GBK"/>
          <w:sz w:val="30"/>
          <w:szCs w:val="30"/>
        </w:rPr>
        <w:t xml:space="preserve"> 220 亩，东西区各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1</w:t>
      </w:r>
      <w:r>
        <w:rPr>
          <w:rFonts w:ascii="方正仿宋_GBK" w:hAnsi="方正仿宋_GBK" w:eastAsia="方正仿宋_GBK" w:cs="方正仿宋_GBK"/>
          <w:sz w:val="30"/>
          <w:szCs w:val="30"/>
        </w:rPr>
        <w:t>栋综合楼，商业面积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共3500</w:t>
      </w:r>
      <w:r>
        <w:rPr>
          <w:rFonts w:ascii="方正仿宋_GBK" w:hAnsi="方正仿宋_GBK" w:eastAsia="方正仿宋_GBK" w:cs="方正仿宋_GBK"/>
          <w:sz w:val="30"/>
          <w:szCs w:val="30"/>
        </w:rPr>
        <w:t>㎡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。</w:t>
      </w:r>
    </w:p>
    <w:p>
      <w:pPr>
        <w:spacing w:line="560" w:lineRule="exact"/>
        <w:ind w:firstLine="42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232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10250" cy="1309370"/>
            <wp:effectExtent l="0" t="0" r="0" b="5715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30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spacing w:line="560" w:lineRule="exact"/>
        <w:ind w:firstLine="602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大观服务区定位为“大树茶主题服务区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”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，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融入南川当地的文化特色，结合服务区资源、区位及市场等优势，打造彰显独具大茶树文化魅力的交旅融合典范服务区，凸显茶文化和杜鹃花风貌，展现服务区特色主题，打造南川生态旅游高速窗口，带动路域周边经济发展。</w:t>
      </w:r>
    </w:p>
    <w:p>
      <w:pPr>
        <w:spacing w:line="560" w:lineRule="exact"/>
        <w:rPr>
          <w:rFonts w:ascii="方正仿宋_GBK" w:hAnsi="方正仿宋_GBK" w:eastAsia="方正仿宋_GBK" w:cs="方正仿宋_GBK"/>
          <w:b/>
          <w:bCs/>
          <w:sz w:val="30"/>
          <w:szCs w:val="30"/>
        </w:rPr>
      </w:pPr>
    </w:p>
    <w:p>
      <w:pPr>
        <w:spacing w:line="560" w:lineRule="exact"/>
        <w:jc w:val="center"/>
        <w:rPr>
          <w:rFonts w:ascii="方正仿宋_GBK" w:hAnsi="方正仿宋_GBK" w:eastAsia="方正仿宋_GBK" w:cs="方正仿宋_GBK"/>
          <w:b/>
          <w:bCs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项目实景展示</w:t>
      </w:r>
    </w:p>
    <w:p>
      <w:pPr>
        <w:spacing w:line="560" w:lineRule="exact"/>
        <w:ind w:firstLine="420" w:firstLineChars="200"/>
        <w:rPr>
          <w:rFonts w:ascii="方正仿宋_GBK" w:hAnsi="方正仿宋_GBK" w:eastAsia="方正仿宋_GBK" w:cs="方正仿宋_GBK"/>
          <w:sz w:val="32"/>
          <w:szCs w:val="32"/>
        </w:rPr>
        <w:sectPr>
          <w:footerReference r:id="rId4" w:type="default"/>
          <w:headerReference r:id="rId3" w:type="even"/>
          <w:type w:val="continuous"/>
          <w:pgSz w:w="11906" w:h="16838"/>
          <w:pgMar w:top="1304" w:right="1418" w:bottom="1134" w:left="1418" w:header="851" w:footer="992" w:gutter="0"/>
          <w:cols w:space="0" w:num="1"/>
          <w:docGrid w:type="lines" w:linePitch="312" w:charSpace="0"/>
        </w:sectPr>
      </w:pPr>
      <w:r>
        <w:drawing>
          <wp:anchor distT="0" distB="0" distL="114300" distR="114300" simplePos="0" relativeHeight="252661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5759450" cy="2741930"/>
            <wp:effectExtent l="0" t="0" r="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方正黑体简体" w:hAnsi="方正黑体简体" w:eastAsia="方正黑体简体" w:cs="方正黑体简体"/>
          <w:sz w:val="32"/>
          <w:szCs w:val="32"/>
        </w:rPr>
      </w:pPr>
      <w:r>
        <w:drawing>
          <wp:anchor distT="0" distB="0" distL="114300" distR="114300" simplePos="0" relativeHeight="252662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723890" cy="19304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67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60" w:lineRule="exac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60" w:lineRule="exac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60" w:lineRule="exac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60" w:lineRule="exac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440" w:lineRule="exact"/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spacing w:line="58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二、品牌招商</w:t>
      </w:r>
    </w:p>
    <w:p>
      <w:pPr>
        <w:spacing w:line="580" w:lineRule="exact"/>
        <w:ind w:firstLine="600" w:firstLineChars="200"/>
        <w:rPr>
          <w:rFonts w:ascii="方正仿宋_GBK" w:hAnsi="方正仿宋_GBK" w:eastAsia="方正仿宋_GBK" w:cs="方正仿宋_GBK"/>
          <w:b/>
          <w:bCs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现大观服务区已于2020年11月开业，经过一段时间的商业经营，我司为给消费者呈现更加丰富的优质商品，将对服务区进行品牌升级与调整，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以租赁经营形式公开对外招商，并对竞租人实行资格后审。</w:t>
      </w:r>
    </w:p>
    <w:p>
      <w:pPr>
        <w:spacing w:line="560" w:lineRule="exact"/>
        <w:ind w:firstLine="640" w:firstLineChars="200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（一）招商范围</w:t>
      </w:r>
    </w:p>
    <w:p>
      <w:pPr>
        <w:spacing w:line="58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bookmarkStart w:id="1" w:name="_Hlk83280413"/>
      <w:r>
        <w:rPr>
          <w:rFonts w:hint="eastAsia" w:ascii="方正仿宋_GBK" w:hAnsi="方正仿宋_GBK" w:eastAsia="方正仿宋_GBK" w:cs="方正仿宋_GBK"/>
          <w:sz w:val="30"/>
          <w:szCs w:val="30"/>
        </w:rPr>
        <w:t>本次招商将对品牌餐饮进行招商。即品牌饮品品类。各承租人拟经营产品清单需报招租人审核同意后方可经营。</w:t>
      </w:r>
      <w:bookmarkEnd w:id="1"/>
      <w:r>
        <w:rPr>
          <w:rFonts w:hint="eastAsia" w:ascii="方正仿宋_GBK" w:hAnsi="方正仿宋_GBK" w:eastAsia="方正仿宋_GBK" w:cs="方正仿宋_GBK"/>
          <w:sz w:val="30"/>
          <w:szCs w:val="30"/>
        </w:rPr>
        <w:t>具体如下：</w:t>
      </w:r>
    </w:p>
    <w:tbl>
      <w:tblPr>
        <w:tblStyle w:val="12"/>
        <w:tblW w:w="1115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843"/>
        <w:gridCol w:w="1201"/>
        <w:gridCol w:w="1330"/>
        <w:gridCol w:w="1201"/>
        <w:gridCol w:w="990"/>
        <w:gridCol w:w="1493"/>
        <w:gridCol w:w="1217"/>
        <w:gridCol w:w="1184"/>
        <w:gridCol w:w="848"/>
      </w:tblGrid>
      <w:tr>
        <w:tblPrEx>
          <w:tblLayout w:type="fixed"/>
        </w:tblPrEx>
        <w:trPr>
          <w:trHeight w:val="626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招商标的</w:t>
            </w:r>
          </w:p>
        </w:tc>
        <w:tc>
          <w:tcPr>
            <w:tcW w:w="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项目</w:t>
            </w:r>
          </w:p>
        </w:tc>
        <w:tc>
          <w:tcPr>
            <w:tcW w:w="1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经营业态</w:t>
            </w:r>
          </w:p>
        </w:tc>
        <w:tc>
          <w:tcPr>
            <w:tcW w:w="13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业态细分</w:t>
            </w:r>
          </w:p>
        </w:tc>
        <w:tc>
          <w:tcPr>
            <w:tcW w:w="1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商铺号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双侧面积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（㎡）</w:t>
            </w:r>
          </w:p>
        </w:tc>
        <w:tc>
          <w:tcPr>
            <w:tcW w:w="14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保底租金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（元/㎡/月）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商业管理费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（元/㎡/月）</w:t>
            </w:r>
          </w:p>
        </w:tc>
        <w:tc>
          <w:tcPr>
            <w:tcW w:w="11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抽成比例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（%）</w:t>
            </w:r>
          </w:p>
        </w:tc>
        <w:tc>
          <w:tcPr>
            <w:tcW w:w="8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合同期限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（年）</w:t>
            </w:r>
          </w:p>
        </w:tc>
      </w:tr>
      <w:tr>
        <w:tblPrEx>
          <w:tblLayout w:type="fixed"/>
        </w:tblPrEx>
        <w:trPr>
          <w:trHeight w:val="250" w:hRule="atLeast"/>
          <w:jc w:val="center"/>
        </w:trPr>
        <w:tc>
          <w:tcPr>
            <w:tcW w:w="8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标的1</w:t>
            </w:r>
          </w:p>
        </w:tc>
        <w:tc>
          <w:tcPr>
            <w:tcW w:w="8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大观</w:t>
            </w:r>
          </w:p>
        </w:tc>
        <w:tc>
          <w:tcPr>
            <w:tcW w:w="12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餐饮类</w:t>
            </w:r>
          </w:p>
        </w:tc>
        <w:tc>
          <w:tcPr>
            <w:tcW w:w="133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品牌饮品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西区1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93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184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84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>
        <w:tblPrEx>
          <w:tblLayout w:type="fixed"/>
        </w:tblPrEx>
        <w:trPr>
          <w:trHeight w:val="250" w:hRule="atLeast"/>
          <w:jc w:val="center"/>
        </w:trPr>
        <w:tc>
          <w:tcPr>
            <w:tcW w:w="84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3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东区4号</w:t>
            </w:r>
          </w:p>
        </w:tc>
        <w:tc>
          <w:tcPr>
            <w:tcW w:w="99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</w:tblPrEx>
        <w:trPr>
          <w:trHeight w:val="931" w:hRule="atLeast"/>
          <w:jc w:val="center"/>
        </w:trPr>
        <w:tc>
          <w:tcPr>
            <w:tcW w:w="1115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特别说明：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1、本次招标餐饮类需为国际或国内知名连锁品牌，经营产品不得与在营商户经营产品重复。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2、招商公告价格为竞租底价，竞租人报价不得低于竞租底价。</w:t>
            </w:r>
          </w:p>
        </w:tc>
      </w:tr>
    </w:tbl>
    <w:p>
      <w:pPr>
        <w:spacing w:line="56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pStyle w:val="3"/>
      </w:pPr>
    </w:p>
    <w:p/>
    <w:p>
      <w:pPr>
        <w:pStyle w:val="3"/>
      </w:pPr>
    </w:p>
    <w:p/>
    <w:p>
      <w:pPr>
        <w:pStyle w:val="3"/>
      </w:pPr>
    </w:p>
    <w:p/>
    <w:p>
      <w:pPr>
        <w:spacing w:line="560" w:lineRule="exact"/>
        <w:ind w:firstLine="640" w:firstLineChars="200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（二）招商铺位</w:t>
      </w:r>
    </w:p>
    <w:p>
      <w:pPr>
        <w:spacing w:line="56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440" w:lineRule="exact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大观西区（出城方向）</w:t>
      </w:r>
    </w:p>
    <w:p>
      <w:pPr>
        <w:spacing w:line="440" w:lineRule="exact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5715</wp:posOffset>
                </wp:positionV>
                <wp:extent cx="661035" cy="309245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5pt;margin-top:0.45pt;height:24.35pt;width:52.05pt;z-index:252751872;mso-width-relative:page;mso-height-relative:page;" filled="f" stroked="f" coordsize="21600,21600" o:gfxdata="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Gb3TZ&#10;AAAABwEAAA8AAAAAAAAAAQAgAAAAIgAAAGRycy9kb3ducmV2LnhtbFBLAQIUABQAAAAIAIdO4kBe&#10;pP4THwIAABs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278765</wp:posOffset>
                </wp:positionV>
                <wp:extent cx="436245" cy="372110"/>
                <wp:effectExtent l="0" t="0" r="2540" b="9525"/>
                <wp:wrapNone/>
                <wp:docPr id="103" name="箭头: 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37211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03" o:spid="_x0000_s1026" o:spt="67" type="#_x0000_t67" style="position:absolute;left:0pt;margin-left:302pt;margin-top:21.95pt;height:29.3pt;width:34.35pt;z-index:252749824;v-text-anchor:middle;mso-width-relative:page;mso-height-relative:page;" fillcolor="#FF0000" filled="t" stroked="f" coordsize="21600,21600" o:gfxdata="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DEARPYAAAACgEAAA8AAAAAAAAAAQAgAAAAIgAAAGRycy9kb3ducmV2LnhtbFBL&#10;AQIUABQAAAAIAIdO4kC/mstjaAIAAKsEAAAOAAAAAAAAAAEAIAAAACcBAABkcnMvZTJvRG9jLnht&#10;bFBLBQYAAAAABgAGAFkBAAABBgAAAAA=&#10;" adj="10800,5400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margin">
                  <wp:posOffset>-501650</wp:posOffset>
                </wp:positionH>
                <wp:positionV relativeFrom="paragraph">
                  <wp:posOffset>132715</wp:posOffset>
                </wp:positionV>
                <wp:extent cx="6986270" cy="2260600"/>
                <wp:effectExtent l="0" t="0" r="5080" b="63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270" cy="2260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9.5pt;margin-top:10.45pt;height:178pt;width:550.1pt;mso-position-horizontal-relative:margin;z-index:252717056;v-text-anchor:middle;mso-width-relative:page;mso-height-relative:page;" fillcolor="#D0CECE [2894]" filled="t" stroked="f" coordsize="21600,21600" o:gfxdata="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5w9wtsAAAALAQAADwAAAAAAAAABACAAAAAiAAAAZHJzL2Rvd25yZXYu&#10;eG1sUEsBAhQAFAAAAAgAh07iQP7UogVqAgAAtgQAAA4AAAAAAAAAAQAgAAAAKgEAAGRycy9lMm9E&#10;b2MueG1sUEsFBgAAAAAGAAYAWQEAAAYGAAAAAA==&#10;">
                <v:fill on="t" opacity="1966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700672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149860</wp:posOffset>
            </wp:positionV>
            <wp:extent cx="6958965" cy="2260600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97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page">
                  <wp:posOffset>6918325</wp:posOffset>
                </wp:positionH>
                <wp:positionV relativeFrom="paragraph">
                  <wp:posOffset>262890</wp:posOffset>
                </wp:positionV>
                <wp:extent cx="661035" cy="309245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</w:rPr>
                              <w:t>次入口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4.75pt;margin-top:20.7pt;height:24.35pt;width:52.05pt;mso-position-horizontal-relative:page;z-index:252760064;mso-width-relative:page;mso-height-relative:page;" filled="f" stroked="f" coordsize="21600,21600" o:gfxdata="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eS&#10;gzvcAAAACwEAAA8AAAAAAAAAAQAgAAAAIgAAAGRycy9kb3ducmV2LnhtbFBLAQIUABQAAAAIAIdO&#10;4kBEu85/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</w:rPr>
                        <w:t>次入口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271145</wp:posOffset>
                </wp:positionV>
                <wp:extent cx="346710" cy="288290"/>
                <wp:effectExtent l="0" t="8890" r="6350" b="6350"/>
                <wp:wrapNone/>
                <wp:docPr id="105" name="箭头: 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710" cy="28829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05" o:spid="_x0000_s1026" o:spt="67" type="#_x0000_t67" style="position:absolute;left:0pt;margin-left:474.5pt;margin-top:21.35pt;height:22.7pt;width:27.3pt;rotation:5898240f;z-index:252758016;v-text-anchor:middle;mso-width-relative:page;mso-height-relative:page;" fillcolor="#FF0000" filled="t" stroked="f" coordsize="21600,21600" o:gfxdata="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u5J3h2AAAAAoBAAAPAAAAAAAAAAEAIAAAACIAAABkcnMvZG93bnJl&#10;di54bWxQSwECFAAUAAAACACHTuJAKvf+228CAAC5BAAADgAAAAAAAAABACAAAAAnAQAAZHJzL2Uy&#10;b0RvYy54bWxQSwUGAAAAAAYABgBZAQAACAYAAAAA&#10;" adj="10800,5400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margin">
                  <wp:posOffset>1955800</wp:posOffset>
                </wp:positionH>
                <wp:positionV relativeFrom="paragraph">
                  <wp:posOffset>260350</wp:posOffset>
                </wp:positionV>
                <wp:extent cx="330200" cy="344170"/>
                <wp:effectExtent l="0" t="6985" r="5715" b="5715"/>
                <wp:wrapNone/>
                <wp:docPr id="108" name="箭头: 下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34417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08" o:spid="_x0000_s1026" o:spt="67" type="#_x0000_t67" style="position:absolute;left:0pt;margin-left:154pt;margin-top:20.5pt;height:27.1pt;width:26pt;mso-position-horizontal-relative:margin;rotation:5898240f;z-index:252753920;v-text-anchor:middle;mso-width-relative:page;mso-height-relative:page;" fillcolor="#FF0000" filled="t" stroked="f" coordsize="21600,21600" o:gfxdata="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PDXZ/ZAAAACQEAAA8AAAAAAAAAAQAgAAAAIgAAAGRycy9kb3ducmV2&#10;LnhtbFBLAQIUABQAAAAIAIdO4kDbYIK7bQIAALkEAAAOAAAAAAAAAAEAIAAAACgBAABkcnMvZTJv&#10;RG9jLnhtbFBLBQYAAAAABgAGAFkBAAAHBgAAAAA=&#10;" adj="11239,5400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10160</wp:posOffset>
                </wp:positionV>
                <wp:extent cx="482600" cy="30924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</w:rPr>
                              <w:t>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15pt;margin-top:0.8pt;height:24.35pt;width:38pt;z-index:252755968;mso-width-relative:page;mso-height-relative:page;" filled="f" stroked="f" coordsize="21600,21600" o:gfxdata="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jp4n7Y&#10;AAAACAEAAA8AAAAAAAAAAQAgAAAAIgAAAGRycy9kb3ducmV2LnhtbFBLAQIUABQAAAAIAIdO4kAs&#10;DMfuIAIAABs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</w:rPr>
                        <w:t>厕所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22860</wp:posOffset>
                </wp:positionV>
                <wp:extent cx="704850" cy="850265"/>
                <wp:effectExtent l="0" t="0" r="0" b="6985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50265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公共空间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9.65pt;margin-top:1.8pt;height:66.95pt;width:55.5pt;z-index:252762112;v-text-anchor:middle;mso-width-relative:page;mso-height-relative:page;" fillcolor="#00FFFF" filled="t" stroked="f" coordsize="21600,21600" o:gfxdata="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S54Qv1gAAAAkBAAAPAAAAAAAAAAEAIAAAACIAAABkcnMvZG93bnJldi54bWxQSwECFAAU&#10;AAAACACHTuJAS5JNHmUCAACvBAAADgAAAAAAAAABACAAAAAlAQAAZHJzL2Uyb0RvYy54bWxQSwUG&#10;AAAAAAYABgBZAQAA/AUAAAAA&#10;">
                <v:fill on="t" opacity="32639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公共空间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139065</wp:posOffset>
                </wp:positionV>
                <wp:extent cx="266700" cy="488950"/>
                <wp:effectExtent l="0" t="0" r="19050" b="25400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8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70000"/>
                          </a:schemeClr>
                        </a:solid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5pt;margin-top:10.95pt;height:38.5pt;width:21pt;z-index:252727296;v-text-anchor:middle;mso-width-relative:page;mso-height-relative:page;" fillcolor="#F4B183 [1941]" filled="t" stroked="t" coordsize="21600,21600" o:gfxdata="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US53b1wAAAAkBAAAPAAAAAAAAAAEAIAAAACIA&#10;AABkcnMvZG93bnJldi54bWxQSwECFAAUAAAACACHTuJAoFfjmXwCAAD4BAAADgAAAAAAAAABACAA&#10;AAAmAQAAZHJzL2Uyb0RvYy54bWxQSwUGAAAAAAYABgBZAQAAFAYAAAAA&#10;">
                <v:fill on="t" opacity="45875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margin">
                  <wp:posOffset>3194050</wp:posOffset>
                </wp:positionH>
                <wp:positionV relativeFrom="paragraph">
                  <wp:posOffset>5715</wp:posOffset>
                </wp:positionV>
                <wp:extent cx="546100" cy="292100"/>
                <wp:effectExtent l="0" t="0" r="0" b="0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18"/>
                              </w:rPr>
                              <w:t>14号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5pt;margin-top:0.45pt;height:23pt;width:43pt;mso-position-horizontal-relative:margin;z-index:252729344;mso-width-relative:page;mso-height-relative:page;" filled="f" stroked="f" coordsize="21600,21600" o:gfxdata="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EpE69gA&#10;AAAHAQAADwAAAAAAAAABACAAAAAiAAAAZHJzL2Rvd25yZXYueG1sUEsBAhQAFAAAAAgAh07iQM/W&#10;wYMfAgAAGw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18"/>
                        </w:rPr>
                        <w:t>14号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jc w:val="center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jc w:val="center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大观东区（回城方向）</w:t>
      </w:r>
    </w:p>
    <w:p>
      <w:pPr>
        <w:spacing w:line="440" w:lineRule="exact"/>
        <w:jc w:val="center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margin">
                  <wp:posOffset>-456565</wp:posOffset>
                </wp:positionH>
                <wp:positionV relativeFrom="paragraph">
                  <wp:posOffset>264160</wp:posOffset>
                </wp:positionV>
                <wp:extent cx="6877050" cy="3371850"/>
                <wp:effectExtent l="0" t="0" r="0" b="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371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95pt;margin-top:20.8pt;height:265.5pt;width:541.5pt;mso-position-horizontal-relative:margin;z-index:252767232;v-text-anchor:middle;mso-width-relative:page;mso-height-relative:page;" fillcolor="#D0CECE [2894]" filled="t" stroked="f" coordsize="21600,21600" o:gfxdata="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/oRYvbAAAACwEAAA8AAAAAAAAAAQAgAAAAIgAAAGRycy9kb3du&#10;cmV2LnhtbFBLAQIUABQAAAAIAIdO4kC6NKe+bgIAALoEAAAOAAAAAAAAAAEAIAAAACoBAABkcnMv&#10;ZTJvRG9jLnhtbFBLBQYAAAAABgAGAFkBAAAKBgAAAAA=&#10;">
                <v:fill on="t" opacity="1966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763136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219710</wp:posOffset>
            </wp:positionV>
            <wp:extent cx="6870700" cy="3446780"/>
            <wp:effectExtent l="0" t="0" r="6350" b="1905"/>
            <wp:wrapNone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617" cy="345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6350</wp:posOffset>
                </wp:positionV>
                <wp:extent cx="661035" cy="30924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</w:rPr>
                              <w:t>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15pt;margin-top:0.5pt;height:24.35pt;width:52.05pt;z-index:252805120;mso-width-relative:page;mso-height-relative:page;" filled="f" stroked="f" coordsize="21600,21600" o:gfxdata="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zyBbLZ&#10;AAAACAEAAA8AAAAAAAAAAQAgAAAAIgAAAGRycy9kb3ducmV2LnhtbFBLAQIUABQAAAAIAIdO4kBu&#10;YxmNHwIAABk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</w:rPr>
                        <w:t>厕所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margin">
                  <wp:posOffset>1310005</wp:posOffset>
                </wp:positionH>
                <wp:positionV relativeFrom="paragraph">
                  <wp:posOffset>19050</wp:posOffset>
                </wp:positionV>
                <wp:extent cx="318135" cy="288290"/>
                <wp:effectExtent l="0" t="4127" r="1587" b="1588"/>
                <wp:wrapNone/>
                <wp:docPr id="116" name="箭头: 下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8135" cy="28829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16" o:spid="_x0000_s1026" o:spt="67" type="#_x0000_t67" style="position:absolute;left:0pt;margin-left:103.15pt;margin-top:1.5pt;height:22.7pt;width:25.05pt;mso-position-horizontal-relative:margin;rotation:5898240f;z-index:252796928;v-text-anchor:middle;mso-width-relative:page;mso-height-relative:page;" fillcolor="#FF0000" filled="t" stroked="f" coordsize="21600,21600" o:gfxdata="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XBG2bXAAAACAEAAA8AAAAAAAAAAQAgAAAAIgAAAGRycy9kb3ducmV2&#10;LnhtbFBLAQIUABQAAAAIAIdO4kBx9td4bwIAALkEAAAOAAAAAAAAAAEAIAAAACYBAABkcnMvZTJv&#10;RG9jLnhtbFBLBQYAAAAABgAGAFkBAAAHBgAAAAA=&#10;" adj="10800,5400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3810</wp:posOffset>
                </wp:positionV>
                <wp:extent cx="1276350" cy="692150"/>
                <wp:effectExtent l="0" t="0" r="0" b="0"/>
                <wp:wrapNone/>
                <wp:docPr id="123" name="椭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92150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公共空间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3.15pt;margin-top:0.3pt;height:54.5pt;width:100.5pt;z-index:252792832;v-text-anchor:middle;mso-width-relative:page;mso-height-relative:page;" fillcolor="#00FFFF" filled="t" stroked="f" coordsize="21600,21600" o:gfxdata="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D2V49UAAAAIAQAADwAAAAAAAAABACAAAAAiAAAAZHJzL2Rvd25yZXYueG1sUEsBAhQA&#10;FAAAAAgAh07iQDRCJKdnAgAAsAQAAA4AAAAAAAAAAQAgAAAAJAEAAGRycy9lMm9Eb2MueG1sUEsF&#10;BgAAAAAGAAYAWQEAAP0FAAAAAA==&#10;">
                <v:fill on="t" opacity="32639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公共空间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</w:p>
    <w:p>
      <w:pPr>
        <w:spacing w:line="440" w:lineRule="exact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39370</wp:posOffset>
                </wp:positionV>
                <wp:extent cx="661035" cy="30924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65pt;margin-top:3.1pt;height:24.35pt;width:52.05pt;z-index:252803072;mso-width-relative:page;mso-height-relative:page;" filled="f" stroked="f" coordsize="21600,21600" o:gfxdata="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m6FgtkA&#10;AAAIAQAADwAAAAAAAAABACAAAAAiAAAAZHJzL2Rvd25yZXYueG1sUEsBAhQAFAAAAAgAh07iQK77&#10;ovUeAgAAGQ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margin">
                  <wp:posOffset>1471295</wp:posOffset>
                </wp:positionH>
                <wp:positionV relativeFrom="paragraph">
                  <wp:posOffset>27940</wp:posOffset>
                </wp:positionV>
                <wp:extent cx="334645" cy="302260"/>
                <wp:effectExtent l="0" t="3175" r="5715" b="5715"/>
                <wp:wrapNone/>
                <wp:docPr id="39" name="箭头: 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4330" cy="302575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39" o:spid="_x0000_s1026" o:spt="67" type="#_x0000_t67" style="position:absolute;left:0pt;margin-left:115.85pt;margin-top:2.2pt;height:23.8pt;width:26.35pt;mso-position-horizontal-relative:margin;rotation:-5898240f;z-index:252798976;v-text-anchor:middle;mso-width-relative:page;mso-height-relative:page;" fillcolor="#FF0000" filled="t" stroked="f" coordsize="21600,21600" o:gfxdata="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xTo9DYAAAACAEAAA8AAAAAAAAAAQAgAAAAIgAAAGRycy9kb3ducmV2&#10;LnhtbFBLAQIUABQAAAAIAIdO4kB/MVU3bgIAALgEAAAOAAAAAAAAAAEAIAAAACcBAABkcnMvZTJv&#10;RG9jLnhtbFBLBQYAAAAABgAGAFkBAAAHBgAAAAA=&#10;" adj="10800,5400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40" w:lineRule="exact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margin">
                  <wp:posOffset>1437005</wp:posOffset>
                </wp:positionH>
                <wp:positionV relativeFrom="paragraph">
                  <wp:posOffset>157480</wp:posOffset>
                </wp:positionV>
                <wp:extent cx="546100" cy="292100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18"/>
                              </w:rPr>
                              <w:t>4号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15pt;margin-top:12.4pt;height:23pt;width:43pt;mso-position-horizontal-relative:margin;z-index:252771328;mso-width-relative:page;mso-height-relative:page;" filled="f" stroked="f" coordsize="21600,21600" o:gfxdata="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GfG39&#10;2gAAAAkBAAAPAAAAAAAAAAEAIAAAACIAAABkcnMvZG93bnJldi54bWxQSwECFAAUAAAACACHTuJA&#10;due5bR8CAAAb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18"/>
                        </w:rPr>
                        <w:t>4号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margin">
                  <wp:posOffset>1482725</wp:posOffset>
                </wp:positionH>
                <wp:positionV relativeFrom="paragraph">
                  <wp:posOffset>105410</wp:posOffset>
                </wp:positionV>
                <wp:extent cx="254000" cy="342900"/>
                <wp:effectExtent l="0" t="0" r="12700" b="19050"/>
                <wp:wrapNone/>
                <wp:docPr id="245" name="矩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70000"/>
                          </a:schemeClr>
                        </a:solid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75pt;margin-top:8.3pt;height:27pt;width:20pt;mso-position-horizontal-relative:margin;z-index:252769280;v-text-anchor:middle;mso-width-relative:page;mso-height-relative:page;" fillcolor="#F4B183 [1941]" filled="t" stroked="t" coordsize="21600,21600" o:gfxdata="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T2NqrVAAAACQEAAA8AAAAAAAAAAQAgAAAAIgAAAGRy&#10;cy9kb3ducmV2LnhtbFBLAQIUABQAAAAIAIdO4kCt4hsdegIAAPgEAAAOAAAAAAAAAAEAIAAAACQB&#10;AABkcnMvZTJvRG9jLnhtbFBLBQYAAAAABgAGAFkBAAAQBgAAAAA=&#10;">
                <v:fill on="t" opacity="45875f" focussize="0,0"/>
                <v:stroke weight="1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Cs w:val="21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183515</wp:posOffset>
                </wp:positionV>
                <wp:extent cx="407670" cy="287655"/>
                <wp:effectExtent l="0" t="0" r="0" b="0"/>
                <wp:wrapNone/>
                <wp:docPr id="109" name="箭头: 下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7670" cy="287655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09" o:spid="_x0000_s1026" o:spt="67" type="#_x0000_t67" style="position:absolute;left:0pt;margin-left:277.45pt;margin-top:14.45pt;height:22.65pt;width:32.1pt;rotation:11796480f;z-index:252794880;v-text-anchor:middle;mso-width-relative:page;mso-height-relative:page;" fillcolor="#FF0000" filled="t" stroked="f" coordsize="21600,21600" o:gfxdata="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m0mjrZAAAACQEAAA8AAAAAAAAAAQAgAAAAIgAAAGRycy9kb3ducmV2&#10;LnhtbFBLAQIUABQAAAAIAIdO4kBxwALcbQIAALoEAAAOAAAAAAAAAAEAIAAAACgBAABkcnMvZTJv&#10;RG9jLnhtbFBLBQYAAAAABgAGAFkBAAAHBgAAAAA=&#10;" adj="10800,5400">
                <v:fill on="t" opacity="58982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40" w:lineRule="exact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156210</wp:posOffset>
                </wp:positionV>
                <wp:extent cx="661035" cy="3092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5pt;margin-top:12.3pt;height:24.35pt;width:52.05pt;z-index:252801024;mso-width-relative:page;mso-height-relative:page;" filled="f" stroked="f" coordsize="21600,21600" o:gfxdata="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/0jK&#10;kdsAAAAJAQAADwAAAAAAAAABACAAAAAiAAAAZHJzL2Rvd25yZXYueG1sUEsBAhQAFAAAAAgAh07i&#10;QD9upik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440" w:lineRule="exact"/>
        <w:rPr>
          <w:rFonts w:ascii="宋体" w:hAnsi="宋体" w:eastAsia="宋体"/>
          <w:b/>
          <w:bCs/>
          <w:sz w:val="24"/>
          <w:szCs w:val="24"/>
        </w:rPr>
        <w:sectPr>
          <w:pgSz w:w="11906" w:h="16838"/>
          <w:pgMar w:top="1304" w:right="1417" w:bottom="1134" w:left="1417" w:header="851" w:footer="992" w:gutter="0"/>
          <w:cols w:space="0" w:num="1"/>
          <w:docGrid w:type="lines" w:linePitch="312" w:charSpace="0"/>
        </w:sectPr>
      </w:pPr>
    </w:p>
    <w:p>
      <w:pPr>
        <w:spacing w:line="580" w:lineRule="exact"/>
        <w:ind w:firstLine="640" w:firstLineChars="200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（三）经营模式</w:t>
      </w:r>
    </w:p>
    <w:p>
      <w:pPr>
        <w:spacing w:line="58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1、招租人提供G65包茂高速公路大观服务区（双侧）场地供承租方使用，由承租方自主经营、自负盈亏，对外独立承担相应的法律责任。</w:t>
      </w:r>
    </w:p>
    <w:p>
      <w:pPr>
        <w:spacing w:line="58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2、经营模式采用保底租金+提成租金，两者取高值的合作方式。招租人设定年保底租金（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递增：第2年开始逐年递增不低于2</w:t>
      </w:r>
      <w:r>
        <w:rPr>
          <w:rFonts w:ascii="方正仿宋_GBK" w:hAnsi="方正仿宋_GBK" w:eastAsia="方正仿宋_GBK" w:cs="方正仿宋_GBK"/>
          <w:b/>
          <w:bCs/>
          <w:sz w:val="30"/>
          <w:szCs w:val="30"/>
        </w:rPr>
        <w:t>0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元/㎡/月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），承租人竞争保底租金和提成租金。提成租金按照年度核算。</w:t>
      </w:r>
    </w:p>
    <w:p>
      <w:pPr>
        <w:spacing w:line="58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3、招租人仅提供经营场地，承租方负责店面装修及配置经营所需的全部设备设施，装修方案经招租人同意后方可开始装修，并经招租人验收合格方可正式营业，合同终止时权益归招租人所有。招租人根据自身经营需要，有权在相关经营业态区域标识招租人相关品牌。承租人经营直接使用的水电费、餐厨垃圾清运费及人员费用由承租人承担，承租人集体所涉的公共照明、水电、空调等能耗费、生活垃圾清运费等费用由承租人根据招租人的分摊方案据实分摊。</w:t>
      </w:r>
    </w:p>
    <w:p>
      <w:pPr>
        <w:spacing w:line="58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</w:p>
    <w:p>
      <w:pPr>
        <w:spacing w:line="58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三、竞租要求</w:t>
      </w:r>
    </w:p>
    <w:p>
      <w:pPr>
        <w:spacing w:line="580" w:lineRule="exact"/>
        <w:ind w:firstLine="600" w:firstLineChars="200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1、竞租人需同时具备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（1）具备相关项目经营资格的品牌经营商或授权经营商。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（2）具备相关项目经营能力和业绩的企业或个人，如有高速公路服务区经营项目或有3家及以上的连锁品牌优先选择。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（3）信誉良好，无违约经营的不良记录。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2、参加本次招商活动前三年内，在经营活动中没有重大违法记录，竞租人未被列入失信被执行人名单、重大税收违法案件当事人名单、政府采购严重违法失信行为记录名单，信用信息以国家企业信用信息公示系统公布为准。</w:t>
      </w:r>
    </w:p>
    <w:p>
      <w:pPr>
        <w:spacing w:line="400" w:lineRule="exact"/>
        <w:rPr>
          <w:rFonts w:ascii="宋体" w:hAnsi="宋体" w:eastAsia="宋体"/>
          <w:color w:val="333333"/>
          <w:spacing w:val="8"/>
          <w:sz w:val="24"/>
          <w:szCs w:val="24"/>
          <w:shd w:val="clear" w:color="auto" w:fill="FEFEFE"/>
        </w:rPr>
      </w:pPr>
    </w:p>
    <w:p>
      <w:pPr>
        <w:spacing w:line="580" w:lineRule="exact"/>
        <w:jc w:val="left"/>
        <w:rPr>
          <w:rFonts w:ascii="方正黑体简体" w:hAnsi="方正黑体简体" w:eastAsia="方正黑体简体" w:cs="方正黑体简体"/>
          <w:sz w:val="32"/>
          <w:szCs w:val="32"/>
        </w:rPr>
      </w:pPr>
      <w:bookmarkStart w:id="2" w:name="_Hlk83643452"/>
      <w:r>
        <w:rPr>
          <w:rFonts w:hint="eastAsia" w:ascii="方正黑体简体" w:hAnsi="方正黑体简体" w:eastAsia="方正黑体简体" w:cs="方正黑体简体"/>
          <w:sz w:val="32"/>
          <w:szCs w:val="32"/>
        </w:rPr>
        <w:t>四、公开招租，发布招租公告，按照评审标准择优选取承租人</w:t>
      </w:r>
    </w:p>
    <w:p>
      <w:pPr>
        <w:widowControl/>
        <w:tabs>
          <w:tab w:val="left" w:pos="360"/>
        </w:tabs>
        <w:spacing w:line="360" w:lineRule="auto"/>
        <w:ind w:firstLine="56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1、发布渠道：本次比选文件将在重庆高速公路集团有限公司招投标管理平台（http://43.240.249.108:8088/PMS/）和重庆高速集团官网（http://www.cegc.com.cn/gw/newsInfoMenu.html?id=42&amp;key=2）上发布。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2、竞租人递交竞租文件时，需同时提供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（1）竞租经营业态、品牌资料及营业执照（个体提供本人身份证复印件）或品牌授权资料。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（2）竞租经营产品清单。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（3）竞租商铺报价函（企业加盖公章、个体签字盖手印）。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（4）</w:t>
      </w:r>
      <w:r>
        <w:rPr>
          <w:rFonts w:ascii="方正仿宋_GBK" w:hAnsi="方正仿宋_GBK" w:eastAsia="方正仿宋_GBK" w:cs="方正仿宋_GBK"/>
          <w:sz w:val="30"/>
          <w:szCs w:val="30"/>
        </w:rPr>
        <w:t>30000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元作为竞租保证金。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账户信息如下：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户名：高速管家（重庆）实业有限公司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开户行：中国工商银行股份有限公司重庆人和支行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账号：</w:t>
      </w:r>
      <w:r>
        <w:rPr>
          <w:rFonts w:ascii="方正仿宋_GBK" w:hAnsi="方正仿宋_GBK" w:eastAsia="方正仿宋_GBK" w:cs="方正仿宋_GBK"/>
          <w:sz w:val="30"/>
          <w:szCs w:val="30"/>
        </w:rPr>
        <w:t>3100086919200013972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3、竞租文件递交截至时间：2021年</w:t>
      </w:r>
      <w:r>
        <w:rPr>
          <w:rFonts w:ascii="方正仿宋_GBK" w:hAnsi="方正仿宋_GBK" w:eastAsia="方正仿宋_GBK" w:cs="方正仿宋_GBK"/>
          <w:sz w:val="30"/>
          <w:szCs w:val="30"/>
        </w:rPr>
        <w:t>10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月</w:t>
      </w:r>
      <w:r>
        <w:rPr>
          <w:rFonts w:ascii="方正仿宋_GBK" w:hAnsi="方正仿宋_GBK" w:eastAsia="方正仿宋_GBK" w:cs="方正仿宋_GBK"/>
          <w:sz w:val="30"/>
          <w:szCs w:val="30"/>
        </w:rPr>
        <w:t>9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日下午1</w:t>
      </w:r>
      <w:r>
        <w:rPr>
          <w:rFonts w:ascii="方正仿宋_GBK" w:hAnsi="方正仿宋_GBK" w:eastAsia="方正仿宋_GBK" w:cs="方正仿宋_GBK"/>
          <w:sz w:val="30"/>
          <w:szCs w:val="30"/>
        </w:rPr>
        <w:t>7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:00时。逾期未按要求递交竞租文件和缴纳竞租保证金，招租人予以拒收。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4、评审标准（具体详见附件）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（1）竞租业态及经营产品内容，需符合招商竞租标准。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（2）同一竞租品类，有多个竞租者的，根据竞租价格、品牌、经营实力、竞租人信誉等综合因素评选。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（3）竞租人若有围标、串标行为，招租人有权终止招租活动，并拒绝其参与竞租人以后组织的任何活动。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5、中选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（1）经评审，确定符合本项目要求且综合评分得分最高的竞租人为中标人。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（2）招租人应当在确定中标人后3个工作日内向中标人发出中标通知书。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6、特殊情况处理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本次递交同一竞租标的的有效竞租人不足三家时，则按如下原则处理：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（1）如竞租人有2家，则继续实施后续比选程序，根据综合评分法进行比选。若出现中标人后续放弃的情况，则按照排名依次递补。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（2）如竞租人仅1家，则以有效的投标文件中</w:t>
      </w: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报价作为最终报价。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（3）如本次竞租比选无竞租人前来投标，招租人将不再另行公告招商，以邀请竞租人谈判的方式，确认最终承租商家。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7、合同签订及竞租保证金退还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（1）若竞租人中标，签订正式租赁合同后，竞租保证金直接转为租赁合同履约保证金。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（2）若竞租人中标，但无故或未经招租人同意，而未履行租赁合同的签订，竞租保证金不予退还。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（3）若竞租人未中标，竞租保证金在30个工作日内无息退还竞租人。</w:t>
      </w:r>
    </w:p>
    <w:bookmarkEnd w:id="2"/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招租人：高速管家（重庆）实业有限公司 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地址：重庆市渝北区人和香锦路4号交建大厦6楼会议室                      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联系人：甘女士 18580067877</w:t>
      </w:r>
    </w:p>
    <w:p>
      <w:pPr>
        <w:spacing w:line="580" w:lineRule="exact"/>
        <w:ind w:firstLine="600" w:firstLineChars="200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 </w:t>
      </w:r>
      <w:r>
        <w:rPr>
          <w:rFonts w:ascii="方正仿宋_GBK" w:hAnsi="方正仿宋_GBK" w:eastAsia="方正仿宋_GBK" w:cs="方正仿宋_GBK"/>
          <w:sz w:val="30"/>
          <w:szCs w:val="30"/>
        </w:rPr>
        <w:t xml:space="preserve">   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李先生 1</w:t>
      </w:r>
      <w:r>
        <w:rPr>
          <w:rFonts w:ascii="方正仿宋_GBK" w:hAnsi="方正仿宋_GBK" w:eastAsia="方正仿宋_GBK" w:cs="方正仿宋_GBK"/>
          <w:sz w:val="30"/>
          <w:szCs w:val="30"/>
        </w:rPr>
        <w:t>3996065729</w:t>
      </w: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附件1：评审标准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附件2：报价函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b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  <w:t>本招租公告的最终解释权归高速管家（重庆）实业有限公司所有。</w:t>
      </w:r>
    </w:p>
    <w:p>
      <w:pPr>
        <w:spacing w:line="400" w:lineRule="exact"/>
        <w:rPr>
          <w:rFonts w:ascii="宋体" w:hAnsi="宋体" w:eastAsia="宋体"/>
          <w:color w:val="333333"/>
          <w:spacing w:val="8"/>
          <w:sz w:val="28"/>
          <w:szCs w:val="28"/>
          <w:shd w:val="clear" w:color="auto" w:fill="FEFEFE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pStyle w:val="3"/>
        <w:ind w:firstLine="0"/>
      </w:pPr>
    </w:p>
    <w:p/>
    <w:p>
      <w:pPr>
        <w:pStyle w:val="3"/>
        <w:ind w:firstLine="0"/>
      </w:pPr>
    </w:p>
    <w:p/>
    <w:p>
      <w:pPr>
        <w:pStyle w:val="3"/>
        <w:ind w:firstLine="0"/>
      </w:pPr>
    </w:p>
    <w:p/>
    <w:p>
      <w:pPr>
        <w:pStyle w:val="3"/>
      </w:pPr>
    </w:p>
    <w:p/>
    <w:p>
      <w:pPr>
        <w:pStyle w:val="3"/>
      </w:pPr>
    </w:p>
    <w:p/>
    <w:p>
      <w:pPr>
        <w:pStyle w:val="3"/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  <w:bookmarkStart w:id="3" w:name="_GoBack"/>
      <w:bookmarkEnd w:id="3"/>
      <w:r>
        <w:rPr>
          <w:rFonts w:hint="eastAsia" w:ascii="方正仿宋_GBK" w:hAnsi="方正仿宋_GBK" w:eastAsia="方正仿宋_GBK" w:cs="方正仿宋_GBK"/>
          <w:sz w:val="30"/>
          <w:szCs w:val="30"/>
        </w:rPr>
        <w:t>附件1：评审标准</w:t>
      </w:r>
    </w:p>
    <w:p>
      <w:pPr>
        <w:spacing w:line="580" w:lineRule="exact"/>
        <w:jc w:val="center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综合评分法</w:t>
      </w:r>
    </w:p>
    <w:tbl>
      <w:tblPr>
        <w:tblStyle w:val="12"/>
        <w:tblpPr w:leftFromText="180" w:rightFromText="180" w:vertAnchor="text" w:tblpXSpec="center" w:tblpY="1"/>
        <w:tblOverlap w:val="never"/>
        <w:tblW w:w="10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269"/>
        <w:gridCol w:w="955"/>
        <w:gridCol w:w="616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47" w:hRule="atLeast"/>
        </w:trPr>
        <w:tc>
          <w:tcPr>
            <w:tcW w:w="70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6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评分因素及权重</w:t>
            </w:r>
          </w:p>
        </w:tc>
        <w:tc>
          <w:tcPr>
            <w:tcW w:w="95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分值</w:t>
            </w:r>
          </w:p>
        </w:tc>
        <w:tc>
          <w:tcPr>
            <w:tcW w:w="6160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评分标准</w:t>
            </w:r>
          </w:p>
        </w:tc>
        <w:tc>
          <w:tcPr>
            <w:tcW w:w="1620" w:type="dxa"/>
            <w:vAlign w:val="center"/>
          </w:tcPr>
          <w:p>
            <w:pPr>
              <w:pStyle w:val="23"/>
              <w:spacing w:before="0" w:after="0" w:line="440" w:lineRule="exact"/>
              <w:rPr>
                <w:rFonts w:ascii="宋体" w:hAnsi="宋体" w:eastAsia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193" w:hRule="atLeast"/>
        </w:trPr>
        <w:tc>
          <w:tcPr>
            <w:tcW w:w="705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69" w:type="dxa"/>
            <w:vAlign w:val="center"/>
          </w:tcPr>
          <w:p>
            <w:pPr>
              <w:spacing w:line="360" w:lineRule="exact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投标报价（60%）</w:t>
            </w:r>
          </w:p>
        </w:tc>
        <w:tc>
          <w:tcPr>
            <w:tcW w:w="955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6160" w:type="dxa"/>
            <w:vAlign w:val="center"/>
          </w:tcPr>
          <w:p>
            <w:pPr>
              <w:widowControl/>
              <w:spacing w:line="300" w:lineRule="exact"/>
              <w:outlineLvl w:val="2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有效的投标报价中的最高价为评标基准价，按照下列公式计算每个投标人的投标价格得分。</w:t>
            </w:r>
          </w:p>
          <w:p>
            <w:pPr>
              <w:widowControl/>
              <w:spacing w:line="300" w:lineRule="exact"/>
              <w:outlineLvl w:val="2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投标报价得分＝（投标报价/招商基础价）×报价权重×100。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exact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招商基础价为商铺竞租底价。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160" w:hRule="atLeast"/>
        </w:trPr>
        <w:tc>
          <w:tcPr>
            <w:tcW w:w="705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6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品牌部分（30%）</w:t>
            </w:r>
          </w:p>
        </w:tc>
        <w:tc>
          <w:tcPr>
            <w:tcW w:w="955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160" w:type="dxa"/>
            <w:vAlign w:val="center"/>
          </w:tcPr>
          <w:p>
            <w:pPr>
              <w:widowControl/>
              <w:spacing w:line="300" w:lineRule="exact"/>
              <w:outlineLvl w:val="2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品牌商家根据不同品牌知名度，取不同分值</w:t>
            </w:r>
          </w:p>
          <w:p>
            <w:pPr>
              <w:widowControl/>
              <w:spacing w:line="300" w:lineRule="exact"/>
              <w:outlineLvl w:val="2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1、国际品牌连锁30分：如K</w:t>
            </w:r>
            <w:r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FC</w:t>
            </w: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、麦当劳、星巴克</w:t>
            </w:r>
          </w:p>
          <w:p>
            <w:pPr>
              <w:widowControl/>
              <w:spacing w:line="300" w:lineRule="exact"/>
              <w:outlineLvl w:val="2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2、国内连锁品牌</w:t>
            </w:r>
            <w:r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分：如喜茶、瑞幸咖啡、满记</w:t>
            </w:r>
          </w:p>
          <w:p>
            <w:pPr>
              <w:widowControl/>
              <w:spacing w:line="300" w:lineRule="exact"/>
              <w:outlineLvl w:val="2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3、地域性连锁品牌</w:t>
            </w:r>
            <w:r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分：如麦丽丝、御八方、美味美客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exact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462" w:hRule="atLeast"/>
        </w:trPr>
        <w:tc>
          <w:tcPr>
            <w:tcW w:w="705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69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经营实力和竞租人信誉（10%）</w:t>
            </w:r>
          </w:p>
        </w:tc>
        <w:tc>
          <w:tcPr>
            <w:tcW w:w="955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6160" w:type="dxa"/>
            <w:vAlign w:val="center"/>
          </w:tcPr>
          <w:p>
            <w:pPr>
              <w:pStyle w:val="4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1、投标公司/个人的服务区经营经验，经营实力按实际经营数量评分，经营一对服务区得2分，以此类推，最高5分。</w:t>
            </w:r>
          </w:p>
          <w:p>
            <w:pPr>
              <w:pStyle w:val="4"/>
              <w:jc w:val="left"/>
              <w:rPr>
                <w:rFonts w:ascii="宋体" w:hAnsi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2、投标公司/个人的竞租信誉，纳入失信名单或信誉不良不得分。</w:t>
            </w:r>
          </w:p>
        </w:tc>
        <w:tc>
          <w:tcPr>
            <w:tcW w:w="1620" w:type="dxa"/>
            <w:vAlign w:val="center"/>
          </w:tcPr>
          <w:p>
            <w:pPr>
              <w:spacing w:line="360" w:lineRule="exact"/>
              <w:rPr>
                <w:rFonts w:ascii="宋体" w:hAnsi="宋体" w:eastAsia="宋体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附件2：报价函</w:t>
      </w:r>
    </w:p>
    <w:p>
      <w:pPr>
        <w:jc w:val="center"/>
        <w:rPr>
          <w:rFonts w:ascii="方正仿宋_GBK" w:hAnsi="方正小标宋_GBK" w:eastAsia="方正仿宋_GBK" w:cs="方正小标宋_GBK"/>
          <w:b/>
          <w:bCs/>
          <w:sz w:val="36"/>
          <w:szCs w:val="36"/>
        </w:rPr>
      </w:pPr>
    </w:p>
    <w:p>
      <w:pPr>
        <w:jc w:val="center"/>
        <w:rPr>
          <w:rFonts w:ascii="方正仿宋_GBK" w:hAnsi="方正小标宋_GBK" w:eastAsia="方正仿宋_GBK" w:cs="方正小标宋_GBK"/>
          <w:b/>
          <w:bCs/>
          <w:sz w:val="36"/>
          <w:szCs w:val="36"/>
        </w:rPr>
      </w:pPr>
    </w:p>
    <w:p>
      <w:pPr>
        <w:jc w:val="center"/>
        <w:rPr>
          <w:rFonts w:ascii="方正仿宋_GBK" w:hAnsi="方正小标宋_GBK" w:eastAsia="方正仿宋_GBK" w:cs="方正小标宋_GBK"/>
          <w:b/>
          <w:bCs/>
          <w:sz w:val="36"/>
          <w:szCs w:val="36"/>
        </w:rPr>
      </w:pPr>
      <w:r>
        <w:rPr>
          <w:rFonts w:hint="eastAsia" w:ascii="方正仿宋_GBK" w:hAnsi="方正小标宋_GBK" w:eastAsia="方正仿宋_GBK" w:cs="方正小标宋_GBK"/>
          <w:b/>
          <w:bCs/>
          <w:sz w:val="36"/>
          <w:szCs w:val="36"/>
        </w:rPr>
        <w:t>项目名称：大观服务区</w:t>
      </w:r>
    </w:p>
    <w:p>
      <w:pPr>
        <w:pStyle w:val="24"/>
        <w:rPr>
          <w:rFonts w:ascii="方正仿宋_GBK" w:hAnsi="方正小标宋_GBK" w:eastAsia="方正仿宋_GBK" w:cs="方正小标宋_GBK"/>
          <w:b/>
          <w:bCs/>
          <w:sz w:val="44"/>
          <w:szCs w:val="44"/>
        </w:rPr>
      </w:pPr>
    </w:p>
    <w:p>
      <w:pPr>
        <w:pStyle w:val="24"/>
        <w:rPr>
          <w:rFonts w:ascii="方正仿宋_GBK" w:hAnsi="方正小标宋_GBK" w:eastAsia="方正仿宋_GBK" w:cs="方正小标宋_GBK"/>
          <w:b/>
          <w:bCs/>
          <w:sz w:val="44"/>
          <w:szCs w:val="44"/>
        </w:rPr>
      </w:pPr>
    </w:p>
    <w:p>
      <w:pPr>
        <w:pStyle w:val="24"/>
        <w:rPr>
          <w:rFonts w:ascii="方正仿宋_GBK" w:hAnsi="方正小标宋_GBK" w:eastAsia="方正仿宋_GBK" w:cs="方正小标宋_GBK"/>
          <w:b/>
          <w:bCs/>
          <w:sz w:val="44"/>
          <w:szCs w:val="44"/>
        </w:rPr>
      </w:pPr>
    </w:p>
    <w:p>
      <w:pPr>
        <w:pStyle w:val="24"/>
        <w:jc w:val="center"/>
        <w:rPr>
          <w:rFonts w:ascii="方正仿宋_GBK" w:hAnsi="方正小标宋_GBK" w:eastAsia="方正仿宋_GBK" w:cs="方正小标宋_GBK"/>
          <w:b/>
          <w:bCs/>
          <w:sz w:val="84"/>
          <w:szCs w:val="84"/>
        </w:rPr>
      </w:pPr>
      <w:r>
        <w:rPr>
          <w:rFonts w:hint="eastAsia" w:ascii="方正仿宋_GBK" w:hAnsi="方正小标宋_GBK" w:eastAsia="方正仿宋_GBK" w:cs="方正小标宋_GBK"/>
          <w:b/>
          <w:bCs/>
          <w:sz w:val="84"/>
          <w:szCs w:val="84"/>
        </w:rPr>
        <w:t>报</w:t>
      </w:r>
    </w:p>
    <w:p>
      <w:pPr>
        <w:pStyle w:val="24"/>
        <w:jc w:val="center"/>
        <w:rPr>
          <w:rFonts w:ascii="方正仿宋_GBK" w:hAnsi="方正小标宋_GBK" w:eastAsia="方正仿宋_GBK" w:cs="方正小标宋_GBK"/>
          <w:b/>
          <w:bCs/>
          <w:sz w:val="84"/>
          <w:szCs w:val="84"/>
        </w:rPr>
      </w:pPr>
      <w:r>
        <w:rPr>
          <w:rFonts w:hint="eastAsia" w:ascii="方正仿宋_GBK" w:hAnsi="方正小标宋_GBK" w:eastAsia="方正仿宋_GBK" w:cs="方正小标宋_GBK"/>
          <w:b/>
          <w:bCs/>
          <w:sz w:val="84"/>
          <w:szCs w:val="84"/>
        </w:rPr>
        <w:t>价</w:t>
      </w:r>
    </w:p>
    <w:p>
      <w:pPr>
        <w:pStyle w:val="24"/>
        <w:jc w:val="center"/>
        <w:rPr>
          <w:rFonts w:ascii="方正仿宋_GBK" w:hAnsi="方正小标宋_GBK" w:eastAsia="方正仿宋_GBK" w:cs="方正小标宋_GBK"/>
          <w:b/>
          <w:bCs/>
          <w:sz w:val="84"/>
          <w:szCs w:val="84"/>
        </w:rPr>
      </w:pPr>
      <w:r>
        <w:rPr>
          <w:rFonts w:hint="eastAsia" w:ascii="方正仿宋_GBK" w:hAnsi="方正小标宋_GBK" w:eastAsia="方正仿宋_GBK" w:cs="方正小标宋_GBK"/>
          <w:b/>
          <w:bCs/>
          <w:sz w:val="84"/>
          <w:szCs w:val="84"/>
        </w:rPr>
        <w:t>函</w:t>
      </w:r>
    </w:p>
    <w:p>
      <w:pPr>
        <w:pStyle w:val="24"/>
        <w:jc w:val="center"/>
        <w:rPr>
          <w:rFonts w:ascii="方正仿宋_GBK" w:hAnsi="方正小标宋_GBK" w:eastAsia="方正仿宋_GBK" w:cs="方正小标宋_GBK"/>
          <w:b/>
          <w:bCs/>
          <w:sz w:val="84"/>
          <w:szCs w:val="84"/>
        </w:rPr>
      </w:pPr>
    </w:p>
    <w:p>
      <w:pPr>
        <w:pStyle w:val="24"/>
        <w:jc w:val="center"/>
        <w:rPr>
          <w:rFonts w:ascii="方正仿宋_GBK" w:hAnsi="方正小标宋_GBK" w:eastAsia="方正仿宋_GBK" w:cs="方正小标宋_GBK"/>
          <w:b/>
          <w:bCs/>
          <w:sz w:val="32"/>
          <w:szCs w:val="32"/>
        </w:rPr>
      </w:pPr>
    </w:p>
    <w:p>
      <w:pPr>
        <w:rPr>
          <w:rFonts w:ascii="方正仿宋_GBK" w:hAnsi="方正小标宋_GBK" w:eastAsia="方正仿宋_GBK" w:cs="方正小标宋_GBK"/>
          <w:b/>
          <w:bCs/>
          <w:sz w:val="36"/>
          <w:szCs w:val="36"/>
        </w:rPr>
      </w:pPr>
      <w:r>
        <w:rPr>
          <w:rFonts w:hint="eastAsia" w:ascii="方正仿宋_GBK" w:hAnsi="方正小标宋_GBK" w:eastAsia="方正仿宋_GBK" w:cs="方正小标宋_GBK"/>
          <w:b/>
          <w:bCs/>
          <w:sz w:val="36"/>
          <w:szCs w:val="36"/>
        </w:rPr>
        <w:t xml:space="preserve">     报价人：</w:t>
      </w:r>
      <w:r>
        <w:rPr>
          <w:rFonts w:hint="eastAsia" w:ascii="方正仿宋_GBK" w:hAnsi="方正小标宋_GBK" w:eastAsia="方正仿宋_GBK" w:cs="方正小标宋_GBK"/>
          <w:b/>
          <w:bCs/>
          <w:sz w:val="36"/>
          <w:szCs w:val="36"/>
          <w:u w:val="single"/>
        </w:rPr>
        <w:t xml:space="preserve">                    </w:t>
      </w:r>
      <w:r>
        <w:rPr>
          <w:rFonts w:hint="eastAsia" w:ascii="方正仿宋_GBK" w:hAnsi="方正小标宋_GBK" w:eastAsia="方正仿宋_GBK" w:cs="方正小标宋_GBK"/>
          <w:b/>
          <w:bCs/>
          <w:sz w:val="36"/>
          <w:szCs w:val="36"/>
        </w:rPr>
        <w:t>（盖单位公章）</w:t>
      </w:r>
    </w:p>
    <w:p>
      <w:pPr>
        <w:adjustRightInd w:val="0"/>
        <w:spacing w:line="360" w:lineRule="auto"/>
        <w:jc w:val="center"/>
        <w:textAlignment w:val="baseline"/>
        <w:rPr>
          <w:rFonts w:ascii="方正仿宋_GBK" w:hAnsi="方正小标宋_GBK" w:eastAsia="方正仿宋_GBK" w:cs="方正小标宋_GBK"/>
          <w:b/>
          <w:bCs/>
          <w:sz w:val="36"/>
          <w:szCs w:val="36"/>
        </w:rPr>
      </w:pPr>
      <w:r>
        <w:rPr>
          <w:rFonts w:hint="eastAsia" w:ascii="方正仿宋_GBK" w:hAnsi="方正小标宋_GBK" w:eastAsia="方正仿宋_GBK" w:cs="方正小标宋_GBK"/>
          <w:b/>
          <w:bCs/>
          <w:sz w:val="36"/>
          <w:szCs w:val="36"/>
        </w:rPr>
        <w:t xml:space="preserve">      年     月     日</w:t>
      </w:r>
    </w:p>
    <w:p>
      <w:pPr>
        <w:tabs>
          <w:tab w:val="left" w:pos="6300"/>
        </w:tabs>
        <w:snapToGrid w:val="0"/>
        <w:spacing w:line="500" w:lineRule="exact"/>
        <w:jc w:val="center"/>
        <w:rPr>
          <w:rFonts w:hint="eastAsia" w:ascii="方正仿宋_GBK" w:hAnsi="宋体" w:eastAsia="方正仿宋_GBK"/>
          <w:b/>
          <w:sz w:val="28"/>
          <w:szCs w:val="28"/>
          <w:lang w:val="en-US" w:eastAsia="zh-CN"/>
        </w:rPr>
      </w:pPr>
      <w:r>
        <w:rPr>
          <w:rFonts w:hint="eastAsia" w:ascii="方正仿宋_GBK" w:hAnsi="宋体" w:eastAsia="方正仿宋_GBK"/>
          <w:b/>
          <w:sz w:val="28"/>
          <w:szCs w:val="28"/>
          <w:lang w:val="en-US" w:eastAsia="zh-CN"/>
        </w:rPr>
        <w:t>一、报价函</w:t>
      </w:r>
    </w:p>
    <w:p>
      <w:pPr>
        <w:spacing w:line="580" w:lineRule="exac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高速管家（重庆）实业有限公司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：</w:t>
      </w:r>
    </w:p>
    <w:p>
      <w:pPr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我方仔细研究了贵公司关于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大观服务区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招商竞租文件的全部内容，我方完全理解贵公司本次报价的内容和要求。愿意以以下报价作为本项目投标报价，并按合同约定履行义务。</w:t>
      </w:r>
    </w:p>
    <w:tbl>
      <w:tblPr>
        <w:tblStyle w:val="12"/>
        <w:tblW w:w="914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0"/>
        <w:gridCol w:w="2157"/>
        <w:gridCol w:w="1858"/>
        <w:gridCol w:w="30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经营品牌</w:t>
            </w:r>
          </w:p>
        </w:tc>
        <w:tc>
          <w:tcPr>
            <w:tcW w:w="2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经营业态</w:t>
            </w:r>
          </w:p>
        </w:tc>
        <w:tc>
          <w:tcPr>
            <w:tcW w:w="3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竞租标的</w:t>
            </w:r>
          </w:p>
        </w:tc>
        <w:tc>
          <w:tcPr>
            <w:tcW w:w="2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商铺号</w:t>
            </w:r>
          </w:p>
        </w:tc>
        <w:tc>
          <w:tcPr>
            <w:tcW w:w="3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大观西区1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号及大观东区4号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商铺面积</w:t>
            </w:r>
          </w:p>
        </w:tc>
        <w:tc>
          <w:tcPr>
            <w:tcW w:w="2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合作方式</w:t>
            </w:r>
          </w:p>
        </w:tc>
        <w:tc>
          <w:tcPr>
            <w:tcW w:w="3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保底租金+营业额抽成，两者取高值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履约保证金</w:t>
            </w:r>
          </w:p>
        </w:tc>
        <w:tc>
          <w:tcPr>
            <w:tcW w:w="2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10000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元</w:t>
            </w:r>
          </w:p>
        </w:tc>
        <w:tc>
          <w:tcPr>
            <w:tcW w:w="1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商业管理费</w:t>
            </w:r>
          </w:p>
        </w:tc>
        <w:tc>
          <w:tcPr>
            <w:tcW w:w="3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50元/㎡/月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租金支付方式</w:t>
            </w:r>
          </w:p>
        </w:tc>
        <w:tc>
          <w:tcPr>
            <w:tcW w:w="2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季度支付，扣点年度补差</w:t>
            </w:r>
          </w:p>
        </w:tc>
        <w:tc>
          <w:tcPr>
            <w:tcW w:w="1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开业时间</w:t>
            </w:r>
          </w:p>
        </w:tc>
        <w:tc>
          <w:tcPr>
            <w:tcW w:w="3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租金标准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费用标准执行周期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保底租金</w:t>
            </w: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（元/㎡/月）</w:t>
            </w: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营业额抽成比例(%)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第1年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第2年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第3年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第4年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第5年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</w:rPr>
              <w:t>其他约定</w:t>
            </w:r>
          </w:p>
        </w:tc>
        <w:tc>
          <w:tcPr>
            <w:tcW w:w="70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其他未尽事宜，以双方签订的合同为准。</w:t>
            </w:r>
          </w:p>
          <w:p>
            <w:pPr>
              <w:pStyle w:val="14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收银系统：统一使用甲方提供收银系统设备，使用费500元/月。</w:t>
            </w:r>
          </w:p>
          <w:p>
            <w:pPr>
              <w:pStyle w:val="14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公共照明、水电、空调等能耗费、生活垃圾清运费：根据招租人提供的分摊方案据实分摊。</w:t>
            </w:r>
          </w:p>
          <w:p>
            <w:pPr>
              <w:pStyle w:val="14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经营保证金：20</w:t>
            </w:r>
            <w:r>
              <w:rPr>
                <w:rFonts w:ascii="宋体" w:hAnsi="宋体" w:cs="宋体"/>
                <w:sz w:val="18"/>
                <w:szCs w:val="18"/>
              </w:rPr>
              <w:t>000</w:t>
            </w:r>
            <w:r>
              <w:rPr>
                <w:rFonts w:hint="eastAsia" w:ascii="宋体" w:hAnsi="宋体" w:cs="宋体"/>
                <w:sz w:val="18"/>
                <w:szCs w:val="18"/>
              </w:rPr>
              <w:t>元/个品牌。</w:t>
            </w:r>
          </w:p>
        </w:tc>
      </w:tr>
    </w:tbl>
    <w:p>
      <w:pPr>
        <w:tabs>
          <w:tab w:val="left" w:pos="4200"/>
          <w:tab w:val="left" w:pos="5250"/>
          <w:tab w:val="left" w:pos="6300"/>
        </w:tabs>
        <w:ind w:right="1120"/>
        <w:rPr>
          <w:rFonts w:ascii="方正仿宋_GBK" w:hAnsi="方正仿宋_GBK" w:eastAsia="方正仿宋_GBK" w:cs="方正仿宋_GBK"/>
          <w:spacing w:val="93"/>
          <w:kern w:val="0"/>
          <w:sz w:val="28"/>
          <w:szCs w:val="28"/>
        </w:rPr>
      </w:pPr>
    </w:p>
    <w:p>
      <w:pPr>
        <w:tabs>
          <w:tab w:val="left" w:pos="4200"/>
          <w:tab w:val="left" w:pos="5250"/>
          <w:tab w:val="left" w:pos="6300"/>
        </w:tabs>
        <w:ind w:right="1120" w:firstLine="4194" w:firstLineChars="900"/>
        <w:rPr>
          <w:rFonts w:ascii="方正仿宋_GBK" w:hAnsi="方正仿宋_GBK" w:eastAsia="方正仿宋_GBK" w:cs="方正仿宋_GBK"/>
          <w:spacing w:val="93"/>
          <w:kern w:val="0"/>
          <w:sz w:val="28"/>
          <w:szCs w:val="28"/>
        </w:rPr>
      </w:pPr>
    </w:p>
    <w:p>
      <w:pPr>
        <w:tabs>
          <w:tab w:val="left" w:pos="4200"/>
          <w:tab w:val="left" w:pos="5250"/>
          <w:tab w:val="left" w:pos="6300"/>
        </w:tabs>
        <w:ind w:right="1120" w:firstLine="4194" w:firstLineChars="900"/>
        <w:rPr>
          <w:rFonts w:ascii="方正仿宋_GBK" w:hAnsi="方正仿宋_GBK" w:eastAsia="方正仿宋_GBK" w:cs="方正仿宋_GBK"/>
          <w:spacing w:val="93"/>
          <w:kern w:val="0"/>
          <w:sz w:val="28"/>
          <w:szCs w:val="28"/>
        </w:rPr>
      </w:pPr>
    </w:p>
    <w:p>
      <w:pPr>
        <w:spacing w:line="360" w:lineRule="auto"/>
        <w:jc w:val="righ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报价人：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     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（盖单位公章）</w:t>
      </w:r>
    </w:p>
    <w:p>
      <w:pPr>
        <w:spacing w:line="360" w:lineRule="auto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             法定代表人或其委托代理人：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（签字）</w:t>
      </w:r>
    </w:p>
    <w:p>
      <w:pPr>
        <w:spacing w:line="580" w:lineRule="exact"/>
        <w:jc w:val="righ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p>
      <w:pPr>
        <w:spacing w:line="580" w:lineRule="exact"/>
        <w:jc w:val="right"/>
        <w:rPr>
          <w:rFonts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28"/>
          <w:szCs w:val="28"/>
        </w:rPr>
      </w:pPr>
    </w:p>
    <w:tbl>
      <w:tblPr>
        <w:tblStyle w:val="13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765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296" w:type="dxa"/>
            <w:gridSpan w:val="3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经营产品清单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经营品牌</w:t>
            </w: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经营产品类别</w:t>
            </w: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产品清单明细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restart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vMerge w:val="continue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5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66" w:type="dxa"/>
            <w:vAlign w:val="center"/>
          </w:tcPr>
          <w:p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注：经营产品清单需盖章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tabs>
          <w:tab w:val="left" w:pos="6300"/>
        </w:tabs>
        <w:snapToGrid w:val="0"/>
        <w:spacing w:line="500" w:lineRule="exact"/>
        <w:jc w:val="center"/>
        <w:rPr>
          <w:rFonts w:ascii="方正仿宋_GBK" w:hAnsi="宋体" w:eastAsia="方正仿宋_GBK"/>
          <w:b/>
          <w:sz w:val="28"/>
          <w:szCs w:val="28"/>
        </w:rPr>
      </w:pPr>
      <w:r>
        <w:rPr>
          <w:rFonts w:hint="eastAsia" w:ascii="方正仿宋_GBK" w:hAnsi="宋体" w:eastAsia="方正仿宋_GBK"/>
          <w:b/>
          <w:sz w:val="28"/>
          <w:szCs w:val="28"/>
          <w:lang w:val="en-US" w:eastAsia="zh-CN"/>
        </w:rPr>
        <w:t>二、</w:t>
      </w:r>
      <w:r>
        <w:rPr>
          <w:rFonts w:hint="eastAsia" w:ascii="方正仿宋_GBK" w:hAnsi="宋体" w:eastAsia="方正仿宋_GBK"/>
          <w:b/>
          <w:sz w:val="28"/>
          <w:szCs w:val="28"/>
        </w:rPr>
        <w:t>诚信声明</w:t>
      </w:r>
    </w:p>
    <w:p>
      <w:pPr>
        <w:pStyle w:val="24"/>
        <w:rPr>
          <w:rFonts w:ascii="方正仿宋_GBK" w:eastAsia="方正仿宋_GBK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rPr>
          <w:rFonts w:ascii="方正仿宋_GBK" w:hAnsi="宋体" w:eastAsia="方正仿宋_GBK"/>
          <w:bCs/>
          <w:sz w:val="28"/>
          <w:szCs w:val="28"/>
        </w:rPr>
      </w:pPr>
      <w:r>
        <w:rPr>
          <w:rFonts w:hint="eastAsia" w:ascii="方正仿宋_GBK" w:hAnsi="宋体" w:eastAsia="方正仿宋_GBK"/>
          <w:bCs/>
          <w:sz w:val="28"/>
          <w:szCs w:val="28"/>
        </w:rPr>
        <w:t xml:space="preserve">高速管家（重庆）实业有限公司：                               </w:t>
      </w:r>
    </w:p>
    <w:p>
      <w:pPr>
        <w:tabs>
          <w:tab w:val="left" w:pos="6300"/>
        </w:tabs>
        <w:snapToGrid w:val="0"/>
        <w:spacing w:line="500" w:lineRule="exact"/>
        <w:ind w:firstLine="560" w:firstLineChars="200"/>
        <w:rPr>
          <w:rFonts w:ascii="方正仿宋_GBK" w:hAnsi="宋体" w:eastAsia="方正仿宋_GBK"/>
          <w:bCs/>
          <w:sz w:val="28"/>
          <w:szCs w:val="28"/>
        </w:rPr>
      </w:pPr>
      <w:r>
        <w:rPr>
          <w:rFonts w:hint="eastAsia" w:ascii="方正仿宋_GBK" w:hAnsi="宋体" w:eastAsia="方正仿宋_GBK"/>
          <w:bCs/>
          <w:sz w:val="28"/>
          <w:szCs w:val="28"/>
          <w:u w:val="single"/>
        </w:rPr>
        <w:t xml:space="preserve">                 </w:t>
      </w:r>
      <w:r>
        <w:rPr>
          <w:rFonts w:ascii="方正仿宋_GBK" w:hAnsi="宋体" w:eastAsia="方正仿宋_GBK"/>
          <w:bCs/>
          <w:sz w:val="28"/>
          <w:szCs w:val="28"/>
          <w:u w:val="single"/>
        </w:rPr>
        <w:t xml:space="preserve">  </w:t>
      </w:r>
      <w:r>
        <w:rPr>
          <w:rFonts w:hint="eastAsia" w:ascii="方正仿宋_GBK" w:hAnsi="宋体" w:eastAsia="方正仿宋_GBK"/>
          <w:bCs/>
          <w:sz w:val="28"/>
          <w:szCs w:val="28"/>
        </w:rPr>
        <w:t>（报价人名称）郑重声明，我公司/个人具有良好的商业信誉和健全的财务会计制度，具有履行合同所必需能力，在合同签订前后随时愿意提供相关证明材料；我公司/个人还同时声明参加本项目投标前三年内无重大违法活动记录。我方对以上声明负全部法律责任。</w:t>
      </w:r>
    </w:p>
    <w:p>
      <w:pPr>
        <w:tabs>
          <w:tab w:val="left" w:pos="6300"/>
        </w:tabs>
        <w:snapToGrid w:val="0"/>
        <w:spacing w:line="500" w:lineRule="exact"/>
        <w:ind w:firstLine="560" w:firstLineChars="200"/>
        <w:rPr>
          <w:rFonts w:ascii="方正仿宋_GBK" w:hAnsi="宋体" w:eastAsia="方正仿宋_GBK"/>
          <w:bCs/>
          <w:sz w:val="28"/>
          <w:szCs w:val="28"/>
        </w:rPr>
      </w:pPr>
      <w:r>
        <w:rPr>
          <w:rFonts w:hint="eastAsia" w:ascii="方正仿宋_GBK" w:hAnsi="宋体" w:eastAsia="方正仿宋_GBK"/>
          <w:bCs/>
          <w:sz w:val="28"/>
          <w:szCs w:val="28"/>
        </w:rPr>
        <w:t>特此声明。</w:t>
      </w:r>
    </w:p>
    <w:p>
      <w:pPr>
        <w:tabs>
          <w:tab w:val="left" w:pos="6300"/>
        </w:tabs>
        <w:snapToGrid w:val="0"/>
        <w:spacing w:line="360" w:lineRule="auto"/>
        <w:ind w:firstLine="570"/>
        <w:rPr>
          <w:rFonts w:ascii="方正仿宋_GBK" w:hAnsi="宋体" w:eastAsia="方正仿宋_GBK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360" w:lineRule="auto"/>
        <w:jc w:val="right"/>
        <w:rPr>
          <w:rFonts w:ascii="方正仿宋_GBK" w:hAnsi="宋体" w:eastAsia="方正仿宋_GBK"/>
          <w:bCs/>
          <w:sz w:val="28"/>
          <w:szCs w:val="28"/>
        </w:rPr>
      </w:pPr>
      <w:r>
        <w:rPr>
          <w:rFonts w:hint="eastAsia" w:ascii="方正仿宋_GBK" w:hAnsi="宋体" w:eastAsia="方正仿宋_GBK"/>
          <w:bCs/>
          <w:sz w:val="28"/>
          <w:szCs w:val="28"/>
        </w:rPr>
        <w:t>报价人：</w:t>
      </w:r>
      <w:r>
        <w:rPr>
          <w:rFonts w:hint="eastAsia" w:ascii="方正仿宋_GBK" w:hAnsi="宋体" w:eastAsia="方正仿宋_GBK"/>
          <w:bCs/>
          <w:sz w:val="28"/>
          <w:szCs w:val="28"/>
          <w:u w:val="single"/>
        </w:rPr>
        <w:t xml:space="preserve">               （盖单位章）</w:t>
      </w:r>
    </w:p>
    <w:p>
      <w:pPr>
        <w:spacing w:line="360" w:lineRule="auto"/>
        <w:jc w:val="righ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p>
      <w:pPr>
        <w:tabs>
          <w:tab w:val="left" w:pos="6300"/>
        </w:tabs>
        <w:snapToGrid w:val="0"/>
        <w:spacing w:line="500" w:lineRule="exact"/>
        <w:ind w:right="2160" w:firstLine="570"/>
        <w:jc w:val="right"/>
        <w:rPr>
          <w:rFonts w:ascii="方正仿宋_GBK" w:hAnsi="宋体" w:eastAsia="方正仿宋_GBK"/>
          <w:sz w:val="28"/>
          <w:szCs w:val="28"/>
        </w:rPr>
      </w:pPr>
    </w:p>
    <w:p>
      <w:pPr>
        <w:topLinePunct/>
        <w:spacing w:line="360" w:lineRule="auto"/>
        <w:jc w:val="lef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注：1、报价人应提供有效的企业营业执照副本复印件（盖单位公章）</w:t>
      </w:r>
    </w:p>
    <w:p>
      <w:pPr>
        <w:topLinePunct/>
        <w:spacing w:line="360" w:lineRule="auto"/>
        <w:ind w:firstLine="560" w:firstLineChars="200"/>
        <w:jc w:val="lef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2、诚信声明需盖章</w:t>
      </w: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</w:p>
    <w:p>
      <w:pPr>
        <w:spacing w:line="580" w:lineRule="exact"/>
        <w:jc w:val="left"/>
        <w:rPr>
          <w:rFonts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三、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其他资料：竞租人需提供营业执照、品牌授权文件（加盟品牌）、竞租品牌其他项目经营业绩等资料</w:t>
      </w:r>
    </w:p>
    <w:sectPr>
      <w:pgSz w:w="11906" w:h="16838"/>
      <w:pgMar w:top="1440" w:right="1576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8827757"/>
    </w:sdtPr>
    <w:sdtContent>
      <w:sdt>
        <w:sdtPr>
          <w:id w:val="1728636285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66181"/>
    <w:multiLevelType w:val="multilevel"/>
    <w:tmpl w:val="1B56618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A37"/>
    <w:rsid w:val="00003D93"/>
    <w:rsid w:val="0002170C"/>
    <w:rsid w:val="0002224F"/>
    <w:rsid w:val="00030289"/>
    <w:rsid w:val="00047815"/>
    <w:rsid w:val="00057C08"/>
    <w:rsid w:val="00060DD6"/>
    <w:rsid w:val="00061AC7"/>
    <w:rsid w:val="0007773A"/>
    <w:rsid w:val="0008002E"/>
    <w:rsid w:val="00083EC4"/>
    <w:rsid w:val="00085AFA"/>
    <w:rsid w:val="0008626C"/>
    <w:rsid w:val="000A29F2"/>
    <w:rsid w:val="000B0C47"/>
    <w:rsid w:val="000B4ABF"/>
    <w:rsid w:val="000C60DA"/>
    <w:rsid w:val="000D6111"/>
    <w:rsid w:val="000E6382"/>
    <w:rsid w:val="000F2BF4"/>
    <w:rsid w:val="000F3E2A"/>
    <w:rsid w:val="0010291C"/>
    <w:rsid w:val="00111152"/>
    <w:rsid w:val="0013749F"/>
    <w:rsid w:val="00141444"/>
    <w:rsid w:val="00142B19"/>
    <w:rsid w:val="00152A3A"/>
    <w:rsid w:val="00154B40"/>
    <w:rsid w:val="0016321C"/>
    <w:rsid w:val="001878AE"/>
    <w:rsid w:val="001915EA"/>
    <w:rsid w:val="001B3725"/>
    <w:rsid w:val="001B400D"/>
    <w:rsid w:val="001C4940"/>
    <w:rsid w:val="001C4F0E"/>
    <w:rsid w:val="001D2E43"/>
    <w:rsid w:val="001E076C"/>
    <w:rsid w:val="001E0880"/>
    <w:rsid w:val="001E31C1"/>
    <w:rsid w:val="002003D2"/>
    <w:rsid w:val="00203529"/>
    <w:rsid w:val="00203935"/>
    <w:rsid w:val="00204A5C"/>
    <w:rsid w:val="002138AE"/>
    <w:rsid w:val="00215039"/>
    <w:rsid w:val="00220B58"/>
    <w:rsid w:val="0022313F"/>
    <w:rsid w:val="00223936"/>
    <w:rsid w:val="00240269"/>
    <w:rsid w:val="00245D12"/>
    <w:rsid w:val="00250E0A"/>
    <w:rsid w:val="002532D4"/>
    <w:rsid w:val="0026099E"/>
    <w:rsid w:val="00266F59"/>
    <w:rsid w:val="002758BF"/>
    <w:rsid w:val="00285959"/>
    <w:rsid w:val="00286412"/>
    <w:rsid w:val="00293490"/>
    <w:rsid w:val="002A390A"/>
    <w:rsid w:val="002A40AE"/>
    <w:rsid w:val="002A6255"/>
    <w:rsid w:val="002B5B98"/>
    <w:rsid w:val="002B7E09"/>
    <w:rsid w:val="002C7FB4"/>
    <w:rsid w:val="002D6CED"/>
    <w:rsid w:val="002F59B8"/>
    <w:rsid w:val="002F619E"/>
    <w:rsid w:val="002F7762"/>
    <w:rsid w:val="00304040"/>
    <w:rsid w:val="00304831"/>
    <w:rsid w:val="003113AA"/>
    <w:rsid w:val="003115DB"/>
    <w:rsid w:val="003141AD"/>
    <w:rsid w:val="00321D5E"/>
    <w:rsid w:val="003227FB"/>
    <w:rsid w:val="00323743"/>
    <w:rsid w:val="00332823"/>
    <w:rsid w:val="0034035E"/>
    <w:rsid w:val="00343A64"/>
    <w:rsid w:val="003532AB"/>
    <w:rsid w:val="00353798"/>
    <w:rsid w:val="00354651"/>
    <w:rsid w:val="003562F7"/>
    <w:rsid w:val="00356745"/>
    <w:rsid w:val="00357E0D"/>
    <w:rsid w:val="00363108"/>
    <w:rsid w:val="0036564E"/>
    <w:rsid w:val="00366A37"/>
    <w:rsid w:val="00395627"/>
    <w:rsid w:val="003A5AE7"/>
    <w:rsid w:val="003A6600"/>
    <w:rsid w:val="003B2475"/>
    <w:rsid w:val="003B5F55"/>
    <w:rsid w:val="003B7054"/>
    <w:rsid w:val="003B7554"/>
    <w:rsid w:val="003C3F0F"/>
    <w:rsid w:val="003D332A"/>
    <w:rsid w:val="003D509A"/>
    <w:rsid w:val="003E14D0"/>
    <w:rsid w:val="003E4D9A"/>
    <w:rsid w:val="003E5938"/>
    <w:rsid w:val="003E79F6"/>
    <w:rsid w:val="003F3142"/>
    <w:rsid w:val="003F3FAC"/>
    <w:rsid w:val="00400275"/>
    <w:rsid w:val="00407BC6"/>
    <w:rsid w:val="00411AF9"/>
    <w:rsid w:val="00412F94"/>
    <w:rsid w:val="00415AEB"/>
    <w:rsid w:val="00430C71"/>
    <w:rsid w:val="00432F87"/>
    <w:rsid w:val="00441B3D"/>
    <w:rsid w:val="0045267F"/>
    <w:rsid w:val="004550F9"/>
    <w:rsid w:val="00465D9D"/>
    <w:rsid w:val="004675ED"/>
    <w:rsid w:val="00471840"/>
    <w:rsid w:val="00471CAC"/>
    <w:rsid w:val="00475F13"/>
    <w:rsid w:val="00480311"/>
    <w:rsid w:val="0048276E"/>
    <w:rsid w:val="00491D53"/>
    <w:rsid w:val="00494A58"/>
    <w:rsid w:val="00495621"/>
    <w:rsid w:val="00495D83"/>
    <w:rsid w:val="004B0EB9"/>
    <w:rsid w:val="004C2960"/>
    <w:rsid w:val="004D31BA"/>
    <w:rsid w:val="004E2CBE"/>
    <w:rsid w:val="00504FAC"/>
    <w:rsid w:val="0050741E"/>
    <w:rsid w:val="005100CF"/>
    <w:rsid w:val="0051354F"/>
    <w:rsid w:val="00532F5F"/>
    <w:rsid w:val="00534572"/>
    <w:rsid w:val="00534B3B"/>
    <w:rsid w:val="00541249"/>
    <w:rsid w:val="00547739"/>
    <w:rsid w:val="00567092"/>
    <w:rsid w:val="00580F24"/>
    <w:rsid w:val="00583E15"/>
    <w:rsid w:val="005A785F"/>
    <w:rsid w:val="005B7C32"/>
    <w:rsid w:val="005C59DB"/>
    <w:rsid w:val="005C646F"/>
    <w:rsid w:val="005D5558"/>
    <w:rsid w:val="005E028B"/>
    <w:rsid w:val="005E03D4"/>
    <w:rsid w:val="005E6F85"/>
    <w:rsid w:val="005E7D5B"/>
    <w:rsid w:val="005F37C7"/>
    <w:rsid w:val="005F43C9"/>
    <w:rsid w:val="005F462E"/>
    <w:rsid w:val="00604407"/>
    <w:rsid w:val="006048EE"/>
    <w:rsid w:val="00625731"/>
    <w:rsid w:val="00640010"/>
    <w:rsid w:val="00653779"/>
    <w:rsid w:val="00653F03"/>
    <w:rsid w:val="00663C08"/>
    <w:rsid w:val="00663F0E"/>
    <w:rsid w:val="0066683E"/>
    <w:rsid w:val="00667302"/>
    <w:rsid w:val="00683D52"/>
    <w:rsid w:val="00684D5C"/>
    <w:rsid w:val="00694864"/>
    <w:rsid w:val="006B132C"/>
    <w:rsid w:val="006C274E"/>
    <w:rsid w:val="006C2E45"/>
    <w:rsid w:val="006C4ED5"/>
    <w:rsid w:val="006D6709"/>
    <w:rsid w:val="006E6B78"/>
    <w:rsid w:val="006F1A9F"/>
    <w:rsid w:val="007051EA"/>
    <w:rsid w:val="0072057B"/>
    <w:rsid w:val="00731F6C"/>
    <w:rsid w:val="007338A8"/>
    <w:rsid w:val="00742BEE"/>
    <w:rsid w:val="0074339E"/>
    <w:rsid w:val="00762156"/>
    <w:rsid w:val="00774E24"/>
    <w:rsid w:val="00797796"/>
    <w:rsid w:val="007B5013"/>
    <w:rsid w:val="007B5CBB"/>
    <w:rsid w:val="007D2321"/>
    <w:rsid w:val="007E1CD8"/>
    <w:rsid w:val="007E3BDD"/>
    <w:rsid w:val="007E42D9"/>
    <w:rsid w:val="008105DB"/>
    <w:rsid w:val="008128A3"/>
    <w:rsid w:val="00816107"/>
    <w:rsid w:val="0081617A"/>
    <w:rsid w:val="0082571C"/>
    <w:rsid w:val="00836244"/>
    <w:rsid w:val="00845313"/>
    <w:rsid w:val="008478F5"/>
    <w:rsid w:val="00857F42"/>
    <w:rsid w:val="00860F74"/>
    <w:rsid w:val="00861857"/>
    <w:rsid w:val="0086377A"/>
    <w:rsid w:val="00865245"/>
    <w:rsid w:val="00876D25"/>
    <w:rsid w:val="00876F8D"/>
    <w:rsid w:val="008857B9"/>
    <w:rsid w:val="0088632A"/>
    <w:rsid w:val="008937DA"/>
    <w:rsid w:val="00894721"/>
    <w:rsid w:val="00897B2C"/>
    <w:rsid w:val="00897DF2"/>
    <w:rsid w:val="008A33E3"/>
    <w:rsid w:val="008A3579"/>
    <w:rsid w:val="008A4411"/>
    <w:rsid w:val="008A7C74"/>
    <w:rsid w:val="008B66E7"/>
    <w:rsid w:val="008B7D47"/>
    <w:rsid w:val="008D6E57"/>
    <w:rsid w:val="008E1B16"/>
    <w:rsid w:val="008E367E"/>
    <w:rsid w:val="008E372C"/>
    <w:rsid w:val="008E381C"/>
    <w:rsid w:val="008F7772"/>
    <w:rsid w:val="00903152"/>
    <w:rsid w:val="009112F4"/>
    <w:rsid w:val="009136EC"/>
    <w:rsid w:val="00930F98"/>
    <w:rsid w:val="009310AA"/>
    <w:rsid w:val="00942374"/>
    <w:rsid w:val="00947BF4"/>
    <w:rsid w:val="009645A8"/>
    <w:rsid w:val="0097362E"/>
    <w:rsid w:val="00982414"/>
    <w:rsid w:val="0098620A"/>
    <w:rsid w:val="00997EEC"/>
    <w:rsid w:val="009A476C"/>
    <w:rsid w:val="009A5A9F"/>
    <w:rsid w:val="009D067E"/>
    <w:rsid w:val="009D0C6B"/>
    <w:rsid w:val="009D215D"/>
    <w:rsid w:val="009E2114"/>
    <w:rsid w:val="009E640B"/>
    <w:rsid w:val="00A03656"/>
    <w:rsid w:val="00A05B3D"/>
    <w:rsid w:val="00A15C39"/>
    <w:rsid w:val="00A350C3"/>
    <w:rsid w:val="00A371E2"/>
    <w:rsid w:val="00A54187"/>
    <w:rsid w:val="00A55A67"/>
    <w:rsid w:val="00A60614"/>
    <w:rsid w:val="00A63D30"/>
    <w:rsid w:val="00A84074"/>
    <w:rsid w:val="00A87D38"/>
    <w:rsid w:val="00A91A21"/>
    <w:rsid w:val="00AA3B39"/>
    <w:rsid w:val="00AB30D2"/>
    <w:rsid w:val="00AB361D"/>
    <w:rsid w:val="00AB7455"/>
    <w:rsid w:val="00AC49C4"/>
    <w:rsid w:val="00AD1E74"/>
    <w:rsid w:val="00AD246E"/>
    <w:rsid w:val="00AD49FF"/>
    <w:rsid w:val="00AE7F8B"/>
    <w:rsid w:val="00AF2A0B"/>
    <w:rsid w:val="00B0739D"/>
    <w:rsid w:val="00B20B60"/>
    <w:rsid w:val="00B220A2"/>
    <w:rsid w:val="00B269A3"/>
    <w:rsid w:val="00B30B80"/>
    <w:rsid w:val="00B34C9F"/>
    <w:rsid w:val="00B416F1"/>
    <w:rsid w:val="00B43B2C"/>
    <w:rsid w:val="00B43BAB"/>
    <w:rsid w:val="00B62BF0"/>
    <w:rsid w:val="00B661BF"/>
    <w:rsid w:val="00B7791F"/>
    <w:rsid w:val="00B8311F"/>
    <w:rsid w:val="00B92371"/>
    <w:rsid w:val="00B948D0"/>
    <w:rsid w:val="00B96A94"/>
    <w:rsid w:val="00BB1857"/>
    <w:rsid w:val="00BB38AB"/>
    <w:rsid w:val="00BC0022"/>
    <w:rsid w:val="00BC1C10"/>
    <w:rsid w:val="00BC5E61"/>
    <w:rsid w:val="00BC7355"/>
    <w:rsid w:val="00BD2290"/>
    <w:rsid w:val="00BD7E2F"/>
    <w:rsid w:val="00C041D7"/>
    <w:rsid w:val="00C2292F"/>
    <w:rsid w:val="00C259A2"/>
    <w:rsid w:val="00C31EE9"/>
    <w:rsid w:val="00C337BD"/>
    <w:rsid w:val="00C339EE"/>
    <w:rsid w:val="00C36DAC"/>
    <w:rsid w:val="00C4015F"/>
    <w:rsid w:val="00C50614"/>
    <w:rsid w:val="00C5209D"/>
    <w:rsid w:val="00C6186B"/>
    <w:rsid w:val="00C62959"/>
    <w:rsid w:val="00C6306F"/>
    <w:rsid w:val="00C7135B"/>
    <w:rsid w:val="00C74210"/>
    <w:rsid w:val="00C76CAA"/>
    <w:rsid w:val="00C82888"/>
    <w:rsid w:val="00C8794B"/>
    <w:rsid w:val="00C940CB"/>
    <w:rsid w:val="00CB7883"/>
    <w:rsid w:val="00CC25AB"/>
    <w:rsid w:val="00CC675E"/>
    <w:rsid w:val="00CD48B1"/>
    <w:rsid w:val="00CD7EF1"/>
    <w:rsid w:val="00CF7608"/>
    <w:rsid w:val="00D07397"/>
    <w:rsid w:val="00D25CE0"/>
    <w:rsid w:val="00D358F3"/>
    <w:rsid w:val="00D37692"/>
    <w:rsid w:val="00D40BA3"/>
    <w:rsid w:val="00D52993"/>
    <w:rsid w:val="00D637C3"/>
    <w:rsid w:val="00D63E4A"/>
    <w:rsid w:val="00D76D7B"/>
    <w:rsid w:val="00D76E2D"/>
    <w:rsid w:val="00D7791A"/>
    <w:rsid w:val="00D8056D"/>
    <w:rsid w:val="00D83B61"/>
    <w:rsid w:val="00D84FEF"/>
    <w:rsid w:val="00D85C54"/>
    <w:rsid w:val="00D941FE"/>
    <w:rsid w:val="00DA01FB"/>
    <w:rsid w:val="00DA5B28"/>
    <w:rsid w:val="00DB4B01"/>
    <w:rsid w:val="00DB7ECA"/>
    <w:rsid w:val="00DC0E8C"/>
    <w:rsid w:val="00DC5330"/>
    <w:rsid w:val="00DD61F2"/>
    <w:rsid w:val="00DD6347"/>
    <w:rsid w:val="00DE260C"/>
    <w:rsid w:val="00DF3520"/>
    <w:rsid w:val="00DF54FF"/>
    <w:rsid w:val="00DF6CD1"/>
    <w:rsid w:val="00DF7692"/>
    <w:rsid w:val="00E02AE4"/>
    <w:rsid w:val="00E046B7"/>
    <w:rsid w:val="00E07C3D"/>
    <w:rsid w:val="00E11B01"/>
    <w:rsid w:val="00E1498D"/>
    <w:rsid w:val="00E25938"/>
    <w:rsid w:val="00E34814"/>
    <w:rsid w:val="00E422F8"/>
    <w:rsid w:val="00E43582"/>
    <w:rsid w:val="00E506C5"/>
    <w:rsid w:val="00E56BC1"/>
    <w:rsid w:val="00E60C57"/>
    <w:rsid w:val="00E676C1"/>
    <w:rsid w:val="00E714EE"/>
    <w:rsid w:val="00E73893"/>
    <w:rsid w:val="00E81A5B"/>
    <w:rsid w:val="00E930A5"/>
    <w:rsid w:val="00EA0B93"/>
    <w:rsid w:val="00EA18B2"/>
    <w:rsid w:val="00EA617A"/>
    <w:rsid w:val="00EB23AD"/>
    <w:rsid w:val="00EB3CF7"/>
    <w:rsid w:val="00EC0B64"/>
    <w:rsid w:val="00F04C23"/>
    <w:rsid w:val="00F104DC"/>
    <w:rsid w:val="00F17CA7"/>
    <w:rsid w:val="00F23DED"/>
    <w:rsid w:val="00F319D8"/>
    <w:rsid w:val="00F3381F"/>
    <w:rsid w:val="00F37F1D"/>
    <w:rsid w:val="00F4187D"/>
    <w:rsid w:val="00F45F44"/>
    <w:rsid w:val="00F50E21"/>
    <w:rsid w:val="00F53011"/>
    <w:rsid w:val="00F614C0"/>
    <w:rsid w:val="00F63029"/>
    <w:rsid w:val="00F6311E"/>
    <w:rsid w:val="00F7692C"/>
    <w:rsid w:val="00F76ECE"/>
    <w:rsid w:val="00F85C06"/>
    <w:rsid w:val="00F95282"/>
    <w:rsid w:val="00FA26F0"/>
    <w:rsid w:val="00FB407E"/>
    <w:rsid w:val="00FB4920"/>
    <w:rsid w:val="00FB498B"/>
    <w:rsid w:val="00FC4C6A"/>
    <w:rsid w:val="00FC5CB7"/>
    <w:rsid w:val="00FD0191"/>
    <w:rsid w:val="00FD6F03"/>
    <w:rsid w:val="00FD78B4"/>
    <w:rsid w:val="011E3B80"/>
    <w:rsid w:val="018E63C9"/>
    <w:rsid w:val="01DD6019"/>
    <w:rsid w:val="02411AA3"/>
    <w:rsid w:val="036C7126"/>
    <w:rsid w:val="04144081"/>
    <w:rsid w:val="045752F2"/>
    <w:rsid w:val="047504D5"/>
    <w:rsid w:val="04D50C57"/>
    <w:rsid w:val="04DC58DA"/>
    <w:rsid w:val="05612F1A"/>
    <w:rsid w:val="05744308"/>
    <w:rsid w:val="058509D3"/>
    <w:rsid w:val="058B0E1E"/>
    <w:rsid w:val="05BB22CF"/>
    <w:rsid w:val="05C1756F"/>
    <w:rsid w:val="05D41636"/>
    <w:rsid w:val="05FB05F1"/>
    <w:rsid w:val="062B3220"/>
    <w:rsid w:val="06840DC3"/>
    <w:rsid w:val="070A035A"/>
    <w:rsid w:val="070A5D57"/>
    <w:rsid w:val="070F4956"/>
    <w:rsid w:val="07464D39"/>
    <w:rsid w:val="07584E34"/>
    <w:rsid w:val="075E63A8"/>
    <w:rsid w:val="07B76801"/>
    <w:rsid w:val="07F77CDB"/>
    <w:rsid w:val="07F77F09"/>
    <w:rsid w:val="081519AA"/>
    <w:rsid w:val="0831256A"/>
    <w:rsid w:val="08367C35"/>
    <w:rsid w:val="08BC3E30"/>
    <w:rsid w:val="08C233B9"/>
    <w:rsid w:val="08DA0C9E"/>
    <w:rsid w:val="093A304B"/>
    <w:rsid w:val="09556FE1"/>
    <w:rsid w:val="09F41610"/>
    <w:rsid w:val="0A4D4090"/>
    <w:rsid w:val="0AC232B7"/>
    <w:rsid w:val="0B136FB6"/>
    <w:rsid w:val="0B170616"/>
    <w:rsid w:val="0B53155F"/>
    <w:rsid w:val="0B800B4F"/>
    <w:rsid w:val="0BC349B0"/>
    <w:rsid w:val="0BD862C6"/>
    <w:rsid w:val="0C0051A3"/>
    <w:rsid w:val="0C0D6C25"/>
    <w:rsid w:val="0C832F02"/>
    <w:rsid w:val="0C95005E"/>
    <w:rsid w:val="0CDE5D90"/>
    <w:rsid w:val="0D650672"/>
    <w:rsid w:val="0D6C2ECC"/>
    <w:rsid w:val="0DF83D51"/>
    <w:rsid w:val="0E21124C"/>
    <w:rsid w:val="0E767028"/>
    <w:rsid w:val="0E94477D"/>
    <w:rsid w:val="0EC43E0F"/>
    <w:rsid w:val="0EE30586"/>
    <w:rsid w:val="0EFE18C1"/>
    <w:rsid w:val="0F7C68D3"/>
    <w:rsid w:val="0F8C1528"/>
    <w:rsid w:val="0FA10548"/>
    <w:rsid w:val="0FF103A7"/>
    <w:rsid w:val="106B2065"/>
    <w:rsid w:val="10873021"/>
    <w:rsid w:val="10CC7F87"/>
    <w:rsid w:val="12497298"/>
    <w:rsid w:val="12531CD0"/>
    <w:rsid w:val="127E6268"/>
    <w:rsid w:val="12CC7711"/>
    <w:rsid w:val="1322011C"/>
    <w:rsid w:val="13261F5A"/>
    <w:rsid w:val="1342597E"/>
    <w:rsid w:val="136B1343"/>
    <w:rsid w:val="139634F5"/>
    <w:rsid w:val="13AD6766"/>
    <w:rsid w:val="13F52E5C"/>
    <w:rsid w:val="147A00D6"/>
    <w:rsid w:val="147B176D"/>
    <w:rsid w:val="14A40031"/>
    <w:rsid w:val="14F57FAD"/>
    <w:rsid w:val="152C07F3"/>
    <w:rsid w:val="152D0A82"/>
    <w:rsid w:val="15920A73"/>
    <w:rsid w:val="15994A28"/>
    <w:rsid w:val="16335072"/>
    <w:rsid w:val="163A588C"/>
    <w:rsid w:val="167074E5"/>
    <w:rsid w:val="1676400F"/>
    <w:rsid w:val="16A33AAE"/>
    <w:rsid w:val="16A83A97"/>
    <w:rsid w:val="16AB6AA1"/>
    <w:rsid w:val="16B5207B"/>
    <w:rsid w:val="17420238"/>
    <w:rsid w:val="174706BC"/>
    <w:rsid w:val="17BF4917"/>
    <w:rsid w:val="17C97432"/>
    <w:rsid w:val="17DC1D3F"/>
    <w:rsid w:val="17F050BC"/>
    <w:rsid w:val="181B717D"/>
    <w:rsid w:val="181D180F"/>
    <w:rsid w:val="185F12D0"/>
    <w:rsid w:val="19480D10"/>
    <w:rsid w:val="195750A0"/>
    <w:rsid w:val="198645F4"/>
    <w:rsid w:val="19B12F3C"/>
    <w:rsid w:val="19DE082B"/>
    <w:rsid w:val="1A376C97"/>
    <w:rsid w:val="1A570B8D"/>
    <w:rsid w:val="1AA524BA"/>
    <w:rsid w:val="1B025CC4"/>
    <w:rsid w:val="1B7A30A6"/>
    <w:rsid w:val="1B9909CA"/>
    <w:rsid w:val="1BAF1876"/>
    <w:rsid w:val="1BCD340F"/>
    <w:rsid w:val="1BF74EE9"/>
    <w:rsid w:val="1C2B0715"/>
    <w:rsid w:val="1C42131C"/>
    <w:rsid w:val="1C653BF9"/>
    <w:rsid w:val="1C6D71BD"/>
    <w:rsid w:val="1CEE3561"/>
    <w:rsid w:val="1D4F2C29"/>
    <w:rsid w:val="1DC47F60"/>
    <w:rsid w:val="1E0B5ED2"/>
    <w:rsid w:val="1E217195"/>
    <w:rsid w:val="1E616732"/>
    <w:rsid w:val="1E87163E"/>
    <w:rsid w:val="1E875B1C"/>
    <w:rsid w:val="1EBA46CF"/>
    <w:rsid w:val="1EBE6018"/>
    <w:rsid w:val="1ECA3D41"/>
    <w:rsid w:val="1F2F1F53"/>
    <w:rsid w:val="1F3F2B62"/>
    <w:rsid w:val="1FDF6B3A"/>
    <w:rsid w:val="201C1CFD"/>
    <w:rsid w:val="2076392E"/>
    <w:rsid w:val="209F1258"/>
    <w:rsid w:val="20CD63A3"/>
    <w:rsid w:val="215F1530"/>
    <w:rsid w:val="21641DE2"/>
    <w:rsid w:val="21A7233B"/>
    <w:rsid w:val="21C3624E"/>
    <w:rsid w:val="21CD3793"/>
    <w:rsid w:val="21D341E3"/>
    <w:rsid w:val="21EA239D"/>
    <w:rsid w:val="22421D73"/>
    <w:rsid w:val="22656675"/>
    <w:rsid w:val="22F76A9A"/>
    <w:rsid w:val="231E39CA"/>
    <w:rsid w:val="23E47DE4"/>
    <w:rsid w:val="23EA3C62"/>
    <w:rsid w:val="247D6551"/>
    <w:rsid w:val="24C43A49"/>
    <w:rsid w:val="24D52311"/>
    <w:rsid w:val="24F11E47"/>
    <w:rsid w:val="252113DB"/>
    <w:rsid w:val="253576BB"/>
    <w:rsid w:val="254949B7"/>
    <w:rsid w:val="25AC08D1"/>
    <w:rsid w:val="262B293A"/>
    <w:rsid w:val="268429F3"/>
    <w:rsid w:val="268D105B"/>
    <w:rsid w:val="26CF56FD"/>
    <w:rsid w:val="277D7253"/>
    <w:rsid w:val="278E48B4"/>
    <w:rsid w:val="27AB4E39"/>
    <w:rsid w:val="27F8262F"/>
    <w:rsid w:val="28FC0D47"/>
    <w:rsid w:val="2922359D"/>
    <w:rsid w:val="29492AC3"/>
    <w:rsid w:val="2A2433F6"/>
    <w:rsid w:val="2A4976CA"/>
    <w:rsid w:val="2AC97BFE"/>
    <w:rsid w:val="2AD11B67"/>
    <w:rsid w:val="2AD90B54"/>
    <w:rsid w:val="2AEA0767"/>
    <w:rsid w:val="2AF22A8B"/>
    <w:rsid w:val="2B6D3B62"/>
    <w:rsid w:val="2B9024C2"/>
    <w:rsid w:val="2CC81026"/>
    <w:rsid w:val="2CD54826"/>
    <w:rsid w:val="2D4F60EF"/>
    <w:rsid w:val="2D6C45F6"/>
    <w:rsid w:val="2DCD448C"/>
    <w:rsid w:val="2DD76D25"/>
    <w:rsid w:val="2E002B20"/>
    <w:rsid w:val="2E0F00B0"/>
    <w:rsid w:val="2E990AAC"/>
    <w:rsid w:val="2F5310D8"/>
    <w:rsid w:val="2F5364B1"/>
    <w:rsid w:val="2F5E1BEF"/>
    <w:rsid w:val="2F7164CA"/>
    <w:rsid w:val="30AA3B33"/>
    <w:rsid w:val="30AD08ED"/>
    <w:rsid w:val="30AF274F"/>
    <w:rsid w:val="30C60FCB"/>
    <w:rsid w:val="30E3303B"/>
    <w:rsid w:val="312B0056"/>
    <w:rsid w:val="313111D2"/>
    <w:rsid w:val="31FE2FBB"/>
    <w:rsid w:val="329955E9"/>
    <w:rsid w:val="32A76E6F"/>
    <w:rsid w:val="33716A39"/>
    <w:rsid w:val="344055DB"/>
    <w:rsid w:val="346421AE"/>
    <w:rsid w:val="34B13680"/>
    <w:rsid w:val="35081F3C"/>
    <w:rsid w:val="3529352F"/>
    <w:rsid w:val="356D03A5"/>
    <w:rsid w:val="356F3B0C"/>
    <w:rsid w:val="357B34F2"/>
    <w:rsid w:val="35AB0DC6"/>
    <w:rsid w:val="35CF3EBB"/>
    <w:rsid w:val="36322285"/>
    <w:rsid w:val="36BF695C"/>
    <w:rsid w:val="370051FB"/>
    <w:rsid w:val="376D796F"/>
    <w:rsid w:val="38156C48"/>
    <w:rsid w:val="3871485E"/>
    <w:rsid w:val="38C77E3B"/>
    <w:rsid w:val="38D351DF"/>
    <w:rsid w:val="38F71AD6"/>
    <w:rsid w:val="38FC777E"/>
    <w:rsid w:val="396531C1"/>
    <w:rsid w:val="39A150C6"/>
    <w:rsid w:val="3A9B298B"/>
    <w:rsid w:val="3AE45CEC"/>
    <w:rsid w:val="3BCE2DBC"/>
    <w:rsid w:val="3BE846ED"/>
    <w:rsid w:val="3C114887"/>
    <w:rsid w:val="3C4E4986"/>
    <w:rsid w:val="3C611E49"/>
    <w:rsid w:val="3C7C2C1D"/>
    <w:rsid w:val="3CE4270A"/>
    <w:rsid w:val="3CEB109E"/>
    <w:rsid w:val="3D111E64"/>
    <w:rsid w:val="3D175E00"/>
    <w:rsid w:val="3D537284"/>
    <w:rsid w:val="3D7A6CC9"/>
    <w:rsid w:val="3D8B69FD"/>
    <w:rsid w:val="3E2378B8"/>
    <w:rsid w:val="3E8D4899"/>
    <w:rsid w:val="3E9A6868"/>
    <w:rsid w:val="3EBE0E78"/>
    <w:rsid w:val="3EC95E8B"/>
    <w:rsid w:val="3F7707D9"/>
    <w:rsid w:val="3F7A18F8"/>
    <w:rsid w:val="3F95531E"/>
    <w:rsid w:val="3FB1516C"/>
    <w:rsid w:val="3FD9093B"/>
    <w:rsid w:val="3FE03B01"/>
    <w:rsid w:val="3FF60850"/>
    <w:rsid w:val="3FFA0C2D"/>
    <w:rsid w:val="404F512C"/>
    <w:rsid w:val="407E4FB2"/>
    <w:rsid w:val="40A20A1E"/>
    <w:rsid w:val="415D5DF7"/>
    <w:rsid w:val="418A519F"/>
    <w:rsid w:val="419C5E6A"/>
    <w:rsid w:val="41A67F0D"/>
    <w:rsid w:val="41B15695"/>
    <w:rsid w:val="41C4570B"/>
    <w:rsid w:val="41F441C8"/>
    <w:rsid w:val="420066C2"/>
    <w:rsid w:val="422624CD"/>
    <w:rsid w:val="42466E22"/>
    <w:rsid w:val="429A54C2"/>
    <w:rsid w:val="43124DCA"/>
    <w:rsid w:val="43B46B36"/>
    <w:rsid w:val="44205289"/>
    <w:rsid w:val="4429133D"/>
    <w:rsid w:val="444B4814"/>
    <w:rsid w:val="44547937"/>
    <w:rsid w:val="4462104C"/>
    <w:rsid w:val="447222FF"/>
    <w:rsid w:val="447D1796"/>
    <w:rsid w:val="45864F57"/>
    <w:rsid w:val="45C733F0"/>
    <w:rsid w:val="467614CB"/>
    <w:rsid w:val="46CE1899"/>
    <w:rsid w:val="47562BD9"/>
    <w:rsid w:val="48AF12A5"/>
    <w:rsid w:val="49141918"/>
    <w:rsid w:val="49223AEA"/>
    <w:rsid w:val="49320E62"/>
    <w:rsid w:val="497E2D8A"/>
    <w:rsid w:val="4A503D34"/>
    <w:rsid w:val="4A6F68F4"/>
    <w:rsid w:val="4A8D7688"/>
    <w:rsid w:val="4AFF6625"/>
    <w:rsid w:val="4B0D19D8"/>
    <w:rsid w:val="4B227AD6"/>
    <w:rsid w:val="4B512950"/>
    <w:rsid w:val="4BA72569"/>
    <w:rsid w:val="4BF53156"/>
    <w:rsid w:val="4CC40815"/>
    <w:rsid w:val="4CF50903"/>
    <w:rsid w:val="4D0F3C65"/>
    <w:rsid w:val="4D373B8E"/>
    <w:rsid w:val="4D59246D"/>
    <w:rsid w:val="4D7A03A5"/>
    <w:rsid w:val="4D7E7C65"/>
    <w:rsid w:val="4DB73ACE"/>
    <w:rsid w:val="4DFB243D"/>
    <w:rsid w:val="4E657FC8"/>
    <w:rsid w:val="4EA61139"/>
    <w:rsid w:val="4EB821B8"/>
    <w:rsid w:val="4F06761A"/>
    <w:rsid w:val="4F1625AD"/>
    <w:rsid w:val="4F2B52C1"/>
    <w:rsid w:val="4FBB2B41"/>
    <w:rsid w:val="4FDF36E3"/>
    <w:rsid w:val="4FFC4121"/>
    <w:rsid w:val="500C4AC9"/>
    <w:rsid w:val="50247608"/>
    <w:rsid w:val="504B48A7"/>
    <w:rsid w:val="505962C7"/>
    <w:rsid w:val="509C3104"/>
    <w:rsid w:val="51B8717E"/>
    <w:rsid w:val="52497DCE"/>
    <w:rsid w:val="52592CF5"/>
    <w:rsid w:val="52BD1722"/>
    <w:rsid w:val="53814831"/>
    <w:rsid w:val="541B7D38"/>
    <w:rsid w:val="54397029"/>
    <w:rsid w:val="543D3B68"/>
    <w:rsid w:val="5451684C"/>
    <w:rsid w:val="547B2510"/>
    <w:rsid w:val="54C73B38"/>
    <w:rsid w:val="55310935"/>
    <w:rsid w:val="555C0720"/>
    <w:rsid w:val="55820E19"/>
    <w:rsid w:val="55EC24B3"/>
    <w:rsid w:val="56566A11"/>
    <w:rsid w:val="57373172"/>
    <w:rsid w:val="576246B5"/>
    <w:rsid w:val="57A05E00"/>
    <w:rsid w:val="57EE342D"/>
    <w:rsid w:val="57FA5A45"/>
    <w:rsid w:val="57FF5AA0"/>
    <w:rsid w:val="581F6378"/>
    <w:rsid w:val="5821005F"/>
    <w:rsid w:val="58E874F2"/>
    <w:rsid w:val="58F324EE"/>
    <w:rsid w:val="593D1655"/>
    <w:rsid w:val="598302D2"/>
    <w:rsid w:val="59A16024"/>
    <w:rsid w:val="5A3401D0"/>
    <w:rsid w:val="5B72503C"/>
    <w:rsid w:val="5B814D12"/>
    <w:rsid w:val="5C684CD3"/>
    <w:rsid w:val="5C7B0E85"/>
    <w:rsid w:val="5C7E6851"/>
    <w:rsid w:val="5CA03EE9"/>
    <w:rsid w:val="5CD16478"/>
    <w:rsid w:val="5D00776E"/>
    <w:rsid w:val="5D183066"/>
    <w:rsid w:val="5D7D64BE"/>
    <w:rsid w:val="5DEE4F2A"/>
    <w:rsid w:val="5E666123"/>
    <w:rsid w:val="5EA01370"/>
    <w:rsid w:val="5ED067FB"/>
    <w:rsid w:val="5F9334E6"/>
    <w:rsid w:val="600638B7"/>
    <w:rsid w:val="6076596F"/>
    <w:rsid w:val="60AA71B8"/>
    <w:rsid w:val="60B76CE6"/>
    <w:rsid w:val="60D67157"/>
    <w:rsid w:val="61422668"/>
    <w:rsid w:val="61BA3277"/>
    <w:rsid w:val="6229316C"/>
    <w:rsid w:val="622B3F5C"/>
    <w:rsid w:val="622F42EC"/>
    <w:rsid w:val="626A100C"/>
    <w:rsid w:val="62D1626F"/>
    <w:rsid w:val="6349673A"/>
    <w:rsid w:val="63851694"/>
    <w:rsid w:val="63A237E9"/>
    <w:rsid w:val="64232A40"/>
    <w:rsid w:val="643F7402"/>
    <w:rsid w:val="64771AAA"/>
    <w:rsid w:val="64B74971"/>
    <w:rsid w:val="652938E9"/>
    <w:rsid w:val="659B37B7"/>
    <w:rsid w:val="65A65A71"/>
    <w:rsid w:val="65CB545D"/>
    <w:rsid w:val="65D57072"/>
    <w:rsid w:val="66133AB4"/>
    <w:rsid w:val="66152FD7"/>
    <w:rsid w:val="665F02F5"/>
    <w:rsid w:val="66965519"/>
    <w:rsid w:val="66A93BAD"/>
    <w:rsid w:val="66D873E5"/>
    <w:rsid w:val="66F6573C"/>
    <w:rsid w:val="672E39B2"/>
    <w:rsid w:val="674D00E9"/>
    <w:rsid w:val="67B31C4E"/>
    <w:rsid w:val="680D73F2"/>
    <w:rsid w:val="687E64A3"/>
    <w:rsid w:val="687F65B4"/>
    <w:rsid w:val="68D74F6E"/>
    <w:rsid w:val="68DD26B8"/>
    <w:rsid w:val="69B22269"/>
    <w:rsid w:val="69FB0204"/>
    <w:rsid w:val="6A24399F"/>
    <w:rsid w:val="6A6025DF"/>
    <w:rsid w:val="6A825A1E"/>
    <w:rsid w:val="6B4636D2"/>
    <w:rsid w:val="6B995ABA"/>
    <w:rsid w:val="6BB17869"/>
    <w:rsid w:val="6BD711E9"/>
    <w:rsid w:val="6D324376"/>
    <w:rsid w:val="6DB40075"/>
    <w:rsid w:val="6E162099"/>
    <w:rsid w:val="6E1E4C78"/>
    <w:rsid w:val="6E731E0D"/>
    <w:rsid w:val="6EE93166"/>
    <w:rsid w:val="6EF27D21"/>
    <w:rsid w:val="6F52216D"/>
    <w:rsid w:val="6F7D59A7"/>
    <w:rsid w:val="6F827255"/>
    <w:rsid w:val="6F934B69"/>
    <w:rsid w:val="6FDA69DF"/>
    <w:rsid w:val="706304C2"/>
    <w:rsid w:val="70877BB7"/>
    <w:rsid w:val="71223BA1"/>
    <w:rsid w:val="72B15F17"/>
    <w:rsid w:val="72CC5B44"/>
    <w:rsid w:val="73006CAB"/>
    <w:rsid w:val="730124CA"/>
    <w:rsid w:val="73211D71"/>
    <w:rsid w:val="737F6B14"/>
    <w:rsid w:val="739560E8"/>
    <w:rsid w:val="739F2554"/>
    <w:rsid w:val="73A96B68"/>
    <w:rsid w:val="73BF1B32"/>
    <w:rsid w:val="73DE5DF7"/>
    <w:rsid w:val="74381CBE"/>
    <w:rsid w:val="74645128"/>
    <w:rsid w:val="7662709B"/>
    <w:rsid w:val="767057C4"/>
    <w:rsid w:val="767B3102"/>
    <w:rsid w:val="769D77AA"/>
    <w:rsid w:val="76BE36D9"/>
    <w:rsid w:val="76E041CF"/>
    <w:rsid w:val="77004D5F"/>
    <w:rsid w:val="777A0585"/>
    <w:rsid w:val="77EB6CB0"/>
    <w:rsid w:val="78333ABF"/>
    <w:rsid w:val="784072DC"/>
    <w:rsid w:val="78976F8A"/>
    <w:rsid w:val="78F0601D"/>
    <w:rsid w:val="797B4D1B"/>
    <w:rsid w:val="79966B70"/>
    <w:rsid w:val="79967E13"/>
    <w:rsid w:val="79E43920"/>
    <w:rsid w:val="7A2B296B"/>
    <w:rsid w:val="7A390DBB"/>
    <w:rsid w:val="7ABC23ED"/>
    <w:rsid w:val="7B1A12D6"/>
    <w:rsid w:val="7B560E53"/>
    <w:rsid w:val="7B610AA0"/>
    <w:rsid w:val="7B750522"/>
    <w:rsid w:val="7C2166E2"/>
    <w:rsid w:val="7C40751F"/>
    <w:rsid w:val="7C661C74"/>
    <w:rsid w:val="7C8B6C84"/>
    <w:rsid w:val="7C8E74B8"/>
    <w:rsid w:val="7CA10567"/>
    <w:rsid w:val="7CB969E6"/>
    <w:rsid w:val="7CDA2DB1"/>
    <w:rsid w:val="7D03736B"/>
    <w:rsid w:val="7D0A2D0A"/>
    <w:rsid w:val="7D0B5C86"/>
    <w:rsid w:val="7D0D4E69"/>
    <w:rsid w:val="7D5E5258"/>
    <w:rsid w:val="7D7E3B75"/>
    <w:rsid w:val="7DA5398C"/>
    <w:rsid w:val="7DB11590"/>
    <w:rsid w:val="7EDD3B2C"/>
    <w:rsid w:val="7F164CF3"/>
    <w:rsid w:val="7F3C3259"/>
    <w:rsid w:val="7F87272F"/>
    <w:rsid w:val="7FAB1506"/>
    <w:rsid w:val="7FAC544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">
    <w:name w:val="Body Text First Indent"/>
    <w:basedOn w:val="4"/>
    <w:next w:val="1"/>
    <w:unhideWhenUsed/>
    <w:qFormat/>
    <w:uiPriority w:val="99"/>
    <w:pPr>
      <w:spacing w:line="360" w:lineRule="auto"/>
      <w:ind w:firstLine="420"/>
      <w:jc w:val="left"/>
    </w:pPr>
    <w:rPr>
      <w:rFonts w:ascii="宋体" w:hAnsi="宋体"/>
    </w:rPr>
  </w:style>
  <w:style w:type="paragraph" w:styleId="4">
    <w:name w:val="Body Text"/>
    <w:basedOn w:val="1"/>
    <w:next w:val="5"/>
    <w:link w:val="21"/>
    <w:qFormat/>
    <w:uiPriority w:val="0"/>
    <w:pPr>
      <w:spacing w:after="120"/>
    </w:pPr>
    <w:rPr>
      <w:rFonts w:ascii="Times New Roman" w:hAnsi="Times New Roman" w:eastAsia="宋体" w:cs="Times New Roman"/>
      <w:szCs w:val="20"/>
    </w:rPr>
  </w:style>
  <w:style w:type="paragraph" w:customStyle="1" w:styleId="5">
    <w:name w:val="引用1"/>
    <w:basedOn w:val="1"/>
    <w:next w:val="1"/>
    <w:link w:val="22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6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1">
    <w:name w:val="Strong"/>
    <w:basedOn w:val="10"/>
    <w:qFormat/>
    <w:uiPriority w:val="0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4">
    <w:name w:val="列表段落1"/>
    <w:basedOn w:val="1"/>
    <w:qFormat/>
    <w:uiPriority w:val="99"/>
    <w:pPr>
      <w:ind w:firstLine="420" w:firstLineChars="200"/>
    </w:pPr>
  </w:style>
  <w:style w:type="character" w:customStyle="1" w:styleId="15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7">
    <w:name w:val="font1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01"/>
    <w:basedOn w:val="1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9">
    <w:name w:val="批注框文本 字符"/>
    <w:basedOn w:val="10"/>
    <w:link w:val="6"/>
    <w:semiHidden/>
    <w:qFormat/>
    <w:uiPriority w:val="99"/>
    <w:rPr>
      <w:kern w:val="2"/>
      <w:sz w:val="18"/>
      <w:szCs w:val="18"/>
    </w:rPr>
  </w:style>
  <w:style w:type="character" w:customStyle="1" w:styleId="20">
    <w:name w:val="NormalCharacter"/>
    <w:qFormat/>
    <w:uiPriority w:val="99"/>
  </w:style>
  <w:style w:type="character" w:customStyle="1" w:styleId="21">
    <w:name w:val="正文文本 字符"/>
    <w:basedOn w:val="10"/>
    <w:link w:val="4"/>
    <w:qFormat/>
    <w:uiPriority w:val="0"/>
    <w:rPr>
      <w:rFonts w:ascii="Times New Roman" w:hAnsi="Times New Roman" w:eastAsia="宋体" w:cs="Times New Roman"/>
      <w:kern w:val="2"/>
      <w:sz w:val="21"/>
    </w:rPr>
  </w:style>
  <w:style w:type="character" w:customStyle="1" w:styleId="22">
    <w:name w:val="引用 字符"/>
    <w:basedOn w:val="10"/>
    <w:link w:val="5"/>
    <w:qFormat/>
    <w:uiPriority w:val="29"/>
    <w:rPr>
      <w:i/>
      <w:iCs/>
      <w:color w:val="404040" w:themeColor="text1" w:themeTint="BF"/>
      <w:kern w:val="2"/>
      <w:sz w:val="21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3">
    <w:name w:val="图例"/>
    <w:basedOn w:val="1"/>
    <w:qFormat/>
    <w:uiPriority w:val="0"/>
    <w:pPr>
      <w:spacing w:before="120" w:after="120" w:line="360" w:lineRule="auto"/>
      <w:jc w:val="center"/>
    </w:pPr>
    <w:rPr>
      <w:rFonts w:eastAsia="仿宋_GB2312"/>
      <w:b/>
      <w:sz w:val="24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9FDE4E-808C-4A85-8D0B-AF97FDB69E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573</Words>
  <Characters>3271</Characters>
  <Lines>27</Lines>
  <Paragraphs>7</Paragraphs>
  <ScaleCrop>false</ScaleCrop>
  <LinksUpToDate>false</LinksUpToDate>
  <CharactersWithSpaces>3837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2021-04-16T06:48:00Z</dcterms:created>
  <dc:creator>472296430@qq.com</dc:creator>
  <cp:lastModifiedBy>Administrator</cp:lastModifiedBy>
  <cp:lastPrinted>2021-09-23T01:38:00Z</cp:lastPrinted>
  <dcterms:modified xsi:type="dcterms:W3CDTF">2021-09-29T10:12:06Z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