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eastAsia="微软雅黑" w:cs="Arial"/>
          <w:b/>
        </w:rPr>
      </w:pPr>
    </w:p>
    <w:p>
      <w:pPr>
        <w:jc w:val="center"/>
      </w:pPr>
    </w:p>
    <w:p>
      <w:pPr>
        <w:autoSpaceDE w:val="0"/>
        <w:autoSpaceDN w:val="0"/>
        <w:adjustRightInd w:val="0"/>
        <w:spacing w:line="360" w:lineRule="auto"/>
        <w:jc w:val="center"/>
        <w:rPr>
          <w:rFonts w:hint="eastAsia" w:cs="Times New Roman"/>
          <w:b/>
          <w:bCs/>
          <w:sz w:val="48"/>
          <w:szCs w:val="48"/>
          <w:lang w:val="zh-CN" w:eastAsia="zh-CN"/>
        </w:rPr>
      </w:pPr>
      <w:r>
        <w:rPr>
          <w:rFonts w:hint="eastAsia" w:cs="Times New Roman"/>
          <w:b/>
          <w:bCs/>
          <w:sz w:val="48"/>
          <w:szCs w:val="48"/>
          <w:lang w:val="zh-CN" w:eastAsia="zh-CN"/>
        </w:rPr>
        <w:t>嘉陵江利泽航运枢纽工程</w:t>
      </w:r>
    </w:p>
    <w:p>
      <w:pPr>
        <w:autoSpaceDE w:val="0"/>
        <w:autoSpaceDN w:val="0"/>
        <w:adjustRightInd w:val="0"/>
        <w:spacing w:line="360" w:lineRule="auto"/>
        <w:jc w:val="center"/>
        <w:rPr>
          <w:rFonts w:cs="Times New Roman"/>
          <w:sz w:val="20"/>
          <w:szCs w:val="20"/>
          <w:lang w:eastAsia="zh-CN"/>
        </w:rPr>
      </w:pPr>
      <w:r>
        <w:rPr>
          <w:rFonts w:hint="eastAsia" w:cs="Times New Roman"/>
          <w:b/>
          <w:bCs/>
          <w:sz w:val="48"/>
          <w:szCs w:val="48"/>
          <w:lang w:val="en-US" w:eastAsia="zh-CN"/>
        </w:rPr>
        <w:t>重庆市合川区大石街道办金钟村业主营地办公楼网络布线、会议系统、园区监控采购安装</w:t>
      </w:r>
    </w:p>
    <w:p>
      <w:pPr>
        <w:jc w:val="left"/>
        <w:rPr>
          <w:color w:val="000000"/>
          <w:sz w:val="36"/>
          <w:szCs w:val="36"/>
        </w:rPr>
      </w:pPr>
    </w:p>
    <w:p>
      <w:pPr>
        <w:pStyle w:val="2"/>
        <w:rPr>
          <w:color w:val="000000"/>
          <w:sz w:val="36"/>
          <w:szCs w:val="36"/>
        </w:rPr>
      </w:pPr>
    </w:p>
    <w:p>
      <w:pPr>
        <w:pStyle w:val="3"/>
        <w:rPr>
          <w:color w:val="000000"/>
          <w:sz w:val="36"/>
          <w:szCs w:val="36"/>
        </w:rPr>
      </w:pPr>
    </w:p>
    <w:p>
      <w:pPr>
        <w:rPr>
          <w:color w:val="000000"/>
          <w:sz w:val="36"/>
          <w:szCs w:val="36"/>
        </w:rPr>
      </w:pPr>
    </w:p>
    <w:p>
      <w:pPr>
        <w:pStyle w:val="2"/>
        <w:rPr>
          <w:color w:val="000000"/>
          <w:sz w:val="36"/>
          <w:szCs w:val="36"/>
        </w:rPr>
      </w:pPr>
    </w:p>
    <w:p>
      <w:pPr>
        <w:pStyle w:val="3"/>
        <w:rPr>
          <w:color w:val="000000"/>
          <w:sz w:val="36"/>
          <w:szCs w:val="36"/>
        </w:rPr>
      </w:pPr>
    </w:p>
    <w:p/>
    <w:p>
      <w:pPr>
        <w:autoSpaceDE w:val="0"/>
        <w:autoSpaceDN w:val="0"/>
        <w:adjustRightInd w:val="0"/>
        <w:spacing w:line="360" w:lineRule="auto"/>
        <w:jc w:val="center"/>
        <w:rPr>
          <w:rFonts w:hint="eastAsia" w:cs="Times New Roman"/>
          <w:b/>
          <w:bCs/>
          <w:sz w:val="72"/>
          <w:szCs w:val="72"/>
          <w:lang w:val="zh-CN" w:eastAsia="zh-CN"/>
        </w:rPr>
      </w:pPr>
      <w:r>
        <w:rPr>
          <w:rFonts w:hint="eastAsia" w:cs="Times New Roman"/>
          <w:b/>
          <w:bCs/>
          <w:sz w:val="72"/>
          <w:szCs w:val="72"/>
          <w:lang w:val="zh-CN" w:eastAsia="zh-CN"/>
        </w:rPr>
        <w:t>技术标准和要求</w:t>
      </w:r>
    </w:p>
    <w:p>
      <w:pPr>
        <w:jc w:val="left"/>
        <w:rPr>
          <w:rFonts w:hint="eastAsia" w:ascii="方正小标宋_GBK" w:hAnsi="方正小标宋_GBK" w:eastAsia="方正小标宋_GBK" w:cs="方正小标宋_GBK"/>
        </w:rPr>
      </w:pPr>
    </w:p>
    <w:p>
      <w:pPr>
        <w:jc w:val="left"/>
        <w:rPr>
          <w:rFonts w:hint="eastAsia"/>
        </w:rPr>
      </w:pPr>
    </w:p>
    <w:p>
      <w:pPr>
        <w:jc w:val="center"/>
        <w:rPr>
          <w:rFonts w:ascii="微软雅黑" w:hAnsi="微软雅黑" w:eastAsia="微软雅黑" w:cs="微软雅黑"/>
          <w:b/>
          <w:color w:val="008080"/>
          <w:sz w:val="48"/>
          <w:szCs w:val="48"/>
        </w:rPr>
      </w:pPr>
    </w:p>
    <w:p>
      <w:pPr>
        <w:pStyle w:val="2"/>
        <w:rPr>
          <w:rFonts w:ascii="微软雅黑" w:hAnsi="微软雅黑" w:eastAsia="微软雅黑" w:cs="微软雅黑"/>
          <w:b/>
          <w:color w:val="008080"/>
          <w:sz w:val="48"/>
          <w:szCs w:val="48"/>
        </w:rPr>
      </w:pPr>
    </w:p>
    <w:p>
      <w:pPr>
        <w:pStyle w:val="3"/>
        <w:rPr>
          <w:rFonts w:ascii="微软雅黑" w:hAnsi="微软雅黑" w:eastAsia="微软雅黑" w:cs="微软雅黑"/>
          <w:b/>
          <w:color w:val="008080"/>
          <w:sz w:val="48"/>
          <w:szCs w:val="48"/>
        </w:rPr>
      </w:pPr>
    </w:p>
    <w:p>
      <w:pPr>
        <w:rPr>
          <w:rFonts w:ascii="微软雅黑" w:hAnsi="微软雅黑" w:eastAsia="微软雅黑" w:cs="微软雅黑"/>
          <w:b/>
          <w:color w:val="008080"/>
          <w:sz w:val="48"/>
          <w:szCs w:val="48"/>
        </w:rPr>
      </w:pPr>
    </w:p>
    <w:p>
      <w:pPr>
        <w:pStyle w:val="2"/>
        <w:rPr>
          <w:rFonts w:ascii="微软雅黑" w:hAnsi="微软雅黑" w:eastAsia="微软雅黑" w:cs="微软雅黑"/>
          <w:b/>
          <w:color w:val="008080"/>
          <w:sz w:val="48"/>
          <w:szCs w:val="48"/>
        </w:rPr>
      </w:pPr>
    </w:p>
    <w:p>
      <w:pPr>
        <w:pStyle w:val="3"/>
      </w:pPr>
    </w:p>
    <w:p>
      <w:pPr>
        <w:autoSpaceDE w:val="0"/>
        <w:autoSpaceDN w:val="0"/>
        <w:adjustRightInd w:val="0"/>
        <w:spacing w:line="360" w:lineRule="auto"/>
        <w:jc w:val="center"/>
        <w:rPr>
          <w:rFonts w:hint="eastAsia" w:cs="Times New Roman"/>
          <w:b/>
          <w:bCs/>
          <w:sz w:val="28"/>
          <w:szCs w:val="28"/>
          <w:lang w:val="zh-CN" w:eastAsia="zh-CN"/>
        </w:rPr>
      </w:pPr>
      <w:r>
        <w:rPr>
          <w:rFonts w:hint="eastAsia" w:cs="Times New Roman"/>
          <w:b/>
          <w:bCs/>
          <w:sz w:val="28"/>
          <w:szCs w:val="28"/>
          <w:lang w:val="zh-CN" w:eastAsia="zh-CN"/>
        </w:rPr>
        <w:t>二O二一年</w:t>
      </w:r>
      <w:r>
        <w:rPr>
          <w:rFonts w:hint="eastAsia" w:cs="Times New Roman"/>
          <w:b/>
          <w:bCs/>
          <w:sz w:val="28"/>
          <w:szCs w:val="28"/>
          <w:lang w:val="en-US" w:eastAsia="zh-CN"/>
        </w:rPr>
        <w:t>十</w:t>
      </w:r>
      <w:r>
        <w:rPr>
          <w:rFonts w:hint="eastAsia" w:cs="Times New Roman"/>
          <w:b/>
          <w:bCs/>
          <w:sz w:val="28"/>
          <w:szCs w:val="28"/>
          <w:lang w:val="zh-CN" w:eastAsia="zh-CN"/>
        </w:rPr>
        <w:t>月</w:t>
      </w:r>
    </w:p>
    <w:p>
      <w:pPr>
        <w:rPr>
          <w:rFonts w:hint="eastAsia" w:ascii="微软雅黑" w:hAnsi="微软雅黑" w:eastAsia="微软雅黑" w:cs="微软雅黑"/>
          <w:b/>
          <w:color w:val="008080"/>
          <w:sz w:val="48"/>
          <w:szCs w:val="48"/>
        </w:rPr>
      </w:pPr>
      <w:r>
        <w:rPr>
          <w:rFonts w:hint="eastAsia" w:ascii="微软雅黑" w:hAnsi="微软雅黑" w:eastAsia="微软雅黑" w:cs="微软雅黑"/>
          <w:b/>
          <w:color w:val="008080"/>
          <w:sz w:val="48"/>
          <w:szCs w:val="48"/>
        </w:rPr>
        <w:br w:type="page"/>
      </w:r>
    </w:p>
    <w:p>
      <w:pPr>
        <w:rPr>
          <w:rFonts w:hint="eastAsia" w:ascii="仿宋_GB2312" w:hAnsi="仿宋_GB2312" w:eastAsia="仿宋_GB2312" w:cs="仿宋_GB2312"/>
          <w:bCs/>
          <w:szCs w:val="28"/>
        </w:rPr>
      </w:pPr>
    </w:p>
    <w:p>
      <w:pPr>
        <w:pStyle w:val="2"/>
        <w:rPr>
          <w:rFonts w:hint="eastAsia"/>
        </w:rPr>
      </w:pPr>
    </w:p>
    <w:p>
      <w:pPr>
        <w:spacing w:line="400" w:lineRule="exact"/>
        <w:jc w:val="center"/>
        <w:rPr>
          <w:rFonts w:hint="eastAsia" w:cs="Times New Roman"/>
          <w:sz w:val="30"/>
          <w:szCs w:val="30"/>
          <w:lang w:val="zh-CN" w:eastAsia="zh-CN"/>
        </w:rPr>
      </w:pPr>
      <w:bookmarkStart w:id="0" w:name="_Toc8667"/>
      <w:bookmarkStart w:id="1" w:name="_Toc4108"/>
      <w:bookmarkStart w:id="2" w:name="_Toc16032"/>
      <w:r>
        <w:rPr>
          <w:rFonts w:hint="eastAsia" w:cs="Times New Roman"/>
          <w:sz w:val="30"/>
          <w:szCs w:val="30"/>
          <w:lang w:val="zh-CN" w:eastAsia="zh-CN"/>
        </w:rPr>
        <w:t>利泽公司新办公楼网络布线，会议系统及监控设计方案</w:t>
      </w:r>
      <w:bookmarkEnd w:id="0"/>
      <w:bookmarkEnd w:id="1"/>
      <w:bookmarkEnd w:id="2"/>
    </w:p>
    <w:p>
      <w:pPr>
        <w:pStyle w:val="2"/>
        <w:rPr>
          <w:rFonts w:hint="eastAsia"/>
          <w:lang w:val="zh-CN" w:eastAsia="zh-CN"/>
        </w:rPr>
      </w:pPr>
    </w:p>
    <w:p>
      <w:pPr>
        <w:pStyle w:val="4"/>
        <w:numPr>
          <w:ilvl w:val="0"/>
          <w:numId w:val="1"/>
        </w:numPr>
        <w:spacing w:line="400" w:lineRule="exact"/>
        <w:ind w:left="425" w:leftChars="0" w:right="113" w:rightChars="0" w:hanging="425" w:firstLineChars="0"/>
        <w:rPr>
          <w:rFonts w:hint="eastAsia" w:ascii="宋体" w:hAnsi="宋体" w:eastAsia="宋体" w:cs="Times New Roman"/>
          <w:sz w:val="24"/>
          <w:szCs w:val="21"/>
          <w:lang w:val="zh-CN" w:eastAsia="zh-CN"/>
        </w:rPr>
      </w:pPr>
      <w:bookmarkStart w:id="3" w:name="_Toc22081"/>
      <w:bookmarkStart w:id="4" w:name="_Toc23798"/>
      <w:r>
        <w:rPr>
          <w:rFonts w:hint="eastAsia" w:ascii="宋体" w:hAnsi="宋体" w:eastAsia="宋体" w:cs="Times New Roman"/>
          <w:sz w:val="24"/>
          <w:szCs w:val="21"/>
          <w:lang w:val="zh-CN" w:eastAsia="zh-CN"/>
        </w:rPr>
        <w:t>项目概述</w:t>
      </w:r>
      <w:bookmarkEnd w:id="3"/>
      <w:bookmarkEnd w:id="4"/>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重庆嘉陵江利泽航电开有限公司新</w:t>
      </w:r>
      <w:r>
        <w:rPr>
          <w:rFonts w:hint="eastAsia" w:cs="Times New Roman"/>
          <w:bCs/>
          <w:sz w:val="21"/>
          <w:szCs w:val="21"/>
          <w:lang w:val="zh-CN" w:eastAsia="zh-CN"/>
        </w:rPr>
        <w:t>办公</w:t>
      </w:r>
      <w:r>
        <w:rPr>
          <w:rFonts w:hint="eastAsia" w:cs="Times New Roman"/>
          <w:bCs/>
          <w:sz w:val="21"/>
          <w:szCs w:val="21"/>
          <w:lang w:val="en-US" w:eastAsia="zh-CN"/>
        </w:rPr>
        <w:t>大楼网络构建及办公会议室系统项目。经过现场实际考察为满足公司办公的需要，计划把1楼的楼梯旁改为机房室和监控室方便网络的管理。从各办公室布线网络到机房，会议室增加会议扩音系统和投影系统，利用公司现有的视屏系统和航发集团总公司完成远程音视屏会议系统的对接工作。在公司大门上方安装LED电子显示屏满足公司宣传，起到公告板的作用。在办公楼和宿舍周围安装监控设备，在车辆进入口安装1个监控点实现公司大门出入口安全监控，在办公楼周围安装6个监控点，在食堂内安装1个监控点，实现对门口各种情况进行实施录像，紧急情况下，提供智能分析和预警，并提供录像功能，方便日后取证。对非法入侵公司行为，实现预警并进行智能跟踪录像，方便日后取证。对楼道公共区域实施实施高清监控，避免群体事件发生。促进公司管理水平明显提高。实现安全防范立体化、监测预警智能化、调度管理合理化、服务透明公开化、应对决策多元化、应急处理规范化。</w:t>
      </w:r>
    </w:p>
    <w:p>
      <w:pPr>
        <w:ind w:right="-51" w:rightChars="-23" w:firstLine="420"/>
        <w:rPr>
          <w:rFonts w:hint="eastAsia" w:ascii="宋体" w:hAnsi="宋体" w:cs="微软雅黑"/>
          <w:bCs/>
          <w:sz w:val="24"/>
          <w:szCs w:val="24"/>
        </w:rPr>
      </w:pPr>
    </w:p>
    <w:p>
      <w:pPr>
        <w:pStyle w:val="4"/>
        <w:numPr>
          <w:ilvl w:val="0"/>
          <w:numId w:val="1"/>
        </w:numPr>
        <w:spacing w:line="400" w:lineRule="exact"/>
        <w:ind w:left="425" w:leftChars="0" w:right="113" w:rightChars="0" w:hanging="425" w:firstLineChars="0"/>
        <w:rPr>
          <w:rFonts w:hint="eastAsia" w:ascii="宋体" w:hAnsi="宋体" w:eastAsia="宋体" w:cs="Times New Roman"/>
          <w:sz w:val="24"/>
          <w:szCs w:val="21"/>
          <w:lang w:val="zh-CN" w:eastAsia="zh-CN"/>
        </w:rPr>
      </w:pPr>
      <w:bookmarkStart w:id="5" w:name="_Toc17491"/>
      <w:bookmarkStart w:id="6" w:name="_Toc7725"/>
      <w:r>
        <w:rPr>
          <w:rFonts w:hint="eastAsia" w:ascii="宋体" w:hAnsi="宋体" w:eastAsia="宋体" w:cs="Times New Roman"/>
          <w:sz w:val="24"/>
          <w:szCs w:val="21"/>
          <w:lang w:val="zh-CN" w:eastAsia="zh-CN"/>
        </w:rPr>
        <w:t>会议系统设备及参数</w:t>
      </w:r>
      <w:bookmarkEnd w:id="5"/>
      <w:bookmarkEnd w:id="6"/>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（U段）一拖二无线手持话筒</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应用场所：会议室、多功能厅、报告厅、礼堂等场所的会议系统。产品特性：桌面式话筒，搭配主机使用；金属底座，超薄型设计，采用黑色哑光表面处理，分拆式设计，外观精致；外置通信天线,使信号全方位发射,在有效范围内不会出现失控状态；采用可充电的锂电电池供电，充电端口使用安卓接口；具有液晶屏显示，实时显示单元工作状态和信息；具有电量指示和主席控制等内容显示；话筒具有灯环,可显示发言状态；具有发言优先专用功能,有强制切断代表单元发言的权限；抗手机、RF射频干扰设计，符合现代会议环境要求；</w:t>
      </w:r>
    </w:p>
    <w:p>
      <w:pPr>
        <w:numPr>
          <w:numId w:val="0"/>
        </w:numPr>
        <w:spacing w:line="400" w:lineRule="exact"/>
        <w:ind w:firstLine="210" w:firstLineChars="100"/>
        <w:jc w:val="both"/>
        <w:rPr>
          <w:rFonts w:hint="eastAsia" w:cs="Times New Roman"/>
          <w:bCs/>
          <w:sz w:val="21"/>
          <w:szCs w:val="21"/>
          <w:lang w:val="en-US" w:eastAsia="zh-CN"/>
        </w:rPr>
      </w:pPr>
      <w:r>
        <w:rPr>
          <w:rFonts w:hint="eastAsia" w:cs="Times New Roman"/>
          <w:bCs/>
          <w:sz w:val="21"/>
          <w:szCs w:val="21"/>
          <w:lang w:val="en-US" w:eastAsia="zh-CN"/>
        </w:rPr>
        <w:t>技术参数：电源供应：内置锂电3.7V  发射功率：10mW 最大频偏：±45KHz 拾音咪头：电容式、单一指向灵敏度：-47±2dB@1KHz 频率响应：20-18KHz耗电量：100mA</w:t>
      </w:r>
      <w:r>
        <w:rPr>
          <w:rFonts w:hint="eastAsia" w:cs="Times New Roman"/>
          <w:bCs/>
          <w:sz w:val="21"/>
          <w:szCs w:val="21"/>
          <w:lang w:val="en-US" w:eastAsia="zh-CN"/>
        </w:rPr>
        <w:br w:type="textWrapping"/>
      </w:r>
      <w:r>
        <w:rPr>
          <w:rFonts w:hint="eastAsia" w:cs="Times New Roman"/>
          <w:bCs/>
          <w:sz w:val="21"/>
          <w:szCs w:val="21"/>
          <w:lang w:val="en-US" w:eastAsia="zh-CN"/>
        </w:rPr>
        <w:t>锂电池供电，USB接口充电，6小时充电完成，可连续使用15小时。</w:t>
      </w:r>
    </w:p>
    <w:p>
      <w:pPr>
        <w:widowControl/>
        <w:jc w:val="left"/>
        <w:rPr>
          <w:rFonts w:hint="eastAsia" w:ascii="楷体" w:hAnsi="楷体" w:eastAsia="楷体" w:cs="宋体"/>
          <w:color w:val="000000"/>
          <w:kern w:val="0"/>
          <w:sz w:val="22"/>
        </w:rPr>
      </w:pPr>
      <w:r>
        <w:rPr>
          <w:rFonts w:ascii="楷体" w:hAnsi="楷体" w:eastAsia="楷体" w:cs="宋体"/>
          <w:color w:val="000000"/>
          <w:kern w:val="0"/>
          <w:sz w:val="22"/>
        </w:rPr>
        <w:drawing>
          <wp:inline distT="0" distB="0" distL="114300" distR="114300">
            <wp:extent cx="2466975" cy="1891030"/>
            <wp:effectExtent l="0" t="0" r="9525" b="13970"/>
            <wp:docPr id="7" name="图片 2" descr="C:\Users\Administrator.SDWM-20150104VX\AppData\Roaming\Tencent\Users\26148206\QQ\WinTemp\RichOle\I3K8[N~36V1J(]R[XV$~H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strator.SDWM-20150104VX\AppData\Roaming\Tencent\Users\26148206\QQ\WinTemp\RichOle\I3K8[N~36V1J(]R[XV$~HZF.png"/>
                    <pic:cNvPicPr>
                      <a:picLocks noChangeAspect="1"/>
                    </pic:cNvPicPr>
                  </pic:nvPicPr>
                  <pic:blipFill>
                    <a:blip r:embed="rId4"/>
                    <a:stretch>
                      <a:fillRect/>
                    </a:stretch>
                  </pic:blipFill>
                  <pic:spPr>
                    <a:xfrm>
                      <a:off x="0" y="0"/>
                      <a:ext cx="2466975" cy="1891030"/>
                    </a:xfrm>
                    <a:prstGeom prst="rect">
                      <a:avLst/>
                    </a:prstGeom>
                    <a:noFill/>
                    <a:ln>
                      <a:noFill/>
                    </a:ln>
                  </pic:spPr>
                </pic:pic>
              </a:graphicData>
            </a:graphic>
          </wp:inline>
        </w:drawing>
      </w:r>
    </w:p>
    <w:p>
      <w:pPr>
        <w:widowControl/>
        <w:jc w:val="left"/>
        <w:rPr>
          <w:rFonts w:hint="eastAsia" w:ascii="楷体" w:hAnsi="楷体" w:eastAsia="楷体" w:cs="宋体"/>
          <w:color w:val="000000"/>
          <w:kern w:val="0"/>
          <w:sz w:val="22"/>
        </w:rPr>
      </w:pPr>
    </w:p>
    <w:p>
      <w:pPr>
        <w:widowControl/>
        <w:jc w:val="left"/>
        <w:rPr>
          <w:rFonts w:hint="eastAsia" w:cs="宋体"/>
          <w:sz w:val="24"/>
          <w:szCs w:val="24"/>
        </w:rPr>
      </w:pPr>
    </w:p>
    <w:p>
      <w:pPr>
        <w:widowControl/>
        <w:jc w:val="left"/>
        <w:rPr>
          <w:rFonts w:hint="eastAsia" w:cs="宋体"/>
          <w:sz w:val="24"/>
          <w:szCs w:val="24"/>
        </w:rPr>
      </w:pP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无线会议主机</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产品特性：</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无线数字会议系统汇集了多项先进的设计元素，使安装，操作更具人性化；标准机箱设计，装机高度2U，适合标准机柜安装；独特的EQ调节功能，使音质更易融洽任何场合；采用数字无线处理音频信号和控制信号，无需繁琐的连线；科学的ID编码设计，打开电源即可使用，在50米信号覆盖的范围内可以任意移动和支持无限个单元使用；</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CPU可以多级纠错和加密扰码，最大限度防止串频干扰和手机电磁干扰；符合现代会议环境要求；具有先进先出和限制发言和主席发言三种发言模式；同时发言人数1-4人可选（主席1-4人，代表1-4人）；</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大屏幕LCD显示工作内容，分级菜单设计；具有音量调节，发言模式，发言人数，使用信道，EQ调节功能；通信IP和通信ID调节，保证同一环境下，多套设备同时使用而不产生干扰；主机实时显示使用人数，使用通道，单元电量数据；接收单元数量不受限制（接收范围之内）；</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技术参数：</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音频输入：AUX非平衡，音频输出：LINE平衡，MIX非平衡输出负载：﹤1KΩ，音频输入：RCA（莲花插座）x1，音频输出：RCA（莲花插座）x1，XLR卡侬插座x1，频率响应：20Hz—18KHz，话筒容量：接受范围内不限数量，工作有效距离:≥50米，接收灵敏度: -105dBm</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信噪比：﹥90dB，失真度(T.H.D):&lt;0.05% dB@1KHz，电源: DC12-17V</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功率：6.5W，尺寸(宽×深×高）：480*359*85.5mm。</w:t>
      </w:r>
    </w:p>
    <w:p>
      <w:pPr>
        <w:widowControl/>
        <w:jc w:val="left"/>
        <w:rPr>
          <w:rFonts w:hint="eastAsia" w:cs="宋体"/>
          <w:sz w:val="24"/>
          <w:szCs w:val="24"/>
        </w:rPr>
      </w:pPr>
      <w:r>
        <w:rPr>
          <w:rFonts w:cs="宋体"/>
          <w:sz w:val="24"/>
          <w:szCs w:val="24"/>
        </w:rPr>
        <w:drawing>
          <wp:inline distT="0" distB="0" distL="114300" distR="114300">
            <wp:extent cx="3613785" cy="1630680"/>
            <wp:effectExtent l="0" t="0" r="5715" b="7620"/>
            <wp:docPr id="3" name="图片 3" descr="C:\Users\Administrator\Desktop\DSDSF\会议主机2.png会议主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DSDSF\会议主机2.png会议主机2"/>
                    <pic:cNvPicPr>
                      <a:picLocks noChangeAspect="1"/>
                    </pic:cNvPicPr>
                  </pic:nvPicPr>
                  <pic:blipFill>
                    <a:blip r:embed="rId5"/>
                    <a:stretch>
                      <a:fillRect/>
                    </a:stretch>
                  </pic:blipFill>
                  <pic:spPr>
                    <a:xfrm>
                      <a:off x="0" y="0"/>
                      <a:ext cx="3613785" cy="1630680"/>
                    </a:xfrm>
                    <a:prstGeom prst="rect">
                      <a:avLst/>
                    </a:prstGeom>
                    <a:noFill/>
                    <a:ln>
                      <a:noFill/>
                    </a:ln>
                  </pic:spPr>
                </pic:pic>
              </a:graphicData>
            </a:graphic>
          </wp:inline>
        </w:drawing>
      </w:r>
    </w:p>
    <w:p>
      <w:pPr>
        <w:widowControl/>
        <w:jc w:val="left"/>
        <w:rPr>
          <w:rFonts w:hint="eastAsia" w:cs="宋体"/>
          <w:sz w:val="24"/>
          <w:szCs w:val="24"/>
        </w:rPr>
      </w:pP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无线主席单元</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桌面式话筒，搭配主机使用；金属底座，超薄型设计，采用黑色哑光表面处理，分拆式设计，外观精致；外置通信天线,使信号全方位发射,在有效范围内不会出现失控状态；采用可充电的锂电电池供电，充电端口使用安卓接口；具有液晶屏显示，实时显示单元工作状态和信息；具有电量指示和主席控制等内容显示；话筒具有灯环,可显示发言状态；具有发言优先专用功能,有强制切断代表单元发言的权限；抗手机、RF射频干扰设计，符合现代会议环境要求；</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技术参数：</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 xml:space="preserve">电源供应：内置锂电3.7V  ，发射功率：10mW ，最大频偏：±45KHz </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 xml:space="preserve">拾音咪头：电容式、单一指向 ，灵敏度：-47±2dB@1KHz ，频率响应：20-18KHz </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耗电量：100mA，锂电池供电，USB接口充电，6小时充电完成，可连续使用15小时。</w:t>
      </w:r>
    </w:p>
    <w:p>
      <w:pPr>
        <w:widowControl/>
        <w:jc w:val="left"/>
        <w:rPr>
          <w:rFonts w:hint="eastAsia" w:cs="宋体"/>
          <w:sz w:val="24"/>
          <w:szCs w:val="24"/>
        </w:rPr>
      </w:pPr>
      <w:r>
        <w:rPr>
          <w:rFonts w:cs="宋体"/>
          <w:sz w:val="24"/>
          <w:szCs w:val="24"/>
        </w:rPr>
        <w:drawing>
          <wp:inline distT="0" distB="0" distL="114300" distR="114300">
            <wp:extent cx="2234565" cy="1434465"/>
            <wp:effectExtent l="0" t="0" r="0" b="13335"/>
            <wp:docPr id="8" name="图片 4" descr="C:\Users\Administrator\Desktop\DSDSF\主席单元2.PNG主席单元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DSDSF\主席单元2.PNG主席单元2"/>
                    <pic:cNvPicPr>
                      <a:picLocks noChangeAspect="1"/>
                    </pic:cNvPicPr>
                  </pic:nvPicPr>
                  <pic:blipFill>
                    <a:blip r:embed="rId6"/>
                    <a:stretch>
                      <a:fillRect/>
                    </a:stretch>
                  </pic:blipFill>
                  <pic:spPr>
                    <a:xfrm>
                      <a:off x="0" y="0"/>
                      <a:ext cx="2234565" cy="1434465"/>
                    </a:xfrm>
                    <a:prstGeom prst="rect">
                      <a:avLst/>
                    </a:prstGeom>
                    <a:noFill/>
                    <a:ln>
                      <a:noFill/>
                    </a:ln>
                  </pic:spPr>
                </pic:pic>
              </a:graphicData>
            </a:graphic>
          </wp:inline>
        </w:drawing>
      </w: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无线代表单元</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产品特性：</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桌面式话筒，搭配主机使用；金属底座，超薄型设计，采用黑色哑光表面处理，分拆式设计，外观精致；外置通信天线,使信号全方位发射,在有效范围内不会出现失控状态；采用可充电的锂电电池供电，充电端口使用安卓接口；具有液晶屏显示，实时显示单元工作状态和信息；具有电量指示和主席控制等内容显示；</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话筒具有灯环,可显示发言状态；抗手机、RF射频干扰设计，符合现代会议环境要求；</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技术参数：</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 xml:space="preserve">电源供应：内置锂电3.7V  ，发射功率：10mW </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 xml:space="preserve">最大频偏：±45KHz ，拾音咪头：电容式、单一指向 ，灵敏度：-47±2dB@1KHz </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频率响应：20-18KHz ，耗电量：100mA，锂电池供电，USB接口充电，6小时充电完成，可连续使用15小时。</w:t>
      </w:r>
    </w:p>
    <w:p>
      <w:pPr>
        <w:widowControl/>
        <w:jc w:val="left"/>
        <w:rPr>
          <w:rFonts w:hint="eastAsia" w:cs="宋体"/>
          <w:sz w:val="24"/>
          <w:szCs w:val="24"/>
        </w:rPr>
      </w:pPr>
      <w:r>
        <w:rPr>
          <w:rFonts w:cs="宋体"/>
          <w:sz w:val="24"/>
          <w:szCs w:val="24"/>
        </w:rPr>
        <w:drawing>
          <wp:inline distT="0" distB="0" distL="114300" distR="114300">
            <wp:extent cx="2234565" cy="1434465"/>
            <wp:effectExtent l="0" t="0" r="0" b="13335"/>
            <wp:docPr id="6" name="图片 5" descr="C:\Users\Administrator\Desktop\DSDSF\主席单元2.PNG主席单元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Administrator\Desktop\DSDSF\主席单元2.PNG主席单元2"/>
                    <pic:cNvPicPr>
                      <a:picLocks noChangeAspect="1"/>
                    </pic:cNvPicPr>
                  </pic:nvPicPr>
                  <pic:blipFill>
                    <a:blip r:embed="rId6"/>
                    <a:stretch>
                      <a:fillRect/>
                    </a:stretch>
                  </pic:blipFill>
                  <pic:spPr>
                    <a:xfrm>
                      <a:off x="0" y="0"/>
                      <a:ext cx="2234565" cy="1434465"/>
                    </a:xfrm>
                    <a:prstGeom prst="rect">
                      <a:avLst/>
                    </a:prstGeom>
                    <a:noFill/>
                    <a:ln>
                      <a:noFill/>
                    </a:ln>
                  </pic:spPr>
                </pic:pic>
              </a:graphicData>
            </a:graphic>
          </wp:inline>
        </w:drawing>
      </w: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话筒单元充电器</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产品特性：</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专为USB接口的可充电会议话筒集中充电；标准金属喷漆工艺机箱，装机高度1U，适合标准机柜安装；采用“恒变流型”充电模式，即在蓄电池的端电压低于预设值前，充电为恒流充电；在蓄电池的端电压高于预设值后，充电电流随蓄电池的电压升高而逐渐减少；完善的保护功能：不过充、不过流，大幅度减少电池充电的无效发热，提高电池的使用寿命；工作效率快，能更好的保护电池；</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技术参数：</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路数：10路；输入电压：220V/50Hz，功率：50W，最大电流：10A，输出电压：5V</w:t>
      </w:r>
    </w:p>
    <w:p>
      <w:pPr>
        <w:widowControl/>
        <w:jc w:val="left"/>
        <w:rPr>
          <w:rFonts w:hint="eastAsia" w:cs="宋体"/>
          <w:sz w:val="24"/>
          <w:szCs w:val="24"/>
        </w:rPr>
      </w:pPr>
      <w:r>
        <w:rPr>
          <w:rFonts w:cs="宋体"/>
          <w:sz w:val="24"/>
          <w:szCs w:val="24"/>
        </w:rPr>
        <w:drawing>
          <wp:inline distT="0" distB="0" distL="114300" distR="114300">
            <wp:extent cx="3458845" cy="1035050"/>
            <wp:effectExtent l="0" t="0" r="8255" b="12700"/>
            <wp:docPr id="11"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图片1"/>
                    <pic:cNvPicPr>
                      <a:picLocks noChangeAspect="1"/>
                    </pic:cNvPicPr>
                  </pic:nvPicPr>
                  <pic:blipFill>
                    <a:blip r:embed="rId7"/>
                    <a:stretch>
                      <a:fillRect/>
                    </a:stretch>
                  </pic:blipFill>
                  <pic:spPr>
                    <a:xfrm>
                      <a:off x="0" y="0"/>
                      <a:ext cx="3458845" cy="1035050"/>
                    </a:xfrm>
                    <a:prstGeom prst="rect">
                      <a:avLst/>
                    </a:prstGeom>
                    <a:noFill/>
                    <a:ln>
                      <a:noFill/>
                    </a:ln>
                  </pic:spPr>
                </pic:pic>
              </a:graphicData>
            </a:graphic>
          </wp:inline>
        </w:drawing>
      </w: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数字反馈抑制器</w:t>
      </w:r>
    </w:p>
    <w:p>
      <w:pPr>
        <w:widowControl/>
        <w:jc w:val="left"/>
        <w:rPr>
          <w:rFonts w:hint="eastAsia" w:cs="Times New Roman"/>
          <w:bCs/>
          <w:sz w:val="21"/>
          <w:szCs w:val="21"/>
          <w:lang w:val="en-US" w:eastAsia="zh-CN"/>
        </w:rPr>
      </w:pPr>
      <w:r>
        <w:rPr>
          <w:rFonts w:hint="eastAsia" w:cs="Times New Roman"/>
          <w:bCs/>
          <w:sz w:val="21"/>
          <w:szCs w:val="21"/>
          <w:lang w:val="en-US" w:eastAsia="zh-CN"/>
        </w:rPr>
        <w:t>1.标准机箱设计，装机高度1U，非常适合标准机柜安装；</w:t>
      </w:r>
      <w:r>
        <w:rPr>
          <w:rFonts w:hint="eastAsia" w:cs="Times New Roman"/>
          <w:bCs/>
          <w:sz w:val="21"/>
          <w:szCs w:val="21"/>
          <w:lang w:val="en-US" w:eastAsia="zh-CN"/>
        </w:rPr>
        <w:br w:type="textWrapping"/>
      </w:r>
      <w:r>
        <w:rPr>
          <w:rFonts w:hint="eastAsia" w:cs="Times New Roman"/>
          <w:bCs/>
          <w:sz w:val="21"/>
          <w:szCs w:val="21"/>
          <w:lang w:val="en-US" w:eastAsia="zh-CN"/>
        </w:rPr>
        <w:t>2.96KHz采样频率，32-bit DSP处理器，24-bit A/D及D/A转换；</w:t>
      </w:r>
      <w:r>
        <w:rPr>
          <w:rFonts w:hint="eastAsia" w:cs="Times New Roman"/>
          <w:bCs/>
          <w:sz w:val="21"/>
          <w:szCs w:val="21"/>
          <w:lang w:val="en-US" w:eastAsia="zh-CN"/>
        </w:rPr>
        <w:br w:type="textWrapping"/>
      </w:r>
      <w:r>
        <w:rPr>
          <w:rFonts w:hint="eastAsia" w:cs="Times New Roman"/>
          <w:bCs/>
          <w:sz w:val="21"/>
          <w:szCs w:val="21"/>
          <w:lang w:val="en-US" w:eastAsia="zh-CN"/>
        </w:rPr>
        <w:t>3.输入通道提供4组复合型（COMBO）音频输入接口；</w:t>
      </w:r>
      <w:r>
        <w:rPr>
          <w:rFonts w:hint="eastAsia" w:cs="Times New Roman"/>
          <w:bCs/>
          <w:sz w:val="21"/>
          <w:szCs w:val="21"/>
          <w:lang w:val="en-US" w:eastAsia="zh-CN"/>
        </w:rPr>
        <w:br w:type="textWrapping"/>
      </w:r>
      <w:r>
        <w:rPr>
          <w:rFonts w:hint="eastAsia" w:cs="Times New Roman"/>
          <w:bCs/>
          <w:sz w:val="21"/>
          <w:szCs w:val="21"/>
          <w:lang w:val="en-US" w:eastAsia="zh-CN"/>
        </w:rPr>
        <w:t>★4.提供4路话筒放大输入和线路输入，带48V幻像供电；提供第三方功能性检测报告复印件并加盖制造商公章，检测内容中含第3.4.5.8.9条参数的功能性测试，带有真伪查询二维码以便佐证；</w:t>
      </w:r>
      <w:r>
        <w:rPr>
          <w:rFonts w:hint="eastAsia" w:cs="Times New Roman"/>
          <w:bCs/>
          <w:sz w:val="21"/>
          <w:szCs w:val="21"/>
          <w:lang w:val="en-US" w:eastAsia="zh-CN"/>
        </w:rPr>
        <w:br w:type="textWrapping"/>
      </w:r>
      <w:r>
        <w:rPr>
          <w:rFonts w:hint="eastAsia" w:cs="Times New Roman"/>
          <w:bCs/>
          <w:sz w:val="21"/>
          <w:szCs w:val="21"/>
          <w:lang w:val="en-US" w:eastAsia="zh-CN"/>
        </w:rPr>
        <w:t>★5.提供模拟，数字AES3，光纤，同轴输出；提供国家级第三方检测报告复印件加盖厂商公章</w:t>
      </w:r>
      <w:r>
        <w:rPr>
          <w:rFonts w:hint="eastAsia" w:cs="Times New Roman"/>
          <w:bCs/>
          <w:sz w:val="21"/>
          <w:szCs w:val="21"/>
          <w:lang w:val="en-US" w:eastAsia="zh-CN"/>
        </w:rPr>
        <w:br w:type="textWrapping"/>
      </w:r>
      <w:r>
        <w:rPr>
          <w:rFonts w:hint="eastAsia" w:cs="Times New Roman"/>
          <w:bCs/>
          <w:sz w:val="21"/>
          <w:szCs w:val="21"/>
          <w:lang w:val="en-US" w:eastAsia="zh-CN"/>
        </w:rPr>
        <w:t>6.设备可接受较宽交流电压输入，输入范围AC90～240V 50/60Hz；</w:t>
      </w:r>
      <w:r>
        <w:rPr>
          <w:rFonts w:hint="eastAsia" w:cs="Times New Roman"/>
          <w:bCs/>
          <w:sz w:val="21"/>
          <w:szCs w:val="21"/>
          <w:lang w:val="en-US" w:eastAsia="zh-CN"/>
        </w:rPr>
        <w:br w:type="textWrapping"/>
      </w:r>
      <w:r>
        <w:rPr>
          <w:rFonts w:hint="eastAsia" w:cs="Times New Roman"/>
          <w:bCs/>
          <w:sz w:val="21"/>
          <w:szCs w:val="21"/>
          <w:lang w:val="en-US" w:eastAsia="zh-CN"/>
        </w:rPr>
        <w:t>7.全自动窄带陷波式反馈抑制；</w:t>
      </w:r>
      <w:r>
        <w:rPr>
          <w:rFonts w:hint="eastAsia" w:cs="Times New Roman"/>
          <w:bCs/>
          <w:sz w:val="21"/>
          <w:szCs w:val="21"/>
          <w:lang w:val="en-US" w:eastAsia="zh-CN"/>
        </w:rPr>
        <w:br w:type="textWrapping"/>
      </w:r>
      <w:r>
        <w:rPr>
          <w:rFonts w:hint="eastAsia" w:cs="Times New Roman"/>
          <w:bCs/>
          <w:sz w:val="21"/>
          <w:szCs w:val="21"/>
          <w:lang w:val="en-US" w:eastAsia="zh-CN"/>
        </w:rPr>
        <w:t>8.每通道独立12个固定滤波器和12个动态滤波器，可通过“系统”键来设定固定或动态滤波器的个数；</w:t>
      </w:r>
      <w:r>
        <w:rPr>
          <w:rFonts w:hint="eastAsia" w:cs="Times New Roman"/>
          <w:bCs/>
          <w:sz w:val="21"/>
          <w:szCs w:val="21"/>
          <w:lang w:val="en-US" w:eastAsia="zh-CN"/>
        </w:rPr>
        <w:br w:type="textWrapping"/>
      </w:r>
      <w:r>
        <w:rPr>
          <w:rFonts w:hint="eastAsia" w:cs="Times New Roman"/>
          <w:bCs/>
          <w:sz w:val="21"/>
          <w:szCs w:val="21"/>
          <w:lang w:val="en-US" w:eastAsia="zh-CN"/>
        </w:rPr>
        <w:t>9.可通过面板的48个LED啸叫点指示灯，显示当前啸叫点个数；</w:t>
      </w:r>
      <w:r>
        <w:rPr>
          <w:rFonts w:hint="eastAsia" w:cs="Times New Roman"/>
          <w:bCs/>
          <w:sz w:val="21"/>
          <w:szCs w:val="21"/>
          <w:lang w:val="en-US" w:eastAsia="zh-CN"/>
        </w:rPr>
        <w:br w:type="textWrapping"/>
      </w:r>
      <w:r>
        <w:rPr>
          <w:rFonts w:hint="eastAsia" w:cs="Times New Roman"/>
          <w:bCs/>
          <w:sz w:val="21"/>
          <w:szCs w:val="21"/>
          <w:lang w:val="en-US" w:eastAsia="zh-CN"/>
        </w:rPr>
        <w:t>10.带有压缩、限幅、噪声门、功能设置；</w:t>
      </w:r>
      <w:r>
        <w:rPr>
          <w:rFonts w:hint="eastAsia" w:cs="Times New Roman"/>
          <w:bCs/>
          <w:sz w:val="21"/>
          <w:szCs w:val="21"/>
          <w:lang w:val="en-US" w:eastAsia="zh-CN"/>
        </w:rPr>
        <w:br w:type="textWrapping"/>
      </w:r>
      <w:r>
        <w:rPr>
          <w:rFonts w:hint="eastAsia" w:cs="Times New Roman"/>
          <w:bCs/>
          <w:sz w:val="21"/>
          <w:szCs w:val="21"/>
          <w:lang w:val="en-US" w:eastAsia="zh-CN"/>
        </w:rPr>
        <w:t>11.单机提供30组设备数据存储，存储压缩，限幅，噪声门的参数，关机后可保存关机前的啸叫抑制状态；</w:t>
      </w:r>
      <w:r>
        <w:rPr>
          <w:rFonts w:hint="eastAsia" w:cs="Times New Roman"/>
          <w:bCs/>
          <w:sz w:val="21"/>
          <w:szCs w:val="21"/>
          <w:lang w:val="en-US" w:eastAsia="zh-CN"/>
        </w:rPr>
        <w:br w:type="textWrapping"/>
      </w:r>
      <w:r>
        <w:rPr>
          <w:rFonts w:hint="eastAsia" w:cs="Times New Roman"/>
          <w:bCs/>
          <w:sz w:val="21"/>
          <w:szCs w:val="21"/>
          <w:lang w:val="en-US" w:eastAsia="zh-CN"/>
        </w:rPr>
        <w:t>12.可通过面板的 BYPASS/ON 按键切换工作模式为直通或抑制；</w:t>
      </w:r>
      <w:r>
        <w:rPr>
          <w:rFonts w:hint="eastAsia" w:cs="Times New Roman"/>
          <w:bCs/>
          <w:sz w:val="21"/>
          <w:szCs w:val="21"/>
          <w:lang w:val="en-US" w:eastAsia="zh-CN"/>
        </w:rPr>
        <w:br w:type="textWrapping"/>
      </w:r>
      <w:r>
        <w:rPr>
          <w:rFonts w:hint="eastAsia" w:cs="Times New Roman"/>
          <w:bCs/>
          <w:sz w:val="21"/>
          <w:szCs w:val="21"/>
          <w:lang w:val="en-US" w:eastAsia="zh-CN"/>
        </w:rPr>
        <w:t>13.可通过面板的“系统”键来设定密码锁定面板操作的部分或全部功能，以防止非相关人员的操作破坏机器的工作状态和用户数据；</w:t>
      </w:r>
      <w:r>
        <w:rPr>
          <w:rFonts w:hint="eastAsia" w:cs="Times New Roman"/>
          <w:bCs/>
          <w:sz w:val="21"/>
          <w:szCs w:val="21"/>
          <w:lang w:val="en-US" w:eastAsia="zh-CN"/>
        </w:rPr>
        <w:br w:type="textWrapping"/>
      </w:r>
      <w:r>
        <w:rPr>
          <w:rFonts w:hint="eastAsia" w:cs="Times New Roman"/>
          <w:bCs/>
          <w:sz w:val="21"/>
          <w:szCs w:val="21"/>
          <w:lang w:val="en-US" w:eastAsia="zh-CN"/>
        </w:rPr>
        <w:t>14.采用液晶屏显示设置参数，LCD显示屏144*32；</w:t>
      </w:r>
      <w:r>
        <w:rPr>
          <w:rFonts w:hint="eastAsia" w:cs="Times New Roman"/>
          <w:bCs/>
          <w:sz w:val="21"/>
          <w:szCs w:val="21"/>
          <w:lang w:val="en-US" w:eastAsia="zh-CN"/>
        </w:rPr>
        <w:br w:type="textWrapping"/>
      </w:r>
      <w:r>
        <w:rPr>
          <w:rFonts w:hint="eastAsia" w:cs="Times New Roman"/>
          <w:bCs/>
          <w:sz w:val="21"/>
          <w:szCs w:val="21"/>
          <w:lang w:val="en-US" w:eastAsia="zh-CN"/>
        </w:rPr>
        <w:t>15.提供6段led显示输出电平，对照数字电平表显示输出信号大小；</w:t>
      </w:r>
      <w:r>
        <w:rPr>
          <w:rFonts w:hint="eastAsia" w:cs="Times New Roman"/>
          <w:bCs/>
          <w:sz w:val="21"/>
          <w:szCs w:val="21"/>
          <w:lang w:val="en-US" w:eastAsia="zh-CN"/>
        </w:rPr>
        <w:br w:type="textWrapping"/>
      </w:r>
      <w:r>
        <w:rPr>
          <w:rFonts w:hint="eastAsia" w:cs="Times New Roman"/>
          <w:bCs/>
          <w:sz w:val="21"/>
          <w:szCs w:val="21"/>
          <w:lang w:val="en-US" w:eastAsia="zh-CN"/>
        </w:rPr>
        <w:t>16.输入通道及插座：4路combo输入</w:t>
      </w:r>
      <w:r>
        <w:rPr>
          <w:rFonts w:hint="eastAsia" w:cs="Times New Roman"/>
          <w:bCs/>
          <w:sz w:val="21"/>
          <w:szCs w:val="21"/>
          <w:lang w:val="en-US" w:eastAsia="zh-CN"/>
        </w:rPr>
        <w:br w:type="textWrapping"/>
      </w:r>
      <w:r>
        <w:rPr>
          <w:rFonts w:hint="eastAsia" w:cs="Times New Roman"/>
          <w:bCs/>
          <w:sz w:val="21"/>
          <w:szCs w:val="21"/>
          <w:lang w:val="en-US" w:eastAsia="zh-CN"/>
        </w:rPr>
        <w:t>17.输出通道及插座：2路XLR公座模拟输出/2组立体声同轴/光纤/AES输出(每组数字口传输两路音频信号)</w:t>
      </w:r>
      <w:r>
        <w:rPr>
          <w:rFonts w:hint="eastAsia" w:cs="Times New Roman"/>
          <w:bCs/>
          <w:sz w:val="21"/>
          <w:szCs w:val="21"/>
          <w:lang w:val="en-US" w:eastAsia="zh-CN"/>
        </w:rPr>
        <w:br w:type="textWrapping"/>
      </w:r>
      <w:r>
        <w:rPr>
          <w:rFonts w:hint="eastAsia" w:cs="Times New Roman"/>
          <w:bCs/>
          <w:sz w:val="21"/>
          <w:szCs w:val="21"/>
          <w:lang w:val="en-US" w:eastAsia="zh-CN"/>
        </w:rPr>
        <w:t>18.输入阻抗：平衡：20 KΩ</w:t>
      </w:r>
      <w:r>
        <w:rPr>
          <w:rFonts w:hint="eastAsia" w:cs="Times New Roman"/>
          <w:bCs/>
          <w:sz w:val="21"/>
          <w:szCs w:val="21"/>
          <w:lang w:val="en-US" w:eastAsia="zh-CN"/>
        </w:rPr>
        <w:br w:type="textWrapping"/>
      </w:r>
      <w:r>
        <w:rPr>
          <w:rFonts w:hint="eastAsia" w:cs="Times New Roman"/>
          <w:bCs/>
          <w:sz w:val="21"/>
          <w:szCs w:val="21"/>
          <w:lang w:val="en-US" w:eastAsia="zh-CN"/>
        </w:rPr>
        <w:t>19.输出阻抗：平衡：100 Ω</w:t>
      </w:r>
      <w:r>
        <w:rPr>
          <w:rFonts w:hint="eastAsia" w:cs="Times New Roman"/>
          <w:bCs/>
          <w:sz w:val="21"/>
          <w:szCs w:val="21"/>
          <w:lang w:val="en-US" w:eastAsia="zh-CN"/>
        </w:rPr>
        <w:br w:type="textWrapping"/>
      </w:r>
      <w:r>
        <w:rPr>
          <w:rFonts w:hint="eastAsia" w:cs="Times New Roman"/>
          <w:bCs/>
          <w:sz w:val="21"/>
          <w:szCs w:val="21"/>
          <w:lang w:val="en-US" w:eastAsia="zh-CN"/>
        </w:rPr>
        <w:t>20.共模拟制比：&gt;70dB(1KHz)</w:t>
      </w:r>
      <w:r>
        <w:rPr>
          <w:rFonts w:hint="eastAsia" w:cs="Times New Roman"/>
          <w:bCs/>
          <w:sz w:val="21"/>
          <w:szCs w:val="21"/>
          <w:lang w:val="en-US" w:eastAsia="zh-CN"/>
        </w:rPr>
        <w:br w:type="textWrapping"/>
      </w:r>
      <w:r>
        <w:rPr>
          <w:rFonts w:hint="eastAsia" w:cs="Times New Roman"/>
          <w:bCs/>
          <w:sz w:val="21"/>
          <w:szCs w:val="21"/>
          <w:lang w:val="en-US" w:eastAsia="zh-CN"/>
        </w:rPr>
        <w:t>21.输入范围：≤+20dBu</w:t>
      </w:r>
      <w:r>
        <w:rPr>
          <w:rFonts w:hint="eastAsia" w:cs="Times New Roman"/>
          <w:bCs/>
          <w:sz w:val="21"/>
          <w:szCs w:val="21"/>
          <w:lang w:val="en-US" w:eastAsia="zh-CN"/>
        </w:rPr>
        <w:br w:type="textWrapping"/>
      </w:r>
      <w:r>
        <w:rPr>
          <w:rFonts w:hint="eastAsia" w:cs="Times New Roman"/>
          <w:bCs/>
          <w:sz w:val="21"/>
          <w:szCs w:val="21"/>
          <w:lang w:val="en-US" w:eastAsia="zh-CN"/>
        </w:rPr>
        <w:t>22.频率响应：15Hz-25KHz(-0.3dB)</w:t>
      </w:r>
      <w:r>
        <w:rPr>
          <w:rFonts w:hint="eastAsia" w:cs="Times New Roman"/>
          <w:bCs/>
          <w:sz w:val="21"/>
          <w:szCs w:val="21"/>
          <w:lang w:val="en-US" w:eastAsia="zh-CN"/>
        </w:rPr>
        <w:br w:type="textWrapping"/>
      </w:r>
      <w:r>
        <w:rPr>
          <w:rFonts w:hint="eastAsia" w:cs="Times New Roman"/>
          <w:bCs/>
          <w:sz w:val="21"/>
          <w:szCs w:val="21"/>
          <w:lang w:val="en-US" w:eastAsia="zh-CN"/>
        </w:rPr>
        <w:t>23.信噪比：≥98dB@1KHz 0dBu</w:t>
      </w:r>
      <w:r>
        <w:rPr>
          <w:rFonts w:hint="eastAsia" w:cs="Times New Roman"/>
          <w:bCs/>
          <w:sz w:val="21"/>
          <w:szCs w:val="21"/>
          <w:lang w:val="en-US" w:eastAsia="zh-CN"/>
        </w:rPr>
        <w:br w:type="textWrapping"/>
      </w:r>
      <w:r>
        <w:rPr>
          <w:rFonts w:hint="eastAsia" w:cs="Times New Roman"/>
          <w:bCs/>
          <w:sz w:val="21"/>
          <w:szCs w:val="21"/>
          <w:lang w:val="en-US" w:eastAsia="zh-CN"/>
        </w:rPr>
        <w:t>24.失真度：&lt;0.01% output="0dBu/1KHz</w:t>
      </w:r>
      <w:r>
        <w:rPr>
          <w:rFonts w:hint="eastAsia" w:cs="Times New Roman"/>
          <w:bCs/>
          <w:sz w:val="21"/>
          <w:szCs w:val="21"/>
          <w:lang w:val="en-US" w:eastAsia="zh-CN"/>
        </w:rPr>
        <w:br w:type="textWrapping"/>
      </w:r>
      <w:r>
        <w:rPr>
          <w:rFonts w:hint="eastAsia" w:cs="Times New Roman"/>
          <w:bCs/>
          <w:sz w:val="21"/>
          <w:szCs w:val="21"/>
          <w:lang w:val="en-US" w:eastAsia="zh-CN"/>
        </w:rPr>
        <w:t>25.通道分离度：&gt;80dB(1KHz)</w:t>
      </w:r>
      <w:r>
        <w:rPr>
          <w:rFonts w:hint="eastAsia" w:cs="Times New Roman"/>
          <w:bCs/>
          <w:sz w:val="21"/>
          <w:szCs w:val="21"/>
          <w:lang w:val="en-US" w:eastAsia="zh-CN"/>
        </w:rPr>
        <w:br w:type="textWrapping"/>
      </w:r>
      <w:r>
        <w:rPr>
          <w:rFonts w:hint="eastAsia" w:cs="Times New Roman"/>
          <w:bCs/>
          <w:sz w:val="21"/>
          <w:szCs w:val="21"/>
          <w:lang w:val="en-US" w:eastAsia="zh-CN"/>
        </w:rPr>
        <w:t>26.啸叫寻找与抑制方式：全自动式陷波</w:t>
      </w:r>
      <w:r>
        <w:rPr>
          <w:rFonts w:hint="eastAsia" w:cs="Times New Roman"/>
          <w:bCs/>
          <w:sz w:val="21"/>
          <w:szCs w:val="21"/>
          <w:lang w:val="en-US" w:eastAsia="zh-CN"/>
        </w:rPr>
        <w:br w:type="textWrapping"/>
      </w:r>
      <w:r>
        <w:rPr>
          <w:rFonts w:hint="eastAsia" w:cs="Times New Roman"/>
          <w:bCs/>
          <w:sz w:val="21"/>
          <w:szCs w:val="21"/>
          <w:lang w:val="en-US" w:eastAsia="zh-CN"/>
        </w:rPr>
        <w:t>27.信号输入频率响应：20Hz-20kHz ±0.5dB</w:t>
      </w:r>
      <w:r>
        <w:rPr>
          <w:rFonts w:hint="eastAsia" w:cs="Times New Roman"/>
          <w:bCs/>
          <w:sz w:val="21"/>
          <w:szCs w:val="21"/>
          <w:lang w:val="en-US" w:eastAsia="zh-CN"/>
        </w:rPr>
        <w:br w:type="textWrapping"/>
      </w:r>
      <w:r>
        <w:rPr>
          <w:rFonts w:hint="eastAsia" w:cs="Times New Roman"/>
          <w:bCs/>
          <w:sz w:val="21"/>
          <w:szCs w:val="21"/>
          <w:lang w:val="en-US" w:eastAsia="zh-CN"/>
        </w:rPr>
        <w:t>28.滤波器：独立24个每通道</w:t>
      </w:r>
      <w:r>
        <w:rPr>
          <w:rFonts w:hint="eastAsia" w:cs="Times New Roman"/>
          <w:bCs/>
          <w:sz w:val="21"/>
          <w:szCs w:val="21"/>
          <w:lang w:val="en-US" w:eastAsia="zh-CN"/>
        </w:rPr>
        <w:br w:type="textWrapping"/>
      </w:r>
      <w:r>
        <w:rPr>
          <w:rFonts w:hint="eastAsia" w:cs="Times New Roman"/>
          <w:bCs/>
          <w:sz w:val="21"/>
          <w:szCs w:val="21"/>
          <w:lang w:val="en-US" w:eastAsia="zh-CN"/>
        </w:rPr>
        <w:t>29.最小带宽：1/27th Octave</w:t>
      </w:r>
      <w:r>
        <w:rPr>
          <w:rFonts w:hint="eastAsia" w:cs="Times New Roman"/>
          <w:bCs/>
          <w:sz w:val="21"/>
          <w:szCs w:val="21"/>
          <w:lang w:val="en-US" w:eastAsia="zh-CN"/>
        </w:rPr>
        <w:br w:type="textWrapping"/>
      </w:r>
      <w:r>
        <w:rPr>
          <w:rFonts w:hint="eastAsia" w:cs="Times New Roman"/>
          <w:bCs/>
          <w:sz w:val="21"/>
          <w:szCs w:val="21"/>
          <w:lang w:val="en-US" w:eastAsia="zh-CN"/>
        </w:rPr>
        <w:t>30.最大带宽：1/14th Octave</w:t>
      </w:r>
      <w:r>
        <w:rPr>
          <w:rFonts w:hint="eastAsia" w:cs="Times New Roman"/>
          <w:bCs/>
          <w:sz w:val="21"/>
          <w:szCs w:val="21"/>
          <w:lang w:val="en-US" w:eastAsia="zh-CN"/>
        </w:rPr>
        <w:br w:type="textWrapping"/>
      </w:r>
      <w:r>
        <w:rPr>
          <w:rFonts w:hint="eastAsia" w:cs="Times New Roman"/>
          <w:bCs/>
          <w:sz w:val="21"/>
          <w:szCs w:val="21"/>
          <w:lang w:val="en-US" w:eastAsia="zh-CN"/>
        </w:rPr>
        <w:t>31.频率分辨率：0.5 Hz</w:t>
      </w:r>
      <w:r>
        <w:rPr>
          <w:rFonts w:hint="eastAsia" w:cs="Times New Roman"/>
          <w:bCs/>
          <w:sz w:val="21"/>
          <w:szCs w:val="21"/>
          <w:lang w:val="en-US" w:eastAsia="zh-CN"/>
        </w:rPr>
        <w:br w:type="textWrapping"/>
      </w:r>
      <w:r>
        <w:rPr>
          <w:rFonts w:hint="eastAsia" w:cs="Times New Roman"/>
          <w:bCs/>
          <w:sz w:val="21"/>
          <w:szCs w:val="21"/>
          <w:lang w:val="en-US" w:eastAsia="zh-CN"/>
        </w:rPr>
        <w:t xml:space="preserve">32.啸叫寻找时间：0.1--0.5S </w:t>
      </w:r>
      <w:r>
        <w:rPr>
          <w:rFonts w:hint="eastAsia" w:cs="Times New Roman"/>
          <w:bCs/>
          <w:sz w:val="21"/>
          <w:szCs w:val="21"/>
          <w:lang w:val="en-US" w:eastAsia="zh-CN"/>
        </w:rPr>
        <w:br w:type="textWrapping"/>
      </w:r>
      <w:r>
        <w:rPr>
          <w:rFonts w:hint="eastAsia" w:cs="Times New Roman"/>
          <w:bCs/>
          <w:sz w:val="21"/>
          <w:szCs w:val="21"/>
          <w:lang w:val="en-US" w:eastAsia="zh-CN"/>
        </w:rPr>
        <w:t>33.FFT长度：2048</w:t>
      </w:r>
      <w:r>
        <w:rPr>
          <w:rFonts w:hint="eastAsia" w:cs="Times New Roman"/>
          <w:bCs/>
          <w:sz w:val="21"/>
          <w:szCs w:val="21"/>
          <w:lang w:val="en-US" w:eastAsia="zh-CN"/>
        </w:rPr>
        <w:br w:type="textWrapping"/>
      </w:r>
      <w:r>
        <w:rPr>
          <w:rFonts w:hint="eastAsia" w:cs="Times New Roman"/>
          <w:bCs/>
          <w:sz w:val="21"/>
          <w:szCs w:val="21"/>
          <w:lang w:val="en-US" w:eastAsia="zh-CN"/>
        </w:rPr>
        <w:t>34.传声增益：6--10 dB</w:t>
      </w:r>
      <w:r>
        <w:rPr>
          <w:rFonts w:hint="eastAsia" w:cs="Times New Roman"/>
          <w:bCs/>
          <w:sz w:val="21"/>
          <w:szCs w:val="21"/>
          <w:lang w:val="en-US" w:eastAsia="zh-CN"/>
        </w:rPr>
        <w:br w:type="textWrapping"/>
      </w:r>
      <w:r>
        <w:rPr>
          <w:rFonts w:hint="eastAsia" w:cs="Times New Roman"/>
          <w:bCs/>
          <w:sz w:val="21"/>
          <w:szCs w:val="21"/>
          <w:lang w:val="en-US" w:eastAsia="zh-CN"/>
        </w:rPr>
        <w:t>35.处理器：96KHz采样频率，32-bitDSP处理器，32-bitA/D及D/A转换</w:t>
      </w:r>
    </w:p>
    <w:p>
      <w:pPr>
        <w:widowControl/>
        <w:jc w:val="left"/>
        <w:rPr>
          <w:rFonts w:hint="eastAsia" w:cs="宋体"/>
          <w:sz w:val="24"/>
          <w:szCs w:val="24"/>
        </w:rPr>
      </w:pPr>
      <w:r>
        <w:rPr>
          <w:rFonts w:cs="宋体"/>
          <w:sz w:val="24"/>
          <w:szCs w:val="24"/>
        </w:rPr>
        <w:drawing>
          <wp:inline distT="0" distB="0" distL="114300" distR="114300">
            <wp:extent cx="4796790" cy="819785"/>
            <wp:effectExtent l="0" t="0" r="3810" b="18415"/>
            <wp:docPr id="9" name="图片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8"/>
                    <pic:cNvPicPr>
                      <a:picLocks noChangeAspect="1"/>
                    </pic:cNvPicPr>
                  </pic:nvPicPr>
                  <pic:blipFill>
                    <a:blip r:embed="rId8"/>
                    <a:stretch>
                      <a:fillRect/>
                    </a:stretch>
                  </pic:blipFill>
                  <pic:spPr>
                    <a:xfrm>
                      <a:off x="0" y="0"/>
                      <a:ext cx="4796790" cy="819785"/>
                    </a:xfrm>
                    <a:prstGeom prst="rect">
                      <a:avLst/>
                    </a:prstGeom>
                    <a:noFill/>
                    <a:ln>
                      <a:noFill/>
                    </a:ln>
                  </pic:spPr>
                </pic:pic>
              </a:graphicData>
            </a:graphic>
          </wp:inline>
        </w:drawing>
      </w:r>
    </w:p>
    <w:p>
      <w:pPr>
        <w:widowControl/>
        <w:jc w:val="left"/>
        <w:rPr>
          <w:rFonts w:hint="eastAsia" w:cs="宋体"/>
          <w:sz w:val="24"/>
          <w:szCs w:val="24"/>
        </w:rPr>
      </w:pP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调音台</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1.超薄结构设计，外观紧凑朴实；</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2.八路单声道输入，一路立体声输入；</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3段英国风格EQ；</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4.内置电源设计，低噪声；</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5.电路板采用四层纤维板SMT贴片技术，性能稳定可靠；</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6.10段高精度三色光柱电平表，精确显示输出电平；</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7.每路具有2组AUX辅助输出，可外接效果器及监听；</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8.每路具有独立的+48V幻像电源开关以及橙色的发光二极管指示灯；</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9.监听功能强大，能分别监听所有输入输出端；</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10.100种高品质24bit数字显示效果器；</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11.MP3播放器功能，配备SD卡和USB接口，内置蓝牙播放模块；</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12.60mm行程高分析度推子；</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13.两组左右主输出，两编组输出；</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14.频率范围：20Hz-20KHz</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15.信噪比：&gt;90dB</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16.分离度：&gt;80dB</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17.总输出谐波失真：&lt;1%</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18.EQ参量：Hi 高音 (+-15dB 12KHz)         Mid 中音 (+-15dB 2.5KHz)         Low 低音 (+-15dB 80Hz)</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19.输入阻抗：40KΩ平衡/20KΩ</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20.输出阻抗：200Ω平衡/100Ω不平衡</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21.供电电源：220V/AC/50Hz 30W</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★提供第三方功能性检测报告复印件并加盖制造商公章，检测内容中含第3.4.8.11.13条参数的功能性测试，带有真伪查询二维码以便佐证；</w:t>
      </w:r>
    </w:p>
    <w:p>
      <w:pPr>
        <w:widowControl/>
        <w:jc w:val="left"/>
        <w:rPr>
          <w:rFonts w:hint="eastAsia" w:cs="宋体"/>
          <w:sz w:val="24"/>
          <w:szCs w:val="24"/>
        </w:rPr>
      </w:pPr>
      <w:r>
        <w:rPr>
          <w:rFonts w:cs="宋体"/>
          <w:sz w:val="24"/>
          <w:szCs w:val="24"/>
        </w:rPr>
        <w:drawing>
          <wp:inline distT="0" distB="0" distL="114300" distR="114300">
            <wp:extent cx="1716405" cy="1584325"/>
            <wp:effectExtent l="0" t="0" r="17145" b="1587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9"/>
                    <a:stretch>
                      <a:fillRect/>
                    </a:stretch>
                  </pic:blipFill>
                  <pic:spPr>
                    <a:xfrm>
                      <a:off x="0" y="0"/>
                      <a:ext cx="1716405" cy="1584325"/>
                    </a:xfrm>
                    <a:prstGeom prst="rect">
                      <a:avLst/>
                    </a:prstGeom>
                    <a:noFill/>
                    <a:ln>
                      <a:noFill/>
                    </a:ln>
                  </pic:spPr>
                </pic:pic>
              </a:graphicData>
            </a:graphic>
          </wp:inline>
        </w:drawing>
      </w: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会议音箱</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产品特性：</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 xml:space="preserve">采用8寸50芯140磁低音单元，3寸34芯高音单元，人声更加通透和细腻。 </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技术参数：</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频率响应：60Hz-18KHz，灵敏度（1W/1m）：93dB，最大声压级（1m）：108dB(连续) /115dB(峰值)，额定功率：100W，峰值功率：350W，阻抗：8Ω，低音单元：8"*1低音 / 50mm 音圈，高音单元：3"*2高音 / 34mm 音圈，吊挂硬件：两个M10吊点，连接插座：普通接线柱，尺寸（W×D×H）：470*260*270mm</w:t>
      </w:r>
    </w:p>
    <w:p>
      <w:pPr>
        <w:widowControl/>
        <w:jc w:val="left"/>
        <w:rPr>
          <w:rFonts w:hint="eastAsia" w:cs="宋体"/>
          <w:sz w:val="24"/>
          <w:szCs w:val="24"/>
        </w:rPr>
      </w:pPr>
      <w:r>
        <w:rPr>
          <w:rFonts w:cs="宋体"/>
          <w:sz w:val="24"/>
          <w:szCs w:val="24"/>
        </w:rPr>
        <w:drawing>
          <wp:inline distT="0" distB="0" distL="114300" distR="114300">
            <wp:extent cx="2061845" cy="1431925"/>
            <wp:effectExtent l="0" t="0" r="14605" b="15875"/>
            <wp:docPr id="15"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1"/>
                    <pic:cNvPicPr>
                      <a:picLocks noChangeAspect="1"/>
                    </pic:cNvPicPr>
                  </pic:nvPicPr>
                  <pic:blipFill>
                    <a:blip r:embed="rId10"/>
                    <a:stretch>
                      <a:fillRect/>
                    </a:stretch>
                  </pic:blipFill>
                  <pic:spPr>
                    <a:xfrm>
                      <a:off x="0" y="0"/>
                      <a:ext cx="2061845" cy="1431925"/>
                    </a:xfrm>
                    <a:prstGeom prst="rect">
                      <a:avLst/>
                    </a:prstGeom>
                    <a:noFill/>
                    <a:ln>
                      <a:noFill/>
                    </a:ln>
                  </pic:spPr>
                </pic:pic>
              </a:graphicData>
            </a:graphic>
          </wp:inline>
        </w:drawing>
      </w:r>
    </w:p>
    <w:p>
      <w:pPr>
        <w:widowControl/>
        <w:jc w:val="left"/>
        <w:rPr>
          <w:rFonts w:hint="eastAsia" w:cs="宋体"/>
          <w:sz w:val="24"/>
          <w:szCs w:val="24"/>
        </w:rPr>
      </w:pP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数字专业功放</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产品特性：</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采用全新的外观设计，标准机箱，设备高度仅为1U，非常适合标准机柜安装；采用业内先进的高效开关电源和D类功率放大线路，更加高效节能；具有失真小、噪音低、动态范围大等特点；拥有短路、过热、过载、过流、输出直流、软启动、电流熔断等保护；立体声、单通道、桥接三种工作模式，灵敏度1Vrms，增益32dB、26dB可选择；</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技术参数：</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8Ω/立体声：2×250W，4Ω/立体声：2×425W，2Ω/立体声：2×725W，16Ω/桥接：500W，8Ω/桥接：850W，4Ω/桥接：1450W，输入插口：卡侬公，输出插口：Speakon，RMS输出电压(THD=1%,1kHz)：44.7V，电压增益：33.0dB，上升斜率(1kHz,旁路低通滤波器)：50V/us，输入灵敏度(额定输出功率 ,1kHz)：1Vrms</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频率响应（10% 额定输出功率，8Ω，20Hz - 20 kHz）：±0.2dB，输入阻抗：20kΩ（平衡) ，10kΩ（非平衡)，阻尼系数（8Ω，20 Hz -100 Hz）：≥300，信噪比(A记权，20Hz-20kHz)：≥105dB，电源要求：90-260VAC， 50/60 Hz，尺寸(W×H×D)：483×44×323mm，净重：5.0kg</w:t>
      </w:r>
    </w:p>
    <w:p>
      <w:pPr>
        <w:widowControl/>
        <w:jc w:val="left"/>
        <w:rPr>
          <w:rFonts w:hint="eastAsia" w:cs="宋体"/>
          <w:sz w:val="24"/>
          <w:szCs w:val="24"/>
        </w:rPr>
      </w:pPr>
      <w:r>
        <w:rPr>
          <w:rFonts w:cs="宋体"/>
          <w:sz w:val="24"/>
          <w:szCs w:val="24"/>
        </w:rPr>
        <w:drawing>
          <wp:inline distT="0" distB="0" distL="114300" distR="114300">
            <wp:extent cx="5586095" cy="802640"/>
            <wp:effectExtent l="0" t="0" r="14605" b="16510"/>
            <wp:docPr id="16" name="图片 10" descr="两通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两通道"/>
                    <pic:cNvPicPr>
                      <a:picLocks noChangeAspect="1"/>
                    </pic:cNvPicPr>
                  </pic:nvPicPr>
                  <pic:blipFill>
                    <a:blip r:embed="rId11"/>
                    <a:stretch>
                      <a:fillRect/>
                    </a:stretch>
                  </pic:blipFill>
                  <pic:spPr>
                    <a:xfrm>
                      <a:off x="0" y="0"/>
                      <a:ext cx="5586095" cy="802640"/>
                    </a:xfrm>
                    <a:prstGeom prst="rect">
                      <a:avLst/>
                    </a:prstGeom>
                    <a:noFill/>
                    <a:ln>
                      <a:noFill/>
                    </a:ln>
                  </pic:spPr>
                </pic:pic>
              </a:graphicData>
            </a:graphic>
          </wp:inline>
        </w:drawing>
      </w: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八路电源时序器</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1.标准机箱设计，装机高度1U，非常适合标准机柜安装；</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2.能够按照由前级到后级逐个顺序启动用电设备；</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3.关闭供电电源时则由后级到前级的顺序关闭用电设备；</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4.这样就能够有效的统一管理控制各类用电设备，避免了人为地失误操作；</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5.确保了整个音响用电系统运行时的稳定性；</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6.额定输出电压：交流220V，50Hz</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7.额定输出电流：30A</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8.可控制电源：8路</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9.每路动作延时时间：1秒</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10.供电输入电源：AC220V，50HZ</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11.每路输出带指示灯</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12.单路额定输出电源：20A</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★提供第三方功能性检测报告复印件并加盖制造商公章，检测内容中含第4条参数的功能性测试，带有真伪查询二维码以便佐证；</w:t>
      </w:r>
    </w:p>
    <w:p>
      <w:pPr>
        <w:widowControl/>
        <w:jc w:val="left"/>
        <w:rPr>
          <w:rFonts w:hint="eastAsia" w:cs="宋体"/>
          <w:sz w:val="24"/>
          <w:szCs w:val="24"/>
        </w:rPr>
      </w:pPr>
      <w:r>
        <w:rPr>
          <w:rFonts w:cs="宋体"/>
          <w:sz w:val="24"/>
          <w:szCs w:val="24"/>
        </w:rPr>
        <w:drawing>
          <wp:inline distT="0" distB="0" distL="114300" distR="114300">
            <wp:extent cx="4798695" cy="862965"/>
            <wp:effectExtent l="0" t="0" r="1905" b="1333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2"/>
                    <a:srcRect l="2074" t="20073" r="1843" b="12335"/>
                    <a:stretch>
                      <a:fillRect/>
                    </a:stretch>
                  </pic:blipFill>
                  <pic:spPr>
                    <a:xfrm>
                      <a:off x="0" y="0"/>
                      <a:ext cx="4798695" cy="862965"/>
                    </a:xfrm>
                    <a:prstGeom prst="rect">
                      <a:avLst/>
                    </a:prstGeom>
                    <a:noFill/>
                    <a:ln>
                      <a:noFill/>
                    </a:ln>
                  </pic:spPr>
                </pic:pic>
              </a:graphicData>
            </a:graphic>
          </wp:inline>
        </w:drawing>
      </w:r>
    </w:p>
    <w:p>
      <w:pPr>
        <w:widowControl/>
        <w:jc w:val="left"/>
        <w:rPr>
          <w:rFonts w:hint="eastAsia" w:cs="宋体"/>
          <w:sz w:val="24"/>
          <w:szCs w:val="24"/>
        </w:rPr>
      </w:pP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专业机柜</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42u专业网络机柜，尺寸大小：600X600X2055mm</w:t>
      </w:r>
    </w:p>
    <w:p>
      <w:pPr>
        <w:widowControl/>
        <w:jc w:val="left"/>
        <w:rPr>
          <w:rFonts w:hint="eastAsia" w:cs="宋体"/>
          <w:sz w:val="24"/>
          <w:szCs w:val="24"/>
        </w:rPr>
      </w:pPr>
      <w:r>
        <w:rPr>
          <w:rFonts w:hint="eastAsia" w:cs="宋体"/>
          <w:sz w:val="24"/>
          <w:szCs w:val="24"/>
        </w:rPr>
        <w:drawing>
          <wp:inline distT="0" distB="0" distL="114300" distR="114300">
            <wp:extent cx="1259840" cy="3551555"/>
            <wp:effectExtent l="0" t="0" r="16510" b="1079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13"/>
                    <a:stretch>
                      <a:fillRect/>
                    </a:stretch>
                  </pic:blipFill>
                  <pic:spPr>
                    <a:xfrm>
                      <a:off x="0" y="0"/>
                      <a:ext cx="1259840" cy="3551555"/>
                    </a:xfrm>
                    <a:prstGeom prst="rect">
                      <a:avLst/>
                    </a:prstGeom>
                    <a:noFill/>
                    <a:ln>
                      <a:noFill/>
                    </a:ln>
                  </pic:spPr>
                </pic:pic>
              </a:graphicData>
            </a:graphic>
          </wp:inline>
        </w:drawing>
      </w:r>
    </w:p>
    <w:p>
      <w:pPr>
        <w:widowControl/>
        <w:jc w:val="left"/>
        <w:rPr>
          <w:rFonts w:hint="eastAsia" w:cs="宋体"/>
          <w:sz w:val="28"/>
          <w:szCs w:val="28"/>
        </w:rPr>
      </w:pPr>
    </w:p>
    <w:p>
      <w:pPr>
        <w:pStyle w:val="4"/>
        <w:numPr>
          <w:ilvl w:val="0"/>
          <w:numId w:val="1"/>
        </w:numPr>
        <w:spacing w:line="400" w:lineRule="exact"/>
        <w:ind w:left="425" w:leftChars="0" w:right="113" w:rightChars="0" w:hanging="425" w:firstLineChars="0"/>
        <w:rPr>
          <w:rFonts w:hint="eastAsia" w:ascii="宋体" w:hAnsi="宋体" w:eastAsia="宋体" w:cs="Times New Roman"/>
          <w:sz w:val="24"/>
          <w:szCs w:val="21"/>
          <w:lang w:val="zh-CN" w:eastAsia="zh-CN"/>
        </w:rPr>
      </w:pPr>
      <w:bookmarkStart w:id="7" w:name="_Toc22164"/>
      <w:bookmarkStart w:id="8" w:name="_Toc11202"/>
      <w:r>
        <w:rPr>
          <w:rFonts w:hint="eastAsia" w:ascii="宋体" w:hAnsi="宋体" w:eastAsia="宋体" w:cs="Times New Roman"/>
          <w:sz w:val="24"/>
          <w:szCs w:val="21"/>
          <w:lang w:val="zh-CN" w:eastAsia="zh-CN"/>
        </w:rPr>
        <w:t>投影及LED电子显示系统</w:t>
      </w:r>
      <w:bookmarkEnd w:id="7"/>
      <w:bookmarkEnd w:id="8"/>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投影机</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3LCD显示技术，液晶板尺寸≥0.63英寸；</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▲标准亮度≥4200流明；</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▲对比度≥23000:1；</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标准分辨率1024*768（XGA），兼容16:10，16:9；</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1.2倍光学变焦；可投影屏幕尺寸30英寸-300英寸（4：3画面）；</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灯泡功率≥218W，整机功耗≤290W，节能模式下待机功耗≤0.5W；</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灯泡寿命≥4000小时（标准模式），节能模式下灯泡寿命≥10000小时；</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机器重量≥3.4KG；内置扬声器≥10W；</w:t>
      </w:r>
    </w:p>
    <w:p>
      <w:pPr>
        <w:numPr>
          <w:numId w:val="0"/>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输入接口：▲HDMI输入*2，电脑输入(15针微型D-sub)*2，视频输入（RCA）*1，色差信号*1（和电脑1共享），音频输入(3.5mm立体声微型插口)*1，音频输入（RCA）*1，USB-A*1；</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输出接口：电脑输出*1（和电脑输入2共享），音频输出(3.5mm立体声微型插口)*1；</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控制接口：USB-B*1，LAN(RJ-45）*1，RS-232C接口(9针D-sub)*1；</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drawing>
          <wp:anchor distT="0" distB="0" distL="114300" distR="114300" simplePos="0" relativeHeight="251659264" behindDoc="0" locked="0" layoutInCell="1" allowOverlap="1">
            <wp:simplePos x="0" y="0"/>
            <wp:positionH relativeFrom="column">
              <wp:posOffset>616585</wp:posOffset>
            </wp:positionH>
            <wp:positionV relativeFrom="paragraph">
              <wp:posOffset>491490</wp:posOffset>
            </wp:positionV>
            <wp:extent cx="4266565" cy="1933575"/>
            <wp:effectExtent l="0" t="0" r="635" b="9525"/>
            <wp:wrapSquare wrapText="bothSides"/>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14"/>
                    <a:stretch>
                      <a:fillRect/>
                    </a:stretch>
                  </pic:blipFill>
                  <pic:spPr>
                    <a:xfrm>
                      <a:off x="0" y="0"/>
                      <a:ext cx="4266565" cy="1933575"/>
                    </a:xfrm>
                    <a:prstGeom prst="rect">
                      <a:avLst/>
                    </a:prstGeom>
                    <a:noFill/>
                    <a:ln>
                      <a:noFill/>
                    </a:ln>
                  </pic:spPr>
                </pic:pic>
              </a:graphicData>
            </a:graphic>
          </wp:anchor>
        </w:drawing>
      </w:r>
      <w:r>
        <w:rPr>
          <w:rFonts w:hint="eastAsia" w:cs="Times New Roman"/>
          <w:bCs/>
          <w:sz w:val="21"/>
          <w:szCs w:val="21"/>
          <w:lang w:val="en-US" w:eastAsia="zh-CN"/>
        </w:rPr>
        <w:t>含100寸电动幕布，电动吊装支架等。</w:t>
      </w: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LED电子显示设备</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 会议室墙壁上安装LED 电子显示横幅设备采用P3.75单红会标。</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长*高=面积 整屏尺寸/米：4.042*0.394</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2 大门头户外采用P10单红会标。</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长*高=面积 整屏尺寸/米：5.53*0.57</w:t>
      </w:r>
    </w:p>
    <w:p>
      <w:pPr>
        <w:numPr>
          <w:numId w:val="0"/>
        </w:numPr>
        <w:spacing w:line="400" w:lineRule="exact"/>
        <w:ind w:leftChars="200"/>
        <w:jc w:val="both"/>
        <w:rPr>
          <w:rFonts w:hint="eastAsia" w:cs="Times New Roman"/>
          <w:bCs/>
          <w:sz w:val="21"/>
          <w:szCs w:val="21"/>
          <w:lang w:val="en-US" w:eastAsia="zh-CN"/>
        </w:rPr>
      </w:pPr>
    </w:p>
    <w:p>
      <w:pPr>
        <w:pStyle w:val="4"/>
        <w:numPr>
          <w:ilvl w:val="0"/>
          <w:numId w:val="1"/>
        </w:numPr>
        <w:spacing w:line="400" w:lineRule="exact"/>
        <w:ind w:left="425" w:leftChars="0" w:right="113" w:rightChars="0" w:hanging="425" w:firstLineChars="0"/>
        <w:rPr>
          <w:rFonts w:hint="eastAsia" w:ascii="宋体" w:hAnsi="宋体" w:eastAsia="宋体" w:cs="Times New Roman"/>
          <w:sz w:val="24"/>
          <w:szCs w:val="21"/>
          <w:lang w:val="en-US" w:eastAsia="zh-CN"/>
        </w:rPr>
      </w:pPr>
      <w:bookmarkStart w:id="9" w:name="_Toc21740"/>
      <w:bookmarkStart w:id="10" w:name="_Toc22645"/>
      <w:r>
        <w:rPr>
          <w:rFonts w:hint="eastAsia" w:ascii="宋体" w:hAnsi="宋体" w:eastAsia="宋体" w:cs="Times New Roman"/>
          <w:sz w:val="24"/>
          <w:szCs w:val="21"/>
          <w:lang w:val="en-US" w:eastAsia="zh-CN"/>
        </w:rPr>
        <w:t>网络监控设备</w:t>
      </w:r>
      <w:bookmarkEnd w:id="9"/>
      <w:bookmarkEnd w:id="10"/>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红外防水摄像机(海康威视400W 高清网络摄像机）</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 xml:space="preserve">1采用高集成度、高性能、超低功耗的DSP处理器 </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 xml:space="preserve">2采用400万像素高清镜头 </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 xml:space="preserve">3支持国际标准Onvif协议，可兼容市场主流NVR </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 xml:space="preserve">4ICR红外滤片式自动切换,实现真正的日夜监控 </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 xml:space="preserve">5支持数字降噪功能 </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 xml:space="preserve">6自带厂家云ID号，远程访问更简捷、更稳定 </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 xml:space="preserve">7支持双码流，支持手机监控、服务器转发、远程回放 </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8支持双向语音对讲、云台控制、移动侦测、报警输入。</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drawing>
          <wp:anchor distT="0" distB="0" distL="114300" distR="114300" simplePos="0" relativeHeight="251660288" behindDoc="0" locked="0" layoutInCell="1" allowOverlap="1">
            <wp:simplePos x="0" y="0"/>
            <wp:positionH relativeFrom="column">
              <wp:posOffset>628015</wp:posOffset>
            </wp:positionH>
            <wp:positionV relativeFrom="paragraph">
              <wp:posOffset>-276860</wp:posOffset>
            </wp:positionV>
            <wp:extent cx="2528570" cy="1970405"/>
            <wp:effectExtent l="0" t="0" r="5080" b="10795"/>
            <wp:wrapSquare wrapText="bothSides"/>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15"/>
                    <a:stretch>
                      <a:fillRect/>
                    </a:stretch>
                  </pic:blipFill>
                  <pic:spPr>
                    <a:xfrm>
                      <a:off x="0" y="0"/>
                      <a:ext cx="2528570" cy="1970405"/>
                    </a:xfrm>
                    <a:prstGeom prst="rect">
                      <a:avLst/>
                    </a:prstGeom>
                    <a:noFill/>
                    <a:ln>
                      <a:noFill/>
                    </a:ln>
                  </pic:spPr>
                </pic:pic>
              </a:graphicData>
            </a:graphic>
          </wp:anchor>
        </w:drawing>
      </w: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jc w:val="both"/>
        <w:rPr>
          <w:rFonts w:hint="eastAsia" w:cs="Times New Roman"/>
          <w:bCs/>
          <w:sz w:val="21"/>
          <w:szCs w:val="21"/>
          <w:lang w:val="en-US" w:eastAsia="zh-CN"/>
        </w:rPr>
      </w:pPr>
    </w:p>
    <w:p>
      <w:pPr>
        <w:pStyle w:val="2"/>
        <w:rPr>
          <w:rFonts w:hint="eastAsia" w:cs="Times New Roman"/>
          <w:bCs/>
          <w:sz w:val="21"/>
          <w:szCs w:val="21"/>
          <w:lang w:val="en-US" w:eastAsia="zh-CN"/>
        </w:rPr>
      </w:pPr>
    </w:p>
    <w:p>
      <w:pPr>
        <w:pStyle w:val="3"/>
        <w:rPr>
          <w:rFonts w:hint="eastAsia" w:cs="Times New Roman"/>
          <w:bCs/>
          <w:sz w:val="21"/>
          <w:szCs w:val="21"/>
          <w:lang w:val="en-US" w:eastAsia="zh-CN"/>
        </w:rPr>
      </w:pPr>
    </w:p>
    <w:p>
      <w:pPr>
        <w:rPr>
          <w:rFonts w:hint="eastAsia"/>
          <w:lang w:val="en-US" w:eastAsia="zh-CN"/>
        </w:rPr>
      </w:pP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室外球机400万高清摄像机</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 存储编码：H.264，H.265</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2 像素：400万</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3 红外夜视距离：100m</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4 变倍变焦：数字+光学</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5供电方式：电源供电</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6夜视类型：红外夜视</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7供网方式：网线</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8防水等级：IP66</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9追踪方式：自动巡航</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10球机尺寸：4寸</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11警戒方式：手机推送</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12存储方式：硬盘+内存卡</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drawing>
          <wp:anchor distT="0" distB="0" distL="114300" distR="114300" simplePos="0" relativeHeight="251661312" behindDoc="0" locked="0" layoutInCell="1" allowOverlap="1">
            <wp:simplePos x="0" y="0"/>
            <wp:positionH relativeFrom="column">
              <wp:posOffset>306070</wp:posOffset>
            </wp:positionH>
            <wp:positionV relativeFrom="paragraph">
              <wp:posOffset>188595</wp:posOffset>
            </wp:positionV>
            <wp:extent cx="2464435" cy="2459355"/>
            <wp:effectExtent l="0" t="0" r="12065" b="17145"/>
            <wp:wrapSquare wrapText="bothSides"/>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16"/>
                    <a:stretch>
                      <a:fillRect/>
                    </a:stretch>
                  </pic:blipFill>
                  <pic:spPr>
                    <a:xfrm>
                      <a:off x="0" y="0"/>
                      <a:ext cx="2464435" cy="2459355"/>
                    </a:xfrm>
                    <a:prstGeom prst="rect">
                      <a:avLst/>
                    </a:prstGeom>
                    <a:noFill/>
                    <a:ln>
                      <a:noFill/>
                    </a:ln>
                  </pic:spPr>
                </pic:pic>
              </a:graphicData>
            </a:graphic>
          </wp:anchor>
        </w:drawing>
      </w:r>
    </w:p>
    <w:p>
      <w:pPr>
        <w:numPr>
          <w:numId w:val="0"/>
        </w:numPr>
        <w:spacing w:line="400" w:lineRule="exact"/>
        <w:ind w:leftChars="200"/>
        <w:jc w:val="both"/>
        <w:rPr>
          <w:rFonts w:hint="eastAsia" w:cs="Times New Roman"/>
          <w:bCs/>
          <w:sz w:val="21"/>
          <w:szCs w:val="21"/>
          <w:lang w:val="en-US" w:eastAsia="zh-CN"/>
        </w:rPr>
      </w:pPr>
    </w:p>
    <w:p>
      <w:pPr>
        <w:pStyle w:val="2"/>
        <w:rPr>
          <w:rFonts w:hint="eastAsia" w:cs="Times New Roman"/>
          <w:bCs/>
          <w:sz w:val="21"/>
          <w:szCs w:val="21"/>
          <w:lang w:val="en-US" w:eastAsia="zh-CN"/>
        </w:rPr>
      </w:pPr>
    </w:p>
    <w:p>
      <w:pPr>
        <w:pStyle w:val="3"/>
        <w:rPr>
          <w:rFonts w:hint="eastAsia" w:cs="Times New Roman"/>
          <w:bCs/>
          <w:sz w:val="21"/>
          <w:szCs w:val="21"/>
          <w:lang w:val="en-US" w:eastAsia="zh-CN"/>
        </w:rPr>
      </w:pPr>
    </w:p>
    <w:p>
      <w:pPr>
        <w:rPr>
          <w:rFonts w:hint="eastAsia" w:cs="Times New Roman"/>
          <w:bCs/>
          <w:sz w:val="21"/>
          <w:szCs w:val="21"/>
          <w:lang w:val="en-US" w:eastAsia="zh-CN"/>
        </w:rPr>
      </w:pPr>
    </w:p>
    <w:p>
      <w:pPr>
        <w:pStyle w:val="2"/>
        <w:rPr>
          <w:rFonts w:hint="eastAsia" w:cs="Times New Roman"/>
          <w:bCs/>
          <w:sz w:val="21"/>
          <w:szCs w:val="21"/>
          <w:lang w:val="en-US" w:eastAsia="zh-CN"/>
        </w:rPr>
      </w:pPr>
    </w:p>
    <w:p>
      <w:pPr>
        <w:pStyle w:val="3"/>
        <w:rPr>
          <w:rFonts w:hint="eastAsia" w:cs="Times New Roman"/>
          <w:bCs/>
          <w:sz w:val="21"/>
          <w:szCs w:val="21"/>
          <w:lang w:val="en-US" w:eastAsia="zh-CN"/>
        </w:rPr>
      </w:pPr>
    </w:p>
    <w:p>
      <w:pPr>
        <w:rPr>
          <w:rFonts w:hint="eastAsia" w:cs="Times New Roman"/>
          <w:bCs/>
          <w:sz w:val="21"/>
          <w:szCs w:val="21"/>
          <w:lang w:val="en-US" w:eastAsia="zh-CN"/>
        </w:rPr>
      </w:pPr>
    </w:p>
    <w:p>
      <w:pPr>
        <w:pStyle w:val="2"/>
        <w:rPr>
          <w:rFonts w:hint="eastAsia" w:cs="Times New Roman"/>
          <w:bCs/>
          <w:sz w:val="21"/>
          <w:szCs w:val="21"/>
          <w:lang w:val="en-US" w:eastAsia="zh-CN"/>
        </w:rPr>
      </w:pPr>
    </w:p>
    <w:p>
      <w:pPr>
        <w:pStyle w:val="3"/>
        <w:rPr>
          <w:rFonts w:hint="eastAsia" w:cs="Times New Roman"/>
          <w:bCs/>
          <w:sz w:val="21"/>
          <w:szCs w:val="21"/>
          <w:lang w:val="en-US" w:eastAsia="zh-CN"/>
        </w:rPr>
      </w:pPr>
    </w:p>
    <w:p>
      <w:pPr>
        <w:rPr>
          <w:rFonts w:hint="eastAsia" w:cs="Times New Roman"/>
          <w:bCs/>
          <w:sz w:val="21"/>
          <w:szCs w:val="21"/>
          <w:lang w:val="en-US" w:eastAsia="zh-CN"/>
        </w:rPr>
      </w:pPr>
    </w:p>
    <w:p>
      <w:pPr>
        <w:pStyle w:val="2"/>
        <w:rPr>
          <w:rFonts w:hint="eastAsia" w:cs="Times New Roman"/>
          <w:bCs/>
          <w:sz w:val="21"/>
          <w:szCs w:val="21"/>
          <w:lang w:val="en-US" w:eastAsia="zh-CN"/>
        </w:rPr>
      </w:pPr>
    </w:p>
    <w:p>
      <w:pPr>
        <w:pStyle w:val="3"/>
        <w:rPr>
          <w:rFonts w:hint="eastAsia" w:cs="Times New Roman"/>
          <w:bCs/>
          <w:sz w:val="21"/>
          <w:szCs w:val="21"/>
          <w:lang w:val="en-US" w:eastAsia="zh-CN"/>
        </w:rPr>
      </w:pPr>
    </w:p>
    <w:p>
      <w:pPr>
        <w:rPr>
          <w:rFonts w:hint="eastAsia" w:cs="Times New Roman"/>
          <w:bCs/>
          <w:sz w:val="21"/>
          <w:szCs w:val="21"/>
          <w:lang w:val="en-US" w:eastAsia="zh-CN"/>
        </w:rPr>
      </w:pPr>
    </w:p>
    <w:p>
      <w:pPr>
        <w:pStyle w:val="2"/>
        <w:rPr>
          <w:rFonts w:hint="eastAsia"/>
          <w:lang w:val="en-US" w:eastAsia="zh-CN"/>
        </w:rPr>
      </w:pPr>
    </w:p>
    <w:p>
      <w:pPr>
        <w:rPr>
          <w:rFonts w:hint="eastAsia" w:cs="Times New Roman"/>
          <w:bCs/>
          <w:sz w:val="21"/>
          <w:szCs w:val="21"/>
          <w:lang w:val="en-US" w:eastAsia="zh-CN"/>
        </w:rPr>
      </w:pPr>
    </w:p>
    <w:p>
      <w:pPr>
        <w:pStyle w:val="2"/>
        <w:rPr>
          <w:rFonts w:hint="eastAsia"/>
          <w:lang w:val="en-US" w:eastAsia="zh-CN"/>
        </w:rPr>
      </w:pP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网络监控硬盘录像机 16路2盘位带网线供电</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1存储编码：H.265，</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2存储方式：硬盘，</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3云存安全协议：ISO27001，</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4存储编码：H.265，</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5供电方式：电源供电</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6警戒方式：手机推送</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7网络线供电连接便捷，</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8 7X24小时不间断录像，</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9智能识别：移动识别，</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10监控类型：网络录像机/NVR.</w:t>
      </w: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pStyle w:val="2"/>
        <w:rPr>
          <w:rFonts w:hint="eastAsia" w:cs="Times New Roman"/>
          <w:bCs/>
          <w:sz w:val="21"/>
          <w:szCs w:val="21"/>
          <w:lang w:val="en-US" w:eastAsia="zh-CN"/>
        </w:rPr>
      </w:pPr>
    </w:p>
    <w:p>
      <w:pPr>
        <w:pStyle w:val="3"/>
        <w:rPr>
          <w:rFonts w:hint="eastAsia"/>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drawing>
          <wp:anchor distT="0" distB="0" distL="114300" distR="114300" simplePos="0" relativeHeight="251662336" behindDoc="0" locked="0" layoutInCell="1" allowOverlap="1">
            <wp:simplePos x="0" y="0"/>
            <wp:positionH relativeFrom="column">
              <wp:posOffset>279400</wp:posOffset>
            </wp:positionH>
            <wp:positionV relativeFrom="paragraph">
              <wp:posOffset>-1968500</wp:posOffset>
            </wp:positionV>
            <wp:extent cx="4337050" cy="2165350"/>
            <wp:effectExtent l="0" t="0" r="6350" b="6350"/>
            <wp:wrapSquare wrapText="bothSides"/>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7"/>
                    <a:stretch>
                      <a:fillRect/>
                    </a:stretch>
                  </pic:blipFill>
                  <pic:spPr>
                    <a:xfrm>
                      <a:off x="0" y="0"/>
                      <a:ext cx="4337050" cy="2165350"/>
                    </a:xfrm>
                    <a:prstGeom prst="rect">
                      <a:avLst/>
                    </a:prstGeom>
                    <a:noFill/>
                    <a:ln>
                      <a:noFill/>
                    </a:ln>
                  </pic:spPr>
                </pic:pic>
              </a:graphicData>
            </a:graphic>
          </wp:anchor>
        </w:drawing>
      </w: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网络线</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采用超六类国标网络线工程版0.53±0.005mm线芯材质：铜缆屏蔽类型：非屏蔽外被性能：阻燃pvc，类型：箱线（305米）。</w:t>
      </w: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drawing>
          <wp:anchor distT="0" distB="0" distL="114300" distR="114300" simplePos="0" relativeHeight="251663360" behindDoc="0" locked="0" layoutInCell="1" allowOverlap="1">
            <wp:simplePos x="0" y="0"/>
            <wp:positionH relativeFrom="column">
              <wp:posOffset>279400</wp:posOffset>
            </wp:positionH>
            <wp:positionV relativeFrom="paragraph">
              <wp:posOffset>-901700</wp:posOffset>
            </wp:positionV>
            <wp:extent cx="3336290" cy="1103630"/>
            <wp:effectExtent l="0" t="0" r="16510" b="1270"/>
            <wp:wrapSquare wrapText="bothSides"/>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pic:cNvPicPr>
                  </pic:nvPicPr>
                  <pic:blipFill>
                    <a:blip r:embed="rId18"/>
                    <a:stretch>
                      <a:fillRect/>
                    </a:stretch>
                  </pic:blipFill>
                  <pic:spPr>
                    <a:xfrm>
                      <a:off x="0" y="0"/>
                      <a:ext cx="3336290" cy="1103630"/>
                    </a:xfrm>
                    <a:prstGeom prst="rect">
                      <a:avLst/>
                    </a:prstGeom>
                    <a:noFill/>
                    <a:ln>
                      <a:noFill/>
                    </a:ln>
                  </pic:spPr>
                </pic:pic>
              </a:graphicData>
            </a:graphic>
          </wp:anchor>
        </w:drawing>
      </w:r>
    </w:p>
    <w:p>
      <w:pPr>
        <w:numPr>
          <w:ilvl w:val="1"/>
          <w:numId w:val="1"/>
        </w:numPr>
        <w:spacing w:line="400" w:lineRule="exact"/>
        <w:ind w:firstLine="420" w:firstLineChars="200"/>
        <w:jc w:val="both"/>
        <w:rPr>
          <w:rFonts w:hint="eastAsia" w:cs="Times New Roman"/>
          <w:bCs/>
          <w:sz w:val="21"/>
          <w:szCs w:val="21"/>
          <w:lang w:val="en-US" w:eastAsia="zh-CN"/>
        </w:rPr>
      </w:pPr>
      <w:r>
        <w:rPr>
          <w:rFonts w:hint="eastAsia" w:cs="Times New Roman"/>
          <w:bCs/>
          <w:sz w:val="21"/>
          <w:szCs w:val="21"/>
          <w:lang w:val="en-US" w:eastAsia="zh-CN"/>
        </w:rPr>
        <w:t>监控硬盘</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 xml:space="preserve">缓存：128MB                 </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接口：SATA接口</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转速：7200rpm</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规格：监控级硬盘</w:t>
      </w: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t>容量：8TB</w:t>
      </w: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p>
    <w:p>
      <w:pPr>
        <w:numPr>
          <w:numId w:val="0"/>
        </w:numPr>
        <w:spacing w:line="400" w:lineRule="exact"/>
        <w:ind w:leftChars="200"/>
        <w:jc w:val="both"/>
        <w:rPr>
          <w:rFonts w:hint="eastAsia" w:cs="Times New Roman"/>
          <w:bCs/>
          <w:sz w:val="21"/>
          <w:szCs w:val="21"/>
          <w:lang w:val="en-US" w:eastAsia="zh-CN"/>
        </w:rPr>
      </w:pPr>
      <w:r>
        <w:rPr>
          <w:rFonts w:hint="eastAsia" w:cs="Times New Roman"/>
          <w:bCs/>
          <w:sz w:val="21"/>
          <w:szCs w:val="21"/>
          <w:lang w:val="en-US" w:eastAsia="zh-CN"/>
        </w:rPr>
        <w:drawing>
          <wp:anchor distT="0" distB="0" distL="114300" distR="114300" simplePos="0" relativeHeight="251664384" behindDoc="0" locked="0" layoutInCell="1" allowOverlap="1">
            <wp:simplePos x="0" y="0"/>
            <wp:positionH relativeFrom="column">
              <wp:posOffset>279400</wp:posOffset>
            </wp:positionH>
            <wp:positionV relativeFrom="paragraph">
              <wp:posOffset>-1568450</wp:posOffset>
            </wp:positionV>
            <wp:extent cx="1295400" cy="1764665"/>
            <wp:effectExtent l="0" t="0" r="0" b="698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a:stretch>
                      <a:fillRect/>
                    </a:stretch>
                  </pic:blipFill>
                  <pic:spPr>
                    <a:xfrm>
                      <a:off x="0" y="0"/>
                      <a:ext cx="1295400" cy="1764665"/>
                    </a:xfrm>
                    <a:prstGeom prst="rect">
                      <a:avLst/>
                    </a:prstGeom>
                    <a:noFill/>
                    <a:ln>
                      <a:noFill/>
                    </a:ln>
                  </pic:spPr>
                </pic:pic>
              </a:graphicData>
            </a:graphic>
          </wp:anchor>
        </w:drawing>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101D1"/>
    <w:multiLevelType w:val="multilevel"/>
    <w:tmpl w:val="B93101D1"/>
    <w:lvl w:ilvl="0" w:tentative="0">
      <w:start w:val="1"/>
      <w:numFmt w:val="decimal"/>
      <w:lvlText w:val="%1."/>
      <w:lvlJc w:val="left"/>
      <w:pPr>
        <w:tabs>
          <w:tab w:val="left" w:pos="420"/>
        </w:tabs>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6465E"/>
    <w:rsid w:val="0226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qFormat/>
    <w:uiPriority w:val="0"/>
    <w:pPr>
      <w:ind w:left="237" w:right="113"/>
      <w:outlineLvl w:val="2"/>
    </w:pPr>
    <w:rPr>
      <w:sz w:val="28"/>
      <w:szCs w:val="28"/>
    </w:rPr>
  </w:style>
  <w:style w:type="paragraph" w:styleId="3">
    <w:name w:val="heading 4"/>
    <w:basedOn w:val="1"/>
    <w:next w:val="1"/>
    <w:qFormat/>
    <w:uiPriority w:val="0"/>
    <w:pPr>
      <w:spacing w:line="331" w:lineRule="exact"/>
      <w:ind w:left="513" w:right="113"/>
      <w:outlineLvl w:val="3"/>
    </w:pPr>
    <w:rPr>
      <w:rFonts w:ascii="Times New Roman" w:hAnsi="Times New Roman" w:eastAsia="Times New Roman" w:cs="Times New Roman"/>
      <w:b/>
      <w:bCs/>
      <w:sz w:val="21"/>
      <w:szCs w:val="21"/>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6">
    <w:name w:val="footer"/>
    <w:basedOn w:val="1"/>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7">
    <w:name w:val="header"/>
    <w:basedOn w:val="1"/>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8">
    <w:name w:val="Body Text First Indent 2"/>
    <w:basedOn w:val="5"/>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2021-10-18T09:04:00Z</dcterms:created>
  <dc:creator>八仔</dc:creator>
  <cp:lastModifiedBy>八仔</cp:lastModifiedBy>
  <dcterms:modified xsi:type="dcterms:W3CDTF">2021-10-18T09:29:24Z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AF7B6982780040929716A74FC58173D6</vt:lpwstr>
  </property>
</Properties>
</file>