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1822" w14:textId="77777777" w:rsidR="00D838FE" w:rsidRDefault="00D838FE" w:rsidP="00D838FE">
      <w:pPr>
        <w:spacing w:line="360" w:lineRule="auto"/>
        <w:jc w:val="center"/>
        <w:rPr>
          <w:rFonts w:ascii="宋体" w:hAnsi="宋体" w:hint="eastAsia"/>
          <w:b/>
          <w:sz w:val="28"/>
          <w:szCs w:val="28"/>
        </w:rPr>
      </w:pPr>
      <w:bookmarkStart w:id="0" w:name="OLE_LINK2"/>
      <w:r>
        <w:rPr>
          <w:rFonts w:ascii="宋体" w:hAnsi="宋体" w:hint="eastAsia"/>
          <w:b/>
          <w:sz w:val="28"/>
          <w:szCs w:val="32"/>
        </w:rPr>
        <w:t>佛耳岩码头物业服务</w:t>
      </w:r>
      <w:r>
        <w:rPr>
          <w:rFonts w:ascii="宋体" w:hAnsi="宋体" w:hint="eastAsia"/>
          <w:b/>
          <w:sz w:val="28"/>
          <w:szCs w:val="28"/>
        </w:rPr>
        <w:t>招标公告</w:t>
      </w:r>
    </w:p>
    <w:p w14:paraId="184A7CDD" w14:textId="77777777" w:rsidR="00D838FE" w:rsidRDefault="00D838FE" w:rsidP="00D838FE">
      <w:pPr>
        <w:widowControl/>
        <w:spacing w:line="360" w:lineRule="auto"/>
        <w:ind w:firstLineChars="200" w:firstLine="422"/>
        <w:jc w:val="left"/>
        <w:rPr>
          <w:rFonts w:ascii="宋体" w:hAnsi="宋体" w:cs="宋体"/>
          <w:b/>
          <w:bCs/>
          <w:kern w:val="0"/>
          <w:szCs w:val="21"/>
        </w:rPr>
      </w:pPr>
      <w:bookmarkStart w:id="1" w:name="_Toc234814197"/>
      <w:r>
        <w:rPr>
          <w:rFonts w:ascii="宋体" w:hAnsi="宋体" w:cs="宋体" w:hint="eastAsia"/>
          <w:b/>
          <w:snapToGrid w:val="0"/>
          <w:kern w:val="0"/>
          <w:szCs w:val="21"/>
        </w:rPr>
        <w:t xml:space="preserve">1. </w:t>
      </w:r>
      <w:bookmarkEnd w:id="1"/>
      <w:r>
        <w:rPr>
          <w:rFonts w:ascii="宋体" w:hAnsi="宋体" w:cs="宋体" w:hint="eastAsia"/>
          <w:b/>
          <w:snapToGrid w:val="0"/>
          <w:kern w:val="0"/>
          <w:szCs w:val="21"/>
        </w:rPr>
        <w:t>招标条件</w:t>
      </w:r>
    </w:p>
    <w:p w14:paraId="7CA4D9B6" w14:textId="77777777" w:rsidR="00D838FE" w:rsidRDefault="00D838FE" w:rsidP="00D838FE">
      <w:pPr>
        <w:widowControl/>
        <w:tabs>
          <w:tab w:val="left" w:pos="2655"/>
        </w:tabs>
        <w:snapToGrid w:val="0"/>
        <w:spacing w:line="360" w:lineRule="auto"/>
        <w:ind w:firstLineChars="150" w:firstLine="315"/>
        <w:rPr>
          <w:rFonts w:ascii="宋体" w:hAnsi="宋体"/>
          <w:szCs w:val="21"/>
        </w:rPr>
      </w:pPr>
      <w:bookmarkStart w:id="2" w:name="_Toc234814198"/>
      <w:r>
        <w:rPr>
          <w:rFonts w:ascii="宋体" w:hAnsi="宋体"/>
          <w:snapToGrid w:val="0"/>
          <w:kern w:val="0"/>
          <w:szCs w:val="21"/>
        </w:rPr>
        <w:t>本招标项目</w:t>
      </w:r>
      <w:r>
        <w:rPr>
          <w:rFonts w:ascii="宋体" w:hAnsi="宋体" w:hint="eastAsia"/>
          <w:snapToGrid w:val="0"/>
          <w:kern w:val="0"/>
          <w:szCs w:val="21"/>
          <w:u w:val="single"/>
        </w:rPr>
        <w:t>佛耳岩码头物业服务</w:t>
      </w:r>
      <w:r>
        <w:rPr>
          <w:rFonts w:ascii="宋体" w:hAnsi="宋体"/>
          <w:snapToGrid w:val="0"/>
          <w:kern w:val="0"/>
          <w:szCs w:val="21"/>
        </w:rPr>
        <w:t>已批准</w:t>
      </w:r>
      <w:r>
        <w:rPr>
          <w:rFonts w:ascii="宋体" w:hAnsi="宋体" w:hint="eastAsia"/>
          <w:snapToGrid w:val="0"/>
          <w:kern w:val="0"/>
          <w:szCs w:val="21"/>
        </w:rPr>
        <w:t>实施</w:t>
      </w:r>
      <w:r>
        <w:rPr>
          <w:rFonts w:ascii="宋体" w:hAnsi="宋体"/>
          <w:snapToGrid w:val="0"/>
          <w:kern w:val="0"/>
          <w:szCs w:val="21"/>
        </w:rPr>
        <w:t>，</w:t>
      </w:r>
      <w:r>
        <w:rPr>
          <w:rFonts w:ascii="宋体" w:hAnsi="宋体" w:hint="eastAsia"/>
          <w:snapToGrid w:val="0"/>
          <w:kern w:val="0"/>
          <w:szCs w:val="21"/>
        </w:rPr>
        <w:t>招标人</w:t>
      </w:r>
      <w:r>
        <w:rPr>
          <w:rFonts w:ascii="宋体" w:hAnsi="宋体"/>
          <w:snapToGrid w:val="0"/>
          <w:kern w:val="0"/>
          <w:szCs w:val="21"/>
        </w:rPr>
        <w:t>为</w:t>
      </w:r>
      <w:r>
        <w:rPr>
          <w:rFonts w:ascii="宋体" w:hAnsi="宋体" w:hint="eastAsia"/>
          <w:snapToGrid w:val="0"/>
          <w:kern w:val="0"/>
          <w:szCs w:val="21"/>
          <w:u w:val="single"/>
        </w:rPr>
        <w:t>重庆航发三江港埠有限公司</w:t>
      </w:r>
      <w:r>
        <w:rPr>
          <w:rFonts w:ascii="宋体" w:hAnsi="宋体"/>
          <w:snapToGrid w:val="0"/>
          <w:kern w:val="0"/>
          <w:szCs w:val="21"/>
        </w:rPr>
        <w:t>，资金来自</w:t>
      </w:r>
      <w:r>
        <w:rPr>
          <w:rFonts w:ascii="宋体" w:hAnsi="宋体" w:hint="eastAsia"/>
          <w:snapToGrid w:val="0"/>
          <w:kern w:val="0"/>
          <w:szCs w:val="21"/>
          <w:u w:val="single"/>
        </w:rPr>
        <w:t>企业自筹</w:t>
      </w:r>
      <w:r>
        <w:rPr>
          <w:rFonts w:ascii="宋体" w:hAnsi="宋体"/>
          <w:snapToGrid w:val="0"/>
          <w:kern w:val="0"/>
          <w:position w:val="-2"/>
          <w:szCs w:val="21"/>
        </w:rPr>
        <w:t>。项目已具备招标条件，现对</w:t>
      </w:r>
      <w:r>
        <w:rPr>
          <w:rFonts w:ascii="宋体" w:hAnsi="宋体" w:hint="eastAsia"/>
          <w:snapToGrid w:val="0"/>
          <w:kern w:val="0"/>
          <w:position w:val="-2"/>
          <w:szCs w:val="21"/>
        </w:rPr>
        <w:t>该项目</w:t>
      </w:r>
      <w:r>
        <w:rPr>
          <w:rFonts w:ascii="宋体" w:hAnsi="宋体"/>
          <w:snapToGrid w:val="0"/>
          <w:kern w:val="0"/>
          <w:position w:val="-2"/>
          <w:szCs w:val="21"/>
        </w:rPr>
        <w:t>进行公开招标</w:t>
      </w:r>
      <w:r>
        <w:rPr>
          <w:rFonts w:ascii="宋体" w:hAnsi="宋体" w:hint="eastAsia"/>
          <w:szCs w:val="21"/>
        </w:rPr>
        <w:t>。</w:t>
      </w:r>
    </w:p>
    <w:p w14:paraId="5B411A7E" w14:textId="77777777" w:rsidR="00D838FE" w:rsidRDefault="00D838FE" w:rsidP="00D838FE">
      <w:pPr>
        <w:widowControl/>
        <w:tabs>
          <w:tab w:val="left" w:pos="2655"/>
        </w:tabs>
        <w:snapToGrid w:val="0"/>
        <w:spacing w:line="360" w:lineRule="auto"/>
        <w:ind w:firstLineChars="200" w:firstLine="422"/>
        <w:rPr>
          <w:rFonts w:ascii="宋体" w:hAnsi="宋体" w:cs="宋体"/>
          <w:b/>
          <w:snapToGrid w:val="0"/>
          <w:kern w:val="0"/>
          <w:szCs w:val="21"/>
        </w:rPr>
      </w:pPr>
      <w:r>
        <w:rPr>
          <w:rFonts w:ascii="宋体" w:hAnsi="宋体" w:cs="宋体" w:hint="eastAsia"/>
          <w:b/>
          <w:snapToGrid w:val="0"/>
          <w:kern w:val="0"/>
          <w:szCs w:val="21"/>
        </w:rPr>
        <w:t xml:space="preserve">2. </w:t>
      </w:r>
      <w:bookmarkEnd w:id="2"/>
      <w:r>
        <w:rPr>
          <w:rFonts w:ascii="宋体" w:hAnsi="宋体" w:cs="宋体" w:hint="eastAsia"/>
          <w:b/>
          <w:snapToGrid w:val="0"/>
          <w:kern w:val="0"/>
          <w:szCs w:val="21"/>
        </w:rPr>
        <w:t>项目概况与招标范围</w:t>
      </w:r>
    </w:p>
    <w:p w14:paraId="6BA24BE2" w14:textId="77777777" w:rsidR="00D838FE" w:rsidRDefault="00D838FE" w:rsidP="00D838FE">
      <w:pPr>
        <w:widowControl/>
        <w:tabs>
          <w:tab w:val="left" w:pos="2655"/>
        </w:tabs>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2.1项目名称：佛耳岩码头物业服务</w:t>
      </w:r>
    </w:p>
    <w:p w14:paraId="4C45FD75" w14:textId="77777777" w:rsidR="00D838FE" w:rsidRDefault="00D838FE" w:rsidP="00D838FE">
      <w:pPr>
        <w:widowControl/>
        <w:tabs>
          <w:tab w:val="left" w:pos="2655"/>
        </w:tabs>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2.2项目地点：重庆市巴南区鱼洞滨江路。</w:t>
      </w:r>
    </w:p>
    <w:p w14:paraId="3419621F" w14:textId="77777777" w:rsidR="00D838FE" w:rsidRDefault="00D838FE" w:rsidP="00D838FE">
      <w:pPr>
        <w:widowControl/>
        <w:tabs>
          <w:tab w:val="left" w:pos="2655"/>
        </w:tabs>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2.3本项目招标金额：约</w:t>
      </w:r>
      <w:r>
        <w:rPr>
          <w:rFonts w:ascii="宋体" w:hAnsi="宋体" w:cs="宋体"/>
          <w:kern w:val="0"/>
          <w:szCs w:val="21"/>
          <w:u w:val="single"/>
        </w:rPr>
        <w:t>280</w:t>
      </w:r>
      <w:r>
        <w:rPr>
          <w:rFonts w:ascii="宋体" w:hAnsi="宋体" w:cs="宋体" w:hint="eastAsia"/>
          <w:kern w:val="0"/>
          <w:szCs w:val="21"/>
        </w:rPr>
        <w:t>万元。</w:t>
      </w:r>
    </w:p>
    <w:p w14:paraId="4CD61953" w14:textId="77777777" w:rsidR="00D838FE" w:rsidRDefault="00D838FE" w:rsidP="00D838FE">
      <w:pPr>
        <w:widowControl/>
        <w:tabs>
          <w:tab w:val="left" w:pos="2655"/>
        </w:tabs>
        <w:snapToGrid w:val="0"/>
        <w:spacing w:line="360" w:lineRule="auto"/>
        <w:ind w:firstLineChars="200" w:firstLine="420"/>
        <w:rPr>
          <w:rFonts w:ascii="宋体" w:hAnsi="宋体" w:cs="宋体"/>
          <w:kern w:val="0"/>
          <w:szCs w:val="21"/>
        </w:rPr>
      </w:pPr>
      <w:r>
        <w:rPr>
          <w:rFonts w:ascii="宋体" w:hAnsi="宋体" w:cs="宋体" w:hint="eastAsia"/>
          <w:kern w:val="0"/>
          <w:szCs w:val="21"/>
        </w:rPr>
        <w:t>2.4招标范围：重庆航发三江港埠有限公司佛耳岩码头，办公大楼建筑面积约4100平方米（旧办公楼建设面积3100平方米，新建办公楼建设面积约1000平方米，修造中，计划2023年开始办公）,货场及道路面积约13万平方米。在合同期限内向重庆航发三江港埠有限公司佛耳岩码头提供专业化的物业服务，加强安全保卫工作，同时根据</w:t>
      </w:r>
      <w:proofErr w:type="gramStart"/>
      <w:r>
        <w:rPr>
          <w:rFonts w:ascii="宋体" w:hAnsi="宋体" w:cs="宋体" w:hint="eastAsia"/>
          <w:kern w:val="0"/>
          <w:szCs w:val="21"/>
        </w:rPr>
        <w:t>不</w:t>
      </w:r>
      <w:proofErr w:type="gramEnd"/>
      <w:r>
        <w:rPr>
          <w:rFonts w:ascii="宋体" w:hAnsi="宋体" w:cs="宋体" w:hint="eastAsia"/>
          <w:kern w:val="0"/>
          <w:szCs w:val="21"/>
        </w:rPr>
        <w:t>同楼栋或场所提供与之功能相符合的专项管理和服务，确保正常的办公秩序，为码头营造一个和谐、安全、规范、有序的生产和工作环境。上述内容具体要求详见招标文件第五章“项目服务内容及要求”中相关内容。</w:t>
      </w:r>
    </w:p>
    <w:p w14:paraId="4C966BBB" w14:textId="77777777" w:rsidR="00D838FE" w:rsidRDefault="00D838FE" w:rsidP="00D838FE">
      <w:pPr>
        <w:widowControl/>
        <w:tabs>
          <w:tab w:val="left" w:pos="2655"/>
        </w:tabs>
        <w:snapToGrid w:val="0"/>
        <w:spacing w:line="360" w:lineRule="auto"/>
        <w:ind w:firstLineChars="200" w:firstLine="420"/>
        <w:rPr>
          <w:rFonts w:ascii="宋体" w:hAnsi="宋体" w:cs="宋体"/>
          <w:kern w:val="0"/>
          <w:szCs w:val="21"/>
        </w:rPr>
      </w:pPr>
      <w:r>
        <w:rPr>
          <w:rFonts w:ascii="宋体" w:hAnsi="宋体" w:cs="宋体" w:hint="eastAsia"/>
          <w:kern w:val="0"/>
          <w:szCs w:val="21"/>
        </w:rPr>
        <w:t>2.5服务期限：三年</w:t>
      </w:r>
      <w:bookmarkStart w:id="3" w:name="_Hlk87966845"/>
      <w:r>
        <w:rPr>
          <w:rFonts w:ascii="宋体" w:hAnsi="宋体" w:cs="宋体" w:hint="eastAsia"/>
          <w:kern w:val="0"/>
          <w:szCs w:val="21"/>
        </w:rPr>
        <w:t>（计划2022年1月1日~2025年1月1日）</w:t>
      </w:r>
      <w:bookmarkEnd w:id="3"/>
      <w:r>
        <w:rPr>
          <w:rFonts w:ascii="宋体" w:hAnsi="宋体" w:cs="宋体" w:hint="eastAsia"/>
          <w:kern w:val="0"/>
          <w:szCs w:val="21"/>
        </w:rPr>
        <w:t>。</w:t>
      </w:r>
    </w:p>
    <w:p w14:paraId="41AFB1F6" w14:textId="77777777" w:rsidR="00D838FE" w:rsidRDefault="00D838FE" w:rsidP="00D838FE">
      <w:pPr>
        <w:widowControl/>
        <w:spacing w:line="360" w:lineRule="auto"/>
        <w:ind w:firstLineChars="200" w:firstLine="422"/>
        <w:jc w:val="left"/>
        <w:rPr>
          <w:rFonts w:ascii="宋体" w:hAnsi="宋体" w:cs="宋体"/>
          <w:b/>
          <w:kern w:val="0"/>
          <w:szCs w:val="21"/>
        </w:rPr>
      </w:pPr>
      <w:r>
        <w:rPr>
          <w:rFonts w:ascii="宋体" w:hAnsi="宋体" w:cs="宋体" w:hint="eastAsia"/>
          <w:b/>
          <w:snapToGrid w:val="0"/>
          <w:kern w:val="0"/>
          <w:szCs w:val="21"/>
        </w:rPr>
        <w:t>3. 投标人资格要求</w:t>
      </w:r>
    </w:p>
    <w:p w14:paraId="0C4AF9B8" w14:textId="77777777" w:rsidR="00D838FE" w:rsidRDefault="00D838FE" w:rsidP="00D838FE">
      <w:pPr>
        <w:widowControl/>
        <w:tabs>
          <w:tab w:val="left" w:pos="2655"/>
        </w:tabs>
        <w:snapToGrid w:val="0"/>
        <w:spacing w:line="360" w:lineRule="auto"/>
        <w:ind w:firstLineChars="200" w:firstLine="420"/>
        <w:rPr>
          <w:rFonts w:ascii="宋体" w:hAnsi="宋体" w:cs="宋体"/>
          <w:kern w:val="0"/>
          <w:szCs w:val="21"/>
        </w:rPr>
      </w:pPr>
      <w:r>
        <w:rPr>
          <w:rFonts w:ascii="宋体" w:hAnsi="宋体" w:cs="宋体" w:hint="eastAsia"/>
          <w:kern w:val="0"/>
          <w:szCs w:val="21"/>
        </w:rPr>
        <w:t>本项目实行资格后审，投标人应满足下列条件，</w:t>
      </w:r>
      <w:r>
        <w:rPr>
          <w:rFonts w:ascii="宋体" w:hAnsi="宋体" w:cs="Arial" w:hint="eastAsia"/>
          <w:kern w:val="0"/>
          <w:szCs w:val="21"/>
        </w:rPr>
        <w:t>并在人员、设备、资金等方面具备相应的能力</w:t>
      </w:r>
      <w:r>
        <w:rPr>
          <w:rFonts w:ascii="宋体" w:hAnsi="宋体" w:cs="宋体" w:hint="eastAsia"/>
          <w:kern w:val="0"/>
          <w:szCs w:val="21"/>
        </w:rPr>
        <w:t>：</w:t>
      </w:r>
    </w:p>
    <w:p w14:paraId="335AC908" w14:textId="77777777" w:rsidR="00D838FE" w:rsidRDefault="00D838FE" w:rsidP="00D838FE">
      <w:pPr>
        <w:spacing w:line="360" w:lineRule="auto"/>
        <w:ind w:firstLineChars="150" w:firstLine="315"/>
        <w:rPr>
          <w:rFonts w:ascii="宋体" w:hAnsi="宋体" w:cs="Arial" w:hint="eastAsia"/>
          <w:kern w:val="0"/>
          <w:szCs w:val="21"/>
        </w:rPr>
      </w:pPr>
      <w:r>
        <w:rPr>
          <w:rFonts w:ascii="宋体" w:hAnsi="宋体" w:cs="Arial" w:hint="eastAsia"/>
          <w:kern w:val="0"/>
          <w:szCs w:val="21"/>
        </w:rPr>
        <w:t xml:space="preserve"> 3.1投标人须同时满足以下资质条件：</w:t>
      </w:r>
    </w:p>
    <w:p w14:paraId="3CDF12CB" w14:textId="77777777" w:rsidR="00D838FE" w:rsidRDefault="00D838FE" w:rsidP="00D838FE">
      <w:pPr>
        <w:snapToGrid w:val="0"/>
        <w:spacing w:line="360" w:lineRule="auto"/>
        <w:ind w:firstLineChars="150" w:firstLine="315"/>
        <w:rPr>
          <w:rFonts w:ascii="宋体" w:hAnsi="宋体" w:cs="Arial" w:hint="eastAsia"/>
          <w:kern w:val="0"/>
          <w:szCs w:val="21"/>
        </w:rPr>
      </w:pPr>
      <w:r>
        <w:rPr>
          <w:rFonts w:ascii="宋体" w:hAnsi="宋体" w:cs="Arial" w:hint="eastAsia"/>
          <w:kern w:val="0"/>
          <w:szCs w:val="21"/>
        </w:rPr>
        <w:t>（1）营业执照。</w:t>
      </w:r>
    </w:p>
    <w:p w14:paraId="54E0DC3F" w14:textId="77777777" w:rsidR="00D838FE" w:rsidRDefault="00D838FE" w:rsidP="00D838FE">
      <w:pPr>
        <w:snapToGrid w:val="0"/>
        <w:spacing w:line="360" w:lineRule="auto"/>
        <w:ind w:firstLineChars="150" w:firstLine="315"/>
        <w:rPr>
          <w:rFonts w:ascii="宋体" w:hAnsi="宋体" w:cs="Arial" w:hint="eastAsia"/>
          <w:kern w:val="0"/>
          <w:szCs w:val="21"/>
        </w:rPr>
      </w:pPr>
      <w:r>
        <w:rPr>
          <w:rFonts w:ascii="宋体" w:hAnsi="宋体" w:cs="Arial" w:hint="eastAsia"/>
          <w:kern w:val="0"/>
          <w:szCs w:val="21"/>
        </w:rPr>
        <w:t>（2）《城市生活垃圾经营性运输服务许可证》、《食品经营许可证》。</w:t>
      </w:r>
    </w:p>
    <w:p w14:paraId="516E494F" w14:textId="77777777" w:rsidR="00D838FE" w:rsidRDefault="00D838FE" w:rsidP="00D838FE">
      <w:pPr>
        <w:snapToGrid w:val="0"/>
        <w:spacing w:line="360" w:lineRule="auto"/>
        <w:ind w:firstLineChars="150" w:firstLine="315"/>
        <w:rPr>
          <w:rFonts w:ascii="宋体" w:hAnsi="宋体" w:cs="Arial" w:hint="eastAsia"/>
          <w:kern w:val="0"/>
          <w:szCs w:val="21"/>
        </w:rPr>
      </w:pPr>
      <w:r>
        <w:rPr>
          <w:rFonts w:ascii="宋体" w:hAnsi="宋体" w:cs="Arial" w:hint="eastAsia"/>
          <w:kern w:val="0"/>
          <w:szCs w:val="21"/>
        </w:rPr>
        <w:t>（3）三体系证书（环境管理体系认证证书、职业健康安全管理体系认证证书、质量管理体系认证证书）。</w:t>
      </w:r>
    </w:p>
    <w:p w14:paraId="0EFF2F2C" w14:textId="77777777" w:rsidR="00D838FE" w:rsidRDefault="00D838FE" w:rsidP="00D838FE">
      <w:pPr>
        <w:tabs>
          <w:tab w:val="left" w:pos="2655"/>
        </w:tabs>
        <w:snapToGrid w:val="0"/>
        <w:spacing w:line="360" w:lineRule="auto"/>
        <w:ind w:firstLineChars="150" w:firstLine="315"/>
        <w:rPr>
          <w:rFonts w:ascii="宋体" w:hAnsi="宋体" w:cs="Arial" w:hint="eastAsia"/>
          <w:kern w:val="0"/>
          <w:szCs w:val="21"/>
        </w:rPr>
      </w:pPr>
      <w:r>
        <w:rPr>
          <w:rFonts w:ascii="宋体" w:hAnsi="宋体" w:cs="Arial" w:hint="eastAsia"/>
          <w:kern w:val="0"/>
          <w:szCs w:val="21"/>
        </w:rPr>
        <w:t xml:space="preserve"> 3.2 投标人自2016年1月1日起至投标截止日止（以合同签订时间为准），承担过1个合同金额150万元及以上的港口码头物业服务业绩。</w:t>
      </w:r>
    </w:p>
    <w:p w14:paraId="6EC16BCB" w14:textId="77777777" w:rsidR="00D838FE" w:rsidRDefault="00D838FE" w:rsidP="00D838FE">
      <w:pPr>
        <w:widowControl/>
        <w:spacing w:line="360" w:lineRule="auto"/>
        <w:ind w:firstLineChars="200" w:firstLine="422"/>
        <w:jc w:val="left"/>
        <w:rPr>
          <w:rFonts w:ascii="宋体" w:hAnsi="宋体" w:cs="宋体"/>
          <w:b/>
          <w:kern w:val="0"/>
          <w:szCs w:val="21"/>
        </w:rPr>
      </w:pPr>
      <w:r>
        <w:rPr>
          <w:rFonts w:ascii="宋体" w:hAnsi="宋体" w:cs="宋体" w:hint="eastAsia"/>
          <w:b/>
          <w:snapToGrid w:val="0"/>
          <w:kern w:val="0"/>
          <w:szCs w:val="21"/>
        </w:rPr>
        <w:t>4. 招标文件的获取</w:t>
      </w:r>
    </w:p>
    <w:p w14:paraId="0D514F86" w14:textId="77777777" w:rsidR="00D838FE" w:rsidRPr="00D838FE" w:rsidRDefault="00D838FE" w:rsidP="00D838FE">
      <w:pPr>
        <w:snapToGrid w:val="0"/>
        <w:spacing w:line="360" w:lineRule="auto"/>
        <w:ind w:firstLineChars="150" w:firstLine="315"/>
        <w:rPr>
          <w:rFonts w:ascii="宋体" w:hAnsi="宋体" w:cs="Arial" w:hint="eastAsia"/>
          <w:kern w:val="0"/>
          <w:szCs w:val="21"/>
        </w:rPr>
      </w:pPr>
      <w:bookmarkStart w:id="4" w:name="_Toc295409219"/>
      <w:bookmarkStart w:id="5" w:name="_Toc200359431"/>
      <w:bookmarkStart w:id="6" w:name="_Toc200359242"/>
      <w:bookmarkStart w:id="7" w:name="_Toc200359432"/>
      <w:bookmarkStart w:id="8" w:name="_Toc296442773"/>
      <w:bookmarkStart w:id="9" w:name="_Toc224103304"/>
      <w:bookmarkStart w:id="10" w:name="_Toc200359243"/>
      <w:bookmarkStart w:id="11" w:name="_Toc291745123"/>
      <w:bookmarkStart w:id="12" w:name="_Toc234814203"/>
      <w:r w:rsidRPr="00D838FE">
        <w:rPr>
          <w:rFonts w:ascii="宋体" w:hAnsi="宋体" w:cs="Arial" w:hint="eastAsia"/>
          <w:kern w:val="0"/>
          <w:szCs w:val="21"/>
        </w:rPr>
        <w:t>4.1</w:t>
      </w:r>
      <w:r w:rsidRPr="00D838FE">
        <w:rPr>
          <w:rFonts w:ascii="宋体" w:hAnsi="宋体" w:cs="Arial"/>
          <w:kern w:val="0"/>
          <w:szCs w:val="21"/>
        </w:rPr>
        <w:t xml:space="preserve"> </w:t>
      </w:r>
      <w:r w:rsidRPr="00D838FE">
        <w:rPr>
          <w:rFonts w:ascii="宋体" w:hAnsi="宋体" w:cs="Arial" w:hint="eastAsia"/>
          <w:kern w:val="0"/>
          <w:szCs w:val="21"/>
        </w:rPr>
        <w:t>凡有意参加投标者，请于202</w:t>
      </w:r>
      <w:r w:rsidRPr="00D838FE">
        <w:rPr>
          <w:rFonts w:ascii="宋体" w:hAnsi="宋体" w:cs="Arial"/>
          <w:kern w:val="0"/>
          <w:szCs w:val="21"/>
        </w:rPr>
        <w:t>1</w:t>
      </w:r>
      <w:r w:rsidRPr="00D838FE">
        <w:rPr>
          <w:rFonts w:ascii="宋体" w:hAnsi="宋体" w:cs="Arial" w:hint="eastAsia"/>
          <w:kern w:val="0"/>
          <w:szCs w:val="21"/>
        </w:rPr>
        <w:t xml:space="preserve">年 </w:t>
      </w:r>
      <w:r w:rsidRPr="00D838FE">
        <w:rPr>
          <w:rFonts w:ascii="宋体" w:hAnsi="宋体" w:cs="Arial"/>
          <w:kern w:val="0"/>
          <w:szCs w:val="21"/>
        </w:rPr>
        <w:t>12</w:t>
      </w:r>
      <w:r w:rsidRPr="00D838FE">
        <w:rPr>
          <w:rFonts w:ascii="宋体" w:hAnsi="宋体" w:cs="Arial" w:hint="eastAsia"/>
          <w:kern w:val="0"/>
          <w:szCs w:val="21"/>
        </w:rPr>
        <w:t xml:space="preserve"> </w:t>
      </w:r>
      <w:r w:rsidRPr="00D838FE">
        <w:rPr>
          <w:rFonts w:ascii="宋体" w:hAnsi="宋体" w:cs="Arial"/>
          <w:kern w:val="0"/>
          <w:szCs w:val="21"/>
        </w:rPr>
        <w:t xml:space="preserve"> </w:t>
      </w:r>
      <w:r w:rsidRPr="00D838FE">
        <w:rPr>
          <w:rFonts w:ascii="宋体" w:hAnsi="宋体" w:cs="Arial" w:hint="eastAsia"/>
          <w:kern w:val="0"/>
          <w:szCs w:val="21"/>
        </w:rPr>
        <w:t>月</w:t>
      </w:r>
      <w:r w:rsidRPr="00D838FE">
        <w:rPr>
          <w:rFonts w:ascii="宋体" w:hAnsi="宋体" w:cs="Arial"/>
          <w:kern w:val="0"/>
          <w:szCs w:val="21"/>
        </w:rPr>
        <w:t xml:space="preserve"> 17  </w:t>
      </w:r>
      <w:r w:rsidRPr="00D838FE">
        <w:rPr>
          <w:rFonts w:ascii="宋体" w:hAnsi="宋体" w:cs="Arial" w:hint="eastAsia"/>
          <w:kern w:val="0"/>
          <w:szCs w:val="21"/>
        </w:rPr>
        <w:t>日起，在重庆市公共资源交易网（https://www.cqggzy.com）上下载招标文件、答疑、补遗等开标前的有关资料，不管投标人下载与否，招标人和招标代理机构都视为投标人全部知晓有关招标过程和事宜，由此产生的一切后果由投标人自负。</w:t>
      </w:r>
    </w:p>
    <w:p w14:paraId="401207FF" w14:textId="77777777" w:rsidR="00D838FE" w:rsidRPr="00D838FE" w:rsidRDefault="00D838FE" w:rsidP="00D838FE">
      <w:pPr>
        <w:snapToGrid w:val="0"/>
        <w:spacing w:line="360" w:lineRule="auto"/>
        <w:ind w:firstLineChars="150" w:firstLine="315"/>
        <w:rPr>
          <w:rFonts w:ascii="宋体" w:hAnsi="宋体" w:cs="Arial" w:hint="eastAsia"/>
          <w:kern w:val="0"/>
          <w:szCs w:val="21"/>
        </w:rPr>
      </w:pPr>
      <w:r w:rsidRPr="00D838FE">
        <w:rPr>
          <w:rFonts w:ascii="宋体" w:hAnsi="宋体" w:cs="Arial" w:hint="eastAsia"/>
          <w:kern w:val="0"/>
          <w:szCs w:val="21"/>
        </w:rPr>
        <w:t>4.2本招标公告开始发布至投标截止时间止，各投标人应随时在重庆市公共资源交易网（https://www.cqggzy.com）上关注本招标项目相关修改或补充内容。</w:t>
      </w:r>
    </w:p>
    <w:p w14:paraId="0EC9A6B8" w14:textId="77777777" w:rsidR="00D838FE" w:rsidRPr="00D838FE" w:rsidRDefault="00D838FE" w:rsidP="00D838FE">
      <w:pPr>
        <w:snapToGrid w:val="0"/>
        <w:spacing w:line="360" w:lineRule="auto"/>
        <w:ind w:firstLineChars="150" w:firstLine="315"/>
        <w:rPr>
          <w:rFonts w:ascii="宋体" w:hAnsi="宋体" w:cs="Arial" w:hint="eastAsia"/>
          <w:kern w:val="0"/>
          <w:szCs w:val="21"/>
        </w:rPr>
      </w:pPr>
      <w:r w:rsidRPr="00D838FE">
        <w:rPr>
          <w:rFonts w:ascii="宋体" w:hAnsi="宋体" w:cs="Arial" w:hint="eastAsia"/>
          <w:kern w:val="0"/>
          <w:szCs w:val="21"/>
        </w:rPr>
        <w:lastRenderedPageBreak/>
        <w:t>4.3投标人应仔细阅读和检查招标文件的全部内容。如发现缺页或附件不全，应及时提出，以便补齐。如有疑问，请在2021年</w:t>
      </w:r>
      <w:r w:rsidRPr="00D838FE">
        <w:rPr>
          <w:rFonts w:ascii="宋体" w:hAnsi="宋体" w:cs="Arial"/>
          <w:kern w:val="0"/>
          <w:szCs w:val="21"/>
        </w:rPr>
        <w:t xml:space="preserve"> 12 </w:t>
      </w:r>
      <w:r w:rsidRPr="00D838FE">
        <w:rPr>
          <w:rFonts w:ascii="宋体" w:hAnsi="宋体" w:cs="Arial" w:hint="eastAsia"/>
          <w:kern w:val="0"/>
          <w:szCs w:val="21"/>
        </w:rPr>
        <w:t>月</w:t>
      </w:r>
      <w:r w:rsidRPr="00D838FE">
        <w:rPr>
          <w:rFonts w:ascii="宋体" w:hAnsi="宋体" w:cs="Arial"/>
          <w:kern w:val="0"/>
          <w:szCs w:val="21"/>
        </w:rPr>
        <w:t xml:space="preserve"> 21 </w:t>
      </w:r>
      <w:r w:rsidRPr="00D838FE">
        <w:rPr>
          <w:rFonts w:ascii="宋体" w:hAnsi="宋体" w:cs="Arial" w:hint="eastAsia"/>
          <w:kern w:val="0"/>
          <w:szCs w:val="21"/>
        </w:rPr>
        <w:t>日</w:t>
      </w:r>
      <w:r w:rsidRPr="00D838FE">
        <w:rPr>
          <w:rFonts w:ascii="宋体" w:hAnsi="宋体" w:cs="Arial"/>
          <w:kern w:val="0"/>
          <w:szCs w:val="21"/>
        </w:rPr>
        <w:t xml:space="preserve"> 17 </w:t>
      </w:r>
      <w:r w:rsidRPr="00D838FE">
        <w:rPr>
          <w:rFonts w:ascii="宋体" w:hAnsi="宋体" w:cs="Arial" w:hint="eastAsia"/>
          <w:kern w:val="0"/>
          <w:szCs w:val="21"/>
        </w:rPr>
        <w:t>时</w:t>
      </w:r>
      <w:r w:rsidRPr="00D838FE">
        <w:rPr>
          <w:rFonts w:ascii="宋体" w:hAnsi="宋体" w:cs="Arial"/>
          <w:kern w:val="0"/>
          <w:szCs w:val="21"/>
        </w:rPr>
        <w:t xml:space="preserve"> 00 </w:t>
      </w:r>
      <w:r w:rsidRPr="00D838FE">
        <w:rPr>
          <w:rFonts w:ascii="宋体" w:hAnsi="宋体" w:cs="Arial" w:hint="eastAsia"/>
          <w:kern w:val="0"/>
          <w:szCs w:val="21"/>
        </w:rPr>
        <w:t>分前</w:t>
      </w:r>
      <w:r w:rsidRPr="00D838FE">
        <w:rPr>
          <w:rFonts w:ascii="宋体" w:hAnsi="宋体" w:cs="Arial"/>
          <w:kern w:val="0"/>
          <w:szCs w:val="21"/>
        </w:rPr>
        <w:t>（北京时间，下同）</w:t>
      </w:r>
      <w:r w:rsidRPr="00D838FE">
        <w:rPr>
          <w:rFonts w:ascii="宋体" w:hAnsi="宋体" w:cs="Arial" w:hint="eastAsia"/>
          <w:kern w:val="0"/>
          <w:szCs w:val="21"/>
        </w:rPr>
        <w:t>在重庆市公共资源交易网（https://www.cqggzy.com）上指定位置匿名提出质疑，过期</w:t>
      </w:r>
      <w:r w:rsidRPr="00D838FE">
        <w:rPr>
          <w:rFonts w:ascii="宋体" w:hAnsi="宋体" w:cs="Arial" w:hint="eastAsia"/>
          <w:kern w:val="0"/>
          <w:szCs w:val="21"/>
        </w:rPr>
        <w:t>不再受理质疑。</w:t>
      </w:r>
    </w:p>
    <w:p w14:paraId="690D9597" w14:textId="77777777" w:rsidR="00D838FE" w:rsidRDefault="00D838FE" w:rsidP="00D838FE">
      <w:pPr>
        <w:adjustRightInd w:val="0"/>
        <w:snapToGrid w:val="0"/>
        <w:spacing w:line="360" w:lineRule="auto"/>
        <w:ind w:firstLineChars="200" w:firstLine="422"/>
        <w:rPr>
          <w:rFonts w:ascii="宋体" w:hAnsi="宋体" w:hint="eastAsia"/>
          <w:szCs w:val="21"/>
        </w:rPr>
      </w:pPr>
      <w:bookmarkStart w:id="13" w:name="_Toc335745333"/>
      <w:bookmarkStart w:id="14" w:name="_Toc342244955"/>
      <w:bookmarkStart w:id="15" w:name="_Toc347232060"/>
      <w:r>
        <w:rPr>
          <w:rFonts w:ascii="宋体" w:hAnsi="宋体" w:hint="eastAsia"/>
          <w:b/>
          <w:szCs w:val="21"/>
        </w:rPr>
        <w:t>5.招标文件</w:t>
      </w:r>
      <w:r>
        <w:rPr>
          <w:rFonts w:ascii="宋体" w:hAnsi="宋体"/>
          <w:b/>
          <w:szCs w:val="21"/>
        </w:rPr>
        <w:t>的递交</w:t>
      </w:r>
      <w:bookmarkEnd w:id="4"/>
      <w:bookmarkEnd w:id="5"/>
      <w:bookmarkEnd w:id="6"/>
      <w:bookmarkEnd w:id="13"/>
      <w:bookmarkEnd w:id="14"/>
      <w:bookmarkEnd w:id="15"/>
    </w:p>
    <w:p w14:paraId="4930BD43" w14:textId="77777777" w:rsidR="00D838FE" w:rsidRDefault="00D838FE" w:rsidP="00D838FE">
      <w:pPr>
        <w:spacing w:line="360" w:lineRule="auto"/>
        <w:ind w:firstLineChars="200" w:firstLine="420"/>
        <w:rPr>
          <w:rFonts w:ascii="宋体" w:hAnsi="宋体" w:cs="MingLiU"/>
          <w:snapToGrid w:val="0"/>
          <w:szCs w:val="21"/>
        </w:rPr>
      </w:pPr>
      <w:r>
        <w:rPr>
          <w:rFonts w:ascii="宋体" w:hAnsi="宋体" w:hint="eastAsia"/>
          <w:szCs w:val="21"/>
        </w:rPr>
        <w:t>5.1</w:t>
      </w:r>
      <w:r>
        <w:rPr>
          <w:rFonts w:ascii="宋体" w:hAnsi="宋体"/>
          <w:snapToGrid w:val="0"/>
          <w:kern w:val="0"/>
          <w:szCs w:val="21"/>
        </w:rPr>
        <w:t>投标文件递交的截止时间（投标截止时间，下同）为</w:t>
      </w:r>
      <w:r>
        <w:rPr>
          <w:rFonts w:ascii="宋体" w:hAnsi="宋体" w:hint="eastAsia"/>
          <w:snapToGrid w:val="0"/>
          <w:kern w:val="0"/>
          <w:szCs w:val="21"/>
          <w:u w:val="single"/>
        </w:rPr>
        <w:t>202</w:t>
      </w:r>
      <w:r>
        <w:rPr>
          <w:rFonts w:ascii="宋体" w:hAnsi="宋体"/>
          <w:snapToGrid w:val="0"/>
          <w:kern w:val="0"/>
          <w:szCs w:val="21"/>
          <w:u w:val="single"/>
        </w:rPr>
        <w:t>2</w:t>
      </w:r>
      <w:r>
        <w:rPr>
          <w:rFonts w:ascii="宋体" w:hAnsi="宋体"/>
          <w:snapToGrid w:val="0"/>
          <w:kern w:val="0"/>
          <w:szCs w:val="21"/>
        </w:rPr>
        <w:t>年</w:t>
      </w:r>
      <w:r>
        <w:rPr>
          <w:rFonts w:ascii="宋体" w:hAnsi="宋体"/>
          <w:snapToGrid w:val="0"/>
          <w:kern w:val="0"/>
          <w:szCs w:val="21"/>
          <w:u w:val="single"/>
        </w:rPr>
        <w:t xml:space="preserve"> 01 </w:t>
      </w:r>
      <w:r>
        <w:rPr>
          <w:rFonts w:ascii="宋体" w:hAnsi="宋体"/>
          <w:snapToGrid w:val="0"/>
          <w:kern w:val="0"/>
          <w:szCs w:val="21"/>
        </w:rPr>
        <w:t>月</w:t>
      </w:r>
      <w:r>
        <w:rPr>
          <w:rFonts w:ascii="宋体" w:hAnsi="宋体"/>
          <w:snapToGrid w:val="0"/>
          <w:kern w:val="0"/>
          <w:szCs w:val="21"/>
          <w:u w:val="single"/>
        </w:rPr>
        <w:t xml:space="preserve"> 07 </w:t>
      </w:r>
      <w:r>
        <w:rPr>
          <w:rFonts w:ascii="宋体" w:hAnsi="宋体"/>
          <w:snapToGrid w:val="0"/>
          <w:kern w:val="0"/>
          <w:szCs w:val="21"/>
        </w:rPr>
        <w:t>日</w:t>
      </w:r>
      <w:r>
        <w:rPr>
          <w:rFonts w:ascii="宋体" w:hAnsi="宋体"/>
          <w:snapToGrid w:val="0"/>
          <w:kern w:val="0"/>
          <w:szCs w:val="21"/>
          <w:u w:val="single"/>
        </w:rPr>
        <w:t xml:space="preserve"> 11 </w:t>
      </w:r>
      <w:r>
        <w:rPr>
          <w:rFonts w:ascii="宋体" w:hAnsi="宋体"/>
          <w:snapToGrid w:val="0"/>
          <w:kern w:val="0"/>
          <w:szCs w:val="21"/>
        </w:rPr>
        <w:t>时</w:t>
      </w:r>
      <w:r>
        <w:rPr>
          <w:rFonts w:ascii="宋体" w:hAnsi="宋体"/>
          <w:snapToGrid w:val="0"/>
          <w:kern w:val="0"/>
          <w:szCs w:val="21"/>
          <w:u w:val="single"/>
        </w:rPr>
        <w:t xml:space="preserve"> 00 </w:t>
      </w:r>
      <w:r>
        <w:rPr>
          <w:rFonts w:ascii="宋体" w:hAnsi="宋体"/>
          <w:snapToGrid w:val="0"/>
          <w:kern w:val="0"/>
          <w:szCs w:val="21"/>
        </w:rPr>
        <w:t>分，地点为</w:t>
      </w:r>
      <w:r>
        <w:rPr>
          <w:rFonts w:ascii="宋体" w:hAnsi="宋体" w:cs="宋体" w:hint="eastAsia"/>
          <w:snapToGrid w:val="0"/>
          <w:kern w:val="0"/>
          <w:szCs w:val="21"/>
          <w:u w:val="single"/>
        </w:rPr>
        <w:t>重庆市公共资源交易中心（地址：重庆市</w:t>
      </w:r>
      <w:proofErr w:type="gramStart"/>
      <w:r>
        <w:rPr>
          <w:rFonts w:ascii="宋体" w:hAnsi="宋体" w:cs="宋体" w:hint="eastAsia"/>
          <w:snapToGrid w:val="0"/>
          <w:kern w:val="0"/>
          <w:szCs w:val="21"/>
          <w:u w:val="single"/>
        </w:rPr>
        <w:t>渝</w:t>
      </w:r>
      <w:proofErr w:type="gramEnd"/>
      <w:r>
        <w:rPr>
          <w:rFonts w:ascii="宋体" w:hAnsi="宋体" w:cs="宋体" w:hint="eastAsia"/>
          <w:snapToGrid w:val="0"/>
          <w:kern w:val="0"/>
          <w:szCs w:val="21"/>
          <w:u w:val="single"/>
        </w:rPr>
        <w:t>北区青枫北路6号渝兴广场B10栋），具体详见交易中心大厅电子显示屏。</w:t>
      </w:r>
    </w:p>
    <w:p w14:paraId="6DD99365" w14:textId="77777777" w:rsidR="00D838FE" w:rsidRDefault="00D838FE" w:rsidP="00D838FE">
      <w:pPr>
        <w:adjustRightInd w:val="0"/>
        <w:snapToGrid w:val="0"/>
        <w:spacing w:line="360" w:lineRule="auto"/>
        <w:ind w:firstLineChars="200" w:firstLine="420"/>
        <w:rPr>
          <w:rFonts w:ascii="宋体" w:hAnsi="宋体"/>
          <w:szCs w:val="21"/>
        </w:rPr>
      </w:pPr>
      <w:r>
        <w:rPr>
          <w:rFonts w:ascii="宋体" w:hAnsi="宋体" w:hint="eastAsia"/>
          <w:szCs w:val="21"/>
        </w:rPr>
        <w:t>5.2</w:t>
      </w:r>
      <w:r>
        <w:rPr>
          <w:rFonts w:ascii="宋体" w:hAnsi="宋体"/>
          <w:snapToGrid w:val="0"/>
          <w:kern w:val="0"/>
          <w:szCs w:val="21"/>
        </w:rPr>
        <w:t>逾期送达的或者未送达指定地点的投标文件，招标人不予受理</w:t>
      </w:r>
      <w:r>
        <w:rPr>
          <w:rFonts w:ascii="宋体" w:hAnsi="宋体"/>
          <w:szCs w:val="21"/>
        </w:rPr>
        <w:t>。</w:t>
      </w:r>
    </w:p>
    <w:p w14:paraId="4EF884A6" w14:textId="77777777" w:rsidR="00D838FE" w:rsidRDefault="00D838FE" w:rsidP="00D838FE">
      <w:pPr>
        <w:widowControl/>
        <w:spacing w:line="360" w:lineRule="auto"/>
        <w:ind w:firstLineChars="200" w:firstLine="422"/>
        <w:jc w:val="left"/>
        <w:rPr>
          <w:rFonts w:ascii="宋体" w:hAnsi="宋体" w:cs="宋体"/>
          <w:b/>
          <w:snapToGrid w:val="0"/>
          <w:kern w:val="0"/>
          <w:szCs w:val="21"/>
        </w:rPr>
      </w:pPr>
      <w:r>
        <w:rPr>
          <w:rFonts w:ascii="宋体" w:hAnsi="宋体" w:cs="宋体" w:hint="eastAsia"/>
          <w:b/>
          <w:snapToGrid w:val="0"/>
          <w:kern w:val="0"/>
          <w:szCs w:val="21"/>
        </w:rPr>
        <w:t xml:space="preserve">6. </w:t>
      </w:r>
      <w:bookmarkEnd w:id="7"/>
      <w:bookmarkEnd w:id="8"/>
      <w:bookmarkEnd w:id="9"/>
      <w:bookmarkEnd w:id="10"/>
      <w:bookmarkEnd w:id="11"/>
      <w:r>
        <w:rPr>
          <w:rFonts w:ascii="宋体" w:hAnsi="宋体" w:cs="宋体" w:hint="eastAsia"/>
          <w:b/>
          <w:snapToGrid w:val="0"/>
          <w:kern w:val="0"/>
          <w:szCs w:val="21"/>
        </w:rPr>
        <w:t>发布公告的媒介</w:t>
      </w:r>
    </w:p>
    <w:p w14:paraId="2F05B0FE" w14:textId="77777777" w:rsidR="00D838FE" w:rsidRDefault="00D838FE" w:rsidP="00D838FE">
      <w:pPr>
        <w:spacing w:line="360" w:lineRule="auto"/>
        <w:ind w:firstLineChars="200" w:firstLine="420"/>
        <w:rPr>
          <w:rFonts w:ascii="宋体" w:hAnsi="宋体" w:cs="宋体" w:hint="eastAsia"/>
          <w:szCs w:val="21"/>
        </w:rPr>
      </w:pPr>
      <w:r>
        <w:rPr>
          <w:rFonts w:ascii="宋体" w:hAnsi="宋体" w:cs="宋体" w:hint="eastAsia"/>
          <w:szCs w:val="21"/>
        </w:rPr>
        <w:t>本次招标公告同时在重庆市公共资源交易网（https://www.cqggzy.com）</w:t>
      </w:r>
      <w:r>
        <w:rPr>
          <w:rFonts w:ascii="宋体" w:hAnsi="宋体" w:hint="eastAsia"/>
          <w:szCs w:val="21"/>
        </w:rPr>
        <w:t>、</w:t>
      </w:r>
      <w:r>
        <w:rPr>
          <w:rFonts w:ascii="宋体" w:hAnsi="宋体" w:cs="宋体" w:hint="eastAsia"/>
          <w:szCs w:val="21"/>
        </w:rPr>
        <w:t>重庆高速公路集团有限公司官网（http://www.cegc.com.cn/gw）、重庆高速公路集团有限公司招投标管理平台（http://43.240.249.108:8088/PMS/）上发布。</w:t>
      </w:r>
    </w:p>
    <w:bookmarkEnd w:id="12"/>
    <w:p w14:paraId="0863CE34" w14:textId="77777777" w:rsidR="00D838FE" w:rsidRDefault="00D838FE" w:rsidP="00D838FE">
      <w:pPr>
        <w:widowControl/>
        <w:adjustRightInd w:val="0"/>
        <w:snapToGrid w:val="0"/>
        <w:spacing w:line="360" w:lineRule="auto"/>
        <w:jc w:val="left"/>
        <w:rPr>
          <w:rFonts w:ascii="宋体" w:hAnsi="宋体"/>
          <w:b/>
        </w:rPr>
      </w:pPr>
      <w:r>
        <w:rPr>
          <w:rFonts w:ascii="宋体" w:hAnsi="宋体" w:hint="eastAsia"/>
          <w:b/>
        </w:rPr>
        <w:t>7. 联系方式</w:t>
      </w:r>
    </w:p>
    <w:p w14:paraId="77EA50C4" w14:textId="77777777" w:rsidR="00D838FE" w:rsidRDefault="00D838FE" w:rsidP="00D838FE">
      <w:pPr>
        <w:pStyle w:val="p0"/>
        <w:snapToGrid w:val="0"/>
        <w:spacing w:before="0" w:beforeAutospacing="0" w:after="0" w:afterAutospacing="0" w:line="360" w:lineRule="auto"/>
        <w:ind w:leftChars="50" w:left="105" w:firstLineChars="100" w:firstLine="210"/>
        <w:rPr>
          <w:rFonts w:cs="Times New Roman"/>
          <w:kern w:val="2"/>
          <w:sz w:val="21"/>
        </w:rPr>
      </w:pPr>
      <w:r>
        <w:rPr>
          <w:rFonts w:cs="Times New Roman" w:hint="eastAsia"/>
          <w:kern w:val="2"/>
          <w:sz w:val="21"/>
        </w:rPr>
        <w:t xml:space="preserve">招标人：重庆航发三江港埠有限公司    </w:t>
      </w:r>
    </w:p>
    <w:p w14:paraId="73297206" w14:textId="77777777" w:rsidR="00D838FE" w:rsidRDefault="00D838FE" w:rsidP="00D838FE">
      <w:pPr>
        <w:pStyle w:val="p0"/>
        <w:snapToGrid w:val="0"/>
        <w:spacing w:before="0" w:beforeAutospacing="0" w:after="0" w:afterAutospacing="0" w:line="360" w:lineRule="auto"/>
        <w:ind w:firstLineChars="150" w:firstLine="315"/>
        <w:rPr>
          <w:rFonts w:cs="Times New Roman"/>
          <w:kern w:val="2"/>
          <w:sz w:val="21"/>
        </w:rPr>
      </w:pPr>
      <w:r>
        <w:rPr>
          <w:rFonts w:cs="Times New Roman" w:hint="eastAsia"/>
          <w:kern w:val="2"/>
          <w:sz w:val="21"/>
        </w:rPr>
        <w:t>地址：</w:t>
      </w:r>
      <w:bookmarkStart w:id="16" w:name="_Hlk87865085"/>
      <w:r>
        <w:rPr>
          <w:rFonts w:cs="Times New Roman" w:hint="eastAsia"/>
          <w:kern w:val="2"/>
          <w:sz w:val="21"/>
        </w:rPr>
        <w:t xml:space="preserve">重庆市巴南区鱼洞滨江路 </w:t>
      </w:r>
      <w:bookmarkEnd w:id="16"/>
      <w:r>
        <w:rPr>
          <w:rFonts w:cs="Times New Roman" w:hint="eastAsia"/>
          <w:kern w:val="2"/>
          <w:sz w:val="21"/>
        </w:rPr>
        <w:t xml:space="preserve">         </w:t>
      </w:r>
    </w:p>
    <w:p w14:paraId="18085614" w14:textId="77777777" w:rsidR="00D838FE" w:rsidRDefault="00D838FE" w:rsidP="00D838FE">
      <w:pPr>
        <w:pStyle w:val="p0"/>
        <w:snapToGrid w:val="0"/>
        <w:spacing w:before="0" w:beforeAutospacing="0" w:after="0" w:afterAutospacing="0" w:line="360" w:lineRule="auto"/>
        <w:ind w:firstLineChars="150" w:firstLine="315"/>
        <w:rPr>
          <w:rFonts w:cs="Times New Roman"/>
          <w:kern w:val="2"/>
          <w:sz w:val="21"/>
        </w:rPr>
      </w:pPr>
      <w:r>
        <w:rPr>
          <w:rFonts w:cs="Times New Roman" w:hint="eastAsia"/>
          <w:kern w:val="2"/>
          <w:sz w:val="21"/>
        </w:rPr>
        <w:t>联系人：吴老师</w:t>
      </w:r>
      <w:r>
        <w:rPr>
          <w:rFonts w:cs="Times New Roman"/>
          <w:kern w:val="2"/>
          <w:sz w:val="21"/>
        </w:rPr>
        <w:t xml:space="preserve">         </w:t>
      </w:r>
    </w:p>
    <w:p w14:paraId="12DB0786" w14:textId="77777777" w:rsidR="00D838FE" w:rsidRDefault="00D838FE" w:rsidP="00D838FE">
      <w:pPr>
        <w:pStyle w:val="p0"/>
        <w:snapToGrid w:val="0"/>
        <w:spacing w:before="0" w:beforeAutospacing="0" w:after="0" w:afterAutospacing="0" w:line="360" w:lineRule="auto"/>
        <w:ind w:firstLineChars="150" w:firstLine="315"/>
        <w:rPr>
          <w:rFonts w:cs="Times New Roman"/>
          <w:kern w:val="2"/>
          <w:sz w:val="21"/>
        </w:rPr>
      </w:pPr>
      <w:r>
        <w:rPr>
          <w:rFonts w:cs="Times New Roman" w:hint="eastAsia"/>
          <w:kern w:val="2"/>
          <w:sz w:val="21"/>
        </w:rPr>
        <w:t xml:space="preserve">电话：023-88734299 </w:t>
      </w:r>
      <w:r>
        <w:rPr>
          <w:rFonts w:cs="Times New Roman"/>
          <w:kern w:val="2"/>
          <w:sz w:val="21"/>
        </w:rPr>
        <w:t xml:space="preserve">  </w:t>
      </w:r>
    </w:p>
    <w:p w14:paraId="77BC5361" w14:textId="77777777" w:rsidR="00D838FE" w:rsidRDefault="00D838FE" w:rsidP="00D838FE">
      <w:pPr>
        <w:pStyle w:val="p0"/>
        <w:snapToGrid w:val="0"/>
        <w:spacing w:before="0" w:beforeAutospacing="0" w:after="0" w:afterAutospacing="0"/>
        <w:rPr>
          <w:rFonts w:cs="Times New Roman"/>
          <w:kern w:val="2"/>
          <w:sz w:val="21"/>
        </w:rPr>
      </w:pPr>
    </w:p>
    <w:p w14:paraId="0ED796D2" w14:textId="77777777" w:rsidR="00D838FE" w:rsidRDefault="00D838FE" w:rsidP="00D838FE">
      <w:pPr>
        <w:pStyle w:val="p0"/>
        <w:snapToGrid w:val="0"/>
        <w:spacing w:before="0" w:beforeAutospacing="0" w:after="0" w:afterAutospacing="0" w:line="360" w:lineRule="auto"/>
        <w:ind w:firstLineChars="150" w:firstLine="315"/>
        <w:rPr>
          <w:rFonts w:cs="Times New Roman"/>
          <w:kern w:val="2"/>
          <w:sz w:val="21"/>
        </w:rPr>
      </w:pPr>
      <w:r>
        <w:rPr>
          <w:rFonts w:cs="Times New Roman" w:hint="eastAsia"/>
          <w:kern w:val="2"/>
          <w:sz w:val="21"/>
        </w:rPr>
        <w:t>招标代理机构：重庆招标采购（集团）有限责任公司</w:t>
      </w:r>
    </w:p>
    <w:p w14:paraId="7FC19D06" w14:textId="77777777" w:rsidR="00D838FE" w:rsidRDefault="00D838FE" w:rsidP="00D838FE">
      <w:pPr>
        <w:pStyle w:val="p0"/>
        <w:snapToGrid w:val="0"/>
        <w:spacing w:before="0" w:beforeAutospacing="0" w:after="0" w:afterAutospacing="0" w:line="360" w:lineRule="auto"/>
        <w:ind w:firstLineChars="150" w:firstLine="315"/>
        <w:rPr>
          <w:rFonts w:cs="Times New Roman"/>
          <w:kern w:val="2"/>
          <w:sz w:val="21"/>
        </w:rPr>
      </w:pPr>
      <w:r>
        <w:rPr>
          <w:rFonts w:cs="Times New Roman" w:hint="eastAsia"/>
          <w:kern w:val="2"/>
          <w:sz w:val="21"/>
        </w:rPr>
        <w:t>地址：重庆市江北五里</w:t>
      </w:r>
      <w:proofErr w:type="gramStart"/>
      <w:r>
        <w:rPr>
          <w:rFonts w:cs="Times New Roman" w:hint="eastAsia"/>
          <w:kern w:val="2"/>
          <w:sz w:val="21"/>
        </w:rPr>
        <w:t>店五简路</w:t>
      </w:r>
      <w:proofErr w:type="gramEnd"/>
      <w:r>
        <w:rPr>
          <w:rFonts w:cs="Times New Roman" w:hint="eastAsia"/>
          <w:kern w:val="2"/>
          <w:sz w:val="21"/>
        </w:rPr>
        <w:t>2号重庆咨询大厦A幢</w:t>
      </w:r>
    </w:p>
    <w:p w14:paraId="41B1EBDC" w14:textId="77777777" w:rsidR="00D838FE" w:rsidRDefault="00D838FE" w:rsidP="00D838FE">
      <w:pPr>
        <w:pStyle w:val="p0"/>
        <w:snapToGrid w:val="0"/>
        <w:spacing w:before="0" w:beforeAutospacing="0" w:after="0" w:afterAutospacing="0" w:line="360" w:lineRule="auto"/>
        <w:ind w:firstLineChars="150" w:firstLine="315"/>
        <w:rPr>
          <w:rFonts w:cs="Times New Roman"/>
          <w:kern w:val="2"/>
          <w:sz w:val="21"/>
        </w:rPr>
      </w:pPr>
      <w:r>
        <w:rPr>
          <w:rFonts w:cs="Times New Roman" w:hint="eastAsia"/>
          <w:kern w:val="2"/>
          <w:sz w:val="21"/>
        </w:rPr>
        <w:t>联 系 人：刘老师</w:t>
      </w:r>
    </w:p>
    <w:p w14:paraId="61B23A5A" w14:textId="77777777" w:rsidR="00D838FE" w:rsidRDefault="00D838FE" w:rsidP="00D838FE">
      <w:pPr>
        <w:pStyle w:val="p0"/>
        <w:snapToGrid w:val="0"/>
        <w:spacing w:before="0" w:beforeAutospacing="0" w:after="0" w:afterAutospacing="0" w:line="360" w:lineRule="auto"/>
        <w:ind w:firstLineChars="150" w:firstLine="315"/>
        <w:rPr>
          <w:rFonts w:cs="Times New Roman" w:hint="eastAsia"/>
          <w:kern w:val="2"/>
          <w:sz w:val="21"/>
        </w:rPr>
      </w:pPr>
      <w:r>
        <w:rPr>
          <w:rFonts w:cs="Times New Roman" w:hint="eastAsia"/>
          <w:kern w:val="2"/>
          <w:sz w:val="21"/>
        </w:rPr>
        <w:t>电话：023-67107374</w:t>
      </w:r>
    </w:p>
    <w:p w14:paraId="0D7569F6" w14:textId="77777777" w:rsidR="00D838FE" w:rsidRDefault="00D838FE" w:rsidP="00D838FE">
      <w:pPr>
        <w:pStyle w:val="p0"/>
        <w:snapToGrid w:val="0"/>
        <w:spacing w:before="0" w:beforeAutospacing="0" w:after="0" w:afterAutospacing="0" w:line="360" w:lineRule="auto"/>
        <w:ind w:firstLineChars="150" w:firstLine="315"/>
        <w:rPr>
          <w:rFonts w:cs="Times New Roman"/>
          <w:kern w:val="2"/>
          <w:sz w:val="21"/>
        </w:rPr>
      </w:pPr>
    </w:p>
    <w:bookmarkEnd w:id="0"/>
    <w:p w14:paraId="64EAE73C" w14:textId="77777777" w:rsidR="00B36AD2" w:rsidRPr="00D838FE" w:rsidRDefault="00B36AD2"/>
    <w:sectPr w:rsidR="00B36AD2" w:rsidRPr="00D838FE">
      <w:footerReference w:type="default" r:id="rId4"/>
      <w:footerReference w:type="firs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2D62" w14:textId="35911997" w:rsidR="00BA4B99" w:rsidRDefault="00D838FE">
    <w:pPr>
      <w:pStyle w:val="a4"/>
    </w:pPr>
    <w:r>
      <w:rPr>
        <w:noProof/>
      </w:rPr>
      <mc:AlternateContent>
        <mc:Choice Requires="wps">
          <w:drawing>
            <wp:anchor distT="0" distB="0" distL="114300" distR="114300" simplePos="0" relativeHeight="251659264" behindDoc="0" locked="0" layoutInCell="1" allowOverlap="1" wp14:anchorId="6C6EBEFB" wp14:editId="505DB261">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26B84221" w14:textId="77777777" w:rsidR="00BA4B99" w:rsidRDefault="00D838FE">
                          <w:pPr>
                            <w:pStyle w:val="a4"/>
                          </w:pPr>
                          <w:r>
                            <w:fldChar w:fldCharType="begin"/>
                          </w:r>
                          <w:r>
                            <w:instrText xml:space="preserve"> PAGE  \* MERGEFORMAT </w:instrText>
                          </w:r>
                          <w:r>
                            <w:fldChar w:fldCharType="separate"/>
                          </w:r>
                          <w:r>
                            <w:t>- 0 -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6EBEFB"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VB92nMwBAACQAwAADgAAAAAAAAAA&#10;AAAAAAAuAgAAZHJzL2Uyb0RvYy54bWxQSwECLQAUAAYACAAAACEAqooLHNgAAAAFAQAADwAAAAAA&#10;AAAAAAAAAAAmBAAAZHJzL2Rvd25yZXYueG1sUEsFBgAAAAAEAAQA8wAAACsFAAAAAA==&#10;" filled="f" stroked="f" strokeweight="1.25pt">
              <v:textbox style="mso-fit-shape-to-text:t" inset="0,0,0,0">
                <w:txbxContent>
                  <w:p w14:paraId="26B84221" w14:textId="77777777" w:rsidR="00BA4B99" w:rsidRDefault="00D838FE">
                    <w:pPr>
                      <w:pStyle w:val="a4"/>
                    </w:pPr>
                    <w:r>
                      <w:fldChar w:fldCharType="begin"/>
                    </w:r>
                    <w:r>
                      <w:instrText xml:space="preserve"> PAGE  \* MERGEFORMAT </w:instrText>
                    </w:r>
                    <w:r>
                      <w:fldChar w:fldCharType="separate"/>
                    </w:r>
                    <w:r>
                      <w:t>- 0 -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2796" w14:textId="3624493D" w:rsidR="00BA4B99" w:rsidRDefault="00D838FE">
    <w:pPr>
      <w:pStyle w:val="a4"/>
      <w:ind w:right="360"/>
    </w:pPr>
    <w:r>
      <w:rPr>
        <w:noProof/>
      </w:rPr>
      <mc:AlternateContent>
        <mc:Choice Requires="wps">
          <w:drawing>
            <wp:anchor distT="0" distB="0" distL="114300" distR="114300" simplePos="0" relativeHeight="251660288" behindDoc="0" locked="0" layoutInCell="1" allowOverlap="1" wp14:anchorId="6FA1A15C" wp14:editId="545403D8">
              <wp:simplePos x="0" y="0"/>
              <wp:positionH relativeFrom="margin">
                <wp:align>center</wp:align>
              </wp:positionH>
              <wp:positionV relativeFrom="paragraph">
                <wp:posOffset>0</wp:posOffset>
              </wp:positionV>
              <wp:extent cx="67310" cy="15303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418A2EEE" w14:textId="77777777" w:rsidR="00BA4B99" w:rsidRDefault="00D838FE">
                          <w:pPr>
                            <w:pStyle w:val="a4"/>
                            <w:rPr>
                              <w:sz w:val="21"/>
                              <w:szCs w:val="21"/>
                            </w:rPr>
                          </w:pPr>
                          <w:r>
                            <w:rPr>
                              <w:sz w:val="21"/>
                              <w:szCs w:val="21"/>
                            </w:rPr>
                            <w:fldChar w:fldCharType="begin"/>
                          </w:r>
                          <w:r>
                            <w:rPr>
                              <w:sz w:val="21"/>
                              <w:szCs w:val="21"/>
                            </w:rPr>
                            <w:instrText xml:space="preserve"> PAGE  \* MERG</w:instrText>
                          </w:r>
                          <w:r>
                            <w:rPr>
                              <w:sz w:val="21"/>
                              <w:szCs w:val="21"/>
                            </w:rPr>
                            <w:instrText xml:space="preserve">EFORMAT </w:instrText>
                          </w:r>
                          <w:r>
                            <w:rPr>
                              <w:sz w:val="21"/>
                              <w:szCs w:val="21"/>
                            </w:rPr>
                            <w:fldChar w:fldCharType="separate"/>
                          </w:r>
                          <w:r>
                            <w:rPr>
                              <w:sz w:val="21"/>
                              <w:szCs w:val="21"/>
                              <w:lang w:val="en-US" w:eastAsia="zh-CN"/>
                            </w:rPr>
                            <w:t>2</w:t>
                          </w:r>
                          <w:r>
                            <w:rPr>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1A15C" id="_x0000_t202" coordsize="21600,21600" o:spt="202" path="m,l,21600r21600,l21600,xe">
              <v:stroke joinstyle="miter"/>
              <v:path gradientshapeok="t" o:connecttype="rect"/>
            </v:shapetype>
            <v:shape id="文本框 1" o:spid="_x0000_s1027" type="#_x0000_t202" style="position:absolute;margin-left:0;margin-top:0;width:5.3pt;height:12.0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" filled="f" stroked="f" strokeweight="1.25pt">
              <v:textbox style="mso-fit-shape-to-text:t" inset="0,0,0,0">
                <w:txbxContent>
                  <w:p w14:paraId="418A2EEE" w14:textId="77777777" w:rsidR="00BA4B99" w:rsidRDefault="00D838FE">
                    <w:pPr>
                      <w:pStyle w:val="a4"/>
                      <w:rPr>
                        <w:sz w:val="21"/>
                        <w:szCs w:val="21"/>
                      </w:rPr>
                    </w:pPr>
                    <w:r>
                      <w:rPr>
                        <w:sz w:val="21"/>
                        <w:szCs w:val="21"/>
                      </w:rPr>
                      <w:fldChar w:fldCharType="begin"/>
                    </w:r>
                    <w:r>
                      <w:rPr>
                        <w:sz w:val="21"/>
                        <w:szCs w:val="21"/>
                      </w:rPr>
                      <w:instrText xml:space="preserve"> PAGE  \* MERG</w:instrText>
                    </w:r>
                    <w:r>
                      <w:rPr>
                        <w:sz w:val="21"/>
                        <w:szCs w:val="21"/>
                      </w:rPr>
                      <w:instrText xml:space="preserve">EFORMAT </w:instrText>
                    </w:r>
                    <w:r>
                      <w:rPr>
                        <w:sz w:val="21"/>
                        <w:szCs w:val="21"/>
                      </w:rPr>
                      <w:fldChar w:fldCharType="separate"/>
                    </w:r>
                    <w:r>
                      <w:rPr>
                        <w:sz w:val="21"/>
                        <w:szCs w:val="21"/>
                        <w:lang w:val="en-US" w:eastAsia="zh-CN"/>
                      </w:rPr>
                      <w:t>2</w:t>
                    </w:r>
                    <w:r>
                      <w:rPr>
                        <w:sz w:val="21"/>
                        <w:szCs w:val="21"/>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FE"/>
    <w:rsid w:val="00B36AD2"/>
    <w:rsid w:val="00D8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5FCC"/>
  <w15:chartTrackingRefBased/>
  <w15:docId w15:val="{3FFCF537-483C-4990-AD9C-63051B96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8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D838FE"/>
    <w:rPr>
      <w:sz w:val="18"/>
      <w:szCs w:val="18"/>
    </w:rPr>
  </w:style>
  <w:style w:type="paragraph" w:styleId="a4">
    <w:name w:val="footer"/>
    <w:basedOn w:val="a"/>
    <w:link w:val="a3"/>
    <w:uiPriority w:val="99"/>
    <w:rsid w:val="00D838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D838FE"/>
    <w:rPr>
      <w:rFonts w:ascii="Times New Roman" w:eastAsia="宋体" w:hAnsi="Times New Roman" w:cs="Times New Roman"/>
      <w:sz w:val="18"/>
      <w:szCs w:val="18"/>
    </w:rPr>
  </w:style>
  <w:style w:type="paragraph" w:customStyle="1" w:styleId="p0">
    <w:name w:val="p0"/>
    <w:basedOn w:val="a"/>
    <w:rsid w:val="00D838F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2021-12-16T09:48:00Z</dcterms:created>
  <dcterms:modified xsi:type="dcterms:W3CDTF">2021-12-16T09:51:00Z</dcterms:modified>
</cp:coreProperties>
</file>