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20"/>
        </w:rPr>
      </w:pPr>
    </w:p>
    <w:p>
      <w:pPr>
        <w:pStyle w:val="2"/>
        <w:spacing w:before="38" w:line="300" w:lineRule="auto"/>
        <w:ind w:left="1703" w:right="1695"/>
      </w:pPr>
      <w:r>
        <w:rPr>
          <w:w w:val="95"/>
        </w:rPr>
        <w:t>重庆通力高速公路养护工程有限公司</w:t>
      </w:r>
      <w:r>
        <w:t>安全培训体验馆设施设备采购</w:t>
      </w:r>
    </w:p>
    <w:p>
      <w:pPr>
        <w:pStyle w:val="6"/>
        <w:rPr>
          <w:b/>
          <w:sz w:val="44"/>
        </w:rPr>
      </w:pPr>
    </w:p>
    <w:p>
      <w:pPr>
        <w:pStyle w:val="6"/>
        <w:rPr>
          <w:b/>
          <w:sz w:val="44"/>
        </w:rPr>
      </w:pPr>
    </w:p>
    <w:p>
      <w:pPr>
        <w:pStyle w:val="6"/>
        <w:rPr>
          <w:b/>
          <w:sz w:val="44"/>
        </w:rPr>
      </w:pPr>
    </w:p>
    <w:p>
      <w:pPr>
        <w:pStyle w:val="6"/>
        <w:rPr>
          <w:b/>
          <w:sz w:val="44"/>
        </w:rPr>
      </w:pPr>
    </w:p>
    <w:p>
      <w:pPr>
        <w:pStyle w:val="6"/>
        <w:rPr>
          <w:b/>
          <w:sz w:val="44"/>
        </w:rPr>
      </w:pPr>
    </w:p>
    <w:p>
      <w:pPr>
        <w:pStyle w:val="6"/>
        <w:spacing w:before="8"/>
        <w:rPr>
          <w:b/>
          <w:sz w:val="39"/>
        </w:rPr>
      </w:pPr>
    </w:p>
    <w:p>
      <w:pPr>
        <w:spacing w:before="0"/>
        <w:ind w:left="1538" w:right="1695" w:firstLine="0"/>
        <w:jc w:val="center"/>
        <w:rPr>
          <w:b/>
          <w:sz w:val="72"/>
        </w:rPr>
      </w:pPr>
      <w:r>
        <w:rPr>
          <w:b/>
          <w:spacing w:val="138"/>
          <w:sz w:val="72"/>
        </w:rPr>
        <w:t>竞争性比选文件</w:t>
      </w:r>
    </w:p>
    <w:p>
      <w:pPr>
        <w:pStyle w:val="6"/>
        <w:rPr>
          <w:b/>
          <w:sz w:val="72"/>
        </w:rPr>
      </w:pPr>
    </w:p>
    <w:p>
      <w:pPr>
        <w:pStyle w:val="6"/>
        <w:rPr>
          <w:b/>
          <w:sz w:val="72"/>
        </w:rPr>
      </w:pPr>
    </w:p>
    <w:p>
      <w:pPr>
        <w:pStyle w:val="6"/>
        <w:rPr>
          <w:b/>
          <w:sz w:val="72"/>
        </w:rPr>
      </w:pPr>
    </w:p>
    <w:p>
      <w:pPr>
        <w:pStyle w:val="6"/>
        <w:rPr>
          <w:b/>
          <w:sz w:val="72"/>
        </w:rPr>
      </w:pPr>
    </w:p>
    <w:p>
      <w:pPr>
        <w:pStyle w:val="6"/>
        <w:rPr>
          <w:b/>
          <w:sz w:val="72"/>
        </w:rPr>
      </w:pPr>
    </w:p>
    <w:p>
      <w:pPr>
        <w:spacing w:before="597"/>
        <w:ind w:left="1693" w:right="1695" w:firstLine="0"/>
        <w:jc w:val="center"/>
        <w:rPr>
          <w:b/>
          <w:sz w:val="48"/>
        </w:rPr>
      </w:pPr>
      <w:r>
        <w:rPr>
          <w:rFonts w:ascii="Times New Roman" w:eastAsia="Times New Roman"/>
          <w:b/>
          <w:sz w:val="48"/>
        </w:rPr>
        <w:t xml:space="preserve">2020 </w:t>
      </w:r>
      <w:r>
        <w:rPr>
          <w:b/>
          <w:spacing w:val="-62"/>
          <w:sz w:val="48"/>
        </w:rPr>
        <w:t xml:space="preserve">年 </w:t>
      </w:r>
      <w:r>
        <w:rPr>
          <w:rFonts w:ascii="Times New Roman" w:eastAsia="Times New Roman"/>
          <w:b/>
          <w:sz w:val="48"/>
        </w:rPr>
        <w:t xml:space="preserve">8 </w:t>
      </w:r>
      <w:r>
        <w:rPr>
          <w:b/>
          <w:sz w:val="48"/>
        </w:rPr>
        <w:t>月</w:t>
      </w:r>
    </w:p>
    <w:p>
      <w:pPr>
        <w:spacing w:after="0"/>
        <w:jc w:val="center"/>
        <w:rPr>
          <w:sz w:val="48"/>
        </w:rPr>
        <w:sectPr>
          <w:headerReference r:id="rId3" w:type="default"/>
          <w:footerReference r:id="rId4" w:type="default"/>
          <w:type w:val="continuous"/>
          <w:pgSz w:w="11910" w:h="16840"/>
          <w:pgMar w:top="1080" w:right="720" w:bottom="960" w:left="720" w:header="968" w:footer="763" w:gutter="0"/>
          <w:pgNumType w:start="1"/>
        </w:sectPr>
      </w:pPr>
    </w:p>
    <w:p>
      <w:pPr>
        <w:pStyle w:val="6"/>
        <w:rPr>
          <w:b/>
          <w:sz w:val="20"/>
        </w:rPr>
      </w:pPr>
    </w:p>
    <w:p>
      <w:pPr>
        <w:pStyle w:val="6"/>
        <w:rPr>
          <w:b/>
          <w:sz w:val="20"/>
        </w:rPr>
      </w:pPr>
    </w:p>
    <w:p>
      <w:pPr>
        <w:pStyle w:val="6"/>
        <w:spacing w:before="7"/>
        <w:rPr>
          <w:b/>
        </w:rPr>
      </w:pPr>
    </w:p>
    <w:p>
      <w:pPr>
        <w:pStyle w:val="3"/>
        <w:ind w:left="1695" w:right="1695"/>
      </w:pPr>
      <w:r>
        <w:t>重庆通力高速公路养护工程有限公司</w:t>
      </w:r>
    </w:p>
    <w:p>
      <w:pPr>
        <w:spacing w:before="128"/>
        <w:ind w:left="1695" w:right="1695" w:firstLine="0"/>
        <w:jc w:val="center"/>
        <w:rPr>
          <w:b/>
          <w:sz w:val="30"/>
        </w:rPr>
      </w:pPr>
      <w:r>
        <w:rPr>
          <w:b/>
          <w:sz w:val="30"/>
        </w:rPr>
        <w:t>安全培训体验馆设施设备采购竞争性比选公告</w:t>
      </w:r>
    </w:p>
    <w:p>
      <w:pPr>
        <w:pStyle w:val="6"/>
        <w:spacing w:before="257" w:line="364" w:lineRule="auto"/>
        <w:ind w:left="412" w:right="218" w:firstLine="480"/>
      </w:pPr>
      <w:bookmarkStart w:id="0" w:name="比选人因公司为加强员工的安全意识，传播安全知识，提高安全风险的辨识和防范能力，最"/>
      <w:bookmarkEnd w:id="0"/>
      <w:r>
        <w:t>比选人因公司为加强员工的安全意识，传播安全知识，提高安全风险的辨识和防范能力， 最大限度降低安全事故的发生，现策划建设一处安全教育培训基地。通过安全教育培训基地让施工现场的每一名工人都能够得到体验式培训带来的乐趣与宝贵经验，拓宽安全教育培训途径，让受训人员通过视觉、听觉、触觉来体验施工现场危险行为的发生过程和后果，感受事故发生瞬间的惊险，从而提高安全意识，增强自我保护意识，避免事故发生，特邀请各供货单位参加安全培训体验馆设施设备采购竞标。具体内容如下：</w:t>
      </w:r>
    </w:p>
    <w:p>
      <w:pPr>
        <w:pStyle w:val="5"/>
        <w:spacing w:before="4"/>
        <w:ind w:left="895"/>
      </w:pPr>
      <w:r>
        <w:t>一、标的概况</w:t>
      </w:r>
    </w:p>
    <w:p>
      <w:pPr>
        <w:pStyle w:val="6"/>
        <w:rPr>
          <w:b/>
          <w:sz w:val="20"/>
        </w:rPr>
      </w:pPr>
    </w:p>
    <w:p>
      <w:pPr>
        <w:pStyle w:val="6"/>
        <w:rPr>
          <w:b/>
          <w:sz w:val="20"/>
        </w:rPr>
      </w:pPr>
    </w:p>
    <w:p>
      <w:pPr>
        <w:pStyle w:val="6"/>
        <w:spacing w:before="9" w:after="1"/>
        <w:rPr>
          <w:b/>
          <w:sz w:val="16"/>
        </w:rPr>
      </w:pPr>
    </w:p>
    <w:tbl>
      <w:tblPr>
        <w:tblStyle w:val="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8"/>
        <w:gridCol w:w="1230"/>
        <w:gridCol w:w="1492"/>
        <w:gridCol w:w="5556"/>
        <w:gridCol w:w="68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608" w:type="dxa"/>
          </w:tcPr>
          <w:p>
            <w:pPr>
              <w:pStyle w:val="11"/>
              <w:spacing w:before="175"/>
              <w:ind w:left="64" w:right="52"/>
              <w:jc w:val="center"/>
              <w:rPr>
                <w:b/>
                <w:sz w:val="22"/>
              </w:rPr>
            </w:pPr>
            <w:r>
              <w:rPr>
                <w:b/>
                <w:sz w:val="22"/>
              </w:rPr>
              <w:t>序号</w:t>
            </w:r>
          </w:p>
        </w:tc>
        <w:tc>
          <w:tcPr>
            <w:tcW w:w="1230" w:type="dxa"/>
          </w:tcPr>
          <w:p>
            <w:pPr>
              <w:pStyle w:val="11"/>
              <w:spacing w:before="1"/>
              <w:rPr>
                <w:b/>
                <w:sz w:val="14"/>
              </w:rPr>
            </w:pPr>
          </w:p>
          <w:p>
            <w:pPr>
              <w:pStyle w:val="11"/>
              <w:ind w:left="299"/>
              <w:rPr>
                <w:b/>
                <w:sz w:val="21"/>
              </w:rPr>
            </w:pPr>
            <w:r>
              <w:rPr>
                <w:b/>
                <w:sz w:val="21"/>
              </w:rPr>
              <w:t>功能区</w:t>
            </w:r>
          </w:p>
        </w:tc>
        <w:tc>
          <w:tcPr>
            <w:tcW w:w="1492" w:type="dxa"/>
          </w:tcPr>
          <w:p>
            <w:pPr>
              <w:pStyle w:val="11"/>
              <w:spacing w:before="175"/>
              <w:ind w:left="305"/>
              <w:rPr>
                <w:b/>
                <w:sz w:val="22"/>
              </w:rPr>
            </w:pPr>
            <w:r>
              <w:rPr>
                <w:b/>
                <w:sz w:val="22"/>
              </w:rPr>
              <w:t>物品名称</w:t>
            </w:r>
          </w:p>
        </w:tc>
        <w:tc>
          <w:tcPr>
            <w:tcW w:w="5556" w:type="dxa"/>
          </w:tcPr>
          <w:p>
            <w:pPr>
              <w:pStyle w:val="11"/>
              <w:spacing w:before="175"/>
              <w:ind w:left="1786"/>
              <w:rPr>
                <w:b/>
                <w:sz w:val="22"/>
              </w:rPr>
            </w:pPr>
            <w:r>
              <w:rPr>
                <w:b/>
                <w:sz w:val="22"/>
              </w:rPr>
              <w:t>规格型号及技术要求</w:t>
            </w:r>
          </w:p>
        </w:tc>
        <w:tc>
          <w:tcPr>
            <w:tcW w:w="680" w:type="dxa"/>
          </w:tcPr>
          <w:p>
            <w:pPr>
              <w:pStyle w:val="11"/>
              <w:spacing w:before="175"/>
              <w:ind w:left="97" w:right="88"/>
              <w:jc w:val="center"/>
              <w:rPr>
                <w:b/>
                <w:sz w:val="22"/>
              </w:rPr>
            </w:pPr>
            <w:r>
              <w:rPr>
                <w:b/>
                <w:sz w:val="22"/>
              </w:rPr>
              <w:t>单位</w:t>
            </w:r>
          </w:p>
        </w:tc>
        <w:tc>
          <w:tcPr>
            <w:tcW w:w="680" w:type="dxa"/>
          </w:tcPr>
          <w:p>
            <w:pPr>
              <w:pStyle w:val="11"/>
              <w:spacing w:before="175"/>
              <w:ind w:left="98" w:right="86"/>
              <w:jc w:val="center"/>
              <w:rPr>
                <w:b/>
                <w:sz w:val="22"/>
              </w:rPr>
            </w:pPr>
            <w:r>
              <w:rPr>
                <w:b/>
                <w:sz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7" w:hRule="atLeast"/>
        </w:trPr>
        <w:tc>
          <w:tcPr>
            <w:tcW w:w="608" w:type="dxa"/>
          </w:tcPr>
          <w:p>
            <w:pPr>
              <w:pStyle w:val="11"/>
              <w:rPr>
                <w:b/>
                <w:sz w:val="22"/>
              </w:rPr>
            </w:pPr>
          </w:p>
          <w:p>
            <w:pPr>
              <w:pStyle w:val="11"/>
              <w:rPr>
                <w:b/>
                <w:sz w:val="22"/>
              </w:rPr>
            </w:pPr>
          </w:p>
          <w:p>
            <w:pPr>
              <w:pStyle w:val="11"/>
              <w:spacing w:before="3"/>
              <w:rPr>
                <w:b/>
                <w:sz w:val="19"/>
              </w:rPr>
            </w:pPr>
          </w:p>
          <w:p>
            <w:pPr>
              <w:pStyle w:val="11"/>
              <w:ind w:left="12"/>
              <w:jc w:val="center"/>
              <w:rPr>
                <w:b/>
                <w:sz w:val="22"/>
              </w:rPr>
            </w:pPr>
            <w:r>
              <w:rPr>
                <w:b/>
                <w:w w:val="99"/>
                <w:sz w:val="22"/>
              </w:rPr>
              <w:t>1</w:t>
            </w:r>
          </w:p>
        </w:tc>
        <w:tc>
          <w:tcPr>
            <w:tcW w:w="1230" w:type="dxa"/>
            <w:vMerge w:val="restart"/>
          </w:tcPr>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2"/>
              <w:rPr>
                <w:b/>
                <w:sz w:val="17"/>
              </w:rPr>
            </w:pPr>
          </w:p>
          <w:p>
            <w:pPr>
              <w:pStyle w:val="11"/>
              <w:spacing w:before="1"/>
              <w:ind w:left="90"/>
              <w:rPr>
                <w:sz w:val="21"/>
              </w:rPr>
            </w:pPr>
            <w:r>
              <w:rPr>
                <w:sz w:val="21"/>
              </w:rPr>
              <w:t>智慧教室区</w:t>
            </w:r>
          </w:p>
        </w:tc>
        <w:tc>
          <w:tcPr>
            <w:tcW w:w="1492" w:type="dxa"/>
          </w:tcPr>
          <w:p>
            <w:pPr>
              <w:pStyle w:val="11"/>
              <w:rPr>
                <w:b/>
                <w:sz w:val="22"/>
              </w:rPr>
            </w:pPr>
          </w:p>
          <w:p>
            <w:pPr>
              <w:pStyle w:val="11"/>
              <w:rPr>
                <w:b/>
                <w:sz w:val="29"/>
              </w:rPr>
            </w:pPr>
          </w:p>
          <w:p>
            <w:pPr>
              <w:pStyle w:val="11"/>
              <w:spacing w:line="266" w:lineRule="auto"/>
              <w:ind w:left="14" w:right="144"/>
              <w:rPr>
                <w:sz w:val="22"/>
              </w:rPr>
            </w:pPr>
            <w:r>
              <w:rPr>
                <w:sz w:val="22"/>
              </w:rPr>
              <w:t>多媒体安全培训智能终端</w:t>
            </w:r>
          </w:p>
        </w:tc>
        <w:tc>
          <w:tcPr>
            <w:tcW w:w="5556" w:type="dxa"/>
          </w:tcPr>
          <w:p>
            <w:pPr>
              <w:pStyle w:val="11"/>
              <w:spacing w:before="61" w:line="319" w:lineRule="auto"/>
              <w:ind w:left="15"/>
              <w:jc w:val="both"/>
              <w:rPr>
                <w:sz w:val="22"/>
              </w:rPr>
            </w:pPr>
            <w:r>
              <w:rPr>
                <w:spacing w:val="-1"/>
                <w:sz w:val="22"/>
              </w:rPr>
              <w:t>立式多媒体安全培训智能终端</w:t>
            </w:r>
            <w:r>
              <w:rPr>
                <w:sz w:val="22"/>
              </w:rPr>
              <w:t>（含多媒体培训系统、课程</w:t>
            </w:r>
            <w:r>
              <w:rPr>
                <w:spacing w:val="-10"/>
                <w:sz w:val="22"/>
              </w:rPr>
              <w:t>资源和考试题库，身份证识别模块、指纹识别模块、</w:t>
            </w:r>
            <w:r>
              <w:rPr>
                <w:sz w:val="22"/>
              </w:rPr>
              <w:t xml:space="preserve">IC/ID </w:t>
            </w:r>
            <w:r>
              <w:rPr>
                <w:spacing w:val="-2"/>
                <w:sz w:val="22"/>
              </w:rPr>
              <w:t>识别模块</w:t>
            </w:r>
            <w:r>
              <w:rPr>
                <w:sz w:val="22"/>
              </w:rPr>
              <w:t>）</w:t>
            </w:r>
          </w:p>
          <w:p>
            <w:pPr>
              <w:pStyle w:val="11"/>
              <w:spacing w:line="280" w:lineRule="exact"/>
              <w:ind w:left="15"/>
              <w:jc w:val="both"/>
              <w:rPr>
                <w:sz w:val="22"/>
              </w:rPr>
            </w:pPr>
            <w:r>
              <w:rPr>
                <w:sz w:val="22"/>
              </w:rPr>
              <w:t>19</w:t>
            </w:r>
            <w:r>
              <w:rPr>
                <w:spacing w:val="-31"/>
                <w:sz w:val="22"/>
              </w:rPr>
              <w:t xml:space="preserve"> 寸 </w:t>
            </w:r>
            <w:r>
              <w:rPr>
                <w:sz w:val="22"/>
              </w:rPr>
              <w:t>IPS</w:t>
            </w:r>
            <w:r>
              <w:rPr>
                <w:spacing w:val="-3"/>
                <w:sz w:val="22"/>
              </w:rPr>
              <w:t xml:space="preserve"> 触控屏，含转轴，</w:t>
            </w:r>
            <w:r>
              <w:rPr>
                <w:sz w:val="22"/>
              </w:rPr>
              <w:t>10</w:t>
            </w:r>
            <w:r>
              <w:rPr>
                <w:spacing w:val="-3"/>
                <w:sz w:val="22"/>
              </w:rPr>
              <w:t xml:space="preserve"> 点触控电容屏幕，</w:t>
            </w:r>
            <w:r>
              <w:rPr>
                <w:sz w:val="22"/>
              </w:rPr>
              <w:t>Intel®</w:t>
            </w:r>
          </w:p>
          <w:p>
            <w:pPr>
              <w:pStyle w:val="11"/>
              <w:spacing w:before="93"/>
              <w:ind w:left="15"/>
              <w:jc w:val="both"/>
              <w:rPr>
                <w:sz w:val="22"/>
              </w:rPr>
            </w:pPr>
            <w:r>
              <w:rPr>
                <w:sz w:val="22"/>
              </w:rPr>
              <w:t>工业级CPU 四核,100-240V/50-59HZ</w:t>
            </w:r>
          </w:p>
        </w:tc>
        <w:tc>
          <w:tcPr>
            <w:tcW w:w="680" w:type="dxa"/>
          </w:tcPr>
          <w:p>
            <w:pPr>
              <w:pStyle w:val="11"/>
              <w:rPr>
                <w:b/>
                <w:sz w:val="22"/>
              </w:rPr>
            </w:pPr>
          </w:p>
          <w:p>
            <w:pPr>
              <w:pStyle w:val="11"/>
              <w:rPr>
                <w:b/>
                <w:sz w:val="22"/>
              </w:rPr>
            </w:pPr>
          </w:p>
          <w:p>
            <w:pPr>
              <w:pStyle w:val="11"/>
              <w:spacing w:before="3"/>
              <w:rPr>
                <w:b/>
                <w:sz w:val="19"/>
              </w:rPr>
            </w:pPr>
          </w:p>
          <w:p>
            <w:pPr>
              <w:pStyle w:val="11"/>
              <w:ind w:left="9"/>
              <w:jc w:val="center"/>
              <w:rPr>
                <w:sz w:val="22"/>
              </w:rPr>
            </w:pPr>
            <w:r>
              <w:rPr>
                <w:w w:val="100"/>
                <w:sz w:val="22"/>
              </w:rPr>
              <w:t>台</w:t>
            </w:r>
          </w:p>
        </w:tc>
        <w:tc>
          <w:tcPr>
            <w:tcW w:w="680" w:type="dxa"/>
          </w:tcPr>
          <w:p>
            <w:pPr>
              <w:pStyle w:val="11"/>
              <w:rPr>
                <w:b/>
                <w:sz w:val="22"/>
              </w:rPr>
            </w:pPr>
          </w:p>
          <w:p>
            <w:pPr>
              <w:pStyle w:val="11"/>
              <w:rPr>
                <w:b/>
                <w:sz w:val="22"/>
              </w:rPr>
            </w:pPr>
          </w:p>
          <w:p>
            <w:pPr>
              <w:pStyle w:val="11"/>
              <w:spacing w:before="3"/>
              <w:rPr>
                <w:b/>
                <w:sz w:val="19"/>
              </w:rPr>
            </w:pPr>
          </w:p>
          <w:p>
            <w:pPr>
              <w:pStyle w:val="11"/>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608" w:type="dxa"/>
          </w:tcPr>
          <w:p>
            <w:pPr>
              <w:pStyle w:val="11"/>
              <w:spacing w:before="110"/>
              <w:ind w:left="12"/>
              <w:jc w:val="center"/>
              <w:rPr>
                <w:b/>
                <w:sz w:val="22"/>
              </w:rPr>
            </w:pPr>
            <w:r>
              <w:rPr>
                <w:b/>
                <w:w w:val="99"/>
                <w:sz w:val="22"/>
              </w:rPr>
              <w:t>2</w:t>
            </w:r>
          </w:p>
        </w:tc>
        <w:tc>
          <w:tcPr>
            <w:tcW w:w="1230" w:type="dxa"/>
            <w:vMerge w:val="continue"/>
            <w:tcBorders>
              <w:top w:val="nil"/>
            </w:tcBorders>
          </w:tcPr>
          <w:p>
            <w:pPr>
              <w:rPr>
                <w:sz w:val="2"/>
                <w:szCs w:val="2"/>
              </w:rPr>
            </w:pPr>
          </w:p>
        </w:tc>
        <w:tc>
          <w:tcPr>
            <w:tcW w:w="1492" w:type="dxa"/>
          </w:tcPr>
          <w:p>
            <w:pPr>
              <w:pStyle w:val="11"/>
              <w:spacing w:before="110"/>
              <w:ind w:left="14"/>
              <w:rPr>
                <w:sz w:val="22"/>
              </w:rPr>
            </w:pPr>
            <w:r>
              <w:rPr>
                <w:sz w:val="22"/>
              </w:rPr>
              <w:t>键鼠套装</w:t>
            </w:r>
          </w:p>
        </w:tc>
        <w:tc>
          <w:tcPr>
            <w:tcW w:w="5556" w:type="dxa"/>
          </w:tcPr>
          <w:p>
            <w:pPr>
              <w:pStyle w:val="11"/>
              <w:spacing w:before="108"/>
              <w:ind w:left="15"/>
              <w:rPr>
                <w:sz w:val="22"/>
              </w:rPr>
            </w:pPr>
            <w:r>
              <w:rPr>
                <w:sz w:val="22"/>
              </w:rPr>
              <w:t>无线键鼠套装</w:t>
            </w:r>
          </w:p>
        </w:tc>
        <w:tc>
          <w:tcPr>
            <w:tcW w:w="680" w:type="dxa"/>
          </w:tcPr>
          <w:p>
            <w:pPr>
              <w:pStyle w:val="11"/>
              <w:spacing w:before="110"/>
              <w:ind w:left="9"/>
              <w:jc w:val="center"/>
              <w:rPr>
                <w:sz w:val="22"/>
              </w:rPr>
            </w:pPr>
            <w:r>
              <w:rPr>
                <w:w w:val="100"/>
                <w:sz w:val="22"/>
              </w:rPr>
              <w:t>套</w:t>
            </w:r>
          </w:p>
        </w:tc>
        <w:tc>
          <w:tcPr>
            <w:tcW w:w="680" w:type="dxa"/>
          </w:tcPr>
          <w:p>
            <w:pPr>
              <w:pStyle w:val="11"/>
              <w:spacing w:before="110"/>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08" w:type="dxa"/>
          </w:tcPr>
          <w:p>
            <w:pPr>
              <w:pStyle w:val="11"/>
              <w:spacing w:before="62"/>
              <w:ind w:left="12"/>
              <w:jc w:val="center"/>
              <w:rPr>
                <w:b/>
                <w:sz w:val="22"/>
              </w:rPr>
            </w:pPr>
            <w:r>
              <w:rPr>
                <w:b/>
                <w:w w:val="99"/>
                <w:sz w:val="22"/>
              </w:rPr>
              <w:t>3</w:t>
            </w:r>
          </w:p>
        </w:tc>
        <w:tc>
          <w:tcPr>
            <w:tcW w:w="1230" w:type="dxa"/>
            <w:vMerge w:val="continue"/>
            <w:tcBorders>
              <w:top w:val="nil"/>
            </w:tcBorders>
          </w:tcPr>
          <w:p>
            <w:pPr>
              <w:rPr>
                <w:sz w:val="2"/>
                <w:szCs w:val="2"/>
              </w:rPr>
            </w:pPr>
          </w:p>
        </w:tc>
        <w:tc>
          <w:tcPr>
            <w:tcW w:w="1492" w:type="dxa"/>
          </w:tcPr>
          <w:p>
            <w:pPr>
              <w:pStyle w:val="11"/>
              <w:spacing w:before="62"/>
              <w:ind w:left="14"/>
              <w:rPr>
                <w:sz w:val="22"/>
              </w:rPr>
            </w:pPr>
            <w:r>
              <w:rPr>
                <w:sz w:val="22"/>
              </w:rPr>
              <w:t>答题器基站</w:t>
            </w:r>
          </w:p>
        </w:tc>
        <w:tc>
          <w:tcPr>
            <w:tcW w:w="5556" w:type="dxa"/>
          </w:tcPr>
          <w:p>
            <w:pPr>
              <w:pStyle w:val="11"/>
              <w:spacing w:before="62"/>
              <w:ind w:left="15"/>
              <w:rPr>
                <w:sz w:val="22"/>
              </w:rPr>
            </w:pPr>
            <w:r>
              <w:rPr>
                <w:sz w:val="22"/>
              </w:rPr>
              <w:t>支持多人同时答题</w:t>
            </w:r>
          </w:p>
        </w:tc>
        <w:tc>
          <w:tcPr>
            <w:tcW w:w="680" w:type="dxa"/>
          </w:tcPr>
          <w:p>
            <w:pPr>
              <w:pStyle w:val="11"/>
              <w:spacing w:before="62"/>
              <w:ind w:left="9"/>
              <w:jc w:val="center"/>
              <w:rPr>
                <w:sz w:val="22"/>
              </w:rPr>
            </w:pPr>
            <w:r>
              <w:rPr>
                <w:w w:val="100"/>
                <w:sz w:val="22"/>
              </w:rPr>
              <w:t>个</w:t>
            </w:r>
          </w:p>
        </w:tc>
        <w:tc>
          <w:tcPr>
            <w:tcW w:w="680" w:type="dxa"/>
          </w:tcPr>
          <w:p>
            <w:pPr>
              <w:pStyle w:val="11"/>
              <w:spacing w:before="62"/>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08" w:type="dxa"/>
          </w:tcPr>
          <w:p>
            <w:pPr>
              <w:pStyle w:val="11"/>
              <w:spacing w:before="61"/>
              <w:ind w:left="12"/>
              <w:jc w:val="center"/>
              <w:rPr>
                <w:b/>
                <w:sz w:val="22"/>
              </w:rPr>
            </w:pPr>
            <w:r>
              <w:rPr>
                <w:b/>
                <w:w w:val="99"/>
                <w:sz w:val="22"/>
              </w:rPr>
              <w:t>4</w:t>
            </w:r>
          </w:p>
        </w:tc>
        <w:tc>
          <w:tcPr>
            <w:tcW w:w="1230" w:type="dxa"/>
            <w:vMerge w:val="continue"/>
            <w:tcBorders>
              <w:top w:val="nil"/>
            </w:tcBorders>
          </w:tcPr>
          <w:p>
            <w:pPr>
              <w:rPr>
                <w:sz w:val="2"/>
                <w:szCs w:val="2"/>
              </w:rPr>
            </w:pPr>
          </w:p>
        </w:tc>
        <w:tc>
          <w:tcPr>
            <w:tcW w:w="1492" w:type="dxa"/>
          </w:tcPr>
          <w:p>
            <w:pPr>
              <w:pStyle w:val="11"/>
              <w:spacing w:before="61"/>
              <w:ind w:left="14"/>
              <w:rPr>
                <w:sz w:val="22"/>
              </w:rPr>
            </w:pPr>
            <w:r>
              <w:rPr>
                <w:sz w:val="22"/>
              </w:rPr>
              <w:t>答题器</w:t>
            </w:r>
          </w:p>
        </w:tc>
        <w:tc>
          <w:tcPr>
            <w:tcW w:w="5556" w:type="dxa"/>
          </w:tcPr>
          <w:p>
            <w:pPr>
              <w:pStyle w:val="11"/>
              <w:spacing w:before="61"/>
              <w:ind w:left="15"/>
              <w:rPr>
                <w:sz w:val="22"/>
              </w:rPr>
            </w:pPr>
            <w:r>
              <w:rPr>
                <w:sz w:val="22"/>
              </w:rPr>
              <w:t>无线答题器</w:t>
            </w:r>
          </w:p>
        </w:tc>
        <w:tc>
          <w:tcPr>
            <w:tcW w:w="680" w:type="dxa"/>
          </w:tcPr>
          <w:p>
            <w:pPr>
              <w:pStyle w:val="11"/>
              <w:spacing w:before="61"/>
              <w:ind w:left="9"/>
              <w:jc w:val="center"/>
              <w:rPr>
                <w:sz w:val="22"/>
              </w:rPr>
            </w:pPr>
            <w:r>
              <w:rPr>
                <w:w w:val="100"/>
                <w:sz w:val="22"/>
              </w:rPr>
              <w:t>个</w:t>
            </w:r>
          </w:p>
        </w:tc>
        <w:tc>
          <w:tcPr>
            <w:tcW w:w="680" w:type="dxa"/>
          </w:tcPr>
          <w:p>
            <w:pPr>
              <w:pStyle w:val="11"/>
              <w:spacing w:before="61"/>
              <w:ind w:left="96" w:right="88"/>
              <w:jc w:val="center"/>
              <w:rPr>
                <w:sz w:val="22"/>
              </w:rPr>
            </w:pPr>
            <w:r>
              <w:rPr>
                <w:sz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08" w:type="dxa"/>
          </w:tcPr>
          <w:p>
            <w:pPr>
              <w:pStyle w:val="11"/>
              <w:spacing w:before="60"/>
              <w:ind w:left="12"/>
              <w:jc w:val="center"/>
              <w:rPr>
                <w:b/>
                <w:sz w:val="22"/>
              </w:rPr>
            </w:pPr>
            <w:r>
              <w:rPr>
                <w:b/>
                <w:w w:val="99"/>
                <w:sz w:val="22"/>
              </w:rPr>
              <w:t>5</w:t>
            </w:r>
          </w:p>
        </w:tc>
        <w:tc>
          <w:tcPr>
            <w:tcW w:w="1230" w:type="dxa"/>
            <w:vMerge w:val="continue"/>
            <w:tcBorders>
              <w:top w:val="nil"/>
            </w:tcBorders>
          </w:tcPr>
          <w:p>
            <w:pPr>
              <w:rPr>
                <w:sz w:val="2"/>
                <w:szCs w:val="2"/>
              </w:rPr>
            </w:pPr>
          </w:p>
        </w:tc>
        <w:tc>
          <w:tcPr>
            <w:tcW w:w="1492" w:type="dxa"/>
          </w:tcPr>
          <w:p>
            <w:pPr>
              <w:pStyle w:val="11"/>
              <w:spacing w:before="60"/>
              <w:ind w:left="14"/>
              <w:rPr>
                <w:sz w:val="22"/>
              </w:rPr>
            </w:pPr>
            <w:r>
              <w:rPr>
                <w:sz w:val="22"/>
              </w:rPr>
              <w:t>无线路由器</w:t>
            </w:r>
          </w:p>
        </w:tc>
        <w:tc>
          <w:tcPr>
            <w:tcW w:w="5556" w:type="dxa"/>
          </w:tcPr>
          <w:p>
            <w:pPr>
              <w:pStyle w:val="11"/>
              <w:spacing w:before="60"/>
              <w:ind w:left="15"/>
              <w:rPr>
                <w:sz w:val="22"/>
              </w:rPr>
            </w:pPr>
            <w:r>
              <w:rPr>
                <w:sz w:val="22"/>
              </w:rPr>
              <w:t>千兆路由器</w:t>
            </w:r>
          </w:p>
        </w:tc>
        <w:tc>
          <w:tcPr>
            <w:tcW w:w="680" w:type="dxa"/>
          </w:tcPr>
          <w:p>
            <w:pPr>
              <w:pStyle w:val="11"/>
              <w:spacing w:before="60"/>
              <w:ind w:left="9"/>
              <w:jc w:val="center"/>
              <w:rPr>
                <w:sz w:val="22"/>
              </w:rPr>
            </w:pPr>
            <w:r>
              <w:rPr>
                <w:w w:val="100"/>
                <w:sz w:val="22"/>
              </w:rPr>
              <w:t>个</w:t>
            </w:r>
          </w:p>
        </w:tc>
        <w:tc>
          <w:tcPr>
            <w:tcW w:w="680" w:type="dxa"/>
          </w:tcPr>
          <w:p>
            <w:pPr>
              <w:pStyle w:val="11"/>
              <w:spacing w:before="60"/>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08" w:type="dxa"/>
          </w:tcPr>
          <w:p>
            <w:pPr>
              <w:pStyle w:val="11"/>
              <w:spacing w:before="62"/>
              <w:ind w:left="12"/>
              <w:jc w:val="center"/>
              <w:rPr>
                <w:b/>
                <w:sz w:val="22"/>
              </w:rPr>
            </w:pPr>
            <w:r>
              <w:rPr>
                <w:b/>
                <w:w w:val="99"/>
                <w:sz w:val="22"/>
              </w:rPr>
              <w:t>6</w:t>
            </w:r>
          </w:p>
        </w:tc>
        <w:tc>
          <w:tcPr>
            <w:tcW w:w="1230" w:type="dxa"/>
            <w:vMerge w:val="continue"/>
            <w:tcBorders>
              <w:top w:val="nil"/>
            </w:tcBorders>
          </w:tcPr>
          <w:p>
            <w:pPr>
              <w:rPr>
                <w:sz w:val="2"/>
                <w:szCs w:val="2"/>
              </w:rPr>
            </w:pPr>
          </w:p>
        </w:tc>
        <w:tc>
          <w:tcPr>
            <w:tcW w:w="1492" w:type="dxa"/>
          </w:tcPr>
          <w:p>
            <w:pPr>
              <w:pStyle w:val="11"/>
              <w:spacing w:before="62"/>
              <w:ind w:left="14"/>
              <w:rPr>
                <w:sz w:val="22"/>
              </w:rPr>
            </w:pPr>
            <w:r>
              <w:rPr>
                <w:sz w:val="22"/>
              </w:rPr>
              <w:t>投影仪</w:t>
            </w:r>
          </w:p>
        </w:tc>
        <w:tc>
          <w:tcPr>
            <w:tcW w:w="5556" w:type="dxa"/>
          </w:tcPr>
          <w:p>
            <w:pPr>
              <w:pStyle w:val="11"/>
              <w:spacing w:before="62"/>
              <w:ind w:left="15"/>
              <w:rPr>
                <w:sz w:val="22"/>
              </w:rPr>
            </w:pPr>
            <w:r>
              <w:rPr>
                <w:sz w:val="22"/>
              </w:rPr>
              <w:t>亮度 3300 流明，对比度 15000:1，投影比例 4:3</w:t>
            </w:r>
          </w:p>
        </w:tc>
        <w:tc>
          <w:tcPr>
            <w:tcW w:w="680" w:type="dxa"/>
          </w:tcPr>
          <w:p>
            <w:pPr>
              <w:pStyle w:val="11"/>
              <w:spacing w:before="62"/>
              <w:ind w:left="9"/>
              <w:jc w:val="center"/>
              <w:rPr>
                <w:sz w:val="22"/>
              </w:rPr>
            </w:pPr>
            <w:r>
              <w:rPr>
                <w:w w:val="100"/>
                <w:sz w:val="22"/>
              </w:rPr>
              <w:t>台</w:t>
            </w:r>
          </w:p>
        </w:tc>
        <w:tc>
          <w:tcPr>
            <w:tcW w:w="680" w:type="dxa"/>
          </w:tcPr>
          <w:p>
            <w:pPr>
              <w:pStyle w:val="11"/>
              <w:spacing w:before="62"/>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08" w:type="dxa"/>
          </w:tcPr>
          <w:p>
            <w:pPr>
              <w:pStyle w:val="11"/>
              <w:spacing w:before="60"/>
              <w:ind w:left="12"/>
              <w:jc w:val="center"/>
              <w:rPr>
                <w:b/>
                <w:sz w:val="22"/>
              </w:rPr>
            </w:pPr>
            <w:r>
              <w:rPr>
                <w:b/>
                <w:w w:val="99"/>
                <w:sz w:val="22"/>
              </w:rPr>
              <w:t>7</w:t>
            </w:r>
          </w:p>
        </w:tc>
        <w:tc>
          <w:tcPr>
            <w:tcW w:w="1230" w:type="dxa"/>
            <w:vMerge w:val="continue"/>
            <w:tcBorders>
              <w:top w:val="nil"/>
            </w:tcBorders>
          </w:tcPr>
          <w:p>
            <w:pPr>
              <w:rPr>
                <w:sz w:val="2"/>
                <w:szCs w:val="2"/>
              </w:rPr>
            </w:pPr>
          </w:p>
        </w:tc>
        <w:tc>
          <w:tcPr>
            <w:tcW w:w="1492" w:type="dxa"/>
          </w:tcPr>
          <w:p>
            <w:pPr>
              <w:pStyle w:val="11"/>
              <w:spacing w:before="60"/>
              <w:ind w:left="14"/>
              <w:rPr>
                <w:sz w:val="22"/>
              </w:rPr>
            </w:pPr>
            <w:r>
              <w:rPr>
                <w:sz w:val="22"/>
              </w:rPr>
              <w:t>投影幕布</w:t>
            </w:r>
          </w:p>
        </w:tc>
        <w:tc>
          <w:tcPr>
            <w:tcW w:w="5556" w:type="dxa"/>
          </w:tcPr>
          <w:p>
            <w:pPr>
              <w:pStyle w:val="11"/>
              <w:spacing w:before="60"/>
              <w:ind w:left="15"/>
              <w:rPr>
                <w:sz w:val="22"/>
              </w:rPr>
            </w:pPr>
            <w:r>
              <w:rPr>
                <w:sz w:val="22"/>
              </w:rPr>
              <w:t>120 寸，4:3 电动白塑布</w:t>
            </w:r>
          </w:p>
        </w:tc>
        <w:tc>
          <w:tcPr>
            <w:tcW w:w="680" w:type="dxa"/>
          </w:tcPr>
          <w:p>
            <w:pPr>
              <w:pStyle w:val="11"/>
              <w:spacing w:before="60"/>
              <w:ind w:left="9"/>
              <w:jc w:val="center"/>
              <w:rPr>
                <w:sz w:val="22"/>
              </w:rPr>
            </w:pPr>
            <w:r>
              <w:rPr>
                <w:w w:val="100"/>
                <w:sz w:val="22"/>
              </w:rPr>
              <w:t>套</w:t>
            </w:r>
          </w:p>
        </w:tc>
        <w:tc>
          <w:tcPr>
            <w:tcW w:w="680" w:type="dxa"/>
          </w:tcPr>
          <w:p>
            <w:pPr>
              <w:pStyle w:val="11"/>
              <w:spacing w:before="60"/>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608" w:type="dxa"/>
          </w:tcPr>
          <w:p>
            <w:pPr>
              <w:pStyle w:val="11"/>
              <w:spacing w:before="5"/>
              <w:rPr>
                <w:b/>
                <w:sz w:val="19"/>
              </w:rPr>
            </w:pPr>
          </w:p>
          <w:p>
            <w:pPr>
              <w:pStyle w:val="11"/>
              <w:ind w:left="12"/>
              <w:jc w:val="center"/>
              <w:rPr>
                <w:b/>
                <w:sz w:val="22"/>
              </w:rPr>
            </w:pPr>
            <w:r>
              <w:rPr>
                <w:b/>
                <w:w w:val="99"/>
                <w:sz w:val="22"/>
              </w:rPr>
              <w:t>8</w:t>
            </w:r>
          </w:p>
        </w:tc>
        <w:tc>
          <w:tcPr>
            <w:tcW w:w="1230" w:type="dxa"/>
            <w:vMerge w:val="continue"/>
            <w:tcBorders>
              <w:top w:val="nil"/>
            </w:tcBorders>
          </w:tcPr>
          <w:p>
            <w:pPr>
              <w:rPr>
                <w:sz w:val="2"/>
                <w:szCs w:val="2"/>
              </w:rPr>
            </w:pPr>
          </w:p>
        </w:tc>
        <w:tc>
          <w:tcPr>
            <w:tcW w:w="1492" w:type="dxa"/>
          </w:tcPr>
          <w:p>
            <w:pPr>
              <w:pStyle w:val="11"/>
              <w:spacing w:before="5"/>
              <w:rPr>
                <w:b/>
                <w:sz w:val="19"/>
              </w:rPr>
            </w:pPr>
          </w:p>
          <w:p>
            <w:pPr>
              <w:pStyle w:val="11"/>
              <w:ind w:left="14"/>
              <w:rPr>
                <w:sz w:val="22"/>
              </w:rPr>
            </w:pPr>
            <w:r>
              <w:rPr>
                <w:sz w:val="22"/>
              </w:rPr>
              <w:t>投影吊架</w:t>
            </w:r>
          </w:p>
        </w:tc>
        <w:tc>
          <w:tcPr>
            <w:tcW w:w="5556" w:type="dxa"/>
          </w:tcPr>
          <w:p>
            <w:pPr>
              <w:pStyle w:val="11"/>
              <w:spacing w:before="62"/>
              <w:ind w:left="15"/>
              <w:rPr>
                <w:sz w:val="22"/>
              </w:rPr>
            </w:pPr>
            <w:r>
              <w:rPr>
                <w:sz w:val="22"/>
              </w:rPr>
              <w:t>最大承重：13.6kg，上下倾仰角：±20°，左右水平调节</w:t>
            </w:r>
          </w:p>
          <w:p>
            <w:pPr>
              <w:pStyle w:val="11"/>
              <w:spacing w:before="90"/>
              <w:ind w:left="15"/>
              <w:rPr>
                <w:sz w:val="22"/>
              </w:rPr>
            </w:pPr>
            <w:r>
              <w:rPr>
                <w:sz w:val="22"/>
              </w:rPr>
              <w:t>±20</w:t>
            </w:r>
          </w:p>
        </w:tc>
        <w:tc>
          <w:tcPr>
            <w:tcW w:w="680" w:type="dxa"/>
          </w:tcPr>
          <w:p>
            <w:pPr>
              <w:pStyle w:val="11"/>
              <w:spacing w:before="62" w:line="235" w:lineRule="exact"/>
              <w:ind w:left="-126"/>
              <w:rPr>
                <w:sz w:val="22"/>
              </w:rPr>
            </w:pPr>
            <w:r>
              <w:rPr>
                <w:w w:val="100"/>
                <w:sz w:val="22"/>
              </w:rPr>
              <w:t>：</w:t>
            </w:r>
          </w:p>
          <w:p>
            <w:pPr>
              <w:pStyle w:val="11"/>
              <w:spacing w:line="235" w:lineRule="exact"/>
              <w:ind w:left="229"/>
              <w:rPr>
                <w:sz w:val="22"/>
              </w:rPr>
            </w:pPr>
            <w:r>
              <w:rPr>
                <w:w w:val="100"/>
                <w:sz w:val="22"/>
              </w:rPr>
              <w:t>个</w:t>
            </w:r>
          </w:p>
        </w:tc>
        <w:tc>
          <w:tcPr>
            <w:tcW w:w="680" w:type="dxa"/>
          </w:tcPr>
          <w:p>
            <w:pPr>
              <w:pStyle w:val="11"/>
              <w:spacing w:before="5"/>
              <w:rPr>
                <w:b/>
                <w:sz w:val="19"/>
              </w:rPr>
            </w:pPr>
          </w:p>
          <w:p>
            <w:pPr>
              <w:pStyle w:val="11"/>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08" w:type="dxa"/>
          </w:tcPr>
          <w:p>
            <w:pPr>
              <w:pStyle w:val="11"/>
              <w:spacing w:before="61"/>
              <w:ind w:left="12"/>
              <w:jc w:val="center"/>
              <w:rPr>
                <w:b/>
                <w:sz w:val="22"/>
              </w:rPr>
            </w:pPr>
            <w:r>
              <w:rPr>
                <w:b/>
                <w:w w:val="99"/>
                <w:sz w:val="22"/>
              </w:rPr>
              <w:t>9</w:t>
            </w:r>
          </w:p>
        </w:tc>
        <w:tc>
          <w:tcPr>
            <w:tcW w:w="1230" w:type="dxa"/>
            <w:vMerge w:val="continue"/>
            <w:tcBorders>
              <w:top w:val="nil"/>
            </w:tcBorders>
          </w:tcPr>
          <w:p>
            <w:pPr>
              <w:rPr>
                <w:sz w:val="2"/>
                <w:szCs w:val="2"/>
              </w:rPr>
            </w:pPr>
          </w:p>
        </w:tc>
        <w:tc>
          <w:tcPr>
            <w:tcW w:w="1492" w:type="dxa"/>
          </w:tcPr>
          <w:p>
            <w:pPr>
              <w:pStyle w:val="11"/>
              <w:spacing w:before="61"/>
              <w:ind w:left="14"/>
              <w:rPr>
                <w:sz w:val="22"/>
              </w:rPr>
            </w:pPr>
            <w:r>
              <w:rPr>
                <w:sz w:val="22"/>
              </w:rPr>
              <w:t>HDMI 延长线</w:t>
            </w:r>
          </w:p>
        </w:tc>
        <w:tc>
          <w:tcPr>
            <w:tcW w:w="5556" w:type="dxa"/>
          </w:tcPr>
          <w:p>
            <w:pPr>
              <w:pStyle w:val="11"/>
              <w:spacing w:before="61"/>
              <w:ind w:left="15"/>
              <w:rPr>
                <w:sz w:val="22"/>
              </w:rPr>
            </w:pPr>
            <w:r>
              <w:rPr>
                <w:sz w:val="22"/>
              </w:rPr>
              <w:t>需满足现场布设需要</w:t>
            </w:r>
          </w:p>
        </w:tc>
        <w:tc>
          <w:tcPr>
            <w:tcW w:w="680" w:type="dxa"/>
          </w:tcPr>
          <w:p>
            <w:pPr>
              <w:pStyle w:val="11"/>
              <w:spacing w:before="61"/>
              <w:ind w:left="9"/>
              <w:jc w:val="center"/>
              <w:rPr>
                <w:sz w:val="22"/>
              </w:rPr>
            </w:pPr>
            <w:r>
              <w:rPr>
                <w:w w:val="100"/>
                <w:sz w:val="22"/>
              </w:rPr>
              <w:t>根</w:t>
            </w:r>
          </w:p>
        </w:tc>
        <w:tc>
          <w:tcPr>
            <w:tcW w:w="680" w:type="dxa"/>
          </w:tcPr>
          <w:p>
            <w:pPr>
              <w:pStyle w:val="11"/>
              <w:spacing w:before="61"/>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08" w:type="dxa"/>
          </w:tcPr>
          <w:p>
            <w:pPr>
              <w:pStyle w:val="11"/>
              <w:spacing w:before="62"/>
              <w:ind w:left="64" w:right="52"/>
              <w:jc w:val="center"/>
              <w:rPr>
                <w:b/>
                <w:sz w:val="22"/>
              </w:rPr>
            </w:pPr>
            <w:r>
              <w:rPr>
                <w:b/>
                <w:sz w:val="22"/>
              </w:rPr>
              <w:t>10</w:t>
            </w:r>
          </w:p>
        </w:tc>
        <w:tc>
          <w:tcPr>
            <w:tcW w:w="1230" w:type="dxa"/>
            <w:vMerge w:val="continue"/>
            <w:tcBorders>
              <w:top w:val="nil"/>
            </w:tcBorders>
          </w:tcPr>
          <w:p>
            <w:pPr>
              <w:rPr>
                <w:sz w:val="2"/>
                <w:szCs w:val="2"/>
              </w:rPr>
            </w:pPr>
          </w:p>
        </w:tc>
        <w:tc>
          <w:tcPr>
            <w:tcW w:w="1492" w:type="dxa"/>
          </w:tcPr>
          <w:p>
            <w:pPr>
              <w:pStyle w:val="11"/>
              <w:spacing w:before="62"/>
              <w:ind w:left="14"/>
              <w:rPr>
                <w:sz w:val="22"/>
              </w:rPr>
            </w:pPr>
            <w:r>
              <w:rPr>
                <w:sz w:val="22"/>
              </w:rPr>
              <w:t>电源线</w:t>
            </w:r>
          </w:p>
        </w:tc>
        <w:tc>
          <w:tcPr>
            <w:tcW w:w="5556" w:type="dxa"/>
          </w:tcPr>
          <w:p>
            <w:pPr>
              <w:pStyle w:val="11"/>
              <w:spacing w:before="62"/>
              <w:ind w:left="15"/>
              <w:rPr>
                <w:sz w:val="22"/>
              </w:rPr>
            </w:pPr>
            <w:r>
              <w:rPr>
                <w:sz w:val="22"/>
              </w:rPr>
              <w:t>需满足现场布设需要</w:t>
            </w:r>
          </w:p>
        </w:tc>
        <w:tc>
          <w:tcPr>
            <w:tcW w:w="680" w:type="dxa"/>
          </w:tcPr>
          <w:p>
            <w:pPr>
              <w:pStyle w:val="11"/>
              <w:spacing w:before="62"/>
              <w:ind w:left="9"/>
              <w:jc w:val="center"/>
              <w:rPr>
                <w:sz w:val="22"/>
              </w:rPr>
            </w:pPr>
            <w:r>
              <w:rPr>
                <w:w w:val="100"/>
                <w:sz w:val="22"/>
              </w:rPr>
              <w:t>根</w:t>
            </w:r>
          </w:p>
        </w:tc>
        <w:tc>
          <w:tcPr>
            <w:tcW w:w="680" w:type="dxa"/>
          </w:tcPr>
          <w:p>
            <w:pPr>
              <w:pStyle w:val="11"/>
              <w:spacing w:before="62"/>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08" w:type="dxa"/>
          </w:tcPr>
          <w:p>
            <w:pPr>
              <w:pStyle w:val="11"/>
              <w:spacing w:before="61"/>
              <w:ind w:left="64" w:right="52"/>
              <w:jc w:val="center"/>
              <w:rPr>
                <w:b/>
                <w:sz w:val="22"/>
              </w:rPr>
            </w:pPr>
            <w:r>
              <w:rPr>
                <w:b/>
                <w:sz w:val="22"/>
              </w:rPr>
              <w:t>11</w:t>
            </w:r>
          </w:p>
        </w:tc>
        <w:tc>
          <w:tcPr>
            <w:tcW w:w="1230" w:type="dxa"/>
            <w:vMerge w:val="continue"/>
            <w:tcBorders>
              <w:top w:val="nil"/>
            </w:tcBorders>
          </w:tcPr>
          <w:p>
            <w:pPr>
              <w:rPr>
                <w:sz w:val="2"/>
                <w:szCs w:val="2"/>
              </w:rPr>
            </w:pPr>
          </w:p>
        </w:tc>
        <w:tc>
          <w:tcPr>
            <w:tcW w:w="1492" w:type="dxa"/>
          </w:tcPr>
          <w:p>
            <w:pPr>
              <w:pStyle w:val="11"/>
              <w:spacing w:before="61"/>
              <w:ind w:left="14"/>
              <w:rPr>
                <w:sz w:val="22"/>
              </w:rPr>
            </w:pPr>
            <w:r>
              <w:rPr>
                <w:sz w:val="22"/>
              </w:rPr>
              <w:t>六类网线</w:t>
            </w:r>
          </w:p>
        </w:tc>
        <w:tc>
          <w:tcPr>
            <w:tcW w:w="5556" w:type="dxa"/>
          </w:tcPr>
          <w:p>
            <w:pPr>
              <w:pStyle w:val="11"/>
              <w:spacing w:before="61"/>
              <w:ind w:left="15"/>
              <w:rPr>
                <w:sz w:val="22"/>
              </w:rPr>
            </w:pPr>
            <w:r>
              <w:rPr>
                <w:sz w:val="22"/>
              </w:rPr>
              <w:t>需满足现场布设需要</w:t>
            </w:r>
          </w:p>
        </w:tc>
        <w:tc>
          <w:tcPr>
            <w:tcW w:w="680" w:type="dxa"/>
          </w:tcPr>
          <w:p>
            <w:pPr>
              <w:pStyle w:val="11"/>
              <w:spacing w:before="61"/>
              <w:ind w:left="9"/>
              <w:jc w:val="center"/>
              <w:rPr>
                <w:sz w:val="22"/>
              </w:rPr>
            </w:pPr>
            <w:r>
              <w:rPr>
                <w:w w:val="100"/>
                <w:sz w:val="22"/>
              </w:rPr>
              <w:t>根</w:t>
            </w:r>
          </w:p>
        </w:tc>
        <w:tc>
          <w:tcPr>
            <w:tcW w:w="680" w:type="dxa"/>
          </w:tcPr>
          <w:p>
            <w:pPr>
              <w:pStyle w:val="11"/>
              <w:spacing w:before="61"/>
              <w:ind w:left="8"/>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trPr>
        <w:tc>
          <w:tcPr>
            <w:tcW w:w="608" w:type="dxa"/>
          </w:tcPr>
          <w:p>
            <w:pPr>
              <w:pStyle w:val="11"/>
              <w:rPr>
                <w:b/>
                <w:sz w:val="22"/>
              </w:rPr>
            </w:pPr>
          </w:p>
          <w:p>
            <w:pPr>
              <w:pStyle w:val="11"/>
              <w:spacing w:before="7"/>
              <w:rPr>
                <w:b/>
                <w:sz w:val="26"/>
              </w:rPr>
            </w:pPr>
          </w:p>
          <w:p>
            <w:pPr>
              <w:pStyle w:val="11"/>
              <w:ind w:left="64" w:right="52"/>
              <w:jc w:val="center"/>
              <w:rPr>
                <w:b/>
                <w:sz w:val="22"/>
              </w:rPr>
            </w:pPr>
            <w:r>
              <w:rPr>
                <w:b/>
                <w:sz w:val="22"/>
              </w:rPr>
              <w:t>12</w:t>
            </w:r>
          </w:p>
        </w:tc>
        <w:tc>
          <w:tcPr>
            <w:tcW w:w="1230" w:type="dxa"/>
            <w:vMerge w:val="continue"/>
            <w:tcBorders>
              <w:top w:val="nil"/>
            </w:tcBorders>
          </w:tcPr>
          <w:p>
            <w:pPr>
              <w:rPr>
                <w:sz w:val="2"/>
                <w:szCs w:val="2"/>
              </w:rPr>
            </w:pPr>
          </w:p>
        </w:tc>
        <w:tc>
          <w:tcPr>
            <w:tcW w:w="1492" w:type="dxa"/>
          </w:tcPr>
          <w:p>
            <w:pPr>
              <w:pStyle w:val="11"/>
              <w:rPr>
                <w:b/>
                <w:sz w:val="22"/>
              </w:rPr>
            </w:pPr>
          </w:p>
          <w:p>
            <w:pPr>
              <w:pStyle w:val="11"/>
              <w:spacing w:before="184" w:line="266" w:lineRule="auto"/>
              <w:ind w:left="14" w:right="23"/>
              <w:rPr>
                <w:sz w:val="22"/>
              </w:rPr>
            </w:pPr>
            <w:r>
              <w:rPr>
                <w:sz w:val="22"/>
              </w:rPr>
              <w:t>VR 眼镜（含课程）</w:t>
            </w:r>
          </w:p>
        </w:tc>
        <w:tc>
          <w:tcPr>
            <w:tcW w:w="5556" w:type="dxa"/>
          </w:tcPr>
          <w:p>
            <w:pPr>
              <w:pStyle w:val="11"/>
              <w:spacing w:before="60"/>
              <w:ind w:left="15"/>
              <w:rPr>
                <w:sz w:val="22"/>
              </w:rPr>
            </w:pPr>
            <w:r>
              <w:rPr>
                <w:sz w:val="22"/>
              </w:rPr>
              <w:t>1.CPU：八核 2.45GHz</w:t>
            </w:r>
          </w:p>
          <w:p>
            <w:pPr>
              <w:pStyle w:val="11"/>
              <w:spacing w:before="93"/>
              <w:ind w:left="15"/>
              <w:rPr>
                <w:sz w:val="22"/>
              </w:rPr>
            </w:pPr>
            <w:r>
              <w:rPr>
                <w:sz w:val="22"/>
              </w:rPr>
              <w:t>2.内存：4G/32G</w:t>
            </w:r>
          </w:p>
          <w:p>
            <w:pPr>
              <w:pStyle w:val="11"/>
              <w:spacing w:before="92"/>
              <w:ind w:left="15"/>
              <w:rPr>
                <w:sz w:val="22"/>
              </w:rPr>
            </w:pPr>
            <w:r>
              <w:rPr>
                <w:sz w:val="22"/>
              </w:rPr>
              <w:t>3.显示屏：5.5 寸</w:t>
            </w:r>
          </w:p>
          <w:p>
            <w:pPr>
              <w:pStyle w:val="11"/>
              <w:spacing w:before="93"/>
              <w:ind w:left="15"/>
              <w:rPr>
                <w:sz w:val="22"/>
              </w:rPr>
            </w:pPr>
            <w:r>
              <w:rPr>
                <w:sz w:val="22"/>
              </w:rPr>
              <w:t>4.分辨率：3840*2160</w:t>
            </w:r>
          </w:p>
        </w:tc>
        <w:tc>
          <w:tcPr>
            <w:tcW w:w="680" w:type="dxa"/>
          </w:tcPr>
          <w:p>
            <w:pPr>
              <w:pStyle w:val="11"/>
              <w:rPr>
                <w:b/>
                <w:sz w:val="22"/>
              </w:rPr>
            </w:pPr>
          </w:p>
          <w:p>
            <w:pPr>
              <w:pStyle w:val="11"/>
              <w:spacing w:before="7"/>
              <w:rPr>
                <w:b/>
                <w:sz w:val="26"/>
              </w:rPr>
            </w:pPr>
          </w:p>
          <w:p>
            <w:pPr>
              <w:pStyle w:val="11"/>
              <w:ind w:left="9"/>
              <w:jc w:val="center"/>
              <w:rPr>
                <w:sz w:val="22"/>
              </w:rPr>
            </w:pPr>
            <w:r>
              <w:rPr>
                <w:w w:val="100"/>
                <w:sz w:val="22"/>
              </w:rPr>
              <w:t>台</w:t>
            </w:r>
          </w:p>
        </w:tc>
        <w:tc>
          <w:tcPr>
            <w:tcW w:w="680" w:type="dxa"/>
          </w:tcPr>
          <w:p>
            <w:pPr>
              <w:pStyle w:val="11"/>
              <w:rPr>
                <w:b/>
                <w:sz w:val="22"/>
              </w:rPr>
            </w:pPr>
          </w:p>
          <w:p>
            <w:pPr>
              <w:pStyle w:val="11"/>
              <w:spacing w:before="7"/>
              <w:rPr>
                <w:b/>
                <w:sz w:val="26"/>
              </w:rPr>
            </w:pPr>
          </w:p>
          <w:p>
            <w:pPr>
              <w:pStyle w:val="11"/>
              <w:ind w:left="96" w:right="88"/>
              <w:jc w:val="center"/>
              <w:rPr>
                <w:sz w:val="22"/>
              </w:rPr>
            </w:pPr>
            <w:r>
              <w:rPr>
                <w:sz w:val="22"/>
              </w:rPr>
              <w:t>30</w:t>
            </w:r>
          </w:p>
        </w:tc>
      </w:tr>
    </w:tbl>
    <w:p>
      <w:pPr>
        <w:spacing w:after="0"/>
        <w:jc w:val="center"/>
        <w:rPr>
          <w:sz w:val="22"/>
        </w:rPr>
        <w:sectPr>
          <w:pgSz w:w="11910" w:h="16840"/>
          <w:pgMar w:top="1160" w:right="720" w:bottom="1080" w:left="720" w:header="968" w:footer="763" w:gutter="0"/>
        </w:sectPr>
      </w:pPr>
    </w:p>
    <w:tbl>
      <w:tblPr>
        <w:tblStyle w:val="7"/>
        <w:tblW w:w="0" w:type="auto"/>
        <w:tblInd w:w="11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608"/>
        <w:gridCol w:w="1230"/>
        <w:gridCol w:w="1492"/>
        <w:gridCol w:w="5556"/>
        <w:gridCol w:w="680"/>
        <w:gridCol w:w="680"/>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28" w:hRule="atLeast"/>
        </w:trPr>
        <w:tc>
          <w:tcPr>
            <w:tcW w:w="608" w:type="dxa"/>
            <w:tcBorders>
              <w:left w:val="single" w:color="000000" w:sz="4" w:space="0"/>
              <w:bottom w:val="single" w:color="000000" w:sz="4" w:space="0"/>
              <w:right w:val="single" w:color="000000" w:sz="4" w:space="0"/>
            </w:tcBorders>
          </w:tcPr>
          <w:p>
            <w:pPr>
              <w:pStyle w:val="11"/>
              <w:rPr>
                <w:rFonts w:ascii="Times New Roman"/>
                <w:sz w:val="22"/>
              </w:rPr>
            </w:pPr>
          </w:p>
        </w:tc>
        <w:tc>
          <w:tcPr>
            <w:tcW w:w="1230"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492" w:type="dxa"/>
            <w:tcBorders>
              <w:left w:val="single" w:color="000000" w:sz="4" w:space="0"/>
              <w:bottom w:val="single" w:color="000000" w:sz="4" w:space="0"/>
              <w:right w:val="single" w:color="000000" w:sz="4" w:space="0"/>
            </w:tcBorders>
          </w:tcPr>
          <w:p>
            <w:pPr>
              <w:pStyle w:val="11"/>
              <w:rPr>
                <w:rFonts w:ascii="Times New Roman"/>
                <w:sz w:val="22"/>
              </w:rPr>
            </w:pPr>
          </w:p>
        </w:tc>
        <w:tc>
          <w:tcPr>
            <w:tcW w:w="5556" w:type="dxa"/>
            <w:tcBorders>
              <w:left w:val="single" w:color="000000" w:sz="4" w:space="0"/>
              <w:bottom w:val="single" w:color="000000" w:sz="4" w:space="0"/>
              <w:right w:val="single" w:color="000000" w:sz="4" w:space="0"/>
            </w:tcBorders>
          </w:tcPr>
          <w:p>
            <w:pPr>
              <w:pStyle w:val="11"/>
              <w:numPr>
                <w:ilvl w:val="0"/>
                <w:numId w:val="1"/>
              </w:numPr>
              <w:tabs>
                <w:tab w:val="left" w:pos="238"/>
              </w:tabs>
              <w:spacing w:before="53" w:after="0" w:line="240" w:lineRule="auto"/>
              <w:ind w:left="237" w:right="0" w:hanging="223"/>
              <w:jc w:val="left"/>
              <w:rPr>
                <w:sz w:val="22"/>
              </w:rPr>
            </w:pPr>
            <w:r>
              <w:rPr>
                <w:spacing w:val="-2"/>
                <w:sz w:val="22"/>
              </w:rPr>
              <w:t>视场角：</w:t>
            </w:r>
            <w:r>
              <w:rPr>
                <w:sz w:val="22"/>
              </w:rPr>
              <w:t>101</w:t>
            </w:r>
            <w:r>
              <w:rPr>
                <w:spacing w:val="-29"/>
                <w:sz w:val="22"/>
              </w:rPr>
              <w:t xml:space="preserve"> 度</w:t>
            </w:r>
          </w:p>
          <w:p>
            <w:pPr>
              <w:pStyle w:val="11"/>
              <w:numPr>
                <w:ilvl w:val="0"/>
                <w:numId w:val="1"/>
              </w:numPr>
              <w:tabs>
                <w:tab w:val="left" w:pos="238"/>
              </w:tabs>
              <w:spacing w:before="91" w:after="0" w:line="240" w:lineRule="auto"/>
              <w:ind w:left="237" w:right="0" w:hanging="223"/>
              <w:jc w:val="left"/>
              <w:rPr>
                <w:sz w:val="22"/>
              </w:rPr>
            </w:pPr>
            <w:r>
              <w:rPr>
                <w:spacing w:val="-2"/>
                <w:sz w:val="22"/>
              </w:rPr>
              <w:t>刷新率：</w:t>
            </w:r>
            <w:r>
              <w:rPr>
                <w:sz w:val="22"/>
              </w:rPr>
              <w:t>90Hz</w:t>
            </w:r>
          </w:p>
          <w:p>
            <w:pPr>
              <w:pStyle w:val="11"/>
              <w:numPr>
                <w:ilvl w:val="0"/>
                <w:numId w:val="1"/>
              </w:numPr>
              <w:tabs>
                <w:tab w:val="left" w:pos="238"/>
              </w:tabs>
              <w:spacing w:before="92" w:after="0" w:line="240" w:lineRule="auto"/>
              <w:ind w:left="237" w:right="0" w:hanging="223"/>
              <w:jc w:val="left"/>
              <w:rPr>
                <w:sz w:val="22"/>
              </w:rPr>
            </w:pPr>
            <w:r>
              <w:rPr>
                <w:spacing w:val="-2"/>
                <w:sz w:val="22"/>
              </w:rPr>
              <w:t>续航时间：</w:t>
            </w:r>
            <w:r>
              <w:rPr>
                <w:sz w:val="22"/>
              </w:rPr>
              <w:t>3</w:t>
            </w:r>
            <w:r>
              <w:rPr>
                <w:spacing w:val="-20"/>
                <w:sz w:val="22"/>
              </w:rPr>
              <w:t xml:space="preserve"> 小时</w:t>
            </w:r>
          </w:p>
        </w:tc>
        <w:tc>
          <w:tcPr>
            <w:tcW w:w="680" w:type="dxa"/>
            <w:tcBorders>
              <w:left w:val="single" w:color="000000" w:sz="4" w:space="0"/>
              <w:bottom w:val="single" w:color="000000" w:sz="4" w:space="0"/>
              <w:right w:val="single" w:color="000000" w:sz="4" w:space="0"/>
            </w:tcBorders>
          </w:tcPr>
          <w:p>
            <w:pPr>
              <w:pStyle w:val="11"/>
              <w:rPr>
                <w:rFonts w:ascii="Times New Roman"/>
                <w:sz w:val="22"/>
              </w:rPr>
            </w:pPr>
          </w:p>
        </w:tc>
        <w:tc>
          <w:tcPr>
            <w:tcW w:w="680"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13</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spacing w:before="62"/>
              <w:ind w:left="14"/>
              <w:rPr>
                <w:sz w:val="22"/>
              </w:rPr>
            </w:pPr>
            <w:r>
              <w:rPr>
                <w:sz w:val="22"/>
              </w:rPr>
              <w:t>VR 眼镜充电柜</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36 位充电柜</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台</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260"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1"/>
              <w:ind w:right="180"/>
              <w:jc w:val="right"/>
              <w:rPr>
                <w:b/>
                <w:sz w:val="22"/>
              </w:rPr>
            </w:pPr>
            <w:r>
              <w:rPr>
                <w:b/>
                <w:sz w:val="22"/>
              </w:rPr>
              <w:t>14</w:t>
            </w:r>
          </w:p>
        </w:tc>
        <w:tc>
          <w:tcPr>
            <w:tcW w:w="123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1"/>
              <w:ind w:left="73"/>
              <w:rPr>
                <w:sz w:val="22"/>
              </w:rPr>
            </w:pPr>
            <w:r>
              <w:rPr>
                <w:sz w:val="22"/>
              </w:rPr>
              <w:t>游戏</w:t>
            </w:r>
            <w:r>
              <w:rPr>
                <w:sz w:val="21"/>
              </w:rPr>
              <w:t>学习</w:t>
            </w:r>
            <w:r>
              <w:rPr>
                <w:sz w:val="22"/>
              </w:rPr>
              <w:t>区</w:t>
            </w: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spacing w:before="7"/>
              <w:rPr>
                <w:b/>
                <w:sz w:val="21"/>
              </w:rPr>
            </w:pPr>
          </w:p>
          <w:p>
            <w:pPr>
              <w:pStyle w:val="11"/>
              <w:spacing w:before="1" w:line="266" w:lineRule="auto"/>
              <w:ind w:left="14" w:right="144"/>
              <w:rPr>
                <w:sz w:val="22"/>
              </w:rPr>
            </w:pPr>
            <w:r>
              <w:rPr>
                <w:sz w:val="22"/>
              </w:rPr>
              <w:t>安全游戏学习机</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① .CPU：4 核</w:t>
            </w:r>
          </w:p>
          <w:p>
            <w:pPr>
              <w:pStyle w:val="11"/>
              <w:spacing w:before="92"/>
              <w:ind w:left="15"/>
              <w:rPr>
                <w:sz w:val="22"/>
              </w:rPr>
            </w:pPr>
            <w:r>
              <w:rPr>
                <w:sz w:val="22"/>
              </w:rPr>
              <w:t>②.内存：4G+64G</w:t>
            </w:r>
          </w:p>
          <w:p>
            <w:pPr>
              <w:pStyle w:val="11"/>
              <w:spacing w:before="93"/>
              <w:ind w:left="15"/>
              <w:rPr>
                <w:sz w:val="22"/>
              </w:rPr>
            </w:pPr>
            <w:r>
              <w:rPr>
                <w:sz w:val="22"/>
              </w:rPr>
              <w:t>③.显示屏：32 寸电容屏</w:t>
            </w:r>
          </w:p>
          <w:p>
            <w:pPr>
              <w:pStyle w:val="11"/>
              <w:spacing w:before="92"/>
              <w:ind w:left="15"/>
              <w:rPr>
                <w:sz w:val="22"/>
              </w:rPr>
            </w:pPr>
            <w:r>
              <w:rPr>
                <w:sz w:val="22"/>
              </w:rPr>
              <w:t>④.分辨率：1920*1080</w:t>
            </w:r>
          </w:p>
          <w:p>
            <w:pPr>
              <w:pStyle w:val="11"/>
              <w:spacing w:before="4" w:line="370" w:lineRule="atLeast"/>
              <w:ind w:left="15"/>
              <w:rPr>
                <w:sz w:val="22"/>
              </w:rPr>
            </w:pPr>
            <w:r>
              <w:rPr>
                <w:spacing w:val="-9"/>
                <w:sz w:val="22"/>
              </w:rPr>
              <w:t>⑤.主要功能：技能测评、隐患找茬、安全用具选用、现场</w:t>
            </w:r>
            <w:r>
              <w:rPr>
                <w:spacing w:val="-3"/>
                <w:sz w:val="22"/>
              </w:rPr>
              <w:t>应急处置、游戏闯关排名等。</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1"/>
              <w:ind w:right="273"/>
              <w:jc w:val="right"/>
              <w:rPr>
                <w:sz w:val="22"/>
              </w:rPr>
            </w:pPr>
            <w:r>
              <w:rPr>
                <w:w w:val="100"/>
                <w:sz w:val="22"/>
              </w:rPr>
              <w:t>2</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636"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7"/>
              <w:rPr>
                <w:b/>
                <w:sz w:val="26"/>
              </w:rPr>
            </w:pPr>
          </w:p>
          <w:p>
            <w:pPr>
              <w:pStyle w:val="11"/>
              <w:ind w:right="180"/>
              <w:jc w:val="right"/>
              <w:rPr>
                <w:b/>
                <w:sz w:val="22"/>
              </w:rPr>
            </w:pPr>
            <w:r>
              <w:rPr>
                <w:b/>
                <w:sz w:val="22"/>
              </w:rPr>
              <w:t>15</w:t>
            </w:r>
          </w:p>
        </w:tc>
        <w:tc>
          <w:tcPr>
            <w:tcW w:w="1230" w:type="dxa"/>
            <w:vMerge w:val="restart"/>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4"/>
              <w:rPr>
                <w:b/>
                <w:sz w:val="23"/>
              </w:rPr>
            </w:pPr>
          </w:p>
          <w:p>
            <w:pPr>
              <w:pStyle w:val="11"/>
              <w:ind w:left="145"/>
              <w:rPr>
                <w:sz w:val="22"/>
              </w:rPr>
            </w:pPr>
            <w:r>
              <w:rPr>
                <w:sz w:val="22"/>
              </w:rPr>
              <w:t>VR 体验区</w:t>
            </w: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84" w:line="266" w:lineRule="auto"/>
              <w:ind w:left="14" w:right="23"/>
              <w:rPr>
                <w:sz w:val="22"/>
              </w:rPr>
            </w:pPr>
            <w:r>
              <w:rPr>
                <w:sz w:val="22"/>
              </w:rPr>
              <w:t>VR 安全技能实训机</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① .VR 头盔套装</w:t>
            </w:r>
          </w:p>
          <w:p>
            <w:pPr>
              <w:pStyle w:val="11"/>
              <w:spacing w:before="93"/>
              <w:ind w:left="15"/>
              <w:rPr>
                <w:sz w:val="22"/>
              </w:rPr>
            </w:pPr>
            <w:r>
              <w:rPr>
                <w:sz w:val="22"/>
              </w:rPr>
              <w:t>②.CPU：8 核 2.5GHz</w:t>
            </w:r>
          </w:p>
          <w:p>
            <w:pPr>
              <w:pStyle w:val="11"/>
              <w:spacing w:before="90"/>
              <w:ind w:left="15"/>
              <w:rPr>
                <w:sz w:val="22"/>
              </w:rPr>
            </w:pPr>
            <w:r>
              <w:rPr>
                <w:sz w:val="22"/>
              </w:rPr>
              <w:t>③.内存：8G</w:t>
            </w:r>
          </w:p>
          <w:p>
            <w:pPr>
              <w:pStyle w:val="11"/>
              <w:spacing w:before="95"/>
              <w:ind w:left="15"/>
              <w:rPr>
                <w:sz w:val="22"/>
              </w:rPr>
            </w:pPr>
            <w:r>
              <w:rPr>
                <w:sz w:val="22"/>
              </w:rPr>
              <w:t>④.显卡：独立显卡 3G</w:t>
            </w:r>
          </w:p>
          <w:p>
            <w:pPr>
              <w:pStyle w:val="11"/>
              <w:spacing w:before="92"/>
              <w:ind w:left="15"/>
              <w:rPr>
                <w:sz w:val="22"/>
              </w:rPr>
            </w:pPr>
            <w:r>
              <w:rPr>
                <w:sz w:val="22"/>
              </w:rPr>
              <w:t>⑤.显示屏：49 寸，十点红外触控</w:t>
            </w:r>
          </w:p>
          <w:p>
            <w:pPr>
              <w:pStyle w:val="11"/>
              <w:spacing w:before="93"/>
              <w:ind w:left="15"/>
              <w:rPr>
                <w:sz w:val="22"/>
              </w:rPr>
            </w:pPr>
            <w:r>
              <w:rPr>
                <w:sz w:val="22"/>
              </w:rPr>
              <w:t>⑥.分辨率：1920*1080</w:t>
            </w:r>
          </w:p>
          <w:p>
            <w:pPr>
              <w:pStyle w:val="11"/>
              <w:spacing w:before="92"/>
              <w:ind w:left="15"/>
              <w:rPr>
                <w:sz w:val="22"/>
              </w:rPr>
            </w:pPr>
            <w:r>
              <w:rPr>
                <w:sz w:val="22"/>
              </w:rPr>
              <w:t>⑦.操作系统：Windows 10 专业版 64 位</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7"/>
              <w:rPr>
                <w:b/>
                <w:sz w:val="26"/>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7"/>
              <w:rPr>
                <w:b/>
                <w:sz w:val="26"/>
              </w:rPr>
            </w:pPr>
          </w:p>
          <w:p>
            <w:pPr>
              <w:pStyle w:val="1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4"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right="180"/>
              <w:jc w:val="right"/>
              <w:rPr>
                <w:b/>
                <w:sz w:val="22"/>
              </w:rPr>
            </w:pPr>
            <w:r>
              <w:rPr>
                <w:b/>
                <w:sz w:val="22"/>
              </w:rPr>
              <w:t>16</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restart"/>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9"/>
              <w:rPr>
                <w:b/>
                <w:sz w:val="15"/>
              </w:rPr>
            </w:pPr>
          </w:p>
          <w:p>
            <w:pPr>
              <w:pStyle w:val="11"/>
              <w:spacing w:before="1"/>
              <w:ind w:left="14"/>
              <w:rPr>
                <w:sz w:val="22"/>
              </w:rPr>
            </w:pPr>
            <w:r>
              <w:rPr>
                <w:sz w:val="22"/>
              </w:rPr>
              <w:t>互动VR 课件</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带熔断器（断路器）、仪表、电流互感器的电动机运行控</w:t>
            </w:r>
          </w:p>
          <w:p>
            <w:pPr>
              <w:pStyle w:val="11"/>
              <w:spacing w:before="93"/>
              <w:ind w:left="15"/>
              <w:rPr>
                <w:sz w:val="22"/>
              </w:rPr>
            </w:pPr>
            <w:r>
              <w:rPr>
                <w:sz w:val="22"/>
              </w:rPr>
              <w:t>制电路接线，需满足现场布设需要</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left="9"/>
              <w:jc w:val="center"/>
              <w:rPr>
                <w:sz w:val="22"/>
              </w:rPr>
            </w:pPr>
            <w:r>
              <w:rPr>
                <w:w w:val="100"/>
                <w:sz w:val="22"/>
              </w:rPr>
              <w:t>个</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0"/>
              <w:ind w:right="180"/>
              <w:jc w:val="right"/>
              <w:rPr>
                <w:b/>
                <w:sz w:val="22"/>
              </w:rPr>
            </w:pPr>
            <w:r>
              <w:rPr>
                <w:b/>
                <w:sz w:val="22"/>
              </w:rPr>
              <w:t>17</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0"/>
              <w:ind w:left="15"/>
              <w:rPr>
                <w:sz w:val="22"/>
              </w:rPr>
            </w:pPr>
            <w:r>
              <w:rPr>
                <w:sz w:val="22"/>
              </w:rPr>
              <w:t>导线的连接，需满足现场布设需要</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0"/>
              <w:ind w:left="9"/>
              <w:jc w:val="center"/>
              <w:rPr>
                <w:sz w:val="22"/>
              </w:rPr>
            </w:pPr>
            <w:r>
              <w:rPr>
                <w:w w:val="100"/>
                <w:sz w:val="22"/>
              </w:rPr>
              <w:t>个</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0"/>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18</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触电事故现场的应急处理</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个</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1"/>
              <w:ind w:right="180"/>
              <w:jc w:val="right"/>
              <w:rPr>
                <w:b/>
                <w:sz w:val="22"/>
              </w:rPr>
            </w:pPr>
            <w:r>
              <w:rPr>
                <w:b/>
                <w:sz w:val="22"/>
              </w:rPr>
              <w:t>19</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火灾事故应急处置</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1"/>
              <w:ind w:left="9"/>
              <w:jc w:val="center"/>
              <w:rPr>
                <w:sz w:val="22"/>
              </w:rPr>
            </w:pPr>
            <w:r>
              <w:rPr>
                <w:w w:val="100"/>
                <w:sz w:val="22"/>
              </w:rPr>
              <w:t>个</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20</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中毒窒息应急处置</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个</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636"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6"/>
              <w:rPr>
                <w:b/>
                <w:sz w:val="26"/>
              </w:rPr>
            </w:pPr>
          </w:p>
          <w:p>
            <w:pPr>
              <w:pStyle w:val="11"/>
              <w:ind w:right="180"/>
              <w:jc w:val="right"/>
              <w:rPr>
                <w:b/>
                <w:sz w:val="22"/>
              </w:rPr>
            </w:pPr>
            <w:r>
              <w:rPr>
                <w:b/>
                <w:sz w:val="22"/>
              </w:rPr>
              <w:t>21</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83" w:line="266" w:lineRule="auto"/>
              <w:ind w:left="14" w:right="23"/>
              <w:rPr>
                <w:sz w:val="22"/>
              </w:rPr>
            </w:pPr>
            <w:r>
              <w:rPr>
                <w:sz w:val="22"/>
              </w:rPr>
              <w:t>VR 双人座蛋壳椅</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① .尺寸：190cm×110cm×200cm（长×宽×高）；</w:t>
            </w:r>
          </w:p>
          <w:p>
            <w:pPr>
              <w:pStyle w:val="11"/>
              <w:spacing w:before="93"/>
              <w:ind w:left="15"/>
              <w:rPr>
                <w:sz w:val="22"/>
              </w:rPr>
            </w:pPr>
            <w:r>
              <w:rPr>
                <w:sz w:val="22"/>
              </w:rPr>
              <w:t>②.42</w:t>
            </w:r>
            <w:r>
              <w:rPr>
                <w:spacing w:val="-10"/>
                <w:sz w:val="22"/>
              </w:rPr>
              <w:t xml:space="preserve"> 寸一体机尺寸：</w:t>
            </w:r>
            <w:r>
              <w:rPr>
                <w:spacing w:val="-6"/>
                <w:sz w:val="22"/>
              </w:rPr>
              <w:t>70cm×44cm×192cm（</w:t>
            </w:r>
            <w:r>
              <w:rPr>
                <w:spacing w:val="-1"/>
                <w:sz w:val="22"/>
              </w:rPr>
              <w:t>长×宽×高</w:t>
            </w:r>
            <w:r>
              <w:rPr>
                <w:sz w:val="22"/>
              </w:rPr>
              <w:t>）</w:t>
            </w:r>
          </w:p>
          <w:p>
            <w:pPr>
              <w:pStyle w:val="11"/>
              <w:spacing w:before="92"/>
              <w:ind w:left="15"/>
              <w:rPr>
                <w:sz w:val="22"/>
              </w:rPr>
            </w:pPr>
            <w:r>
              <w:rPr>
                <w:sz w:val="22"/>
              </w:rPr>
              <w:t>③.头显：分辨率 2560*1440 ；</w:t>
            </w:r>
          </w:p>
          <w:p>
            <w:pPr>
              <w:pStyle w:val="11"/>
              <w:spacing w:before="93"/>
              <w:ind w:left="15"/>
              <w:rPr>
                <w:sz w:val="22"/>
              </w:rPr>
            </w:pPr>
            <w:r>
              <w:rPr>
                <w:sz w:val="22"/>
              </w:rPr>
              <w:t>④.CPU：4 核 2.3GHz；</w:t>
            </w:r>
          </w:p>
          <w:p>
            <w:pPr>
              <w:pStyle w:val="11"/>
              <w:spacing w:before="92"/>
              <w:ind w:left="15"/>
              <w:rPr>
                <w:sz w:val="22"/>
              </w:rPr>
            </w:pPr>
            <w:r>
              <w:rPr>
                <w:sz w:val="22"/>
              </w:rPr>
              <w:t>⑤.显卡：独立显卡 4G；</w:t>
            </w:r>
          </w:p>
          <w:p>
            <w:pPr>
              <w:pStyle w:val="11"/>
              <w:spacing w:before="93"/>
              <w:ind w:left="15"/>
              <w:rPr>
                <w:sz w:val="22"/>
              </w:rPr>
            </w:pPr>
            <w:r>
              <w:rPr>
                <w:sz w:val="22"/>
              </w:rPr>
              <w:t>⑥.固态硬盘： 240G SSD；</w:t>
            </w:r>
          </w:p>
          <w:p>
            <w:pPr>
              <w:pStyle w:val="11"/>
              <w:spacing w:before="92"/>
              <w:ind w:left="15"/>
              <w:rPr>
                <w:sz w:val="22"/>
              </w:rPr>
            </w:pPr>
            <w:r>
              <w:rPr>
                <w:sz w:val="22"/>
              </w:rPr>
              <w:t>⑦.内存：4G</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6"/>
              <w:rPr>
                <w:b/>
                <w:sz w:val="26"/>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6"/>
              <w:rPr>
                <w:b/>
                <w:sz w:val="26"/>
              </w:rPr>
            </w:pPr>
          </w:p>
          <w:p>
            <w:pPr>
              <w:pStyle w:val="11"/>
              <w:ind w:right="273"/>
              <w:jc w:val="right"/>
              <w:rPr>
                <w:sz w:val="22"/>
              </w:rPr>
            </w:pPr>
            <w:r>
              <w:rPr>
                <w:w w:val="100"/>
                <w:sz w:val="22"/>
              </w:rPr>
              <w:t>2</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3"/>
              <w:ind w:right="180"/>
              <w:jc w:val="right"/>
              <w:rPr>
                <w:b/>
                <w:sz w:val="22"/>
              </w:rPr>
            </w:pPr>
            <w:r>
              <w:rPr>
                <w:b/>
                <w:sz w:val="22"/>
              </w:rPr>
              <w:t>22</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restart"/>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4"/>
              <w:rPr>
                <w:b/>
                <w:sz w:val="32"/>
              </w:rPr>
            </w:pPr>
          </w:p>
          <w:p>
            <w:pPr>
              <w:pStyle w:val="11"/>
              <w:ind w:left="14"/>
              <w:rPr>
                <w:sz w:val="22"/>
              </w:rPr>
            </w:pPr>
            <w:r>
              <w:rPr>
                <w:sz w:val="22"/>
              </w:rPr>
              <w:t>配套课件资源</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3"/>
              <w:ind w:left="15"/>
              <w:rPr>
                <w:sz w:val="22"/>
              </w:rPr>
            </w:pPr>
            <w:r>
              <w:rPr>
                <w:sz w:val="22"/>
              </w:rPr>
              <w:t>生活区电气火灾事故</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3"/>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3"/>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23</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砂轮机加工作业机械伤害</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0"/>
              <w:ind w:right="180"/>
              <w:jc w:val="right"/>
              <w:rPr>
                <w:b/>
                <w:sz w:val="22"/>
              </w:rPr>
            </w:pPr>
            <w:r>
              <w:rPr>
                <w:b/>
                <w:sz w:val="22"/>
              </w:rPr>
              <w:t>24</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0"/>
              <w:ind w:left="15"/>
              <w:rPr>
                <w:sz w:val="22"/>
              </w:rPr>
            </w:pPr>
            <w:r>
              <w:rPr>
                <w:sz w:val="22"/>
              </w:rPr>
              <w:t>临电破损触电</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0"/>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0"/>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25</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吊物滑落起重伤害</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1"/>
              <w:ind w:right="180"/>
              <w:jc w:val="right"/>
              <w:rPr>
                <w:b/>
                <w:sz w:val="22"/>
              </w:rPr>
            </w:pPr>
            <w:r>
              <w:rPr>
                <w:b/>
                <w:sz w:val="22"/>
              </w:rPr>
              <w:t>26</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汽车吊倾覆事故</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27</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临边栏杆损坏高空坠落</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7"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2"/>
              <w:ind w:right="180"/>
              <w:jc w:val="right"/>
              <w:rPr>
                <w:b/>
                <w:sz w:val="22"/>
              </w:rPr>
            </w:pPr>
            <w:r>
              <w:rPr>
                <w:b/>
                <w:sz w:val="22"/>
              </w:rPr>
              <w:t>28</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基坑土方坍塌事故</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right="273"/>
              <w:jc w:val="right"/>
              <w:rPr>
                <w:sz w:val="22"/>
              </w:rPr>
            </w:pPr>
            <w:r>
              <w:rPr>
                <w:w w:val="100"/>
                <w:sz w:val="22"/>
              </w:rPr>
              <w:t>1</w:t>
            </w:r>
          </w:p>
        </w:tc>
      </w:tr>
    </w:tbl>
    <w:p>
      <w:pPr>
        <w:spacing w:after="0"/>
        <w:jc w:val="right"/>
        <w:rPr>
          <w:sz w:val="22"/>
        </w:rPr>
        <w:sectPr>
          <w:pgSz w:w="11910" w:h="16840"/>
          <w:pgMar w:top="1100" w:right="720" w:bottom="960" w:left="720" w:header="968" w:footer="763" w:gutter="0"/>
        </w:sectPr>
      </w:pPr>
    </w:p>
    <w:tbl>
      <w:tblPr>
        <w:tblStyle w:val="7"/>
        <w:tblW w:w="0" w:type="auto"/>
        <w:tblInd w:w="11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608"/>
        <w:gridCol w:w="1230"/>
        <w:gridCol w:w="1492"/>
        <w:gridCol w:w="5556"/>
        <w:gridCol w:w="680"/>
        <w:gridCol w:w="680"/>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54" w:hRule="atLeast"/>
        </w:trPr>
        <w:tc>
          <w:tcPr>
            <w:tcW w:w="608" w:type="dxa"/>
            <w:tcBorders>
              <w:left w:val="single" w:color="000000" w:sz="4" w:space="0"/>
              <w:bottom w:val="single" w:color="000000" w:sz="4" w:space="0"/>
              <w:right w:val="single" w:color="000000" w:sz="4" w:space="0"/>
            </w:tcBorders>
          </w:tcPr>
          <w:p>
            <w:pPr>
              <w:pStyle w:val="11"/>
              <w:spacing w:before="7"/>
              <w:rPr>
                <w:b/>
                <w:sz w:val="18"/>
              </w:rPr>
            </w:pPr>
          </w:p>
          <w:p>
            <w:pPr>
              <w:pStyle w:val="11"/>
              <w:spacing w:before="1"/>
              <w:ind w:right="180"/>
              <w:jc w:val="right"/>
              <w:rPr>
                <w:b/>
                <w:sz w:val="22"/>
              </w:rPr>
            </w:pPr>
            <w:r>
              <w:rPr>
                <w:b/>
                <w:sz w:val="22"/>
              </w:rPr>
              <w:t>29</w:t>
            </w:r>
          </w:p>
        </w:tc>
        <w:tc>
          <w:tcPr>
            <w:tcW w:w="1230" w:type="dxa"/>
            <w:vMerge w:val="restart"/>
            <w:tcBorders>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8"/>
              <w:rPr>
                <w:b/>
                <w:sz w:val="21"/>
              </w:rPr>
            </w:pPr>
          </w:p>
          <w:p>
            <w:pPr>
              <w:pStyle w:val="11"/>
              <w:ind w:left="64"/>
              <w:rPr>
                <w:sz w:val="22"/>
              </w:rPr>
            </w:pPr>
            <w:r>
              <w:rPr>
                <w:sz w:val="22"/>
              </w:rPr>
              <w:t>安全实训区</w:t>
            </w:r>
          </w:p>
        </w:tc>
        <w:tc>
          <w:tcPr>
            <w:tcW w:w="1492" w:type="dxa"/>
            <w:tcBorders>
              <w:left w:val="single" w:color="000000" w:sz="4" w:space="0"/>
              <w:bottom w:val="single" w:color="000000" w:sz="4" w:space="0"/>
              <w:right w:val="single" w:color="000000" w:sz="4" w:space="0"/>
            </w:tcBorders>
          </w:tcPr>
          <w:p>
            <w:pPr>
              <w:pStyle w:val="11"/>
              <w:spacing w:before="7"/>
              <w:rPr>
                <w:b/>
                <w:sz w:val="18"/>
              </w:rPr>
            </w:pPr>
          </w:p>
          <w:p>
            <w:pPr>
              <w:pStyle w:val="11"/>
              <w:spacing w:before="1"/>
              <w:ind w:left="14"/>
              <w:rPr>
                <w:sz w:val="22"/>
              </w:rPr>
            </w:pPr>
            <w:r>
              <w:rPr>
                <w:sz w:val="22"/>
              </w:rPr>
              <w:t>安全文化展板</w:t>
            </w:r>
          </w:p>
        </w:tc>
        <w:tc>
          <w:tcPr>
            <w:tcW w:w="5556" w:type="dxa"/>
            <w:tcBorders>
              <w:left w:val="single" w:color="000000" w:sz="4" w:space="0"/>
              <w:bottom w:val="single" w:color="000000" w:sz="4" w:space="0"/>
              <w:right w:val="single" w:color="000000" w:sz="4" w:space="0"/>
            </w:tcBorders>
          </w:tcPr>
          <w:p>
            <w:pPr>
              <w:pStyle w:val="11"/>
              <w:spacing w:before="53"/>
              <w:ind w:left="15"/>
              <w:rPr>
                <w:sz w:val="22"/>
              </w:rPr>
            </w:pPr>
            <w:r>
              <w:rPr>
                <w:sz w:val="22"/>
              </w:rPr>
              <w:t>①.尺寸 800*1200mm</w:t>
            </w:r>
          </w:p>
          <w:p>
            <w:pPr>
              <w:pStyle w:val="11"/>
              <w:spacing w:before="91"/>
              <w:ind w:left="15"/>
              <w:rPr>
                <w:sz w:val="22"/>
              </w:rPr>
            </w:pPr>
            <w:r>
              <w:rPr>
                <w:sz w:val="22"/>
              </w:rPr>
              <w:t>②.亚克力展板</w:t>
            </w:r>
          </w:p>
        </w:tc>
        <w:tc>
          <w:tcPr>
            <w:tcW w:w="680" w:type="dxa"/>
            <w:tcBorders>
              <w:left w:val="single" w:color="000000" w:sz="4" w:space="0"/>
              <w:bottom w:val="single" w:color="000000" w:sz="4" w:space="0"/>
              <w:right w:val="single" w:color="000000" w:sz="4" w:space="0"/>
            </w:tcBorders>
          </w:tcPr>
          <w:p>
            <w:pPr>
              <w:pStyle w:val="11"/>
              <w:spacing w:before="7"/>
              <w:rPr>
                <w:b/>
                <w:sz w:val="18"/>
              </w:rPr>
            </w:pPr>
          </w:p>
          <w:p>
            <w:pPr>
              <w:pStyle w:val="11"/>
              <w:spacing w:before="1"/>
              <w:ind w:left="9"/>
              <w:jc w:val="center"/>
              <w:rPr>
                <w:sz w:val="22"/>
              </w:rPr>
            </w:pPr>
            <w:r>
              <w:rPr>
                <w:w w:val="100"/>
                <w:sz w:val="22"/>
              </w:rPr>
              <w:t>块</w:t>
            </w:r>
          </w:p>
        </w:tc>
        <w:tc>
          <w:tcPr>
            <w:tcW w:w="680" w:type="dxa"/>
            <w:tcBorders>
              <w:left w:val="single" w:color="000000" w:sz="4" w:space="0"/>
              <w:bottom w:val="single" w:color="000000" w:sz="4" w:space="0"/>
              <w:right w:val="single" w:color="000000" w:sz="4" w:space="0"/>
            </w:tcBorders>
          </w:tcPr>
          <w:p>
            <w:pPr>
              <w:pStyle w:val="11"/>
              <w:spacing w:before="7"/>
              <w:rPr>
                <w:b/>
                <w:sz w:val="18"/>
              </w:rPr>
            </w:pPr>
          </w:p>
          <w:p>
            <w:pPr>
              <w:pStyle w:val="11"/>
              <w:spacing w:before="1"/>
              <w:ind w:left="96" w:right="88"/>
              <w:jc w:val="center"/>
              <w:rPr>
                <w:sz w:val="22"/>
              </w:rPr>
            </w:pPr>
            <w:r>
              <w:rPr>
                <w:sz w:val="22"/>
              </w:rPr>
              <w:t>20</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261"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2"/>
              <w:ind w:right="180"/>
              <w:jc w:val="right"/>
              <w:rPr>
                <w:b/>
                <w:sz w:val="22"/>
              </w:rPr>
            </w:pPr>
            <w:r>
              <w:rPr>
                <w:b/>
                <w:sz w:val="22"/>
              </w:rPr>
              <w:t>30</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2"/>
              <w:ind w:left="14"/>
              <w:rPr>
                <w:sz w:val="22"/>
              </w:rPr>
            </w:pPr>
            <w:r>
              <w:rPr>
                <w:sz w:val="22"/>
              </w:rPr>
              <w:t>个人防护用品</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pacing w:val="-6"/>
                <w:sz w:val="22"/>
              </w:rPr>
              <w:t xml:space="preserve">①.铝合金型材+钢化玻璃劳保展示柜 </w:t>
            </w:r>
            <w:r>
              <w:rPr>
                <w:sz w:val="22"/>
              </w:rPr>
              <w:t>2</w:t>
            </w:r>
            <w:r>
              <w:rPr>
                <w:spacing w:val="-16"/>
                <w:sz w:val="22"/>
              </w:rPr>
              <w:t xml:space="preserve"> 个+白色地台 </w:t>
            </w:r>
            <w:r>
              <w:rPr>
                <w:sz w:val="22"/>
              </w:rPr>
              <w:t>2</w:t>
            </w:r>
            <w:r>
              <w:rPr>
                <w:spacing w:val="-27"/>
                <w:sz w:val="22"/>
              </w:rPr>
              <w:t xml:space="preserve"> 个</w:t>
            </w:r>
          </w:p>
          <w:p>
            <w:pPr>
              <w:pStyle w:val="11"/>
              <w:spacing w:before="90"/>
              <w:ind w:left="15"/>
              <w:rPr>
                <w:sz w:val="22"/>
              </w:rPr>
            </w:pPr>
            <w:r>
              <w:rPr>
                <w:spacing w:val="-6"/>
                <w:sz w:val="22"/>
              </w:rPr>
              <w:t xml:space="preserve">②.铝合金型材+钢化玻璃模特展示柜 </w:t>
            </w:r>
            <w:r>
              <w:rPr>
                <w:sz w:val="22"/>
              </w:rPr>
              <w:t>1</w:t>
            </w:r>
            <w:r>
              <w:rPr>
                <w:spacing w:val="-16"/>
                <w:sz w:val="22"/>
              </w:rPr>
              <w:t xml:space="preserve"> 个+白色地台 </w:t>
            </w:r>
            <w:r>
              <w:rPr>
                <w:sz w:val="22"/>
              </w:rPr>
              <w:t>2</w:t>
            </w:r>
            <w:r>
              <w:rPr>
                <w:spacing w:val="-27"/>
                <w:sz w:val="22"/>
              </w:rPr>
              <w:t xml:space="preserve"> 个</w:t>
            </w:r>
          </w:p>
          <w:p>
            <w:pPr>
              <w:pStyle w:val="11"/>
              <w:spacing w:before="92" w:line="319" w:lineRule="auto"/>
              <w:ind w:left="15"/>
              <w:rPr>
                <w:sz w:val="22"/>
              </w:rPr>
            </w:pPr>
            <w:r>
              <w:rPr>
                <w:spacing w:val="-10"/>
                <w:sz w:val="22"/>
              </w:rPr>
              <w:t>③.劳保用品：安全帽、护目镜、防尘口罩、工作服、安全带、安全绳、反光背心、棉布手套、焊工手套、绝缘手套</w:t>
            </w:r>
            <w:r>
              <w:rPr>
                <w:spacing w:val="-4"/>
                <w:sz w:val="22"/>
              </w:rPr>
              <w:t>安全鞋、绝缘胶鞋；</w:t>
            </w:r>
          </w:p>
          <w:p>
            <w:pPr>
              <w:pStyle w:val="11"/>
              <w:spacing w:before="1"/>
              <w:ind w:left="15"/>
              <w:rPr>
                <w:sz w:val="22"/>
              </w:rPr>
            </w:pPr>
            <w:r>
              <w:rPr>
                <w:sz w:val="22"/>
              </w:rPr>
              <w:t>④.尺寸：4000*1000*2300mm。</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62"/>
              <w:ind w:left="-153"/>
              <w:rPr>
                <w:sz w:val="22"/>
              </w:rPr>
            </w:pPr>
            <w:r>
              <w:rPr>
                <w:w w:val="100"/>
                <w:sz w:val="22"/>
              </w:rPr>
              <w:t>；</w:t>
            </w:r>
          </w:p>
          <w:p>
            <w:pPr>
              <w:pStyle w:val="11"/>
              <w:spacing w:before="90"/>
              <w:ind w:left="-153"/>
              <w:rPr>
                <w:sz w:val="22"/>
              </w:rPr>
            </w:pPr>
            <w:r>
              <w:rPr>
                <w:w w:val="100"/>
                <w:sz w:val="22"/>
              </w:rPr>
              <w:t>；</w:t>
            </w:r>
          </w:p>
          <w:p>
            <w:pPr>
              <w:pStyle w:val="11"/>
              <w:rPr>
                <w:b/>
                <w:sz w:val="22"/>
              </w:rPr>
            </w:pPr>
          </w:p>
          <w:p>
            <w:pPr>
              <w:pStyle w:val="11"/>
              <w:spacing w:line="235" w:lineRule="exact"/>
              <w:ind w:left="229"/>
              <w:rPr>
                <w:sz w:val="22"/>
              </w:rPr>
            </w:pPr>
            <w:r>
              <w:rPr>
                <w:w w:val="100"/>
                <w:sz w:val="22"/>
              </w:rPr>
              <w:t>套</w:t>
            </w:r>
          </w:p>
          <w:p>
            <w:pPr>
              <w:pStyle w:val="11"/>
              <w:spacing w:line="235" w:lineRule="exact"/>
              <w:ind w:left="-124"/>
              <w:rPr>
                <w:sz w:val="22"/>
              </w:rPr>
            </w:pPr>
            <w:r>
              <w:rPr>
                <w:w w:val="100"/>
                <w:sz w:val="22"/>
              </w:rPr>
              <w:t>、</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52"/>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134"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1"/>
              <w:rPr>
                <w:b/>
                <w:sz w:val="18"/>
              </w:rPr>
            </w:pPr>
          </w:p>
          <w:p>
            <w:pPr>
              <w:pStyle w:val="11"/>
              <w:ind w:right="180"/>
              <w:jc w:val="right"/>
              <w:rPr>
                <w:b/>
                <w:sz w:val="22"/>
              </w:rPr>
            </w:pPr>
            <w:r>
              <w:rPr>
                <w:b/>
                <w:sz w:val="22"/>
              </w:rPr>
              <w:t>31</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9"/>
              <w:rPr>
                <w:b/>
                <w:sz w:val="28"/>
              </w:rPr>
            </w:pPr>
          </w:p>
          <w:p>
            <w:pPr>
              <w:pStyle w:val="11"/>
              <w:spacing w:line="266" w:lineRule="auto"/>
              <w:ind w:left="14" w:right="144"/>
              <w:rPr>
                <w:sz w:val="22"/>
              </w:rPr>
            </w:pPr>
            <w:r>
              <w:rPr>
                <w:sz w:val="22"/>
              </w:rPr>
              <w:t>安全帽打击体验</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56"/>
              <w:ind w:left="15"/>
              <w:rPr>
                <w:sz w:val="22"/>
              </w:rPr>
            </w:pPr>
            <w:r>
              <w:rPr>
                <w:position w:val="1"/>
                <w:sz w:val="22"/>
              </w:rPr>
              <w:t>①</w:t>
            </w:r>
            <w:r>
              <w:rPr>
                <w:rFonts w:ascii="Segoe UI" w:hAnsi="Segoe UI" w:eastAsia="Segoe UI"/>
                <w:sz w:val="22"/>
              </w:rPr>
              <w:t>.</w:t>
            </w:r>
            <w:r>
              <w:rPr>
                <w:position w:val="1"/>
                <w:sz w:val="22"/>
              </w:rPr>
              <w:t xml:space="preserve">镀锌方管 </w:t>
            </w:r>
            <w:r>
              <w:rPr>
                <w:rFonts w:ascii="Segoe UI" w:hAnsi="Segoe UI" w:eastAsia="Segoe UI"/>
                <w:sz w:val="22"/>
              </w:rPr>
              <w:t>40*40mm2.0T</w:t>
            </w:r>
            <w:r>
              <w:rPr>
                <w:position w:val="1"/>
                <w:sz w:val="22"/>
              </w:rPr>
              <w:t>；</w:t>
            </w:r>
          </w:p>
          <w:p>
            <w:pPr>
              <w:pStyle w:val="11"/>
              <w:spacing w:before="81"/>
              <w:ind w:left="15"/>
              <w:rPr>
                <w:sz w:val="22"/>
              </w:rPr>
            </w:pPr>
            <w:r>
              <w:rPr>
                <w:position w:val="1"/>
                <w:sz w:val="22"/>
              </w:rPr>
              <w:t>②</w:t>
            </w:r>
            <w:r>
              <w:rPr>
                <w:rFonts w:ascii="Segoe UI" w:hAnsi="Segoe UI" w:eastAsia="Segoe UI"/>
                <w:sz w:val="22"/>
              </w:rPr>
              <w:t>.</w:t>
            </w:r>
            <w:r>
              <w:rPr>
                <w:position w:val="1"/>
                <w:sz w:val="22"/>
              </w:rPr>
              <w:t>工程防火模版：</w:t>
            </w:r>
            <w:r>
              <w:rPr>
                <w:rFonts w:ascii="Segoe UI" w:hAnsi="Segoe UI" w:eastAsia="Segoe UI"/>
                <w:sz w:val="22"/>
              </w:rPr>
              <w:t xml:space="preserve">15mm </w:t>
            </w:r>
            <w:r>
              <w:rPr>
                <w:position w:val="1"/>
                <w:sz w:val="22"/>
              </w:rPr>
              <w:t>厚；</w:t>
            </w:r>
          </w:p>
          <w:p>
            <w:pPr>
              <w:pStyle w:val="11"/>
              <w:spacing w:before="82"/>
              <w:ind w:left="15"/>
              <w:rPr>
                <w:sz w:val="22"/>
              </w:rPr>
            </w:pPr>
            <w:r>
              <w:rPr>
                <w:position w:val="1"/>
                <w:sz w:val="22"/>
              </w:rPr>
              <w:t>③</w:t>
            </w:r>
            <w:r>
              <w:rPr>
                <w:rFonts w:ascii="Segoe UI" w:hAnsi="Segoe UI" w:eastAsia="Segoe UI"/>
                <w:sz w:val="22"/>
              </w:rPr>
              <w:t>.</w:t>
            </w:r>
            <w:r>
              <w:rPr>
                <w:position w:val="1"/>
                <w:sz w:val="22"/>
              </w:rPr>
              <w:t>铝塑板：</w:t>
            </w:r>
            <w:r>
              <w:rPr>
                <w:rFonts w:ascii="Segoe UI" w:hAnsi="Segoe UI" w:eastAsia="Segoe UI"/>
                <w:sz w:val="22"/>
              </w:rPr>
              <w:t xml:space="preserve">4mm </w:t>
            </w:r>
            <w:r>
              <w:rPr>
                <w:position w:val="1"/>
                <w:sz w:val="22"/>
              </w:rPr>
              <w:t>厚；</w:t>
            </w:r>
          </w:p>
          <w:p>
            <w:pPr>
              <w:pStyle w:val="11"/>
              <w:spacing w:before="82"/>
              <w:ind w:left="15"/>
              <w:rPr>
                <w:sz w:val="22"/>
              </w:rPr>
            </w:pPr>
            <w:r>
              <w:rPr>
                <w:position w:val="1"/>
                <w:sz w:val="22"/>
              </w:rPr>
              <w:t>④</w:t>
            </w:r>
            <w:r>
              <w:rPr>
                <w:rFonts w:ascii="Segoe UI" w:hAnsi="Segoe UI" w:eastAsia="Segoe UI"/>
                <w:sz w:val="22"/>
              </w:rPr>
              <w:t>.</w:t>
            </w:r>
            <w:r>
              <w:rPr>
                <w:position w:val="1"/>
                <w:sz w:val="22"/>
              </w:rPr>
              <w:t>不锈钢包边：</w:t>
            </w:r>
            <w:r>
              <w:rPr>
                <w:rFonts w:ascii="Segoe UI" w:hAnsi="Segoe UI" w:eastAsia="Segoe UI"/>
                <w:sz w:val="22"/>
              </w:rPr>
              <w:t xml:space="preserve">L </w:t>
            </w:r>
            <w:r>
              <w:rPr>
                <w:position w:val="1"/>
                <w:sz w:val="22"/>
              </w:rPr>
              <w:t>型或者</w:t>
            </w:r>
            <w:r>
              <w:rPr>
                <w:rFonts w:ascii="Segoe UI" w:hAnsi="Segoe UI" w:eastAsia="Segoe UI"/>
                <w:sz w:val="22"/>
              </w:rPr>
              <w:t xml:space="preserve">U </w:t>
            </w:r>
            <w:r>
              <w:rPr>
                <w:position w:val="1"/>
                <w:sz w:val="22"/>
              </w:rPr>
              <w:t>型；</w:t>
            </w:r>
          </w:p>
          <w:p>
            <w:pPr>
              <w:pStyle w:val="11"/>
              <w:spacing w:before="82"/>
              <w:ind w:left="15"/>
              <w:rPr>
                <w:sz w:val="22"/>
              </w:rPr>
            </w:pPr>
            <w:r>
              <w:rPr>
                <w:position w:val="1"/>
                <w:sz w:val="22"/>
              </w:rPr>
              <w:t>⑤</w:t>
            </w:r>
            <w:r>
              <w:rPr>
                <w:rFonts w:ascii="Segoe UI" w:hAnsi="Segoe UI" w:eastAsia="Segoe UI"/>
                <w:sz w:val="22"/>
              </w:rPr>
              <w:t>.</w:t>
            </w:r>
            <w:r>
              <w:rPr>
                <w:position w:val="1"/>
                <w:sz w:val="22"/>
              </w:rPr>
              <w:t>气缸：</w:t>
            </w:r>
            <w:r>
              <w:rPr>
                <w:rFonts w:ascii="Segoe UI" w:hAnsi="Segoe UI" w:eastAsia="Segoe UI"/>
                <w:sz w:val="22"/>
              </w:rPr>
              <w:t xml:space="preserve">16×300 </w:t>
            </w:r>
            <w:r>
              <w:rPr>
                <w:position w:val="1"/>
                <w:sz w:val="22"/>
              </w:rPr>
              <w:t xml:space="preserve">气缸 </w:t>
            </w:r>
            <w:r>
              <w:rPr>
                <w:rFonts w:ascii="Segoe UI" w:hAnsi="Segoe UI" w:eastAsia="Segoe UI"/>
                <w:sz w:val="22"/>
              </w:rPr>
              <w:t xml:space="preserve">3 </w:t>
            </w:r>
            <w:r>
              <w:rPr>
                <w:position w:val="1"/>
                <w:sz w:val="22"/>
              </w:rPr>
              <w:t>个；</w:t>
            </w:r>
          </w:p>
          <w:p>
            <w:pPr>
              <w:pStyle w:val="11"/>
              <w:spacing w:before="82"/>
              <w:ind w:left="15"/>
              <w:rPr>
                <w:sz w:val="22"/>
              </w:rPr>
            </w:pPr>
            <w:r>
              <w:rPr>
                <w:position w:val="1"/>
                <w:sz w:val="22"/>
              </w:rPr>
              <w:t>⑥</w:t>
            </w:r>
            <w:r>
              <w:rPr>
                <w:rFonts w:ascii="Segoe UI" w:hAnsi="Segoe UI" w:eastAsia="Segoe UI"/>
                <w:sz w:val="22"/>
              </w:rPr>
              <w:t>.</w:t>
            </w:r>
            <w:r>
              <w:rPr>
                <w:position w:val="1"/>
                <w:sz w:val="22"/>
              </w:rPr>
              <w:t>遥控器；</w:t>
            </w:r>
          </w:p>
          <w:p>
            <w:pPr>
              <w:pStyle w:val="11"/>
              <w:spacing w:before="81"/>
              <w:ind w:left="15"/>
              <w:rPr>
                <w:sz w:val="22"/>
              </w:rPr>
            </w:pPr>
            <w:r>
              <w:rPr>
                <w:position w:val="1"/>
                <w:sz w:val="22"/>
              </w:rPr>
              <w:t>⑦</w:t>
            </w:r>
            <w:r>
              <w:rPr>
                <w:rFonts w:ascii="Segoe UI" w:hAnsi="Segoe UI" w:eastAsia="Segoe UI"/>
                <w:sz w:val="22"/>
              </w:rPr>
              <w:t>.</w:t>
            </w:r>
            <w:r>
              <w:rPr>
                <w:position w:val="1"/>
                <w:sz w:val="22"/>
              </w:rPr>
              <w:t>模拟坠落物：不锈钢半球，</w:t>
            </w:r>
            <w:r>
              <w:rPr>
                <w:rFonts w:ascii="Segoe UI" w:hAnsi="Segoe UI" w:eastAsia="Segoe UI"/>
                <w:sz w:val="22"/>
              </w:rPr>
              <w:t>250g</w:t>
            </w:r>
            <w:r>
              <w:rPr>
                <w:position w:val="1"/>
                <w:sz w:val="22"/>
              </w:rPr>
              <w:t>；</w:t>
            </w:r>
          </w:p>
          <w:p>
            <w:pPr>
              <w:pStyle w:val="11"/>
              <w:spacing w:before="82"/>
              <w:ind w:left="15"/>
              <w:rPr>
                <w:sz w:val="22"/>
              </w:rPr>
            </w:pPr>
            <w:r>
              <w:rPr>
                <w:position w:val="1"/>
                <w:sz w:val="22"/>
              </w:rPr>
              <w:t>⑧</w:t>
            </w:r>
            <w:r>
              <w:rPr>
                <w:rFonts w:ascii="Segoe UI" w:hAnsi="Segoe UI" w:eastAsia="Segoe UI"/>
                <w:sz w:val="22"/>
              </w:rPr>
              <w:t>.</w:t>
            </w:r>
            <w:r>
              <w:rPr>
                <w:position w:val="1"/>
                <w:sz w:val="22"/>
              </w:rPr>
              <w:t>结构架喷漆；</w:t>
            </w:r>
          </w:p>
          <w:p>
            <w:pPr>
              <w:pStyle w:val="11"/>
              <w:spacing w:before="82"/>
              <w:ind w:left="15"/>
              <w:rPr>
                <w:sz w:val="22"/>
              </w:rPr>
            </w:pPr>
            <w:r>
              <w:rPr>
                <w:position w:val="1"/>
                <w:sz w:val="22"/>
              </w:rPr>
              <w:t>⑨</w:t>
            </w:r>
            <w:r>
              <w:rPr>
                <w:rFonts w:ascii="Segoe UI" w:hAnsi="Segoe UI" w:eastAsia="Segoe UI"/>
                <w:sz w:val="22"/>
              </w:rPr>
              <w:t>.</w:t>
            </w:r>
            <w:r>
              <w:rPr>
                <w:position w:val="1"/>
                <w:sz w:val="22"/>
              </w:rPr>
              <w:t>水晶字；</w:t>
            </w:r>
          </w:p>
          <w:p>
            <w:pPr>
              <w:pStyle w:val="11"/>
              <w:spacing w:before="82"/>
              <w:ind w:left="15"/>
              <w:rPr>
                <w:sz w:val="22"/>
              </w:rPr>
            </w:pPr>
            <w:r>
              <w:rPr>
                <w:position w:val="1"/>
                <w:sz w:val="22"/>
              </w:rPr>
              <w:t>⑩</w:t>
            </w:r>
            <w:r>
              <w:rPr>
                <w:rFonts w:ascii="Segoe UI" w:hAnsi="Segoe UI" w:eastAsia="Segoe UI"/>
                <w:sz w:val="22"/>
              </w:rPr>
              <w:t>.</w:t>
            </w:r>
            <w:r>
              <w:rPr>
                <w:position w:val="1"/>
                <w:sz w:val="22"/>
              </w:rPr>
              <w:t>安全帽：</w:t>
            </w:r>
            <w:r>
              <w:rPr>
                <w:rFonts w:ascii="Segoe UI" w:hAnsi="Segoe UI" w:eastAsia="Segoe UI"/>
                <w:sz w:val="22"/>
              </w:rPr>
              <w:t xml:space="preserve">3 </w:t>
            </w:r>
            <w:r>
              <w:rPr>
                <w:position w:val="1"/>
                <w:sz w:val="22"/>
              </w:rPr>
              <w:t>顶；</w:t>
            </w:r>
          </w:p>
          <w:p>
            <w:pPr>
              <w:pStyle w:val="11"/>
              <w:spacing w:before="82"/>
              <w:ind w:left="15"/>
              <w:rPr>
                <w:sz w:val="22"/>
              </w:rPr>
            </w:pPr>
            <w:r>
              <w:rPr>
                <w:rFonts w:hint="eastAsia" w:ascii="MS PGothic" w:hAnsi="MS PGothic" w:eastAsia="MS PGothic"/>
                <w:position w:val="1"/>
                <w:sz w:val="22"/>
              </w:rPr>
              <w:t>⑪</w:t>
            </w:r>
            <w:r>
              <w:rPr>
                <w:rFonts w:ascii="Segoe UI" w:hAnsi="Segoe UI" w:eastAsia="Segoe UI"/>
                <w:sz w:val="22"/>
              </w:rPr>
              <w:t>.</w:t>
            </w:r>
            <w:r>
              <w:rPr>
                <w:position w:val="1"/>
                <w:sz w:val="22"/>
              </w:rPr>
              <w:t>尺寸：</w:t>
            </w:r>
            <w:r>
              <w:rPr>
                <w:rFonts w:ascii="Segoe UI" w:hAnsi="Segoe UI" w:eastAsia="Segoe UI"/>
                <w:sz w:val="22"/>
              </w:rPr>
              <w:t>3000*600*2700mm</w:t>
            </w:r>
            <w:r>
              <w:rPr>
                <w:position w:val="1"/>
                <w:sz w:val="22"/>
              </w:rPr>
              <w:t>。</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1"/>
              <w:rPr>
                <w:b/>
                <w:sz w:val="18"/>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1"/>
              <w:rPr>
                <w:b/>
                <w:sz w:val="18"/>
              </w:rPr>
            </w:pPr>
          </w:p>
          <w:p>
            <w:pPr>
              <w:pStyle w:val="11"/>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59"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right="180"/>
              <w:jc w:val="right"/>
              <w:rPr>
                <w:b/>
                <w:sz w:val="22"/>
              </w:rPr>
            </w:pPr>
            <w:r>
              <w:rPr>
                <w:b/>
                <w:sz w:val="22"/>
              </w:rPr>
              <w:t>32</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79" w:line="266" w:lineRule="auto"/>
              <w:ind w:left="14" w:right="144"/>
              <w:rPr>
                <w:sz w:val="22"/>
              </w:rPr>
            </w:pPr>
            <w:r>
              <w:rPr>
                <w:sz w:val="22"/>
              </w:rPr>
              <w:t>安全带使用体验</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①.镀锌方管 40*40mm2.0T；</w:t>
            </w:r>
          </w:p>
          <w:p>
            <w:pPr>
              <w:pStyle w:val="11"/>
              <w:spacing w:before="90"/>
              <w:ind w:left="15"/>
              <w:rPr>
                <w:sz w:val="22"/>
              </w:rPr>
            </w:pPr>
            <w:r>
              <w:rPr>
                <w:sz w:val="22"/>
              </w:rPr>
              <w:t>②.工程防火模版：15mm 厚；</w:t>
            </w:r>
          </w:p>
          <w:p>
            <w:pPr>
              <w:pStyle w:val="11"/>
              <w:spacing w:before="93"/>
              <w:ind w:left="15"/>
              <w:rPr>
                <w:sz w:val="22"/>
              </w:rPr>
            </w:pPr>
            <w:r>
              <w:rPr>
                <w:sz w:val="22"/>
              </w:rPr>
              <w:t>③.铝塑板：4mm 厚；</w:t>
            </w:r>
          </w:p>
          <w:p>
            <w:pPr>
              <w:pStyle w:val="11"/>
              <w:spacing w:before="92"/>
              <w:ind w:left="15"/>
              <w:rPr>
                <w:sz w:val="22"/>
              </w:rPr>
            </w:pPr>
            <w:r>
              <w:rPr>
                <w:sz w:val="22"/>
              </w:rPr>
              <w:t>④.不锈钢包边：L 型或者U 型；</w:t>
            </w:r>
          </w:p>
          <w:p>
            <w:pPr>
              <w:pStyle w:val="11"/>
              <w:spacing w:before="93"/>
              <w:ind w:left="15"/>
              <w:rPr>
                <w:sz w:val="22"/>
              </w:rPr>
            </w:pPr>
            <w:r>
              <w:rPr>
                <w:sz w:val="22"/>
              </w:rPr>
              <w:t>⑤.气缸：120×500 气缸；</w:t>
            </w:r>
          </w:p>
          <w:p>
            <w:pPr>
              <w:pStyle w:val="11"/>
              <w:spacing w:before="95"/>
              <w:ind w:left="15"/>
              <w:rPr>
                <w:sz w:val="22"/>
              </w:rPr>
            </w:pPr>
            <w:r>
              <w:rPr>
                <w:sz w:val="22"/>
              </w:rPr>
              <w:t>⑥.遥控器；</w:t>
            </w:r>
          </w:p>
          <w:p>
            <w:pPr>
              <w:pStyle w:val="11"/>
              <w:spacing w:before="90"/>
              <w:ind w:left="15"/>
              <w:rPr>
                <w:sz w:val="22"/>
              </w:rPr>
            </w:pPr>
            <w:r>
              <w:rPr>
                <w:sz w:val="22"/>
              </w:rPr>
              <w:t>⑦.五点式安全带 3 根；</w:t>
            </w:r>
          </w:p>
          <w:p>
            <w:pPr>
              <w:pStyle w:val="11"/>
              <w:spacing w:before="92"/>
              <w:ind w:left="15"/>
              <w:rPr>
                <w:sz w:val="22"/>
              </w:rPr>
            </w:pPr>
            <w:r>
              <w:rPr>
                <w:sz w:val="22"/>
              </w:rPr>
              <w:t>⑧.水晶字；</w:t>
            </w:r>
          </w:p>
          <w:p>
            <w:pPr>
              <w:pStyle w:val="11"/>
              <w:spacing w:before="93"/>
              <w:ind w:left="15"/>
              <w:rPr>
                <w:sz w:val="22"/>
              </w:rPr>
            </w:pPr>
            <w:r>
              <w:rPr>
                <w:sz w:val="22"/>
              </w:rPr>
              <w:t>⑨.PVC 裱车贴</w:t>
            </w:r>
          </w:p>
          <w:p>
            <w:pPr>
              <w:pStyle w:val="11"/>
              <w:spacing w:before="92"/>
              <w:ind w:left="15"/>
              <w:rPr>
                <w:sz w:val="22"/>
              </w:rPr>
            </w:pPr>
            <w:r>
              <w:rPr>
                <w:sz w:val="22"/>
              </w:rPr>
              <w:t>⑩.尺寸：3700*500*4105mm</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512"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7"/>
              <w:rPr>
                <w:b/>
                <w:sz w:val="26"/>
              </w:rPr>
            </w:pPr>
          </w:p>
          <w:p>
            <w:pPr>
              <w:pStyle w:val="11"/>
              <w:ind w:right="180"/>
              <w:jc w:val="right"/>
              <w:rPr>
                <w:b/>
                <w:sz w:val="22"/>
              </w:rPr>
            </w:pPr>
            <w:r>
              <w:rPr>
                <w:b/>
                <w:sz w:val="22"/>
              </w:rPr>
              <w:t>33</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185" w:line="266" w:lineRule="auto"/>
              <w:ind w:left="14" w:right="144"/>
              <w:rPr>
                <w:sz w:val="22"/>
              </w:rPr>
            </w:pPr>
            <w:r>
              <w:rPr>
                <w:sz w:val="22"/>
              </w:rPr>
              <w:t>安全标识触摸展示</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①.安全标志灯箱(30 个)；</w:t>
            </w:r>
          </w:p>
          <w:p>
            <w:pPr>
              <w:pStyle w:val="11"/>
              <w:spacing w:before="92"/>
              <w:ind w:left="15"/>
              <w:rPr>
                <w:sz w:val="22"/>
              </w:rPr>
            </w:pPr>
            <w:r>
              <w:rPr>
                <w:sz w:val="22"/>
              </w:rPr>
              <w:t>②.液晶触控一体机；</w:t>
            </w:r>
          </w:p>
          <w:p>
            <w:pPr>
              <w:pStyle w:val="11"/>
              <w:spacing w:before="93"/>
              <w:ind w:left="15"/>
              <w:rPr>
                <w:sz w:val="22"/>
              </w:rPr>
            </w:pPr>
            <w:r>
              <w:rPr>
                <w:sz w:val="22"/>
              </w:rPr>
              <w:t>③.互动识别学习软件；</w:t>
            </w:r>
          </w:p>
          <w:p>
            <w:pPr>
              <w:pStyle w:val="11"/>
              <w:spacing w:before="92"/>
              <w:ind w:left="15"/>
              <w:rPr>
                <w:sz w:val="22"/>
              </w:rPr>
            </w:pPr>
            <w:r>
              <w:rPr>
                <w:sz w:val="22"/>
              </w:rPr>
              <w:t>④.尺寸：3000*1000*2300mm</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7"/>
              <w:rPr>
                <w:b/>
                <w:sz w:val="26"/>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7"/>
              <w:rPr>
                <w:b/>
                <w:sz w:val="26"/>
              </w:rPr>
            </w:pPr>
          </w:p>
          <w:p>
            <w:pPr>
              <w:pStyle w:val="11"/>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885"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spacing w:before="4"/>
              <w:rPr>
                <w:b/>
                <w:sz w:val="19"/>
              </w:rPr>
            </w:pPr>
          </w:p>
          <w:p>
            <w:pPr>
              <w:pStyle w:val="11"/>
              <w:spacing w:before="1"/>
              <w:ind w:right="180"/>
              <w:jc w:val="right"/>
              <w:rPr>
                <w:b/>
                <w:sz w:val="22"/>
              </w:rPr>
            </w:pPr>
            <w:r>
              <w:rPr>
                <w:b/>
                <w:sz w:val="22"/>
              </w:rPr>
              <w:t>34</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2"/>
              <w:rPr>
                <w:b/>
                <w:sz w:val="29"/>
              </w:rPr>
            </w:pPr>
          </w:p>
          <w:p>
            <w:pPr>
              <w:pStyle w:val="11"/>
              <w:spacing w:line="266" w:lineRule="auto"/>
              <w:ind w:left="14" w:right="144"/>
              <w:rPr>
                <w:sz w:val="22"/>
              </w:rPr>
            </w:pPr>
            <w:r>
              <w:rPr>
                <w:sz w:val="22"/>
              </w:rPr>
              <w:t>钢丝绳吊具展示</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3"/>
              <w:ind w:left="15"/>
              <w:rPr>
                <w:sz w:val="22"/>
              </w:rPr>
            </w:pPr>
            <w:r>
              <w:rPr>
                <w:sz w:val="22"/>
              </w:rPr>
              <w:t>①.单层股钢丝绳绳芯挤出；</w:t>
            </w:r>
          </w:p>
          <w:p>
            <w:pPr>
              <w:pStyle w:val="11"/>
              <w:spacing w:before="90"/>
              <w:ind w:left="15"/>
              <w:rPr>
                <w:sz w:val="22"/>
              </w:rPr>
            </w:pPr>
            <w:r>
              <w:rPr>
                <w:sz w:val="22"/>
              </w:rPr>
              <w:t>②.钢丝绳直径的局部减小（绳股凹陷）；</w:t>
            </w:r>
          </w:p>
          <w:p>
            <w:pPr>
              <w:pStyle w:val="11"/>
              <w:spacing w:before="93"/>
              <w:ind w:left="15"/>
              <w:rPr>
                <w:sz w:val="22"/>
              </w:rPr>
            </w:pPr>
            <w:r>
              <w:rPr>
                <w:sz w:val="22"/>
              </w:rPr>
              <w:t>③.绳股挤出/扭曲；</w:t>
            </w:r>
          </w:p>
          <w:p>
            <w:pPr>
              <w:pStyle w:val="11"/>
              <w:spacing w:before="92"/>
              <w:ind w:left="15"/>
              <w:rPr>
                <w:sz w:val="22"/>
              </w:rPr>
            </w:pPr>
            <w:r>
              <w:rPr>
                <w:sz w:val="22"/>
              </w:rPr>
              <w:t>④.局部压扁；</w:t>
            </w:r>
          </w:p>
          <w:p>
            <w:pPr>
              <w:pStyle w:val="11"/>
              <w:spacing w:before="93"/>
              <w:ind w:left="15"/>
              <w:rPr>
                <w:sz w:val="22"/>
              </w:rPr>
            </w:pPr>
            <w:r>
              <w:rPr>
                <w:sz w:val="22"/>
              </w:rPr>
              <w:t>⑤.扭结（正向）、扭结（逆向）；</w:t>
            </w:r>
          </w:p>
        </w:tc>
        <w:tc>
          <w:tcPr>
            <w:tcW w:w="680"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spacing w:before="4"/>
              <w:rPr>
                <w:b/>
                <w:sz w:val="19"/>
              </w:rPr>
            </w:pPr>
          </w:p>
          <w:p>
            <w:pPr>
              <w:pStyle w:val="11"/>
              <w:spacing w:before="1"/>
              <w:ind w:left="8"/>
              <w:jc w:val="center"/>
              <w:rPr>
                <w:sz w:val="22"/>
              </w:rPr>
            </w:pPr>
            <w:r>
              <w:rPr>
                <w:w w:val="100"/>
                <w:sz w:val="22"/>
              </w:rPr>
              <w:t>1</w:t>
            </w:r>
          </w:p>
        </w:tc>
      </w:tr>
    </w:tbl>
    <w:p>
      <w:pPr>
        <w:spacing w:after="0"/>
        <w:jc w:val="center"/>
        <w:rPr>
          <w:sz w:val="22"/>
        </w:rPr>
        <w:sectPr>
          <w:pgSz w:w="11910" w:h="16840"/>
          <w:pgMar w:top="1100" w:right="720" w:bottom="960" w:left="720" w:header="968" w:footer="763" w:gutter="0"/>
        </w:sectPr>
      </w:pPr>
    </w:p>
    <w:tbl>
      <w:tblPr>
        <w:tblStyle w:val="7"/>
        <w:tblW w:w="0" w:type="auto"/>
        <w:tblInd w:w="11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608"/>
        <w:gridCol w:w="1230"/>
        <w:gridCol w:w="1492"/>
        <w:gridCol w:w="5556"/>
        <w:gridCol w:w="680"/>
        <w:gridCol w:w="680"/>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5" w:hRule="atLeast"/>
        </w:trPr>
        <w:tc>
          <w:tcPr>
            <w:tcW w:w="608"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230"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492"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5556" w:type="dxa"/>
            <w:tcBorders>
              <w:left w:val="single" w:color="000000" w:sz="4" w:space="0"/>
              <w:bottom w:val="nil"/>
              <w:right w:val="single" w:color="000000" w:sz="4" w:space="0"/>
            </w:tcBorders>
          </w:tcPr>
          <w:p>
            <w:pPr>
              <w:pStyle w:val="11"/>
              <w:spacing w:before="53"/>
              <w:ind w:left="15"/>
              <w:rPr>
                <w:sz w:val="22"/>
              </w:rPr>
            </w:pPr>
            <w:r>
              <w:rPr>
                <w:sz w:val="22"/>
              </w:rPr>
              <w:t>⑥.波浪形、笼状畸变；</w:t>
            </w:r>
          </w:p>
        </w:tc>
        <w:tc>
          <w:tcPr>
            <w:tcW w:w="680"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680" w:type="dxa"/>
            <w:vMerge w:val="restart"/>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3"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0"/>
              <w:ind w:left="15"/>
              <w:rPr>
                <w:sz w:val="22"/>
              </w:rPr>
            </w:pPr>
            <w:r>
              <w:rPr>
                <w:sz w:val="22"/>
              </w:rPr>
              <w:t>⑦.外部磨损、外部腐蚀；</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⑧.表面断丝、谷部断丝；</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pacing w:val="-9"/>
                <w:sz w:val="22"/>
              </w:rPr>
              <w:t>⑨.阻旋转钢丝绳的绳股突出、由于绳芯扭曲变形使局部的</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5"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钢丝绳直径增大；</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3"/>
              <w:ind w:left="15"/>
              <w:rPr>
                <w:sz w:val="22"/>
              </w:rPr>
            </w:pPr>
            <w:r>
              <w:rPr>
                <w:sz w:val="22"/>
              </w:rPr>
              <w:t>⑩.镀锌方钢 30*30mm，1.5T；</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3"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0"/>
              <w:ind w:left="15"/>
              <w:rPr>
                <w:sz w:val="22"/>
              </w:rPr>
            </w:pPr>
            <w:r>
              <w:rPr>
                <w:rFonts w:hint="eastAsia" w:ascii="MS PGothic" w:hAnsi="MS PGothic" w:eastAsia="MS PGothic"/>
                <w:sz w:val="22"/>
              </w:rPr>
              <w:t>⑪</w:t>
            </w:r>
            <w:r>
              <w:rPr>
                <w:sz w:val="22"/>
              </w:rPr>
              <w:t>.工程防火模版 12mm；</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rFonts w:hint="eastAsia" w:ascii="MS PGothic" w:hAnsi="MS PGothic" w:eastAsia="MS PGothic"/>
                <w:sz w:val="22"/>
              </w:rPr>
              <w:t>⑫</w:t>
            </w:r>
            <w:r>
              <w:rPr>
                <w:sz w:val="22"/>
              </w:rPr>
              <w:t>.灯箱布；</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rFonts w:hint="eastAsia" w:ascii="MS PGothic" w:hAnsi="MS PGothic" w:eastAsia="MS PGothic"/>
                <w:sz w:val="22"/>
              </w:rPr>
              <w:t>⑬</w:t>
            </w:r>
            <w:r>
              <w:rPr>
                <w:sz w:val="22"/>
              </w:rPr>
              <w:t>.不锈钢包边：L 型或者U 型（包边美观）；</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rFonts w:hint="eastAsia" w:ascii="MS PGothic" w:hAnsi="MS PGothic" w:eastAsia="MS PGothic"/>
                <w:sz w:val="22"/>
              </w:rPr>
              <w:t>⑭</w:t>
            </w:r>
            <w:r>
              <w:rPr>
                <w:sz w:val="22"/>
              </w:rPr>
              <w:t>.4MM 铝塑板。</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rFonts w:hint="eastAsia" w:ascii="MS PGothic" w:hAnsi="MS PGothic" w:eastAsia="MS PGothic"/>
                <w:sz w:val="22"/>
              </w:rPr>
              <w:t>⑮</w:t>
            </w:r>
            <w:r>
              <w:rPr>
                <w:sz w:val="22"/>
              </w:rPr>
              <w:t>.射灯：7W 白光，5 个</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rFonts w:hint="eastAsia" w:ascii="MS PGothic" w:hAnsi="MS PGothic" w:eastAsia="MS PGothic"/>
                <w:sz w:val="22"/>
              </w:rPr>
              <w:t>⑯</w:t>
            </w:r>
            <w:r>
              <w:rPr>
                <w:sz w:val="22"/>
              </w:rPr>
              <w:t>.吊具、锁具、绳结展示</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0" w:hRule="atLeast"/>
        </w:trPr>
        <w:tc>
          <w:tcPr>
            <w:tcW w:w="608" w:type="dxa"/>
            <w:vMerge w:val="continue"/>
            <w:tcBorders>
              <w:top w:val="nil"/>
              <w:left w:val="single" w:color="000000" w:sz="4" w:space="0"/>
              <w:bottom w:val="single" w:color="000000" w:sz="4" w:space="0"/>
              <w:right w:val="single" w:color="000000" w:sz="4" w:space="0"/>
            </w:tcBorders>
          </w:tcPr>
          <w:p>
            <w:pPr>
              <w:rPr>
                <w:sz w:val="2"/>
                <w:szCs w:val="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vMerge w:val="continue"/>
            <w:tcBorders>
              <w:top w:val="nil"/>
              <w:left w:val="single" w:color="000000" w:sz="4" w:space="0"/>
              <w:bottom w:val="single" w:color="000000" w:sz="4" w:space="0"/>
              <w:right w:val="single" w:color="000000" w:sz="4" w:space="0"/>
            </w:tcBorders>
          </w:tcPr>
          <w:p>
            <w:pPr>
              <w:rPr>
                <w:sz w:val="2"/>
                <w:szCs w:val="2"/>
              </w:rPr>
            </w:pPr>
          </w:p>
        </w:tc>
        <w:tc>
          <w:tcPr>
            <w:tcW w:w="5556" w:type="dxa"/>
            <w:tcBorders>
              <w:top w:val="nil"/>
              <w:left w:val="single" w:color="000000" w:sz="4" w:space="0"/>
              <w:bottom w:val="single" w:color="000000" w:sz="4" w:space="0"/>
              <w:right w:val="single" w:color="000000" w:sz="4" w:space="0"/>
            </w:tcBorders>
          </w:tcPr>
          <w:p>
            <w:pPr>
              <w:pStyle w:val="11"/>
              <w:spacing w:before="41"/>
              <w:ind w:left="15"/>
              <w:rPr>
                <w:sz w:val="22"/>
              </w:rPr>
            </w:pPr>
            <w:r>
              <w:rPr>
                <w:rFonts w:hint="eastAsia" w:ascii="MS PGothic" w:hAnsi="MS PGothic" w:eastAsia="MS PGothic"/>
                <w:sz w:val="22"/>
              </w:rPr>
              <w:t>⑰</w:t>
            </w:r>
            <w:r>
              <w:rPr>
                <w:sz w:val="22"/>
              </w:rPr>
              <w:t>.规格参数：3000*600*2400mm</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5" w:hRule="atLeast"/>
        </w:trPr>
        <w:tc>
          <w:tcPr>
            <w:tcW w:w="608"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5556" w:type="dxa"/>
            <w:tcBorders>
              <w:top w:val="single" w:color="000000" w:sz="4" w:space="0"/>
              <w:left w:val="single" w:color="000000" w:sz="4" w:space="0"/>
              <w:bottom w:val="nil"/>
              <w:right w:val="single" w:color="000000" w:sz="4" w:space="0"/>
            </w:tcBorders>
          </w:tcPr>
          <w:p>
            <w:pPr>
              <w:pStyle w:val="11"/>
              <w:spacing w:before="62"/>
              <w:ind w:left="15"/>
              <w:rPr>
                <w:sz w:val="22"/>
              </w:rPr>
            </w:pPr>
            <w:r>
              <w:rPr>
                <w:sz w:val="22"/>
              </w:rPr>
              <w:t>①.三级配电原理图、二级电箱、三级电箱、电焊机电箱</w:t>
            </w:r>
          </w:p>
        </w:tc>
        <w:tc>
          <w:tcPr>
            <w:tcW w:w="680" w:type="dxa"/>
            <w:vMerge w:val="restart"/>
            <w:tcBorders>
              <w:top w:val="single" w:color="000000" w:sz="4" w:space="0"/>
              <w:left w:val="single" w:color="000000" w:sz="4" w:space="0"/>
              <w:bottom w:val="single" w:color="000000" w:sz="4" w:space="0"/>
              <w:right w:val="single" w:color="000000" w:sz="4" w:space="0"/>
            </w:tcBorders>
          </w:tcPr>
          <w:p>
            <w:pPr>
              <w:pStyle w:val="11"/>
              <w:spacing w:before="62"/>
              <w:ind w:left="-153"/>
              <w:rPr>
                <w:sz w:val="22"/>
              </w:rPr>
            </w:pPr>
            <w:r>
              <w:rPr>
                <w:w w:val="100"/>
                <w:sz w:val="22"/>
              </w:rPr>
              <w:t>；</w:t>
            </w: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81"/>
              <w:ind w:left="229"/>
              <w:rPr>
                <w:sz w:val="22"/>
              </w:rPr>
            </w:pPr>
            <w:r>
              <w:rPr>
                <w:w w:val="100"/>
                <w:sz w:val="22"/>
              </w:rPr>
              <w:t>套</w:t>
            </w: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②.常用电器辅材等；</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pacing w:val="-9"/>
                <w:sz w:val="22"/>
              </w:rPr>
              <w:t>③.电器样品：漏电保护器，电器开关，各种线管、各种电</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线电缆、三芯插头插座、两芯插头插座、接地棒；</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④.镀锌方通 40*40mm，2.0T；</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spacing w:before="41"/>
              <w:ind w:right="180"/>
              <w:jc w:val="right"/>
              <w:rPr>
                <w:b/>
                <w:sz w:val="22"/>
              </w:rPr>
            </w:pPr>
            <w:r>
              <w:rPr>
                <w:b/>
                <w:sz w:val="22"/>
              </w:rPr>
              <w:t>35</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spacing w:before="41"/>
              <w:ind w:left="14"/>
              <w:rPr>
                <w:sz w:val="22"/>
              </w:rPr>
            </w:pPr>
            <w:r>
              <w:rPr>
                <w:sz w:val="22"/>
              </w:rPr>
              <w:t>临时用电展示</w:t>
            </w: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⑤.TNS 电路过载短路模拟系统；</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spacing w:before="4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⑥.4mm 厚铝塑板；</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⑦.广告喷绘；</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⑧.不锈钢包边：L 型或者U 型；</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⑨.水晶字；</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9" w:hRule="atLeast"/>
        </w:trPr>
        <w:tc>
          <w:tcPr>
            <w:tcW w:w="608"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5556" w:type="dxa"/>
            <w:tcBorders>
              <w:top w:val="nil"/>
              <w:left w:val="single" w:color="000000" w:sz="4" w:space="0"/>
              <w:bottom w:val="single" w:color="000000" w:sz="4" w:space="0"/>
              <w:right w:val="single" w:color="000000" w:sz="4" w:space="0"/>
            </w:tcBorders>
          </w:tcPr>
          <w:p>
            <w:pPr>
              <w:pStyle w:val="11"/>
              <w:spacing w:before="41"/>
              <w:ind w:left="15"/>
              <w:rPr>
                <w:sz w:val="22"/>
              </w:rPr>
            </w:pPr>
            <w:r>
              <w:rPr>
                <w:sz w:val="22"/>
              </w:rPr>
              <w:t>⑩.规格参数：3000*600*2400.</w:t>
            </w:r>
          </w:p>
        </w:tc>
        <w:tc>
          <w:tcPr>
            <w:tcW w:w="680" w:type="dxa"/>
            <w:vMerge w:val="continue"/>
            <w:tcBorders>
              <w:top w:val="nil"/>
              <w:left w:val="single" w:color="000000" w:sz="4" w:space="0"/>
              <w:bottom w:val="single" w:color="000000" w:sz="4" w:space="0"/>
              <w:right w:val="single" w:color="000000" w:sz="4" w:space="0"/>
            </w:tcBorders>
          </w:tcPr>
          <w:p>
            <w:pPr>
              <w:rPr>
                <w:sz w:val="2"/>
                <w:szCs w:val="2"/>
              </w:rPr>
            </w:pP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3" w:hRule="atLeast"/>
        </w:trPr>
        <w:tc>
          <w:tcPr>
            <w:tcW w:w="608"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5556" w:type="dxa"/>
            <w:tcBorders>
              <w:top w:val="single" w:color="000000" w:sz="4" w:space="0"/>
              <w:left w:val="single" w:color="000000" w:sz="4" w:space="0"/>
              <w:bottom w:val="nil"/>
              <w:right w:val="single" w:color="000000" w:sz="4" w:space="0"/>
            </w:tcBorders>
          </w:tcPr>
          <w:p>
            <w:pPr>
              <w:pStyle w:val="11"/>
              <w:spacing w:before="61"/>
              <w:ind w:left="15"/>
              <w:rPr>
                <w:sz w:val="22"/>
              </w:rPr>
            </w:pPr>
            <w:r>
              <w:rPr>
                <w:sz w:val="22"/>
              </w:rPr>
              <w:t>①.消防展柜：2400*600*2500m；</w:t>
            </w: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pacing w:val="-10"/>
                <w:sz w:val="22"/>
              </w:rPr>
              <w:t>②.消防斧、消防栓、沙箱、消防桶、消防铲、消防斧、消</w:t>
            </w:r>
          </w:p>
        </w:tc>
        <w:tc>
          <w:tcPr>
            <w:tcW w:w="680" w:type="dxa"/>
            <w:tcBorders>
              <w:top w:val="nil"/>
              <w:left w:val="single" w:color="000000" w:sz="4" w:space="0"/>
              <w:bottom w:val="nil"/>
              <w:right w:val="single" w:color="000000" w:sz="4" w:space="0"/>
            </w:tcBorders>
          </w:tcPr>
          <w:p>
            <w:pPr>
              <w:pStyle w:val="11"/>
              <w:rPr>
                <w:rFonts w:ascii="Times New Roman"/>
                <w:sz w:val="2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8" w:hRule="atLeast"/>
        </w:trPr>
        <w:tc>
          <w:tcPr>
            <w:tcW w:w="608" w:type="dxa"/>
            <w:tcBorders>
              <w:top w:val="nil"/>
              <w:left w:val="single" w:color="000000" w:sz="4" w:space="0"/>
              <w:bottom w:val="nil"/>
              <w:right w:val="single" w:color="000000" w:sz="4" w:space="0"/>
            </w:tcBorders>
          </w:tcPr>
          <w:p>
            <w:pPr>
              <w:pStyle w:val="11"/>
              <w:spacing w:before="11"/>
              <w:rPr>
                <w:b/>
                <w:sz w:val="17"/>
              </w:rPr>
            </w:pPr>
          </w:p>
          <w:p>
            <w:pPr>
              <w:pStyle w:val="11"/>
              <w:ind w:right="180"/>
              <w:jc w:val="right"/>
              <w:rPr>
                <w:b/>
                <w:sz w:val="22"/>
              </w:rPr>
            </w:pPr>
            <w:r>
              <w:rPr>
                <w:b/>
                <w:sz w:val="22"/>
              </w:rPr>
              <w:t>36</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spacing w:before="11"/>
              <w:rPr>
                <w:b/>
                <w:sz w:val="17"/>
              </w:rPr>
            </w:pPr>
          </w:p>
          <w:p>
            <w:pPr>
              <w:pStyle w:val="11"/>
              <w:ind w:left="14"/>
              <w:rPr>
                <w:sz w:val="22"/>
              </w:rPr>
            </w:pPr>
            <w:r>
              <w:rPr>
                <w:sz w:val="22"/>
              </w:rPr>
              <w:t>消防器材展示</w:t>
            </w: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防服、消防防毒面具、手电筒、消防钳、对讲机等；</w:t>
            </w:r>
          </w:p>
          <w:p>
            <w:pPr>
              <w:pStyle w:val="11"/>
              <w:spacing w:before="93"/>
              <w:ind w:left="15"/>
              <w:rPr>
                <w:sz w:val="22"/>
              </w:rPr>
            </w:pPr>
            <w:r>
              <w:rPr>
                <w:sz w:val="22"/>
              </w:rPr>
              <w:t>③.灭火器:干粉灭火器、泡沫灭火器；</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left="9"/>
              <w:jc w:val="center"/>
              <w:rPr>
                <w:sz w:val="22"/>
              </w:rPr>
            </w:pPr>
            <w:r>
              <w:rPr>
                <w:w w:val="100"/>
                <w:sz w:val="22"/>
              </w:rPr>
              <w:t>套</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608" w:type="dxa"/>
            <w:tcBorders>
              <w:top w:val="nil"/>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rPr>
                <w:rFonts w:ascii="Times New Roman"/>
                <w:sz w:val="22"/>
              </w:rPr>
            </w:pP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④.标签；</w:t>
            </w:r>
          </w:p>
        </w:tc>
        <w:tc>
          <w:tcPr>
            <w:tcW w:w="680" w:type="dxa"/>
            <w:tcBorders>
              <w:top w:val="nil"/>
              <w:left w:val="single" w:color="000000" w:sz="4" w:space="0"/>
              <w:bottom w:val="nil"/>
              <w:right w:val="single" w:color="000000" w:sz="4" w:space="0"/>
            </w:tcBorders>
          </w:tcPr>
          <w:p>
            <w:pPr>
              <w:pStyle w:val="11"/>
              <w:rPr>
                <w:rFonts w:ascii="Times New Roman"/>
                <w:sz w:val="22"/>
              </w:rPr>
            </w:pPr>
          </w:p>
        </w:tc>
        <w:tc>
          <w:tcPr>
            <w:tcW w:w="680" w:type="dxa"/>
            <w:tcBorders>
              <w:top w:val="nil"/>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9" w:hRule="atLeast"/>
        </w:trPr>
        <w:tc>
          <w:tcPr>
            <w:tcW w:w="608"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5556" w:type="dxa"/>
            <w:tcBorders>
              <w:top w:val="nil"/>
              <w:left w:val="single" w:color="000000" w:sz="4" w:space="0"/>
              <w:bottom w:val="single" w:color="000000" w:sz="4" w:space="0"/>
              <w:right w:val="single" w:color="000000" w:sz="4" w:space="0"/>
            </w:tcBorders>
          </w:tcPr>
          <w:p>
            <w:pPr>
              <w:pStyle w:val="11"/>
              <w:spacing w:before="41"/>
              <w:ind w:left="15"/>
              <w:rPr>
                <w:sz w:val="22"/>
              </w:rPr>
            </w:pPr>
            <w:r>
              <w:rPr>
                <w:sz w:val="22"/>
              </w:rPr>
              <w:t>⑤.高密度板；</w:t>
            </w: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45" w:hRule="atLeast"/>
        </w:trPr>
        <w:tc>
          <w:tcPr>
            <w:tcW w:w="608"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5556" w:type="dxa"/>
            <w:tcBorders>
              <w:top w:val="single" w:color="000000" w:sz="4" w:space="0"/>
              <w:left w:val="single" w:color="000000" w:sz="4" w:space="0"/>
              <w:bottom w:val="nil"/>
              <w:right w:val="single" w:color="000000" w:sz="4" w:space="0"/>
            </w:tcBorders>
          </w:tcPr>
          <w:p>
            <w:pPr>
              <w:pStyle w:val="11"/>
              <w:spacing w:before="122"/>
              <w:ind w:left="15"/>
              <w:rPr>
                <w:sz w:val="22"/>
              </w:rPr>
            </w:pPr>
            <w:r>
              <w:rPr>
                <w:sz w:val="22"/>
              </w:rPr>
              <w:t>①.40*40 镀锌方通；</w:t>
            </w: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7" w:hRule="atLeast"/>
        </w:trPr>
        <w:tc>
          <w:tcPr>
            <w:tcW w:w="608" w:type="dxa"/>
            <w:tcBorders>
              <w:top w:val="nil"/>
              <w:left w:val="single" w:color="000000" w:sz="4" w:space="0"/>
              <w:bottom w:val="nil"/>
              <w:right w:val="single" w:color="000000" w:sz="4" w:space="0"/>
            </w:tcBorders>
          </w:tcPr>
          <w:p>
            <w:pPr>
              <w:pStyle w:val="11"/>
              <w:spacing w:before="11"/>
              <w:rPr>
                <w:b/>
                <w:sz w:val="17"/>
              </w:rPr>
            </w:pPr>
          </w:p>
          <w:p>
            <w:pPr>
              <w:pStyle w:val="11"/>
              <w:ind w:right="180"/>
              <w:jc w:val="right"/>
              <w:rPr>
                <w:b/>
                <w:sz w:val="22"/>
              </w:rPr>
            </w:pPr>
            <w:r>
              <w:rPr>
                <w:b/>
                <w:sz w:val="22"/>
              </w:rPr>
              <w:t>37</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spacing w:before="73" w:line="266" w:lineRule="auto"/>
              <w:ind w:left="14" w:right="144"/>
              <w:rPr>
                <w:sz w:val="22"/>
              </w:rPr>
            </w:pPr>
            <w:r>
              <w:rPr>
                <w:sz w:val="22"/>
              </w:rPr>
              <w:t>平衡木行走体验</w:t>
            </w: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②.结构架喷漆；</w:t>
            </w:r>
          </w:p>
          <w:p>
            <w:pPr>
              <w:pStyle w:val="11"/>
              <w:spacing w:before="90"/>
              <w:ind w:left="15"/>
              <w:rPr>
                <w:sz w:val="22"/>
              </w:rPr>
            </w:pPr>
            <w:r>
              <w:rPr>
                <w:sz w:val="22"/>
              </w:rPr>
              <w:t>③.水晶字；</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left="9"/>
              <w:jc w:val="center"/>
              <w:rPr>
                <w:sz w:val="22"/>
              </w:rPr>
            </w:pPr>
            <w:r>
              <w:rPr>
                <w:w w:val="100"/>
                <w:sz w:val="22"/>
              </w:rPr>
              <w:t>套</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32" w:hRule="atLeast"/>
        </w:trPr>
        <w:tc>
          <w:tcPr>
            <w:tcW w:w="608"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5556" w:type="dxa"/>
            <w:tcBorders>
              <w:top w:val="nil"/>
              <w:left w:val="single" w:color="000000" w:sz="4" w:space="0"/>
              <w:bottom w:val="single" w:color="000000" w:sz="4" w:space="0"/>
              <w:right w:val="single" w:color="000000" w:sz="4" w:space="0"/>
            </w:tcBorders>
          </w:tcPr>
          <w:p>
            <w:pPr>
              <w:pStyle w:val="11"/>
              <w:spacing w:before="43"/>
              <w:ind w:left="15"/>
              <w:rPr>
                <w:sz w:val="22"/>
              </w:rPr>
            </w:pPr>
            <w:r>
              <w:rPr>
                <w:sz w:val="22"/>
              </w:rPr>
              <w:t>④.规格参数：4000*937*500mm。</w:t>
            </w: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4" w:hRule="atLeast"/>
        </w:trPr>
        <w:tc>
          <w:tcPr>
            <w:tcW w:w="608"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5556" w:type="dxa"/>
            <w:tcBorders>
              <w:top w:val="single" w:color="000000" w:sz="4" w:space="0"/>
              <w:left w:val="single" w:color="000000" w:sz="4" w:space="0"/>
              <w:bottom w:val="nil"/>
              <w:right w:val="single" w:color="000000" w:sz="4" w:space="0"/>
            </w:tcBorders>
          </w:tcPr>
          <w:p>
            <w:pPr>
              <w:pStyle w:val="11"/>
              <w:spacing w:before="61"/>
              <w:ind w:left="15"/>
              <w:rPr>
                <w:sz w:val="22"/>
              </w:rPr>
            </w:pPr>
            <w:r>
              <w:rPr>
                <w:sz w:val="22"/>
              </w:rPr>
              <w:t>①.40*40 镀锌方通；</w:t>
            </w: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680" w:type="dxa"/>
            <w:tcBorders>
              <w:top w:val="single" w:color="000000" w:sz="4" w:space="0"/>
              <w:left w:val="single" w:color="000000" w:sz="4" w:space="0"/>
              <w:bottom w:val="nil"/>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7" w:hRule="atLeast"/>
        </w:trPr>
        <w:tc>
          <w:tcPr>
            <w:tcW w:w="608" w:type="dxa"/>
            <w:tcBorders>
              <w:top w:val="nil"/>
              <w:left w:val="single" w:color="000000" w:sz="4" w:space="0"/>
              <w:bottom w:val="nil"/>
              <w:right w:val="single" w:color="000000" w:sz="4" w:space="0"/>
            </w:tcBorders>
          </w:tcPr>
          <w:p>
            <w:pPr>
              <w:pStyle w:val="11"/>
              <w:spacing w:before="11"/>
              <w:rPr>
                <w:b/>
                <w:sz w:val="17"/>
              </w:rPr>
            </w:pPr>
          </w:p>
          <w:p>
            <w:pPr>
              <w:pStyle w:val="11"/>
              <w:ind w:right="180"/>
              <w:jc w:val="right"/>
              <w:rPr>
                <w:b/>
                <w:sz w:val="22"/>
              </w:rPr>
            </w:pPr>
            <w:r>
              <w:rPr>
                <w:b/>
                <w:sz w:val="22"/>
              </w:rPr>
              <w:t>38</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nil"/>
              <w:right w:val="single" w:color="000000" w:sz="4" w:space="0"/>
            </w:tcBorders>
          </w:tcPr>
          <w:p>
            <w:pPr>
              <w:pStyle w:val="11"/>
              <w:spacing w:before="73" w:line="266" w:lineRule="auto"/>
              <w:ind w:left="14" w:right="144"/>
              <w:rPr>
                <w:sz w:val="22"/>
              </w:rPr>
            </w:pPr>
            <w:r>
              <w:rPr>
                <w:sz w:val="22"/>
              </w:rPr>
              <w:t>防护栏倾倒体验</w:t>
            </w:r>
          </w:p>
        </w:tc>
        <w:tc>
          <w:tcPr>
            <w:tcW w:w="5556" w:type="dxa"/>
            <w:tcBorders>
              <w:top w:val="nil"/>
              <w:left w:val="single" w:color="000000" w:sz="4" w:space="0"/>
              <w:bottom w:val="nil"/>
              <w:right w:val="single" w:color="000000" w:sz="4" w:space="0"/>
            </w:tcBorders>
          </w:tcPr>
          <w:p>
            <w:pPr>
              <w:pStyle w:val="11"/>
              <w:spacing w:before="41"/>
              <w:ind w:left="15"/>
              <w:rPr>
                <w:sz w:val="22"/>
              </w:rPr>
            </w:pPr>
            <w:r>
              <w:rPr>
                <w:sz w:val="22"/>
              </w:rPr>
              <w:t>②.铝塑板：4mm 厚；</w:t>
            </w:r>
          </w:p>
          <w:p>
            <w:pPr>
              <w:pStyle w:val="11"/>
              <w:spacing w:before="90"/>
              <w:ind w:left="15"/>
              <w:rPr>
                <w:sz w:val="22"/>
              </w:rPr>
            </w:pPr>
            <w:r>
              <w:rPr>
                <w:sz w:val="22"/>
              </w:rPr>
              <w:t>③.气缸：63×300 气缸；</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left="9"/>
              <w:jc w:val="center"/>
              <w:rPr>
                <w:sz w:val="22"/>
              </w:rPr>
            </w:pPr>
            <w:r>
              <w:rPr>
                <w:w w:val="100"/>
                <w:sz w:val="22"/>
              </w:rPr>
              <w:t>套</w:t>
            </w:r>
          </w:p>
        </w:tc>
        <w:tc>
          <w:tcPr>
            <w:tcW w:w="680" w:type="dxa"/>
            <w:tcBorders>
              <w:top w:val="nil"/>
              <w:left w:val="single" w:color="000000" w:sz="4" w:space="0"/>
              <w:bottom w:val="nil"/>
              <w:right w:val="single" w:color="000000" w:sz="4" w:space="0"/>
            </w:tcBorders>
          </w:tcPr>
          <w:p>
            <w:pPr>
              <w:pStyle w:val="11"/>
              <w:spacing w:before="11"/>
              <w:rPr>
                <w:b/>
                <w:sz w:val="17"/>
              </w:rPr>
            </w:pPr>
          </w:p>
          <w:p>
            <w:pPr>
              <w:pStyle w:val="11"/>
              <w:ind w:right="273"/>
              <w:jc w:val="right"/>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9" w:hRule="atLeast"/>
        </w:trPr>
        <w:tc>
          <w:tcPr>
            <w:tcW w:w="608"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5556" w:type="dxa"/>
            <w:tcBorders>
              <w:top w:val="nil"/>
              <w:left w:val="single" w:color="000000" w:sz="4" w:space="0"/>
              <w:bottom w:val="single" w:color="000000" w:sz="4" w:space="0"/>
              <w:right w:val="single" w:color="000000" w:sz="4" w:space="0"/>
            </w:tcBorders>
          </w:tcPr>
          <w:p>
            <w:pPr>
              <w:pStyle w:val="11"/>
              <w:spacing w:before="43"/>
              <w:ind w:left="15"/>
              <w:rPr>
                <w:sz w:val="22"/>
              </w:rPr>
            </w:pPr>
            <w:r>
              <w:rPr>
                <w:sz w:val="22"/>
              </w:rPr>
              <w:t>④.PVC 裱车贴、结构架喷漆；</w:t>
            </w: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680" w:type="dxa"/>
            <w:tcBorders>
              <w:top w:val="nil"/>
              <w:left w:val="single" w:color="000000" w:sz="4" w:space="0"/>
              <w:bottom w:val="single" w:color="000000" w:sz="4" w:space="0"/>
              <w:right w:val="single" w:color="000000" w:sz="4" w:space="0"/>
            </w:tcBorders>
          </w:tcPr>
          <w:p>
            <w:pPr>
              <w:pStyle w:val="11"/>
              <w:rPr>
                <w:rFonts w:ascii="Times New Roman"/>
                <w:sz w:val="22"/>
              </w:rPr>
            </w:pPr>
          </w:p>
        </w:tc>
      </w:tr>
    </w:tbl>
    <w:p>
      <w:pPr>
        <w:rPr>
          <w:sz w:val="2"/>
          <w:szCs w:val="2"/>
        </w:rPr>
      </w:pPr>
      <w:r>
        <w:pict>
          <v:rect id="_x0000_s1026" o:spid="_x0000_s1026" o:spt="1" style="position:absolute;left:0pt;margin-left:485.95pt;margin-top:303.6pt;height:206.9pt;width:33.75pt;mso-position-horizontal-relative:page;mso-position-vertical-relative:page;z-index:-259568640;mso-width-relative:page;mso-height-relative:page;" fillcolor="#FFFFFF" filled="t" stroked="f" coordsize="21600,21600">
            <v:path/>
            <v:fill on="t" focussize="0,0"/>
            <v:stroke on="f"/>
            <v:imagedata o:title=""/>
            <o:lock v:ext="edit"/>
            <v:textbox>
              <w:txbxContent>
                <w:p/>
              </w:txbxContent>
            </v:textbox>
          </v:rect>
        </w:pict>
      </w:r>
    </w:p>
    <w:p>
      <w:pPr>
        <w:spacing w:after="0"/>
        <w:rPr>
          <w:sz w:val="2"/>
          <w:szCs w:val="2"/>
        </w:rPr>
        <w:sectPr>
          <w:pgSz w:w="11910" w:h="16840"/>
          <w:pgMar w:top="1100" w:right="720" w:bottom="960" w:left="720" w:header="968" w:footer="763" w:gutter="0"/>
        </w:sectPr>
      </w:pPr>
    </w:p>
    <w:tbl>
      <w:tblPr>
        <w:tblStyle w:val="7"/>
        <w:tblW w:w="0" w:type="auto"/>
        <w:tblInd w:w="11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608"/>
        <w:gridCol w:w="1230"/>
        <w:gridCol w:w="1492"/>
        <w:gridCol w:w="5556"/>
        <w:gridCol w:w="680"/>
        <w:gridCol w:w="680"/>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60" w:hRule="atLeast"/>
        </w:trPr>
        <w:tc>
          <w:tcPr>
            <w:tcW w:w="608" w:type="dxa"/>
            <w:tcBorders>
              <w:left w:val="single" w:color="000000" w:sz="4" w:space="0"/>
              <w:bottom w:val="single" w:color="000000" w:sz="4" w:space="0"/>
              <w:right w:val="single" w:color="000000" w:sz="4" w:space="0"/>
            </w:tcBorders>
          </w:tcPr>
          <w:p>
            <w:pPr>
              <w:pStyle w:val="11"/>
              <w:rPr>
                <w:rFonts w:ascii="Times New Roman"/>
                <w:sz w:val="22"/>
              </w:rPr>
            </w:pPr>
          </w:p>
        </w:tc>
        <w:tc>
          <w:tcPr>
            <w:tcW w:w="1230"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492" w:type="dxa"/>
            <w:tcBorders>
              <w:left w:val="single" w:color="000000" w:sz="4" w:space="0"/>
              <w:bottom w:val="single" w:color="000000" w:sz="4" w:space="0"/>
              <w:right w:val="single" w:color="000000" w:sz="4" w:space="0"/>
            </w:tcBorders>
          </w:tcPr>
          <w:p>
            <w:pPr>
              <w:pStyle w:val="11"/>
              <w:rPr>
                <w:rFonts w:ascii="Times New Roman"/>
                <w:sz w:val="22"/>
              </w:rPr>
            </w:pPr>
          </w:p>
        </w:tc>
        <w:tc>
          <w:tcPr>
            <w:tcW w:w="5556" w:type="dxa"/>
            <w:tcBorders>
              <w:left w:val="single" w:color="000000" w:sz="4" w:space="0"/>
              <w:bottom w:val="single" w:color="000000" w:sz="4" w:space="0"/>
              <w:right w:val="single" w:color="000000" w:sz="4" w:space="0"/>
            </w:tcBorders>
          </w:tcPr>
          <w:p>
            <w:pPr>
              <w:pStyle w:val="11"/>
              <w:spacing w:before="53"/>
              <w:ind w:left="15"/>
              <w:rPr>
                <w:sz w:val="22"/>
              </w:rPr>
            </w:pPr>
            <w:r>
              <w:rPr>
                <w:sz w:val="22"/>
              </w:rPr>
              <w:t>⑤.水晶字；</w:t>
            </w:r>
          </w:p>
          <w:p>
            <w:pPr>
              <w:pStyle w:val="11"/>
              <w:spacing w:before="91"/>
              <w:ind w:left="15"/>
              <w:rPr>
                <w:sz w:val="22"/>
              </w:rPr>
            </w:pPr>
            <w:r>
              <w:rPr>
                <w:sz w:val="22"/>
              </w:rPr>
              <w:t>⑥.尺寸：1500*600*1240mm.</w:t>
            </w:r>
          </w:p>
        </w:tc>
        <w:tc>
          <w:tcPr>
            <w:tcW w:w="680" w:type="dxa"/>
            <w:tcBorders>
              <w:left w:val="single" w:color="000000" w:sz="4" w:space="0"/>
              <w:bottom w:val="single" w:color="000000" w:sz="4" w:space="0"/>
              <w:right w:val="single" w:color="000000" w:sz="4" w:space="0"/>
            </w:tcBorders>
          </w:tcPr>
          <w:p>
            <w:pPr>
              <w:pStyle w:val="11"/>
              <w:rPr>
                <w:rFonts w:ascii="Times New Roman"/>
                <w:sz w:val="22"/>
              </w:rPr>
            </w:pPr>
          </w:p>
        </w:tc>
        <w:tc>
          <w:tcPr>
            <w:tcW w:w="680"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508"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47"/>
              <w:ind w:right="180"/>
              <w:jc w:val="right"/>
              <w:rPr>
                <w:b/>
                <w:sz w:val="22"/>
              </w:rPr>
            </w:pPr>
            <w:r>
              <w:rPr>
                <w:b/>
                <w:sz w:val="22"/>
              </w:rPr>
              <w:t>39</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47"/>
              <w:ind w:left="14"/>
              <w:rPr>
                <w:sz w:val="22"/>
              </w:rPr>
            </w:pPr>
            <w:r>
              <w:rPr>
                <w:sz w:val="22"/>
              </w:rPr>
              <w:t>心肺复苏急救</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①.尺寸：2700*950*1768mm；</w:t>
            </w:r>
          </w:p>
          <w:p>
            <w:pPr>
              <w:pStyle w:val="11"/>
              <w:spacing w:before="93"/>
              <w:ind w:left="15"/>
              <w:rPr>
                <w:sz w:val="22"/>
              </w:rPr>
            </w:pPr>
            <w:r>
              <w:rPr>
                <w:sz w:val="22"/>
              </w:rPr>
              <w:t>②.医疗升降床；</w:t>
            </w:r>
          </w:p>
          <w:p>
            <w:pPr>
              <w:pStyle w:val="11"/>
              <w:spacing w:before="92"/>
              <w:ind w:left="15"/>
              <w:rPr>
                <w:sz w:val="22"/>
              </w:rPr>
            </w:pPr>
            <w:r>
              <w:rPr>
                <w:sz w:val="22"/>
              </w:rPr>
              <w:t>③.CPR 假人；</w:t>
            </w:r>
          </w:p>
          <w:p>
            <w:pPr>
              <w:pStyle w:val="11"/>
              <w:spacing w:before="93"/>
              <w:ind w:left="15"/>
              <w:rPr>
                <w:sz w:val="22"/>
              </w:rPr>
            </w:pPr>
            <w:r>
              <w:rPr>
                <w:sz w:val="22"/>
              </w:rPr>
              <w:t>④.担架；</w:t>
            </w:r>
          </w:p>
          <w:p>
            <w:pPr>
              <w:pStyle w:val="11"/>
              <w:spacing w:before="92"/>
              <w:ind w:left="15"/>
              <w:rPr>
                <w:sz w:val="22"/>
              </w:rPr>
            </w:pPr>
            <w:r>
              <w:rPr>
                <w:sz w:val="22"/>
              </w:rPr>
              <w:t>⑤.L 型不锈钢包边；</w:t>
            </w:r>
          </w:p>
          <w:p>
            <w:pPr>
              <w:pStyle w:val="11"/>
              <w:spacing w:before="93"/>
              <w:ind w:left="15"/>
              <w:rPr>
                <w:sz w:val="22"/>
              </w:rPr>
            </w:pPr>
            <w:r>
              <w:rPr>
                <w:sz w:val="22"/>
              </w:rPr>
              <w:t>⑥.储物柜存放药品箱；</w:t>
            </w:r>
          </w:p>
          <w:p>
            <w:pPr>
              <w:pStyle w:val="11"/>
              <w:spacing w:before="92"/>
              <w:ind w:left="15"/>
              <w:rPr>
                <w:sz w:val="22"/>
              </w:rPr>
            </w:pPr>
            <w:r>
              <w:rPr>
                <w:spacing w:val="-3"/>
                <w:sz w:val="22"/>
              </w:rPr>
              <w:t>⑦.温度计；</w:t>
            </w:r>
          </w:p>
          <w:p>
            <w:pPr>
              <w:pStyle w:val="11"/>
              <w:spacing w:before="93"/>
              <w:ind w:left="15"/>
              <w:rPr>
                <w:sz w:val="22"/>
              </w:rPr>
            </w:pPr>
            <w:r>
              <w:rPr>
                <w:spacing w:val="-3"/>
                <w:sz w:val="22"/>
              </w:rPr>
              <w:t>⑧.血压仪；</w:t>
            </w:r>
          </w:p>
          <w:p>
            <w:pPr>
              <w:pStyle w:val="11"/>
              <w:spacing w:before="92"/>
              <w:ind w:left="15"/>
              <w:rPr>
                <w:sz w:val="22"/>
              </w:rPr>
            </w:pPr>
            <w:r>
              <w:rPr>
                <w:spacing w:val="-3"/>
                <w:sz w:val="22"/>
              </w:rPr>
              <w:t>⑨.听诊器；</w:t>
            </w:r>
          </w:p>
          <w:p>
            <w:pPr>
              <w:pStyle w:val="11"/>
              <w:spacing w:before="93"/>
              <w:ind w:left="15"/>
              <w:rPr>
                <w:sz w:val="22"/>
              </w:rPr>
            </w:pPr>
            <w:r>
              <w:rPr>
                <w:sz w:val="22"/>
              </w:rPr>
              <w:t>⑩.49 寸液晶电视；</w:t>
            </w:r>
          </w:p>
          <w:p>
            <w:pPr>
              <w:pStyle w:val="11"/>
              <w:spacing w:before="93"/>
              <w:ind w:left="15"/>
              <w:rPr>
                <w:sz w:val="22"/>
              </w:rPr>
            </w:pPr>
            <w:r>
              <w:rPr>
                <w:rFonts w:hint="eastAsia" w:ascii="MS PGothic" w:hAnsi="MS PGothic" w:eastAsia="MS PGothic"/>
                <w:sz w:val="22"/>
              </w:rPr>
              <w:t>⑪</w:t>
            </w:r>
            <w:r>
              <w:rPr>
                <w:sz w:val="22"/>
              </w:rPr>
              <w:t>.水晶字；</w:t>
            </w:r>
          </w:p>
          <w:p>
            <w:pPr>
              <w:pStyle w:val="11"/>
              <w:spacing w:before="92"/>
              <w:ind w:left="15"/>
              <w:rPr>
                <w:sz w:val="22"/>
              </w:rPr>
            </w:pPr>
            <w:r>
              <w:rPr>
                <w:rFonts w:hint="eastAsia" w:ascii="MS PGothic" w:hAnsi="MS PGothic" w:eastAsia="MS PGothic"/>
                <w:sz w:val="22"/>
              </w:rPr>
              <w:t>⑫</w:t>
            </w:r>
            <w:r>
              <w:rPr>
                <w:sz w:val="22"/>
              </w:rPr>
              <w:t>.心肺复苏教学演示视频。</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47"/>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147"/>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59"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right="180"/>
              <w:jc w:val="right"/>
              <w:rPr>
                <w:b/>
                <w:sz w:val="22"/>
              </w:rPr>
            </w:pPr>
            <w:r>
              <w:rPr>
                <w:b/>
                <w:sz w:val="22"/>
              </w:rPr>
              <w:t>40</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left="14"/>
              <w:rPr>
                <w:sz w:val="22"/>
              </w:rPr>
            </w:pPr>
            <w:r>
              <w:rPr>
                <w:sz w:val="22"/>
              </w:rPr>
              <w:t>虚拟灭火体验</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0"/>
              <w:ind w:left="15"/>
              <w:rPr>
                <w:sz w:val="22"/>
              </w:rPr>
            </w:pPr>
            <w:r>
              <w:rPr>
                <w:sz w:val="22"/>
              </w:rPr>
              <w:t>①.尺寸：3000*700*2400mm；</w:t>
            </w:r>
          </w:p>
          <w:p>
            <w:pPr>
              <w:pStyle w:val="11"/>
              <w:spacing w:before="93"/>
              <w:ind w:left="15"/>
              <w:rPr>
                <w:sz w:val="22"/>
              </w:rPr>
            </w:pPr>
            <w:r>
              <w:rPr>
                <w:spacing w:val="-3"/>
                <w:sz w:val="22"/>
              </w:rPr>
              <w:t>②.镀锌钢构架;</w:t>
            </w:r>
          </w:p>
          <w:p>
            <w:pPr>
              <w:pStyle w:val="11"/>
              <w:spacing w:before="92"/>
              <w:ind w:left="15"/>
              <w:rPr>
                <w:sz w:val="22"/>
              </w:rPr>
            </w:pPr>
            <w:r>
              <w:rPr>
                <w:spacing w:val="-3"/>
                <w:sz w:val="22"/>
              </w:rPr>
              <w:t>③.铝塑板外层;</w:t>
            </w:r>
          </w:p>
          <w:p>
            <w:pPr>
              <w:pStyle w:val="11"/>
              <w:spacing w:before="93"/>
              <w:ind w:left="15"/>
              <w:rPr>
                <w:sz w:val="22"/>
              </w:rPr>
            </w:pPr>
            <w:r>
              <w:rPr>
                <w:sz w:val="22"/>
              </w:rPr>
              <w:t>④.电子灭火器 4 个；</w:t>
            </w:r>
          </w:p>
          <w:p>
            <w:pPr>
              <w:pStyle w:val="11"/>
              <w:spacing w:before="92"/>
              <w:ind w:left="15"/>
              <w:rPr>
                <w:sz w:val="22"/>
              </w:rPr>
            </w:pPr>
            <w:r>
              <w:rPr>
                <w:sz w:val="22"/>
              </w:rPr>
              <w:t>⑤.传感器套装；</w:t>
            </w:r>
          </w:p>
          <w:p>
            <w:pPr>
              <w:pStyle w:val="11"/>
              <w:spacing w:before="93"/>
              <w:ind w:left="15"/>
              <w:rPr>
                <w:sz w:val="22"/>
              </w:rPr>
            </w:pPr>
            <w:r>
              <w:rPr>
                <w:sz w:val="22"/>
              </w:rPr>
              <w:t>⑥.55 寸液晶；</w:t>
            </w:r>
          </w:p>
          <w:p>
            <w:pPr>
              <w:pStyle w:val="11"/>
              <w:spacing w:before="92"/>
              <w:ind w:left="15"/>
              <w:rPr>
                <w:sz w:val="22"/>
              </w:rPr>
            </w:pPr>
            <w:r>
              <w:rPr>
                <w:spacing w:val="-3"/>
                <w:sz w:val="22"/>
              </w:rPr>
              <w:t>⑦.触摸工控机；</w:t>
            </w:r>
          </w:p>
          <w:p>
            <w:pPr>
              <w:pStyle w:val="11"/>
              <w:spacing w:before="93"/>
              <w:ind w:left="15"/>
              <w:rPr>
                <w:sz w:val="22"/>
              </w:rPr>
            </w:pPr>
            <w:r>
              <w:rPr>
                <w:spacing w:val="-3"/>
                <w:sz w:val="22"/>
              </w:rPr>
              <w:t>⑧.不锈钢包边；</w:t>
            </w:r>
          </w:p>
          <w:p>
            <w:pPr>
              <w:pStyle w:val="11"/>
              <w:spacing w:before="92"/>
              <w:ind w:left="15"/>
              <w:rPr>
                <w:sz w:val="22"/>
              </w:rPr>
            </w:pPr>
            <w:r>
              <w:rPr>
                <w:sz w:val="22"/>
              </w:rPr>
              <w:t>⑨.水晶字；</w:t>
            </w:r>
          </w:p>
          <w:p>
            <w:pPr>
              <w:pStyle w:val="11"/>
              <w:spacing w:before="93"/>
              <w:ind w:left="15"/>
              <w:rPr>
                <w:sz w:val="22"/>
              </w:rPr>
            </w:pPr>
            <w:r>
              <w:rPr>
                <w:sz w:val="22"/>
              </w:rPr>
              <w:t>⑩.软件系统。</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2"/>
              <w:rPr>
                <w:b/>
                <w:sz w:val="26"/>
              </w:rPr>
            </w:pPr>
          </w:p>
          <w:p>
            <w:pPr>
              <w:pStyle w:val="11"/>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317" w:hRule="atLeast"/>
        </w:trPr>
        <w:tc>
          <w:tcPr>
            <w:tcW w:w="608"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78"/>
              <w:ind w:right="180"/>
              <w:jc w:val="right"/>
              <w:rPr>
                <w:b/>
                <w:sz w:val="22"/>
              </w:rPr>
            </w:pPr>
            <w:r>
              <w:rPr>
                <w:b/>
                <w:sz w:val="22"/>
              </w:rPr>
              <w:t>41</w:t>
            </w:r>
          </w:p>
        </w:tc>
        <w:tc>
          <w:tcPr>
            <w:tcW w:w="1230" w:type="dxa"/>
            <w:vMerge w:val="restart"/>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rPr>
                <w:b/>
                <w:sz w:val="22"/>
              </w:rPr>
            </w:pPr>
          </w:p>
          <w:p>
            <w:pPr>
              <w:pStyle w:val="11"/>
              <w:rPr>
                <w:b/>
                <w:sz w:val="22"/>
              </w:rPr>
            </w:pPr>
          </w:p>
          <w:p>
            <w:pPr>
              <w:pStyle w:val="11"/>
              <w:spacing w:before="3"/>
              <w:rPr>
                <w:b/>
                <w:sz w:val="18"/>
              </w:rPr>
            </w:pPr>
          </w:p>
          <w:p>
            <w:pPr>
              <w:pStyle w:val="11"/>
              <w:spacing w:line="266" w:lineRule="auto"/>
              <w:ind w:left="284" w:right="61" w:hanging="212"/>
              <w:rPr>
                <w:sz w:val="22"/>
              </w:rPr>
            </w:pPr>
            <w:r>
              <w:rPr>
                <w:sz w:val="22"/>
              </w:rPr>
              <w:t>场馆</w:t>
            </w:r>
            <w:r>
              <w:rPr>
                <w:sz w:val="21"/>
              </w:rPr>
              <w:t>综合</w:t>
            </w:r>
            <w:r>
              <w:rPr>
                <w:sz w:val="22"/>
              </w:rPr>
              <w:t>管理系统</w:t>
            </w:r>
          </w:p>
        </w:tc>
        <w:tc>
          <w:tcPr>
            <w:tcW w:w="1492"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spacing w:before="9"/>
              <w:rPr>
                <w:b/>
                <w:sz w:val="23"/>
              </w:rPr>
            </w:pPr>
          </w:p>
          <w:p>
            <w:pPr>
              <w:pStyle w:val="11"/>
              <w:spacing w:line="266" w:lineRule="auto"/>
              <w:ind w:left="14" w:right="144"/>
              <w:rPr>
                <w:sz w:val="22"/>
              </w:rPr>
            </w:pPr>
            <w:r>
              <w:rPr>
                <w:sz w:val="22"/>
              </w:rPr>
              <w:t>安全实训管理平台</w:t>
            </w:r>
          </w:p>
        </w:tc>
        <w:tc>
          <w:tcPr>
            <w:tcW w:w="5556"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spacing w:before="180" w:line="319" w:lineRule="auto"/>
              <w:ind w:left="15" w:right="3"/>
              <w:rPr>
                <w:sz w:val="22"/>
              </w:rPr>
            </w:pPr>
            <w:r>
              <w:rPr>
                <w:spacing w:val="-9"/>
                <w:sz w:val="22"/>
              </w:rPr>
              <w:t>①.软件功能：人员管理、课程管理、项目管理、档案管理</w:t>
            </w:r>
            <w:r>
              <w:rPr>
                <w:spacing w:val="-3"/>
                <w:sz w:val="22"/>
              </w:rPr>
              <w:t>和统计查询；</w:t>
            </w:r>
          </w:p>
          <w:p>
            <w:pPr>
              <w:pStyle w:val="11"/>
              <w:spacing w:line="281" w:lineRule="exact"/>
              <w:ind w:left="15"/>
              <w:rPr>
                <w:sz w:val="22"/>
              </w:rPr>
            </w:pPr>
            <w:r>
              <w:rPr>
                <w:sz w:val="22"/>
              </w:rPr>
              <w:t>② .CPU：8 核 2.5GHz/内存：8G 硬盘：1T；</w:t>
            </w:r>
          </w:p>
          <w:p>
            <w:pPr>
              <w:pStyle w:val="11"/>
              <w:spacing w:before="93"/>
              <w:ind w:left="15"/>
              <w:rPr>
                <w:sz w:val="22"/>
              </w:rPr>
            </w:pPr>
            <w:r>
              <w:rPr>
                <w:sz w:val="22"/>
              </w:rPr>
              <w:t>③.显示器：23.8 寸电脑显示器；</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78"/>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rPr>
                <w:b/>
                <w:sz w:val="22"/>
              </w:rPr>
            </w:pPr>
          </w:p>
          <w:p>
            <w:pPr>
              <w:pStyle w:val="11"/>
              <w:rPr>
                <w:b/>
                <w:sz w:val="22"/>
              </w:rPr>
            </w:pPr>
          </w:p>
          <w:p>
            <w:pPr>
              <w:pStyle w:val="11"/>
              <w:rPr>
                <w:b/>
                <w:sz w:val="22"/>
              </w:rPr>
            </w:pPr>
          </w:p>
          <w:p>
            <w:pPr>
              <w:pStyle w:val="11"/>
              <w:spacing w:before="178"/>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3"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right="180"/>
              <w:jc w:val="right"/>
              <w:rPr>
                <w:b/>
                <w:sz w:val="22"/>
              </w:rPr>
            </w:pPr>
            <w:r>
              <w:rPr>
                <w:b/>
                <w:sz w:val="22"/>
              </w:rPr>
              <w:t>42</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spacing w:before="93" w:line="266" w:lineRule="auto"/>
              <w:ind w:left="14" w:right="144"/>
              <w:rPr>
                <w:sz w:val="22"/>
              </w:rPr>
            </w:pPr>
            <w:r>
              <w:rPr>
                <w:sz w:val="22"/>
              </w:rPr>
              <w:t>实训管理应用APP</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1"/>
              <w:ind w:left="15"/>
              <w:rPr>
                <w:sz w:val="22"/>
              </w:rPr>
            </w:pPr>
            <w:r>
              <w:rPr>
                <w:sz w:val="22"/>
              </w:rPr>
              <w:t>APP 功能：待办、应用、学习、游戏、我的（个人信息）</w:t>
            </w:r>
          </w:p>
          <w:p>
            <w:pPr>
              <w:pStyle w:val="11"/>
              <w:spacing w:before="93"/>
              <w:ind w:left="15"/>
              <w:rPr>
                <w:sz w:val="22"/>
              </w:rPr>
            </w:pPr>
            <w:r>
              <w:rPr>
                <w:sz w:val="22"/>
              </w:rPr>
              <w:t>在线学习和扫码打卡</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5"/>
              <w:rPr>
                <w:b/>
                <w:sz w:val="19"/>
              </w:rPr>
            </w:pPr>
          </w:p>
          <w:p>
            <w:pPr>
              <w:pStyle w:val="11"/>
              <w:ind w:left="8"/>
              <w:jc w:val="center"/>
              <w:rPr>
                <w:sz w:val="22"/>
              </w:rPr>
            </w:pPr>
            <w:r>
              <w:rPr>
                <w:w w:val="100"/>
                <w:sz w:val="22"/>
              </w:rPr>
              <w:t>1</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3"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4"/>
              <w:rPr>
                <w:b/>
                <w:sz w:val="19"/>
              </w:rPr>
            </w:pPr>
          </w:p>
          <w:p>
            <w:pPr>
              <w:pStyle w:val="11"/>
              <w:ind w:right="180"/>
              <w:jc w:val="right"/>
              <w:rPr>
                <w:b/>
                <w:sz w:val="22"/>
              </w:rPr>
            </w:pPr>
            <w:r>
              <w:rPr>
                <w:b/>
                <w:sz w:val="22"/>
              </w:rPr>
              <w:t>43</w:t>
            </w:r>
          </w:p>
        </w:tc>
        <w:tc>
          <w:tcPr>
            <w:tcW w:w="1230" w:type="dxa"/>
            <w:vMerge w:val="continue"/>
            <w:tcBorders>
              <w:top w:val="nil"/>
              <w:left w:val="single" w:color="000000" w:sz="4" w:space="0"/>
              <w:bottom w:val="single" w:color="000000" w:sz="4" w:space="0"/>
              <w:right w:val="single" w:color="000000" w:sz="4" w:space="0"/>
            </w:tcBorders>
          </w:tcPr>
          <w:p>
            <w:pPr>
              <w:rPr>
                <w:sz w:val="2"/>
                <w:szCs w:val="2"/>
              </w:rPr>
            </w:pPr>
          </w:p>
        </w:tc>
        <w:tc>
          <w:tcPr>
            <w:tcW w:w="1492" w:type="dxa"/>
            <w:tcBorders>
              <w:top w:val="single" w:color="000000" w:sz="4" w:space="0"/>
              <w:left w:val="single" w:color="000000" w:sz="4" w:space="0"/>
              <w:bottom w:val="single" w:color="000000" w:sz="4" w:space="0"/>
              <w:right w:val="single" w:color="000000" w:sz="4" w:space="0"/>
            </w:tcBorders>
          </w:tcPr>
          <w:p>
            <w:pPr>
              <w:pStyle w:val="11"/>
              <w:spacing w:before="91" w:line="266" w:lineRule="auto"/>
              <w:ind w:left="14" w:right="144"/>
              <w:rPr>
                <w:sz w:val="22"/>
              </w:rPr>
            </w:pPr>
            <w:r>
              <w:rPr>
                <w:sz w:val="22"/>
              </w:rPr>
              <w:t>体验设备二维码及演示视频</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0"/>
              <w:ind w:left="15"/>
              <w:rPr>
                <w:sz w:val="22"/>
              </w:rPr>
            </w:pPr>
            <w:r>
              <w:rPr>
                <w:sz w:val="22"/>
              </w:rPr>
              <w:t>与体验设备配套的动画演示视频，与实训管理应用APP 相</w:t>
            </w:r>
          </w:p>
          <w:p>
            <w:pPr>
              <w:pStyle w:val="11"/>
              <w:spacing w:before="93"/>
              <w:ind w:left="15"/>
              <w:rPr>
                <w:sz w:val="22"/>
              </w:rPr>
            </w:pPr>
            <w:r>
              <w:rPr>
                <w:sz w:val="22"/>
              </w:rPr>
              <w:t>匹配的二维码打卡功能</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4"/>
              <w:rPr>
                <w:b/>
                <w:sz w:val="19"/>
              </w:rPr>
            </w:pPr>
          </w:p>
          <w:p>
            <w:pPr>
              <w:pStyle w:val="11"/>
              <w:ind w:left="9"/>
              <w:jc w:val="center"/>
              <w:rPr>
                <w:sz w:val="22"/>
              </w:rPr>
            </w:pPr>
            <w:r>
              <w:rPr>
                <w:w w:val="100"/>
                <w:sz w:val="22"/>
              </w:rPr>
              <w:t>套</w:t>
            </w:r>
          </w:p>
        </w:tc>
        <w:tc>
          <w:tcPr>
            <w:tcW w:w="680" w:type="dxa"/>
            <w:tcBorders>
              <w:top w:val="single" w:color="000000" w:sz="4" w:space="0"/>
              <w:left w:val="single" w:color="000000" w:sz="4" w:space="0"/>
              <w:bottom w:val="single" w:color="000000" w:sz="4" w:space="0"/>
              <w:right w:val="single" w:color="000000" w:sz="4" w:space="0"/>
            </w:tcBorders>
          </w:tcPr>
          <w:p>
            <w:pPr>
              <w:pStyle w:val="11"/>
              <w:spacing w:before="4"/>
              <w:rPr>
                <w:b/>
                <w:sz w:val="19"/>
              </w:rPr>
            </w:pPr>
          </w:p>
          <w:p>
            <w:pPr>
              <w:pStyle w:val="11"/>
              <w:ind w:left="96" w:right="88"/>
              <w:jc w:val="center"/>
              <w:rPr>
                <w:sz w:val="22"/>
              </w:rPr>
            </w:pPr>
            <w:r>
              <w:rPr>
                <w:sz w:val="22"/>
              </w:rPr>
              <w:t>12</w:t>
            </w: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3" w:hRule="atLeast"/>
        </w:trPr>
        <w:tc>
          <w:tcPr>
            <w:tcW w:w="608" w:type="dxa"/>
            <w:tcBorders>
              <w:top w:val="single" w:color="000000" w:sz="4" w:space="0"/>
              <w:left w:val="single" w:color="000000" w:sz="4" w:space="0"/>
              <w:bottom w:val="single" w:color="000000" w:sz="4" w:space="0"/>
              <w:right w:val="single" w:color="000000" w:sz="4" w:space="0"/>
            </w:tcBorders>
          </w:tcPr>
          <w:p>
            <w:pPr>
              <w:pStyle w:val="11"/>
              <w:spacing w:before="6"/>
              <w:rPr>
                <w:b/>
                <w:sz w:val="19"/>
              </w:rPr>
            </w:pPr>
          </w:p>
          <w:p>
            <w:pPr>
              <w:pStyle w:val="11"/>
              <w:ind w:right="180"/>
              <w:jc w:val="right"/>
              <w:rPr>
                <w:b/>
                <w:sz w:val="22"/>
              </w:rPr>
            </w:pPr>
            <w:r>
              <w:rPr>
                <w:b/>
                <w:sz w:val="22"/>
              </w:rPr>
              <w:t>44</w:t>
            </w:r>
          </w:p>
        </w:tc>
        <w:tc>
          <w:tcPr>
            <w:tcW w:w="1230" w:type="dxa"/>
            <w:tcBorders>
              <w:top w:val="single" w:color="000000" w:sz="4" w:space="0"/>
              <w:left w:val="single" w:color="000000" w:sz="4" w:space="0"/>
              <w:bottom w:val="single" w:color="000000" w:sz="4" w:space="0"/>
              <w:right w:val="single" w:color="000000" w:sz="4" w:space="0"/>
            </w:tcBorders>
          </w:tcPr>
          <w:p>
            <w:pPr>
              <w:pStyle w:val="11"/>
              <w:spacing w:before="94" w:line="266" w:lineRule="auto"/>
              <w:ind w:left="395" w:right="64" w:hanging="322"/>
              <w:rPr>
                <w:sz w:val="22"/>
              </w:rPr>
            </w:pPr>
            <w:r>
              <w:rPr>
                <w:sz w:val="21"/>
              </w:rPr>
              <w:t>场馆</w:t>
            </w:r>
            <w:r>
              <w:rPr>
                <w:sz w:val="22"/>
              </w:rPr>
              <w:t>基础建设费</w:t>
            </w:r>
          </w:p>
        </w:tc>
        <w:tc>
          <w:tcPr>
            <w:tcW w:w="1492" w:type="dxa"/>
            <w:tcBorders>
              <w:top w:val="single" w:color="000000" w:sz="4" w:space="0"/>
              <w:left w:val="single" w:color="000000" w:sz="4" w:space="0"/>
              <w:bottom w:val="single" w:color="000000" w:sz="4" w:space="0"/>
              <w:right w:val="single" w:color="000000" w:sz="4" w:space="0"/>
            </w:tcBorders>
          </w:tcPr>
          <w:p>
            <w:pPr>
              <w:pStyle w:val="11"/>
              <w:spacing w:before="94" w:line="266" w:lineRule="auto"/>
              <w:ind w:left="14" w:right="3"/>
              <w:rPr>
                <w:sz w:val="22"/>
              </w:rPr>
            </w:pPr>
            <w:r>
              <w:rPr>
                <w:spacing w:val="-16"/>
                <w:sz w:val="22"/>
              </w:rPr>
              <w:t>拆墙，补墙，造</w:t>
            </w:r>
            <w:r>
              <w:rPr>
                <w:sz w:val="22"/>
              </w:rPr>
              <w:t>型</w:t>
            </w:r>
          </w:p>
        </w:tc>
        <w:tc>
          <w:tcPr>
            <w:tcW w:w="5556" w:type="dxa"/>
            <w:tcBorders>
              <w:top w:val="single" w:color="000000" w:sz="4" w:space="0"/>
              <w:left w:val="single" w:color="000000" w:sz="4" w:space="0"/>
              <w:bottom w:val="single" w:color="000000" w:sz="4" w:space="0"/>
              <w:right w:val="single" w:color="000000" w:sz="4" w:space="0"/>
            </w:tcBorders>
          </w:tcPr>
          <w:p>
            <w:pPr>
              <w:pStyle w:val="11"/>
              <w:spacing w:before="62"/>
              <w:ind w:left="15"/>
              <w:rPr>
                <w:sz w:val="22"/>
              </w:rPr>
            </w:pPr>
            <w:r>
              <w:rPr>
                <w:sz w:val="22"/>
              </w:rPr>
              <w:t>包含场馆建设完工前所有安装、场地新建、拆除、还原等</w:t>
            </w:r>
          </w:p>
          <w:p>
            <w:pPr>
              <w:pStyle w:val="11"/>
              <w:spacing w:before="93"/>
              <w:ind w:left="15"/>
              <w:rPr>
                <w:sz w:val="22"/>
              </w:rPr>
            </w:pPr>
            <w:r>
              <w:rPr>
                <w:sz w:val="22"/>
              </w:rPr>
              <w:t>费用一次性包干</w:t>
            </w:r>
          </w:p>
        </w:tc>
        <w:tc>
          <w:tcPr>
            <w:tcW w:w="680"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680"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bl>
    <w:p>
      <w:pPr>
        <w:rPr>
          <w:sz w:val="2"/>
          <w:szCs w:val="2"/>
        </w:rPr>
      </w:pPr>
      <w:r>
        <w:pict>
          <v:shape id="_x0000_s1027" o:spid="_x0000_s1027" o:spt="202" type="#_x0000_t202" style="position:absolute;left:0pt;margin-left:479.85pt;margin-top:653.4pt;height:11.05pt;width:11.05pt;mso-position-horizontal-relative:page;mso-position-vertical-relative:page;z-index:-259567616;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rect id="_x0000_s1028" o:spid="_x0000_s1028" o:spt="1" style="position:absolute;left:0pt;margin-left:485.95pt;margin-top:648.7pt;height:38.4pt;width:33.75pt;mso-position-horizontal-relative:page;mso-position-vertical-relative:page;z-index:-259566592;mso-width-relative:page;mso-height-relative:page;" fillcolor="#FFFFFF" filled="t" stroked="f" coordsize="21600,21600">
            <v:path/>
            <v:fill on="t" focussize="0,0"/>
            <v:stroke on="f"/>
            <v:imagedata o:title=""/>
            <o:lock v:ext="edit"/>
            <v:textbox>
              <w:txbxContent>
                <w:p/>
              </w:txbxContent>
            </v:textbox>
          </v:rect>
        </w:pict>
      </w:r>
    </w:p>
    <w:p>
      <w:pPr>
        <w:spacing w:after="0"/>
        <w:rPr>
          <w:sz w:val="2"/>
          <w:szCs w:val="2"/>
        </w:rPr>
        <w:sectPr>
          <w:pgSz w:w="11910" w:h="16840"/>
          <w:pgMar w:top="1100" w:right="720" w:bottom="960" w:left="720" w:header="968" w:footer="763" w:gutter="0"/>
        </w:sectPr>
      </w:pPr>
    </w:p>
    <w:p>
      <w:pPr>
        <w:spacing w:before="85"/>
        <w:ind w:left="895" w:right="0" w:firstLine="0"/>
        <w:jc w:val="left"/>
        <w:rPr>
          <w:b/>
          <w:sz w:val="24"/>
        </w:rPr>
      </w:pPr>
      <w:r>
        <w:rPr>
          <w:b/>
          <w:sz w:val="24"/>
        </w:rPr>
        <w:t>二、比选人申请资格要求</w:t>
      </w:r>
    </w:p>
    <w:p>
      <w:pPr>
        <w:pStyle w:val="6"/>
        <w:spacing w:before="3"/>
        <w:rPr>
          <w:b/>
          <w:sz w:val="19"/>
        </w:rPr>
      </w:pPr>
    </w:p>
    <w:p>
      <w:pPr>
        <w:pStyle w:val="6"/>
        <w:spacing w:before="1"/>
        <w:ind w:left="412" w:firstLine="480"/>
      </w:pPr>
      <w:r>
        <w:t>（一）比选人申请人应具有独立法人资格、有效的企业营业执照(含比选文件相关要求即</w:t>
      </w:r>
    </w:p>
    <w:p>
      <w:pPr>
        <w:pStyle w:val="6"/>
        <w:spacing w:before="150" w:line="242" w:lineRule="auto"/>
        <w:ind w:left="412" w:right="411"/>
      </w:pPr>
      <w:r>
        <w:rPr>
          <w:spacing w:val="-13"/>
        </w:rPr>
        <w:t>可)、销售业绩</w:t>
      </w:r>
      <w:r>
        <w:t>（</w:t>
      </w:r>
      <w:r>
        <w:rPr>
          <w:spacing w:val="-8"/>
        </w:rPr>
        <w:t xml:space="preserve">比选人申请人自 </w:t>
      </w:r>
      <w:r>
        <w:t>2019</w:t>
      </w:r>
      <w:r>
        <w:rPr>
          <w:spacing w:val="-12"/>
        </w:rPr>
        <w:t xml:space="preserve"> 年至投标截止日具有总计 </w:t>
      </w:r>
      <w:r>
        <w:t>80</w:t>
      </w:r>
      <w:r>
        <w:rPr>
          <w:spacing w:val="-9"/>
        </w:rPr>
        <w:t xml:space="preserve"> 万及以上的安全体验馆建</w:t>
      </w:r>
      <w:r>
        <w:t>设案例，并提供合同复印件）等、本项目不接受联合体投标。</w:t>
      </w:r>
    </w:p>
    <w:p>
      <w:pPr>
        <w:pStyle w:val="6"/>
        <w:spacing w:before="83"/>
        <w:ind w:left="892"/>
      </w:pPr>
      <w:r>
        <w:t>（二）比选申请人必须提供相关产品检测合格证书等证明材料。</w:t>
      </w:r>
    </w:p>
    <w:p>
      <w:pPr>
        <w:pStyle w:val="6"/>
        <w:spacing w:before="160" w:line="364" w:lineRule="auto"/>
        <w:ind w:left="412" w:right="413" w:firstLine="480"/>
        <w:jc w:val="both"/>
      </w:pPr>
      <w:r>
        <w:t>( 三 )比选人申请方竞标时对成品技术要求作出承诺所提供产品能够达到要求，中标后比选方逐一对照项目成品技术要求进行审核，如未达到要求则废止本次中标，并将中标比选申请方列入高速集团采购黑名单。</w:t>
      </w:r>
    </w:p>
    <w:p>
      <w:pPr>
        <w:pStyle w:val="6"/>
        <w:spacing w:before="6"/>
      </w:pPr>
    </w:p>
    <w:p>
      <w:pPr>
        <w:pStyle w:val="5"/>
        <w:ind w:left="895"/>
      </w:pPr>
      <w:r>
        <w:t>三、报价要求</w:t>
      </w:r>
    </w:p>
    <w:p>
      <w:pPr>
        <w:pStyle w:val="6"/>
        <w:spacing w:before="161" w:line="364" w:lineRule="auto"/>
        <w:ind w:left="412" w:right="413" w:firstLine="480"/>
      </w:pPr>
      <w:r>
        <w:t>（一）投标报价按综合单价进行报价，即包含货价、运输费、运输途中的保险费、仓储费、检测费、安装调试费等货到招标人指定地点安装调试完成并交付使用的所有费用。</w:t>
      </w:r>
    </w:p>
    <w:p>
      <w:pPr>
        <w:pStyle w:val="6"/>
        <w:spacing w:before="1" w:line="364" w:lineRule="auto"/>
        <w:ind w:left="412" w:right="411" w:firstLine="480"/>
        <w:jc w:val="both"/>
      </w:pPr>
      <w:r>
        <w:t>（二）比选人申请人应提供合法有效且符合比选人要求的增值税专用发票（增值税税率为 13%），因开具的发票不规范、不合法或涉嫌虚开发票引起税务问题的，比选人申请人需依法向比选人重新开具发票，并向比选人承担赔偿责任，包括但不限于税款、滞纳金、罚款及相关损失等。</w:t>
      </w:r>
    </w:p>
    <w:p>
      <w:pPr>
        <w:pStyle w:val="6"/>
        <w:spacing w:before="2" w:line="364" w:lineRule="auto"/>
        <w:ind w:left="412" w:right="411" w:firstLine="528"/>
        <w:jc w:val="both"/>
      </w:pPr>
      <w:r>
        <w:t>（三</w:t>
      </w:r>
      <w:r>
        <w:rPr>
          <w:spacing w:val="-5"/>
        </w:rPr>
        <w:t>）</w:t>
      </w:r>
      <w:r>
        <w:rPr>
          <w:spacing w:val="-2"/>
        </w:rPr>
        <w:t>比选人申请人应按照比选人要求，及时向比选人开具可以抵扣税款的增值税专用</w:t>
      </w:r>
      <w:r>
        <w:t>发票。因中标人开具发票不及时给比选人造成无法及时认证、抵扣发票等情形的，比选人申请人需向比选人承担赔偿责任，包括但不限于税款、滞纳金、罚款及相关损失等。</w:t>
      </w:r>
    </w:p>
    <w:p>
      <w:pPr>
        <w:pStyle w:val="6"/>
        <w:spacing w:before="2" w:line="364" w:lineRule="auto"/>
        <w:ind w:left="412" w:right="404" w:firstLine="480"/>
        <w:jc w:val="both"/>
      </w:pPr>
      <w:r>
        <w:t>（四</w:t>
      </w:r>
      <w:r>
        <w:rPr>
          <w:spacing w:val="-29"/>
        </w:rPr>
        <w:t>）</w:t>
      </w:r>
      <w:r>
        <w:rPr>
          <w:spacing w:val="-7"/>
        </w:rPr>
        <w:t xml:space="preserve">本项目设有最高限价，最高限价为 </w:t>
      </w:r>
      <w:r>
        <w:t>908280</w:t>
      </w:r>
      <w:r>
        <w:rPr>
          <w:spacing w:val="-30"/>
        </w:rPr>
        <w:t xml:space="preserve"> 元</w:t>
      </w:r>
      <w:r>
        <w:rPr>
          <w:b/>
          <w:spacing w:val="-6"/>
        </w:rPr>
        <w:t>，单价报价或总价</w:t>
      </w:r>
      <w:r>
        <w:rPr>
          <w:spacing w:val="-2"/>
        </w:rPr>
        <w:t>超过最高限价的按</w:t>
      </w:r>
      <w:r>
        <w:t>废标处理。</w:t>
      </w:r>
    </w:p>
    <w:p>
      <w:pPr>
        <w:pStyle w:val="5"/>
        <w:spacing w:before="1"/>
      </w:pPr>
      <w:r>
        <w:t>四、竞争性比选须知</w:t>
      </w:r>
    </w:p>
    <w:p>
      <w:pPr>
        <w:pStyle w:val="6"/>
        <w:spacing w:before="161" w:line="364" w:lineRule="auto"/>
        <w:ind w:left="412" w:right="411" w:firstLine="480"/>
        <w:jc w:val="both"/>
      </w:pPr>
      <w:r>
        <w:t>（一）竞争性比选文件获取方式：凡愿意参加的潜在比选人申请人，从挂网日起至竞争性 比 选 响 应 文 件 递 交 截 止 时 间 前 ， 详 见 重 庆 高 速 集 团 官 网</w:t>
      </w:r>
    </w:p>
    <w:p>
      <w:pPr>
        <w:pStyle w:val="6"/>
        <w:spacing w:before="1" w:line="364" w:lineRule="auto"/>
        <w:ind w:left="412" w:right="411"/>
        <w:jc w:val="both"/>
      </w:pPr>
      <w:r>
        <w:fldChar w:fldCharType="begin"/>
      </w:r>
      <w:r>
        <w:instrText xml:space="preserve"> HYPERLINK "http://www.cegc.com.cn/gw/newsInfoMenu.html?id=42&amp;amp;key=2" \h </w:instrText>
      </w:r>
      <w:r>
        <w:fldChar w:fldCharType="separate"/>
      </w:r>
      <w:r>
        <w:rPr>
          <w:spacing w:val="-1"/>
        </w:rPr>
        <w:t>（http://www.cegc.com.cn/gw/newsInfoMenu.html?id=42&amp;key=2</w:t>
      </w:r>
      <w:r>
        <w:rPr>
          <w:spacing w:val="-1"/>
        </w:rPr>
        <w:fldChar w:fldCharType="end"/>
      </w:r>
      <w:r>
        <w:rPr>
          <w:spacing w:val="-1"/>
        </w:rPr>
        <w:t>）</w:t>
      </w:r>
      <w:r>
        <w:rPr>
          <w:spacing w:val="-8"/>
        </w:rPr>
        <w:t>、重庆高速公路集团有限</w:t>
      </w:r>
      <w:r>
        <w:rPr>
          <w:spacing w:val="-6"/>
        </w:rPr>
        <w:t>公司招投标管理平台</w:t>
      </w:r>
      <w:r>
        <w:rPr>
          <w:spacing w:val="-1"/>
        </w:rPr>
        <w:t>（http://43.240.249.108:8088/PMS/）</w:t>
      </w:r>
      <w:r>
        <w:rPr>
          <w:spacing w:val="-2"/>
        </w:rPr>
        <w:t>上发布的本项目竞争性比选公告</w:t>
      </w:r>
      <w:r>
        <w:t>中的获取方式（链接）</w:t>
      </w:r>
      <w:r>
        <w:rPr>
          <w:spacing w:val="-1"/>
        </w:rPr>
        <w:t>自行下载。不管比选人申请人是否下载，均视为已知晓竞争性比选文</w:t>
      </w:r>
      <w:r>
        <w:t>件的全部内容和有关事宜。本项目不需要报名，直接投标。</w:t>
      </w:r>
    </w:p>
    <w:p>
      <w:pPr>
        <w:pStyle w:val="6"/>
        <w:spacing w:before="3" w:line="364" w:lineRule="auto"/>
        <w:ind w:left="412" w:right="452" w:firstLine="480"/>
        <w:jc w:val="both"/>
      </w:pPr>
      <w:r>
        <w:t>（二）竞争性比选响应文件递交地点：</w:t>
      </w:r>
      <w:r>
        <w:rPr>
          <w:u w:val="single"/>
        </w:rPr>
        <w:t>重庆通力高速公路养护工程有限公司工程技术部314 办公室（重庆市渝北区新南路 52 号）。</w:t>
      </w:r>
    </w:p>
    <w:p>
      <w:pPr>
        <w:pStyle w:val="6"/>
        <w:spacing w:before="1"/>
        <w:ind w:left="892"/>
      </w:pPr>
      <w:r>
        <w:t>（三）竞争性比选响应文件递交截止时间：</w:t>
      </w:r>
    </w:p>
    <w:p>
      <w:pPr>
        <w:spacing w:after="0"/>
        <w:sectPr>
          <w:pgSz w:w="11910" w:h="16840"/>
          <w:pgMar w:top="1160" w:right="720" w:bottom="960" w:left="720" w:header="968" w:footer="763" w:gutter="0"/>
        </w:sectPr>
      </w:pPr>
    </w:p>
    <w:p>
      <w:pPr>
        <w:pStyle w:val="6"/>
        <w:spacing w:before="85" w:line="364" w:lineRule="auto"/>
        <w:ind w:left="412" w:right="413" w:firstLine="480"/>
        <w:jc w:val="both"/>
      </w:pPr>
      <w:r>
        <w:t>（四）各比选人申请人应根据本次竞争性比选的具体要求，编制规范的竞争性比选响应文件（竞争性比选响应文件，要求填写规范，密封完好并在封口处加盖公章，所有竞争性比选响应文件均只能作一次性提交，提交后不得更改）。</w:t>
      </w:r>
    </w:p>
    <w:p>
      <w:pPr>
        <w:pStyle w:val="6"/>
        <w:spacing w:before="2"/>
        <w:ind w:left="892"/>
      </w:pPr>
      <w:r>
        <w:t>（五）密封要求：</w:t>
      </w:r>
    </w:p>
    <w:p>
      <w:pPr>
        <w:pStyle w:val="6"/>
        <w:spacing w:before="160" w:line="364" w:lineRule="auto"/>
        <w:ind w:left="412" w:right="413" w:firstLine="480"/>
      </w:pPr>
      <w:r>
        <w:t>按第三条要求制作的竞争性比选响应文件，将竞争性比选响应文件密封到一个封套中， 再在封套上写明：</w:t>
      </w:r>
    </w:p>
    <w:p>
      <w:pPr>
        <w:tabs>
          <w:tab w:val="left" w:pos="5781"/>
        </w:tabs>
        <w:spacing w:before="2" w:line="364" w:lineRule="auto"/>
        <w:ind w:left="3972" w:right="434" w:hanging="3060"/>
        <w:jc w:val="left"/>
        <w:rPr>
          <w:b/>
          <w:sz w:val="24"/>
        </w:rPr>
      </w:pPr>
      <w:r>
        <w:rPr>
          <w:sz w:val="24"/>
          <w:u w:val="single"/>
        </w:rPr>
        <w:t>重庆通力高速公路养护工程有限公司安全培训体验馆设施设备采购竞争性比选报价文</w:t>
      </w:r>
      <w:r>
        <w:rPr>
          <w:spacing w:val="-19"/>
          <w:sz w:val="24"/>
          <w:u w:val="single"/>
        </w:rPr>
        <w:t>件</w:t>
      </w:r>
      <w:r>
        <w:rPr>
          <w:b/>
          <w:color w:val="FF0000"/>
          <w:spacing w:val="-220"/>
          <w:sz w:val="24"/>
          <w:u w:val="single" w:color="000000"/>
        </w:rPr>
        <w:t>在</w:t>
      </w:r>
      <w:r>
        <w:rPr>
          <w:b/>
          <w:color w:val="FF0000"/>
          <w:sz w:val="24"/>
          <w:u w:val="single" w:color="000000"/>
        </w:rPr>
        <w:t>2020</w:t>
      </w:r>
      <w:r>
        <w:rPr>
          <w:b/>
          <w:color w:val="FF0000"/>
          <w:spacing w:val="-62"/>
          <w:sz w:val="24"/>
          <w:u w:val="single" w:color="000000"/>
        </w:rPr>
        <w:t xml:space="preserve"> </w:t>
      </w:r>
      <w:r>
        <w:rPr>
          <w:b/>
          <w:color w:val="FF0000"/>
          <w:sz w:val="24"/>
          <w:u w:val="single" w:color="000000"/>
        </w:rPr>
        <w:t>年</w:t>
      </w:r>
      <w:r>
        <w:rPr>
          <w:rFonts w:hint="eastAsia"/>
          <w:b/>
          <w:color w:val="FF0000"/>
          <w:sz w:val="24"/>
          <w:u w:val="single" w:color="000000"/>
          <w:lang w:val="en-US" w:eastAsia="zh-CN"/>
        </w:rPr>
        <w:t>9月18日上午10时</w:t>
      </w:r>
      <w:r>
        <w:rPr>
          <w:b/>
          <w:color w:val="FF0000"/>
          <w:sz w:val="24"/>
          <w:u w:val="single" w:color="000000"/>
        </w:rPr>
        <w:t>前不得开启</w:t>
      </w:r>
    </w:p>
    <w:p>
      <w:pPr>
        <w:pStyle w:val="6"/>
        <w:spacing w:before="1"/>
        <w:ind w:left="892"/>
      </w:pPr>
      <w:r>
        <w:t>（六）本次竞争性比选响应文件的组成：</w:t>
      </w:r>
    </w:p>
    <w:p>
      <w:pPr>
        <w:pStyle w:val="6"/>
        <w:spacing w:before="160"/>
        <w:ind w:left="1012"/>
      </w:pPr>
      <w:r>
        <w:rPr>
          <w:rFonts w:ascii="Times New Roman" w:eastAsia="Times New Roman"/>
        </w:rPr>
        <w:t>1</w:t>
      </w:r>
      <w:r>
        <w:t>、报价函；</w:t>
      </w:r>
    </w:p>
    <w:p>
      <w:pPr>
        <w:pStyle w:val="6"/>
        <w:spacing w:before="161"/>
        <w:ind w:left="1051"/>
      </w:pPr>
      <w:r>
        <w:rPr>
          <w:rFonts w:ascii="Times New Roman" w:eastAsia="Times New Roman"/>
        </w:rPr>
        <w:t>2</w:t>
      </w:r>
      <w:r>
        <w:t>、法定代表人身份证明及授权委托书；</w:t>
      </w:r>
    </w:p>
    <w:p>
      <w:pPr>
        <w:pStyle w:val="6"/>
        <w:spacing w:before="160"/>
        <w:ind w:left="1051"/>
      </w:pPr>
      <w:r>
        <w:rPr>
          <w:rFonts w:ascii="Times New Roman" w:eastAsia="Times New Roman"/>
        </w:rPr>
        <w:t>3</w:t>
      </w:r>
      <w:r>
        <w:t>、有效的营业执照、资质证书、技术要求证明材料、产品检测合格证书等；</w:t>
      </w:r>
    </w:p>
    <w:p>
      <w:pPr>
        <w:pStyle w:val="6"/>
        <w:spacing w:before="161"/>
        <w:ind w:left="1051"/>
      </w:pPr>
      <w:r>
        <w:rPr>
          <w:rFonts w:ascii="Times New Roman" w:eastAsia="Times New Roman"/>
        </w:rPr>
        <w:t>4</w:t>
      </w:r>
      <w:r>
        <w:t>、已标价的报价清单；</w:t>
      </w:r>
    </w:p>
    <w:p>
      <w:pPr>
        <w:pStyle w:val="6"/>
        <w:spacing w:before="160"/>
        <w:ind w:left="1051"/>
      </w:pPr>
      <w:r>
        <w:rPr>
          <w:rFonts w:ascii="Times New Roman" w:eastAsia="Times New Roman"/>
        </w:rPr>
        <w:t>5</w:t>
      </w:r>
      <w:r>
        <w:t>、业绩证明材料</w:t>
      </w:r>
    </w:p>
    <w:p>
      <w:pPr>
        <w:pStyle w:val="6"/>
        <w:spacing w:before="161"/>
        <w:ind w:left="1051"/>
      </w:pPr>
      <w:r>
        <w:t>（七）竞争性比选响应文件的份数及编制要求：</w:t>
      </w:r>
    </w:p>
    <w:p>
      <w:pPr>
        <w:pStyle w:val="6"/>
        <w:spacing w:before="160" w:line="364" w:lineRule="auto"/>
        <w:ind w:left="412" w:right="411" w:firstLine="638"/>
      </w:pPr>
      <w:r>
        <w:t>竞争性比选报价文件正本一</w:t>
      </w:r>
      <w:r>
        <w:rPr>
          <w:b/>
        </w:rPr>
        <w:t>份</w:t>
      </w:r>
      <w:r>
        <w:rPr>
          <w:spacing w:val="-13"/>
        </w:rPr>
        <w:t>，竞争性比选响应纸质文件要比选文件中规定格式排版并</w:t>
      </w:r>
      <w:r>
        <w:t>装订成册。</w:t>
      </w:r>
    </w:p>
    <w:p>
      <w:pPr>
        <w:pStyle w:val="6"/>
        <w:spacing w:line="229" w:lineRule="exact"/>
        <w:ind w:left="892"/>
      </w:pPr>
      <w:r>
        <w:t>（八）比选人不组织项目现场考察，比选申请人如有需要，可自行前往交货建设场地进</w:t>
      </w:r>
    </w:p>
    <w:p>
      <w:pPr>
        <w:pStyle w:val="6"/>
        <w:spacing w:before="5"/>
        <w:ind w:left="412"/>
      </w:pPr>
      <w:r>
        <w:t>行现场考察。</w:t>
      </w:r>
    </w:p>
    <w:p>
      <w:pPr>
        <w:spacing w:before="4" w:line="304" w:lineRule="auto"/>
        <w:ind w:left="895" w:right="4292" w:hanging="3"/>
        <w:jc w:val="left"/>
        <w:rPr>
          <w:b/>
          <w:sz w:val="24"/>
        </w:rPr>
      </w:pPr>
      <w:r>
        <w:rPr>
          <w:sz w:val="24"/>
        </w:rPr>
        <w:t>（九）竞标报价文件需逐页签盖比选申请人公章。</w:t>
      </w:r>
      <w:bookmarkStart w:id="3" w:name="_GoBack"/>
      <w:bookmarkEnd w:id="3"/>
      <w:r>
        <w:rPr>
          <w:b/>
          <w:sz w:val="24"/>
        </w:rPr>
        <w:t>五、开标与评标</w:t>
      </w:r>
    </w:p>
    <w:p>
      <w:pPr>
        <w:pStyle w:val="6"/>
        <w:tabs>
          <w:tab w:val="left" w:pos="5044"/>
        </w:tabs>
        <w:spacing w:before="78" w:line="364" w:lineRule="auto"/>
        <w:ind w:left="412" w:right="500" w:firstLine="480"/>
      </w:pPr>
      <w:r>
        <w:pict>
          <v:group id="_x0000_s1029" o:spid="_x0000_s1029" o:spt="203" style="position:absolute;left:0pt;margin-left:182.6pt;margin-top:16.85pt;height:0.6pt;width:111.6pt;mso-position-horizontal-relative:page;z-index:-259565568;mso-width-relative:page;mso-height-relative:page;" coordorigin="3652,337" coordsize="2232,12">
            <o:lock v:ext="edit"/>
            <v:line id="_x0000_s1030" o:spid="_x0000_s1030" o:spt="20" style="position:absolute;left:3652;top:343;height:0;width:1990;" stroked="t" coordsize="21600,21600">
              <v:path arrowok="t"/>
              <v:fill focussize="0,0"/>
              <v:stroke weight="0.6pt" color="#FF0000"/>
              <v:imagedata o:title=""/>
              <o:lock v:ext="edit"/>
            </v:line>
            <v:line id="_x0000_s1031" o:spid="_x0000_s1031" o:spt="20" style="position:absolute;left:5642;top:343;height:0;width:242;" stroked="t" coordsize="21600,21600">
              <v:path arrowok="t"/>
              <v:fill focussize="0,0"/>
              <v:stroke weight="0.6pt" color="#000000"/>
              <v:imagedata o:title=""/>
              <o:lock v:ext="edit"/>
            </v:line>
          </v:group>
        </w:pict>
      </w:r>
      <w:r>
        <w:t>（一）开标时间：</w:t>
      </w:r>
      <w:r>
        <w:rPr>
          <w:spacing w:val="-1"/>
          <w:u w:val="none" w:color="auto"/>
        </w:rPr>
        <w:t xml:space="preserve"> </w:t>
      </w:r>
      <w:r>
        <w:rPr>
          <w:b/>
          <w:color w:val="FF0000"/>
          <w:u w:val="none" w:color="auto"/>
        </w:rPr>
        <w:t>2020</w:t>
      </w:r>
      <w:r>
        <w:rPr>
          <w:b/>
          <w:color w:val="FF0000"/>
          <w:spacing w:val="-61"/>
          <w:u w:val="none" w:color="auto"/>
        </w:rPr>
        <w:t xml:space="preserve"> </w:t>
      </w:r>
      <w:r>
        <w:rPr>
          <w:b/>
          <w:color w:val="FF0000"/>
          <w:u w:val="none" w:color="auto"/>
        </w:rPr>
        <w:t>年</w:t>
      </w:r>
      <w:r>
        <w:rPr>
          <w:rFonts w:hint="eastAsia"/>
          <w:b/>
          <w:color w:val="FF0000"/>
          <w:u w:val="none" w:color="auto"/>
          <w:lang w:val="en-US" w:eastAsia="zh-CN"/>
        </w:rPr>
        <w:t>9月18日上午10时</w:t>
      </w:r>
      <w:r>
        <w:rPr>
          <w:b/>
        </w:rPr>
        <w:t>,</w:t>
      </w:r>
      <w:r>
        <w:t>竞标文件未按时送达的视为自动弃标，竞标</w:t>
      </w:r>
      <w:r>
        <w:rPr>
          <w:spacing w:val="-17"/>
        </w:rPr>
        <w:t>文</w:t>
      </w:r>
      <w:r>
        <w:t>件不予受理、当场退回。比选人申请人不足三家时，不予开标，标书当场退回。</w:t>
      </w:r>
    </w:p>
    <w:p>
      <w:pPr>
        <w:pStyle w:val="6"/>
        <w:spacing w:before="2"/>
        <w:ind w:left="892"/>
      </w:pPr>
      <w:r>
        <w:t>（二）开标地点：重庆通力高速公路养护工程有限公司三会议室。</w:t>
      </w:r>
    </w:p>
    <w:p>
      <w:pPr>
        <w:pStyle w:val="6"/>
        <w:spacing w:before="160" w:line="364" w:lineRule="auto"/>
        <w:ind w:left="412" w:right="291" w:firstLine="480"/>
      </w:pPr>
      <w:r>
        <w:t>（三）评标方法：本次采用</w:t>
      </w:r>
      <w:r>
        <w:rPr>
          <w:b/>
          <w:u w:val="single"/>
        </w:rPr>
        <w:t>经评审的最低投标价法</w:t>
      </w:r>
      <w:r>
        <w:t>（详见附件）。在满足比选文件所有</w:t>
      </w:r>
      <w:r>
        <w:rPr>
          <w:spacing w:val="-9"/>
        </w:rPr>
        <w:t xml:space="preserve">要求的前提下，评标委员会按报价由低至高的顺序推荐中标候选人。推荐中标候选人排序时， </w:t>
      </w:r>
      <w:r>
        <w:t>若最低报价相同的，则报价相同者进行第二次报价。若投标报价书中内容被发现有欺诈行为或不响应询价函要求的将按废标处理。若在评标过程中发现报价存在计算错误，则按相关要求进行算术修正。</w:t>
      </w:r>
    </w:p>
    <w:p>
      <w:pPr>
        <w:pStyle w:val="6"/>
        <w:spacing w:before="3" w:line="364" w:lineRule="auto"/>
        <w:ind w:left="412" w:right="291" w:firstLine="480"/>
      </w:pPr>
      <w:r>
        <w:t>（四</w:t>
      </w:r>
      <w:r>
        <w:rPr>
          <w:spacing w:val="19"/>
        </w:rPr>
        <w:t>）</w:t>
      </w:r>
      <w:r>
        <w:rPr>
          <w:spacing w:val="-7"/>
        </w:rPr>
        <w:t>比选结果公示将在重庆高速集团官网</w:t>
      </w:r>
      <w:r>
        <w:fldChar w:fldCharType="begin"/>
      </w:r>
      <w:r>
        <w:instrText xml:space="preserve"> HYPERLINK "http://www.cegc.com.cn/gw/newsInfoMen" \h </w:instrText>
      </w:r>
      <w:r>
        <w:fldChar w:fldCharType="separate"/>
      </w:r>
      <w:r>
        <w:t>（http://www.cegc.com.cn/gw/newsInfoMen</w:t>
      </w:r>
      <w:r>
        <w:fldChar w:fldCharType="end"/>
      </w:r>
      <w:r>
        <w:t xml:space="preserve"> u.html?id=42&amp;key=2</w:t>
      </w:r>
      <w:r>
        <w:rPr>
          <w:spacing w:val="-106"/>
        </w:rPr>
        <w:t>）</w:t>
      </w:r>
      <w:r>
        <w:rPr>
          <w:spacing w:val="-16"/>
        </w:rPr>
        <w:t>、重庆高速公路集团有限公司招投标管理平台</w:t>
      </w:r>
      <w:r>
        <w:rPr>
          <w:spacing w:val="-1"/>
        </w:rPr>
        <w:t>（</w:t>
      </w:r>
      <w:r>
        <w:fldChar w:fldCharType="begin"/>
      </w:r>
      <w:r>
        <w:instrText xml:space="preserve"> HYPERLINK "http://43.240.249.108/" \h </w:instrText>
      </w:r>
      <w:r>
        <w:fldChar w:fldCharType="separate"/>
      </w:r>
      <w:r>
        <w:rPr>
          <w:spacing w:val="-1"/>
        </w:rPr>
        <w:t>http://43.240.249.108:</w:t>
      </w:r>
      <w:r>
        <w:rPr>
          <w:spacing w:val="-1"/>
        </w:rPr>
        <w:fldChar w:fldCharType="end"/>
      </w:r>
      <w:r>
        <w:t xml:space="preserve"> 8088/PMS/）上发布。</w:t>
      </w:r>
    </w:p>
    <w:p>
      <w:pPr>
        <w:spacing w:after="0" w:line="364" w:lineRule="auto"/>
        <w:sectPr>
          <w:pgSz w:w="11910" w:h="16840"/>
          <w:pgMar w:top="1160" w:right="720" w:bottom="1080" w:left="720" w:header="968" w:footer="763" w:gutter="0"/>
        </w:sectPr>
      </w:pPr>
    </w:p>
    <w:p>
      <w:pPr>
        <w:pStyle w:val="5"/>
        <w:spacing w:before="85"/>
      </w:pPr>
      <w:r>
        <w:t>六、其他约定</w:t>
      </w:r>
    </w:p>
    <w:p>
      <w:pPr>
        <w:pStyle w:val="6"/>
        <w:spacing w:before="161" w:line="364" w:lineRule="auto"/>
        <w:ind w:left="412" w:right="411" w:firstLine="480"/>
        <w:jc w:val="both"/>
      </w:pPr>
      <w:r>
        <w:t>为杜绝商业贿赂现象，共同营造公平、公正的竞争环境，敬请各比选人申请人在参与竞标报价过程中，将竞争性比选人明示或暗示要求宴请、招待，或索取礼金、礼品、礼券、其他利益，或故意刁难、显失公平现象，向我司纪检监察人员进行举报。具体举报渠道告知如下：</w:t>
      </w:r>
    </w:p>
    <w:p>
      <w:pPr>
        <w:pStyle w:val="6"/>
        <w:spacing w:before="2"/>
        <w:ind w:left="892"/>
        <w:jc w:val="both"/>
        <w:rPr>
          <w:rFonts w:ascii="Times New Roman" w:eastAsia="Times New Roman"/>
        </w:rPr>
      </w:pPr>
      <w:r>
        <w:t>举报电话及联系人：谢甜甜 举报电话：</w:t>
      </w:r>
      <w:r>
        <w:rPr>
          <w:rFonts w:ascii="Times New Roman" w:eastAsia="Times New Roman"/>
        </w:rPr>
        <w:t>023-89187977</w:t>
      </w:r>
    </w:p>
    <w:p>
      <w:pPr>
        <w:pStyle w:val="6"/>
        <w:spacing w:before="161" w:line="364" w:lineRule="auto"/>
        <w:ind w:left="412" w:right="413" w:firstLine="480"/>
      </w:pPr>
      <w:r>
        <w:t>我司承诺：对所有举报信息及时调查处理，对举报来源严格保守秘密，对举报单位因举报所可能遭受的利益损害采取特别措施予以保护。</w:t>
      </w:r>
    </w:p>
    <w:p>
      <w:pPr>
        <w:pStyle w:val="5"/>
        <w:spacing w:before="1"/>
      </w:pPr>
      <w:r>
        <w:rPr>
          <w:w w:val="95"/>
        </w:rPr>
        <w:t>七、比选人联系方式：</w:t>
      </w:r>
    </w:p>
    <w:p>
      <w:pPr>
        <w:pStyle w:val="6"/>
        <w:spacing w:before="160" w:line="364" w:lineRule="auto"/>
        <w:ind w:left="412" w:right="452" w:firstLine="480"/>
      </w:pPr>
      <w:r>
        <w:rPr>
          <w:spacing w:val="-3"/>
        </w:rPr>
        <w:t xml:space="preserve">对本竞争性比选文件若有不详或未尽事宜，可在开标前 </w:t>
      </w:r>
      <w:r>
        <w:rPr>
          <w:rFonts w:ascii="Times New Roman" w:eastAsia="Times New Roman"/>
        </w:rPr>
        <w:t xml:space="preserve">2 </w:t>
      </w:r>
      <w:r>
        <w:rPr>
          <w:spacing w:val="-2"/>
        </w:rPr>
        <w:t>天前来函或来电询问，比选人</w:t>
      </w:r>
      <w:r>
        <w:t>将会立即做出解答和澄清。</w:t>
      </w:r>
    </w:p>
    <w:p>
      <w:pPr>
        <w:pStyle w:val="6"/>
        <w:spacing w:before="1" w:line="364" w:lineRule="auto"/>
        <w:ind w:left="892" w:right="4052"/>
      </w:pPr>
      <w:r>
        <w:t>竞争性比选人：重庆通力高速公路养护工程有限公司联系地址：重庆市渝北区新南路 52 号</w:t>
      </w:r>
    </w:p>
    <w:p>
      <w:pPr>
        <w:pStyle w:val="6"/>
        <w:tabs>
          <w:tab w:val="left" w:pos="3052"/>
          <w:tab w:val="left" w:pos="5692"/>
          <w:tab w:val="left" w:pos="6892"/>
        </w:tabs>
        <w:spacing w:before="2"/>
        <w:ind w:left="892"/>
      </w:pPr>
      <w:r>
        <w:t>联系人：刘老师</w:t>
      </w:r>
      <w:r>
        <w:tab/>
      </w:r>
      <w:r>
        <w:t>电话：023-89063871</w:t>
      </w:r>
      <w:r>
        <w:tab/>
      </w:r>
      <w:r>
        <w:t>张老师</w:t>
      </w:r>
      <w:r>
        <w:tab/>
      </w:r>
      <w:r>
        <w:t>电话：18602387555</w:t>
      </w:r>
    </w:p>
    <w:p>
      <w:pPr>
        <w:spacing w:after="0"/>
        <w:sectPr>
          <w:pgSz w:w="11910" w:h="16840"/>
          <w:pgMar w:top="1160" w:right="720" w:bottom="1080" w:left="720" w:header="968" w:footer="763" w:gutter="0"/>
        </w:sectPr>
      </w:pPr>
    </w:p>
    <w:p>
      <w:pPr>
        <w:spacing w:before="136"/>
        <w:ind w:left="412" w:right="0" w:firstLine="0"/>
        <w:jc w:val="left"/>
        <w:rPr>
          <w:sz w:val="28"/>
        </w:rPr>
      </w:pPr>
      <w:r>
        <w:rPr>
          <w:sz w:val="28"/>
        </w:rPr>
        <w:t>附件一：</w:t>
      </w:r>
    </w:p>
    <w:p>
      <w:pPr>
        <w:spacing w:before="163"/>
        <w:ind w:left="1464" w:right="1456" w:firstLine="0"/>
        <w:jc w:val="center"/>
        <w:rPr>
          <w:b/>
          <w:sz w:val="44"/>
        </w:rPr>
      </w:pPr>
      <w:r>
        <w:rPr>
          <w:b/>
          <w:sz w:val="44"/>
        </w:rPr>
        <w:t>安全培训体验馆设施设备成品技术要求</w: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4"/>
        <w:rPr>
          <w:b/>
          <w:sz w:val="23"/>
        </w:rPr>
      </w:pPr>
    </w:p>
    <w:p>
      <w:pPr>
        <w:pStyle w:val="6"/>
        <w:spacing w:before="67"/>
        <w:ind w:right="1241"/>
        <w:jc w:val="right"/>
      </w:pPr>
      <w:r>
        <w:pict>
          <v:shape id="_x0000_s1032" o:spid="_x0000_s1032" o:spt="202" type="#_x0000_t202" style="position:absolute;left:0pt;margin-left:100.3pt;margin-top:-318.1pt;height:627.15pt;width:394.95pt;mso-position-horizontal-relative:page;z-index:251662336;mso-width-relative:page;mso-height-relative:page;" filled="f" stroked="f" coordsize="21600,21600">
            <v:path/>
            <v:fill on="f" focussize="0,0"/>
            <v:stroke on="f" joinstyle="miter"/>
            <v:imagedata o:title=""/>
            <o:lock v:ext="edit"/>
            <v:textbox inset="0mm,0mm,0mm,0mm">
              <w:txbxContent>
                <w:tbl>
                  <w:tblPr>
                    <w:tblStyle w:val="7"/>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8"/>
                    <w:gridCol w:w="2520"/>
                    <w:gridCol w:w="3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38" w:type="dxa"/>
                      </w:tcPr>
                      <w:p>
                        <w:pPr>
                          <w:pStyle w:val="11"/>
                          <w:spacing w:before="147"/>
                          <w:ind w:left="568" w:right="559"/>
                          <w:jc w:val="center"/>
                          <w:rPr>
                            <w:sz w:val="28"/>
                          </w:rPr>
                        </w:pPr>
                        <w:r>
                          <w:rPr>
                            <w:sz w:val="28"/>
                          </w:rPr>
                          <w:t>类别</w:t>
                        </w:r>
                      </w:p>
                    </w:tc>
                    <w:tc>
                      <w:tcPr>
                        <w:tcW w:w="2520" w:type="dxa"/>
                      </w:tcPr>
                      <w:p>
                        <w:pPr>
                          <w:pStyle w:val="11"/>
                          <w:spacing w:before="147"/>
                          <w:ind w:left="578" w:right="569"/>
                          <w:jc w:val="center"/>
                          <w:rPr>
                            <w:sz w:val="28"/>
                          </w:rPr>
                        </w:pPr>
                        <w:r>
                          <w:rPr>
                            <w:sz w:val="28"/>
                          </w:rPr>
                          <w:t>项目</w:t>
                        </w:r>
                      </w:p>
                    </w:tc>
                    <w:tc>
                      <w:tcPr>
                        <w:tcW w:w="3626" w:type="dxa"/>
                      </w:tcPr>
                      <w:p>
                        <w:pPr>
                          <w:pStyle w:val="11"/>
                          <w:spacing w:before="147"/>
                          <w:ind w:left="971"/>
                          <w:rPr>
                            <w:sz w:val="28"/>
                          </w:rPr>
                        </w:pPr>
                        <w:r>
                          <w:rPr>
                            <w:sz w:val="28"/>
                          </w:rPr>
                          <w:t>成品技术要求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738" w:type="dxa"/>
                        <w:vMerge w:val="restart"/>
                      </w:tcPr>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11"/>
                          <w:rPr>
                            <w:sz w:val="18"/>
                          </w:rPr>
                        </w:pPr>
                      </w:p>
                      <w:p>
                        <w:pPr>
                          <w:pStyle w:val="11"/>
                          <w:spacing w:before="1"/>
                          <w:ind w:left="388"/>
                          <w:rPr>
                            <w:sz w:val="24"/>
                          </w:rPr>
                        </w:pPr>
                        <w:r>
                          <w:rPr>
                            <w:sz w:val="24"/>
                          </w:rPr>
                          <w:t>技术要求</w:t>
                        </w:r>
                      </w:p>
                    </w:tc>
                    <w:tc>
                      <w:tcPr>
                        <w:tcW w:w="2520" w:type="dxa"/>
                        <w:vMerge w:val="restart"/>
                      </w:tcPr>
                      <w:p>
                        <w:pPr>
                          <w:pStyle w:val="11"/>
                          <w:spacing w:before="6"/>
                          <w:rPr>
                            <w:sz w:val="34"/>
                          </w:rPr>
                        </w:pPr>
                      </w:p>
                      <w:p>
                        <w:pPr>
                          <w:pStyle w:val="11"/>
                          <w:ind w:left="779"/>
                          <w:rPr>
                            <w:sz w:val="24"/>
                          </w:rPr>
                        </w:pPr>
                        <w:r>
                          <w:rPr>
                            <w:sz w:val="24"/>
                          </w:rPr>
                          <w:t>设计方案</w:t>
                        </w:r>
                      </w:p>
                    </w:tc>
                    <w:tc>
                      <w:tcPr>
                        <w:tcW w:w="3626" w:type="dxa"/>
                      </w:tcPr>
                      <w:p>
                        <w:pPr>
                          <w:pStyle w:val="11"/>
                          <w:spacing w:before="15" w:line="310" w:lineRule="atLeast"/>
                          <w:ind w:left="13" w:right="2"/>
                          <w:jc w:val="both"/>
                          <w:rPr>
                            <w:sz w:val="24"/>
                          </w:rPr>
                        </w:pPr>
                        <w:r>
                          <w:rPr>
                            <w:sz w:val="24"/>
                          </w:rPr>
                          <w:t>方案设计科学，参观路线合理，结合场地规划条件和行业特征及应用对象。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36"/>
                          <w:ind w:left="13"/>
                          <w:rPr>
                            <w:sz w:val="24"/>
                          </w:rPr>
                        </w:pPr>
                        <w:r>
                          <w:rPr>
                            <w:sz w:val="24"/>
                          </w:rPr>
                          <w:t>场馆平面功能布置设计合理。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1738" w:type="dxa"/>
                        <w:vMerge w:val="continue"/>
                        <w:tcBorders>
                          <w:top w:val="nil"/>
                        </w:tcBorders>
                      </w:tcPr>
                      <w:p>
                        <w:pPr>
                          <w:rPr>
                            <w:sz w:val="2"/>
                            <w:szCs w:val="2"/>
                          </w:rPr>
                        </w:pPr>
                      </w:p>
                    </w:tc>
                    <w:tc>
                      <w:tcPr>
                        <w:tcW w:w="2520" w:type="dxa"/>
                        <w:vMerge w:val="restart"/>
                      </w:tcPr>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8"/>
                          <w:rPr>
                            <w:sz w:val="30"/>
                          </w:rPr>
                        </w:pPr>
                      </w:p>
                      <w:p>
                        <w:pPr>
                          <w:pStyle w:val="11"/>
                          <w:ind w:left="419"/>
                          <w:rPr>
                            <w:sz w:val="24"/>
                          </w:rPr>
                        </w:pPr>
                        <w:r>
                          <w:rPr>
                            <w:sz w:val="24"/>
                          </w:rPr>
                          <w:t>多媒体智慧教室</w:t>
                        </w:r>
                      </w:p>
                    </w:tc>
                    <w:tc>
                      <w:tcPr>
                        <w:tcW w:w="3626" w:type="dxa"/>
                      </w:tcPr>
                      <w:p>
                        <w:pPr>
                          <w:pStyle w:val="11"/>
                          <w:spacing w:before="18" w:line="242" w:lineRule="auto"/>
                          <w:ind w:left="13" w:right="4"/>
                          <w:rPr>
                            <w:sz w:val="24"/>
                          </w:rPr>
                        </w:pPr>
                        <w:r>
                          <w:rPr>
                            <w:sz w:val="24"/>
                          </w:rPr>
                          <w:t>培训课程资源符合交通行业相关规范；</w:t>
                        </w:r>
                      </w:p>
                      <w:p>
                        <w:pPr>
                          <w:pStyle w:val="11"/>
                          <w:spacing w:before="3" w:line="242" w:lineRule="auto"/>
                          <w:ind w:left="13" w:right="2"/>
                          <w:rPr>
                            <w:sz w:val="24"/>
                          </w:rPr>
                        </w:pPr>
                        <w:r>
                          <w:rPr>
                            <w:sz w:val="24"/>
                          </w:rPr>
                          <w:t>课程资源内容以多媒体/VR 形式为主；</w:t>
                        </w:r>
                      </w:p>
                      <w:p>
                        <w:pPr>
                          <w:pStyle w:val="11"/>
                          <w:spacing w:before="2" w:line="304" w:lineRule="exact"/>
                          <w:ind w:left="13"/>
                          <w:rPr>
                            <w:sz w:val="24"/>
                          </w:rPr>
                        </w:pPr>
                        <w:r>
                          <w:rPr>
                            <w:sz w:val="24"/>
                          </w:rPr>
                          <w:t>课程时长不少于 1500min。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6" w:line="310" w:lineRule="atLeast"/>
                          <w:ind w:left="13" w:right="2"/>
                          <w:jc w:val="both"/>
                          <w:rPr>
                            <w:sz w:val="24"/>
                          </w:rPr>
                        </w:pPr>
                        <w:r>
                          <w:rPr>
                            <w:sz w:val="24"/>
                          </w:rPr>
                          <w:t>能够根据不同专业人员设置专业的考试题库、资源库，并支持实时更新。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4" w:line="310" w:lineRule="atLeast"/>
                          <w:ind w:left="13" w:right="2"/>
                          <w:jc w:val="both"/>
                          <w:rPr>
                            <w:sz w:val="24"/>
                          </w:rPr>
                        </w:pPr>
                        <w:r>
                          <w:rPr>
                            <w:sz w:val="24"/>
                          </w:rPr>
                          <w:t>设备终端支持培训档案管理、考勤记录及学时统计上传、线上考试功能；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8" w:line="242" w:lineRule="auto"/>
                          <w:ind w:left="13" w:right="2"/>
                          <w:rPr>
                            <w:sz w:val="24"/>
                          </w:rPr>
                        </w:pPr>
                        <w:r>
                          <w:rPr>
                            <w:sz w:val="24"/>
                          </w:rPr>
                          <w:t>多人 VR 培训课程内容不少于 15 个；</w:t>
                        </w:r>
                      </w:p>
                      <w:p>
                        <w:pPr>
                          <w:pStyle w:val="11"/>
                          <w:spacing w:before="3" w:line="242" w:lineRule="auto"/>
                          <w:ind w:left="13" w:right="111"/>
                          <w:rPr>
                            <w:sz w:val="24"/>
                          </w:rPr>
                        </w:pPr>
                        <w:r>
                          <w:rPr>
                            <w:sz w:val="24"/>
                          </w:rPr>
                          <w:t>VR 一体机眼镜能集中管理、播控不卡顿；</w:t>
                        </w:r>
                      </w:p>
                      <w:p>
                        <w:pPr>
                          <w:pStyle w:val="11"/>
                          <w:spacing w:before="2" w:line="304" w:lineRule="exact"/>
                          <w:ind w:left="13"/>
                          <w:rPr>
                            <w:sz w:val="24"/>
                          </w:rPr>
                        </w:pPr>
                        <w:r>
                          <w:rPr>
                            <w:spacing w:val="-12"/>
                            <w:sz w:val="24"/>
                          </w:rPr>
                          <w:t xml:space="preserve">能够支持 </w:t>
                        </w:r>
                        <w:r>
                          <w:rPr>
                            <w:sz w:val="24"/>
                          </w:rPr>
                          <w:t>100</w:t>
                        </w:r>
                        <w:r>
                          <w:rPr>
                            <w:spacing w:val="-19"/>
                            <w:sz w:val="24"/>
                          </w:rPr>
                          <w:t xml:space="preserve"> 人同时进行 </w:t>
                        </w:r>
                        <w:r>
                          <w:rPr>
                            <w:sz w:val="24"/>
                          </w:rPr>
                          <w:t>VR</w:t>
                        </w:r>
                        <w:r>
                          <w:rPr>
                            <w:spacing w:val="-20"/>
                            <w:sz w:val="24"/>
                          </w:rPr>
                          <w:t xml:space="preserve"> 体验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738" w:type="dxa"/>
                        <w:vMerge w:val="continue"/>
                        <w:tcBorders>
                          <w:top w:val="nil"/>
                        </w:tcBorders>
                      </w:tcPr>
                      <w:p>
                        <w:pPr>
                          <w:rPr>
                            <w:sz w:val="2"/>
                            <w:szCs w:val="2"/>
                          </w:rPr>
                        </w:pPr>
                      </w:p>
                    </w:tc>
                    <w:tc>
                      <w:tcPr>
                        <w:tcW w:w="2520" w:type="dxa"/>
                        <w:vMerge w:val="restart"/>
                      </w:tcPr>
                      <w:p>
                        <w:pPr>
                          <w:pStyle w:val="11"/>
                          <w:rPr>
                            <w:sz w:val="24"/>
                          </w:rPr>
                        </w:pPr>
                      </w:p>
                      <w:p>
                        <w:pPr>
                          <w:pStyle w:val="11"/>
                          <w:rPr>
                            <w:sz w:val="24"/>
                          </w:rPr>
                        </w:pPr>
                      </w:p>
                      <w:p>
                        <w:pPr>
                          <w:pStyle w:val="11"/>
                          <w:spacing w:before="10"/>
                          <w:rPr>
                            <w:sz w:val="24"/>
                          </w:rPr>
                        </w:pPr>
                      </w:p>
                      <w:p>
                        <w:pPr>
                          <w:pStyle w:val="11"/>
                          <w:ind w:left="539"/>
                          <w:rPr>
                            <w:sz w:val="24"/>
                          </w:rPr>
                        </w:pPr>
                        <w:r>
                          <w:rPr>
                            <w:sz w:val="24"/>
                          </w:rPr>
                          <w:t>安全实训体验</w:t>
                        </w:r>
                      </w:p>
                    </w:tc>
                    <w:tc>
                      <w:tcPr>
                        <w:tcW w:w="3626" w:type="dxa"/>
                      </w:tcPr>
                      <w:p>
                        <w:pPr>
                          <w:pStyle w:val="11"/>
                          <w:spacing w:before="4"/>
                          <w:rPr>
                            <w:sz w:val="24"/>
                          </w:rPr>
                        </w:pPr>
                      </w:p>
                      <w:p>
                        <w:pPr>
                          <w:pStyle w:val="11"/>
                          <w:spacing w:line="242" w:lineRule="auto"/>
                          <w:ind w:left="13" w:right="2"/>
                          <w:rPr>
                            <w:sz w:val="24"/>
                          </w:rPr>
                        </w:pPr>
                        <w:r>
                          <w:rPr>
                            <w:sz w:val="24"/>
                          </w:rPr>
                          <w:t>实训设备采用集成拼接式，避免现场动火作业，能够安全、环保安装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6" w:line="310" w:lineRule="atLeast"/>
                          <w:ind w:left="13"/>
                          <w:jc w:val="both"/>
                          <w:rPr>
                            <w:sz w:val="24"/>
                          </w:rPr>
                        </w:pPr>
                        <w:r>
                          <w:rPr>
                            <w:sz w:val="24"/>
                          </w:rPr>
                          <w:t>实训设备具备对应的二维码标签对相关知识点进行线上教学、并能够实现与场馆综合管理系统对接， 实现电子档案管理功能。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738" w:type="dxa"/>
                        <w:vMerge w:val="continue"/>
                        <w:tcBorders>
                          <w:top w:val="nil"/>
                        </w:tcBorders>
                      </w:tcPr>
                      <w:p>
                        <w:pPr>
                          <w:rPr>
                            <w:sz w:val="2"/>
                            <w:szCs w:val="2"/>
                          </w:rPr>
                        </w:pPr>
                      </w:p>
                    </w:tc>
                    <w:tc>
                      <w:tcPr>
                        <w:tcW w:w="2520" w:type="dxa"/>
                        <w:vMerge w:val="restart"/>
                      </w:tcPr>
                      <w:p>
                        <w:pPr>
                          <w:pStyle w:val="11"/>
                          <w:rPr>
                            <w:sz w:val="24"/>
                          </w:rPr>
                        </w:pPr>
                      </w:p>
                      <w:p>
                        <w:pPr>
                          <w:pStyle w:val="11"/>
                          <w:spacing w:before="175"/>
                          <w:ind w:left="599"/>
                          <w:rPr>
                            <w:sz w:val="24"/>
                          </w:rPr>
                        </w:pPr>
                        <w:r>
                          <w:rPr>
                            <w:sz w:val="24"/>
                          </w:rPr>
                          <w:t>动感 VR 体验</w:t>
                        </w:r>
                      </w:p>
                    </w:tc>
                    <w:tc>
                      <w:tcPr>
                        <w:tcW w:w="3626" w:type="dxa"/>
                      </w:tcPr>
                      <w:p>
                        <w:pPr>
                          <w:pStyle w:val="11"/>
                          <w:spacing w:before="14" w:line="310" w:lineRule="atLeast"/>
                          <w:ind w:left="13" w:right="2"/>
                          <w:jc w:val="both"/>
                          <w:rPr>
                            <w:sz w:val="24"/>
                          </w:rPr>
                        </w:pPr>
                        <w:r>
                          <w:rPr>
                            <w:sz w:val="24"/>
                          </w:rPr>
                          <w:t>VR</w:t>
                        </w:r>
                        <w:r>
                          <w:rPr>
                            <w:spacing w:val="-13"/>
                            <w:sz w:val="24"/>
                          </w:rPr>
                          <w:t xml:space="preserve"> 课件内容采用多种视角，第一人</w:t>
                        </w:r>
                        <w:r>
                          <w:rPr>
                            <w:spacing w:val="-2"/>
                            <w:sz w:val="24"/>
                          </w:rPr>
                          <w:t>称视角进行现场事故体验，并可以</w:t>
                        </w:r>
                        <w:r>
                          <w:rPr>
                            <w:sz w:val="24"/>
                          </w:rPr>
                          <w:t>第三视角进行事故原因分析。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38" w:type="dxa"/>
                        <w:vMerge w:val="continue"/>
                        <w:tcBorders>
                          <w:top w:val="nil"/>
                        </w:tcBorders>
                      </w:tcPr>
                      <w:p>
                        <w:pPr>
                          <w:rPr>
                            <w:sz w:val="2"/>
                            <w:szCs w:val="2"/>
                          </w:rPr>
                        </w:pPr>
                      </w:p>
                    </w:tc>
                    <w:tc>
                      <w:tcPr>
                        <w:tcW w:w="2520" w:type="dxa"/>
                        <w:vMerge w:val="continue"/>
                        <w:tcBorders>
                          <w:top w:val="nil"/>
                        </w:tcBorders>
                      </w:tcPr>
                      <w:p>
                        <w:pPr>
                          <w:rPr>
                            <w:sz w:val="2"/>
                            <w:szCs w:val="2"/>
                          </w:rPr>
                        </w:pPr>
                      </w:p>
                    </w:tc>
                    <w:tc>
                      <w:tcPr>
                        <w:tcW w:w="3626" w:type="dxa"/>
                      </w:tcPr>
                      <w:p>
                        <w:pPr>
                          <w:pStyle w:val="11"/>
                          <w:spacing w:before="15" w:line="310" w:lineRule="atLeast"/>
                          <w:ind w:left="13" w:right="4"/>
                          <w:rPr>
                            <w:sz w:val="24"/>
                          </w:rPr>
                        </w:pPr>
                        <w:r>
                          <w:rPr>
                            <w:sz w:val="24"/>
                          </w:rPr>
                          <w:t>VR 蛋壳椅动作与画面能够保持同步。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738" w:type="dxa"/>
                        <w:vMerge w:val="continue"/>
                        <w:tcBorders>
                          <w:top w:val="nil"/>
                        </w:tcBorders>
                      </w:tcPr>
                      <w:p>
                        <w:pPr>
                          <w:rPr>
                            <w:sz w:val="2"/>
                            <w:szCs w:val="2"/>
                          </w:rPr>
                        </w:pPr>
                      </w:p>
                    </w:tc>
                    <w:tc>
                      <w:tcPr>
                        <w:tcW w:w="2520" w:type="dxa"/>
                      </w:tcPr>
                      <w:p>
                        <w:pPr>
                          <w:pStyle w:val="11"/>
                          <w:spacing w:before="150"/>
                          <w:ind w:left="580" w:right="569"/>
                          <w:jc w:val="center"/>
                          <w:rPr>
                            <w:sz w:val="24"/>
                          </w:rPr>
                        </w:pPr>
                        <w:r>
                          <w:rPr>
                            <w:sz w:val="24"/>
                          </w:rPr>
                          <w:t>VR 互动体验</w:t>
                        </w:r>
                      </w:p>
                    </w:tc>
                    <w:tc>
                      <w:tcPr>
                        <w:tcW w:w="3626" w:type="dxa"/>
                      </w:tcPr>
                      <w:p>
                        <w:pPr>
                          <w:pStyle w:val="11"/>
                          <w:spacing w:before="16" w:line="310" w:lineRule="atLeast"/>
                          <w:ind w:left="13" w:right="2"/>
                          <w:jc w:val="both"/>
                          <w:rPr>
                            <w:sz w:val="24"/>
                          </w:rPr>
                        </w:pPr>
                        <w:r>
                          <w:rPr>
                            <w:sz w:val="24"/>
                          </w:rPr>
                          <w:t>VR 培训系统虚拟环境采用写实风格，能够高度模拟现实中的音效及环境。</w:t>
                        </w:r>
                      </w:p>
                    </w:tc>
                  </w:tr>
                </w:tbl>
                <w:p>
                  <w:pPr>
                    <w:pStyle w:val="6"/>
                  </w:pPr>
                </w:p>
              </w:txbxContent>
            </v:textbox>
          </v:shape>
        </w:pict>
      </w:r>
      <w:r>
        <w:t>、</w:t>
      </w:r>
    </w:p>
    <w:p>
      <w:pPr>
        <w:pStyle w:val="6"/>
        <w:spacing w:before="8"/>
      </w:pPr>
    </w:p>
    <w:p>
      <w:pPr>
        <w:pStyle w:val="6"/>
        <w:spacing w:before="1"/>
        <w:ind w:right="1184"/>
        <w:jc w:val="right"/>
      </w:pPr>
      <w:r>
        <w:t>。</w:t>
      </w:r>
    </w:p>
    <w:p>
      <w:pPr>
        <w:spacing w:after="0"/>
        <w:jc w:val="right"/>
        <w:sectPr>
          <w:footerReference r:id="rId5" w:type="default"/>
          <w:pgSz w:w="11910" w:h="16840"/>
          <w:pgMar w:top="1160" w:right="720" w:bottom="960" w:left="720" w:header="968" w:footer="763" w:gutter="0"/>
          <w:pgNumType w:start="10"/>
        </w:sectPr>
      </w:pPr>
    </w:p>
    <w:tbl>
      <w:tblPr>
        <w:tblStyle w:val="7"/>
        <w:tblW w:w="0" w:type="auto"/>
        <w:tblInd w:w="392" w:type="dxa"/>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Layout w:type="fixed"/>
        <w:tblCellMar>
          <w:top w:w="0" w:type="dxa"/>
          <w:left w:w="0" w:type="dxa"/>
          <w:bottom w:w="0" w:type="dxa"/>
          <w:right w:w="0" w:type="dxa"/>
        </w:tblCellMar>
      </w:tblPr>
      <w:tblGrid>
        <w:gridCol w:w="877"/>
        <w:gridCol w:w="1738"/>
        <w:gridCol w:w="2520"/>
        <w:gridCol w:w="3626"/>
        <w:gridCol w:w="878"/>
      </w:tblGrid>
      <w:tr>
        <w:tblPrEx>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CellMar>
            <w:top w:w="0" w:type="dxa"/>
            <w:left w:w="0" w:type="dxa"/>
            <w:bottom w:w="0" w:type="dxa"/>
            <w:right w:w="0" w:type="dxa"/>
          </w:tblCellMar>
        </w:tblPrEx>
        <w:trPr>
          <w:trHeight w:val="644" w:hRule="atLeast"/>
        </w:trPr>
        <w:tc>
          <w:tcPr>
            <w:tcW w:w="877" w:type="dxa"/>
            <w:vMerge w:val="restart"/>
            <w:tcBorders>
              <w:left w:val="nil"/>
              <w:bottom w:val="nil"/>
              <w:right w:val="single" w:color="000000" w:sz="4" w:space="0"/>
            </w:tcBorders>
          </w:tcPr>
          <w:p>
            <w:pPr>
              <w:pStyle w:val="11"/>
              <w:rPr>
                <w:rFonts w:ascii="Times New Roman"/>
                <w:sz w:val="22"/>
              </w:rPr>
            </w:pPr>
          </w:p>
        </w:tc>
        <w:tc>
          <w:tcPr>
            <w:tcW w:w="1738" w:type="dxa"/>
            <w:vMerge w:val="restart"/>
            <w:tcBorders>
              <w:top w:val="thickThinMediumGap" w:color="612322" w:sz="12" w:space="0"/>
              <w:left w:val="single" w:color="000000" w:sz="4" w:space="0"/>
              <w:bottom w:val="single" w:color="000000" w:sz="4" w:space="0"/>
              <w:right w:val="single" w:color="000000" w:sz="4" w:space="0"/>
            </w:tcBorders>
          </w:tcPr>
          <w:p>
            <w:pPr>
              <w:pStyle w:val="11"/>
              <w:rPr>
                <w:rFonts w:ascii="Times New Roman"/>
                <w:sz w:val="22"/>
              </w:rPr>
            </w:pPr>
          </w:p>
        </w:tc>
        <w:tc>
          <w:tcPr>
            <w:tcW w:w="2520" w:type="dxa"/>
            <w:vMerge w:val="restart"/>
            <w:tcBorders>
              <w:top w:val="thickThinMediumGap" w:color="612322" w:sz="12" w:space="0"/>
              <w:left w:val="single" w:color="000000" w:sz="4" w:space="0"/>
              <w:bottom w:val="single" w:color="000000" w:sz="4" w:space="0"/>
              <w:right w:val="single" w:color="000000" w:sz="4" w:space="0"/>
            </w:tcBorders>
          </w:tcPr>
          <w:p>
            <w:pPr>
              <w:pStyle w:val="11"/>
              <w:rPr>
                <w:rFonts w:ascii="Times New Roman"/>
                <w:sz w:val="22"/>
              </w:rPr>
            </w:pPr>
          </w:p>
        </w:tc>
        <w:tc>
          <w:tcPr>
            <w:tcW w:w="3626" w:type="dxa"/>
            <w:tcBorders>
              <w:top w:val="thickThinMediumGap" w:color="612322" w:sz="12" w:space="0"/>
              <w:left w:val="single" w:color="000000" w:sz="4" w:space="0"/>
              <w:bottom w:val="single" w:color="000000" w:sz="4" w:space="0"/>
              <w:right w:val="single" w:color="000000" w:sz="4" w:space="0"/>
            </w:tcBorders>
          </w:tcPr>
          <w:p>
            <w:pPr>
              <w:pStyle w:val="11"/>
              <w:spacing w:before="7" w:line="310" w:lineRule="atLeast"/>
              <w:ind w:left="37" w:right="-29"/>
              <w:rPr>
                <w:sz w:val="24"/>
              </w:rPr>
            </w:pPr>
            <w:r>
              <w:rPr>
                <w:sz w:val="24"/>
              </w:rPr>
              <w:t>VR</w:t>
            </w:r>
            <w:r>
              <w:rPr>
                <w:spacing w:val="6"/>
                <w:sz w:val="24"/>
              </w:rPr>
              <w:t xml:space="preserve"> 操作器易于操作，只需简单培训操作人员即能上手自行操作。</w:t>
            </w:r>
          </w:p>
        </w:tc>
        <w:tc>
          <w:tcPr>
            <w:tcW w:w="878" w:type="dxa"/>
            <w:vMerge w:val="restart"/>
            <w:tcBorders>
              <w:left w:val="single" w:color="000000" w:sz="4" w:space="0"/>
              <w:bottom w:val="nil"/>
              <w:right w:val="nil"/>
            </w:tcBorders>
          </w:tcPr>
          <w:p>
            <w:pPr>
              <w:pStyle w:val="11"/>
              <w:rPr>
                <w:rFonts w:ascii="Times New Roman"/>
                <w:sz w:val="22"/>
              </w:rPr>
            </w:pPr>
          </w:p>
        </w:tc>
      </w:tr>
      <w:tr>
        <w:tblPrEx>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CellMar>
            <w:top w:w="0" w:type="dxa"/>
            <w:left w:w="0" w:type="dxa"/>
            <w:bottom w:w="0" w:type="dxa"/>
            <w:right w:w="0" w:type="dxa"/>
          </w:tblCellMar>
        </w:tblPrEx>
        <w:trPr>
          <w:trHeight w:val="654" w:hRule="atLeast"/>
        </w:trPr>
        <w:tc>
          <w:tcPr>
            <w:tcW w:w="877" w:type="dxa"/>
            <w:vMerge w:val="continue"/>
            <w:tcBorders>
              <w:top w:val="nil"/>
              <w:left w:val="nil"/>
              <w:bottom w:val="nil"/>
              <w:right w:val="single" w:color="000000" w:sz="4" w:space="0"/>
            </w:tcBorders>
          </w:tcPr>
          <w:p>
            <w:pPr>
              <w:rPr>
                <w:sz w:val="2"/>
                <w:szCs w:val="2"/>
              </w:rPr>
            </w:pPr>
          </w:p>
        </w:tc>
        <w:tc>
          <w:tcPr>
            <w:tcW w:w="1738" w:type="dxa"/>
            <w:vMerge w:val="continue"/>
            <w:tcBorders>
              <w:top w:val="nil"/>
              <w:left w:val="single" w:color="000000" w:sz="4" w:space="0"/>
              <w:bottom w:val="single" w:color="000000" w:sz="4" w:space="0"/>
              <w:right w:val="single" w:color="000000" w:sz="4" w:space="0"/>
            </w:tcBorders>
          </w:tcPr>
          <w:p>
            <w:pPr>
              <w:rPr>
                <w:sz w:val="2"/>
                <w:szCs w:val="2"/>
              </w:rPr>
            </w:pPr>
          </w:p>
        </w:tc>
        <w:tc>
          <w:tcPr>
            <w:tcW w:w="2520" w:type="dxa"/>
            <w:vMerge w:val="continue"/>
            <w:tcBorders>
              <w:top w:val="nil"/>
              <w:left w:val="single" w:color="000000" w:sz="4" w:space="0"/>
              <w:bottom w:val="single" w:color="000000" w:sz="4" w:space="0"/>
              <w:right w:val="single" w:color="000000" w:sz="4" w:space="0"/>
            </w:tcBorders>
          </w:tcPr>
          <w:p>
            <w:pPr>
              <w:rPr>
                <w:sz w:val="2"/>
                <w:szCs w:val="2"/>
              </w:rPr>
            </w:pPr>
          </w:p>
        </w:tc>
        <w:tc>
          <w:tcPr>
            <w:tcW w:w="3626" w:type="dxa"/>
            <w:tcBorders>
              <w:top w:val="single" w:color="000000" w:sz="4" w:space="0"/>
              <w:left w:val="single" w:color="000000" w:sz="4" w:space="0"/>
              <w:bottom w:val="single" w:color="000000" w:sz="4" w:space="0"/>
              <w:right w:val="single" w:color="000000" w:sz="4" w:space="0"/>
            </w:tcBorders>
          </w:tcPr>
          <w:p>
            <w:pPr>
              <w:pStyle w:val="11"/>
              <w:spacing w:before="15" w:line="310" w:lineRule="atLeast"/>
              <w:ind w:left="37" w:right="-29"/>
              <w:rPr>
                <w:sz w:val="24"/>
              </w:rPr>
            </w:pPr>
            <w:r>
              <w:rPr>
                <w:sz w:val="24"/>
              </w:rPr>
              <w:t>VR</w:t>
            </w:r>
            <w:r>
              <w:rPr>
                <w:spacing w:val="4"/>
                <w:sz w:val="24"/>
              </w:rPr>
              <w:t xml:space="preserve"> 产品硬件配置达到规格型号要求。</w:t>
            </w:r>
          </w:p>
        </w:tc>
        <w:tc>
          <w:tcPr>
            <w:tcW w:w="878" w:type="dxa"/>
            <w:vMerge w:val="continue"/>
            <w:tcBorders>
              <w:top w:val="nil"/>
              <w:left w:val="single" w:color="000000" w:sz="4" w:space="0"/>
              <w:bottom w:val="nil"/>
              <w:right w:val="nil"/>
            </w:tcBorders>
          </w:tcPr>
          <w:p>
            <w:pPr>
              <w:rPr>
                <w:sz w:val="2"/>
                <w:szCs w:val="2"/>
              </w:rPr>
            </w:pPr>
          </w:p>
        </w:tc>
      </w:tr>
      <w:tr>
        <w:tblPrEx>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CellMar>
            <w:top w:w="0" w:type="dxa"/>
            <w:left w:w="0" w:type="dxa"/>
            <w:bottom w:w="0" w:type="dxa"/>
            <w:right w:w="0" w:type="dxa"/>
          </w:tblCellMar>
        </w:tblPrEx>
        <w:trPr>
          <w:trHeight w:val="654" w:hRule="atLeast"/>
        </w:trPr>
        <w:tc>
          <w:tcPr>
            <w:tcW w:w="877" w:type="dxa"/>
            <w:vMerge w:val="continue"/>
            <w:tcBorders>
              <w:top w:val="nil"/>
              <w:left w:val="nil"/>
              <w:bottom w:val="nil"/>
              <w:right w:val="single" w:color="000000" w:sz="4" w:space="0"/>
            </w:tcBorders>
          </w:tcPr>
          <w:p>
            <w:pPr>
              <w:rPr>
                <w:sz w:val="2"/>
                <w:szCs w:val="2"/>
              </w:rPr>
            </w:pPr>
          </w:p>
        </w:tc>
        <w:tc>
          <w:tcPr>
            <w:tcW w:w="1738" w:type="dxa"/>
            <w:vMerge w:val="continue"/>
            <w:tcBorders>
              <w:top w:val="nil"/>
              <w:left w:val="single" w:color="000000" w:sz="4" w:space="0"/>
              <w:bottom w:val="single" w:color="000000" w:sz="4" w:space="0"/>
              <w:right w:val="single" w:color="000000" w:sz="4" w:space="0"/>
            </w:tcBorders>
          </w:tcPr>
          <w:p>
            <w:pPr>
              <w:rPr>
                <w:sz w:val="2"/>
                <w:szCs w:val="2"/>
              </w:rPr>
            </w:pPr>
          </w:p>
        </w:tc>
        <w:tc>
          <w:tcPr>
            <w:tcW w:w="2520" w:type="dxa"/>
            <w:vMerge w:val="restart"/>
            <w:tcBorders>
              <w:top w:val="single" w:color="000000" w:sz="4" w:space="0"/>
              <w:left w:val="single" w:color="000000" w:sz="4" w:space="0"/>
              <w:bottom w:val="single" w:color="000000" w:sz="4" w:space="0"/>
              <w:right w:val="single" w:color="000000" w:sz="4" w:space="0"/>
            </w:tcBorders>
          </w:tcPr>
          <w:p>
            <w:pPr>
              <w:pStyle w:val="11"/>
              <w:rPr>
                <w:sz w:val="24"/>
              </w:rPr>
            </w:pPr>
          </w:p>
          <w:p>
            <w:pPr>
              <w:pStyle w:val="11"/>
              <w:rPr>
                <w:sz w:val="24"/>
              </w:rPr>
            </w:pPr>
          </w:p>
          <w:p>
            <w:pPr>
              <w:pStyle w:val="11"/>
              <w:rPr>
                <w:sz w:val="21"/>
              </w:rPr>
            </w:pPr>
          </w:p>
          <w:p>
            <w:pPr>
              <w:pStyle w:val="11"/>
              <w:ind w:left="563"/>
              <w:rPr>
                <w:sz w:val="24"/>
              </w:rPr>
            </w:pPr>
            <w:r>
              <w:rPr>
                <w:sz w:val="24"/>
              </w:rPr>
              <w:t>安全游戏学习</w:t>
            </w:r>
          </w:p>
        </w:tc>
        <w:tc>
          <w:tcPr>
            <w:tcW w:w="3626" w:type="dxa"/>
            <w:tcBorders>
              <w:top w:val="single" w:color="000000" w:sz="4" w:space="0"/>
              <w:left w:val="single" w:color="000000" w:sz="4" w:space="0"/>
              <w:bottom w:val="single" w:color="000000" w:sz="4" w:space="0"/>
              <w:right w:val="single" w:color="000000" w:sz="4" w:space="0"/>
            </w:tcBorders>
          </w:tcPr>
          <w:p>
            <w:pPr>
              <w:pStyle w:val="11"/>
              <w:spacing w:before="16" w:line="310" w:lineRule="atLeast"/>
              <w:ind w:left="37" w:right="-29"/>
              <w:rPr>
                <w:sz w:val="24"/>
              </w:rPr>
            </w:pPr>
            <w:r>
              <w:rPr>
                <w:spacing w:val="14"/>
                <w:sz w:val="24"/>
              </w:rPr>
              <w:t>根据专业匹配的游戏资源进行游戏，系统能够记录游戏积分。</w:t>
            </w:r>
          </w:p>
        </w:tc>
        <w:tc>
          <w:tcPr>
            <w:tcW w:w="878" w:type="dxa"/>
            <w:vMerge w:val="continue"/>
            <w:tcBorders>
              <w:top w:val="nil"/>
              <w:left w:val="single" w:color="000000" w:sz="4" w:space="0"/>
              <w:bottom w:val="nil"/>
              <w:right w:val="nil"/>
            </w:tcBorders>
          </w:tcPr>
          <w:p>
            <w:pPr>
              <w:rPr>
                <w:sz w:val="2"/>
                <w:szCs w:val="2"/>
              </w:rPr>
            </w:pPr>
          </w:p>
        </w:tc>
      </w:tr>
      <w:tr>
        <w:tblPrEx>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CellMar>
            <w:top w:w="0" w:type="dxa"/>
            <w:left w:w="0" w:type="dxa"/>
            <w:bottom w:w="0" w:type="dxa"/>
            <w:right w:w="0" w:type="dxa"/>
          </w:tblCellMar>
        </w:tblPrEx>
        <w:trPr>
          <w:trHeight w:val="965" w:hRule="atLeast"/>
        </w:trPr>
        <w:tc>
          <w:tcPr>
            <w:tcW w:w="877" w:type="dxa"/>
            <w:vMerge w:val="continue"/>
            <w:tcBorders>
              <w:top w:val="nil"/>
              <w:left w:val="nil"/>
              <w:bottom w:val="nil"/>
              <w:right w:val="single" w:color="000000" w:sz="4" w:space="0"/>
            </w:tcBorders>
          </w:tcPr>
          <w:p>
            <w:pPr>
              <w:rPr>
                <w:sz w:val="2"/>
                <w:szCs w:val="2"/>
              </w:rPr>
            </w:pPr>
          </w:p>
        </w:tc>
        <w:tc>
          <w:tcPr>
            <w:tcW w:w="1738" w:type="dxa"/>
            <w:vMerge w:val="continue"/>
            <w:tcBorders>
              <w:top w:val="nil"/>
              <w:left w:val="single" w:color="000000" w:sz="4" w:space="0"/>
              <w:bottom w:val="single" w:color="000000" w:sz="4" w:space="0"/>
              <w:right w:val="single" w:color="000000" w:sz="4" w:space="0"/>
            </w:tcBorders>
          </w:tcPr>
          <w:p>
            <w:pPr>
              <w:rPr>
                <w:sz w:val="2"/>
                <w:szCs w:val="2"/>
              </w:rPr>
            </w:pPr>
          </w:p>
        </w:tc>
        <w:tc>
          <w:tcPr>
            <w:tcW w:w="2520" w:type="dxa"/>
            <w:vMerge w:val="continue"/>
            <w:tcBorders>
              <w:top w:val="nil"/>
              <w:left w:val="single" w:color="000000" w:sz="4" w:space="0"/>
              <w:bottom w:val="single" w:color="000000" w:sz="4" w:space="0"/>
              <w:right w:val="single" w:color="000000" w:sz="4" w:space="0"/>
            </w:tcBorders>
          </w:tcPr>
          <w:p>
            <w:pPr>
              <w:rPr>
                <w:sz w:val="2"/>
                <w:szCs w:val="2"/>
              </w:rPr>
            </w:pPr>
          </w:p>
        </w:tc>
        <w:tc>
          <w:tcPr>
            <w:tcW w:w="3626" w:type="dxa"/>
            <w:tcBorders>
              <w:top w:val="single" w:color="000000" w:sz="4" w:space="0"/>
              <w:left w:val="single" w:color="000000" w:sz="4" w:space="0"/>
              <w:bottom w:val="single" w:color="000000" w:sz="4" w:space="0"/>
              <w:right w:val="single" w:color="000000" w:sz="4" w:space="0"/>
            </w:tcBorders>
          </w:tcPr>
          <w:p>
            <w:pPr>
              <w:pStyle w:val="11"/>
              <w:spacing w:before="16" w:line="310" w:lineRule="atLeast"/>
              <w:ind w:left="37" w:right="-29"/>
              <w:jc w:val="both"/>
              <w:rPr>
                <w:sz w:val="24"/>
              </w:rPr>
            </w:pPr>
            <w:r>
              <w:rPr>
                <w:sz w:val="24"/>
              </w:rPr>
              <w:t>游戏内容包括作业场景中的隐患排查、不同作业类型选择不同安全用具以及事故现场应急处置。</w:t>
            </w:r>
          </w:p>
        </w:tc>
        <w:tc>
          <w:tcPr>
            <w:tcW w:w="878" w:type="dxa"/>
            <w:vMerge w:val="continue"/>
            <w:tcBorders>
              <w:top w:val="nil"/>
              <w:left w:val="single" w:color="000000" w:sz="4" w:space="0"/>
              <w:bottom w:val="nil"/>
              <w:right w:val="nil"/>
            </w:tcBorders>
          </w:tcPr>
          <w:p>
            <w:pPr>
              <w:rPr>
                <w:sz w:val="2"/>
                <w:szCs w:val="2"/>
              </w:rPr>
            </w:pPr>
          </w:p>
        </w:tc>
      </w:tr>
      <w:tr>
        <w:tblPrEx>
          <w:tblBorders>
            <w:top w:val="single" w:color="612322" w:sz="24" w:space="0"/>
            <w:left w:val="single" w:color="612322" w:sz="24" w:space="0"/>
            <w:bottom w:val="single" w:color="612322" w:sz="24" w:space="0"/>
            <w:right w:val="single" w:color="612322" w:sz="24" w:space="0"/>
            <w:insideH w:val="single" w:color="612322" w:sz="24" w:space="0"/>
            <w:insideV w:val="single" w:color="612322" w:sz="24" w:space="0"/>
          </w:tblBorders>
          <w:tblCellMar>
            <w:top w:w="0" w:type="dxa"/>
            <w:left w:w="0" w:type="dxa"/>
            <w:bottom w:w="0" w:type="dxa"/>
            <w:right w:w="0" w:type="dxa"/>
          </w:tblCellMar>
        </w:tblPrEx>
        <w:trPr>
          <w:trHeight w:val="797" w:hRule="atLeast"/>
        </w:trPr>
        <w:tc>
          <w:tcPr>
            <w:tcW w:w="877" w:type="dxa"/>
            <w:vMerge w:val="continue"/>
            <w:tcBorders>
              <w:top w:val="nil"/>
              <w:left w:val="nil"/>
              <w:bottom w:val="nil"/>
              <w:right w:val="single" w:color="000000" w:sz="4" w:space="0"/>
            </w:tcBorders>
          </w:tcPr>
          <w:p>
            <w:pPr>
              <w:rPr>
                <w:sz w:val="2"/>
                <w:szCs w:val="2"/>
              </w:rPr>
            </w:pPr>
          </w:p>
        </w:tc>
        <w:tc>
          <w:tcPr>
            <w:tcW w:w="1738" w:type="dxa"/>
            <w:vMerge w:val="continue"/>
            <w:tcBorders>
              <w:top w:val="nil"/>
              <w:left w:val="single" w:color="000000" w:sz="4" w:space="0"/>
              <w:bottom w:val="single" w:color="000000" w:sz="4" w:space="0"/>
              <w:right w:val="single" w:color="000000" w:sz="4" w:space="0"/>
            </w:tcBorders>
          </w:tcPr>
          <w:p>
            <w:pPr>
              <w:rPr>
                <w:sz w:val="2"/>
                <w:szCs w:val="2"/>
              </w:rPr>
            </w:pPr>
          </w:p>
        </w:tc>
        <w:tc>
          <w:tcPr>
            <w:tcW w:w="2520" w:type="dxa"/>
            <w:vMerge w:val="continue"/>
            <w:tcBorders>
              <w:top w:val="nil"/>
              <w:left w:val="single" w:color="000000" w:sz="4" w:space="0"/>
              <w:bottom w:val="single" w:color="000000" w:sz="4" w:space="0"/>
              <w:right w:val="single" w:color="000000" w:sz="4" w:space="0"/>
            </w:tcBorders>
          </w:tcPr>
          <w:p>
            <w:pPr>
              <w:rPr>
                <w:sz w:val="2"/>
                <w:szCs w:val="2"/>
              </w:rPr>
            </w:pPr>
          </w:p>
        </w:tc>
        <w:tc>
          <w:tcPr>
            <w:tcW w:w="3626" w:type="dxa"/>
            <w:tcBorders>
              <w:top w:val="single" w:color="000000" w:sz="4" w:space="0"/>
              <w:left w:val="single" w:color="000000" w:sz="4" w:space="0"/>
              <w:bottom w:val="single" w:color="000000" w:sz="4" w:space="0"/>
              <w:right w:val="single" w:color="000000" w:sz="4" w:space="0"/>
            </w:tcBorders>
          </w:tcPr>
          <w:p>
            <w:pPr>
              <w:pStyle w:val="11"/>
              <w:spacing w:before="89" w:line="242" w:lineRule="auto"/>
              <w:ind w:left="37" w:right="-29"/>
              <w:rPr>
                <w:sz w:val="24"/>
              </w:rPr>
            </w:pPr>
            <w:r>
              <w:rPr>
                <w:spacing w:val="-1"/>
                <w:sz w:val="24"/>
              </w:rPr>
              <w:t xml:space="preserve">游戏内容资源内置于同一平台内， </w:t>
            </w:r>
            <w:r>
              <w:rPr>
                <w:sz w:val="24"/>
              </w:rPr>
              <w:t>具备多工种、多专业的模块。</w:t>
            </w:r>
          </w:p>
        </w:tc>
        <w:tc>
          <w:tcPr>
            <w:tcW w:w="878" w:type="dxa"/>
            <w:vMerge w:val="continue"/>
            <w:tcBorders>
              <w:top w:val="nil"/>
              <w:left w:val="single" w:color="000000" w:sz="4" w:space="0"/>
              <w:bottom w:val="nil"/>
              <w:right w:val="nil"/>
            </w:tcBorders>
          </w:tcPr>
          <w:p>
            <w:pPr>
              <w:rPr>
                <w:sz w:val="2"/>
                <w:szCs w:val="2"/>
              </w:rPr>
            </w:pPr>
          </w:p>
        </w:tc>
      </w:tr>
    </w:tbl>
    <w:p>
      <w:pPr>
        <w:pStyle w:val="6"/>
        <w:rPr>
          <w:sz w:val="20"/>
        </w:rPr>
      </w:pPr>
    </w:p>
    <w:p>
      <w:pPr>
        <w:pStyle w:val="6"/>
        <w:rPr>
          <w:sz w:val="20"/>
        </w:rPr>
      </w:pPr>
    </w:p>
    <w:p>
      <w:pPr>
        <w:pStyle w:val="6"/>
        <w:rPr>
          <w:sz w:val="20"/>
        </w:rPr>
      </w:pPr>
    </w:p>
    <w:p>
      <w:pPr>
        <w:pStyle w:val="6"/>
        <w:spacing w:before="2"/>
        <w:rPr>
          <w:sz w:val="26"/>
        </w:rPr>
      </w:pPr>
    </w:p>
    <w:p>
      <w:pPr>
        <w:pStyle w:val="6"/>
        <w:spacing w:before="67" w:line="364" w:lineRule="auto"/>
        <w:ind w:left="412" w:right="404" w:firstLine="420"/>
        <w:jc w:val="both"/>
      </w:pPr>
      <w:r>
        <w:rPr>
          <w:b/>
          <w:sz w:val="21"/>
        </w:rPr>
        <w:t>成品的技术要求承诺</w:t>
      </w:r>
      <w:r>
        <w:rPr>
          <w:rFonts w:ascii="Times New Roman" w:eastAsia="Times New Roman"/>
          <w:b/>
          <w:sz w:val="21"/>
        </w:rPr>
        <w:t>:</w:t>
      </w:r>
      <w:r>
        <w:t>比选人申请方竞标时对成品技术要求作出承诺所提供产品能够达到要求，中标后比选方逐一对照项目成品技术要求进行审核，如未达到要求则废止本次中标，并将中标比选申请方列入高速集团采购黑名单。</w:t>
      </w:r>
    </w:p>
    <w:p>
      <w:pPr>
        <w:spacing w:after="0" w:line="364" w:lineRule="auto"/>
        <w:jc w:val="both"/>
        <w:sectPr>
          <w:pgSz w:w="11910" w:h="16840"/>
          <w:pgMar w:top="1080" w:right="720" w:bottom="1080" w:left="720" w:header="968" w:footer="763" w:gutter="0"/>
        </w:sectPr>
      </w:pPr>
    </w:p>
    <w:p>
      <w:pPr>
        <w:pStyle w:val="6"/>
        <w:rPr>
          <w:sz w:val="17"/>
        </w:rPr>
      </w:pPr>
    </w:p>
    <w:p>
      <w:pPr>
        <w:spacing w:after="0"/>
        <w:rPr>
          <w:sz w:val="17"/>
        </w:rPr>
        <w:sectPr>
          <w:pgSz w:w="11910" w:h="16840"/>
          <w:pgMar w:top="1160" w:right="720" w:bottom="1180" w:left="720" w:header="968" w:footer="763" w:gutter="0"/>
        </w:sectPr>
      </w:pPr>
    </w:p>
    <w:p>
      <w:pPr>
        <w:spacing w:before="21"/>
        <w:ind w:left="412" w:right="0" w:firstLine="0"/>
        <w:jc w:val="left"/>
        <w:rPr>
          <w:rFonts w:hint="eastAsia" w:ascii="方正仿宋_GBK" w:eastAsia="方正仿宋_GBK"/>
          <w:b/>
          <w:sz w:val="28"/>
        </w:rPr>
      </w:pPr>
      <w:r>
        <w:rPr>
          <w:rFonts w:hint="eastAsia" w:ascii="方正仿宋_GBK" w:eastAsia="方正仿宋_GBK"/>
          <w:b/>
          <w:sz w:val="28"/>
        </w:rPr>
        <w:t>附件二：</w:t>
      </w:r>
    </w:p>
    <w:p>
      <w:pPr>
        <w:pStyle w:val="6"/>
        <w:spacing w:before="11"/>
        <w:rPr>
          <w:rFonts w:ascii="方正仿宋_GBK"/>
          <w:b/>
          <w:sz w:val="28"/>
        </w:rPr>
      </w:pPr>
      <w:r>
        <w:br w:type="column"/>
      </w:r>
    </w:p>
    <w:p>
      <w:pPr>
        <w:spacing w:before="0"/>
        <w:ind w:left="348" w:right="0" w:firstLine="0"/>
        <w:jc w:val="left"/>
        <w:rPr>
          <w:rFonts w:hint="eastAsia" w:ascii="方正仿宋_GBK" w:eastAsia="方正仿宋_GBK"/>
          <w:b/>
          <w:sz w:val="44"/>
        </w:rPr>
      </w:pPr>
      <w:r>
        <w:rPr>
          <w:rFonts w:hint="eastAsia" w:ascii="方正仿宋_GBK" w:eastAsia="方正仿宋_GBK"/>
          <w:b/>
          <w:sz w:val="44"/>
        </w:rPr>
        <w:t>安全培训体验馆设施设备购销合同</w:t>
      </w:r>
    </w:p>
    <w:p>
      <w:pPr>
        <w:spacing w:after="0"/>
        <w:jc w:val="left"/>
        <w:rPr>
          <w:rFonts w:hint="eastAsia" w:ascii="方正仿宋_GBK" w:eastAsia="方正仿宋_GBK"/>
          <w:sz w:val="44"/>
        </w:rPr>
        <w:sectPr>
          <w:type w:val="continuous"/>
          <w:pgSz w:w="11910" w:h="16840"/>
          <w:pgMar w:top="1080" w:right="720" w:bottom="960" w:left="720" w:header="720" w:footer="720" w:gutter="0"/>
          <w:cols w:equalWidth="0" w:num="2">
            <w:col w:w="1537" w:space="40"/>
            <w:col w:w="8893"/>
          </w:cols>
        </w:sectPr>
      </w:pPr>
    </w:p>
    <w:p>
      <w:pPr>
        <w:pStyle w:val="6"/>
        <w:spacing w:before="4"/>
        <w:rPr>
          <w:rFonts w:ascii="方正仿宋_GBK"/>
          <w:b/>
          <w:sz w:val="6"/>
        </w:rPr>
      </w:pPr>
    </w:p>
    <w:p>
      <w:pPr>
        <w:pStyle w:val="6"/>
        <w:tabs>
          <w:tab w:val="left" w:pos="7072"/>
        </w:tabs>
        <w:spacing w:before="74" w:line="405" w:lineRule="auto"/>
        <w:ind w:left="412" w:right="212"/>
      </w:pPr>
      <w:r>
        <w:t>甲</w:t>
      </w:r>
      <w:r>
        <w:rPr>
          <w:spacing w:val="-20"/>
        </w:rPr>
        <w:t>方</w:t>
      </w:r>
      <w:r>
        <w:t>（需方</w:t>
      </w:r>
      <w:r>
        <w:rPr>
          <w:spacing w:val="-21"/>
        </w:rPr>
        <w:t>）：</w:t>
      </w:r>
      <w:r>
        <w:rPr>
          <w:u w:val="single"/>
        </w:rPr>
        <w:t>重庆通力高速公路养护工程有限公司</w:t>
      </w:r>
      <w:r>
        <w:tab/>
      </w:r>
      <w:r>
        <w:t>计价单位</w:t>
      </w:r>
      <w:r>
        <w:rPr>
          <w:spacing w:val="-20"/>
        </w:rPr>
        <w:t>：</w:t>
      </w:r>
      <w:r>
        <w:rPr>
          <w:spacing w:val="-1"/>
          <w:u w:val="single"/>
        </w:rPr>
        <w:t xml:space="preserve"> </w:t>
      </w:r>
      <w:r>
        <w:rPr>
          <w:u w:val="single"/>
        </w:rPr>
        <w:t>元</w:t>
      </w:r>
      <w:r>
        <w:t>乙</w:t>
      </w:r>
      <w:r>
        <w:rPr>
          <w:spacing w:val="-20"/>
        </w:rPr>
        <w:t>方</w:t>
      </w:r>
      <w:r>
        <w:t>（供方</w:t>
      </w:r>
      <w:r>
        <w:rPr>
          <w:spacing w:val="-18"/>
        </w:rPr>
        <w:t xml:space="preserve">）： </w:t>
      </w:r>
      <w:r>
        <w:t>计量单位：</w:t>
      </w:r>
    </w:p>
    <w:p>
      <w:pPr>
        <w:pStyle w:val="6"/>
        <w:spacing w:before="142" w:line="388" w:lineRule="auto"/>
        <w:ind w:left="412" w:right="413" w:firstLine="480"/>
      </w:pPr>
      <w:r>
        <w:t>依照《中华人民共和国合同法》及其他有关法律、行政法规，双方在遵循平等、自愿、公平和诚实守信原则的基础上，经共同协商，达成一致意见，特签订本合同：</w:t>
      </w:r>
    </w:p>
    <w:p>
      <w:pPr>
        <w:pStyle w:val="5"/>
        <w:spacing w:before="4"/>
        <w:rPr>
          <w:b w:val="0"/>
        </w:rPr>
      </w:pPr>
      <w:r>
        <w:rPr>
          <w:b w:val="0"/>
        </w:rPr>
        <w:t>一、</w:t>
      </w:r>
      <w:r>
        <w:t>产品名称、品牌、型号、数量、金额及配置说明</w:t>
      </w:r>
      <w:r>
        <w:rPr>
          <w:b w:val="0"/>
        </w:rPr>
        <w:t>：</w:t>
      </w:r>
    </w:p>
    <w:p>
      <w:pPr>
        <w:pStyle w:val="6"/>
        <w:rPr>
          <w:sz w:val="20"/>
        </w:rPr>
      </w:pPr>
    </w:p>
    <w:p>
      <w:pPr>
        <w:pStyle w:val="6"/>
        <w:rPr>
          <w:sz w:val="20"/>
        </w:rPr>
      </w:pPr>
    </w:p>
    <w:p>
      <w:pPr>
        <w:pStyle w:val="6"/>
        <w:spacing w:before="12"/>
        <w:rPr>
          <w:sz w:val="12"/>
        </w:rPr>
      </w:pPr>
    </w:p>
    <w:tbl>
      <w:tblPr>
        <w:tblStyle w:val="7"/>
        <w:tblW w:w="0" w:type="auto"/>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73" w:type="dxa"/>
          </w:tcPr>
          <w:p>
            <w:pPr>
              <w:pStyle w:val="11"/>
              <w:spacing w:before="188"/>
              <w:ind w:left="44" w:right="36"/>
              <w:jc w:val="center"/>
              <w:rPr>
                <w:b/>
                <w:sz w:val="22"/>
              </w:rPr>
            </w:pPr>
            <w:r>
              <w:rPr>
                <w:b/>
                <w:sz w:val="22"/>
              </w:rPr>
              <w:t>序号</w:t>
            </w:r>
          </w:p>
        </w:tc>
        <w:tc>
          <w:tcPr>
            <w:tcW w:w="926" w:type="dxa"/>
          </w:tcPr>
          <w:p>
            <w:pPr>
              <w:pStyle w:val="11"/>
              <w:spacing w:before="1"/>
              <w:rPr>
                <w:sz w:val="15"/>
              </w:rPr>
            </w:pPr>
          </w:p>
          <w:p>
            <w:pPr>
              <w:pStyle w:val="11"/>
              <w:ind w:left="147"/>
              <w:rPr>
                <w:b/>
                <w:sz w:val="21"/>
              </w:rPr>
            </w:pPr>
            <w:r>
              <w:rPr>
                <w:b/>
                <w:sz w:val="21"/>
              </w:rPr>
              <w:t>功能区</w:t>
            </w:r>
          </w:p>
        </w:tc>
        <w:tc>
          <w:tcPr>
            <w:tcW w:w="1300" w:type="dxa"/>
          </w:tcPr>
          <w:p>
            <w:pPr>
              <w:pStyle w:val="11"/>
              <w:spacing w:before="188"/>
              <w:ind w:left="209"/>
              <w:rPr>
                <w:b/>
                <w:sz w:val="22"/>
              </w:rPr>
            </w:pPr>
            <w:r>
              <w:rPr>
                <w:b/>
                <w:sz w:val="22"/>
              </w:rPr>
              <w:t>物品名称</w:t>
            </w:r>
          </w:p>
        </w:tc>
        <w:tc>
          <w:tcPr>
            <w:tcW w:w="3457" w:type="dxa"/>
          </w:tcPr>
          <w:p>
            <w:pPr>
              <w:pStyle w:val="11"/>
              <w:spacing w:before="188"/>
              <w:ind w:left="738"/>
              <w:rPr>
                <w:b/>
                <w:sz w:val="22"/>
              </w:rPr>
            </w:pPr>
            <w:r>
              <w:rPr>
                <w:b/>
                <w:sz w:val="22"/>
              </w:rPr>
              <w:t>规格型号及技术要求</w:t>
            </w:r>
          </w:p>
        </w:tc>
        <w:tc>
          <w:tcPr>
            <w:tcW w:w="1065" w:type="dxa"/>
          </w:tcPr>
          <w:p>
            <w:pPr>
              <w:pStyle w:val="11"/>
              <w:spacing w:before="188"/>
              <w:ind w:left="290" w:right="283"/>
              <w:jc w:val="center"/>
              <w:rPr>
                <w:b/>
                <w:sz w:val="22"/>
              </w:rPr>
            </w:pPr>
            <w:r>
              <w:rPr>
                <w:b/>
                <w:sz w:val="22"/>
              </w:rPr>
              <w:t>单位</w:t>
            </w:r>
          </w:p>
        </w:tc>
        <w:tc>
          <w:tcPr>
            <w:tcW w:w="735" w:type="dxa"/>
          </w:tcPr>
          <w:p>
            <w:pPr>
              <w:pStyle w:val="11"/>
              <w:spacing w:before="188"/>
              <w:ind w:left="125" w:right="118"/>
              <w:jc w:val="center"/>
              <w:rPr>
                <w:b/>
                <w:sz w:val="22"/>
              </w:rPr>
            </w:pPr>
            <w:r>
              <w:rPr>
                <w:b/>
                <w:sz w:val="22"/>
              </w:rPr>
              <w:t>数量</w:t>
            </w:r>
          </w:p>
        </w:tc>
        <w:tc>
          <w:tcPr>
            <w:tcW w:w="855" w:type="dxa"/>
          </w:tcPr>
          <w:p>
            <w:pPr>
              <w:pStyle w:val="11"/>
              <w:spacing w:before="4" w:line="310" w:lineRule="atLeast"/>
              <w:ind w:left="317" w:right="83" w:hanging="221"/>
              <w:rPr>
                <w:b/>
                <w:sz w:val="22"/>
              </w:rPr>
            </w:pPr>
            <w:r>
              <w:rPr>
                <w:b/>
                <w:sz w:val="22"/>
              </w:rPr>
              <w:t>含税单价</w:t>
            </w:r>
          </w:p>
        </w:tc>
        <w:tc>
          <w:tcPr>
            <w:tcW w:w="855" w:type="dxa"/>
          </w:tcPr>
          <w:p>
            <w:pPr>
              <w:pStyle w:val="11"/>
              <w:spacing w:before="4" w:line="310" w:lineRule="atLeast"/>
              <w:ind w:left="317" w:right="84" w:hanging="221"/>
              <w:rPr>
                <w:b/>
                <w:sz w:val="22"/>
              </w:rPr>
            </w:pPr>
            <w:r>
              <w:rPr>
                <w:b/>
                <w:sz w:val="22"/>
              </w:rPr>
              <w:t>含税总价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6" w:hRule="atLeast"/>
        </w:trPr>
        <w:tc>
          <w:tcPr>
            <w:tcW w:w="573" w:type="dxa"/>
          </w:tcPr>
          <w:p>
            <w:pPr>
              <w:pStyle w:val="11"/>
              <w:rPr>
                <w:sz w:val="22"/>
              </w:rPr>
            </w:pPr>
          </w:p>
          <w:p>
            <w:pPr>
              <w:pStyle w:val="11"/>
              <w:rPr>
                <w:sz w:val="22"/>
              </w:rPr>
            </w:pPr>
          </w:p>
          <w:p>
            <w:pPr>
              <w:pStyle w:val="11"/>
              <w:rPr>
                <w:sz w:val="22"/>
              </w:rPr>
            </w:pPr>
          </w:p>
          <w:p>
            <w:pPr>
              <w:pStyle w:val="11"/>
              <w:spacing w:before="6"/>
              <w:rPr>
                <w:sz w:val="26"/>
              </w:rPr>
            </w:pPr>
          </w:p>
          <w:p>
            <w:pPr>
              <w:pStyle w:val="11"/>
              <w:ind w:left="8"/>
              <w:jc w:val="center"/>
              <w:rPr>
                <w:b/>
                <w:sz w:val="22"/>
              </w:rPr>
            </w:pPr>
            <w:r>
              <w:rPr>
                <w:b/>
                <w:w w:val="99"/>
                <w:sz w:val="22"/>
              </w:rPr>
              <w:t>1</w:t>
            </w:r>
          </w:p>
        </w:tc>
        <w:tc>
          <w:tcPr>
            <w:tcW w:w="926" w:type="dxa"/>
            <w:vMerge w:val="restart"/>
          </w:tcPr>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2"/>
              <w:rPr>
                <w:sz w:val="28"/>
              </w:rPr>
            </w:pPr>
          </w:p>
          <w:p>
            <w:pPr>
              <w:pStyle w:val="11"/>
              <w:spacing w:line="278" w:lineRule="auto"/>
              <w:ind w:left="358" w:right="34" w:hanging="317"/>
              <w:rPr>
                <w:sz w:val="21"/>
              </w:rPr>
            </w:pPr>
            <w:r>
              <w:rPr>
                <w:sz w:val="21"/>
              </w:rPr>
              <w:t>智慧教室区</w:t>
            </w:r>
          </w:p>
        </w:tc>
        <w:tc>
          <w:tcPr>
            <w:tcW w:w="1300" w:type="dxa"/>
          </w:tcPr>
          <w:p>
            <w:pPr>
              <w:pStyle w:val="11"/>
              <w:rPr>
                <w:sz w:val="22"/>
              </w:rPr>
            </w:pPr>
          </w:p>
          <w:p>
            <w:pPr>
              <w:pStyle w:val="11"/>
              <w:rPr>
                <w:sz w:val="22"/>
              </w:rPr>
            </w:pPr>
          </w:p>
          <w:p>
            <w:pPr>
              <w:pStyle w:val="11"/>
              <w:spacing w:before="2"/>
              <w:rPr>
                <w:sz w:val="24"/>
              </w:rPr>
            </w:pPr>
          </w:p>
          <w:p>
            <w:pPr>
              <w:pStyle w:val="11"/>
              <w:spacing w:line="266" w:lineRule="auto"/>
              <w:ind w:left="15" w:right="170"/>
              <w:jc w:val="both"/>
              <w:rPr>
                <w:sz w:val="22"/>
              </w:rPr>
            </w:pPr>
            <w:r>
              <w:rPr>
                <w:sz w:val="22"/>
              </w:rPr>
              <w:t>多媒体安全培训智能终端</w:t>
            </w:r>
          </w:p>
        </w:tc>
        <w:tc>
          <w:tcPr>
            <w:tcW w:w="3457" w:type="dxa"/>
          </w:tcPr>
          <w:p>
            <w:pPr>
              <w:pStyle w:val="11"/>
              <w:spacing w:before="62" w:line="319" w:lineRule="auto"/>
              <w:ind w:left="13" w:right="1"/>
              <w:rPr>
                <w:sz w:val="22"/>
              </w:rPr>
            </w:pPr>
            <w:r>
              <w:rPr>
                <w:spacing w:val="-10"/>
                <w:sz w:val="22"/>
              </w:rPr>
              <w:t>立式多媒体安全培训智能终端</w:t>
            </w:r>
            <w:r>
              <w:rPr>
                <w:sz w:val="22"/>
              </w:rPr>
              <w:t>（含多</w:t>
            </w:r>
            <w:r>
              <w:rPr>
                <w:spacing w:val="5"/>
                <w:sz w:val="22"/>
              </w:rPr>
              <w:t>媒体培训系统、课程资源和考试题</w:t>
            </w:r>
            <w:r>
              <w:rPr>
                <w:spacing w:val="-16"/>
                <w:sz w:val="22"/>
              </w:rPr>
              <w:t>库，身份证识别模块、指纹识别模块IC/ID</w:t>
            </w:r>
            <w:r>
              <w:rPr>
                <w:spacing w:val="-13"/>
                <w:sz w:val="22"/>
              </w:rPr>
              <w:t xml:space="preserve"> 识别模块</w:t>
            </w:r>
            <w:r>
              <w:rPr>
                <w:sz w:val="22"/>
              </w:rPr>
              <w:t>）</w:t>
            </w:r>
          </w:p>
          <w:p>
            <w:pPr>
              <w:pStyle w:val="11"/>
              <w:spacing w:line="280" w:lineRule="exact"/>
              <w:ind w:left="13"/>
              <w:rPr>
                <w:sz w:val="22"/>
              </w:rPr>
            </w:pPr>
            <w:r>
              <w:rPr>
                <w:sz w:val="22"/>
              </w:rPr>
              <w:t>19</w:t>
            </w:r>
            <w:r>
              <w:rPr>
                <w:spacing w:val="1"/>
                <w:sz w:val="22"/>
              </w:rPr>
              <w:t xml:space="preserve"> 寸</w:t>
            </w:r>
            <w:r>
              <w:rPr>
                <w:sz w:val="22"/>
              </w:rPr>
              <w:t>IPS</w:t>
            </w:r>
            <w:r>
              <w:rPr>
                <w:spacing w:val="-8"/>
                <w:sz w:val="22"/>
              </w:rPr>
              <w:t xml:space="preserve"> 触控屏，含转轴，</w:t>
            </w:r>
            <w:r>
              <w:rPr>
                <w:sz w:val="22"/>
              </w:rPr>
              <w:t>10</w:t>
            </w:r>
            <w:r>
              <w:rPr>
                <w:spacing w:val="-18"/>
                <w:sz w:val="22"/>
              </w:rPr>
              <w:t xml:space="preserve"> 点触</w:t>
            </w:r>
          </w:p>
          <w:p>
            <w:pPr>
              <w:pStyle w:val="11"/>
              <w:spacing w:before="4" w:line="370" w:lineRule="atLeast"/>
              <w:ind w:left="13" w:right="3"/>
              <w:rPr>
                <w:sz w:val="22"/>
              </w:rPr>
            </w:pPr>
            <w:r>
              <w:rPr>
                <w:sz w:val="22"/>
              </w:rPr>
              <w:t>控电容屏幕，Intel®工业级 CPU 四核,100-240V/50-59HZ</w:t>
            </w:r>
          </w:p>
        </w:tc>
        <w:tc>
          <w:tcPr>
            <w:tcW w:w="1065" w:type="dxa"/>
          </w:tcPr>
          <w:p>
            <w:pPr>
              <w:pStyle w:val="11"/>
              <w:rPr>
                <w:sz w:val="22"/>
              </w:rPr>
            </w:pPr>
          </w:p>
          <w:p>
            <w:pPr>
              <w:pStyle w:val="11"/>
              <w:rPr>
                <w:sz w:val="22"/>
              </w:rPr>
            </w:pPr>
          </w:p>
          <w:p>
            <w:pPr>
              <w:pStyle w:val="11"/>
              <w:spacing w:before="3"/>
              <w:rPr>
                <w:sz w:val="19"/>
              </w:rPr>
            </w:pPr>
          </w:p>
          <w:p>
            <w:pPr>
              <w:pStyle w:val="11"/>
              <w:spacing w:before="1"/>
              <w:ind w:left="-124" w:right="955"/>
              <w:jc w:val="center"/>
              <w:rPr>
                <w:sz w:val="22"/>
              </w:rPr>
            </w:pPr>
            <w:r>
              <w:rPr>
                <w:w w:val="100"/>
                <w:sz w:val="22"/>
              </w:rPr>
              <w:t>、</w:t>
            </w:r>
          </w:p>
          <w:p>
            <w:pPr>
              <w:pStyle w:val="11"/>
              <w:spacing w:before="92"/>
              <w:ind w:left="7"/>
              <w:jc w:val="center"/>
              <w:rPr>
                <w:sz w:val="22"/>
              </w:rPr>
            </w:pPr>
            <w:r>
              <w:rPr>
                <w:w w:val="100"/>
                <w:sz w:val="22"/>
              </w:rPr>
              <w:t>台</w:t>
            </w:r>
          </w:p>
        </w:tc>
        <w:tc>
          <w:tcPr>
            <w:tcW w:w="735" w:type="dxa"/>
          </w:tcPr>
          <w:p>
            <w:pPr>
              <w:pStyle w:val="11"/>
              <w:rPr>
                <w:sz w:val="22"/>
              </w:rPr>
            </w:pPr>
          </w:p>
          <w:p>
            <w:pPr>
              <w:pStyle w:val="11"/>
              <w:rPr>
                <w:sz w:val="22"/>
              </w:rPr>
            </w:pPr>
          </w:p>
          <w:p>
            <w:pPr>
              <w:pStyle w:val="11"/>
              <w:rPr>
                <w:sz w:val="22"/>
              </w:rPr>
            </w:pPr>
          </w:p>
          <w:p>
            <w:pPr>
              <w:pStyle w:val="11"/>
              <w:spacing w:before="6"/>
              <w:rPr>
                <w:sz w:val="26"/>
              </w:rPr>
            </w:pPr>
          </w:p>
          <w:p>
            <w:pPr>
              <w:pStyle w:val="11"/>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573" w:type="dxa"/>
          </w:tcPr>
          <w:p>
            <w:pPr>
              <w:pStyle w:val="11"/>
              <w:spacing w:before="109"/>
              <w:ind w:left="8"/>
              <w:jc w:val="center"/>
              <w:rPr>
                <w:b/>
                <w:sz w:val="22"/>
              </w:rPr>
            </w:pPr>
            <w:r>
              <w:rPr>
                <w:b/>
                <w:w w:val="99"/>
                <w:sz w:val="22"/>
              </w:rPr>
              <w:t>2</w:t>
            </w:r>
          </w:p>
        </w:tc>
        <w:tc>
          <w:tcPr>
            <w:tcW w:w="926" w:type="dxa"/>
            <w:vMerge w:val="continue"/>
            <w:tcBorders>
              <w:top w:val="nil"/>
            </w:tcBorders>
          </w:tcPr>
          <w:p>
            <w:pPr>
              <w:rPr>
                <w:sz w:val="2"/>
                <w:szCs w:val="2"/>
              </w:rPr>
            </w:pPr>
          </w:p>
        </w:tc>
        <w:tc>
          <w:tcPr>
            <w:tcW w:w="1300" w:type="dxa"/>
          </w:tcPr>
          <w:p>
            <w:pPr>
              <w:pStyle w:val="11"/>
              <w:spacing w:before="109"/>
              <w:ind w:left="15"/>
              <w:rPr>
                <w:sz w:val="22"/>
              </w:rPr>
            </w:pPr>
            <w:r>
              <w:rPr>
                <w:sz w:val="22"/>
              </w:rPr>
              <w:t>键鼠套装</w:t>
            </w:r>
          </w:p>
        </w:tc>
        <w:tc>
          <w:tcPr>
            <w:tcW w:w="3457" w:type="dxa"/>
          </w:tcPr>
          <w:p>
            <w:pPr>
              <w:pStyle w:val="11"/>
              <w:spacing w:before="109"/>
              <w:ind w:left="13"/>
              <w:rPr>
                <w:sz w:val="22"/>
              </w:rPr>
            </w:pPr>
            <w:r>
              <w:rPr>
                <w:sz w:val="22"/>
              </w:rPr>
              <w:t>无线键鼠套装</w:t>
            </w:r>
          </w:p>
        </w:tc>
        <w:tc>
          <w:tcPr>
            <w:tcW w:w="1065" w:type="dxa"/>
          </w:tcPr>
          <w:p>
            <w:pPr>
              <w:pStyle w:val="11"/>
              <w:spacing w:before="109"/>
              <w:ind w:left="7"/>
              <w:jc w:val="center"/>
              <w:rPr>
                <w:sz w:val="22"/>
              </w:rPr>
            </w:pPr>
            <w:r>
              <w:rPr>
                <w:w w:val="100"/>
                <w:sz w:val="22"/>
              </w:rPr>
              <w:t>套</w:t>
            </w:r>
          </w:p>
        </w:tc>
        <w:tc>
          <w:tcPr>
            <w:tcW w:w="735" w:type="dxa"/>
          </w:tcPr>
          <w:p>
            <w:pPr>
              <w:pStyle w:val="11"/>
              <w:spacing w:before="109"/>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73" w:type="dxa"/>
          </w:tcPr>
          <w:p>
            <w:pPr>
              <w:pStyle w:val="11"/>
              <w:spacing w:before="60"/>
              <w:ind w:left="8"/>
              <w:jc w:val="center"/>
              <w:rPr>
                <w:b/>
                <w:sz w:val="22"/>
              </w:rPr>
            </w:pPr>
            <w:r>
              <w:rPr>
                <w:b/>
                <w:w w:val="99"/>
                <w:sz w:val="22"/>
              </w:rPr>
              <w:t>3</w:t>
            </w:r>
          </w:p>
        </w:tc>
        <w:tc>
          <w:tcPr>
            <w:tcW w:w="926" w:type="dxa"/>
            <w:vMerge w:val="continue"/>
            <w:tcBorders>
              <w:top w:val="nil"/>
            </w:tcBorders>
          </w:tcPr>
          <w:p>
            <w:pPr>
              <w:rPr>
                <w:sz w:val="2"/>
                <w:szCs w:val="2"/>
              </w:rPr>
            </w:pPr>
          </w:p>
        </w:tc>
        <w:tc>
          <w:tcPr>
            <w:tcW w:w="1300" w:type="dxa"/>
          </w:tcPr>
          <w:p>
            <w:pPr>
              <w:pStyle w:val="11"/>
              <w:spacing w:before="60"/>
              <w:ind w:left="15"/>
              <w:rPr>
                <w:sz w:val="22"/>
              </w:rPr>
            </w:pPr>
            <w:r>
              <w:rPr>
                <w:sz w:val="22"/>
              </w:rPr>
              <w:t>答题器基站</w:t>
            </w:r>
          </w:p>
        </w:tc>
        <w:tc>
          <w:tcPr>
            <w:tcW w:w="3457" w:type="dxa"/>
          </w:tcPr>
          <w:p>
            <w:pPr>
              <w:pStyle w:val="11"/>
              <w:spacing w:before="60"/>
              <w:ind w:left="13"/>
              <w:rPr>
                <w:sz w:val="22"/>
              </w:rPr>
            </w:pPr>
            <w:r>
              <w:rPr>
                <w:sz w:val="22"/>
              </w:rPr>
              <w:t>支持多人同时答题</w:t>
            </w:r>
          </w:p>
        </w:tc>
        <w:tc>
          <w:tcPr>
            <w:tcW w:w="1065" w:type="dxa"/>
          </w:tcPr>
          <w:p>
            <w:pPr>
              <w:pStyle w:val="11"/>
              <w:spacing w:before="60"/>
              <w:ind w:left="7"/>
              <w:jc w:val="center"/>
              <w:rPr>
                <w:sz w:val="22"/>
              </w:rPr>
            </w:pPr>
            <w:r>
              <w:rPr>
                <w:w w:val="100"/>
                <w:sz w:val="22"/>
              </w:rPr>
              <w:t>个</w:t>
            </w:r>
          </w:p>
        </w:tc>
        <w:tc>
          <w:tcPr>
            <w:tcW w:w="735" w:type="dxa"/>
          </w:tcPr>
          <w:p>
            <w:pPr>
              <w:pStyle w:val="11"/>
              <w:spacing w:before="60"/>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73" w:type="dxa"/>
          </w:tcPr>
          <w:p>
            <w:pPr>
              <w:pStyle w:val="11"/>
              <w:spacing w:before="62"/>
              <w:ind w:left="8"/>
              <w:jc w:val="center"/>
              <w:rPr>
                <w:b/>
                <w:sz w:val="22"/>
              </w:rPr>
            </w:pPr>
            <w:r>
              <w:rPr>
                <w:b/>
                <w:w w:val="99"/>
                <w:sz w:val="22"/>
              </w:rPr>
              <w:t>4</w:t>
            </w:r>
          </w:p>
        </w:tc>
        <w:tc>
          <w:tcPr>
            <w:tcW w:w="926" w:type="dxa"/>
            <w:vMerge w:val="continue"/>
            <w:tcBorders>
              <w:top w:val="nil"/>
            </w:tcBorders>
          </w:tcPr>
          <w:p>
            <w:pPr>
              <w:rPr>
                <w:sz w:val="2"/>
                <w:szCs w:val="2"/>
              </w:rPr>
            </w:pPr>
          </w:p>
        </w:tc>
        <w:tc>
          <w:tcPr>
            <w:tcW w:w="1300" w:type="dxa"/>
          </w:tcPr>
          <w:p>
            <w:pPr>
              <w:pStyle w:val="11"/>
              <w:spacing w:before="62"/>
              <w:ind w:left="15"/>
              <w:rPr>
                <w:sz w:val="22"/>
              </w:rPr>
            </w:pPr>
            <w:r>
              <w:rPr>
                <w:sz w:val="22"/>
              </w:rPr>
              <w:t>答题器</w:t>
            </w:r>
          </w:p>
        </w:tc>
        <w:tc>
          <w:tcPr>
            <w:tcW w:w="3457" w:type="dxa"/>
          </w:tcPr>
          <w:p>
            <w:pPr>
              <w:pStyle w:val="11"/>
              <w:spacing w:before="62"/>
              <w:ind w:left="13"/>
              <w:rPr>
                <w:sz w:val="22"/>
              </w:rPr>
            </w:pPr>
            <w:r>
              <w:rPr>
                <w:sz w:val="22"/>
              </w:rPr>
              <w:t>无线答题器</w:t>
            </w:r>
          </w:p>
        </w:tc>
        <w:tc>
          <w:tcPr>
            <w:tcW w:w="1065" w:type="dxa"/>
          </w:tcPr>
          <w:p>
            <w:pPr>
              <w:pStyle w:val="11"/>
              <w:spacing w:before="62"/>
              <w:ind w:left="7"/>
              <w:jc w:val="center"/>
              <w:rPr>
                <w:sz w:val="22"/>
              </w:rPr>
            </w:pPr>
            <w:r>
              <w:rPr>
                <w:w w:val="100"/>
                <w:sz w:val="22"/>
              </w:rPr>
              <w:t>个</w:t>
            </w:r>
          </w:p>
        </w:tc>
        <w:tc>
          <w:tcPr>
            <w:tcW w:w="735" w:type="dxa"/>
          </w:tcPr>
          <w:p>
            <w:pPr>
              <w:pStyle w:val="11"/>
              <w:spacing w:before="62"/>
              <w:ind w:left="125" w:right="118"/>
              <w:jc w:val="center"/>
              <w:rPr>
                <w:sz w:val="22"/>
              </w:rPr>
            </w:pPr>
            <w:r>
              <w:rPr>
                <w:sz w:val="22"/>
              </w:rPr>
              <w:t>30</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73" w:type="dxa"/>
          </w:tcPr>
          <w:p>
            <w:pPr>
              <w:pStyle w:val="11"/>
              <w:spacing w:before="60"/>
              <w:ind w:left="8"/>
              <w:jc w:val="center"/>
              <w:rPr>
                <w:b/>
                <w:sz w:val="22"/>
              </w:rPr>
            </w:pPr>
            <w:r>
              <w:rPr>
                <w:b/>
                <w:w w:val="99"/>
                <w:sz w:val="22"/>
              </w:rPr>
              <w:t>5</w:t>
            </w:r>
          </w:p>
        </w:tc>
        <w:tc>
          <w:tcPr>
            <w:tcW w:w="926" w:type="dxa"/>
            <w:vMerge w:val="continue"/>
            <w:tcBorders>
              <w:top w:val="nil"/>
            </w:tcBorders>
          </w:tcPr>
          <w:p>
            <w:pPr>
              <w:rPr>
                <w:sz w:val="2"/>
                <w:szCs w:val="2"/>
              </w:rPr>
            </w:pPr>
          </w:p>
        </w:tc>
        <w:tc>
          <w:tcPr>
            <w:tcW w:w="1300" w:type="dxa"/>
          </w:tcPr>
          <w:p>
            <w:pPr>
              <w:pStyle w:val="11"/>
              <w:spacing w:before="60"/>
              <w:ind w:left="15"/>
              <w:rPr>
                <w:sz w:val="22"/>
              </w:rPr>
            </w:pPr>
            <w:r>
              <w:rPr>
                <w:sz w:val="22"/>
              </w:rPr>
              <w:t>无线路由器</w:t>
            </w:r>
          </w:p>
        </w:tc>
        <w:tc>
          <w:tcPr>
            <w:tcW w:w="3457" w:type="dxa"/>
          </w:tcPr>
          <w:p>
            <w:pPr>
              <w:pStyle w:val="11"/>
              <w:spacing w:before="60"/>
              <w:ind w:left="13"/>
              <w:rPr>
                <w:sz w:val="22"/>
              </w:rPr>
            </w:pPr>
            <w:r>
              <w:rPr>
                <w:sz w:val="22"/>
              </w:rPr>
              <w:t>千兆路由器</w:t>
            </w:r>
          </w:p>
        </w:tc>
        <w:tc>
          <w:tcPr>
            <w:tcW w:w="1065" w:type="dxa"/>
          </w:tcPr>
          <w:p>
            <w:pPr>
              <w:pStyle w:val="11"/>
              <w:spacing w:before="60"/>
              <w:ind w:left="7"/>
              <w:jc w:val="center"/>
              <w:rPr>
                <w:sz w:val="22"/>
              </w:rPr>
            </w:pPr>
            <w:r>
              <w:rPr>
                <w:w w:val="100"/>
                <w:sz w:val="22"/>
              </w:rPr>
              <w:t>个</w:t>
            </w:r>
          </w:p>
        </w:tc>
        <w:tc>
          <w:tcPr>
            <w:tcW w:w="735" w:type="dxa"/>
          </w:tcPr>
          <w:p>
            <w:pPr>
              <w:pStyle w:val="11"/>
              <w:spacing w:before="60"/>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573" w:type="dxa"/>
          </w:tcPr>
          <w:p>
            <w:pPr>
              <w:pStyle w:val="11"/>
              <w:spacing w:before="3"/>
              <w:rPr>
                <w:sz w:val="19"/>
              </w:rPr>
            </w:pPr>
          </w:p>
          <w:p>
            <w:pPr>
              <w:pStyle w:val="11"/>
              <w:ind w:left="8"/>
              <w:jc w:val="center"/>
              <w:rPr>
                <w:b/>
                <w:sz w:val="22"/>
              </w:rPr>
            </w:pPr>
            <w:r>
              <w:rPr>
                <w:b/>
                <w:w w:val="99"/>
                <w:sz w:val="22"/>
              </w:rPr>
              <w:t>6</w:t>
            </w:r>
          </w:p>
        </w:tc>
        <w:tc>
          <w:tcPr>
            <w:tcW w:w="926" w:type="dxa"/>
            <w:vMerge w:val="continue"/>
            <w:tcBorders>
              <w:top w:val="nil"/>
            </w:tcBorders>
          </w:tcPr>
          <w:p>
            <w:pPr>
              <w:rPr>
                <w:sz w:val="2"/>
                <w:szCs w:val="2"/>
              </w:rPr>
            </w:pPr>
          </w:p>
        </w:tc>
        <w:tc>
          <w:tcPr>
            <w:tcW w:w="1300" w:type="dxa"/>
          </w:tcPr>
          <w:p>
            <w:pPr>
              <w:pStyle w:val="11"/>
              <w:spacing w:before="3"/>
              <w:rPr>
                <w:sz w:val="19"/>
              </w:rPr>
            </w:pPr>
          </w:p>
          <w:p>
            <w:pPr>
              <w:pStyle w:val="11"/>
              <w:ind w:left="15"/>
              <w:rPr>
                <w:sz w:val="22"/>
              </w:rPr>
            </w:pPr>
            <w:r>
              <w:rPr>
                <w:sz w:val="22"/>
              </w:rPr>
              <w:t>投影仪</w:t>
            </w:r>
          </w:p>
        </w:tc>
        <w:tc>
          <w:tcPr>
            <w:tcW w:w="3457" w:type="dxa"/>
          </w:tcPr>
          <w:p>
            <w:pPr>
              <w:pStyle w:val="11"/>
              <w:spacing w:before="60"/>
              <w:ind w:left="13"/>
              <w:rPr>
                <w:sz w:val="22"/>
              </w:rPr>
            </w:pPr>
            <w:r>
              <w:rPr>
                <w:spacing w:val="-14"/>
                <w:sz w:val="22"/>
              </w:rPr>
              <w:t xml:space="preserve">亮度 </w:t>
            </w:r>
            <w:r>
              <w:rPr>
                <w:sz w:val="22"/>
              </w:rPr>
              <w:t>3300</w:t>
            </w:r>
            <w:r>
              <w:rPr>
                <w:spacing w:val="-10"/>
                <w:sz w:val="22"/>
              </w:rPr>
              <w:t xml:space="preserve"> 流明，对比度 </w:t>
            </w:r>
            <w:r>
              <w:rPr>
                <w:sz w:val="22"/>
              </w:rPr>
              <w:t>15000:1，</w:t>
            </w:r>
          </w:p>
          <w:p>
            <w:pPr>
              <w:pStyle w:val="11"/>
              <w:spacing w:before="92"/>
              <w:ind w:left="13"/>
              <w:rPr>
                <w:sz w:val="22"/>
              </w:rPr>
            </w:pPr>
            <w:r>
              <w:rPr>
                <w:sz w:val="22"/>
              </w:rPr>
              <w:t>投影比例 4:3</w:t>
            </w:r>
          </w:p>
        </w:tc>
        <w:tc>
          <w:tcPr>
            <w:tcW w:w="1065" w:type="dxa"/>
          </w:tcPr>
          <w:p>
            <w:pPr>
              <w:pStyle w:val="11"/>
              <w:spacing w:before="3"/>
              <w:rPr>
                <w:sz w:val="19"/>
              </w:rPr>
            </w:pPr>
          </w:p>
          <w:p>
            <w:pPr>
              <w:pStyle w:val="11"/>
              <w:ind w:left="7"/>
              <w:jc w:val="center"/>
              <w:rPr>
                <w:sz w:val="22"/>
              </w:rPr>
            </w:pPr>
            <w:r>
              <w:rPr>
                <w:w w:val="100"/>
                <w:sz w:val="22"/>
              </w:rPr>
              <w:t>台</w:t>
            </w:r>
          </w:p>
        </w:tc>
        <w:tc>
          <w:tcPr>
            <w:tcW w:w="735" w:type="dxa"/>
          </w:tcPr>
          <w:p>
            <w:pPr>
              <w:pStyle w:val="11"/>
              <w:spacing w:before="3"/>
              <w:rPr>
                <w:sz w:val="19"/>
              </w:rPr>
            </w:pPr>
          </w:p>
          <w:p>
            <w:pPr>
              <w:pStyle w:val="11"/>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73" w:type="dxa"/>
          </w:tcPr>
          <w:p>
            <w:pPr>
              <w:pStyle w:val="11"/>
              <w:spacing w:before="61"/>
              <w:ind w:left="8"/>
              <w:jc w:val="center"/>
              <w:rPr>
                <w:b/>
                <w:sz w:val="22"/>
              </w:rPr>
            </w:pPr>
            <w:r>
              <w:rPr>
                <w:b/>
                <w:w w:val="99"/>
                <w:sz w:val="22"/>
              </w:rPr>
              <w:t>7</w:t>
            </w:r>
          </w:p>
        </w:tc>
        <w:tc>
          <w:tcPr>
            <w:tcW w:w="926" w:type="dxa"/>
            <w:vMerge w:val="continue"/>
            <w:tcBorders>
              <w:top w:val="nil"/>
            </w:tcBorders>
          </w:tcPr>
          <w:p>
            <w:pPr>
              <w:rPr>
                <w:sz w:val="2"/>
                <w:szCs w:val="2"/>
              </w:rPr>
            </w:pPr>
          </w:p>
        </w:tc>
        <w:tc>
          <w:tcPr>
            <w:tcW w:w="1300" w:type="dxa"/>
          </w:tcPr>
          <w:p>
            <w:pPr>
              <w:pStyle w:val="11"/>
              <w:spacing w:before="61"/>
              <w:ind w:left="15"/>
              <w:rPr>
                <w:sz w:val="22"/>
              </w:rPr>
            </w:pPr>
            <w:r>
              <w:rPr>
                <w:sz w:val="22"/>
              </w:rPr>
              <w:t>投影幕布</w:t>
            </w:r>
          </w:p>
        </w:tc>
        <w:tc>
          <w:tcPr>
            <w:tcW w:w="3457" w:type="dxa"/>
          </w:tcPr>
          <w:p>
            <w:pPr>
              <w:pStyle w:val="11"/>
              <w:spacing w:before="61"/>
              <w:ind w:left="13"/>
              <w:rPr>
                <w:sz w:val="22"/>
              </w:rPr>
            </w:pPr>
            <w:r>
              <w:rPr>
                <w:sz w:val="22"/>
              </w:rPr>
              <w:t>120 寸，4:3 电动白塑布</w:t>
            </w:r>
          </w:p>
        </w:tc>
        <w:tc>
          <w:tcPr>
            <w:tcW w:w="1065" w:type="dxa"/>
          </w:tcPr>
          <w:p>
            <w:pPr>
              <w:pStyle w:val="11"/>
              <w:spacing w:before="61"/>
              <w:ind w:left="7"/>
              <w:jc w:val="center"/>
              <w:rPr>
                <w:sz w:val="22"/>
              </w:rPr>
            </w:pPr>
            <w:r>
              <w:rPr>
                <w:w w:val="100"/>
                <w:sz w:val="22"/>
              </w:rPr>
              <w:t>套</w:t>
            </w:r>
          </w:p>
        </w:tc>
        <w:tc>
          <w:tcPr>
            <w:tcW w:w="735" w:type="dxa"/>
          </w:tcPr>
          <w:p>
            <w:pPr>
              <w:pStyle w:val="11"/>
              <w:spacing w:before="61"/>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573" w:type="dxa"/>
          </w:tcPr>
          <w:p>
            <w:pPr>
              <w:pStyle w:val="11"/>
              <w:spacing w:before="6"/>
              <w:rPr>
                <w:sz w:val="19"/>
              </w:rPr>
            </w:pPr>
          </w:p>
          <w:p>
            <w:pPr>
              <w:pStyle w:val="11"/>
              <w:ind w:left="8"/>
              <w:jc w:val="center"/>
              <w:rPr>
                <w:b/>
                <w:sz w:val="22"/>
              </w:rPr>
            </w:pPr>
            <w:r>
              <w:rPr>
                <w:b/>
                <w:w w:val="99"/>
                <w:sz w:val="22"/>
              </w:rPr>
              <w:t>8</w:t>
            </w:r>
          </w:p>
        </w:tc>
        <w:tc>
          <w:tcPr>
            <w:tcW w:w="926" w:type="dxa"/>
            <w:vMerge w:val="continue"/>
            <w:tcBorders>
              <w:top w:val="nil"/>
            </w:tcBorders>
          </w:tcPr>
          <w:p>
            <w:pPr>
              <w:rPr>
                <w:sz w:val="2"/>
                <w:szCs w:val="2"/>
              </w:rPr>
            </w:pPr>
          </w:p>
        </w:tc>
        <w:tc>
          <w:tcPr>
            <w:tcW w:w="1300" w:type="dxa"/>
          </w:tcPr>
          <w:p>
            <w:pPr>
              <w:pStyle w:val="11"/>
              <w:spacing w:before="6"/>
              <w:rPr>
                <w:sz w:val="19"/>
              </w:rPr>
            </w:pPr>
          </w:p>
          <w:p>
            <w:pPr>
              <w:pStyle w:val="11"/>
              <w:ind w:left="15"/>
              <w:rPr>
                <w:sz w:val="22"/>
              </w:rPr>
            </w:pPr>
            <w:r>
              <w:rPr>
                <w:sz w:val="22"/>
              </w:rPr>
              <w:t>投影吊架</w:t>
            </w:r>
          </w:p>
        </w:tc>
        <w:tc>
          <w:tcPr>
            <w:tcW w:w="3457" w:type="dxa"/>
          </w:tcPr>
          <w:p>
            <w:pPr>
              <w:pStyle w:val="11"/>
              <w:spacing w:before="63"/>
              <w:ind w:left="13"/>
              <w:rPr>
                <w:sz w:val="22"/>
              </w:rPr>
            </w:pPr>
            <w:r>
              <w:rPr>
                <w:spacing w:val="-4"/>
                <w:sz w:val="22"/>
              </w:rPr>
              <w:t>最大承重：</w:t>
            </w:r>
            <w:r>
              <w:rPr>
                <w:spacing w:val="-10"/>
                <w:sz w:val="22"/>
              </w:rPr>
              <w:t>13.6kg</w:t>
            </w:r>
            <w:r>
              <w:rPr>
                <w:spacing w:val="-8"/>
                <w:sz w:val="22"/>
              </w:rPr>
              <w:t>，上下倾仰角：±</w:t>
            </w:r>
          </w:p>
          <w:p>
            <w:pPr>
              <w:pStyle w:val="11"/>
              <w:spacing w:before="90"/>
              <w:ind w:left="13"/>
              <w:rPr>
                <w:sz w:val="22"/>
              </w:rPr>
            </w:pPr>
            <w:r>
              <w:rPr>
                <w:sz w:val="22"/>
              </w:rPr>
              <w:t>20°，左右水平调节：±20</w:t>
            </w:r>
          </w:p>
        </w:tc>
        <w:tc>
          <w:tcPr>
            <w:tcW w:w="1065" w:type="dxa"/>
          </w:tcPr>
          <w:p>
            <w:pPr>
              <w:pStyle w:val="11"/>
              <w:spacing w:before="6"/>
              <w:rPr>
                <w:sz w:val="19"/>
              </w:rPr>
            </w:pPr>
          </w:p>
          <w:p>
            <w:pPr>
              <w:pStyle w:val="11"/>
              <w:ind w:left="7"/>
              <w:jc w:val="center"/>
              <w:rPr>
                <w:sz w:val="22"/>
              </w:rPr>
            </w:pPr>
            <w:r>
              <w:rPr>
                <w:w w:val="100"/>
                <w:sz w:val="22"/>
              </w:rPr>
              <w:t>个</w:t>
            </w:r>
          </w:p>
        </w:tc>
        <w:tc>
          <w:tcPr>
            <w:tcW w:w="735" w:type="dxa"/>
          </w:tcPr>
          <w:p>
            <w:pPr>
              <w:pStyle w:val="11"/>
              <w:spacing w:before="6"/>
              <w:rPr>
                <w:sz w:val="19"/>
              </w:rPr>
            </w:pPr>
          </w:p>
          <w:p>
            <w:pPr>
              <w:pStyle w:val="11"/>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73" w:type="dxa"/>
          </w:tcPr>
          <w:p>
            <w:pPr>
              <w:pStyle w:val="11"/>
              <w:spacing w:before="62"/>
              <w:ind w:left="8"/>
              <w:jc w:val="center"/>
              <w:rPr>
                <w:b/>
                <w:sz w:val="22"/>
              </w:rPr>
            </w:pPr>
            <w:r>
              <w:rPr>
                <w:b/>
                <w:w w:val="99"/>
                <w:sz w:val="22"/>
              </w:rPr>
              <w:t>9</w:t>
            </w:r>
          </w:p>
        </w:tc>
        <w:tc>
          <w:tcPr>
            <w:tcW w:w="926" w:type="dxa"/>
            <w:vMerge w:val="continue"/>
            <w:tcBorders>
              <w:top w:val="nil"/>
            </w:tcBorders>
          </w:tcPr>
          <w:p>
            <w:pPr>
              <w:rPr>
                <w:sz w:val="2"/>
                <w:szCs w:val="2"/>
              </w:rPr>
            </w:pPr>
          </w:p>
        </w:tc>
        <w:tc>
          <w:tcPr>
            <w:tcW w:w="1300" w:type="dxa"/>
          </w:tcPr>
          <w:p>
            <w:pPr>
              <w:pStyle w:val="11"/>
              <w:spacing w:before="62"/>
              <w:ind w:left="15"/>
              <w:rPr>
                <w:sz w:val="22"/>
              </w:rPr>
            </w:pPr>
            <w:r>
              <w:rPr>
                <w:sz w:val="22"/>
              </w:rPr>
              <w:t>HDMI 延长线</w:t>
            </w:r>
          </w:p>
        </w:tc>
        <w:tc>
          <w:tcPr>
            <w:tcW w:w="3457" w:type="dxa"/>
          </w:tcPr>
          <w:p>
            <w:pPr>
              <w:pStyle w:val="11"/>
              <w:spacing w:before="62"/>
              <w:ind w:left="13"/>
              <w:rPr>
                <w:sz w:val="22"/>
              </w:rPr>
            </w:pPr>
            <w:r>
              <w:rPr>
                <w:sz w:val="22"/>
              </w:rPr>
              <w:t>需满足现场布设需要</w:t>
            </w:r>
          </w:p>
        </w:tc>
        <w:tc>
          <w:tcPr>
            <w:tcW w:w="1065" w:type="dxa"/>
          </w:tcPr>
          <w:p>
            <w:pPr>
              <w:pStyle w:val="11"/>
              <w:spacing w:before="62"/>
              <w:ind w:left="7"/>
              <w:jc w:val="center"/>
              <w:rPr>
                <w:sz w:val="22"/>
              </w:rPr>
            </w:pPr>
            <w:r>
              <w:rPr>
                <w:w w:val="100"/>
                <w:sz w:val="22"/>
              </w:rPr>
              <w:t>根</w:t>
            </w:r>
          </w:p>
        </w:tc>
        <w:tc>
          <w:tcPr>
            <w:tcW w:w="735" w:type="dxa"/>
          </w:tcPr>
          <w:p>
            <w:pPr>
              <w:pStyle w:val="11"/>
              <w:spacing w:before="62"/>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73" w:type="dxa"/>
          </w:tcPr>
          <w:p>
            <w:pPr>
              <w:pStyle w:val="11"/>
              <w:spacing w:before="61"/>
              <w:ind w:left="44" w:right="33"/>
              <w:jc w:val="center"/>
              <w:rPr>
                <w:b/>
                <w:sz w:val="22"/>
              </w:rPr>
            </w:pPr>
            <w:r>
              <w:rPr>
                <w:b/>
                <w:sz w:val="22"/>
              </w:rPr>
              <w:t>10</w:t>
            </w:r>
          </w:p>
        </w:tc>
        <w:tc>
          <w:tcPr>
            <w:tcW w:w="926" w:type="dxa"/>
            <w:vMerge w:val="continue"/>
            <w:tcBorders>
              <w:top w:val="nil"/>
            </w:tcBorders>
          </w:tcPr>
          <w:p>
            <w:pPr>
              <w:rPr>
                <w:sz w:val="2"/>
                <w:szCs w:val="2"/>
              </w:rPr>
            </w:pPr>
          </w:p>
        </w:tc>
        <w:tc>
          <w:tcPr>
            <w:tcW w:w="1300" w:type="dxa"/>
          </w:tcPr>
          <w:p>
            <w:pPr>
              <w:pStyle w:val="11"/>
              <w:spacing w:before="61"/>
              <w:ind w:left="15"/>
              <w:rPr>
                <w:sz w:val="22"/>
              </w:rPr>
            </w:pPr>
            <w:r>
              <w:rPr>
                <w:sz w:val="22"/>
              </w:rPr>
              <w:t>电源线</w:t>
            </w:r>
          </w:p>
        </w:tc>
        <w:tc>
          <w:tcPr>
            <w:tcW w:w="3457" w:type="dxa"/>
          </w:tcPr>
          <w:p>
            <w:pPr>
              <w:pStyle w:val="11"/>
              <w:spacing w:before="61"/>
              <w:ind w:left="13"/>
              <w:rPr>
                <w:sz w:val="22"/>
              </w:rPr>
            </w:pPr>
            <w:r>
              <w:rPr>
                <w:sz w:val="22"/>
              </w:rPr>
              <w:t>需满足现场布设需要</w:t>
            </w:r>
          </w:p>
        </w:tc>
        <w:tc>
          <w:tcPr>
            <w:tcW w:w="1065" w:type="dxa"/>
          </w:tcPr>
          <w:p>
            <w:pPr>
              <w:pStyle w:val="11"/>
              <w:spacing w:before="61"/>
              <w:ind w:left="7"/>
              <w:jc w:val="center"/>
              <w:rPr>
                <w:sz w:val="22"/>
              </w:rPr>
            </w:pPr>
            <w:r>
              <w:rPr>
                <w:w w:val="100"/>
                <w:sz w:val="22"/>
              </w:rPr>
              <w:t>根</w:t>
            </w:r>
          </w:p>
        </w:tc>
        <w:tc>
          <w:tcPr>
            <w:tcW w:w="735" w:type="dxa"/>
          </w:tcPr>
          <w:p>
            <w:pPr>
              <w:pStyle w:val="11"/>
              <w:spacing w:before="61"/>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73" w:type="dxa"/>
          </w:tcPr>
          <w:p>
            <w:pPr>
              <w:pStyle w:val="11"/>
              <w:spacing w:before="62"/>
              <w:ind w:left="44" w:right="33"/>
              <w:jc w:val="center"/>
              <w:rPr>
                <w:b/>
                <w:sz w:val="22"/>
              </w:rPr>
            </w:pPr>
            <w:r>
              <w:rPr>
                <w:b/>
                <w:sz w:val="22"/>
              </w:rPr>
              <w:t>11</w:t>
            </w:r>
          </w:p>
        </w:tc>
        <w:tc>
          <w:tcPr>
            <w:tcW w:w="926" w:type="dxa"/>
            <w:vMerge w:val="continue"/>
            <w:tcBorders>
              <w:top w:val="nil"/>
            </w:tcBorders>
          </w:tcPr>
          <w:p>
            <w:pPr>
              <w:rPr>
                <w:sz w:val="2"/>
                <w:szCs w:val="2"/>
              </w:rPr>
            </w:pPr>
          </w:p>
        </w:tc>
        <w:tc>
          <w:tcPr>
            <w:tcW w:w="1300" w:type="dxa"/>
          </w:tcPr>
          <w:p>
            <w:pPr>
              <w:pStyle w:val="11"/>
              <w:spacing w:before="62"/>
              <w:ind w:left="15"/>
              <w:rPr>
                <w:sz w:val="22"/>
              </w:rPr>
            </w:pPr>
            <w:r>
              <w:rPr>
                <w:sz w:val="22"/>
              </w:rPr>
              <w:t>六类网线</w:t>
            </w:r>
          </w:p>
        </w:tc>
        <w:tc>
          <w:tcPr>
            <w:tcW w:w="3457" w:type="dxa"/>
          </w:tcPr>
          <w:p>
            <w:pPr>
              <w:pStyle w:val="11"/>
              <w:spacing w:before="62"/>
              <w:ind w:left="13"/>
              <w:rPr>
                <w:sz w:val="22"/>
              </w:rPr>
            </w:pPr>
            <w:r>
              <w:rPr>
                <w:sz w:val="22"/>
              </w:rPr>
              <w:t>需满足现场布设需要</w:t>
            </w:r>
          </w:p>
        </w:tc>
        <w:tc>
          <w:tcPr>
            <w:tcW w:w="1065" w:type="dxa"/>
          </w:tcPr>
          <w:p>
            <w:pPr>
              <w:pStyle w:val="11"/>
              <w:spacing w:before="62"/>
              <w:ind w:left="7"/>
              <w:jc w:val="center"/>
              <w:rPr>
                <w:sz w:val="22"/>
              </w:rPr>
            </w:pPr>
            <w:r>
              <w:rPr>
                <w:w w:val="100"/>
                <w:sz w:val="22"/>
              </w:rPr>
              <w:t>根</w:t>
            </w:r>
          </w:p>
        </w:tc>
        <w:tc>
          <w:tcPr>
            <w:tcW w:w="735" w:type="dxa"/>
          </w:tcPr>
          <w:p>
            <w:pPr>
              <w:pStyle w:val="11"/>
              <w:spacing w:before="62"/>
              <w:ind w:left="7"/>
              <w:jc w:val="center"/>
              <w:rPr>
                <w:sz w:val="22"/>
              </w:rPr>
            </w:pPr>
            <w:r>
              <w:rPr>
                <w:w w:val="100"/>
                <w:sz w:val="22"/>
              </w:rPr>
              <w:t>2</w:t>
            </w:r>
          </w:p>
        </w:tc>
        <w:tc>
          <w:tcPr>
            <w:tcW w:w="855" w:type="dxa"/>
          </w:tcPr>
          <w:p>
            <w:pPr>
              <w:pStyle w:val="11"/>
              <w:rPr>
                <w:rFonts w:ascii="Times New Roman"/>
                <w:sz w:val="22"/>
              </w:rPr>
            </w:pPr>
          </w:p>
        </w:tc>
        <w:tc>
          <w:tcPr>
            <w:tcW w:w="85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573" w:type="dxa"/>
          </w:tcPr>
          <w:p>
            <w:pPr>
              <w:pStyle w:val="11"/>
              <w:rPr>
                <w:sz w:val="22"/>
              </w:rPr>
            </w:pPr>
          </w:p>
          <w:p>
            <w:pPr>
              <w:pStyle w:val="11"/>
              <w:spacing w:before="8"/>
              <w:rPr>
                <w:sz w:val="26"/>
              </w:rPr>
            </w:pPr>
          </w:p>
          <w:p>
            <w:pPr>
              <w:pStyle w:val="11"/>
              <w:ind w:left="44" w:right="33"/>
              <w:jc w:val="center"/>
              <w:rPr>
                <w:b/>
                <w:sz w:val="22"/>
              </w:rPr>
            </w:pPr>
            <w:r>
              <w:rPr>
                <w:b/>
                <w:sz w:val="22"/>
              </w:rPr>
              <w:t>12</w:t>
            </w:r>
          </w:p>
        </w:tc>
        <w:tc>
          <w:tcPr>
            <w:tcW w:w="926" w:type="dxa"/>
            <w:vMerge w:val="continue"/>
            <w:tcBorders>
              <w:top w:val="nil"/>
            </w:tcBorders>
          </w:tcPr>
          <w:p>
            <w:pPr>
              <w:rPr>
                <w:sz w:val="2"/>
                <w:szCs w:val="2"/>
              </w:rPr>
            </w:pPr>
          </w:p>
        </w:tc>
        <w:tc>
          <w:tcPr>
            <w:tcW w:w="1300" w:type="dxa"/>
          </w:tcPr>
          <w:p>
            <w:pPr>
              <w:pStyle w:val="11"/>
              <w:rPr>
                <w:sz w:val="22"/>
              </w:rPr>
            </w:pPr>
          </w:p>
          <w:p>
            <w:pPr>
              <w:pStyle w:val="11"/>
              <w:spacing w:before="185" w:line="266" w:lineRule="auto"/>
              <w:ind w:left="15" w:right="2"/>
              <w:rPr>
                <w:sz w:val="22"/>
              </w:rPr>
            </w:pPr>
            <w:r>
              <w:rPr>
                <w:sz w:val="22"/>
              </w:rPr>
              <w:t>VR</w:t>
            </w:r>
            <w:r>
              <w:rPr>
                <w:spacing w:val="-54"/>
                <w:sz w:val="22"/>
              </w:rPr>
              <w:t xml:space="preserve"> 眼镜</w:t>
            </w:r>
            <w:r>
              <w:rPr>
                <w:spacing w:val="-3"/>
                <w:sz w:val="22"/>
              </w:rPr>
              <w:t>（</w:t>
            </w:r>
            <w:r>
              <w:rPr>
                <w:spacing w:val="-7"/>
                <w:sz w:val="22"/>
              </w:rPr>
              <w:t>含课</w:t>
            </w:r>
            <w:r>
              <w:rPr>
                <w:sz w:val="22"/>
              </w:rPr>
              <w:t>程）</w:t>
            </w:r>
          </w:p>
        </w:tc>
        <w:tc>
          <w:tcPr>
            <w:tcW w:w="3457" w:type="dxa"/>
          </w:tcPr>
          <w:p>
            <w:pPr>
              <w:pStyle w:val="11"/>
              <w:spacing w:before="61"/>
              <w:ind w:left="13"/>
              <w:rPr>
                <w:sz w:val="22"/>
              </w:rPr>
            </w:pPr>
            <w:r>
              <w:rPr>
                <w:sz w:val="22"/>
              </w:rPr>
              <w:t>1.CPU：八核 2.45GHz</w:t>
            </w:r>
          </w:p>
          <w:p>
            <w:pPr>
              <w:pStyle w:val="11"/>
              <w:spacing w:before="93"/>
              <w:ind w:left="13"/>
              <w:rPr>
                <w:sz w:val="22"/>
              </w:rPr>
            </w:pPr>
            <w:r>
              <w:rPr>
                <w:sz w:val="22"/>
              </w:rPr>
              <w:t>2.内存：4G/32G</w:t>
            </w:r>
          </w:p>
          <w:p>
            <w:pPr>
              <w:pStyle w:val="11"/>
              <w:spacing w:before="92"/>
              <w:ind w:left="13"/>
              <w:rPr>
                <w:sz w:val="22"/>
              </w:rPr>
            </w:pPr>
            <w:r>
              <w:rPr>
                <w:sz w:val="22"/>
              </w:rPr>
              <w:t>3.显示屏：5.5 寸</w:t>
            </w:r>
          </w:p>
          <w:p>
            <w:pPr>
              <w:pStyle w:val="11"/>
              <w:spacing w:before="93"/>
              <w:ind w:left="13"/>
              <w:rPr>
                <w:sz w:val="22"/>
              </w:rPr>
            </w:pPr>
            <w:r>
              <w:rPr>
                <w:sz w:val="22"/>
              </w:rPr>
              <w:t>4.分辨率：3840*2160</w:t>
            </w:r>
          </w:p>
        </w:tc>
        <w:tc>
          <w:tcPr>
            <w:tcW w:w="1065" w:type="dxa"/>
          </w:tcPr>
          <w:p>
            <w:pPr>
              <w:pStyle w:val="11"/>
              <w:rPr>
                <w:sz w:val="22"/>
              </w:rPr>
            </w:pPr>
          </w:p>
          <w:p>
            <w:pPr>
              <w:pStyle w:val="11"/>
              <w:spacing w:before="8"/>
              <w:rPr>
                <w:sz w:val="26"/>
              </w:rPr>
            </w:pPr>
          </w:p>
          <w:p>
            <w:pPr>
              <w:pStyle w:val="11"/>
              <w:ind w:left="7"/>
              <w:jc w:val="center"/>
              <w:rPr>
                <w:sz w:val="22"/>
              </w:rPr>
            </w:pPr>
            <w:r>
              <w:rPr>
                <w:w w:val="100"/>
                <w:sz w:val="22"/>
              </w:rPr>
              <w:t>台</w:t>
            </w:r>
          </w:p>
        </w:tc>
        <w:tc>
          <w:tcPr>
            <w:tcW w:w="735" w:type="dxa"/>
          </w:tcPr>
          <w:p>
            <w:pPr>
              <w:pStyle w:val="11"/>
              <w:rPr>
                <w:sz w:val="22"/>
              </w:rPr>
            </w:pPr>
          </w:p>
          <w:p>
            <w:pPr>
              <w:pStyle w:val="11"/>
              <w:spacing w:before="8"/>
              <w:rPr>
                <w:sz w:val="26"/>
              </w:rPr>
            </w:pPr>
          </w:p>
          <w:p>
            <w:pPr>
              <w:pStyle w:val="11"/>
              <w:ind w:left="125" w:right="118"/>
              <w:jc w:val="center"/>
              <w:rPr>
                <w:sz w:val="22"/>
              </w:rPr>
            </w:pPr>
            <w:r>
              <w:rPr>
                <w:sz w:val="22"/>
              </w:rPr>
              <w:t>30</w:t>
            </w:r>
          </w:p>
        </w:tc>
        <w:tc>
          <w:tcPr>
            <w:tcW w:w="855" w:type="dxa"/>
          </w:tcPr>
          <w:p>
            <w:pPr>
              <w:pStyle w:val="11"/>
              <w:rPr>
                <w:rFonts w:ascii="Times New Roman"/>
                <w:sz w:val="22"/>
              </w:rPr>
            </w:pPr>
          </w:p>
        </w:tc>
        <w:tc>
          <w:tcPr>
            <w:tcW w:w="855" w:type="dxa"/>
          </w:tcPr>
          <w:p>
            <w:pPr>
              <w:pStyle w:val="11"/>
              <w:rPr>
                <w:rFonts w:ascii="Times New Roman"/>
                <w:sz w:val="22"/>
              </w:rPr>
            </w:pPr>
          </w:p>
        </w:tc>
      </w:tr>
    </w:tbl>
    <w:p>
      <w:pPr>
        <w:spacing w:after="0"/>
        <w:rPr>
          <w:rFonts w:ascii="Times New Roman"/>
          <w:sz w:val="22"/>
        </w:rPr>
        <w:sectPr>
          <w:type w:val="continuous"/>
          <w:pgSz w:w="11910" w:h="16840"/>
          <w:pgMar w:top="1080" w:right="720" w:bottom="960" w:left="720" w:header="720" w:footer="720" w:gutter="0"/>
        </w:sectPr>
      </w:pPr>
    </w:p>
    <w:tbl>
      <w:tblPr>
        <w:tblStyle w:val="7"/>
        <w:tblW w:w="0" w:type="auto"/>
        <w:tblInd w:w="35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28" w:hRule="atLeast"/>
        </w:trPr>
        <w:tc>
          <w:tcPr>
            <w:tcW w:w="573" w:type="dxa"/>
            <w:tcBorders>
              <w:left w:val="single" w:color="000000" w:sz="4" w:space="0"/>
              <w:bottom w:val="single" w:color="000000" w:sz="4" w:space="0"/>
              <w:right w:val="single" w:color="000000" w:sz="4" w:space="0"/>
            </w:tcBorders>
          </w:tcPr>
          <w:p>
            <w:pPr>
              <w:pStyle w:val="11"/>
              <w:rPr>
                <w:rFonts w:ascii="Times New Roman"/>
                <w:sz w:val="22"/>
              </w:rPr>
            </w:pPr>
          </w:p>
        </w:tc>
        <w:tc>
          <w:tcPr>
            <w:tcW w:w="926"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300" w:type="dxa"/>
            <w:tcBorders>
              <w:left w:val="single" w:color="000000" w:sz="4" w:space="0"/>
              <w:bottom w:val="single" w:color="000000" w:sz="4" w:space="0"/>
              <w:right w:val="single" w:color="000000" w:sz="4" w:space="0"/>
            </w:tcBorders>
          </w:tcPr>
          <w:p>
            <w:pPr>
              <w:pStyle w:val="11"/>
              <w:rPr>
                <w:rFonts w:ascii="Times New Roman"/>
                <w:sz w:val="22"/>
              </w:rPr>
            </w:pPr>
          </w:p>
        </w:tc>
        <w:tc>
          <w:tcPr>
            <w:tcW w:w="3457" w:type="dxa"/>
            <w:tcBorders>
              <w:left w:val="single" w:color="000000" w:sz="4" w:space="0"/>
              <w:bottom w:val="single" w:color="000000" w:sz="4" w:space="0"/>
              <w:right w:val="single" w:color="000000" w:sz="4" w:space="0"/>
            </w:tcBorders>
          </w:tcPr>
          <w:p>
            <w:pPr>
              <w:pStyle w:val="11"/>
              <w:numPr>
                <w:ilvl w:val="0"/>
                <w:numId w:val="2"/>
              </w:numPr>
              <w:tabs>
                <w:tab w:val="left" w:pos="236"/>
              </w:tabs>
              <w:spacing w:before="53" w:after="0" w:line="240" w:lineRule="auto"/>
              <w:ind w:left="235" w:right="0" w:hanging="223"/>
              <w:jc w:val="left"/>
              <w:rPr>
                <w:sz w:val="22"/>
              </w:rPr>
            </w:pPr>
            <w:r>
              <w:rPr>
                <w:spacing w:val="-2"/>
                <w:sz w:val="22"/>
              </w:rPr>
              <w:t>视场角：</w:t>
            </w:r>
            <w:r>
              <w:rPr>
                <w:sz w:val="22"/>
              </w:rPr>
              <w:t>101</w:t>
            </w:r>
            <w:r>
              <w:rPr>
                <w:spacing w:val="-29"/>
                <w:sz w:val="22"/>
              </w:rPr>
              <w:t xml:space="preserve"> 度</w:t>
            </w:r>
          </w:p>
          <w:p>
            <w:pPr>
              <w:pStyle w:val="11"/>
              <w:numPr>
                <w:ilvl w:val="0"/>
                <w:numId w:val="2"/>
              </w:numPr>
              <w:tabs>
                <w:tab w:val="left" w:pos="236"/>
              </w:tabs>
              <w:spacing w:before="91" w:after="0" w:line="240" w:lineRule="auto"/>
              <w:ind w:left="235" w:right="0" w:hanging="223"/>
              <w:jc w:val="left"/>
              <w:rPr>
                <w:sz w:val="22"/>
              </w:rPr>
            </w:pPr>
            <w:r>
              <w:rPr>
                <w:spacing w:val="-2"/>
                <w:sz w:val="22"/>
              </w:rPr>
              <w:t>刷新率：</w:t>
            </w:r>
            <w:r>
              <w:rPr>
                <w:sz w:val="22"/>
              </w:rPr>
              <w:t>90Hz</w:t>
            </w:r>
          </w:p>
          <w:p>
            <w:pPr>
              <w:pStyle w:val="11"/>
              <w:numPr>
                <w:ilvl w:val="0"/>
                <w:numId w:val="2"/>
              </w:numPr>
              <w:tabs>
                <w:tab w:val="left" w:pos="236"/>
              </w:tabs>
              <w:spacing w:before="92" w:after="0" w:line="240" w:lineRule="auto"/>
              <w:ind w:left="235" w:right="0" w:hanging="223"/>
              <w:jc w:val="left"/>
              <w:rPr>
                <w:sz w:val="22"/>
              </w:rPr>
            </w:pPr>
            <w:r>
              <w:rPr>
                <w:spacing w:val="-2"/>
                <w:sz w:val="22"/>
              </w:rPr>
              <w:t>续航时间：</w:t>
            </w:r>
            <w:r>
              <w:rPr>
                <w:sz w:val="22"/>
              </w:rPr>
              <w:t>3</w:t>
            </w:r>
            <w:r>
              <w:rPr>
                <w:spacing w:val="-19"/>
                <w:sz w:val="22"/>
              </w:rPr>
              <w:t xml:space="preserve"> 小时</w:t>
            </w:r>
          </w:p>
        </w:tc>
        <w:tc>
          <w:tcPr>
            <w:tcW w:w="1065" w:type="dxa"/>
            <w:tcBorders>
              <w:left w:val="single" w:color="000000" w:sz="4" w:space="0"/>
              <w:bottom w:val="single" w:color="000000" w:sz="4" w:space="0"/>
              <w:right w:val="single" w:color="000000" w:sz="4" w:space="0"/>
            </w:tcBorders>
          </w:tcPr>
          <w:p>
            <w:pPr>
              <w:pStyle w:val="11"/>
              <w:rPr>
                <w:rFonts w:ascii="Times New Roman"/>
                <w:sz w:val="22"/>
              </w:rPr>
            </w:pPr>
          </w:p>
        </w:tc>
        <w:tc>
          <w:tcPr>
            <w:tcW w:w="73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639"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187"/>
              <w:ind w:left="44" w:right="33"/>
              <w:jc w:val="center"/>
              <w:rPr>
                <w:b/>
                <w:sz w:val="22"/>
              </w:rPr>
            </w:pPr>
            <w:r>
              <w:rPr>
                <w:b/>
                <w:sz w:val="22"/>
              </w:rPr>
              <w:t>13</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spacing w:before="3" w:line="310" w:lineRule="atLeast"/>
              <w:ind w:left="15" w:right="51"/>
              <w:rPr>
                <w:sz w:val="22"/>
              </w:rPr>
            </w:pPr>
            <w:r>
              <w:rPr>
                <w:sz w:val="22"/>
              </w:rPr>
              <w:t>VR 眼镜充电柜</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187"/>
              <w:ind w:left="13"/>
              <w:rPr>
                <w:sz w:val="22"/>
              </w:rPr>
            </w:pPr>
            <w:r>
              <w:rPr>
                <w:sz w:val="22"/>
              </w:rPr>
              <w:t>36 位充电柜</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187"/>
              <w:ind w:left="7"/>
              <w:jc w:val="center"/>
              <w:rPr>
                <w:sz w:val="22"/>
              </w:rPr>
            </w:pPr>
            <w:r>
              <w:rPr>
                <w:w w:val="100"/>
                <w:sz w:val="22"/>
              </w:rPr>
              <w:t>台</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187"/>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635"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5"/>
              <w:rPr>
                <w:sz w:val="26"/>
              </w:rPr>
            </w:pPr>
          </w:p>
          <w:p>
            <w:pPr>
              <w:pStyle w:val="11"/>
              <w:spacing w:before="1"/>
              <w:ind w:left="44" w:right="33"/>
              <w:jc w:val="center"/>
              <w:rPr>
                <w:b/>
                <w:sz w:val="22"/>
              </w:rPr>
            </w:pPr>
            <w:r>
              <w:rPr>
                <w:b/>
                <w:sz w:val="22"/>
              </w:rPr>
              <w:t>14</w:t>
            </w:r>
          </w:p>
        </w:tc>
        <w:tc>
          <w:tcPr>
            <w:tcW w:w="926"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83" w:line="266" w:lineRule="auto"/>
              <w:ind w:left="353" w:right="22" w:hanging="322"/>
              <w:rPr>
                <w:sz w:val="22"/>
              </w:rPr>
            </w:pPr>
            <w:r>
              <w:rPr>
                <w:sz w:val="22"/>
              </w:rPr>
              <w:t>游戏</w:t>
            </w:r>
            <w:r>
              <w:rPr>
                <w:sz w:val="21"/>
              </w:rPr>
              <w:t>学习</w:t>
            </w:r>
            <w:r>
              <w:rPr>
                <w:sz w:val="22"/>
              </w:rPr>
              <w:t>区</w:t>
            </w: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83" w:line="266" w:lineRule="auto"/>
              <w:ind w:left="15" w:right="170"/>
              <w:rPr>
                <w:sz w:val="22"/>
              </w:rPr>
            </w:pPr>
            <w:r>
              <w:rPr>
                <w:sz w:val="22"/>
              </w:rPr>
              <w:t>安全游戏学习机</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① .CPU：4 核</w:t>
            </w:r>
          </w:p>
          <w:p>
            <w:pPr>
              <w:pStyle w:val="11"/>
              <w:spacing w:before="93"/>
              <w:ind w:left="13"/>
              <w:rPr>
                <w:sz w:val="22"/>
              </w:rPr>
            </w:pPr>
            <w:r>
              <w:rPr>
                <w:sz w:val="22"/>
              </w:rPr>
              <w:t>②.内存：4G+64G</w:t>
            </w:r>
          </w:p>
          <w:p>
            <w:pPr>
              <w:pStyle w:val="11"/>
              <w:spacing w:before="92"/>
              <w:ind w:left="13"/>
              <w:rPr>
                <w:sz w:val="22"/>
              </w:rPr>
            </w:pPr>
            <w:r>
              <w:rPr>
                <w:sz w:val="22"/>
              </w:rPr>
              <w:t>③.显示屏：32 寸电容屏</w:t>
            </w:r>
          </w:p>
          <w:p>
            <w:pPr>
              <w:pStyle w:val="11"/>
              <w:spacing w:before="93"/>
              <w:ind w:left="13"/>
              <w:rPr>
                <w:sz w:val="22"/>
              </w:rPr>
            </w:pPr>
            <w:r>
              <w:rPr>
                <w:sz w:val="22"/>
              </w:rPr>
              <w:t>④.分辨率：1920*1080</w:t>
            </w:r>
          </w:p>
          <w:p>
            <w:pPr>
              <w:pStyle w:val="11"/>
              <w:spacing w:before="4" w:line="370" w:lineRule="atLeast"/>
              <w:ind w:left="13" w:right="1"/>
              <w:rPr>
                <w:sz w:val="22"/>
              </w:rPr>
            </w:pPr>
            <w:r>
              <w:rPr>
                <w:spacing w:val="-12"/>
                <w:sz w:val="22"/>
              </w:rPr>
              <w:t>⑤.主要功能：技能测评、隐患找茬</w:t>
            </w:r>
            <w:r>
              <w:rPr>
                <w:spacing w:val="-13"/>
                <w:sz w:val="22"/>
              </w:rPr>
              <w:t>安全用具选用、现场应急处置、游戏</w:t>
            </w:r>
            <w:r>
              <w:rPr>
                <w:spacing w:val="-5"/>
                <w:sz w:val="22"/>
              </w:rPr>
              <w:t>闯关排名等。</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5"/>
              <w:rPr>
                <w:sz w:val="26"/>
              </w:rPr>
            </w:pPr>
          </w:p>
          <w:p>
            <w:pPr>
              <w:pStyle w:val="11"/>
              <w:spacing w:before="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5"/>
              <w:rPr>
                <w:sz w:val="26"/>
              </w:rPr>
            </w:pPr>
          </w:p>
          <w:p>
            <w:pPr>
              <w:pStyle w:val="11"/>
              <w:spacing w:before="1"/>
              <w:ind w:left="7"/>
              <w:jc w:val="center"/>
              <w:rPr>
                <w:sz w:val="22"/>
              </w:rPr>
            </w:pPr>
            <w:r>
              <w:rPr>
                <w:w w:val="100"/>
                <w:sz w:val="22"/>
              </w:rPr>
              <w:t>2</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010"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spacing w:before="2"/>
              <w:rPr>
                <w:sz w:val="19"/>
              </w:rPr>
            </w:pPr>
          </w:p>
          <w:p>
            <w:pPr>
              <w:pStyle w:val="11"/>
              <w:ind w:left="44" w:right="33"/>
              <w:jc w:val="center"/>
              <w:rPr>
                <w:b/>
                <w:sz w:val="22"/>
              </w:rPr>
            </w:pPr>
            <w:r>
              <w:rPr>
                <w:b/>
                <w:sz w:val="22"/>
              </w:rPr>
              <w:t>15</w:t>
            </w:r>
          </w:p>
        </w:tc>
        <w:tc>
          <w:tcPr>
            <w:tcW w:w="926" w:type="dxa"/>
            <w:vMerge w:val="restart"/>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75" w:line="266" w:lineRule="auto"/>
              <w:ind w:left="353" w:right="27" w:hanging="250"/>
              <w:rPr>
                <w:sz w:val="22"/>
              </w:rPr>
            </w:pPr>
            <w:r>
              <w:rPr>
                <w:sz w:val="22"/>
              </w:rPr>
              <w:t>VR 体验区</w:t>
            </w: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2"/>
              <w:rPr>
                <w:sz w:val="28"/>
              </w:rPr>
            </w:pPr>
          </w:p>
          <w:p>
            <w:pPr>
              <w:pStyle w:val="11"/>
              <w:spacing w:line="266" w:lineRule="auto"/>
              <w:ind w:left="15" w:right="51"/>
              <w:rPr>
                <w:sz w:val="22"/>
              </w:rPr>
            </w:pPr>
            <w:r>
              <w:rPr>
                <w:sz w:val="22"/>
              </w:rPr>
              <w:t>VR 安全技能实训机</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① .VR 头盔套装</w:t>
            </w:r>
          </w:p>
          <w:p>
            <w:pPr>
              <w:pStyle w:val="11"/>
              <w:spacing w:before="93"/>
              <w:ind w:left="13"/>
              <w:rPr>
                <w:sz w:val="22"/>
              </w:rPr>
            </w:pPr>
            <w:r>
              <w:rPr>
                <w:sz w:val="22"/>
              </w:rPr>
              <w:t>②.CPU：8 核 2.5GHz</w:t>
            </w:r>
          </w:p>
          <w:p>
            <w:pPr>
              <w:pStyle w:val="11"/>
              <w:spacing w:before="90"/>
              <w:ind w:left="13"/>
              <w:rPr>
                <w:sz w:val="22"/>
              </w:rPr>
            </w:pPr>
            <w:r>
              <w:rPr>
                <w:sz w:val="22"/>
              </w:rPr>
              <w:t>③.内存：8G</w:t>
            </w:r>
          </w:p>
          <w:p>
            <w:pPr>
              <w:pStyle w:val="11"/>
              <w:spacing w:before="95"/>
              <w:ind w:left="13"/>
              <w:rPr>
                <w:sz w:val="22"/>
              </w:rPr>
            </w:pPr>
            <w:r>
              <w:rPr>
                <w:sz w:val="22"/>
              </w:rPr>
              <w:t>④.显卡：独立显卡 3G</w:t>
            </w:r>
          </w:p>
          <w:p>
            <w:pPr>
              <w:pStyle w:val="11"/>
              <w:spacing w:before="92"/>
              <w:ind w:left="13"/>
              <w:rPr>
                <w:sz w:val="22"/>
              </w:rPr>
            </w:pPr>
            <w:r>
              <w:rPr>
                <w:sz w:val="22"/>
              </w:rPr>
              <w:t>⑤.显示屏：49 寸，十点红外触控</w:t>
            </w:r>
          </w:p>
          <w:p>
            <w:pPr>
              <w:pStyle w:val="11"/>
              <w:spacing w:before="93"/>
              <w:ind w:left="13"/>
              <w:rPr>
                <w:sz w:val="22"/>
              </w:rPr>
            </w:pPr>
            <w:r>
              <w:rPr>
                <w:sz w:val="22"/>
              </w:rPr>
              <w:t>⑥.分辨率：1920*1080</w:t>
            </w:r>
          </w:p>
          <w:p>
            <w:pPr>
              <w:pStyle w:val="11"/>
              <w:spacing w:before="4" w:line="370" w:lineRule="atLeast"/>
              <w:ind w:left="13" w:right="3"/>
              <w:rPr>
                <w:sz w:val="22"/>
              </w:rPr>
            </w:pPr>
            <w:r>
              <w:rPr>
                <w:spacing w:val="-3"/>
                <w:sz w:val="22"/>
              </w:rPr>
              <w:t>⑦.操作系统：</w:t>
            </w:r>
            <w:r>
              <w:rPr>
                <w:spacing w:val="-6"/>
                <w:sz w:val="22"/>
              </w:rPr>
              <w:t>Windows</w:t>
            </w:r>
            <w:r>
              <w:rPr>
                <w:spacing w:val="-53"/>
                <w:sz w:val="22"/>
              </w:rPr>
              <w:t xml:space="preserve"> </w:t>
            </w:r>
            <w:r>
              <w:rPr>
                <w:sz w:val="22"/>
              </w:rPr>
              <w:t>10</w:t>
            </w:r>
            <w:r>
              <w:rPr>
                <w:spacing w:val="-23"/>
                <w:sz w:val="22"/>
              </w:rPr>
              <w:t xml:space="preserve"> 专业版 </w:t>
            </w:r>
            <w:r>
              <w:rPr>
                <w:sz w:val="22"/>
              </w:rPr>
              <w:t>64 位</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spacing w:before="2"/>
              <w:rPr>
                <w:sz w:val="19"/>
              </w:rPr>
            </w:pPr>
          </w:p>
          <w:p>
            <w:pPr>
              <w:pStyle w:val="1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spacing w:before="2"/>
              <w:rPr>
                <w:sz w:val="19"/>
              </w:rPr>
            </w:pPr>
          </w:p>
          <w:p>
            <w:pPr>
              <w:pStyle w:val="1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37"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4"/>
              <w:ind w:left="44" w:right="33"/>
              <w:jc w:val="center"/>
              <w:rPr>
                <w:b/>
                <w:sz w:val="22"/>
              </w:rPr>
            </w:pPr>
            <w:r>
              <w:rPr>
                <w:b/>
                <w:sz w:val="22"/>
              </w:rPr>
              <w:t>16</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restart"/>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5"/>
              <w:rPr>
                <w:sz w:val="30"/>
              </w:rPr>
            </w:pPr>
          </w:p>
          <w:p>
            <w:pPr>
              <w:pStyle w:val="11"/>
              <w:ind w:left="15"/>
              <w:rPr>
                <w:sz w:val="22"/>
              </w:rPr>
            </w:pPr>
            <w:r>
              <w:rPr>
                <w:sz w:val="22"/>
              </w:rPr>
              <w:t>互动VR 课件</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line="319" w:lineRule="auto"/>
              <w:ind w:left="13" w:right="1"/>
              <w:rPr>
                <w:sz w:val="22"/>
              </w:rPr>
            </w:pPr>
            <w:r>
              <w:rPr>
                <w:spacing w:val="-8"/>
                <w:sz w:val="22"/>
              </w:rPr>
              <w:t>带熔断器</w:t>
            </w:r>
            <w:r>
              <w:rPr>
                <w:sz w:val="22"/>
              </w:rPr>
              <w:t>（</w:t>
            </w:r>
            <w:r>
              <w:rPr>
                <w:spacing w:val="-2"/>
                <w:sz w:val="22"/>
              </w:rPr>
              <w:t>断路器</w:t>
            </w:r>
            <w:r>
              <w:rPr>
                <w:spacing w:val="-22"/>
                <w:sz w:val="22"/>
              </w:rPr>
              <w:t>）</w:t>
            </w:r>
            <w:r>
              <w:rPr>
                <w:spacing w:val="-10"/>
                <w:sz w:val="22"/>
              </w:rPr>
              <w:t>、仪表、电流互感器的电动机运行控制电路接线，需</w:t>
            </w:r>
          </w:p>
          <w:p>
            <w:pPr>
              <w:pStyle w:val="11"/>
              <w:spacing w:line="281" w:lineRule="exact"/>
              <w:ind w:left="13"/>
              <w:rPr>
                <w:sz w:val="22"/>
              </w:rPr>
            </w:pPr>
            <w:r>
              <w:rPr>
                <w:sz w:val="22"/>
              </w:rPr>
              <w:t>满足现场布设需要</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4"/>
              <w:ind w:left="7"/>
              <w:jc w:val="center"/>
              <w:rPr>
                <w:sz w:val="22"/>
              </w:rPr>
            </w:pPr>
            <w:r>
              <w:rPr>
                <w:w w:val="100"/>
                <w:sz w:val="22"/>
              </w:rPr>
              <w:t>个</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4"/>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17</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导线的连接，需满足现场布设需要</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个</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18</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触电事故现场的应急处理</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个</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19</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火灾事故应急处置</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个</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8"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2"/>
              <w:ind w:left="44" w:right="33"/>
              <w:jc w:val="center"/>
              <w:rPr>
                <w:b/>
                <w:sz w:val="22"/>
              </w:rPr>
            </w:pPr>
            <w:r>
              <w:rPr>
                <w:b/>
                <w:sz w:val="22"/>
              </w:rPr>
              <w:t>20</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中毒窒息应急处置</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2"/>
              <w:ind w:left="7"/>
              <w:jc w:val="center"/>
              <w:rPr>
                <w:sz w:val="22"/>
              </w:rPr>
            </w:pPr>
            <w:r>
              <w:rPr>
                <w:w w:val="100"/>
                <w:sz w:val="22"/>
              </w:rPr>
              <w:t>个</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2"/>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385"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9"/>
              <w:ind w:left="44" w:right="33"/>
              <w:jc w:val="center"/>
              <w:rPr>
                <w:b/>
                <w:sz w:val="22"/>
              </w:rPr>
            </w:pPr>
            <w:r>
              <w:rPr>
                <w:b/>
                <w:sz w:val="22"/>
              </w:rPr>
              <w:t>21</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spacing w:before="6"/>
              <w:rPr>
                <w:sz w:val="21"/>
              </w:rPr>
            </w:pPr>
          </w:p>
          <w:p>
            <w:pPr>
              <w:pStyle w:val="11"/>
              <w:spacing w:line="266" w:lineRule="auto"/>
              <w:ind w:left="15" w:right="51"/>
              <w:rPr>
                <w:sz w:val="22"/>
              </w:rPr>
            </w:pPr>
            <w:r>
              <w:rPr>
                <w:sz w:val="22"/>
              </w:rPr>
              <w:t>VR 双人座蛋壳椅</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pacing w:val="6"/>
                <w:sz w:val="22"/>
              </w:rPr>
              <w:t>① . 尺寸：</w:t>
            </w:r>
            <w:r>
              <w:rPr>
                <w:spacing w:val="3"/>
                <w:sz w:val="22"/>
              </w:rPr>
              <w:t>190cm</w:t>
            </w:r>
            <w:r>
              <w:rPr>
                <w:spacing w:val="-43"/>
                <w:sz w:val="22"/>
              </w:rPr>
              <w:t xml:space="preserve">× </w:t>
            </w:r>
            <w:r>
              <w:rPr>
                <w:sz w:val="22"/>
              </w:rPr>
              <w:t>110cm</w:t>
            </w:r>
            <w:r>
              <w:rPr>
                <w:spacing w:val="-45"/>
                <w:sz w:val="22"/>
              </w:rPr>
              <w:t xml:space="preserve">× </w:t>
            </w:r>
            <w:r>
              <w:rPr>
                <w:sz w:val="22"/>
              </w:rPr>
              <w:t>200cm</w:t>
            </w:r>
          </w:p>
          <w:p>
            <w:pPr>
              <w:pStyle w:val="11"/>
              <w:spacing w:before="93"/>
              <w:ind w:left="13"/>
              <w:rPr>
                <w:sz w:val="22"/>
              </w:rPr>
            </w:pPr>
            <w:r>
              <w:rPr>
                <w:sz w:val="22"/>
              </w:rPr>
              <w:t>（长×宽×高）；</w:t>
            </w:r>
          </w:p>
          <w:p>
            <w:pPr>
              <w:pStyle w:val="11"/>
              <w:spacing w:before="92" w:line="319" w:lineRule="auto"/>
              <w:ind w:left="13"/>
              <w:rPr>
                <w:sz w:val="22"/>
              </w:rPr>
            </w:pPr>
            <w:r>
              <w:rPr>
                <w:sz w:val="22"/>
              </w:rPr>
              <w:t>②.42</w:t>
            </w:r>
            <w:r>
              <w:rPr>
                <w:spacing w:val="-10"/>
                <w:sz w:val="22"/>
              </w:rPr>
              <w:t xml:space="preserve"> 寸一体机尺寸：</w:t>
            </w:r>
            <w:r>
              <w:rPr>
                <w:spacing w:val="-5"/>
                <w:sz w:val="22"/>
              </w:rPr>
              <w:t xml:space="preserve">70cm×44cm× </w:t>
            </w:r>
            <w:r>
              <w:rPr>
                <w:sz w:val="22"/>
              </w:rPr>
              <w:t>192cm（</w:t>
            </w:r>
            <w:r>
              <w:rPr>
                <w:spacing w:val="-2"/>
                <w:sz w:val="22"/>
              </w:rPr>
              <w:t>长×宽×高</w:t>
            </w:r>
            <w:r>
              <w:rPr>
                <w:sz w:val="22"/>
              </w:rPr>
              <w:t>）；</w:t>
            </w:r>
          </w:p>
          <w:p>
            <w:pPr>
              <w:pStyle w:val="11"/>
              <w:spacing w:line="281" w:lineRule="exact"/>
              <w:ind w:left="13"/>
              <w:rPr>
                <w:sz w:val="22"/>
              </w:rPr>
            </w:pPr>
            <w:r>
              <w:rPr>
                <w:sz w:val="22"/>
              </w:rPr>
              <w:t>③.头显：分辨率 2560*1440 ；</w:t>
            </w:r>
          </w:p>
          <w:p>
            <w:pPr>
              <w:pStyle w:val="11"/>
              <w:spacing w:before="93"/>
              <w:ind w:left="13"/>
              <w:rPr>
                <w:sz w:val="22"/>
              </w:rPr>
            </w:pPr>
            <w:r>
              <w:rPr>
                <w:sz w:val="22"/>
              </w:rPr>
              <w:t>④.CPU：4 核 2.3GHz；</w:t>
            </w:r>
          </w:p>
          <w:p>
            <w:pPr>
              <w:pStyle w:val="11"/>
              <w:spacing w:before="92"/>
              <w:ind w:left="13"/>
              <w:rPr>
                <w:sz w:val="22"/>
              </w:rPr>
            </w:pPr>
            <w:r>
              <w:rPr>
                <w:sz w:val="22"/>
              </w:rPr>
              <w:t>⑤.显卡：独立显卡 4G；</w:t>
            </w:r>
          </w:p>
          <w:p>
            <w:pPr>
              <w:pStyle w:val="11"/>
              <w:spacing w:before="93"/>
              <w:ind w:left="13"/>
              <w:rPr>
                <w:sz w:val="22"/>
              </w:rPr>
            </w:pPr>
            <w:r>
              <w:rPr>
                <w:sz w:val="22"/>
              </w:rPr>
              <w:t>⑥.固态硬盘： 240G SSD；</w:t>
            </w:r>
          </w:p>
          <w:p>
            <w:pPr>
              <w:pStyle w:val="11"/>
              <w:spacing w:before="92"/>
              <w:ind w:left="13"/>
              <w:rPr>
                <w:sz w:val="22"/>
              </w:rPr>
            </w:pPr>
            <w:r>
              <w:rPr>
                <w:sz w:val="22"/>
              </w:rPr>
              <w:t>⑦.内存：4G</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9"/>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9"/>
              <w:ind w:left="7"/>
              <w:jc w:val="center"/>
              <w:rPr>
                <w:sz w:val="22"/>
              </w:rPr>
            </w:pPr>
            <w:r>
              <w:rPr>
                <w:w w:val="100"/>
                <w:sz w:val="22"/>
              </w:rPr>
              <w:t>2</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0"/>
              <w:ind w:left="44" w:right="33"/>
              <w:jc w:val="center"/>
              <w:rPr>
                <w:b/>
                <w:sz w:val="22"/>
              </w:rPr>
            </w:pPr>
            <w:r>
              <w:rPr>
                <w:b/>
                <w:sz w:val="22"/>
              </w:rPr>
              <w:t>22</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restart"/>
            <w:tcBorders>
              <w:top w:val="single" w:color="000000" w:sz="4" w:space="0"/>
              <w:left w:val="single" w:color="000000" w:sz="4" w:space="0"/>
              <w:bottom w:val="single" w:color="000000" w:sz="4" w:space="0"/>
              <w:right w:val="single" w:color="000000" w:sz="4" w:space="0"/>
            </w:tcBorders>
          </w:tcPr>
          <w:p>
            <w:pPr>
              <w:pStyle w:val="11"/>
              <w:spacing w:before="103" w:line="266" w:lineRule="auto"/>
              <w:ind w:left="15" w:right="170"/>
              <w:rPr>
                <w:sz w:val="22"/>
              </w:rPr>
            </w:pPr>
            <w:r>
              <w:rPr>
                <w:sz w:val="22"/>
              </w:rPr>
              <w:t>配套课件资源</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0"/>
              <w:ind w:left="13"/>
              <w:rPr>
                <w:sz w:val="22"/>
              </w:rPr>
            </w:pPr>
            <w:r>
              <w:rPr>
                <w:sz w:val="22"/>
              </w:rPr>
              <w:t>生活区电气火灾事故</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0"/>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0"/>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7"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23</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砂轮机加工作业机械伤害</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bl>
    <w:p>
      <w:pPr>
        <w:rPr>
          <w:sz w:val="2"/>
          <w:szCs w:val="2"/>
        </w:rPr>
      </w:pPr>
      <w:r>
        <w:pict>
          <v:shape id="_x0000_s1033" o:spid="_x0000_s1033" o:spt="202" type="#_x0000_t202" style="position:absolute;left:0pt;margin-left:360.1pt;margin-top:228.35pt;height:11.05pt;width:11.05pt;mso-position-horizontal-relative:page;mso-position-vertical-relative:page;z-index:-259563520;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rect id="_x0000_s1034" o:spid="_x0000_s1034" o:spt="1" style="position:absolute;left:0pt;margin-left:366.45pt;margin-top:148.85pt;height:132pt;width:53pt;mso-position-horizontal-relative:page;mso-position-vertical-relative:page;z-index:-259562496;mso-width-relative:page;mso-height-relative:page;" fillcolor="#FFFFFF" filled="t" stroked="f" coordsize="21600,21600">
            <v:path/>
            <v:fill on="t" focussize="0,0"/>
            <v:stroke on="f"/>
            <v:imagedata o:title=""/>
            <o:lock v:ext="edit"/>
            <v:textbox>
              <w:txbxContent>
                <w:p/>
              </w:txbxContent>
            </v:textbox>
          </v:rect>
        </w:pict>
      </w:r>
    </w:p>
    <w:p>
      <w:pPr>
        <w:spacing w:after="0"/>
        <w:rPr>
          <w:sz w:val="2"/>
          <w:szCs w:val="2"/>
        </w:rPr>
        <w:sectPr>
          <w:pgSz w:w="11910" w:h="16840"/>
          <w:pgMar w:top="1100" w:right="720" w:bottom="960" w:left="720" w:header="968" w:footer="763" w:gutter="0"/>
        </w:sectPr>
      </w:pPr>
    </w:p>
    <w:tbl>
      <w:tblPr>
        <w:tblStyle w:val="7"/>
        <w:tblW w:w="0" w:type="auto"/>
        <w:tblInd w:w="35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9" w:hRule="atLeast"/>
        </w:trPr>
        <w:tc>
          <w:tcPr>
            <w:tcW w:w="573" w:type="dxa"/>
            <w:tcBorders>
              <w:left w:val="single" w:color="000000" w:sz="4" w:space="0"/>
              <w:bottom w:val="single" w:color="000000" w:sz="4" w:space="0"/>
              <w:right w:val="single" w:color="000000" w:sz="4" w:space="0"/>
            </w:tcBorders>
          </w:tcPr>
          <w:p>
            <w:pPr>
              <w:pStyle w:val="11"/>
              <w:spacing w:before="53"/>
              <w:ind w:left="44" w:right="33"/>
              <w:jc w:val="center"/>
              <w:rPr>
                <w:b/>
                <w:sz w:val="22"/>
              </w:rPr>
            </w:pPr>
            <w:r>
              <w:rPr>
                <w:b/>
                <w:sz w:val="22"/>
              </w:rPr>
              <w:t>24</w:t>
            </w:r>
          </w:p>
        </w:tc>
        <w:tc>
          <w:tcPr>
            <w:tcW w:w="926"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300"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3457" w:type="dxa"/>
            <w:tcBorders>
              <w:left w:val="single" w:color="000000" w:sz="4" w:space="0"/>
              <w:bottom w:val="single" w:color="000000" w:sz="4" w:space="0"/>
              <w:right w:val="single" w:color="000000" w:sz="4" w:space="0"/>
            </w:tcBorders>
          </w:tcPr>
          <w:p>
            <w:pPr>
              <w:pStyle w:val="11"/>
              <w:spacing w:before="53"/>
              <w:ind w:left="13"/>
              <w:rPr>
                <w:sz w:val="22"/>
              </w:rPr>
            </w:pPr>
            <w:r>
              <w:rPr>
                <w:sz w:val="22"/>
              </w:rPr>
              <w:t>临电破损触电</w:t>
            </w:r>
          </w:p>
        </w:tc>
        <w:tc>
          <w:tcPr>
            <w:tcW w:w="1065" w:type="dxa"/>
            <w:tcBorders>
              <w:left w:val="single" w:color="000000" w:sz="4" w:space="0"/>
              <w:bottom w:val="single" w:color="000000" w:sz="4" w:space="0"/>
              <w:right w:val="single" w:color="000000" w:sz="4" w:space="0"/>
            </w:tcBorders>
          </w:tcPr>
          <w:p>
            <w:pPr>
              <w:pStyle w:val="11"/>
              <w:spacing w:before="53"/>
              <w:ind w:left="7"/>
              <w:jc w:val="center"/>
              <w:rPr>
                <w:sz w:val="22"/>
              </w:rPr>
            </w:pPr>
            <w:r>
              <w:rPr>
                <w:w w:val="100"/>
                <w:sz w:val="22"/>
              </w:rPr>
              <w:t>套</w:t>
            </w:r>
          </w:p>
        </w:tc>
        <w:tc>
          <w:tcPr>
            <w:tcW w:w="735" w:type="dxa"/>
            <w:tcBorders>
              <w:left w:val="single" w:color="000000" w:sz="4" w:space="0"/>
              <w:bottom w:val="single" w:color="000000" w:sz="4" w:space="0"/>
              <w:right w:val="single" w:color="000000" w:sz="4" w:space="0"/>
            </w:tcBorders>
          </w:tcPr>
          <w:p>
            <w:pPr>
              <w:pStyle w:val="11"/>
              <w:spacing w:before="53"/>
              <w:ind w:left="311"/>
              <w:rPr>
                <w:sz w:val="22"/>
              </w:rPr>
            </w:pPr>
            <w:r>
              <w:rPr>
                <w:w w:val="100"/>
                <w:sz w:val="22"/>
              </w:rPr>
              <w:t>1</w:t>
            </w: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2"/>
              <w:ind w:left="44" w:right="33"/>
              <w:jc w:val="center"/>
              <w:rPr>
                <w:b/>
                <w:sz w:val="22"/>
              </w:rPr>
            </w:pPr>
            <w:r>
              <w:rPr>
                <w:b/>
                <w:sz w:val="22"/>
              </w:rPr>
              <w:t>25</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吊物滑落起重伤害</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2"/>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2"/>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26</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汽车吊倾覆事故</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90"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2"/>
              <w:ind w:left="44" w:right="33"/>
              <w:jc w:val="center"/>
              <w:rPr>
                <w:b/>
                <w:sz w:val="22"/>
              </w:rPr>
            </w:pPr>
            <w:r>
              <w:rPr>
                <w:b/>
                <w:sz w:val="22"/>
              </w:rPr>
              <w:t>27</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临边栏杆损坏高空坠落</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2"/>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2"/>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9"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1"/>
              <w:ind w:left="44" w:right="33"/>
              <w:jc w:val="center"/>
              <w:rPr>
                <w:b/>
                <w:sz w:val="22"/>
              </w:rPr>
            </w:pPr>
            <w:r>
              <w:rPr>
                <w:b/>
                <w:sz w:val="22"/>
              </w:rPr>
              <w:t>28</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vMerge w:val="continue"/>
            <w:tcBorders>
              <w:top w:val="nil"/>
              <w:left w:val="single" w:color="000000" w:sz="4" w:space="0"/>
              <w:bottom w:val="single" w:color="000000" w:sz="4" w:space="0"/>
              <w:right w:val="single" w:color="000000" w:sz="4" w:space="0"/>
            </w:tcBorders>
          </w:tcPr>
          <w:p>
            <w:pPr>
              <w:rPr>
                <w:sz w:val="2"/>
                <w:szCs w:val="2"/>
              </w:rPr>
            </w:pP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ind w:left="13"/>
              <w:rPr>
                <w:sz w:val="22"/>
              </w:rPr>
            </w:pPr>
            <w:r>
              <w:rPr>
                <w:sz w:val="22"/>
              </w:rPr>
              <w:t>基坑土方坍塌事故</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1"/>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3"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
              <w:rPr>
                <w:sz w:val="19"/>
              </w:rPr>
            </w:pPr>
          </w:p>
          <w:p>
            <w:pPr>
              <w:pStyle w:val="11"/>
              <w:ind w:left="44" w:right="33"/>
              <w:jc w:val="center"/>
              <w:rPr>
                <w:b/>
                <w:sz w:val="22"/>
              </w:rPr>
            </w:pPr>
            <w:r>
              <w:rPr>
                <w:b/>
                <w:sz w:val="22"/>
              </w:rPr>
              <w:t>29</w:t>
            </w:r>
          </w:p>
        </w:tc>
        <w:tc>
          <w:tcPr>
            <w:tcW w:w="926" w:type="dxa"/>
            <w:vMerge w:val="restart"/>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6"/>
              <w:rPr>
                <w:sz w:val="30"/>
              </w:rPr>
            </w:pPr>
          </w:p>
          <w:p>
            <w:pPr>
              <w:pStyle w:val="11"/>
              <w:spacing w:line="266" w:lineRule="auto"/>
              <w:ind w:left="353" w:right="10" w:hanging="332"/>
              <w:rPr>
                <w:sz w:val="22"/>
              </w:rPr>
            </w:pPr>
            <w:r>
              <w:rPr>
                <w:sz w:val="22"/>
              </w:rPr>
              <w:t>安全实训区</w:t>
            </w:r>
          </w:p>
        </w:tc>
        <w:tc>
          <w:tcPr>
            <w:tcW w:w="1300" w:type="dxa"/>
            <w:tcBorders>
              <w:top w:val="single" w:color="000000" w:sz="4" w:space="0"/>
              <w:left w:val="single" w:color="000000" w:sz="4" w:space="0"/>
              <w:bottom w:val="single" w:color="000000" w:sz="4" w:space="0"/>
              <w:right w:val="single" w:color="000000" w:sz="4" w:space="0"/>
            </w:tcBorders>
          </w:tcPr>
          <w:p>
            <w:pPr>
              <w:pStyle w:val="11"/>
              <w:spacing w:before="94" w:line="266" w:lineRule="auto"/>
              <w:ind w:left="15" w:right="170"/>
              <w:rPr>
                <w:sz w:val="22"/>
              </w:rPr>
            </w:pPr>
            <w:r>
              <w:rPr>
                <w:sz w:val="22"/>
              </w:rPr>
              <w:t>安全文化展板</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3"/>
              <w:ind w:left="13"/>
              <w:rPr>
                <w:sz w:val="22"/>
              </w:rPr>
            </w:pPr>
            <w:r>
              <w:rPr>
                <w:sz w:val="22"/>
              </w:rPr>
              <w:t>①.尺寸 800*1200mm</w:t>
            </w:r>
          </w:p>
          <w:p>
            <w:pPr>
              <w:pStyle w:val="11"/>
              <w:spacing w:before="90"/>
              <w:ind w:left="13"/>
              <w:rPr>
                <w:sz w:val="22"/>
              </w:rPr>
            </w:pPr>
            <w:r>
              <w:rPr>
                <w:sz w:val="22"/>
              </w:rPr>
              <w:t>②.亚克力展板</w:t>
            </w:r>
          </w:p>
        </w:tc>
        <w:tc>
          <w:tcPr>
            <w:tcW w:w="1065" w:type="dxa"/>
            <w:tcBorders>
              <w:top w:val="single" w:color="000000" w:sz="4" w:space="0"/>
              <w:left w:val="single" w:color="000000" w:sz="4" w:space="0"/>
              <w:bottom w:val="single" w:color="000000" w:sz="4" w:space="0"/>
              <w:right w:val="single" w:color="000000" w:sz="4" w:space="0"/>
            </w:tcBorders>
          </w:tcPr>
          <w:p>
            <w:pPr>
              <w:pStyle w:val="11"/>
              <w:spacing w:before="6"/>
              <w:rPr>
                <w:sz w:val="19"/>
              </w:rPr>
            </w:pPr>
          </w:p>
          <w:p>
            <w:pPr>
              <w:pStyle w:val="11"/>
              <w:ind w:left="7"/>
              <w:jc w:val="center"/>
              <w:rPr>
                <w:sz w:val="22"/>
              </w:rPr>
            </w:pPr>
            <w:r>
              <w:rPr>
                <w:w w:val="100"/>
                <w:sz w:val="22"/>
              </w:rPr>
              <w:t>块</w:t>
            </w:r>
          </w:p>
        </w:tc>
        <w:tc>
          <w:tcPr>
            <w:tcW w:w="735" w:type="dxa"/>
            <w:tcBorders>
              <w:top w:val="single" w:color="000000" w:sz="4" w:space="0"/>
              <w:left w:val="single" w:color="000000" w:sz="4" w:space="0"/>
              <w:bottom w:val="single" w:color="000000" w:sz="4" w:space="0"/>
              <w:right w:val="single" w:color="000000" w:sz="4" w:space="0"/>
            </w:tcBorders>
          </w:tcPr>
          <w:p>
            <w:pPr>
              <w:pStyle w:val="11"/>
              <w:spacing w:before="6"/>
              <w:rPr>
                <w:sz w:val="19"/>
              </w:rPr>
            </w:pPr>
          </w:p>
          <w:p>
            <w:pPr>
              <w:pStyle w:val="11"/>
              <w:ind w:left="255"/>
              <w:rPr>
                <w:sz w:val="22"/>
              </w:rPr>
            </w:pPr>
            <w:r>
              <w:rPr>
                <w:sz w:val="22"/>
              </w:rPr>
              <w:t>20</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384"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7"/>
              <w:ind w:left="44" w:right="33"/>
              <w:jc w:val="center"/>
              <w:rPr>
                <w:b/>
                <w:sz w:val="22"/>
              </w:rPr>
            </w:pPr>
            <w:r>
              <w:rPr>
                <w:b/>
                <w:sz w:val="22"/>
              </w:rPr>
              <w:t>30</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spacing w:before="4"/>
              <w:rPr>
                <w:sz w:val="21"/>
              </w:rPr>
            </w:pPr>
          </w:p>
          <w:p>
            <w:pPr>
              <w:pStyle w:val="11"/>
              <w:spacing w:line="266" w:lineRule="auto"/>
              <w:ind w:left="15" w:right="170"/>
              <w:rPr>
                <w:sz w:val="22"/>
              </w:rPr>
            </w:pPr>
            <w:r>
              <w:rPr>
                <w:sz w:val="22"/>
              </w:rPr>
              <w:t>个人防护用品</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line="319" w:lineRule="auto"/>
              <w:ind w:left="13" w:right="3"/>
              <w:rPr>
                <w:sz w:val="22"/>
              </w:rPr>
            </w:pPr>
            <w:r>
              <w:rPr>
                <w:spacing w:val="5"/>
                <w:sz w:val="22"/>
              </w:rPr>
              <w:t>①.铝合金型材+钢化玻璃劳保展示</w:t>
            </w:r>
            <w:r>
              <w:rPr>
                <w:spacing w:val="-28"/>
                <w:sz w:val="22"/>
              </w:rPr>
              <w:t xml:space="preserve">柜 </w:t>
            </w:r>
            <w:r>
              <w:rPr>
                <w:sz w:val="22"/>
              </w:rPr>
              <w:t>2</w:t>
            </w:r>
            <w:r>
              <w:rPr>
                <w:spacing w:val="-16"/>
                <w:sz w:val="22"/>
              </w:rPr>
              <w:t xml:space="preserve"> 个+白色地台 </w:t>
            </w:r>
            <w:r>
              <w:rPr>
                <w:sz w:val="22"/>
              </w:rPr>
              <w:t>2</w:t>
            </w:r>
            <w:r>
              <w:rPr>
                <w:spacing w:val="-20"/>
                <w:sz w:val="22"/>
              </w:rPr>
              <w:t xml:space="preserve"> 个；</w:t>
            </w:r>
          </w:p>
          <w:p>
            <w:pPr>
              <w:pStyle w:val="11"/>
              <w:spacing w:line="321" w:lineRule="auto"/>
              <w:ind w:left="13" w:right="3"/>
              <w:rPr>
                <w:sz w:val="22"/>
              </w:rPr>
            </w:pPr>
            <w:r>
              <w:rPr>
                <w:spacing w:val="5"/>
                <w:sz w:val="22"/>
              </w:rPr>
              <w:t>②.铝合金型材+钢化玻璃模特展示</w:t>
            </w:r>
            <w:r>
              <w:rPr>
                <w:spacing w:val="-28"/>
                <w:sz w:val="22"/>
              </w:rPr>
              <w:t xml:space="preserve">柜 </w:t>
            </w:r>
            <w:r>
              <w:rPr>
                <w:sz w:val="22"/>
              </w:rPr>
              <w:t>1</w:t>
            </w:r>
            <w:r>
              <w:rPr>
                <w:spacing w:val="-16"/>
                <w:sz w:val="22"/>
              </w:rPr>
              <w:t xml:space="preserve"> 个+白色地台 </w:t>
            </w:r>
            <w:r>
              <w:rPr>
                <w:sz w:val="22"/>
              </w:rPr>
              <w:t>2</w:t>
            </w:r>
            <w:r>
              <w:rPr>
                <w:spacing w:val="-20"/>
                <w:sz w:val="22"/>
              </w:rPr>
              <w:t xml:space="preserve"> 个；</w:t>
            </w:r>
          </w:p>
          <w:p>
            <w:pPr>
              <w:pStyle w:val="11"/>
              <w:spacing w:line="319" w:lineRule="auto"/>
              <w:ind w:left="13" w:right="1"/>
              <w:rPr>
                <w:sz w:val="22"/>
              </w:rPr>
            </w:pPr>
            <w:r>
              <w:rPr>
                <w:sz w:val="22"/>
              </w:rPr>
              <w:t>③.劳保用品：安全帽、护目镜、防</w:t>
            </w:r>
            <w:r>
              <w:rPr>
                <w:spacing w:val="-3"/>
                <w:sz w:val="22"/>
              </w:rPr>
              <w:t>尘口罩、工作服、安全带、安全绳</w:t>
            </w:r>
            <w:r>
              <w:rPr>
                <w:spacing w:val="-12"/>
                <w:sz w:val="22"/>
              </w:rPr>
              <w:t>反光背心、棉布手套、焊工手套、绝</w:t>
            </w:r>
            <w:r>
              <w:rPr>
                <w:spacing w:val="-5"/>
                <w:sz w:val="22"/>
              </w:rPr>
              <w:t>缘手套、安全鞋、绝缘胶鞋；</w:t>
            </w:r>
          </w:p>
          <w:p>
            <w:pPr>
              <w:pStyle w:val="11"/>
              <w:ind w:left="13"/>
              <w:rPr>
                <w:sz w:val="22"/>
              </w:rPr>
            </w:pPr>
            <w:r>
              <w:rPr>
                <w:sz w:val="22"/>
              </w:rPr>
              <w:t>④.尺寸：4000*1000*2300mm。</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7"/>
              <w:ind w:left="7"/>
              <w:jc w:val="center"/>
              <w:rPr>
                <w:sz w:val="22"/>
              </w:rPr>
            </w:pPr>
            <w:r>
              <w:rPr>
                <w:w w:val="100"/>
                <w:sz w:val="22"/>
              </w:rPr>
              <w:t>套</w:t>
            </w:r>
          </w:p>
          <w:p>
            <w:pPr>
              <w:pStyle w:val="11"/>
              <w:spacing w:before="95"/>
              <w:ind w:left="-144" w:right="975"/>
              <w:jc w:val="center"/>
              <w:rPr>
                <w:sz w:val="22"/>
              </w:rPr>
            </w:pPr>
            <w:r>
              <w:rPr>
                <w:w w:val="100"/>
                <w:sz w:val="22"/>
              </w:rPr>
              <w:t>、</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7"/>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134"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1"/>
              <w:rPr>
                <w:sz w:val="18"/>
              </w:rPr>
            </w:pPr>
          </w:p>
          <w:p>
            <w:pPr>
              <w:pStyle w:val="11"/>
              <w:ind w:left="44" w:right="33"/>
              <w:jc w:val="center"/>
              <w:rPr>
                <w:b/>
                <w:sz w:val="22"/>
              </w:rPr>
            </w:pPr>
            <w:r>
              <w:rPr>
                <w:b/>
                <w:sz w:val="22"/>
              </w:rPr>
              <w:t>31</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9"/>
              <w:rPr>
                <w:sz w:val="28"/>
              </w:rPr>
            </w:pPr>
          </w:p>
          <w:p>
            <w:pPr>
              <w:pStyle w:val="11"/>
              <w:spacing w:line="266" w:lineRule="auto"/>
              <w:ind w:left="15" w:right="170"/>
              <w:rPr>
                <w:sz w:val="22"/>
              </w:rPr>
            </w:pPr>
            <w:r>
              <w:rPr>
                <w:sz w:val="22"/>
              </w:rPr>
              <w:t>安全帽打击体验</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56"/>
              <w:ind w:left="13"/>
              <w:rPr>
                <w:sz w:val="22"/>
              </w:rPr>
            </w:pPr>
            <w:r>
              <w:rPr>
                <w:position w:val="1"/>
                <w:sz w:val="22"/>
              </w:rPr>
              <w:t>①</w:t>
            </w:r>
            <w:r>
              <w:rPr>
                <w:rFonts w:ascii="Segoe UI" w:hAnsi="Segoe UI" w:eastAsia="Segoe UI"/>
                <w:sz w:val="22"/>
              </w:rPr>
              <w:t>.</w:t>
            </w:r>
            <w:r>
              <w:rPr>
                <w:position w:val="1"/>
                <w:sz w:val="22"/>
              </w:rPr>
              <w:t xml:space="preserve">镀锌方管 </w:t>
            </w:r>
            <w:r>
              <w:rPr>
                <w:rFonts w:ascii="Segoe UI" w:hAnsi="Segoe UI" w:eastAsia="Segoe UI"/>
                <w:sz w:val="22"/>
              </w:rPr>
              <w:t>40*40mm2.0T</w:t>
            </w:r>
            <w:r>
              <w:rPr>
                <w:position w:val="1"/>
                <w:sz w:val="22"/>
              </w:rPr>
              <w:t>；</w:t>
            </w:r>
          </w:p>
          <w:p>
            <w:pPr>
              <w:pStyle w:val="11"/>
              <w:spacing w:before="81"/>
              <w:ind w:left="13"/>
              <w:rPr>
                <w:sz w:val="22"/>
              </w:rPr>
            </w:pPr>
            <w:r>
              <w:rPr>
                <w:position w:val="1"/>
                <w:sz w:val="22"/>
              </w:rPr>
              <w:t>②</w:t>
            </w:r>
            <w:r>
              <w:rPr>
                <w:rFonts w:ascii="Segoe UI" w:hAnsi="Segoe UI" w:eastAsia="Segoe UI"/>
                <w:sz w:val="22"/>
              </w:rPr>
              <w:t>.</w:t>
            </w:r>
            <w:r>
              <w:rPr>
                <w:position w:val="1"/>
                <w:sz w:val="22"/>
              </w:rPr>
              <w:t>工程防火模版：</w:t>
            </w:r>
            <w:r>
              <w:rPr>
                <w:rFonts w:ascii="Segoe UI" w:hAnsi="Segoe UI" w:eastAsia="Segoe UI"/>
                <w:sz w:val="22"/>
              </w:rPr>
              <w:t xml:space="preserve">15mm </w:t>
            </w:r>
            <w:r>
              <w:rPr>
                <w:position w:val="1"/>
                <w:sz w:val="22"/>
              </w:rPr>
              <w:t>厚；</w:t>
            </w:r>
          </w:p>
          <w:p>
            <w:pPr>
              <w:pStyle w:val="11"/>
              <w:spacing w:before="82"/>
              <w:ind w:left="13"/>
              <w:rPr>
                <w:sz w:val="22"/>
              </w:rPr>
            </w:pPr>
            <w:r>
              <w:rPr>
                <w:position w:val="1"/>
                <w:sz w:val="22"/>
              </w:rPr>
              <w:t>③</w:t>
            </w:r>
            <w:r>
              <w:rPr>
                <w:rFonts w:ascii="Segoe UI" w:hAnsi="Segoe UI" w:eastAsia="Segoe UI"/>
                <w:sz w:val="22"/>
              </w:rPr>
              <w:t>.</w:t>
            </w:r>
            <w:r>
              <w:rPr>
                <w:position w:val="1"/>
                <w:sz w:val="22"/>
              </w:rPr>
              <w:t>铝塑板：</w:t>
            </w:r>
            <w:r>
              <w:rPr>
                <w:rFonts w:ascii="Segoe UI" w:hAnsi="Segoe UI" w:eastAsia="Segoe UI"/>
                <w:sz w:val="22"/>
              </w:rPr>
              <w:t xml:space="preserve">4mm </w:t>
            </w:r>
            <w:r>
              <w:rPr>
                <w:position w:val="1"/>
                <w:sz w:val="22"/>
              </w:rPr>
              <w:t>厚；</w:t>
            </w:r>
          </w:p>
          <w:p>
            <w:pPr>
              <w:pStyle w:val="11"/>
              <w:spacing w:before="82"/>
              <w:ind w:left="13"/>
              <w:rPr>
                <w:sz w:val="22"/>
              </w:rPr>
            </w:pPr>
            <w:r>
              <w:rPr>
                <w:position w:val="1"/>
                <w:sz w:val="22"/>
              </w:rPr>
              <w:t>④</w:t>
            </w:r>
            <w:r>
              <w:rPr>
                <w:rFonts w:ascii="Segoe UI" w:hAnsi="Segoe UI" w:eastAsia="Segoe UI"/>
                <w:sz w:val="22"/>
              </w:rPr>
              <w:t>.</w:t>
            </w:r>
            <w:r>
              <w:rPr>
                <w:position w:val="1"/>
                <w:sz w:val="22"/>
              </w:rPr>
              <w:t>不锈钢包边：</w:t>
            </w:r>
            <w:r>
              <w:rPr>
                <w:rFonts w:ascii="Segoe UI" w:hAnsi="Segoe UI" w:eastAsia="Segoe UI"/>
                <w:sz w:val="22"/>
              </w:rPr>
              <w:t xml:space="preserve">L </w:t>
            </w:r>
            <w:r>
              <w:rPr>
                <w:position w:val="1"/>
                <w:sz w:val="22"/>
              </w:rPr>
              <w:t>型或者</w:t>
            </w:r>
            <w:r>
              <w:rPr>
                <w:rFonts w:ascii="Segoe UI" w:hAnsi="Segoe UI" w:eastAsia="Segoe UI"/>
                <w:sz w:val="22"/>
              </w:rPr>
              <w:t xml:space="preserve">U </w:t>
            </w:r>
            <w:r>
              <w:rPr>
                <w:position w:val="1"/>
                <w:sz w:val="22"/>
              </w:rPr>
              <w:t>型；</w:t>
            </w:r>
          </w:p>
          <w:p>
            <w:pPr>
              <w:pStyle w:val="11"/>
              <w:spacing w:before="82"/>
              <w:ind w:left="13"/>
              <w:rPr>
                <w:sz w:val="22"/>
              </w:rPr>
            </w:pPr>
            <w:r>
              <w:rPr>
                <w:position w:val="1"/>
                <w:sz w:val="22"/>
              </w:rPr>
              <w:t>⑤</w:t>
            </w:r>
            <w:r>
              <w:rPr>
                <w:rFonts w:ascii="Segoe UI" w:hAnsi="Segoe UI" w:eastAsia="Segoe UI"/>
                <w:sz w:val="22"/>
              </w:rPr>
              <w:t>.</w:t>
            </w:r>
            <w:r>
              <w:rPr>
                <w:position w:val="1"/>
                <w:sz w:val="22"/>
              </w:rPr>
              <w:t>气缸：</w:t>
            </w:r>
            <w:r>
              <w:rPr>
                <w:rFonts w:ascii="Segoe UI" w:hAnsi="Segoe UI" w:eastAsia="Segoe UI"/>
                <w:sz w:val="22"/>
              </w:rPr>
              <w:t xml:space="preserve">16×300 </w:t>
            </w:r>
            <w:r>
              <w:rPr>
                <w:position w:val="1"/>
                <w:sz w:val="22"/>
              </w:rPr>
              <w:t xml:space="preserve">气缸 </w:t>
            </w:r>
            <w:r>
              <w:rPr>
                <w:rFonts w:ascii="Segoe UI" w:hAnsi="Segoe UI" w:eastAsia="Segoe UI"/>
                <w:sz w:val="22"/>
              </w:rPr>
              <w:t xml:space="preserve">3 </w:t>
            </w:r>
            <w:r>
              <w:rPr>
                <w:position w:val="1"/>
                <w:sz w:val="22"/>
              </w:rPr>
              <w:t>个；</w:t>
            </w:r>
          </w:p>
          <w:p>
            <w:pPr>
              <w:pStyle w:val="11"/>
              <w:spacing w:before="82"/>
              <w:ind w:left="13"/>
              <w:rPr>
                <w:sz w:val="22"/>
              </w:rPr>
            </w:pPr>
            <w:r>
              <w:rPr>
                <w:position w:val="1"/>
                <w:sz w:val="22"/>
              </w:rPr>
              <w:t>⑥</w:t>
            </w:r>
            <w:r>
              <w:rPr>
                <w:rFonts w:ascii="Segoe UI" w:hAnsi="Segoe UI" w:eastAsia="Segoe UI"/>
                <w:sz w:val="22"/>
              </w:rPr>
              <w:t>.</w:t>
            </w:r>
            <w:r>
              <w:rPr>
                <w:position w:val="1"/>
                <w:sz w:val="22"/>
              </w:rPr>
              <w:t>遥控器；</w:t>
            </w:r>
          </w:p>
          <w:p>
            <w:pPr>
              <w:pStyle w:val="11"/>
              <w:spacing w:before="81"/>
              <w:ind w:left="13"/>
              <w:rPr>
                <w:rFonts w:ascii="Segoe UI" w:hAnsi="Segoe UI" w:eastAsia="Segoe UI"/>
                <w:sz w:val="22"/>
              </w:rPr>
            </w:pPr>
            <w:r>
              <w:rPr>
                <w:position w:val="1"/>
                <w:sz w:val="22"/>
              </w:rPr>
              <w:t>⑦</w:t>
            </w:r>
            <w:r>
              <w:rPr>
                <w:rFonts w:ascii="Segoe UI" w:hAnsi="Segoe UI" w:eastAsia="Segoe UI"/>
                <w:sz w:val="22"/>
              </w:rPr>
              <w:t>.</w:t>
            </w:r>
            <w:r>
              <w:rPr>
                <w:position w:val="1"/>
                <w:sz w:val="22"/>
              </w:rPr>
              <w:t>模拟坠落物：不锈钢半球，</w:t>
            </w:r>
            <w:r>
              <w:rPr>
                <w:rFonts w:ascii="Segoe UI" w:hAnsi="Segoe UI" w:eastAsia="Segoe UI"/>
                <w:sz w:val="22"/>
              </w:rPr>
              <w:t>250g</w:t>
            </w:r>
          </w:p>
          <w:p>
            <w:pPr>
              <w:pStyle w:val="11"/>
              <w:spacing w:before="82"/>
              <w:ind w:left="13"/>
              <w:rPr>
                <w:sz w:val="22"/>
              </w:rPr>
            </w:pPr>
            <w:r>
              <w:rPr>
                <w:position w:val="1"/>
                <w:sz w:val="22"/>
              </w:rPr>
              <w:t>⑧</w:t>
            </w:r>
            <w:r>
              <w:rPr>
                <w:rFonts w:ascii="Segoe UI" w:hAnsi="Segoe UI" w:eastAsia="Segoe UI"/>
                <w:sz w:val="22"/>
              </w:rPr>
              <w:t>.</w:t>
            </w:r>
            <w:r>
              <w:rPr>
                <w:position w:val="1"/>
                <w:sz w:val="22"/>
              </w:rPr>
              <w:t>结构架喷漆；</w:t>
            </w:r>
          </w:p>
          <w:p>
            <w:pPr>
              <w:pStyle w:val="11"/>
              <w:spacing w:before="82"/>
              <w:ind w:left="13"/>
              <w:rPr>
                <w:sz w:val="22"/>
              </w:rPr>
            </w:pPr>
            <w:r>
              <w:rPr>
                <w:position w:val="1"/>
                <w:sz w:val="22"/>
              </w:rPr>
              <w:t>⑨</w:t>
            </w:r>
            <w:r>
              <w:rPr>
                <w:rFonts w:ascii="Segoe UI" w:hAnsi="Segoe UI" w:eastAsia="Segoe UI"/>
                <w:sz w:val="22"/>
              </w:rPr>
              <w:t>.</w:t>
            </w:r>
            <w:r>
              <w:rPr>
                <w:position w:val="1"/>
                <w:sz w:val="22"/>
              </w:rPr>
              <w:t>水晶字；</w:t>
            </w:r>
          </w:p>
          <w:p>
            <w:pPr>
              <w:pStyle w:val="11"/>
              <w:spacing w:before="82"/>
              <w:ind w:left="13"/>
              <w:rPr>
                <w:sz w:val="22"/>
              </w:rPr>
            </w:pPr>
            <w:r>
              <w:rPr>
                <w:position w:val="1"/>
                <w:sz w:val="22"/>
              </w:rPr>
              <w:t>⑩</w:t>
            </w:r>
            <w:r>
              <w:rPr>
                <w:rFonts w:ascii="Segoe UI" w:hAnsi="Segoe UI" w:eastAsia="Segoe UI"/>
                <w:sz w:val="22"/>
              </w:rPr>
              <w:t>.</w:t>
            </w:r>
            <w:r>
              <w:rPr>
                <w:position w:val="1"/>
                <w:sz w:val="22"/>
              </w:rPr>
              <w:t>安全帽：</w:t>
            </w:r>
            <w:r>
              <w:rPr>
                <w:rFonts w:ascii="Segoe UI" w:hAnsi="Segoe UI" w:eastAsia="Segoe UI"/>
                <w:sz w:val="22"/>
              </w:rPr>
              <w:t xml:space="preserve">3 </w:t>
            </w:r>
            <w:r>
              <w:rPr>
                <w:position w:val="1"/>
                <w:sz w:val="22"/>
              </w:rPr>
              <w:t>顶；</w:t>
            </w:r>
          </w:p>
          <w:p>
            <w:pPr>
              <w:pStyle w:val="11"/>
              <w:spacing w:before="82"/>
              <w:ind w:left="13"/>
              <w:rPr>
                <w:sz w:val="22"/>
              </w:rPr>
            </w:pPr>
            <w:r>
              <w:rPr>
                <w:rFonts w:hint="eastAsia" w:ascii="MS PGothic" w:hAnsi="MS PGothic" w:eastAsia="MS PGothic"/>
                <w:position w:val="1"/>
                <w:sz w:val="22"/>
              </w:rPr>
              <w:t>⑪</w:t>
            </w:r>
            <w:r>
              <w:rPr>
                <w:rFonts w:ascii="Segoe UI" w:hAnsi="Segoe UI" w:eastAsia="Segoe UI"/>
                <w:sz w:val="22"/>
              </w:rPr>
              <w:t>.</w:t>
            </w:r>
            <w:r>
              <w:rPr>
                <w:position w:val="1"/>
                <w:sz w:val="22"/>
              </w:rPr>
              <w:t>尺寸：</w:t>
            </w:r>
            <w:r>
              <w:rPr>
                <w:rFonts w:ascii="Segoe UI" w:hAnsi="Segoe UI" w:eastAsia="Segoe UI"/>
                <w:sz w:val="22"/>
              </w:rPr>
              <w:t>3000*600*2700mm</w:t>
            </w:r>
            <w:r>
              <w:rPr>
                <w:position w:val="1"/>
                <w:sz w:val="22"/>
              </w:rPr>
              <w:t>。</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1"/>
              <w:rPr>
                <w:sz w:val="18"/>
              </w:rPr>
            </w:pPr>
          </w:p>
          <w:p>
            <w:pPr>
              <w:pStyle w:val="11"/>
              <w:ind w:left="7"/>
              <w:jc w:val="center"/>
              <w:rPr>
                <w:sz w:val="22"/>
              </w:rPr>
            </w:pPr>
            <w:r>
              <w:rPr>
                <w:w w:val="100"/>
                <w:sz w:val="22"/>
              </w:rPr>
              <w:t>套</w:t>
            </w:r>
          </w:p>
          <w:p>
            <w:pPr>
              <w:pStyle w:val="11"/>
              <w:spacing w:before="93"/>
              <w:ind w:left="-127" w:right="958"/>
              <w:jc w:val="center"/>
              <w:rPr>
                <w:sz w:val="22"/>
              </w:rPr>
            </w:pPr>
            <w:r>
              <w:rPr>
                <w:w w:val="100"/>
                <w:sz w:val="22"/>
              </w:rPr>
              <w:t>；</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1"/>
              <w:rPr>
                <w:sz w:val="18"/>
              </w:rPr>
            </w:pPr>
          </w:p>
          <w:p>
            <w:pPr>
              <w:pStyle w:val="11"/>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57"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2"/>
              <w:rPr>
                <w:sz w:val="26"/>
              </w:rPr>
            </w:pPr>
          </w:p>
          <w:p>
            <w:pPr>
              <w:pStyle w:val="11"/>
              <w:ind w:left="44" w:right="33"/>
              <w:jc w:val="center"/>
              <w:rPr>
                <w:b/>
                <w:sz w:val="22"/>
              </w:rPr>
            </w:pPr>
            <w:r>
              <w:rPr>
                <w:b/>
                <w:sz w:val="22"/>
              </w:rPr>
              <w:t>32</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79" w:line="266" w:lineRule="auto"/>
              <w:ind w:left="15" w:right="170"/>
              <w:rPr>
                <w:sz w:val="22"/>
              </w:rPr>
            </w:pPr>
            <w:r>
              <w:rPr>
                <w:sz w:val="22"/>
              </w:rPr>
              <w:t>安全带使用体验</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①.镀锌方管 40*40mm2.0T；</w:t>
            </w:r>
          </w:p>
          <w:p>
            <w:pPr>
              <w:pStyle w:val="11"/>
              <w:spacing w:before="90"/>
              <w:ind w:left="13"/>
              <w:rPr>
                <w:sz w:val="22"/>
              </w:rPr>
            </w:pPr>
            <w:r>
              <w:rPr>
                <w:sz w:val="22"/>
              </w:rPr>
              <w:t>②.工程防火模版：15mm 厚；</w:t>
            </w:r>
          </w:p>
          <w:p>
            <w:pPr>
              <w:pStyle w:val="11"/>
              <w:spacing w:before="93"/>
              <w:ind w:left="13"/>
              <w:rPr>
                <w:sz w:val="22"/>
              </w:rPr>
            </w:pPr>
            <w:r>
              <w:rPr>
                <w:sz w:val="22"/>
              </w:rPr>
              <w:t>③.铝塑板：4mm 厚；</w:t>
            </w:r>
          </w:p>
          <w:p>
            <w:pPr>
              <w:pStyle w:val="11"/>
              <w:spacing w:before="92"/>
              <w:ind w:left="13"/>
              <w:rPr>
                <w:sz w:val="22"/>
              </w:rPr>
            </w:pPr>
            <w:r>
              <w:rPr>
                <w:sz w:val="22"/>
              </w:rPr>
              <w:t>④.不锈钢包边：L 型或者U 型；</w:t>
            </w:r>
          </w:p>
          <w:p>
            <w:pPr>
              <w:pStyle w:val="11"/>
              <w:spacing w:before="93"/>
              <w:ind w:left="13"/>
              <w:rPr>
                <w:sz w:val="22"/>
              </w:rPr>
            </w:pPr>
            <w:r>
              <w:rPr>
                <w:sz w:val="22"/>
              </w:rPr>
              <w:t>⑤.气缸：120×500 气缸；</w:t>
            </w:r>
          </w:p>
          <w:p>
            <w:pPr>
              <w:pStyle w:val="11"/>
              <w:spacing w:before="95"/>
              <w:ind w:left="13"/>
              <w:rPr>
                <w:sz w:val="22"/>
              </w:rPr>
            </w:pPr>
            <w:r>
              <w:rPr>
                <w:sz w:val="22"/>
              </w:rPr>
              <w:t>⑥.遥控器；</w:t>
            </w:r>
          </w:p>
          <w:p>
            <w:pPr>
              <w:pStyle w:val="11"/>
              <w:spacing w:before="90"/>
              <w:ind w:left="13"/>
              <w:rPr>
                <w:sz w:val="22"/>
              </w:rPr>
            </w:pPr>
            <w:r>
              <w:rPr>
                <w:sz w:val="22"/>
              </w:rPr>
              <w:t>⑦.五点式安全带 3 根；</w:t>
            </w:r>
          </w:p>
          <w:p>
            <w:pPr>
              <w:pStyle w:val="11"/>
              <w:spacing w:before="92"/>
              <w:ind w:left="13"/>
              <w:rPr>
                <w:sz w:val="22"/>
              </w:rPr>
            </w:pPr>
            <w:r>
              <w:rPr>
                <w:sz w:val="22"/>
              </w:rPr>
              <w:t>⑧.水晶字；</w:t>
            </w:r>
          </w:p>
          <w:p>
            <w:pPr>
              <w:pStyle w:val="11"/>
              <w:spacing w:before="93"/>
              <w:ind w:left="13"/>
              <w:rPr>
                <w:sz w:val="22"/>
              </w:rPr>
            </w:pPr>
            <w:r>
              <w:rPr>
                <w:sz w:val="22"/>
              </w:rPr>
              <w:t>⑨.PVC 裱车贴</w:t>
            </w:r>
          </w:p>
          <w:p>
            <w:pPr>
              <w:pStyle w:val="11"/>
              <w:spacing w:before="92"/>
              <w:ind w:left="13"/>
              <w:rPr>
                <w:sz w:val="22"/>
              </w:rPr>
            </w:pPr>
            <w:r>
              <w:rPr>
                <w:sz w:val="22"/>
              </w:rPr>
              <w:t>⑩.尺寸：3700*500*4105mm</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2"/>
              <w:rPr>
                <w:sz w:val="26"/>
              </w:rPr>
            </w:pPr>
          </w:p>
          <w:p>
            <w:pPr>
              <w:pStyle w:val="1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2"/>
              <w:rPr>
                <w:sz w:val="26"/>
              </w:rPr>
            </w:pPr>
          </w:p>
          <w:p>
            <w:pPr>
              <w:pStyle w:val="11"/>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bl>
    <w:p>
      <w:pPr>
        <w:spacing w:after="0"/>
        <w:rPr>
          <w:rFonts w:ascii="Times New Roman"/>
          <w:sz w:val="22"/>
        </w:rPr>
        <w:sectPr>
          <w:pgSz w:w="11910" w:h="16840"/>
          <w:pgMar w:top="1100" w:right="720" w:bottom="960" w:left="720" w:header="968" w:footer="763" w:gutter="0"/>
        </w:sectPr>
      </w:pPr>
    </w:p>
    <w:tbl>
      <w:tblPr>
        <w:tblStyle w:val="7"/>
        <w:tblW w:w="0" w:type="auto"/>
        <w:tblInd w:w="35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503" w:hRule="atLeast"/>
        </w:trPr>
        <w:tc>
          <w:tcPr>
            <w:tcW w:w="573" w:type="dxa"/>
            <w:tcBorders>
              <w:left w:val="single" w:color="000000" w:sz="4" w:space="0"/>
              <w:bottom w:val="single" w:color="000000" w:sz="4" w:space="0"/>
              <w:right w:val="single" w:color="000000" w:sz="4" w:space="0"/>
            </w:tcBorders>
          </w:tcPr>
          <w:p>
            <w:pPr>
              <w:pStyle w:val="11"/>
              <w:rPr>
                <w:sz w:val="22"/>
              </w:rPr>
            </w:pPr>
          </w:p>
          <w:p>
            <w:pPr>
              <w:pStyle w:val="11"/>
              <w:spacing w:before="10"/>
              <w:rPr>
                <w:sz w:val="25"/>
              </w:rPr>
            </w:pPr>
          </w:p>
          <w:p>
            <w:pPr>
              <w:pStyle w:val="11"/>
              <w:ind w:left="44" w:right="33"/>
              <w:jc w:val="center"/>
              <w:rPr>
                <w:b/>
                <w:sz w:val="22"/>
              </w:rPr>
            </w:pPr>
            <w:r>
              <w:rPr>
                <w:b/>
                <w:sz w:val="22"/>
              </w:rPr>
              <w:t>33</w:t>
            </w:r>
          </w:p>
        </w:tc>
        <w:tc>
          <w:tcPr>
            <w:tcW w:w="926"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300" w:type="dxa"/>
            <w:tcBorders>
              <w:left w:val="single" w:color="000000" w:sz="4" w:space="0"/>
              <w:bottom w:val="single" w:color="000000" w:sz="4" w:space="0"/>
              <w:right w:val="single" w:color="000000" w:sz="4" w:space="0"/>
            </w:tcBorders>
          </w:tcPr>
          <w:p>
            <w:pPr>
              <w:pStyle w:val="11"/>
              <w:rPr>
                <w:sz w:val="22"/>
              </w:rPr>
            </w:pPr>
          </w:p>
          <w:p>
            <w:pPr>
              <w:pStyle w:val="11"/>
              <w:spacing w:before="175" w:line="266" w:lineRule="auto"/>
              <w:ind w:left="15" w:right="170"/>
              <w:rPr>
                <w:sz w:val="22"/>
              </w:rPr>
            </w:pPr>
            <w:r>
              <w:rPr>
                <w:sz w:val="22"/>
              </w:rPr>
              <w:t>安全标识触摸展示</w:t>
            </w:r>
          </w:p>
        </w:tc>
        <w:tc>
          <w:tcPr>
            <w:tcW w:w="3457" w:type="dxa"/>
            <w:tcBorders>
              <w:left w:val="single" w:color="000000" w:sz="4" w:space="0"/>
              <w:bottom w:val="single" w:color="000000" w:sz="4" w:space="0"/>
              <w:right w:val="single" w:color="000000" w:sz="4" w:space="0"/>
            </w:tcBorders>
          </w:tcPr>
          <w:p>
            <w:pPr>
              <w:pStyle w:val="11"/>
              <w:spacing w:before="53"/>
              <w:ind w:left="13"/>
              <w:rPr>
                <w:sz w:val="22"/>
              </w:rPr>
            </w:pPr>
            <w:r>
              <w:rPr>
                <w:sz w:val="22"/>
              </w:rPr>
              <w:t>①.安全标志灯箱(30 个)；</w:t>
            </w:r>
          </w:p>
          <w:p>
            <w:pPr>
              <w:pStyle w:val="11"/>
              <w:spacing w:before="91"/>
              <w:ind w:left="13"/>
              <w:rPr>
                <w:sz w:val="22"/>
              </w:rPr>
            </w:pPr>
            <w:r>
              <w:rPr>
                <w:sz w:val="22"/>
              </w:rPr>
              <w:t>②.液晶触控一体机；</w:t>
            </w:r>
          </w:p>
          <w:p>
            <w:pPr>
              <w:pStyle w:val="11"/>
              <w:spacing w:before="92"/>
              <w:ind w:left="13"/>
              <w:rPr>
                <w:sz w:val="22"/>
              </w:rPr>
            </w:pPr>
            <w:r>
              <w:rPr>
                <w:sz w:val="22"/>
              </w:rPr>
              <w:t>③.互动识别学习软件；</w:t>
            </w:r>
          </w:p>
          <w:p>
            <w:pPr>
              <w:pStyle w:val="11"/>
              <w:spacing w:before="93"/>
              <w:ind w:left="13"/>
              <w:rPr>
                <w:sz w:val="22"/>
              </w:rPr>
            </w:pPr>
            <w:r>
              <w:rPr>
                <w:sz w:val="22"/>
              </w:rPr>
              <w:t>④.尺寸：3000*1000*2300mm</w:t>
            </w:r>
          </w:p>
        </w:tc>
        <w:tc>
          <w:tcPr>
            <w:tcW w:w="1065" w:type="dxa"/>
            <w:tcBorders>
              <w:left w:val="single" w:color="000000" w:sz="4" w:space="0"/>
              <w:bottom w:val="single" w:color="000000" w:sz="4" w:space="0"/>
              <w:right w:val="single" w:color="000000" w:sz="4" w:space="0"/>
            </w:tcBorders>
          </w:tcPr>
          <w:p>
            <w:pPr>
              <w:pStyle w:val="11"/>
              <w:rPr>
                <w:sz w:val="22"/>
              </w:rPr>
            </w:pPr>
          </w:p>
          <w:p>
            <w:pPr>
              <w:pStyle w:val="11"/>
              <w:spacing w:before="10"/>
              <w:rPr>
                <w:sz w:val="25"/>
              </w:rPr>
            </w:pPr>
          </w:p>
          <w:p>
            <w:pPr>
              <w:pStyle w:val="11"/>
              <w:ind w:left="7"/>
              <w:jc w:val="center"/>
              <w:rPr>
                <w:sz w:val="22"/>
              </w:rPr>
            </w:pPr>
            <w:r>
              <w:rPr>
                <w:w w:val="100"/>
                <w:sz w:val="22"/>
              </w:rPr>
              <w:t>套</w:t>
            </w:r>
          </w:p>
        </w:tc>
        <w:tc>
          <w:tcPr>
            <w:tcW w:w="735" w:type="dxa"/>
            <w:tcBorders>
              <w:left w:val="single" w:color="000000" w:sz="4" w:space="0"/>
              <w:bottom w:val="single" w:color="000000" w:sz="4" w:space="0"/>
              <w:right w:val="single" w:color="000000" w:sz="4" w:space="0"/>
            </w:tcBorders>
          </w:tcPr>
          <w:p>
            <w:pPr>
              <w:pStyle w:val="11"/>
              <w:rPr>
                <w:sz w:val="22"/>
              </w:rPr>
            </w:pPr>
          </w:p>
          <w:p>
            <w:pPr>
              <w:pStyle w:val="11"/>
              <w:spacing w:before="10"/>
              <w:rPr>
                <w:sz w:val="25"/>
              </w:rPr>
            </w:pPr>
          </w:p>
          <w:p>
            <w:pPr>
              <w:pStyle w:val="11"/>
              <w:ind w:left="7"/>
              <w:jc w:val="center"/>
              <w:rPr>
                <w:sz w:val="22"/>
              </w:rPr>
            </w:pPr>
            <w:r>
              <w:rPr>
                <w:w w:val="100"/>
                <w:sz w:val="22"/>
              </w:rPr>
              <w:t>1</w:t>
            </w: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877"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1"/>
              <w:ind w:left="44" w:right="33"/>
              <w:jc w:val="center"/>
              <w:rPr>
                <w:b/>
                <w:sz w:val="22"/>
              </w:rPr>
            </w:pPr>
            <w:r>
              <w:rPr>
                <w:b/>
                <w:sz w:val="22"/>
              </w:rPr>
              <w:t>34</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1"/>
              <w:rPr>
                <w:sz w:val="20"/>
              </w:rPr>
            </w:pPr>
          </w:p>
          <w:p>
            <w:pPr>
              <w:pStyle w:val="11"/>
              <w:spacing w:line="266" w:lineRule="auto"/>
              <w:ind w:left="15" w:right="170"/>
              <w:rPr>
                <w:sz w:val="22"/>
              </w:rPr>
            </w:pPr>
            <w:r>
              <w:rPr>
                <w:sz w:val="22"/>
              </w:rPr>
              <w:t>钢丝绳吊具展示</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z w:val="22"/>
              </w:rPr>
              <w:t>①.单层股钢丝绳绳芯挤出；</w:t>
            </w:r>
          </w:p>
          <w:p>
            <w:pPr>
              <w:pStyle w:val="11"/>
              <w:spacing w:before="92" w:line="316" w:lineRule="auto"/>
              <w:ind w:left="13" w:right="1"/>
              <w:rPr>
                <w:sz w:val="22"/>
              </w:rPr>
            </w:pPr>
            <w:r>
              <w:rPr>
                <w:sz w:val="22"/>
              </w:rPr>
              <w:t>②.钢丝绳直径的局部减小（绳股凹陷）；</w:t>
            </w:r>
          </w:p>
          <w:p>
            <w:pPr>
              <w:pStyle w:val="11"/>
              <w:spacing w:before="5"/>
              <w:ind w:left="13"/>
              <w:rPr>
                <w:sz w:val="22"/>
              </w:rPr>
            </w:pPr>
            <w:r>
              <w:rPr>
                <w:sz w:val="22"/>
              </w:rPr>
              <w:t>③.绳股挤出/扭曲；</w:t>
            </w:r>
          </w:p>
          <w:p>
            <w:pPr>
              <w:pStyle w:val="11"/>
              <w:spacing w:before="90"/>
              <w:ind w:left="13"/>
              <w:rPr>
                <w:sz w:val="22"/>
              </w:rPr>
            </w:pPr>
            <w:r>
              <w:rPr>
                <w:sz w:val="22"/>
              </w:rPr>
              <w:t>④.局部压扁；</w:t>
            </w:r>
          </w:p>
          <w:p>
            <w:pPr>
              <w:pStyle w:val="11"/>
              <w:spacing w:before="95"/>
              <w:ind w:left="13"/>
              <w:rPr>
                <w:sz w:val="22"/>
              </w:rPr>
            </w:pPr>
            <w:r>
              <w:rPr>
                <w:sz w:val="22"/>
              </w:rPr>
              <w:t>⑤.扭结（正向）、扭结（逆向）；</w:t>
            </w:r>
          </w:p>
          <w:p>
            <w:pPr>
              <w:pStyle w:val="11"/>
              <w:spacing w:before="92"/>
              <w:ind w:left="13"/>
              <w:rPr>
                <w:sz w:val="22"/>
              </w:rPr>
            </w:pPr>
            <w:r>
              <w:rPr>
                <w:sz w:val="22"/>
              </w:rPr>
              <w:t>⑥.波浪形、笼状畸变；</w:t>
            </w:r>
          </w:p>
          <w:p>
            <w:pPr>
              <w:pStyle w:val="11"/>
              <w:spacing w:before="90"/>
              <w:ind w:left="13"/>
              <w:rPr>
                <w:sz w:val="22"/>
              </w:rPr>
            </w:pPr>
            <w:r>
              <w:rPr>
                <w:spacing w:val="-3"/>
                <w:sz w:val="22"/>
              </w:rPr>
              <w:t>⑦.外部磨损、外部腐蚀；</w:t>
            </w:r>
          </w:p>
          <w:p>
            <w:pPr>
              <w:pStyle w:val="11"/>
              <w:spacing w:before="95"/>
              <w:ind w:left="13"/>
              <w:rPr>
                <w:sz w:val="22"/>
              </w:rPr>
            </w:pPr>
            <w:r>
              <w:rPr>
                <w:spacing w:val="-3"/>
                <w:sz w:val="22"/>
              </w:rPr>
              <w:t>⑧.表面断丝、谷部断丝；</w:t>
            </w:r>
          </w:p>
          <w:p>
            <w:pPr>
              <w:pStyle w:val="11"/>
              <w:spacing w:before="90" w:line="319" w:lineRule="auto"/>
              <w:ind w:left="13" w:right="1"/>
              <w:jc w:val="both"/>
              <w:rPr>
                <w:sz w:val="22"/>
              </w:rPr>
            </w:pPr>
            <w:r>
              <w:rPr>
                <w:sz w:val="22"/>
              </w:rPr>
              <w:t>⑨.阻旋转钢丝绳的绳股突出、由于绳芯扭曲变形使局部的钢丝绳直径增大；</w:t>
            </w:r>
          </w:p>
          <w:p>
            <w:pPr>
              <w:pStyle w:val="11"/>
              <w:spacing w:line="280" w:lineRule="exact"/>
              <w:ind w:left="13"/>
              <w:jc w:val="both"/>
              <w:rPr>
                <w:sz w:val="22"/>
              </w:rPr>
            </w:pPr>
            <w:r>
              <w:rPr>
                <w:sz w:val="22"/>
              </w:rPr>
              <w:t>⑩.镀锌方钢 30*30mm，1.5T；</w:t>
            </w:r>
          </w:p>
          <w:p>
            <w:pPr>
              <w:pStyle w:val="11"/>
              <w:spacing w:before="95"/>
              <w:ind w:left="13"/>
              <w:rPr>
                <w:sz w:val="22"/>
              </w:rPr>
            </w:pPr>
            <w:r>
              <w:rPr>
                <w:rFonts w:hint="eastAsia" w:ascii="MS PGothic" w:hAnsi="MS PGothic" w:eastAsia="MS PGothic"/>
                <w:sz w:val="22"/>
              </w:rPr>
              <w:t>⑪</w:t>
            </w:r>
            <w:r>
              <w:rPr>
                <w:sz w:val="22"/>
              </w:rPr>
              <w:t>.工程防火模版 12mm；</w:t>
            </w:r>
          </w:p>
          <w:p>
            <w:pPr>
              <w:pStyle w:val="11"/>
              <w:spacing w:before="90"/>
              <w:ind w:left="13"/>
              <w:rPr>
                <w:sz w:val="22"/>
              </w:rPr>
            </w:pPr>
            <w:r>
              <w:rPr>
                <w:rFonts w:hint="eastAsia" w:ascii="MS PGothic" w:hAnsi="MS PGothic" w:eastAsia="MS PGothic"/>
                <w:sz w:val="22"/>
              </w:rPr>
              <w:t>⑫</w:t>
            </w:r>
            <w:r>
              <w:rPr>
                <w:sz w:val="22"/>
              </w:rPr>
              <w:t>.灯箱布；</w:t>
            </w:r>
          </w:p>
          <w:p>
            <w:pPr>
              <w:pStyle w:val="11"/>
              <w:spacing w:before="93" w:line="321" w:lineRule="auto"/>
              <w:ind w:left="13" w:right="3"/>
              <w:rPr>
                <w:sz w:val="22"/>
              </w:rPr>
            </w:pPr>
            <w:r>
              <w:rPr>
                <w:rFonts w:hint="eastAsia" w:ascii="MS PGothic" w:hAnsi="MS PGothic" w:eastAsia="MS PGothic"/>
                <w:spacing w:val="4"/>
                <w:sz w:val="22"/>
              </w:rPr>
              <w:t>⑬</w:t>
            </w:r>
            <w:r>
              <w:rPr>
                <w:sz w:val="22"/>
              </w:rPr>
              <w:t>.不锈钢包边：L</w:t>
            </w:r>
            <w:r>
              <w:rPr>
                <w:spacing w:val="-18"/>
                <w:sz w:val="22"/>
              </w:rPr>
              <w:t xml:space="preserve"> 型或者 </w:t>
            </w:r>
            <w:r>
              <w:rPr>
                <w:sz w:val="22"/>
              </w:rPr>
              <w:t>U</w:t>
            </w:r>
            <w:r>
              <w:rPr>
                <w:spacing w:val="-20"/>
                <w:sz w:val="22"/>
              </w:rPr>
              <w:t xml:space="preserve"> 型</w:t>
            </w:r>
            <w:r>
              <w:rPr>
                <w:sz w:val="22"/>
              </w:rPr>
              <w:t>（包</w:t>
            </w:r>
            <w:r>
              <w:rPr>
                <w:spacing w:val="-2"/>
                <w:sz w:val="22"/>
              </w:rPr>
              <w:t>边美观</w:t>
            </w:r>
            <w:r>
              <w:rPr>
                <w:sz w:val="22"/>
              </w:rPr>
              <w:t>）；</w:t>
            </w:r>
          </w:p>
          <w:p>
            <w:pPr>
              <w:pStyle w:val="11"/>
              <w:spacing w:line="275" w:lineRule="exact"/>
              <w:ind w:left="13"/>
              <w:rPr>
                <w:sz w:val="22"/>
              </w:rPr>
            </w:pPr>
            <w:r>
              <w:rPr>
                <w:rFonts w:hint="eastAsia" w:ascii="MS PGothic" w:hAnsi="MS PGothic" w:eastAsia="MS PGothic"/>
                <w:sz w:val="22"/>
              </w:rPr>
              <w:t>⑭</w:t>
            </w:r>
            <w:r>
              <w:rPr>
                <w:sz w:val="22"/>
              </w:rPr>
              <w:t>.4MM 铝塑板。</w:t>
            </w:r>
          </w:p>
          <w:p>
            <w:pPr>
              <w:pStyle w:val="11"/>
              <w:spacing w:before="95"/>
              <w:ind w:left="13"/>
              <w:rPr>
                <w:sz w:val="22"/>
              </w:rPr>
            </w:pPr>
            <w:r>
              <w:rPr>
                <w:rFonts w:hint="eastAsia" w:ascii="MS PGothic" w:hAnsi="MS PGothic" w:eastAsia="MS PGothic"/>
                <w:sz w:val="22"/>
              </w:rPr>
              <w:t>⑮</w:t>
            </w:r>
            <w:r>
              <w:rPr>
                <w:sz w:val="22"/>
              </w:rPr>
              <w:t>.射灯：7W 白光，5 个</w:t>
            </w:r>
          </w:p>
          <w:p>
            <w:pPr>
              <w:pStyle w:val="11"/>
              <w:spacing w:before="90"/>
              <w:ind w:left="13"/>
              <w:rPr>
                <w:sz w:val="22"/>
              </w:rPr>
            </w:pPr>
            <w:r>
              <w:rPr>
                <w:rFonts w:hint="eastAsia" w:ascii="MS PGothic" w:hAnsi="MS PGothic" w:eastAsia="MS PGothic"/>
                <w:sz w:val="22"/>
              </w:rPr>
              <w:t>⑯</w:t>
            </w:r>
            <w:r>
              <w:rPr>
                <w:sz w:val="22"/>
              </w:rPr>
              <w:t>.吊具、锁具、绳结展示</w:t>
            </w:r>
          </w:p>
          <w:p>
            <w:pPr>
              <w:pStyle w:val="11"/>
              <w:spacing w:before="93"/>
              <w:ind w:left="13"/>
              <w:rPr>
                <w:sz w:val="22"/>
              </w:rPr>
            </w:pPr>
            <w:r>
              <w:rPr>
                <w:rFonts w:hint="eastAsia" w:ascii="MS PGothic" w:hAnsi="MS PGothic" w:eastAsia="MS PGothic"/>
                <w:sz w:val="22"/>
              </w:rPr>
              <w:t>⑰</w:t>
            </w:r>
            <w:r>
              <w:rPr>
                <w:sz w:val="22"/>
              </w:rPr>
              <w:t>.规格参数：3000*600*2400mm</w:t>
            </w:r>
          </w:p>
        </w:tc>
        <w:tc>
          <w:tcPr>
            <w:tcW w:w="106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4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880"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
              <w:rPr>
                <w:sz w:val="26"/>
              </w:rPr>
            </w:pPr>
          </w:p>
          <w:p>
            <w:pPr>
              <w:pStyle w:val="11"/>
              <w:ind w:left="44" w:right="33"/>
              <w:jc w:val="center"/>
              <w:rPr>
                <w:b/>
                <w:sz w:val="22"/>
              </w:rPr>
            </w:pPr>
            <w:r>
              <w:rPr>
                <w:b/>
                <w:sz w:val="22"/>
              </w:rPr>
              <w:t>35</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78" w:line="266" w:lineRule="auto"/>
              <w:ind w:left="15" w:right="170"/>
              <w:rPr>
                <w:sz w:val="22"/>
              </w:rPr>
            </w:pPr>
            <w:r>
              <w:rPr>
                <w:sz w:val="22"/>
              </w:rPr>
              <w:t>临时用电展示</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line="319" w:lineRule="auto"/>
              <w:ind w:left="13" w:right="1"/>
              <w:rPr>
                <w:sz w:val="22"/>
              </w:rPr>
            </w:pPr>
            <w:r>
              <w:rPr>
                <w:sz w:val="22"/>
              </w:rPr>
              <w:t>①.三级配电原理图、二级电箱、三级电箱、电焊机电箱；</w:t>
            </w:r>
          </w:p>
          <w:p>
            <w:pPr>
              <w:pStyle w:val="11"/>
              <w:spacing w:line="281" w:lineRule="exact"/>
              <w:ind w:left="13"/>
              <w:rPr>
                <w:sz w:val="22"/>
              </w:rPr>
            </w:pPr>
            <w:r>
              <w:rPr>
                <w:sz w:val="22"/>
              </w:rPr>
              <w:t>②.常用电器辅材等；</w:t>
            </w:r>
          </w:p>
          <w:p>
            <w:pPr>
              <w:pStyle w:val="11"/>
              <w:spacing w:before="92" w:line="319" w:lineRule="auto"/>
              <w:ind w:left="13" w:right="1"/>
              <w:jc w:val="both"/>
              <w:rPr>
                <w:sz w:val="22"/>
              </w:rPr>
            </w:pPr>
            <w:r>
              <w:rPr>
                <w:sz w:val="22"/>
              </w:rPr>
              <w:t>③.电器样品：漏电保护器，电器开</w:t>
            </w:r>
            <w:r>
              <w:rPr>
                <w:spacing w:val="-12"/>
                <w:sz w:val="22"/>
              </w:rPr>
              <w:t>关，各种线管、各种电线电缆、三芯</w:t>
            </w:r>
            <w:r>
              <w:rPr>
                <w:spacing w:val="-5"/>
                <w:sz w:val="22"/>
              </w:rPr>
              <w:t>插头插座、两芯插头插座、接地棒</w:t>
            </w:r>
          </w:p>
          <w:p>
            <w:pPr>
              <w:pStyle w:val="11"/>
              <w:spacing w:line="280" w:lineRule="exact"/>
              <w:ind w:left="13"/>
              <w:jc w:val="both"/>
              <w:rPr>
                <w:sz w:val="22"/>
              </w:rPr>
            </w:pPr>
            <w:r>
              <w:rPr>
                <w:sz w:val="22"/>
              </w:rPr>
              <w:t>④.镀锌方通 40*40mm，2.0T；</w:t>
            </w:r>
          </w:p>
          <w:p>
            <w:pPr>
              <w:pStyle w:val="11"/>
              <w:spacing w:before="93"/>
              <w:ind w:left="13"/>
              <w:rPr>
                <w:sz w:val="22"/>
              </w:rPr>
            </w:pPr>
            <w:r>
              <w:rPr>
                <w:sz w:val="22"/>
              </w:rPr>
              <w:t>⑤.TNS 电路过载短路模拟系统；</w:t>
            </w:r>
          </w:p>
          <w:p>
            <w:pPr>
              <w:pStyle w:val="11"/>
              <w:spacing w:before="92"/>
              <w:ind w:left="13"/>
              <w:rPr>
                <w:sz w:val="22"/>
              </w:rPr>
            </w:pPr>
            <w:r>
              <w:rPr>
                <w:sz w:val="22"/>
              </w:rPr>
              <w:t>⑥.4mm 厚铝塑板；</w:t>
            </w:r>
          </w:p>
          <w:p>
            <w:pPr>
              <w:pStyle w:val="11"/>
              <w:spacing w:before="93"/>
              <w:ind w:left="13"/>
              <w:rPr>
                <w:sz w:val="22"/>
              </w:rPr>
            </w:pPr>
            <w:r>
              <w:rPr>
                <w:sz w:val="22"/>
              </w:rPr>
              <w:t>⑦.广告喷绘；</w:t>
            </w:r>
          </w:p>
          <w:p>
            <w:pPr>
              <w:pStyle w:val="11"/>
              <w:spacing w:before="93"/>
              <w:ind w:left="13"/>
              <w:rPr>
                <w:sz w:val="22"/>
              </w:rPr>
            </w:pPr>
            <w:r>
              <w:rPr>
                <w:sz w:val="22"/>
              </w:rPr>
              <w:t>⑧.不锈钢包边：L 型或者U 型；</w:t>
            </w:r>
          </w:p>
          <w:p>
            <w:pPr>
              <w:pStyle w:val="11"/>
              <w:spacing w:before="92"/>
              <w:ind w:left="13"/>
              <w:rPr>
                <w:sz w:val="22"/>
              </w:rPr>
            </w:pPr>
            <w:r>
              <w:rPr>
                <w:sz w:val="22"/>
              </w:rPr>
              <w:t>⑨.水晶字；</w:t>
            </w:r>
          </w:p>
          <w:p>
            <w:pPr>
              <w:pStyle w:val="11"/>
              <w:spacing w:before="93"/>
              <w:ind w:left="13"/>
              <w:rPr>
                <w:sz w:val="22"/>
              </w:rPr>
            </w:pPr>
            <w:r>
              <w:rPr>
                <w:sz w:val="22"/>
              </w:rPr>
              <w:t>⑩.规格参数：3000*600*2400.</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
              <w:rPr>
                <w:sz w:val="26"/>
              </w:rPr>
            </w:pPr>
          </w:p>
          <w:p>
            <w:pPr>
              <w:pStyle w:val="11"/>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1"/>
              <w:rPr>
                <w:sz w:val="26"/>
              </w:rPr>
            </w:pPr>
          </w:p>
          <w:p>
            <w:pPr>
              <w:pStyle w:val="11"/>
              <w:ind w:left="7"/>
              <w:jc w:val="center"/>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bl>
    <w:p>
      <w:pPr>
        <w:rPr>
          <w:sz w:val="2"/>
          <w:szCs w:val="2"/>
        </w:rPr>
      </w:pPr>
      <w:r>
        <w:pict>
          <v:shape id="_x0000_s1035" o:spid="_x0000_s1035" o:spt="202" type="#_x0000_t202" style="position:absolute;left:0pt;margin-left:359.15pt;margin-top:627.75pt;height:11.05pt;width:11.05pt;mso-position-horizontal-relative:page;mso-position-vertical-relative:page;z-index:-259561472;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rect id="_x0000_s1036" o:spid="_x0000_s1036" o:spt="1" style="position:absolute;left:0pt;margin-left:366.45pt;margin-top:529.45pt;height:244.35pt;width:53pt;mso-position-horizontal-relative:page;mso-position-vertical-relative:page;z-index:-259560448;mso-width-relative:page;mso-height-relative:page;" fillcolor="#FFFFFF" filled="t" stroked="f" coordsize="21600,21600">
            <v:path/>
            <v:fill on="t" focussize="0,0"/>
            <v:stroke on="f"/>
            <v:imagedata o:title=""/>
            <o:lock v:ext="edit"/>
            <v:textbox>
              <w:txbxContent>
                <w:p/>
              </w:txbxContent>
            </v:textbox>
          </v:rect>
        </w:pict>
      </w:r>
    </w:p>
    <w:p>
      <w:pPr>
        <w:spacing w:after="0"/>
        <w:rPr>
          <w:sz w:val="2"/>
          <w:szCs w:val="2"/>
        </w:rPr>
        <w:sectPr>
          <w:pgSz w:w="11910" w:h="16840"/>
          <w:pgMar w:top="1100" w:right="720" w:bottom="960" w:left="720" w:header="968" w:footer="763" w:gutter="0"/>
        </w:sectPr>
      </w:pPr>
    </w:p>
    <w:tbl>
      <w:tblPr>
        <w:tblStyle w:val="7"/>
        <w:tblW w:w="0" w:type="auto"/>
        <w:tblInd w:w="35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5" w:hRule="atLeast"/>
        </w:trPr>
        <w:tc>
          <w:tcPr>
            <w:tcW w:w="573" w:type="dxa"/>
            <w:tcBorders>
              <w:left w:val="single" w:color="000000" w:sz="4" w:space="0"/>
              <w:bottom w:val="nil"/>
              <w:right w:val="single" w:color="000000" w:sz="4" w:space="0"/>
            </w:tcBorders>
          </w:tcPr>
          <w:p>
            <w:pPr>
              <w:pStyle w:val="11"/>
              <w:rPr>
                <w:rFonts w:ascii="Times New Roman"/>
                <w:sz w:val="22"/>
              </w:rPr>
            </w:pPr>
          </w:p>
        </w:tc>
        <w:tc>
          <w:tcPr>
            <w:tcW w:w="926"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1300" w:type="dxa"/>
            <w:tcBorders>
              <w:left w:val="single" w:color="000000" w:sz="4" w:space="0"/>
              <w:bottom w:val="nil"/>
              <w:right w:val="single" w:color="000000" w:sz="4" w:space="0"/>
            </w:tcBorders>
          </w:tcPr>
          <w:p>
            <w:pPr>
              <w:pStyle w:val="11"/>
              <w:rPr>
                <w:rFonts w:ascii="Times New Roman"/>
                <w:sz w:val="22"/>
              </w:rPr>
            </w:pPr>
          </w:p>
        </w:tc>
        <w:tc>
          <w:tcPr>
            <w:tcW w:w="3457" w:type="dxa"/>
            <w:tcBorders>
              <w:left w:val="single" w:color="000000" w:sz="4" w:space="0"/>
              <w:bottom w:val="nil"/>
              <w:right w:val="single" w:color="000000" w:sz="4" w:space="0"/>
            </w:tcBorders>
          </w:tcPr>
          <w:p>
            <w:pPr>
              <w:pStyle w:val="11"/>
              <w:spacing w:before="53"/>
              <w:ind w:left="13"/>
              <w:rPr>
                <w:sz w:val="22"/>
              </w:rPr>
            </w:pPr>
            <w:r>
              <w:rPr>
                <w:sz w:val="22"/>
              </w:rPr>
              <w:t>①.消防展柜：2400*600*2500m；</w:t>
            </w:r>
          </w:p>
        </w:tc>
        <w:tc>
          <w:tcPr>
            <w:tcW w:w="1065" w:type="dxa"/>
            <w:tcBorders>
              <w:left w:val="single" w:color="000000" w:sz="4" w:space="0"/>
              <w:bottom w:val="nil"/>
              <w:right w:val="single" w:color="000000" w:sz="4" w:space="0"/>
            </w:tcBorders>
          </w:tcPr>
          <w:p>
            <w:pPr>
              <w:pStyle w:val="11"/>
              <w:rPr>
                <w:rFonts w:ascii="Times New Roman"/>
                <w:sz w:val="22"/>
              </w:rPr>
            </w:pPr>
          </w:p>
        </w:tc>
        <w:tc>
          <w:tcPr>
            <w:tcW w:w="735" w:type="dxa"/>
            <w:tcBorders>
              <w:left w:val="single" w:color="000000" w:sz="4" w:space="0"/>
              <w:bottom w:val="nil"/>
              <w:right w:val="single" w:color="000000" w:sz="4" w:space="0"/>
            </w:tcBorders>
          </w:tcPr>
          <w:p>
            <w:pPr>
              <w:pStyle w:val="11"/>
              <w:rPr>
                <w:rFonts w:ascii="Times New Roman"/>
                <w:sz w:val="22"/>
              </w:rPr>
            </w:pPr>
          </w:p>
        </w:tc>
        <w:tc>
          <w:tcPr>
            <w:tcW w:w="855" w:type="dxa"/>
            <w:vMerge w:val="restart"/>
            <w:tcBorders>
              <w:left w:val="single" w:color="000000" w:sz="4" w:space="0"/>
              <w:bottom w:val="single" w:color="000000" w:sz="4" w:space="0"/>
              <w:right w:val="single" w:color="000000" w:sz="4" w:space="0"/>
            </w:tcBorders>
          </w:tcPr>
          <w:p>
            <w:pPr>
              <w:pStyle w:val="11"/>
              <w:rPr>
                <w:rFonts w:ascii="Times New Roman"/>
                <w:sz w:val="22"/>
              </w:rPr>
            </w:pPr>
          </w:p>
        </w:tc>
        <w:tc>
          <w:tcPr>
            <w:tcW w:w="855" w:type="dxa"/>
            <w:vMerge w:val="restart"/>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3"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0"/>
              <w:ind w:left="13"/>
              <w:rPr>
                <w:sz w:val="22"/>
              </w:rPr>
            </w:pPr>
            <w:r>
              <w:rPr>
                <w:sz w:val="22"/>
              </w:rPr>
              <w:t>②.消防斧、消防栓、沙箱、消防桶</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pacing w:val="-12"/>
                <w:sz w:val="22"/>
              </w:rPr>
              <w:t>消防铲、消防斧、消防服、消防防毒</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9" w:hRule="atLeast"/>
        </w:trPr>
        <w:tc>
          <w:tcPr>
            <w:tcW w:w="573" w:type="dxa"/>
            <w:tcBorders>
              <w:top w:val="nil"/>
              <w:left w:val="single" w:color="000000" w:sz="4" w:space="0"/>
              <w:bottom w:val="nil"/>
              <w:right w:val="single" w:color="000000" w:sz="4" w:space="0"/>
            </w:tcBorders>
          </w:tcPr>
          <w:p>
            <w:pPr>
              <w:pStyle w:val="11"/>
              <w:spacing w:before="11"/>
              <w:rPr>
                <w:sz w:val="17"/>
              </w:rPr>
            </w:pPr>
          </w:p>
          <w:p>
            <w:pPr>
              <w:pStyle w:val="11"/>
              <w:ind w:left="44" w:right="33"/>
              <w:jc w:val="center"/>
              <w:rPr>
                <w:b/>
                <w:sz w:val="22"/>
              </w:rPr>
            </w:pPr>
            <w:r>
              <w:rPr>
                <w:b/>
                <w:sz w:val="22"/>
              </w:rPr>
              <w:t>36</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spacing w:before="73" w:line="266" w:lineRule="auto"/>
              <w:ind w:left="15" w:right="170"/>
              <w:rPr>
                <w:sz w:val="22"/>
              </w:rPr>
            </w:pPr>
            <w:r>
              <w:rPr>
                <w:sz w:val="22"/>
              </w:rPr>
              <w:t>消防器材展示</w:t>
            </w: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面具、手电筒、消防钳、对讲机等</w:t>
            </w:r>
          </w:p>
          <w:p>
            <w:pPr>
              <w:pStyle w:val="11"/>
              <w:spacing w:before="93"/>
              <w:ind w:left="13"/>
              <w:rPr>
                <w:sz w:val="22"/>
              </w:rPr>
            </w:pPr>
            <w:r>
              <w:rPr>
                <w:sz w:val="22"/>
              </w:rPr>
              <w:t>③.灭火器:干粉灭火器、泡沫灭火</w:t>
            </w:r>
          </w:p>
        </w:tc>
        <w:tc>
          <w:tcPr>
            <w:tcW w:w="1065" w:type="dxa"/>
            <w:tcBorders>
              <w:top w:val="nil"/>
              <w:left w:val="single" w:color="000000" w:sz="4" w:space="0"/>
              <w:bottom w:val="nil"/>
              <w:right w:val="single" w:color="000000" w:sz="4" w:space="0"/>
            </w:tcBorders>
          </w:tcPr>
          <w:p>
            <w:pPr>
              <w:pStyle w:val="11"/>
              <w:spacing w:before="11"/>
              <w:rPr>
                <w:sz w:val="17"/>
              </w:rPr>
            </w:pPr>
          </w:p>
          <w:p>
            <w:pPr>
              <w:pStyle w:val="11"/>
              <w:ind w:left="7"/>
              <w:jc w:val="center"/>
              <w:rPr>
                <w:sz w:val="22"/>
              </w:rPr>
            </w:pPr>
            <w:r>
              <w:rPr>
                <w:w w:val="100"/>
                <w:sz w:val="22"/>
              </w:rPr>
              <w:t>套</w:t>
            </w:r>
          </w:p>
        </w:tc>
        <w:tc>
          <w:tcPr>
            <w:tcW w:w="735" w:type="dxa"/>
            <w:tcBorders>
              <w:top w:val="nil"/>
              <w:left w:val="single" w:color="000000" w:sz="4" w:space="0"/>
              <w:bottom w:val="nil"/>
              <w:right w:val="single" w:color="000000" w:sz="4" w:space="0"/>
            </w:tcBorders>
          </w:tcPr>
          <w:p>
            <w:pPr>
              <w:pStyle w:val="11"/>
              <w:spacing w:before="11"/>
              <w:rPr>
                <w:sz w:val="17"/>
              </w:rPr>
            </w:pPr>
          </w:p>
          <w:p>
            <w:pPr>
              <w:pStyle w:val="11"/>
              <w:ind w:left="7"/>
              <w:jc w:val="center"/>
              <w:rPr>
                <w:sz w:val="22"/>
              </w:rPr>
            </w:pPr>
            <w:r>
              <w:rPr>
                <w:w w:val="100"/>
                <w:sz w:val="22"/>
              </w:rPr>
              <w:t>1</w:t>
            </w: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3"/>
              <w:ind w:left="13"/>
              <w:rPr>
                <w:sz w:val="22"/>
              </w:rPr>
            </w:pPr>
            <w:r>
              <w:rPr>
                <w:sz w:val="22"/>
              </w:rPr>
              <w:t>器；</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3"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0"/>
              <w:ind w:left="13"/>
              <w:rPr>
                <w:sz w:val="22"/>
              </w:rPr>
            </w:pPr>
            <w:r>
              <w:rPr>
                <w:sz w:val="22"/>
              </w:rPr>
              <w:t>④.标签；</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0" w:hRule="atLeast"/>
        </w:trPr>
        <w:tc>
          <w:tcPr>
            <w:tcW w:w="573"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3457" w:type="dxa"/>
            <w:tcBorders>
              <w:top w:val="nil"/>
              <w:left w:val="single" w:color="000000" w:sz="4" w:space="0"/>
              <w:bottom w:val="single" w:color="000000" w:sz="4" w:space="0"/>
              <w:right w:val="single" w:color="000000" w:sz="4" w:space="0"/>
            </w:tcBorders>
          </w:tcPr>
          <w:p>
            <w:pPr>
              <w:pStyle w:val="11"/>
              <w:spacing w:before="41"/>
              <w:ind w:left="13"/>
              <w:rPr>
                <w:sz w:val="22"/>
              </w:rPr>
            </w:pPr>
            <w:r>
              <w:rPr>
                <w:sz w:val="22"/>
              </w:rPr>
              <w:t>⑤.高密度板；</w:t>
            </w:r>
          </w:p>
        </w:tc>
        <w:tc>
          <w:tcPr>
            <w:tcW w:w="106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45" w:hRule="atLeast"/>
        </w:trPr>
        <w:tc>
          <w:tcPr>
            <w:tcW w:w="573"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3457" w:type="dxa"/>
            <w:tcBorders>
              <w:top w:val="single" w:color="000000" w:sz="4" w:space="0"/>
              <w:left w:val="single" w:color="000000" w:sz="4" w:space="0"/>
              <w:bottom w:val="nil"/>
              <w:right w:val="single" w:color="000000" w:sz="4" w:space="0"/>
            </w:tcBorders>
          </w:tcPr>
          <w:p>
            <w:pPr>
              <w:pStyle w:val="11"/>
              <w:spacing w:before="122"/>
              <w:ind w:left="13"/>
              <w:rPr>
                <w:sz w:val="22"/>
              </w:rPr>
            </w:pPr>
            <w:r>
              <w:rPr>
                <w:sz w:val="22"/>
              </w:rPr>
              <w:t>①.40*40 镀锌方通；</w:t>
            </w:r>
          </w:p>
        </w:tc>
        <w:tc>
          <w:tcPr>
            <w:tcW w:w="106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8" w:hRule="atLeast"/>
        </w:trPr>
        <w:tc>
          <w:tcPr>
            <w:tcW w:w="573" w:type="dxa"/>
            <w:tcBorders>
              <w:top w:val="nil"/>
              <w:left w:val="single" w:color="000000" w:sz="4" w:space="0"/>
              <w:bottom w:val="nil"/>
              <w:right w:val="single" w:color="000000" w:sz="4" w:space="0"/>
            </w:tcBorders>
          </w:tcPr>
          <w:p>
            <w:pPr>
              <w:pStyle w:val="11"/>
              <w:spacing w:before="11"/>
              <w:rPr>
                <w:sz w:val="17"/>
              </w:rPr>
            </w:pPr>
          </w:p>
          <w:p>
            <w:pPr>
              <w:pStyle w:val="11"/>
              <w:ind w:left="44" w:right="33"/>
              <w:jc w:val="center"/>
              <w:rPr>
                <w:b/>
                <w:sz w:val="22"/>
              </w:rPr>
            </w:pPr>
            <w:r>
              <w:rPr>
                <w:b/>
                <w:sz w:val="22"/>
              </w:rPr>
              <w:t>37</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spacing w:before="73" w:line="266" w:lineRule="auto"/>
              <w:ind w:left="15" w:right="170"/>
              <w:rPr>
                <w:sz w:val="22"/>
              </w:rPr>
            </w:pPr>
            <w:r>
              <w:rPr>
                <w:sz w:val="22"/>
              </w:rPr>
              <w:t>平衡木行走体验</w:t>
            </w: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②.结构架喷漆；</w:t>
            </w:r>
          </w:p>
          <w:p>
            <w:pPr>
              <w:pStyle w:val="11"/>
              <w:spacing w:before="93"/>
              <w:ind w:left="13"/>
              <w:rPr>
                <w:sz w:val="22"/>
              </w:rPr>
            </w:pPr>
            <w:r>
              <w:rPr>
                <w:sz w:val="22"/>
              </w:rPr>
              <w:t>③.水晶字；</w:t>
            </w:r>
          </w:p>
        </w:tc>
        <w:tc>
          <w:tcPr>
            <w:tcW w:w="1065" w:type="dxa"/>
            <w:tcBorders>
              <w:top w:val="nil"/>
              <w:left w:val="single" w:color="000000" w:sz="4" w:space="0"/>
              <w:bottom w:val="nil"/>
              <w:right w:val="single" w:color="000000" w:sz="4" w:space="0"/>
            </w:tcBorders>
          </w:tcPr>
          <w:p>
            <w:pPr>
              <w:pStyle w:val="11"/>
              <w:spacing w:before="11"/>
              <w:rPr>
                <w:sz w:val="17"/>
              </w:rPr>
            </w:pPr>
          </w:p>
          <w:p>
            <w:pPr>
              <w:pStyle w:val="11"/>
              <w:ind w:left="7"/>
              <w:jc w:val="center"/>
              <w:rPr>
                <w:sz w:val="22"/>
              </w:rPr>
            </w:pPr>
            <w:r>
              <w:rPr>
                <w:w w:val="100"/>
                <w:sz w:val="22"/>
              </w:rPr>
              <w:t>套</w:t>
            </w:r>
          </w:p>
        </w:tc>
        <w:tc>
          <w:tcPr>
            <w:tcW w:w="735" w:type="dxa"/>
            <w:tcBorders>
              <w:top w:val="nil"/>
              <w:left w:val="single" w:color="000000" w:sz="4" w:space="0"/>
              <w:bottom w:val="nil"/>
              <w:right w:val="single" w:color="000000" w:sz="4" w:space="0"/>
            </w:tcBorders>
          </w:tcPr>
          <w:p>
            <w:pPr>
              <w:pStyle w:val="11"/>
              <w:spacing w:before="11"/>
              <w:rPr>
                <w:sz w:val="17"/>
              </w:rPr>
            </w:pPr>
          </w:p>
          <w:p>
            <w:pPr>
              <w:pStyle w:val="11"/>
              <w:ind w:left="7"/>
              <w:jc w:val="center"/>
              <w:rPr>
                <w:sz w:val="22"/>
              </w:rPr>
            </w:pPr>
            <w:r>
              <w:rPr>
                <w:w w:val="100"/>
                <w:sz w:val="22"/>
              </w:rPr>
              <w:t>1</w:t>
            </w: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431" w:hRule="atLeast"/>
        </w:trPr>
        <w:tc>
          <w:tcPr>
            <w:tcW w:w="573"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3457" w:type="dxa"/>
            <w:tcBorders>
              <w:top w:val="nil"/>
              <w:left w:val="single" w:color="000000" w:sz="4" w:space="0"/>
              <w:bottom w:val="single" w:color="000000" w:sz="4" w:space="0"/>
              <w:right w:val="single" w:color="000000" w:sz="4" w:space="0"/>
            </w:tcBorders>
          </w:tcPr>
          <w:p>
            <w:pPr>
              <w:pStyle w:val="11"/>
              <w:spacing w:before="41"/>
              <w:ind w:left="13"/>
              <w:rPr>
                <w:sz w:val="22"/>
              </w:rPr>
            </w:pPr>
            <w:r>
              <w:rPr>
                <w:sz w:val="22"/>
              </w:rPr>
              <w:t>④.规格参数：4000*937*500mm。</w:t>
            </w:r>
          </w:p>
        </w:tc>
        <w:tc>
          <w:tcPr>
            <w:tcW w:w="106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4" w:hRule="atLeast"/>
        </w:trPr>
        <w:tc>
          <w:tcPr>
            <w:tcW w:w="573"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3457" w:type="dxa"/>
            <w:tcBorders>
              <w:top w:val="single" w:color="000000" w:sz="4" w:space="0"/>
              <w:left w:val="single" w:color="000000" w:sz="4" w:space="0"/>
              <w:bottom w:val="nil"/>
              <w:right w:val="single" w:color="000000" w:sz="4" w:space="0"/>
            </w:tcBorders>
          </w:tcPr>
          <w:p>
            <w:pPr>
              <w:pStyle w:val="11"/>
              <w:spacing w:before="61"/>
              <w:ind w:left="13"/>
              <w:rPr>
                <w:sz w:val="22"/>
              </w:rPr>
            </w:pPr>
            <w:r>
              <w:rPr>
                <w:sz w:val="22"/>
              </w:rPr>
              <w:t>①.40*40 镀锌方通；</w:t>
            </w:r>
          </w:p>
        </w:tc>
        <w:tc>
          <w:tcPr>
            <w:tcW w:w="106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②.铝塑板：4mm 厚；</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8" w:hRule="atLeast"/>
        </w:trPr>
        <w:tc>
          <w:tcPr>
            <w:tcW w:w="573" w:type="dxa"/>
            <w:tcBorders>
              <w:top w:val="nil"/>
              <w:left w:val="single" w:color="000000" w:sz="4" w:space="0"/>
              <w:bottom w:val="nil"/>
              <w:right w:val="single" w:color="000000" w:sz="4" w:space="0"/>
            </w:tcBorders>
          </w:tcPr>
          <w:p>
            <w:pPr>
              <w:pStyle w:val="11"/>
              <w:spacing w:before="10"/>
              <w:rPr>
                <w:sz w:val="17"/>
              </w:rPr>
            </w:pPr>
          </w:p>
          <w:p>
            <w:pPr>
              <w:pStyle w:val="11"/>
              <w:spacing w:before="1"/>
              <w:ind w:left="44" w:right="33"/>
              <w:jc w:val="center"/>
              <w:rPr>
                <w:b/>
                <w:sz w:val="22"/>
              </w:rPr>
            </w:pPr>
            <w:r>
              <w:rPr>
                <w:b/>
                <w:sz w:val="22"/>
              </w:rPr>
              <w:t>38</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spacing w:before="73" w:line="266" w:lineRule="auto"/>
              <w:ind w:left="15" w:right="170"/>
              <w:rPr>
                <w:sz w:val="22"/>
              </w:rPr>
            </w:pPr>
            <w:r>
              <w:rPr>
                <w:sz w:val="22"/>
              </w:rPr>
              <w:t>防护栏倾倒体验</w:t>
            </w: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③.气缸：63×300 气缸；</w:t>
            </w:r>
          </w:p>
          <w:p>
            <w:pPr>
              <w:pStyle w:val="11"/>
              <w:spacing w:before="93"/>
              <w:ind w:left="13"/>
              <w:rPr>
                <w:sz w:val="22"/>
              </w:rPr>
            </w:pPr>
            <w:r>
              <w:rPr>
                <w:sz w:val="22"/>
              </w:rPr>
              <w:t>④.PVC 裱车贴、结构架喷漆；</w:t>
            </w:r>
          </w:p>
        </w:tc>
        <w:tc>
          <w:tcPr>
            <w:tcW w:w="1065" w:type="dxa"/>
            <w:tcBorders>
              <w:top w:val="nil"/>
              <w:left w:val="single" w:color="000000" w:sz="4" w:space="0"/>
              <w:bottom w:val="nil"/>
              <w:right w:val="single" w:color="000000" w:sz="4" w:space="0"/>
            </w:tcBorders>
          </w:tcPr>
          <w:p>
            <w:pPr>
              <w:pStyle w:val="11"/>
              <w:spacing w:before="10"/>
              <w:rPr>
                <w:sz w:val="17"/>
              </w:rPr>
            </w:pPr>
          </w:p>
          <w:p>
            <w:pPr>
              <w:pStyle w:val="11"/>
              <w:spacing w:before="1"/>
              <w:ind w:left="7"/>
              <w:jc w:val="center"/>
              <w:rPr>
                <w:sz w:val="22"/>
              </w:rPr>
            </w:pPr>
            <w:r>
              <w:rPr>
                <w:w w:val="100"/>
                <w:sz w:val="22"/>
              </w:rPr>
              <w:t>套</w:t>
            </w:r>
          </w:p>
        </w:tc>
        <w:tc>
          <w:tcPr>
            <w:tcW w:w="735" w:type="dxa"/>
            <w:tcBorders>
              <w:top w:val="nil"/>
              <w:left w:val="single" w:color="000000" w:sz="4" w:space="0"/>
              <w:bottom w:val="nil"/>
              <w:right w:val="single" w:color="000000" w:sz="4" w:space="0"/>
            </w:tcBorders>
          </w:tcPr>
          <w:p>
            <w:pPr>
              <w:pStyle w:val="11"/>
              <w:spacing w:before="10"/>
              <w:rPr>
                <w:sz w:val="17"/>
              </w:rPr>
            </w:pPr>
          </w:p>
          <w:p>
            <w:pPr>
              <w:pStyle w:val="11"/>
              <w:spacing w:before="1"/>
              <w:ind w:left="7"/>
              <w:jc w:val="center"/>
              <w:rPr>
                <w:sz w:val="22"/>
              </w:rPr>
            </w:pPr>
            <w:r>
              <w:rPr>
                <w:w w:val="100"/>
                <w:sz w:val="22"/>
              </w:rPr>
              <w:t>1</w:t>
            </w: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⑤.水晶字；</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70" w:hRule="atLeast"/>
        </w:trPr>
        <w:tc>
          <w:tcPr>
            <w:tcW w:w="573"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3457" w:type="dxa"/>
            <w:tcBorders>
              <w:top w:val="nil"/>
              <w:left w:val="single" w:color="000000" w:sz="4" w:space="0"/>
              <w:bottom w:val="single" w:color="000000" w:sz="4" w:space="0"/>
              <w:right w:val="single" w:color="000000" w:sz="4" w:space="0"/>
            </w:tcBorders>
          </w:tcPr>
          <w:p>
            <w:pPr>
              <w:pStyle w:val="11"/>
              <w:spacing w:before="41"/>
              <w:ind w:left="13"/>
              <w:rPr>
                <w:sz w:val="22"/>
              </w:rPr>
            </w:pPr>
            <w:r>
              <w:rPr>
                <w:sz w:val="22"/>
              </w:rPr>
              <w:t>⑥.尺寸：1500*600*1240mm.</w:t>
            </w:r>
          </w:p>
        </w:tc>
        <w:tc>
          <w:tcPr>
            <w:tcW w:w="106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3" w:hRule="atLeast"/>
        </w:trPr>
        <w:tc>
          <w:tcPr>
            <w:tcW w:w="573"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3457" w:type="dxa"/>
            <w:tcBorders>
              <w:top w:val="single" w:color="000000" w:sz="4" w:space="0"/>
              <w:left w:val="single" w:color="000000" w:sz="4" w:space="0"/>
              <w:bottom w:val="nil"/>
              <w:right w:val="single" w:color="000000" w:sz="4" w:space="0"/>
            </w:tcBorders>
          </w:tcPr>
          <w:p>
            <w:pPr>
              <w:pStyle w:val="11"/>
              <w:spacing w:before="62"/>
              <w:ind w:left="13"/>
              <w:rPr>
                <w:sz w:val="22"/>
              </w:rPr>
            </w:pPr>
            <w:r>
              <w:rPr>
                <w:sz w:val="22"/>
              </w:rPr>
              <w:t>①.尺寸：2700*950*1768mm；</w:t>
            </w:r>
          </w:p>
        </w:tc>
        <w:tc>
          <w:tcPr>
            <w:tcW w:w="106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3"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0"/>
              <w:ind w:left="13"/>
              <w:rPr>
                <w:sz w:val="22"/>
              </w:rPr>
            </w:pPr>
            <w:r>
              <w:rPr>
                <w:sz w:val="22"/>
              </w:rPr>
              <w:t>②.医疗升降床；</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③.CPR 假人；</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④.担架；</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5"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⑤.L 型不锈钢包边；</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7" w:hRule="atLeast"/>
        </w:trPr>
        <w:tc>
          <w:tcPr>
            <w:tcW w:w="573" w:type="dxa"/>
            <w:tcBorders>
              <w:top w:val="nil"/>
              <w:left w:val="single" w:color="000000" w:sz="4" w:space="0"/>
              <w:bottom w:val="nil"/>
              <w:right w:val="single" w:color="000000" w:sz="4" w:space="0"/>
            </w:tcBorders>
          </w:tcPr>
          <w:p>
            <w:pPr>
              <w:pStyle w:val="11"/>
              <w:spacing w:before="9"/>
              <w:rPr>
                <w:sz w:val="17"/>
              </w:rPr>
            </w:pPr>
          </w:p>
          <w:p>
            <w:pPr>
              <w:pStyle w:val="11"/>
              <w:spacing w:before="1"/>
              <w:ind w:left="44" w:right="33"/>
              <w:jc w:val="center"/>
              <w:rPr>
                <w:b/>
                <w:sz w:val="22"/>
              </w:rPr>
            </w:pPr>
            <w:r>
              <w:rPr>
                <w:b/>
                <w:sz w:val="22"/>
              </w:rPr>
              <w:t>39</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spacing w:before="71" w:line="266" w:lineRule="auto"/>
              <w:ind w:left="15" w:right="170"/>
              <w:rPr>
                <w:sz w:val="22"/>
              </w:rPr>
            </w:pPr>
            <w:r>
              <w:rPr>
                <w:sz w:val="22"/>
              </w:rPr>
              <w:t>心肺复苏急救</w:t>
            </w:r>
          </w:p>
        </w:tc>
        <w:tc>
          <w:tcPr>
            <w:tcW w:w="3457" w:type="dxa"/>
            <w:tcBorders>
              <w:top w:val="nil"/>
              <w:left w:val="single" w:color="000000" w:sz="4" w:space="0"/>
              <w:bottom w:val="nil"/>
              <w:right w:val="single" w:color="000000" w:sz="4" w:space="0"/>
            </w:tcBorders>
          </w:tcPr>
          <w:p>
            <w:pPr>
              <w:pStyle w:val="11"/>
              <w:spacing w:before="43"/>
              <w:ind w:left="13"/>
              <w:rPr>
                <w:sz w:val="22"/>
              </w:rPr>
            </w:pPr>
            <w:r>
              <w:rPr>
                <w:sz w:val="22"/>
              </w:rPr>
              <w:t>⑥.储物柜存放药品箱；</w:t>
            </w:r>
          </w:p>
          <w:p>
            <w:pPr>
              <w:pStyle w:val="11"/>
              <w:spacing w:before="90"/>
              <w:ind w:left="13"/>
              <w:rPr>
                <w:sz w:val="22"/>
              </w:rPr>
            </w:pPr>
            <w:r>
              <w:rPr>
                <w:sz w:val="22"/>
              </w:rPr>
              <w:t>⑦.温度计；</w:t>
            </w:r>
          </w:p>
        </w:tc>
        <w:tc>
          <w:tcPr>
            <w:tcW w:w="1065" w:type="dxa"/>
            <w:tcBorders>
              <w:top w:val="nil"/>
              <w:left w:val="single" w:color="000000" w:sz="4" w:space="0"/>
              <w:bottom w:val="nil"/>
              <w:right w:val="single" w:color="000000" w:sz="4" w:space="0"/>
            </w:tcBorders>
          </w:tcPr>
          <w:p>
            <w:pPr>
              <w:pStyle w:val="11"/>
              <w:spacing w:before="9"/>
              <w:rPr>
                <w:sz w:val="17"/>
              </w:rPr>
            </w:pPr>
          </w:p>
          <w:p>
            <w:pPr>
              <w:pStyle w:val="11"/>
              <w:spacing w:before="1"/>
              <w:ind w:left="7"/>
              <w:jc w:val="center"/>
              <w:rPr>
                <w:sz w:val="22"/>
              </w:rPr>
            </w:pPr>
            <w:r>
              <w:rPr>
                <w:w w:val="100"/>
                <w:sz w:val="22"/>
              </w:rPr>
              <w:t>套</w:t>
            </w:r>
          </w:p>
        </w:tc>
        <w:tc>
          <w:tcPr>
            <w:tcW w:w="735" w:type="dxa"/>
            <w:tcBorders>
              <w:top w:val="nil"/>
              <w:left w:val="single" w:color="000000" w:sz="4" w:space="0"/>
              <w:bottom w:val="nil"/>
              <w:right w:val="single" w:color="000000" w:sz="4" w:space="0"/>
            </w:tcBorders>
          </w:tcPr>
          <w:p>
            <w:pPr>
              <w:pStyle w:val="11"/>
              <w:spacing w:before="9"/>
              <w:rPr>
                <w:sz w:val="17"/>
              </w:rPr>
            </w:pPr>
          </w:p>
          <w:p>
            <w:pPr>
              <w:pStyle w:val="11"/>
              <w:spacing w:before="1"/>
              <w:ind w:left="7"/>
              <w:jc w:val="center"/>
              <w:rPr>
                <w:sz w:val="22"/>
              </w:rPr>
            </w:pPr>
            <w:r>
              <w:rPr>
                <w:w w:val="100"/>
                <w:sz w:val="22"/>
              </w:rPr>
              <w:t>1</w:t>
            </w: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⑧.血压仪；</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⑨.听诊器；</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5"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⑩.49 寸液晶电视；</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3"/>
              <w:ind w:left="13"/>
              <w:rPr>
                <w:sz w:val="22"/>
              </w:rPr>
            </w:pPr>
            <w:r>
              <w:rPr>
                <w:rFonts w:hint="eastAsia" w:ascii="MS PGothic" w:hAnsi="MS PGothic" w:eastAsia="MS PGothic"/>
                <w:sz w:val="22"/>
              </w:rPr>
              <w:t>⑪</w:t>
            </w:r>
            <w:r>
              <w:rPr>
                <w:sz w:val="22"/>
              </w:rPr>
              <w:t>.水晶字；</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9" w:hRule="atLeast"/>
        </w:trPr>
        <w:tc>
          <w:tcPr>
            <w:tcW w:w="573"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3457" w:type="dxa"/>
            <w:tcBorders>
              <w:top w:val="nil"/>
              <w:left w:val="single" w:color="000000" w:sz="4" w:space="0"/>
              <w:bottom w:val="single" w:color="000000" w:sz="4" w:space="0"/>
              <w:right w:val="single" w:color="000000" w:sz="4" w:space="0"/>
            </w:tcBorders>
          </w:tcPr>
          <w:p>
            <w:pPr>
              <w:pStyle w:val="11"/>
              <w:spacing w:before="40"/>
              <w:ind w:left="13"/>
              <w:rPr>
                <w:sz w:val="22"/>
              </w:rPr>
            </w:pPr>
            <w:r>
              <w:rPr>
                <w:rFonts w:hint="eastAsia" w:ascii="MS PGothic" w:hAnsi="MS PGothic" w:eastAsia="MS PGothic"/>
                <w:sz w:val="22"/>
              </w:rPr>
              <w:t>⑫</w:t>
            </w:r>
            <w:r>
              <w:rPr>
                <w:sz w:val="22"/>
              </w:rPr>
              <w:t>.心肺复苏教学演示视频。</w:t>
            </w:r>
          </w:p>
        </w:tc>
        <w:tc>
          <w:tcPr>
            <w:tcW w:w="106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84" w:hRule="atLeast"/>
        </w:trPr>
        <w:tc>
          <w:tcPr>
            <w:tcW w:w="573"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3457" w:type="dxa"/>
            <w:tcBorders>
              <w:top w:val="single" w:color="000000" w:sz="4" w:space="0"/>
              <w:left w:val="single" w:color="000000" w:sz="4" w:space="0"/>
              <w:bottom w:val="nil"/>
              <w:right w:val="single" w:color="000000" w:sz="4" w:space="0"/>
            </w:tcBorders>
          </w:tcPr>
          <w:p>
            <w:pPr>
              <w:pStyle w:val="11"/>
              <w:spacing w:before="62"/>
              <w:ind w:left="13"/>
              <w:rPr>
                <w:sz w:val="22"/>
              </w:rPr>
            </w:pPr>
            <w:r>
              <w:rPr>
                <w:sz w:val="22"/>
              </w:rPr>
              <w:t>①.尺寸：3000*700*2400mm；</w:t>
            </w:r>
          </w:p>
        </w:tc>
        <w:tc>
          <w:tcPr>
            <w:tcW w:w="106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nil"/>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vMerge w:val="restart"/>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②.镀锌钢构架;</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③.铝塑板外层;</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38" w:hRule="atLeast"/>
        </w:trPr>
        <w:tc>
          <w:tcPr>
            <w:tcW w:w="573" w:type="dxa"/>
            <w:tcBorders>
              <w:top w:val="nil"/>
              <w:left w:val="single" w:color="000000" w:sz="4" w:space="0"/>
              <w:bottom w:val="nil"/>
              <w:right w:val="single" w:color="000000" w:sz="4" w:space="0"/>
            </w:tcBorders>
          </w:tcPr>
          <w:p>
            <w:pPr>
              <w:pStyle w:val="11"/>
              <w:spacing w:before="10"/>
              <w:rPr>
                <w:sz w:val="17"/>
              </w:rPr>
            </w:pPr>
          </w:p>
          <w:p>
            <w:pPr>
              <w:pStyle w:val="11"/>
              <w:spacing w:before="1"/>
              <w:ind w:left="44" w:right="33"/>
              <w:jc w:val="center"/>
              <w:rPr>
                <w:b/>
                <w:sz w:val="22"/>
              </w:rPr>
            </w:pPr>
            <w:r>
              <w:rPr>
                <w:b/>
                <w:sz w:val="22"/>
              </w:rPr>
              <w:t>40</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spacing w:before="73" w:line="266" w:lineRule="auto"/>
              <w:ind w:left="15" w:right="170"/>
              <w:rPr>
                <w:sz w:val="22"/>
              </w:rPr>
            </w:pPr>
            <w:r>
              <w:rPr>
                <w:sz w:val="22"/>
              </w:rPr>
              <w:t>虚拟灭火体验</w:t>
            </w: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④.电子灭火器 4 个；</w:t>
            </w:r>
          </w:p>
          <w:p>
            <w:pPr>
              <w:pStyle w:val="11"/>
              <w:spacing w:before="93"/>
              <w:ind w:left="13"/>
              <w:rPr>
                <w:sz w:val="22"/>
              </w:rPr>
            </w:pPr>
            <w:r>
              <w:rPr>
                <w:sz w:val="22"/>
              </w:rPr>
              <w:t>⑤.传感器套装；</w:t>
            </w:r>
          </w:p>
        </w:tc>
        <w:tc>
          <w:tcPr>
            <w:tcW w:w="1065" w:type="dxa"/>
            <w:tcBorders>
              <w:top w:val="nil"/>
              <w:left w:val="single" w:color="000000" w:sz="4" w:space="0"/>
              <w:bottom w:val="nil"/>
              <w:right w:val="single" w:color="000000" w:sz="4" w:space="0"/>
            </w:tcBorders>
          </w:tcPr>
          <w:p>
            <w:pPr>
              <w:pStyle w:val="11"/>
              <w:spacing w:before="10"/>
              <w:rPr>
                <w:sz w:val="17"/>
              </w:rPr>
            </w:pPr>
          </w:p>
          <w:p>
            <w:pPr>
              <w:pStyle w:val="11"/>
              <w:spacing w:before="1"/>
              <w:ind w:left="7"/>
              <w:jc w:val="center"/>
              <w:rPr>
                <w:sz w:val="22"/>
              </w:rPr>
            </w:pPr>
            <w:r>
              <w:rPr>
                <w:w w:val="100"/>
                <w:sz w:val="22"/>
              </w:rPr>
              <w:t>套</w:t>
            </w:r>
          </w:p>
        </w:tc>
        <w:tc>
          <w:tcPr>
            <w:tcW w:w="735" w:type="dxa"/>
            <w:tcBorders>
              <w:top w:val="nil"/>
              <w:left w:val="single" w:color="000000" w:sz="4" w:space="0"/>
              <w:bottom w:val="nil"/>
              <w:right w:val="single" w:color="000000" w:sz="4" w:space="0"/>
            </w:tcBorders>
          </w:tcPr>
          <w:p>
            <w:pPr>
              <w:pStyle w:val="11"/>
              <w:spacing w:before="10"/>
              <w:rPr>
                <w:sz w:val="17"/>
              </w:rPr>
            </w:pPr>
          </w:p>
          <w:p>
            <w:pPr>
              <w:pStyle w:val="11"/>
              <w:spacing w:before="1"/>
              <w:ind w:left="7"/>
              <w:jc w:val="center"/>
              <w:rPr>
                <w:sz w:val="22"/>
              </w:rPr>
            </w:pPr>
            <w:r>
              <w:rPr>
                <w:w w:val="100"/>
                <w:sz w:val="22"/>
              </w:rPr>
              <w:t>1</w:t>
            </w: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⑥.55 寸液晶；</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4" w:hRule="atLeast"/>
        </w:trPr>
        <w:tc>
          <w:tcPr>
            <w:tcW w:w="573" w:type="dxa"/>
            <w:tcBorders>
              <w:top w:val="nil"/>
              <w:left w:val="single" w:color="000000" w:sz="4" w:space="0"/>
              <w:bottom w:val="nil"/>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nil"/>
              <w:right w:val="single" w:color="000000" w:sz="4" w:space="0"/>
            </w:tcBorders>
          </w:tcPr>
          <w:p>
            <w:pPr>
              <w:pStyle w:val="11"/>
              <w:rPr>
                <w:rFonts w:ascii="Times New Roman"/>
                <w:sz w:val="22"/>
              </w:rPr>
            </w:pPr>
          </w:p>
        </w:tc>
        <w:tc>
          <w:tcPr>
            <w:tcW w:w="3457" w:type="dxa"/>
            <w:tcBorders>
              <w:top w:val="nil"/>
              <w:left w:val="single" w:color="000000" w:sz="4" w:space="0"/>
              <w:bottom w:val="nil"/>
              <w:right w:val="single" w:color="000000" w:sz="4" w:space="0"/>
            </w:tcBorders>
          </w:tcPr>
          <w:p>
            <w:pPr>
              <w:pStyle w:val="11"/>
              <w:spacing w:before="41"/>
              <w:ind w:left="13"/>
              <w:rPr>
                <w:sz w:val="22"/>
              </w:rPr>
            </w:pPr>
            <w:r>
              <w:rPr>
                <w:sz w:val="22"/>
              </w:rPr>
              <w:t>⑦.触摸工控机；</w:t>
            </w:r>
          </w:p>
        </w:tc>
        <w:tc>
          <w:tcPr>
            <w:tcW w:w="1065" w:type="dxa"/>
            <w:tcBorders>
              <w:top w:val="nil"/>
              <w:left w:val="single" w:color="000000" w:sz="4" w:space="0"/>
              <w:bottom w:val="nil"/>
              <w:right w:val="single" w:color="000000" w:sz="4" w:space="0"/>
            </w:tcBorders>
          </w:tcPr>
          <w:p>
            <w:pPr>
              <w:pStyle w:val="11"/>
              <w:rPr>
                <w:rFonts w:ascii="Times New Roman"/>
                <w:sz w:val="22"/>
              </w:rPr>
            </w:pPr>
          </w:p>
        </w:tc>
        <w:tc>
          <w:tcPr>
            <w:tcW w:w="735" w:type="dxa"/>
            <w:tcBorders>
              <w:top w:val="nil"/>
              <w:left w:val="single" w:color="000000" w:sz="4" w:space="0"/>
              <w:bottom w:val="nil"/>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367" w:hRule="atLeast"/>
        </w:trPr>
        <w:tc>
          <w:tcPr>
            <w:tcW w:w="573"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3457" w:type="dxa"/>
            <w:tcBorders>
              <w:top w:val="nil"/>
              <w:left w:val="single" w:color="000000" w:sz="4" w:space="0"/>
              <w:bottom w:val="single" w:color="000000" w:sz="4" w:space="0"/>
              <w:right w:val="single" w:color="000000" w:sz="4" w:space="0"/>
            </w:tcBorders>
          </w:tcPr>
          <w:p>
            <w:pPr>
              <w:pStyle w:val="11"/>
              <w:spacing w:before="41"/>
              <w:ind w:left="13"/>
              <w:rPr>
                <w:sz w:val="22"/>
              </w:rPr>
            </w:pPr>
            <w:r>
              <w:rPr>
                <w:sz w:val="22"/>
              </w:rPr>
              <w:t>⑧.不锈钢包边；</w:t>
            </w:r>
          </w:p>
        </w:tc>
        <w:tc>
          <w:tcPr>
            <w:tcW w:w="106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nil"/>
              <w:left w:val="single" w:color="000000" w:sz="4" w:space="0"/>
              <w:bottom w:val="single" w:color="000000" w:sz="4" w:space="0"/>
              <w:right w:val="single" w:color="000000" w:sz="4" w:space="0"/>
            </w:tcBorders>
          </w:tcPr>
          <w:p>
            <w:pPr>
              <w:pStyle w:val="11"/>
              <w:rPr>
                <w:rFonts w:ascii="Times New Roman"/>
                <w:sz w:val="2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c>
          <w:tcPr>
            <w:tcW w:w="855" w:type="dxa"/>
            <w:vMerge w:val="continue"/>
            <w:tcBorders>
              <w:top w:val="nil"/>
              <w:left w:val="single" w:color="000000" w:sz="4" w:space="0"/>
              <w:bottom w:val="single" w:color="000000" w:sz="4" w:space="0"/>
              <w:right w:val="single" w:color="000000" w:sz="4" w:space="0"/>
            </w:tcBorders>
          </w:tcPr>
          <w:p>
            <w:pPr>
              <w:rPr>
                <w:sz w:val="2"/>
                <w:szCs w:val="2"/>
              </w:rPr>
            </w:pPr>
          </w:p>
        </w:tc>
      </w:tr>
    </w:tbl>
    <w:p>
      <w:pPr>
        <w:rPr>
          <w:sz w:val="2"/>
          <w:szCs w:val="2"/>
        </w:rPr>
      </w:pPr>
      <w:r>
        <w:pict>
          <v:shape id="_x0000_s1037" o:spid="_x0000_s1037" o:spt="202" type="#_x0000_t202" style="position:absolute;left:0pt;margin-left:359.15pt;margin-top:82.35pt;height:48.5pt;width:11.9pt;mso-position-horizontal-relative:page;mso-position-vertical-relative:page;z-index:-259559424;mso-width-relative:page;mso-height-relative:page;" filled="f" stroked="f" coordsize="21600,21600">
            <v:path/>
            <v:fill on="f" focussize="0,0"/>
            <v:stroke on="f" joinstyle="miter"/>
            <v:imagedata o:title=""/>
            <o:lock v:ext="edit"/>
            <v:textbox inset="0mm,0mm,0mm,0mm">
              <w:txbxContent>
                <w:p>
                  <w:pPr>
                    <w:spacing w:before="0" w:line="252" w:lineRule="exact"/>
                    <w:ind w:left="16" w:right="0" w:firstLine="0"/>
                    <w:jc w:val="left"/>
                    <w:rPr>
                      <w:sz w:val="22"/>
                    </w:rPr>
                  </w:pPr>
                  <w:r>
                    <w:rPr>
                      <w:w w:val="100"/>
                      <w:sz w:val="22"/>
                    </w:rPr>
                    <w:t>、</w:t>
                  </w:r>
                </w:p>
                <w:p>
                  <w:pPr>
                    <w:pStyle w:val="6"/>
                    <w:rPr>
                      <w:sz w:val="22"/>
                    </w:rPr>
                  </w:pPr>
                </w:p>
                <w:p>
                  <w:pPr>
                    <w:spacing w:before="185" w:line="251" w:lineRule="exact"/>
                    <w:ind w:left="0" w:right="0" w:firstLine="0"/>
                    <w:jc w:val="left"/>
                    <w:rPr>
                      <w:sz w:val="22"/>
                    </w:rPr>
                  </w:pPr>
                  <w:r>
                    <w:rPr>
                      <w:w w:val="100"/>
                      <w:sz w:val="22"/>
                    </w:rPr>
                    <w:t>；</w:t>
                  </w:r>
                </w:p>
              </w:txbxContent>
            </v:textbox>
          </v:shape>
        </w:pict>
      </w:r>
      <w:r>
        <w:pict>
          <v:rect id="_x0000_s1038" o:spid="_x0000_s1038" o:spt="1" style="position:absolute;left:0pt;margin-left:366.45pt;margin-top:59pt;height:150.75pt;width:53pt;mso-position-horizontal-relative:page;mso-position-vertical-relative:page;z-index:-259558400;mso-width-relative:page;mso-height-relative:page;" fillcolor="#FFFFFF" filled="t" stroked="f" coordsize="21600,21600">
            <v:path/>
            <v:fill on="t" focussize="0,0"/>
            <v:stroke on="f"/>
            <v:imagedata o:title=""/>
            <o:lock v:ext="edit"/>
            <v:textbox>
              <w:txbxContent>
                <w:p/>
              </w:txbxContent>
            </v:textbox>
          </v:rect>
        </w:pict>
      </w:r>
    </w:p>
    <w:p>
      <w:pPr>
        <w:spacing w:after="0"/>
        <w:rPr>
          <w:sz w:val="2"/>
          <w:szCs w:val="2"/>
        </w:rPr>
        <w:sectPr>
          <w:pgSz w:w="11910" w:h="16840"/>
          <w:pgMar w:top="1100" w:right="720" w:bottom="960" w:left="720" w:header="968" w:footer="763" w:gutter="0"/>
        </w:sectPr>
      </w:pPr>
    </w:p>
    <w:tbl>
      <w:tblPr>
        <w:tblStyle w:val="7"/>
        <w:tblW w:w="0" w:type="auto"/>
        <w:tblInd w:w="355" w:type="dxa"/>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Layout w:type="fixed"/>
        <w:tblCellMar>
          <w:top w:w="0" w:type="dxa"/>
          <w:left w:w="0" w:type="dxa"/>
          <w:bottom w:w="0" w:type="dxa"/>
          <w:right w:w="0" w:type="dxa"/>
        </w:tblCellMar>
      </w:tblPr>
      <w:tblGrid>
        <w:gridCol w:w="573"/>
        <w:gridCol w:w="926"/>
        <w:gridCol w:w="1300"/>
        <w:gridCol w:w="3457"/>
        <w:gridCol w:w="1065"/>
        <w:gridCol w:w="735"/>
        <w:gridCol w:w="855"/>
        <w:gridCol w:w="855"/>
      </w:tblGrid>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54" w:hRule="atLeast"/>
        </w:trPr>
        <w:tc>
          <w:tcPr>
            <w:tcW w:w="573" w:type="dxa"/>
            <w:tcBorders>
              <w:left w:val="single" w:color="000000" w:sz="4" w:space="0"/>
              <w:bottom w:val="single" w:color="000000" w:sz="4" w:space="0"/>
              <w:right w:val="single" w:color="000000" w:sz="4" w:space="0"/>
            </w:tcBorders>
          </w:tcPr>
          <w:p>
            <w:pPr>
              <w:pStyle w:val="11"/>
              <w:rPr>
                <w:rFonts w:ascii="Times New Roman"/>
                <w:sz w:val="22"/>
              </w:rPr>
            </w:pPr>
          </w:p>
        </w:tc>
        <w:tc>
          <w:tcPr>
            <w:tcW w:w="926" w:type="dxa"/>
            <w:tcBorders>
              <w:left w:val="single" w:color="000000" w:sz="4" w:space="0"/>
              <w:bottom w:val="single" w:color="000000" w:sz="4" w:space="0"/>
              <w:right w:val="single" w:color="000000" w:sz="4" w:space="0"/>
            </w:tcBorders>
          </w:tcPr>
          <w:p>
            <w:pPr>
              <w:pStyle w:val="11"/>
              <w:rPr>
                <w:rFonts w:ascii="Times New Roman"/>
                <w:sz w:val="22"/>
              </w:rPr>
            </w:pPr>
          </w:p>
        </w:tc>
        <w:tc>
          <w:tcPr>
            <w:tcW w:w="1300" w:type="dxa"/>
            <w:tcBorders>
              <w:left w:val="single" w:color="000000" w:sz="4" w:space="0"/>
              <w:bottom w:val="single" w:color="000000" w:sz="4" w:space="0"/>
              <w:right w:val="single" w:color="000000" w:sz="4" w:space="0"/>
            </w:tcBorders>
          </w:tcPr>
          <w:p>
            <w:pPr>
              <w:pStyle w:val="11"/>
              <w:rPr>
                <w:rFonts w:ascii="Times New Roman"/>
                <w:sz w:val="22"/>
              </w:rPr>
            </w:pPr>
          </w:p>
        </w:tc>
        <w:tc>
          <w:tcPr>
            <w:tcW w:w="3457" w:type="dxa"/>
            <w:tcBorders>
              <w:left w:val="single" w:color="000000" w:sz="4" w:space="0"/>
              <w:bottom w:val="single" w:color="000000" w:sz="4" w:space="0"/>
              <w:right w:val="single" w:color="000000" w:sz="4" w:space="0"/>
            </w:tcBorders>
          </w:tcPr>
          <w:p>
            <w:pPr>
              <w:pStyle w:val="11"/>
              <w:spacing w:before="53"/>
              <w:ind w:left="13"/>
              <w:rPr>
                <w:sz w:val="22"/>
              </w:rPr>
            </w:pPr>
            <w:r>
              <w:rPr>
                <w:sz w:val="22"/>
              </w:rPr>
              <w:t>⑨.水晶字；</w:t>
            </w:r>
          </w:p>
          <w:p>
            <w:pPr>
              <w:pStyle w:val="11"/>
              <w:spacing w:before="91"/>
              <w:ind w:left="13"/>
              <w:rPr>
                <w:sz w:val="22"/>
              </w:rPr>
            </w:pPr>
            <w:r>
              <w:rPr>
                <w:sz w:val="22"/>
              </w:rPr>
              <w:t>⑩.软件系统。</w:t>
            </w:r>
          </w:p>
        </w:tc>
        <w:tc>
          <w:tcPr>
            <w:tcW w:w="1065" w:type="dxa"/>
            <w:tcBorders>
              <w:left w:val="single" w:color="000000" w:sz="4" w:space="0"/>
              <w:bottom w:val="single" w:color="000000" w:sz="4" w:space="0"/>
              <w:right w:val="single" w:color="000000" w:sz="4" w:space="0"/>
            </w:tcBorders>
          </w:tcPr>
          <w:p>
            <w:pPr>
              <w:pStyle w:val="11"/>
              <w:rPr>
                <w:rFonts w:ascii="Times New Roman"/>
                <w:sz w:val="22"/>
              </w:rPr>
            </w:pPr>
          </w:p>
        </w:tc>
        <w:tc>
          <w:tcPr>
            <w:tcW w:w="73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c>
          <w:tcPr>
            <w:tcW w:w="855" w:type="dxa"/>
            <w:tcBorders>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2318"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78"/>
              <w:ind w:left="44" w:right="33"/>
              <w:jc w:val="center"/>
              <w:rPr>
                <w:b/>
                <w:sz w:val="22"/>
              </w:rPr>
            </w:pPr>
            <w:r>
              <w:rPr>
                <w:b/>
                <w:sz w:val="22"/>
              </w:rPr>
              <w:t>41</w:t>
            </w:r>
          </w:p>
        </w:tc>
        <w:tc>
          <w:tcPr>
            <w:tcW w:w="926" w:type="dxa"/>
            <w:vMerge w:val="restart"/>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rPr>
                <w:sz w:val="22"/>
              </w:rPr>
            </w:pPr>
          </w:p>
          <w:p>
            <w:pPr>
              <w:pStyle w:val="11"/>
              <w:spacing w:before="6"/>
              <w:rPr>
                <w:sz w:val="25"/>
              </w:rPr>
            </w:pPr>
          </w:p>
          <w:p>
            <w:pPr>
              <w:pStyle w:val="11"/>
              <w:spacing w:line="266" w:lineRule="auto"/>
              <w:ind w:left="22" w:right="10" w:firstLine="9"/>
              <w:rPr>
                <w:sz w:val="22"/>
              </w:rPr>
            </w:pPr>
            <w:r>
              <w:rPr>
                <w:sz w:val="22"/>
              </w:rPr>
              <w:t>场馆</w:t>
            </w:r>
            <w:r>
              <w:rPr>
                <w:sz w:val="21"/>
              </w:rPr>
              <w:t>综合</w:t>
            </w:r>
            <w:r>
              <w:rPr>
                <w:sz w:val="22"/>
              </w:rPr>
              <w:t>管理系统</w:t>
            </w:r>
          </w:p>
        </w:tc>
        <w:tc>
          <w:tcPr>
            <w:tcW w:w="1300"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spacing w:before="9"/>
              <w:rPr>
                <w:sz w:val="23"/>
              </w:rPr>
            </w:pPr>
          </w:p>
          <w:p>
            <w:pPr>
              <w:pStyle w:val="11"/>
              <w:spacing w:before="1" w:line="266" w:lineRule="auto"/>
              <w:ind w:left="15" w:right="170"/>
              <w:rPr>
                <w:sz w:val="22"/>
              </w:rPr>
            </w:pPr>
            <w:r>
              <w:rPr>
                <w:sz w:val="22"/>
              </w:rPr>
              <w:t>安全实训管理平台</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
              <w:rPr>
                <w:sz w:val="21"/>
              </w:rPr>
            </w:pPr>
          </w:p>
          <w:p>
            <w:pPr>
              <w:pStyle w:val="11"/>
              <w:spacing w:line="319" w:lineRule="auto"/>
              <w:ind w:left="13" w:right="111"/>
              <w:rPr>
                <w:sz w:val="22"/>
              </w:rPr>
            </w:pPr>
            <w:r>
              <w:rPr>
                <w:spacing w:val="-12"/>
                <w:sz w:val="22"/>
              </w:rPr>
              <w:t>①.软件功能：人员管理、课程管理</w:t>
            </w:r>
            <w:r>
              <w:rPr>
                <w:spacing w:val="-5"/>
                <w:sz w:val="22"/>
              </w:rPr>
              <w:t>项目管理、档案管理和统计查询；</w:t>
            </w:r>
          </w:p>
          <w:p>
            <w:pPr>
              <w:pStyle w:val="11"/>
              <w:spacing w:line="319" w:lineRule="auto"/>
              <w:ind w:left="13" w:right="1"/>
              <w:rPr>
                <w:sz w:val="22"/>
              </w:rPr>
            </w:pPr>
            <w:r>
              <w:rPr>
                <w:spacing w:val="46"/>
                <w:sz w:val="22"/>
              </w:rPr>
              <w:t xml:space="preserve">② </w:t>
            </w:r>
            <w:r>
              <w:rPr>
                <w:spacing w:val="-8"/>
                <w:sz w:val="22"/>
              </w:rPr>
              <w:t>.CPU：8</w:t>
            </w:r>
            <w:r>
              <w:rPr>
                <w:spacing w:val="-18"/>
                <w:sz w:val="22"/>
              </w:rPr>
              <w:t xml:space="preserve"> 核 </w:t>
            </w:r>
            <w:r>
              <w:rPr>
                <w:sz w:val="22"/>
              </w:rPr>
              <w:t>2.5GHz/</w:t>
            </w:r>
            <w:r>
              <w:rPr>
                <w:spacing w:val="-5"/>
                <w:sz w:val="22"/>
              </w:rPr>
              <w:t>内存：</w:t>
            </w:r>
            <w:r>
              <w:rPr>
                <w:spacing w:val="-14"/>
                <w:sz w:val="22"/>
              </w:rPr>
              <w:t>8G</w:t>
            </w:r>
            <w:r>
              <w:rPr>
                <w:spacing w:val="-27"/>
                <w:sz w:val="22"/>
              </w:rPr>
              <w:t xml:space="preserve"> 硬盘：1T；</w:t>
            </w:r>
          </w:p>
          <w:p>
            <w:pPr>
              <w:pStyle w:val="11"/>
              <w:spacing w:line="281" w:lineRule="exact"/>
              <w:ind w:left="13"/>
              <w:rPr>
                <w:sz w:val="22"/>
              </w:rPr>
            </w:pPr>
            <w:r>
              <w:rPr>
                <w:sz w:val="22"/>
              </w:rPr>
              <w:t>③.显示器：23.8 寸电脑显示器；</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78"/>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rPr>
                <w:sz w:val="22"/>
              </w:rPr>
            </w:pPr>
          </w:p>
          <w:p>
            <w:pPr>
              <w:pStyle w:val="11"/>
              <w:rPr>
                <w:sz w:val="22"/>
              </w:rPr>
            </w:pPr>
          </w:p>
          <w:p>
            <w:pPr>
              <w:pStyle w:val="11"/>
              <w:spacing w:before="178"/>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37"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2"/>
              <w:ind w:left="44" w:right="33"/>
              <w:jc w:val="center"/>
              <w:rPr>
                <w:b/>
                <w:sz w:val="22"/>
              </w:rPr>
            </w:pPr>
            <w:r>
              <w:rPr>
                <w:b/>
                <w:sz w:val="22"/>
              </w:rPr>
              <w:t>42</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spacing w:before="8"/>
              <w:rPr>
                <w:sz w:val="21"/>
              </w:rPr>
            </w:pPr>
          </w:p>
          <w:p>
            <w:pPr>
              <w:pStyle w:val="11"/>
              <w:spacing w:before="1" w:line="266" w:lineRule="auto"/>
              <w:ind w:left="15" w:right="170"/>
              <w:rPr>
                <w:sz w:val="22"/>
              </w:rPr>
            </w:pPr>
            <w:r>
              <w:rPr>
                <w:spacing w:val="-5"/>
                <w:sz w:val="22"/>
              </w:rPr>
              <w:t>实训管理应</w:t>
            </w:r>
            <w:r>
              <w:rPr>
                <w:spacing w:val="52"/>
                <w:sz w:val="22"/>
              </w:rPr>
              <w:t>用</w:t>
            </w:r>
            <w:r>
              <w:rPr>
                <w:sz w:val="22"/>
              </w:rPr>
              <w:t>APP</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line="316" w:lineRule="auto"/>
              <w:ind w:left="13" w:right="1"/>
              <w:rPr>
                <w:sz w:val="22"/>
              </w:rPr>
            </w:pPr>
            <w:r>
              <w:rPr>
                <w:sz w:val="22"/>
              </w:rPr>
              <w:t>APP</w:t>
            </w:r>
            <w:r>
              <w:rPr>
                <w:spacing w:val="-19"/>
                <w:sz w:val="22"/>
              </w:rPr>
              <w:t xml:space="preserve"> 功能：待办、应用、学习、游戏</w:t>
            </w:r>
            <w:r>
              <w:rPr>
                <w:spacing w:val="-26"/>
                <w:sz w:val="22"/>
              </w:rPr>
              <w:t>我的</w:t>
            </w:r>
            <w:r>
              <w:rPr>
                <w:spacing w:val="-3"/>
                <w:sz w:val="22"/>
              </w:rPr>
              <w:t>（</w:t>
            </w:r>
            <w:r>
              <w:rPr>
                <w:spacing w:val="-2"/>
                <w:sz w:val="22"/>
              </w:rPr>
              <w:t>个人信息</w:t>
            </w:r>
            <w:r>
              <w:rPr>
                <w:spacing w:val="-32"/>
                <w:sz w:val="22"/>
              </w:rPr>
              <w:t>）</w:t>
            </w:r>
            <w:r>
              <w:rPr>
                <w:spacing w:val="-7"/>
                <w:sz w:val="22"/>
              </w:rPr>
              <w:t>、在线学习和扫码</w:t>
            </w:r>
          </w:p>
          <w:p>
            <w:pPr>
              <w:pStyle w:val="11"/>
              <w:spacing w:before="2"/>
              <w:ind w:left="13"/>
              <w:rPr>
                <w:sz w:val="22"/>
              </w:rPr>
            </w:pPr>
            <w:r>
              <w:rPr>
                <w:sz w:val="22"/>
              </w:rPr>
              <w:t>打卡</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2"/>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2"/>
              <w:ind w:left="311"/>
              <w:rPr>
                <w:sz w:val="22"/>
              </w:rPr>
            </w:pPr>
            <w:r>
              <w:rPr>
                <w:w w:val="100"/>
                <w:sz w:val="22"/>
              </w:rPr>
              <w:t>1</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1138" w:hRule="atLeast"/>
        </w:trPr>
        <w:tc>
          <w:tcPr>
            <w:tcW w:w="573"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3"/>
              <w:ind w:left="44" w:right="33"/>
              <w:jc w:val="center"/>
              <w:rPr>
                <w:b/>
                <w:sz w:val="22"/>
              </w:rPr>
            </w:pPr>
            <w:r>
              <w:rPr>
                <w:b/>
                <w:sz w:val="22"/>
              </w:rPr>
              <w:t>43</w:t>
            </w:r>
          </w:p>
        </w:tc>
        <w:tc>
          <w:tcPr>
            <w:tcW w:w="926" w:type="dxa"/>
            <w:vMerge w:val="continue"/>
            <w:tcBorders>
              <w:top w:val="nil"/>
              <w:left w:val="single" w:color="000000" w:sz="4" w:space="0"/>
              <w:bottom w:val="single" w:color="000000" w:sz="4" w:space="0"/>
              <w:right w:val="single" w:color="000000" w:sz="4" w:space="0"/>
            </w:tcBorders>
          </w:tcPr>
          <w:p>
            <w:pPr>
              <w:rPr>
                <w:sz w:val="2"/>
                <w:szCs w:val="2"/>
              </w:rPr>
            </w:pPr>
          </w:p>
        </w:tc>
        <w:tc>
          <w:tcPr>
            <w:tcW w:w="1300" w:type="dxa"/>
            <w:tcBorders>
              <w:top w:val="single" w:color="000000" w:sz="4" w:space="0"/>
              <w:left w:val="single" w:color="000000" w:sz="4" w:space="0"/>
              <w:bottom w:val="single" w:color="000000" w:sz="4" w:space="0"/>
              <w:right w:val="single" w:color="000000" w:sz="4" w:space="0"/>
            </w:tcBorders>
          </w:tcPr>
          <w:p>
            <w:pPr>
              <w:pStyle w:val="11"/>
              <w:spacing w:before="123" w:line="266" w:lineRule="auto"/>
              <w:ind w:left="15" w:right="170"/>
              <w:jc w:val="both"/>
              <w:rPr>
                <w:sz w:val="22"/>
              </w:rPr>
            </w:pPr>
            <w:r>
              <w:rPr>
                <w:sz w:val="22"/>
              </w:rPr>
              <w:t>体验设备二维码及演示视频</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1" w:line="319" w:lineRule="auto"/>
              <w:ind w:left="13" w:right="1"/>
              <w:rPr>
                <w:sz w:val="22"/>
              </w:rPr>
            </w:pPr>
            <w:r>
              <w:rPr>
                <w:spacing w:val="-10"/>
                <w:sz w:val="22"/>
              </w:rPr>
              <w:t>与体验设备配套的动画演示视频，与</w:t>
            </w:r>
            <w:r>
              <w:rPr>
                <w:spacing w:val="-1"/>
                <w:sz w:val="22"/>
              </w:rPr>
              <w:t xml:space="preserve">实训管理应用 </w:t>
            </w:r>
            <w:r>
              <w:rPr>
                <w:sz w:val="22"/>
              </w:rPr>
              <w:t>APP 相匹配的二维码</w:t>
            </w:r>
          </w:p>
          <w:p>
            <w:pPr>
              <w:pStyle w:val="11"/>
              <w:spacing w:line="281" w:lineRule="exact"/>
              <w:ind w:left="13"/>
              <w:rPr>
                <w:sz w:val="22"/>
              </w:rPr>
            </w:pPr>
            <w:r>
              <w:rPr>
                <w:sz w:val="22"/>
              </w:rPr>
              <w:t>打卡功能</w:t>
            </w:r>
          </w:p>
        </w:tc>
        <w:tc>
          <w:tcPr>
            <w:tcW w:w="106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3"/>
              <w:ind w:left="7"/>
              <w:jc w:val="center"/>
              <w:rPr>
                <w:sz w:val="22"/>
              </w:rPr>
            </w:pPr>
            <w:r>
              <w:rPr>
                <w:w w:val="100"/>
                <w:sz w:val="22"/>
              </w:rPr>
              <w:t>套</w:t>
            </w:r>
          </w:p>
        </w:tc>
        <w:tc>
          <w:tcPr>
            <w:tcW w:w="735" w:type="dxa"/>
            <w:tcBorders>
              <w:top w:val="single" w:color="000000" w:sz="4" w:space="0"/>
              <w:left w:val="single" w:color="000000" w:sz="4" w:space="0"/>
              <w:bottom w:val="single" w:color="000000" w:sz="4" w:space="0"/>
              <w:right w:val="single" w:color="000000" w:sz="4" w:space="0"/>
            </w:tcBorders>
          </w:tcPr>
          <w:p>
            <w:pPr>
              <w:pStyle w:val="11"/>
              <w:rPr>
                <w:sz w:val="22"/>
              </w:rPr>
            </w:pPr>
          </w:p>
          <w:p>
            <w:pPr>
              <w:pStyle w:val="11"/>
              <w:spacing w:before="153"/>
              <w:ind w:left="255"/>
              <w:rPr>
                <w:sz w:val="22"/>
              </w:rPr>
            </w:pPr>
            <w:r>
              <w:rPr>
                <w:sz w:val="22"/>
              </w:rPr>
              <w:t>12</w:t>
            </w: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r>
        <w:tblPrEx>
          <w:tblBorders>
            <w:top w:val="thickThinMediumGap" w:color="612322" w:sz="12" w:space="0"/>
            <w:left w:val="thickThinMediumGap" w:color="612322" w:sz="12" w:space="0"/>
            <w:bottom w:val="thickThinMediumGap" w:color="612322" w:sz="12" w:space="0"/>
            <w:right w:val="thickThinMediumGap" w:color="612322" w:sz="12" w:space="0"/>
            <w:insideH w:val="thickThinMediumGap" w:color="612322" w:sz="12" w:space="0"/>
            <w:insideV w:val="thickThinMediumGap" w:color="612322" w:sz="12" w:space="0"/>
          </w:tblBorders>
          <w:tblCellMar>
            <w:top w:w="0" w:type="dxa"/>
            <w:left w:w="0" w:type="dxa"/>
            <w:bottom w:w="0" w:type="dxa"/>
            <w:right w:w="0" w:type="dxa"/>
          </w:tblCellMar>
        </w:tblPrEx>
        <w:trPr>
          <w:trHeight w:val="763" w:hRule="atLeast"/>
        </w:trPr>
        <w:tc>
          <w:tcPr>
            <w:tcW w:w="573" w:type="dxa"/>
            <w:tcBorders>
              <w:top w:val="single" w:color="000000" w:sz="4" w:space="0"/>
              <w:left w:val="single" w:color="000000" w:sz="4" w:space="0"/>
              <w:bottom w:val="single" w:color="000000" w:sz="4" w:space="0"/>
              <w:right w:val="single" w:color="000000" w:sz="4" w:space="0"/>
            </w:tcBorders>
          </w:tcPr>
          <w:p>
            <w:pPr>
              <w:pStyle w:val="11"/>
              <w:spacing w:before="6"/>
              <w:rPr>
                <w:sz w:val="19"/>
              </w:rPr>
            </w:pPr>
          </w:p>
          <w:p>
            <w:pPr>
              <w:pStyle w:val="11"/>
              <w:ind w:left="44" w:right="33"/>
              <w:jc w:val="center"/>
              <w:rPr>
                <w:b/>
                <w:sz w:val="22"/>
              </w:rPr>
            </w:pPr>
            <w:r>
              <w:rPr>
                <w:b/>
                <w:sz w:val="22"/>
              </w:rPr>
              <w:t>44</w:t>
            </w:r>
          </w:p>
        </w:tc>
        <w:tc>
          <w:tcPr>
            <w:tcW w:w="926" w:type="dxa"/>
            <w:tcBorders>
              <w:top w:val="single" w:color="000000" w:sz="4" w:space="0"/>
              <w:left w:val="single" w:color="000000" w:sz="4" w:space="0"/>
              <w:bottom w:val="single" w:color="000000" w:sz="4" w:space="0"/>
              <w:right w:val="single" w:color="000000" w:sz="4" w:space="0"/>
            </w:tcBorders>
          </w:tcPr>
          <w:p>
            <w:pPr>
              <w:pStyle w:val="11"/>
              <w:spacing w:before="94" w:line="266" w:lineRule="auto"/>
              <w:ind w:left="132" w:right="20" w:hanging="101"/>
              <w:rPr>
                <w:sz w:val="22"/>
              </w:rPr>
            </w:pPr>
            <w:r>
              <w:rPr>
                <w:sz w:val="21"/>
              </w:rPr>
              <w:t>场馆</w:t>
            </w:r>
            <w:r>
              <w:rPr>
                <w:sz w:val="22"/>
              </w:rPr>
              <w:t>基础建设费</w:t>
            </w:r>
          </w:p>
        </w:tc>
        <w:tc>
          <w:tcPr>
            <w:tcW w:w="1300" w:type="dxa"/>
            <w:tcBorders>
              <w:top w:val="single" w:color="000000" w:sz="4" w:space="0"/>
              <w:left w:val="single" w:color="000000" w:sz="4" w:space="0"/>
              <w:bottom w:val="single" w:color="000000" w:sz="4" w:space="0"/>
              <w:right w:val="single" w:color="000000" w:sz="4" w:space="0"/>
            </w:tcBorders>
          </w:tcPr>
          <w:p>
            <w:pPr>
              <w:pStyle w:val="11"/>
              <w:spacing w:before="94" w:line="266" w:lineRule="auto"/>
              <w:ind w:left="15" w:right="-29"/>
              <w:rPr>
                <w:sz w:val="22"/>
              </w:rPr>
            </w:pPr>
            <w:r>
              <w:rPr>
                <w:spacing w:val="-8"/>
                <w:sz w:val="22"/>
              </w:rPr>
              <w:t xml:space="preserve">拆墙，补墙， </w:t>
            </w:r>
            <w:r>
              <w:rPr>
                <w:sz w:val="22"/>
              </w:rPr>
              <w:t>造型</w:t>
            </w:r>
          </w:p>
        </w:tc>
        <w:tc>
          <w:tcPr>
            <w:tcW w:w="3457" w:type="dxa"/>
            <w:tcBorders>
              <w:top w:val="single" w:color="000000" w:sz="4" w:space="0"/>
              <w:left w:val="single" w:color="000000" w:sz="4" w:space="0"/>
              <w:bottom w:val="single" w:color="000000" w:sz="4" w:space="0"/>
              <w:right w:val="single" w:color="000000" w:sz="4" w:space="0"/>
            </w:tcBorders>
          </w:tcPr>
          <w:p>
            <w:pPr>
              <w:pStyle w:val="11"/>
              <w:spacing w:before="62"/>
              <w:ind w:left="13"/>
              <w:rPr>
                <w:sz w:val="22"/>
              </w:rPr>
            </w:pPr>
            <w:r>
              <w:rPr>
                <w:spacing w:val="-10"/>
                <w:sz w:val="22"/>
              </w:rPr>
              <w:t>包含场馆建设完工前所有安装、场地</w:t>
            </w:r>
          </w:p>
          <w:p>
            <w:pPr>
              <w:pStyle w:val="11"/>
              <w:spacing w:before="93"/>
              <w:ind w:left="13"/>
              <w:rPr>
                <w:sz w:val="22"/>
              </w:rPr>
            </w:pPr>
            <w:r>
              <w:rPr>
                <w:spacing w:val="-12"/>
                <w:sz w:val="22"/>
              </w:rPr>
              <w:t>新建、拆除、还原等费用一次性包干</w:t>
            </w:r>
          </w:p>
        </w:tc>
        <w:tc>
          <w:tcPr>
            <w:tcW w:w="106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73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c>
          <w:tcPr>
            <w:tcW w:w="855" w:type="dxa"/>
            <w:tcBorders>
              <w:top w:val="single" w:color="000000" w:sz="4" w:space="0"/>
              <w:left w:val="single" w:color="000000" w:sz="4" w:space="0"/>
              <w:bottom w:val="single" w:color="000000" w:sz="4" w:space="0"/>
              <w:right w:val="single" w:color="000000" w:sz="4" w:space="0"/>
            </w:tcBorders>
          </w:tcPr>
          <w:p>
            <w:pPr>
              <w:pStyle w:val="11"/>
              <w:rPr>
                <w:rFonts w:ascii="Times New Roman"/>
                <w:sz w:val="22"/>
              </w:rPr>
            </w:pPr>
          </w:p>
        </w:tc>
      </w:tr>
    </w:tbl>
    <w:p>
      <w:pPr>
        <w:pStyle w:val="6"/>
        <w:rPr>
          <w:sz w:val="20"/>
        </w:rPr>
      </w:pPr>
      <w:r>
        <w:pict>
          <v:shape id="_x0000_s1039" o:spid="_x0000_s1039" o:spt="202" type="#_x0000_t202" style="position:absolute;left:0pt;margin-left:360.1pt;margin-top:113.05pt;height:11.05pt;width:11.05pt;mso-position-horizontal-relative:page;mso-position-vertical-relative:page;z-index:-259557376;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shape id="_x0000_s1040" o:spid="_x0000_s1040" o:spt="202" type="#_x0000_t202" style="position:absolute;left:0pt;margin-left:360pt;margin-top:218.75pt;height:11.05pt;width:11.05pt;mso-position-horizontal-relative:page;mso-position-vertical-relative:page;z-index:-259556352;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shape id="_x0000_s1041" o:spid="_x0000_s1041" style="position:absolute;left:0pt;margin-left:366.45pt;margin-top:97.6pt;height:173.55pt;width:53pt;mso-position-horizontal-relative:page;mso-position-vertical-relative:page;z-index:-259555328;mso-width-relative:page;mso-height-relative:page;" fillcolor="#FFFFFF" filled="t" stroked="f" coordorigin="7329,1953" coordsize="1060,3471" path="m8389,4281l7329,4281,7329,5424,8389,5424,8389,4281m8389,1953l7329,1953,7329,4276,8389,4276,8389,1953e">
            <v:path arrowok="t"/>
            <v:fill on="t" focussize="0,0"/>
            <v:stroke on="f"/>
            <v:imagedata o:title=""/>
            <o:lock v:ext="edit"/>
          </v:shape>
        </w:pict>
      </w:r>
    </w:p>
    <w:p>
      <w:pPr>
        <w:pStyle w:val="6"/>
        <w:spacing w:before="11"/>
        <w:rPr>
          <w:sz w:val="21"/>
        </w:rPr>
      </w:pPr>
    </w:p>
    <w:p>
      <w:pPr>
        <w:spacing w:before="66"/>
        <w:ind w:left="892" w:right="0" w:firstLine="0"/>
        <w:jc w:val="left"/>
        <w:rPr>
          <w:b/>
          <w:sz w:val="24"/>
        </w:rPr>
      </w:pPr>
      <w:r>
        <w:rPr>
          <w:b/>
          <w:sz w:val="24"/>
        </w:rPr>
        <w:t>二、质量要求和技术标准。</w:t>
      </w:r>
    </w:p>
    <w:p>
      <w:pPr>
        <w:pStyle w:val="6"/>
        <w:spacing w:before="161" w:line="364" w:lineRule="auto"/>
        <w:ind w:left="412" w:right="410" w:firstLine="480"/>
      </w:pPr>
      <w:r>
        <w:t>1</w:t>
      </w:r>
      <w:r>
        <w:rPr>
          <w:spacing w:val="-10"/>
        </w:rPr>
        <w:t>、供方提供的商品必须是全新、原装出厂的，完全符合国家、行业及重庆市地方有关技</w:t>
      </w:r>
      <w:r>
        <w:t>术标准。因产品质量问题导致的甲方及第三方人身或财产损失全部由供方承担。</w:t>
      </w:r>
    </w:p>
    <w:p>
      <w:pPr>
        <w:pStyle w:val="6"/>
        <w:spacing w:before="1"/>
        <w:ind w:left="892"/>
      </w:pPr>
      <w:r>
        <w:t>2、质保期限：按其生产厂家保修条款执行。</w:t>
      </w:r>
    </w:p>
    <w:p>
      <w:pPr>
        <w:pStyle w:val="6"/>
        <w:spacing w:before="160" w:line="364" w:lineRule="auto"/>
        <w:ind w:left="412" w:right="290" w:firstLine="480"/>
      </w:pPr>
      <w:r>
        <w:t>3</w:t>
      </w:r>
      <w:r>
        <w:rPr>
          <w:spacing w:val="-11"/>
        </w:rPr>
        <w:t>、质保期内的服务按乙方承诺的《售后服务方案》执行</w:t>
      </w:r>
      <w:r>
        <w:t>（后附</w:t>
      </w:r>
      <w:r>
        <w:rPr>
          <w:spacing w:val="-33"/>
        </w:rPr>
        <w:t>）</w:t>
      </w:r>
      <w:r>
        <w:rPr>
          <w:spacing w:val="-7"/>
        </w:rPr>
        <w:t xml:space="preserve">；若未能及时赶到现场， </w:t>
      </w:r>
      <w:r>
        <w:t>则甲方有权委托其他单位维修，维修费用由乙方全部承担，并从质保金中扣除；售后服务方案要求比选申请人应对本项目本项目免费服务期及质保期的起始时间，售后服务、技术支持方面的情况作出说明，包括但不限于售后服务的方式，免费服务期，免费服务期满后收费方式，售后技术响应时间。</w:t>
      </w:r>
    </w:p>
    <w:p>
      <w:pPr>
        <w:spacing w:before="3" w:line="364" w:lineRule="auto"/>
        <w:ind w:left="892" w:right="4755" w:firstLine="0"/>
        <w:jc w:val="left"/>
        <w:rPr>
          <w:sz w:val="24"/>
        </w:rPr>
      </w:pPr>
      <w:r>
        <w:rPr>
          <w:b/>
          <w:sz w:val="24"/>
        </w:rPr>
        <w:t xml:space="preserve">三、随机备品、附件、工具数量及供应方法： </w:t>
      </w:r>
      <w:r>
        <w:rPr>
          <w:sz w:val="24"/>
        </w:rPr>
        <w:t>提供相关必备的工具或者附件</w:t>
      </w:r>
    </w:p>
    <w:p>
      <w:pPr>
        <w:pStyle w:val="5"/>
        <w:spacing w:before="2"/>
        <w:ind w:left="832"/>
        <w:rPr>
          <w:b w:val="0"/>
        </w:rPr>
      </w:pPr>
      <w:r>
        <w:t>四、交货方式</w:t>
      </w:r>
      <w:r>
        <w:rPr>
          <w:b w:val="0"/>
        </w:rPr>
        <w:t>：</w:t>
      </w:r>
    </w:p>
    <w:p>
      <w:pPr>
        <w:pStyle w:val="6"/>
        <w:spacing w:before="160" w:line="364" w:lineRule="auto"/>
        <w:ind w:left="412" w:right="411" w:firstLine="420"/>
        <w:jc w:val="both"/>
      </w:pPr>
      <w:r>
        <w:t>1</w:t>
      </w:r>
      <w:r>
        <w:rPr>
          <w:spacing w:val="-5"/>
        </w:rPr>
        <w:t>、本采购项目为安全体验馆建设工程。供方将设备送到需方所在地重庆市主城区指定地</w:t>
      </w:r>
      <w:r>
        <w:rPr>
          <w:spacing w:val="-1"/>
        </w:rPr>
        <w:t>点，安装调试且正常使用，并现场培训操作人员完全掌握操作方法，经验收合格后，才正式</w:t>
      </w:r>
      <w:r>
        <w:t>交付使用。</w:t>
      </w:r>
    </w:p>
    <w:p>
      <w:pPr>
        <w:pStyle w:val="6"/>
        <w:spacing w:before="35"/>
        <w:ind w:left="832"/>
      </w:pPr>
      <w:r>
        <w:t>2、交货前，货物的全部风险、费用和相关责任后果均由供方承担。交货之前，供方应当</w:t>
      </w:r>
    </w:p>
    <w:p>
      <w:pPr>
        <w:spacing w:after="0"/>
        <w:sectPr>
          <w:pgSz w:w="11910" w:h="16840"/>
          <w:pgMar w:top="1080" w:right="720" w:bottom="960" w:left="720" w:header="968" w:footer="763" w:gutter="0"/>
        </w:sectPr>
      </w:pPr>
    </w:p>
    <w:p>
      <w:pPr>
        <w:spacing w:before="116" w:line="343" w:lineRule="auto"/>
        <w:ind w:left="892" w:right="4052" w:hanging="480"/>
        <w:jc w:val="left"/>
        <w:rPr>
          <w:b/>
          <w:sz w:val="24"/>
        </w:rPr>
      </w:pPr>
      <w:r>
        <w:rPr>
          <w:sz w:val="24"/>
        </w:rPr>
        <w:t>负责完成设备及其配件必要的安装、组装、调试等作业。</w:t>
      </w:r>
      <w:r>
        <w:rPr>
          <w:b/>
          <w:sz w:val="24"/>
        </w:rPr>
        <w:t>五、验收标准及方法：</w:t>
      </w:r>
    </w:p>
    <w:p>
      <w:pPr>
        <w:pStyle w:val="6"/>
        <w:spacing w:before="2" w:line="343" w:lineRule="auto"/>
        <w:ind w:left="412" w:right="410" w:firstLine="480"/>
      </w:pPr>
      <w:r>
        <w:t>1</w:t>
      </w:r>
      <w:r>
        <w:rPr>
          <w:spacing w:val="-9"/>
        </w:rPr>
        <w:t>、按照招标文件提出的技术标准、功能要求、投标文件的技术规格、配置标准和数量进</w:t>
      </w:r>
      <w:r>
        <w:t>行一一核实，共同检查验收。</w:t>
      </w:r>
    </w:p>
    <w:p>
      <w:pPr>
        <w:pStyle w:val="6"/>
        <w:spacing w:line="343" w:lineRule="auto"/>
        <w:ind w:left="412" w:right="411" w:firstLine="480"/>
        <w:jc w:val="both"/>
      </w:pPr>
      <w:r>
        <w:t>2</w:t>
      </w:r>
      <w:r>
        <w:rPr>
          <w:spacing w:val="-9"/>
        </w:rPr>
        <w:t>、若交付货物与甲方要求的或投标文件的货物不相符，甲方有权拒收，并按不能按时交</w:t>
      </w:r>
      <w:r>
        <w:rPr>
          <w:spacing w:val="-4"/>
        </w:rPr>
        <w:t xml:space="preserve">货处理。如有异议，请于 </w:t>
      </w:r>
      <w:r>
        <w:t>3</w:t>
      </w:r>
      <w:r>
        <w:rPr>
          <w:spacing w:val="-7"/>
        </w:rPr>
        <w:t xml:space="preserve"> 日内提出，并委托双方认可的具有相应资质的第三方检测机构检测，检测费用由责任方承担。</w:t>
      </w:r>
    </w:p>
    <w:p>
      <w:pPr>
        <w:pStyle w:val="6"/>
        <w:spacing w:line="345" w:lineRule="auto"/>
        <w:ind w:left="412" w:right="410" w:firstLine="480"/>
      </w:pPr>
      <w:r>
        <w:t>3</w:t>
      </w:r>
      <w:r>
        <w:rPr>
          <w:spacing w:val="-10"/>
        </w:rPr>
        <w:t>、如有任何质量问题的，则立即退货，由此所产生的全部费用均由供方承担。需方未在</w:t>
      </w:r>
      <w:r>
        <w:t>前述期限内提出异议的，也不免除供方的质量保证义务。</w:t>
      </w:r>
    </w:p>
    <w:p>
      <w:pPr>
        <w:pStyle w:val="5"/>
        <w:spacing w:line="303" w:lineRule="exact"/>
      </w:pPr>
      <w:r>
        <w:t>六、履约保证</w:t>
      </w:r>
    </w:p>
    <w:p>
      <w:pPr>
        <w:pStyle w:val="6"/>
        <w:spacing w:before="131"/>
        <w:ind w:left="892"/>
      </w:pPr>
      <w:r>
        <w:t>合同签订时，乙方向甲方缴纳履约保证金 0 元。履约保证金在货物全部验收完成并交付</w:t>
      </w:r>
    </w:p>
    <w:p>
      <w:pPr>
        <w:spacing w:before="2" w:line="440" w:lineRule="atLeast"/>
        <w:ind w:left="892" w:right="6332" w:hanging="480"/>
        <w:jc w:val="left"/>
        <w:rPr>
          <w:b/>
          <w:sz w:val="24"/>
        </w:rPr>
      </w:pPr>
      <w:r>
        <w:rPr>
          <w:spacing w:val="-15"/>
          <w:sz w:val="24"/>
        </w:rPr>
        <w:t xml:space="preserve">使用后 </w:t>
      </w:r>
      <w:r>
        <w:rPr>
          <w:sz w:val="24"/>
        </w:rPr>
        <w:t>15</w:t>
      </w:r>
      <w:r>
        <w:rPr>
          <w:spacing w:val="-9"/>
          <w:sz w:val="24"/>
        </w:rPr>
        <w:t xml:space="preserve"> 个工作日内，无息退还。</w:t>
      </w:r>
      <w:r>
        <w:rPr>
          <w:b/>
          <w:sz w:val="24"/>
        </w:rPr>
        <w:t>七、付款方式及发票开具：</w:t>
      </w:r>
    </w:p>
    <w:p>
      <w:pPr>
        <w:pStyle w:val="6"/>
        <w:spacing w:before="20" w:line="242" w:lineRule="auto"/>
        <w:ind w:left="412" w:right="291" w:firstLine="480"/>
      </w:pPr>
      <w:r>
        <w:t>1</w:t>
      </w:r>
      <w:r>
        <w:rPr>
          <w:spacing w:val="-15"/>
        </w:rPr>
        <w:t xml:space="preserve">、付款方式：乙方按甲方约定时间完成供货安装等合同约定事项后，双方现场共同验收， </w:t>
      </w:r>
      <w:r>
        <w:t>验收合格后乙方向甲方开具有效的全额发票及相关结算资料。甲方自结算资料及发票送达之日起二十个工作日内以银行转账方式按合同金额95%</w:t>
      </w:r>
      <w:r>
        <w:rPr>
          <w:spacing w:val="-11"/>
        </w:rPr>
        <w:t>支付给乙方，剩余</w:t>
      </w:r>
      <w:r>
        <w:t>5%作为质保金待质保期到期后支付。乙方迟延提供发票和相关结算资料的，甲方的付款期限相应顺延。</w:t>
      </w:r>
    </w:p>
    <w:p>
      <w:pPr>
        <w:pStyle w:val="6"/>
        <w:spacing w:before="116" w:line="343" w:lineRule="auto"/>
        <w:ind w:left="412" w:right="409" w:firstLine="480"/>
        <w:jc w:val="both"/>
      </w:pPr>
      <w:r>
        <w:t>2</w:t>
      </w:r>
      <w:r>
        <w:rPr>
          <w:spacing w:val="-9"/>
        </w:rPr>
        <w:t>、在甲方向乙方支付任何一期合同价款前，乙方应向甲方开具增值税专用发票</w:t>
      </w:r>
      <w:r>
        <w:t>（</w:t>
      </w:r>
      <w:r>
        <w:rPr>
          <w:spacing w:val="-5"/>
        </w:rPr>
        <w:t>抵扣税</w:t>
      </w:r>
      <w:r>
        <w:rPr>
          <w:spacing w:val="-3"/>
        </w:rPr>
        <w:t xml:space="preserve">率为 </w:t>
      </w:r>
      <w:r>
        <w:rPr>
          <w:b/>
        </w:rPr>
        <w:t>13%</w:t>
      </w:r>
      <w:r>
        <w:t>）和其他相应票据，并配合甲方验证发票的真伪。否则，甲方有权拒绝付款并顺延付款时间。因乙方开具的发票不规范、不合法或涉嫌虚开发票引起税务问题的，乙方需依法向甲方重新开具发票，并向甲方承担赔偿责任，包括但不限于税款、滞纳金、罚款及相关损失等。</w:t>
      </w:r>
    </w:p>
    <w:p>
      <w:pPr>
        <w:pStyle w:val="6"/>
        <w:spacing w:before="2" w:line="343" w:lineRule="auto"/>
        <w:ind w:left="412" w:right="413" w:firstLine="528"/>
        <w:jc w:val="both"/>
      </w:pPr>
      <w:r>
        <w:rPr>
          <w:rFonts w:ascii="Times New Roman" w:eastAsia="Times New Roman"/>
        </w:rPr>
        <w:t>3</w:t>
      </w:r>
      <w:r>
        <w:t>、乙方应按照甲方要求，及时向甲方开具可以抵扣税款的增值税专用发票。因乙方开具发票不及时给甲方造成无法及时认证、抵扣发票等情形的，乙方需向甲方承担赔偿责任， 包括但不限于税款、滞纳金、罚款及相关损失等。</w:t>
      </w:r>
    </w:p>
    <w:p>
      <w:pPr>
        <w:pStyle w:val="6"/>
        <w:spacing w:before="1" w:line="343" w:lineRule="auto"/>
        <w:ind w:left="412" w:right="411" w:firstLine="480"/>
        <w:jc w:val="both"/>
      </w:pPr>
      <w:r>
        <w:t>4</w:t>
      </w:r>
      <w:r>
        <w:rPr>
          <w:spacing w:val="-11"/>
        </w:rPr>
        <w:t>、本合同内容经双方同意变更的，如果涉及到合同价款等增值税专用发票记载项目发生</w:t>
      </w:r>
      <w:r>
        <w:t>变化的，需要作废、重开、补开、红字开具增值税专用发票的，甲乙双方需履行各自的协助义务。</w:t>
      </w:r>
    </w:p>
    <w:p>
      <w:pPr>
        <w:pStyle w:val="6"/>
        <w:spacing w:before="1" w:line="343" w:lineRule="auto"/>
        <w:ind w:left="412" w:right="411" w:firstLine="528"/>
      </w:pPr>
      <w:r>
        <w:rPr>
          <w:rFonts w:ascii="Times New Roman" w:eastAsia="Times New Roman"/>
        </w:rPr>
        <w:t>5</w:t>
      </w:r>
      <w:r>
        <w:t>、合同生效后，因合同双方纳税人身份、纳税方式或因相关法律法规变动导致的增值税税率的变化，应遵循相关税收政策的要求，对合同价格及增值税税额进行调整。</w:t>
      </w:r>
    </w:p>
    <w:p>
      <w:pPr>
        <w:pStyle w:val="5"/>
        <w:spacing w:before="1"/>
      </w:pPr>
      <w:r>
        <w:t>八、违约责任：</w:t>
      </w:r>
    </w:p>
    <w:p>
      <w:pPr>
        <w:pStyle w:val="6"/>
        <w:spacing w:before="132" w:line="343" w:lineRule="auto"/>
        <w:ind w:left="412" w:right="411" w:firstLine="480"/>
        <w:jc w:val="both"/>
      </w:pPr>
      <w:r>
        <w:t>1</w:t>
      </w:r>
      <w:r>
        <w:rPr>
          <w:spacing w:val="-1"/>
        </w:rPr>
        <w:t xml:space="preserve">、供方未按约交货或迟延履行合同义务的，每逾期一日，应当按照合同总价款的 </w:t>
      </w:r>
      <w:r>
        <w:t>1%向</w:t>
      </w:r>
      <w:r>
        <w:rPr>
          <w:spacing w:val="-10"/>
        </w:rPr>
        <w:t xml:space="preserve">需方支付违约金，逾期 </w:t>
      </w:r>
      <w:r>
        <w:t>10</w:t>
      </w:r>
      <w:r>
        <w:rPr>
          <w:spacing w:val="-12"/>
        </w:rPr>
        <w:t xml:space="preserve"> 日及以上的，需方有权随时解除本合同，要求供方返还需方已支付</w:t>
      </w:r>
      <w:r>
        <w:rPr>
          <w:spacing w:val="-1"/>
        </w:rPr>
        <w:t xml:space="preserve">的全部款项，同时支付相当于合同总价款 </w:t>
      </w:r>
      <w:r>
        <w:t>30%的违约金，且由此给需方造成的全部损失均由</w:t>
      </w:r>
    </w:p>
    <w:p>
      <w:pPr>
        <w:spacing w:after="0" w:line="343" w:lineRule="auto"/>
        <w:jc w:val="both"/>
        <w:sectPr>
          <w:pgSz w:w="11910" w:h="16840"/>
          <w:pgMar w:top="1160" w:right="720" w:bottom="1080" w:left="720" w:header="968" w:footer="763" w:gutter="0"/>
        </w:sectPr>
      </w:pPr>
    </w:p>
    <w:p>
      <w:pPr>
        <w:pStyle w:val="6"/>
        <w:spacing w:before="116"/>
        <w:ind w:left="412"/>
      </w:pPr>
      <w:r>
        <w:t>供方承担。</w:t>
      </w:r>
    </w:p>
    <w:p>
      <w:pPr>
        <w:pStyle w:val="6"/>
        <w:spacing w:before="132" w:line="343" w:lineRule="auto"/>
        <w:ind w:left="412" w:right="411" w:firstLine="480"/>
        <w:jc w:val="both"/>
      </w:pPr>
      <w:r>
        <w:t>2</w:t>
      </w:r>
      <w:r>
        <w:rPr>
          <w:spacing w:val="-10"/>
        </w:rPr>
        <w:t>、供方提供的设备不符合需方要求且供方拒绝退换货的，或经退换货一次仍不符合需方</w:t>
      </w:r>
      <w:r>
        <w:t>要求的，需方有权随时解除本合同，要求供方返还需方已支付的全部款项，同时支付相当于</w:t>
      </w:r>
      <w:r>
        <w:rPr>
          <w:spacing w:val="-10"/>
        </w:rPr>
        <w:t xml:space="preserve">合同总价款 </w:t>
      </w:r>
      <w:r>
        <w:t>30%的违约金，且由此给需方造成的全部损失均由供方承担。</w:t>
      </w:r>
    </w:p>
    <w:p>
      <w:pPr>
        <w:pStyle w:val="6"/>
        <w:spacing w:before="1" w:line="345" w:lineRule="auto"/>
        <w:ind w:left="412" w:right="410" w:firstLine="480"/>
        <w:jc w:val="both"/>
      </w:pPr>
      <w:r>
        <w:t>3</w:t>
      </w:r>
      <w:r>
        <w:rPr>
          <w:spacing w:val="-11"/>
        </w:rPr>
        <w:t>、供方单方解除、终止本合同，或因供方原因导致本合同无法履行的，供方应返还需方</w:t>
      </w:r>
      <w:r>
        <w:rPr>
          <w:spacing w:val="-4"/>
        </w:rPr>
        <w:t xml:space="preserve">全部已付款项，并向需方支付合同总金额 </w:t>
      </w:r>
      <w:r>
        <w:t>30%的违约金，赔偿需方全部损失。</w:t>
      </w:r>
    </w:p>
    <w:p>
      <w:pPr>
        <w:pStyle w:val="6"/>
        <w:spacing w:line="343" w:lineRule="auto"/>
        <w:ind w:left="412" w:right="411" w:firstLine="480"/>
        <w:jc w:val="both"/>
      </w:pPr>
      <w:r>
        <w:t>4、需方未按约付款或延迟履行合同义务的，每逾期一日，应当按照合同总价款的 1%向供方支付违约金。</w:t>
      </w:r>
    </w:p>
    <w:p>
      <w:pPr>
        <w:spacing w:before="0" w:line="343" w:lineRule="auto"/>
        <w:ind w:left="892" w:right="3932" w:firstLine="0"/>
        <w:jc w:val="left"/>
        <w:rPr>
          <w:b/>
          <w:sz w:val="24"/>
        </w:rPr>
      </w:pPr>
      <w:r>
        <w:rPr>
          <w:sz w:val="24"/>
        </w:rPr>
        <w:t>5、其它违约责任按《合同法》执行，或按双方约定。</w:t>
      </w:r>
      <w:r>
        <w:rPr>
          <w:b/>
          <w:sz w:val="24"/>
        </w:rPr>
        <w:t>九、其他约定事项：</w:t>
      </w:r>
    </w:p>
    <w:p>
      <w:pPr>
        <w:pStyle w:val="6"/>
        <w:spacing w:line="345" w:lineRule="auto"/>
        <w:ind w:left="412" w:right="410" w:firstLine="480"/>
      </w:pPr>
      <w:r>
        <w:t>1</w:t>
      </w:r>
      <w:r>
        <w:rPr>
          <w:spacing w:val="-10"/>
        </w:rPr>
        <w:t>、招标文件及其补遗文件、投标文件是本合同不可分割的部分，具有同等法律效力。其</w:t>
      </w:r>
      <w:r>
        <w:t>他未尽事宜，以招标文件及其补遗文件、投标文件为准。</w:t>
      </w:r>
    </w:p>
    <w:p>
      <w:pPr>
        <w:pStyle w:val="6"/>
        <w:spacing w:line="303" w:lineRule="exact"/>
        <w:ind w:left="892"/>
      </w:pPr>
      <w:r>
        <w:t>2、本合同如发生争议由双方协商解决，协商不成向需方所在人民法院提起诉讼。</w:t>
      </w:r>
    </w:p>
    <w:p>
      <w:pPr>
        <w:pStyle w:val="6"/>
        <w:spacing w:before="127" w:line="345" w:lineRule="auto"/>
        <w:ind w:left="412" w:right="334" w:firstLine="480"/>
      </w:pPr>
      <w:r>
        <w:t>3、本合同一式_</w:t>
      </w:r>
      <w:r>
        <w:rPr>
          <w:u w:val="single"/>
        </w:rPr>
        <w:t>陆</w:t>
      </w:r>
      <w:r>
        <w:t>_份，需方</w:t>
      </w:r>
      <w:r>
        <w:rPr>
          <w:u w:val="single"/>
        </w:rPr>
        <w:t>肆</w:t>
      </w:r>
      <w:r>
        <w:t>份，供方_贰_份，具同等法律效力。本合同经双方签字盖章后生效；双方履行完合同的全部内容和义务后自动失效。</w:t>
      </w:r>
    </w:p>
    <w:p>
      <w:pPr>
        <w:pStyle w:val="6"/>
        <w:spacing w:before="11"/>
        <w:rPr>
          <w:sz w:val="33"/>
        </w:rPr>
      </w:pPr>
    </w:p>
    <w:p>
      <w:pPr>
        <w:pStyle w:val="6"/>
        <w:tabs>
          <w:tab w:val="left" w:pos="4852"/>
        </w:tabs>
        <w:spacing w:before="1" w:line="345" w:lineRule="auto"/>
        <w:ind w:left="770" w:right="4052" w:firstLine="122"/>
      </w:pPr>
      <w:r>
        <w:t>需方（盖章）：</w:t>
      </w:r>
      <w:r>
        <w:tab/>
      </w:r>
      <w:r>
        <w:t>供方（盖章</w:t>
      </w:r>
      <w:r>
        <w:rPr>
          <w:spacing w:val="-9"/>
        </w:rPr>
        <w:t xml:space="preserve">）: </w:t>
      </w:r>
      <w:r>
        <w:t>重庆通力高速公路养护工程有限公司</w:t>
      </w:r>
    </w:p>
    <w:p>
      <w:pPr>
        <w:pStyle w:val="6"/>
        <w:spacing w:before="11"/>
        <w:rPr>
          <w:sz w:val="33"/>
        </w:rPr>
      </w:pPr>
    </w:p>
    <w:p>
      <w:pPr>
        <w:pStyle w:val="6"/>
        <w:tabs>
          <w:tab w:val="left" w:pos="4852"/>
        </w:tabs>
        <w:spacing w:line="345" w:lineRule="auto"/>
        <w:ind w:left="892" w:right="4892"/>
      </w:pPr>
      <w:r>
        <w:t>地址：重庆市渝北区新南路</w:t>
      </w:r>
      <w:r>
        <w:rPr>
          <w:spacing w:val="-60"/>
        </w:rPr>
        <w:t xml:space="preserve"> </w:t>
      </w:r>
      <w:r>
        <w:t>52</w:t>
      </w:r>
      <w:r>
        <w:rPr>
          <w:spacing w:val="-60"/>
        </w:rPr>
        <w:t xml:space="preserve"> </w:t>
      </w:r>
      <w:r>
        <w:t>号</w:t>
      </w:r>
      <w:r>
        <w:tab/>
      </w:r>
      <w:r>
        <w:t>地址</w:t>
      </w:r>
      <w:r>
        <w:rPr>
          <w:spacing w:val="-17"/>
        </w:rPr>
        <w:t xml:space="preserve">： </w:t>
      </w:r>
      <w:r>
        <w:t>电话：02389063871</w:t>
      </w:r>
      <w:r>
        <w:tab/>
      </w:r>
      <w:r>
        <w:t>电话</w:t>
      </w:r>
    </w:p>
    <w:p>
      <w:pPr>
        <w:pStyle w:val="6"/>
        <w:tabs>
          <w:tab w:val="left" w:pos="4852"/>
        </w:tabs>
        <w:spacing w:line="303" w:lineRule="exact"/>
        <w:ind w:left="892"/>
      </w:pPr>
      <w:r>
        <w:t>授权代表：</w:t>
      </w:r>
      <w:r>
        <w:tab/>
      </w:r>
      <w:r>
        <w:t>开户银行：</w:t>
      </w:r>
    </w:p>
    <w:p>
      <w:pPr>
        <w:pStyle w:val="6"/>
        <w:tabs>
          <w:tab w:val="left" w:pos="4852"/>
        </w:tabs>
        <w:spacing w:before="132"/>
        <w:ind w:left="892"/>
      </w:pPr>
      <w:r>
        <w:t>部门负责人：</w:t>
      </w:r>
      <w:r>
        <w:tab/>
      </w:r>
      <w:r>
        <w:t>账号：</w:t>
      </w:r>
    </w:p>
    <w:p>
      <w:pPr>
        <w:pStyle w:val="6"/>
        <w:spacing w:before="134" w:line="343" w:lineRule="auto"/>
        <w:ind w:left="4852" w:right="4412"/>
      </w:pPr>
      <w:r>
        <w:t xml:space="preserve">经办人： </w:t>
      </w:r>
      <w:r>
        <w:rPr>
          <w:spacing w:val="-4"/>
        </w:rPr>
        <w:t>授权代表：</w:t>
      </w:r>
    </w:p>
    <w:p>
      <w:pPr>
        <w:spacing w:after="0" w:line="343" w:lineRule="auto"/>
        <w:sectPr>
          <w:pgSz w:w="11910" w:h="16840"/>
          <w:pgMar w:top="1160" w:right="720" w:bottom="1080" w:left="720" w:header="968" w:footer="763" w:gutter="0"/>
        </w:sectPr>
      </w:pPr>
    </w:p>
    <w:p>
      <w:pPr>
        <w:pStyle w:val="6"/>
        <w:spacing w:before="6"/>
        <w:rPr>
          <w:sz w:val="27"/>
        </w:rPr>
      </w:pPr>
    </w:p>
    <w:p>
      <w:pPr>
        <w:spacing w:before="50"/>
        <w:ind w:left="1117" w:right="1354" w:firstLine="0"/>
        <w:jc w:val="center"/>
        <w:rPr>
          <w:b/>
          <w:sz w:val="36"/>
        </w:rPr>
      </w:pPr>
      <w:r>
        <w:rPr>
          <w:b/>
          <w:sz w:val="36"/>
        </w:rPr>
        <w:t>安全培训体验馆项目廉政合同</w:t>
      </w:r>
    </w:p>
    <w:p>
      <w:pPr>
        <w:pStyle w:val="6"/>
        <w:spacing w:before="6"/>
        <w:rPr>
          <w:b/>
          <w:sz w:val="27"/>
        </w:rPr>
      </w:pPr>
    </w:p>
    <w:p>
      <w:pPr>
        <w:pStyle w:val="6"/>
        <w:spacing w:line="343" w:lineRule="auto"/>
        <w:ind w:left="115" w:right="339" w:firstLine="480"/>
        <w:jc w:val="both"/>
      </w:pPr>
      <w:r>
        <w:rPr>
          <w:spacing w:val="-5"/>
        </w:rPr>
        <w:t>根据交通部《关于在交通基础设施建设中加强廉政建设的若干意见》和《关于在交</w:t>
      </w:r>
      <w:r>
        <w:rPr>
          <w:spacing w:val="-8"/>
        </w:rPr>
        <w:t>通基础设施建设中推行廉政合同的通知》以及有关工程建设、廉政建设的规定，为做好</w:t>
      </w:r>
      <w:r>
        <w:rPr>
          <w:spacing w:val="-11"/>
        </w:rPr>
        <w:t>工程建设中的党风廉政建设，保证工程建设高效优质，保证资金的安全和有效使用及投资效益，</w:t>
      </w:r>
      <w:r>
        <w:rPr>
          <w:b/>
          <w:spacing w:val="-4"/>
          <w:u w:val="single"/>
        </w:rPr>
        <w:t>重庆通力高速公路养护工程有限公司</w:t>
      </w:r>
      <w:r>
        <w:t>（以下称甲方）</w:t>
      </w:r>
      <w:r>
        <w:rPr>
          <w:spacing w:val="22"/>
        </w:rPr>
        <w:t xml:space="preserve">与 </w:t>
      </w:r>
      <w:r>
        <w:t>（以下称乙方）， 特订立如下合同。</w:t>
      </w:r>
    </w:p>
    <w:p>
      <w:pPr>
        <w:pStyle w:val="5"/>
        <w:spacing w:line="307" w:lineRule="exact"/>
        <w:ind w:left="586"/>
      </w:pPr>
      <w:r>
        <w:t>第一条甲乙双方的权利和义务</w:t>
      </w:r>
    </w:p>
    <w:p>
      <w:pPr>
        <w:pStyle w:val="6"/>
        <w:spacing w:before="134"/>
        <w:ind w:left="475"/>
      </w:pPr>
      <w:r>
        <w:t>（一）严格遵守党和国家有关法律法规及交通部的有关规定。</w:t>
      </w:r>
    </w:p>
    <w:p>
      <w:pPr>
        <w:pStyle w:val="6"/>
        <w:spacing w:before="132"/>
        <w:ind w:left="475"/>
      </w:pPr>
      <w:r>
        <w:rPr>
          <w:w w:val="95"/>
        </w:rPr>
        <w:t>（二）严格执行《购销合同</w:t>
      </w:r>
      <w:r>
        <w:rPr>
          <w:b/>
          <w:w w:val="95"/>
        </w:rPr>
        <w:t>》</w:t>
      </w:r>
      <w:r>
        <w:rPr>
          <w:w w:val="95"/>
        </w:rPr>
        <w:t>的相关条款，自觉按合同办事。</w:t>
      </w:r>
    </w:p>
    <w:p>
      <w:pPr>
        <w:pStyle w:val="6"/>
        <w:spacing w:before="132" w:line="345" w:lineRule="auto"/>
        <w:ind w:left="115" w:right="237" w:firstLine="480"/>
      </w:pPr>
      <w:r>
        <w:t>（三</w:t>
      </w:r>
      <w:r>
        <w:rPr>
          <w:spacing w:val="-10"/>
        </w:rPr>
        <w:t>）</w:t>
      </w:r>
      <w:r>
        <w:rPr>
          <w:spacing w:val="-4"/>
        </w:rPr>
        <w:t>双方的业务活动坚持公开、公正、诚信、透明的原则</w:t>
      </w:r>
      <w:r>
        <w:t>（除法律认定的商业秘密和合同文件另有规定之外</w:t>
      </w:r>
      <w:r>
        <w:rPr>
          <w:spacing w:val="-56"/>
        </w:rPr>
        <w:t>），</w:t>
      </w:r>
      <w:r>
        <w:rPr>
          <w:spacing w:val="-6"/>
        </w:rPr>
        <w:t>不得损害国家和集体利益，违反工程建设管理规章制度。</w:t>
      </w:r>
    </w:p>
    <w:p>
      <w:pPr>
        <w:pStyle w:val="6"/>
        <w:spacing w:line="343" w:lineRule="auto"/>
        <w:ind w:left="115" w:right="356" w:firstLine="360"/>
      </w:pPr>
      <w:r>
        <w:t>（四）建立健全廉政制度，开展廉政教育，设立廉政告示牌，公布举报电话，监督并认真查处违法违纪行为。</w:t>
      </w:r>
    </w:p>
    <w:p>
      <w:pPr>
        <w:pStyle w:val="6"/>
        <w:spacing w:line="343" w:lineRule="auto"/>
        <w:ind w:left="115" w:right="356" w:firstLine="360"/>
      </w:pPr>
      <w:r>
        <w:t>（五）发现对方在业务活动中有违反廉政规定的行为，有及时提醒对方纠正的权利和义务。</w:t>
      </w:r>
    </w:p>
    <w:p>
      <w:pPr>
        <w:pStyle w:val="6"/>
        <w:spacing w:line="345" w:lineRule="auto"/>
        <w:ind w:left="115" w:right="356" w:firstLine="360"/>
      </w:pPr>
      <w:r>
        <w:t>（六）发现对方严重违反本合同义务条款的行为，有向其上级有关部门举报、建议给予处理并要求告知处理结果的权利。</w:t>
      </w:r>
    </w:p>
    <w:p>
      <w:pPr>
        <w:pStyle w:val="5"/>
        <w:spacing w:line="303" w:lineRule="exact"/>
        <w:ind w:left="586"/>
      </w:pPr>
      <w:r>
        <w:t>第二条甲方义务</w:t>
      </w:r>
    </w:p>
    <w:p>
      <w:pPr>
        <w:pStyle w:val="6"/>
        <w:spacing w:before="127" w:line="345" w:lineRule="auto"/>
        <w:ind w:left="115" w:right="356" w:firstLine="360"/>
      </w:pPr>
      <w:r>
        <w:t>（一）甲方及其工作人员不得索要或接受乙方的礼金、有价证券和贵重要物品，不得在乙方报销任何应由甲方或个人支付的费用等。</w:t>
      </w:r>
    </w:p>
    <w:p>
      <w:pPr>
        <w:pStyle w:val="6"/>
        <w:spacing w:line="343" w:lineRule="auto"/>
        <w:ind w:left="115" w:right="356" w:firstLine="360"/>
      </w:pPr>
      <w:r>
        <w:t>（二）甲方工作人员不得参加乙方安排的宴请或可能影响公正的其他宴请和娱乐活动。不得接受乙方提供的通讯工具、交通工具和高档办公用品等。</w:t>
      </w:r>
    </w:p>
    <w:p>
      <w:pPr>
        <w:pStyle w:val="6"/>
        <w:spacing w:line="343" w:lineRule="auto"/>
        <w:ind w:left="115" w:right="356" w:firstLine="360"/>
      </w:pPr>
      <w:r>
        <w:t>（三）甲方及其工作人员不得要求或者接受乙方为其住房装修、婚丧嫁娶活动、配偶子女的工作安排以及出国出境、旅游等提乙方便等。</w:t>
      </w:r>
    </w:p>
    <w:p>
      <w:pPr>
        <w:pStyle w:val="6"/>
        <w:spacing w:line="345" w:lineRule="auto"/>
        <w:ind w:left="115" w:right="356" w:firstLine="360"/>
      </w:pPr>
      <w:r>
        <w:t>（四）甲方工作人员的配偶、子女不得从事与甲方工程有关的材料设备供应、工程分包、劳务等经济活动等。</w:t>
      </w:r>
    </w:p>
    <w:p>
      <w:pPr>
        <w:pStyle w:val="6"/>
        <w:spacing w:line="343" w:lineRule="auto"/>
        <w:ind w:left="115" w:right="356" w:firstLine="360"/>
      </w:pPr>
      <w:r>
        <w:t>（五）甲方及其工作人员不得以任何理由向乙方推荐分包单位，不得要求乙方购买合同规定外的材料和设备。</w:t>
      </w:r>
    </w:p>
    <w:p>
      <w:pPr>
        <w:pStyle w:val="5"/>
        <w:ind w:left="586"/>
      </w:pPr>
      <w:r>
        <w:t>第三条乙方义务</w:t>
      </w:r>
    </w:p>
    <w:p>
      <w:pPr>
        <w:pStyle w:val="6"/>
        <w:spacing w:before="124"/>
        <w:ind w:left="475"/>
      </w:pPr>
      <w:r>
        <w:t>（一）乙方不得以任何理由向甲方及其工作人员行贿或馈赠礼金、有价证券、贵重</w:t>
      </w:r>
    </w:p>
    <w:p>
      <w:pPr>
        <w:spacing w:after="0"/>
        <w:sectPr>
          <w:headerReference r:id="rId6" w:type="default"/>
          <w:footerReference r:id="rId7" w:type="default"/>
          <w:pgSz w:w="11910" w:h="16840"/>
          <w:pgMar w:top="1420" w:right="1060" w:bottom="1100" w:left="1300" w:header="968" w:footer="904" w:gutter="0"/>
          <w:pgNumType w:start="20"/>
        </w:sectPr>
      </w:pPr>
    </w:p>
    <w:p>
      <w:pPr>
        <w:pStyle w:val="6"/>
        <w:spacing w:before="123"/>
        <w:ind w:left="115"/>
      </w:pPr>
      <w:r>
        <w:t>礼品。</w:t>
      </w:r>
    </w:p>
    <w:p>
      <w:pPr>
        <w:pStyle w:val="6"/>
        <w:spacing w:before="132" w:line="343" w:lineRule="auto"/>
        <w:ind w:left="115" w:right="356" w:firstLine="360"/>
      </w:pPr>
      <w:r>
        <w:t>（二）乙方不得以任何名义为甲方及其工作人员报销应由甲方单位或个人支付的任何费用。</w:t>
      </w:r>
    </w:p>
    <w:p>
      <w:pPr>
        <w:pStyle w:val="6"/>
        <w:spacing w:before="2" w:line="343" w:lineRule="auto"/>
        <w:ind w:left="115" w:right="356" w:firstLine="360"/>
      </w:pPr>
      <w:r>
        <w:t>（三）乙方不得以任何理由邀请甲方工作人员外出旅游或安排甲方工作人员参加宴请及娱乐活动。</w:t>
      </w:r>
    </w:p>
    <w:p>
      <w:pPr>
        <w:pStyle w:val="6"/>
        <w:spacing w:line="306" w:lineRule="exact"/>
        <w:ind w:left="595"/>
      </w:pPr>
      <w:r>
        <w:t>（四）乙方不得为甲方购置或提供通讯工具、交通工具和高档办公用品等。</w:t>
      </w:r>
    </w:p>
    <w:p>
      <w:pPr>
        <w:pStyle w:val="6"/>
        <w:spacing w:before="134" w:line="343" w:lineRule="auto"/>
        <w:ind w:left="115" w:right="237" w:firstLine="480"/>
      </w:pPr>
      <w:r>
        <w:t>（五</w:t>
      </w:r>
      <w:r>
        <w:rPr>
          <w:spacing w:val="-84"/>
        </w:rPr>
        <w:t>）</w:t>
      </w:r>
      <w:r>
        <w:rPr>
          <w:spacing w:val="-6"/>
        </w:rPr>
        <w:t xml:space="preserve">乙方及其工作人员应严格按规程办事，不得为谋取私利向工作人员非法行贿， </w:t>
      </w:r>
      <w:r>
        <w:t>私下串通，损害甲方利益。同时依法履行向甲方承诺的上述其他廉政义务。</w:t>
      </w:r>
    </w:p>
    <w:p>
      <w:pPr>
        <w:pStyle w:val="6"/>
        <w:spacing w:line="343" w:lineRule="auto"/>
        <w:ind w:left="115" w:right="357" w:firstLine="480"/>
        <w:jc w:val="both"/>
      </w:pPr>
      <w:r>
        <w:t>（六</w:t>
      </w:r>
      <w:r>
        <w:rPr>
          <w:spacing w:val="-24"/>
        </w:rPr>
        <w:t>）</w:t>
      </w:r>
      <w:r>
        <w:rPr>
          <w:spacing w:val="-3"/>
        </w:rPr>
        <w:t>乙方如果发现甲方工作人员有违反廉政规定的行为，应向甲方组织或上级单</w:t>
      </w:r>
      <w:r>
        <w:rPr>
          <w:spacing w:val="-7"/>
        </w:rPr>
        <w:t>位举报。甲方均不得找任何借口对乙方进行报复。甲方对举报属实或严格遵守廉政合同</w:t>
      </w:r>
      <w:r>
        <w:t>的乙方，在同等条件下给予承接后续工程的优先邀请投标权。</w:t>
      </w:r>
    </w:p>
    <w:p>
      <w:pPr>
        <w:pStyle w:val="5"/>
        <w:ind w:left="586"/>
      </w:pPr>
      <w:r>
        <w:t>第四条违约责任</w:t>
      </w:r>
    </w:p>
    <w:p>
      <w:pPr>
        <w:pStyle w:val="6"/>
        <w:spacing w:before="134" w:line="343" w:lineRule="auto"/>
        <w:ind w:left="115" w:right="357" w:firstLine="480"/>
        <w:jc w:val="both"/>
      </w:pPr>
      <w:r>
        <w:t>（一</w:t>
      </w:r>
      <w:r>
        <w:rPr>
          <w:spacing w:val="-12"/>
        </w:rPr>
        <w:t>）</w:t>
      </w:r>
      <w:r>
        <w:rPr>
          <w:spacing w:val="-4"/>
        </w:rPr>
        <w:t>甲方及其工作人员违反本合同第一、二条，按管理权限，依据有关规定给予</w:t>
      </w:r>
      <w:r>
        <w:rPr>
          <w:spacing w:val="-7"/>
        </w:rPr>
        <w:t>党纪、政纪或组织处理；涉嫌犯罪的，移交司法机关追究刑事责任；给乙方单位造成经</w:t>
      </w:r>
      <w:r>
        <w:t>济损失的，应予以赔偿。</w:t>
      </w:r>
    </w:p>
    <w:p>
      <w:pPr>
        <w:pStyle w:val="6"/>
        <w:spacing w:line="343" w:lineRule="auto"/>
        <w:ind w:left="115" w:right="353" w:firstLine="360"/>
        <w:jc w:val="both"/>
      </w:pPr>
      <w:r>
        <w:t>（二）乙方及其工作人员违反本合同第一、三条，按管理权限，依据有关规定，给</w:t>
      </w:r>
      <w:r>
        <w:rPr>
          <w:spacing w:val="-8"/>
        </w:rPr>
        <w:t>予党纪、政纪或组织处理；给甲方单位造成经济损失的，应予以赔偿；情节严重的，甲</w:t>
      </w:r>
      <w:r>
        <w:rPr>
          <w:spacing w:val="3"/>
        </w:rPr>
        <w:t>方建议交通工程建设主管部门给予乙方二至五年内不得进入其主管的交通工程市场的处罚。</w:t>
      </w:r>
    </w:p>
    <w:p>
      <w:pPr>
        <w:pStyle w:val="6"/>
        <w:spacing w:before="1" w:line="343" w:lineRule="auto"/>
        <w:ind w:left="586" w:right="310"/>
        <w:jc w:val="both"/>
      </w:pPr>
      <w:r>
        <w:rPr>
          <w:b/>
        </w:rPr>
        <w:t xml:space="preserve">第五条 双方约定 </w:t>
      </w:r>
      <w:r>
        <w:t>本合同由双方或双方上级单位的纪检监察部门负责监督执行。</w:t>
      </w:r>
      <w:r>
        <w:rPr>
          <w:b/>
        </w:rPr>
        <w:t>第六条</w:t>
      </w:r>
      <w:r>
        <w:t>本合同作为《购销合同</w:t>
      </w:r>
      <w:r>
        <w:rPr>
          <w:b/>
        </w:rPr>
        <w:t>》</w:t>
      </w:r>
      <w:r>
        <w:t>的附件，具有同等的法律效力，经合同双方签署立</w:t>
      </w:r>
    </w:p>
    <w:p>
      <w:pPr>
        <w:pStyle w:val="6"/>
        <w:spacing w:before="1"/>
        <w:ind w:left="115"/>
      </w:pPr>
      <w:r>
        <w:t>即生效。</w:t>
      </w:r>
    </w:p>
    <w:p>
      <w:pPr>
        <w:pStyle w:val="6"/>
        <w:tabs>
          <w:tab w:val="left" w:pos="4915"/>
        </w:tabs>
        <w:spacing w:before="132" w:line="343" w:lineRule="auto"/>
        <w:ind w:left="115" w:right="309" w:firstLine="470"/>
        <w:jc w:val="both"/>
      </w:pPr>
      <w:r>
        <w:rPr>
          <w:b/>
        </w:rPr>
        <w:t>第七条</w:t>
      </w:r>
      <w:r>
        <w:t>本合同一式</w:t>
      </w:r>
      <w:r>
        <w:rPr>
          <w:b/>
          <w:u w:val="single"/>
        </w:rPr>
        <w:t>陆</w:t>
      </w:r>
      <w:r>
        <w:t>份</w:t>
      </w:r>
      <w:r>
        <w:rPr>
          <w:spacing w:val="-10"/>
        </w:rPr>
        <w:t>，</w:t>
      </w:r>
      <w:r>
        <w:t>甲方执</w:t>
      </w:r>
      <w:r>
        <w:rPr>
          <w:b/>
          <w:u w:val="single"/>
        </w:rPr>
        <w:t>肆</w:t>
      </w:r>
      <w:r>
        <w:t>份</w:t>
      </w:r>
      <w:r>
        <w:rPr>
          <w:spacing w:val="-12"/>
        </w:rPr>
        <w:t>，</w:t>
      </w:r>
      <w:r>
        <w:t>乙方执贰份</w:t>
      </w:r>
      <w:r>
        <w:rPr>
          <w:spacing w:val="-12"/>
        </w:rPr>
        <w:t>；</w:t>
      </w:r>
      <w:r>
        <w:t>具有同等法律效力</w:t>
      </w:r>
      <w:r>
        <w:rPr>
          <w:spacing w:val="-12"/>
        </w:rPr>
        <w:t>；</w:t>
      </w:r>
      <w:r>
        <w:t>自双方签字盖章后生效，甲乙双方履行合同全部义务、结算价款支付完毕后，本合同即告终止</w:t>
      </w:r>
      <w:r>
        <w:rPr>
          <w:spacing w:val="-18"/>
        </w:rPr>
        <w:t>。</w:t>
      </w:r>
      <w:r>
        <w:t>甲方：（公章）</w:t>
      </w:r>
      <w:r>
        <w:tab/>
      </w:r>
      <w:r>
        <w:t>乙方：（公章）</w:t>
      </w:r>
    </w:p>
    <w:p>
      <w:pPr>
        <w:pStyle w:val="6"/>
        <w:spacing w:before="1"/>
        <w:ind w:left="115"/>
      </w:pPr>
      <w:r>
        <w:t>重庆通力高速公路养护工程有限公司</w:t>
      </w:r>
    </w:p>
    <w:p>
      <w:pPr>
        <w:pStyle w:val="6"/>
        <w:tabs>
          <w:tab w:val="left" w:pos="4795"/>
        </w:tabs>
        <w:spacing w:before="131"/>
        <w:ind w:left="115"/>
      </w:pPr>
      <w:r>
        <w:t>法定代表人</w:t>
      </w:r>
      <w:r>
        <w:tab/>
      </w:r>
      <w:r>
        <w:t>法定代表人</w:t>
      </w:r>
    </w:p>
    <w:p>
      <w:pPr>
        <w:pStyle w:val="6"/>
        <w:tabs>
          <w:tab w:val="left" w:pos="4795"/>
        </w:tabs>
        <w:spacing w:before="134"/>
        <w:ind w:left="115"/>
      </w:pPr>
      <w:r>
        <w:t>或授权代表：</w:t>
      </w:r>
      <w:r>
        <w:tab/>
      </w:r>
      <w:r>
        <w:t>或授权代表：</w:t>
      </w:r>
    </w:p>
    <w:p>
      <w:pPr>
        <w:pStyle w:val="6"/>
        <w:spacing w:before="132"/>
        <w:ind w:left="115"/>
      </w:pPr>
      <w:r>
        <w:t>部门负责人：</w:t>
      </w:r>
    </w:p>
    <w:p>
      <w:pPr>
        <w:pStyle w:val="6"/>
        <w:tabs>
          <w:tab w:val="left" w:pos="4822"/>
        </w:tabs>
        <w:spacing w:before="132"/>
        <w:ind w:left="142"/>
      </w:pPr>
      <w:r>
        <w:t>经办人：</w:t>
      </w:r>
      <w:r>
        <w:tab/>
      </w:r>
      <w:r>
        <w:t>经办人：</w:t>
      </w:r>
    </w:p>
    <w:p>
      <w:pPr>
        <w:pStyle w:val="6"/>
        <w:tabs>
          <w:tab w:val="left" w:pos="1315"/>
          <w:tab w:val="left" w:pos="1915"/>
          <w:tab w:val="left" w:pos="2515"/>
          <w:tab w:val="left" w:pos="4795"/>
          <w:tab w:val="left" w:pos="5875"/>
          <w:tab w:val="left" w:pos="6595"/>
          <w:tab w:val="left" w:pos="7315"/>
        </w:tabs>
        <w:spacing w:before="134"/>
        <w:ind w:left="115"/>
      </w:pPr>
      <w:r>
        <w:t>日期：</w:t>
      </w:r>
      <w:r>
        <w:tab/>
      </w:r>
      <w:r>
        <w:t>年</w:t>
      </w:r>
      <w:r>
        <w:tab/>
      </w:r>
      <w:r>
        <w:t>月</w:t>
      </w:r>
      <w:r>
        <w:tab/>
      </w:r>
      <w:r>
        <w:t>日</w:t>
      </w:r>
      <w:r>
        <w:tab/>
      </w:r>
      <w:r>
        <w:t>日期：</w:t>
      </w:r>
      <w:r>
        <w:tab/>
      </w:r>
      <w:r>
        <w:t>年</w:t>
      </w:r>
      <w:r>
        <w:tab/>
      </w:r>
      <w:r>
        <w:t>月</w:t>
      </w:r>
      <w:r>
        <w:tab/>
      </w:r>
      <w:r>
        <w:t>日</w:t>
      </w:r>
    </w:p>
    <w:p>
      <w:pPr>
        <w:spacing w:after="0"/>
        <w:sectPr>
          <w:pgSz w:w="11910" w:h="16840"/>
          <w:pgMar w:top="1420" w:right="1060" w:bottom="1220" w:left="1300" w:header="968" w:footer="904" w:gutter="0"/>
        </w:sectPr>
      </w:pPr>
    </w:p>
    <w:p>
      <w:pPr>
        <w:pStyle w:val="6"/>
        <w:spacing w:before="2"/>
        <w:rPr>
          <w:sz w:val="20"/>
        </w:rPr>
      </w:pPr>
    </w:p>
    <w:p>
      <w:pPr>
        <w:pStyle w:val="6"/>
        <w:spacing w:before="67"/>
        <w:ind w:left="115"/>
      </w:pPr>
      <w:r>
        <w:t>附件三：场馆效果示意图</w:t>
      </w:r>
    </w:p>
    <w:p>
      <w:pPr>
        <w:pStyle w:val="6"/>
        <w:spacing w:before="5"/>
        <w:rPr>
          <w:sz w:val="21"/>
        </w:rPr>
      </w:pPr>
      <w:r>
        <w:drawing>
          <wp:anchor distT="0" distB="0" distL="0" distR="0" simplePos="0" relativeHeight="1024" behindDoc="0" locked="0" layoutInCell="1" allowOverlap="1">
            <wp:simplePos x="0" y="0"/>
            <wp:positionH relativeFrom="page">
              <wp:posOffset>899160</wp:posOffset>
            </wp:positionH>
            <wp:positionV relativeFrom="paragraph">
              <wp:posOffset>198755</wp:posOffset>
            </wp:positionV>
            <wp:extent cx="5756910" cy="390017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9" cstate="print"/>
                    <a:stretch>
                      <a:fillRect/>
                    </a:stretch>
                  </pic:blipFill>
                  <pic:spPr>
                    <a:xfrm>
                      <a:off x="0" y="0"/>
                      <a:ext cx="5757118" cy="3900487"/>
                    </a:xfrm>
                    <a:prstGeom prst="rect">
                      <a:avLst/>
                    </a:prstGeom>
                  </pic:spPr>
                </pic:pic>
              </a:graphicData>
            </a:graphic>
          </wp:anchor>
        </w:drawing>
      </w:r>
    </w:p>
    <w:p>
      <w:pPr>
        <w:pStyle w:val="6"/>
        <w:spacing w:before="4"/>
        <w:rPr>
          <w:sz w:val="5"/>
        </w:rPr>
      </w:pPr>
    </w:p>
    <w:p>
      <w:pPr>
        <w:pStyle w:val="6"/>
        <w:ind w:left="116"/>
        <w:rPr>
          <w:sz w:val="20"/>
        </w:rPr>
      </w:pPr>
      <w:r>
        <w:rPr>
          <w:sz w:val="20"/>
        </w:rPr>
        <w:drawing>
          <wp:inline distT="0" distB="0" distL="0" distR="0">
            <wp:extent cx="5641975" cy="382206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40" cstate="print"/>
                    <a:stretch>
                      <a:fillRect/>
                    </a:stretch>
                  </pic:blipFill>
                  <pic:spPr>
                    <a:xfrm>
                      <a:off x="0" y="0"/>
                      <a:ext cx="5641976" cy="3822477"/>
                    </a:xfrm>
                    <a:prstGeom prst="rect">
                      <a:avLst/>
                    </a:prstGeom>
                  </pic:spPr>
                </pic:pic>
              </a:graphicData>
            </a:graphic>
          </wp:inline>
        </w:drawing>
      </w:r>
    </w:p>
    <w:p>
      <w:pPr>
        <w:spacing w:after="0"/>
        <w:rPr>
          <w:sz w:val="20"/>
        </w:rPr>
        <w:sectPr>
          <w:pgSz w:w="11910" w:h="16840"/>
          <w:pgMar w:top="1420" w:right="1060" w:bottom="1220" w:left="1300" w:header="968" w:footer="904" w:gutter="0"/>
        </w:sectPr>
      </w:pPr>
    </w:p>
    <w:p>
      <w:pPr>
        <w:pStyle w:val="6"/>
        <w:ind w:left="116"/>
        <w:rPr>
          <w:sz w:val="20"/>
        </w:rPr>
      </w:pPr>
      <w:r>
        <w:drawing>
          <wp:anchor distT="0" distB="0" distL="0" distR="0" simplePos="0" relativeHeight="1024" behindDoc="0" locked="0" layoutInCell="1" allowOverlap="1">
            <wp:simplePos x="0" y="0"/>
            <wp:positionH relativeFrom="page">
              <wp:posOffset>899160</wp:posOffset>
            </wp:positionH>
            <wp:positionV relativeFrom="paragraph">
              <wp:posOffset>3962400</wp:posOffset>
            </wp:positionV>
            <wp:extent cx="5641975" cy="38227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41" cstate="print"/>
                    <a:stretch>
                      <a:fillRect/>
                    </a:stretch>
                  </pic:blipFill>
                  <pic:spPr>
                    <a:xfrm>
                      <a:off x="0" y="0"/>
                      <a:ext cx="5641976" cy="3822477"/>
                    </a:xfrm>
                    <a:prstGeom prst="rect">
                      <a:avLst/>
                    </a:prstGeom>
                  </pic:spPr>
                </pic:pic>
              </a:graphicData>
            </a:graphic>
          </wp:anchor>
        </w:drawing>
      </w:r>
      <w:r>
        <w:rPr>
          <w:sz w:val="20"/>
        </w:rPr>
        <w:drawing>
          <wp:inline distT="0" distB="0" distL="0" distR="0">
            <wp:extent cx="5756910" cy="390017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42" cstate="print"/>
                    <a:stretch>
                      <a:fillRect/>
                    </a:stretch>
                  </pic:blipFill>
                  <pic:spPr>
                    <a:xfrm>
                      <a:off x="0" y="0"/>
                      <a:ext cx="5757118" cy="3900487"/>
                    </a:xfrm>
                    <a:prstGeom prst="rect">
                      <a:avLst/>
                    </a:prstGeom>
                  </pic:spPr>
                </pic:pic>
              </a:graphicData>
            </a:graphic>
          </wp:inline>
        </w:drawing>
      </w:r>
    </w:p>
    <w:p>
      <w:pPr>
        <w:spacing w:after="0"/>
        <w:rPr>
          <w:sz w:val="20"/>
        </w:rPr>
        <w:sectPr>
          <w:pgSz w:w="11910" w:h="16840"/>
          <w:pgMar w:top="1420" w:right="1060" w:bottom="1100" w:left="1300" w:header="968" w:footer="904" w:gutter="0"/>
        </w:sectPr>
      </w:pPr>
    </w:p>
    <w:p>
      <w:pPr>
        <w:pStyle w:val="6"/>
        <w:ind w:left="116"/>
        <w:rPr>
          <w:sz w:val="20"/>
        </w:rPr>
      </w:pPr>
      <w:r>
        <w:drawing>
          <wp:anchor distT="0" distB="0" distL="0" distR="0" simplePos="0" relativeHeight="1024" behindDoc="0" locked="0" layoutInCell="1" allowOverlap="1">
            <wp:simplePos x="0" y="0"/>
            <wp:positionH relativeFrom="page">
              <wp:posOffset>899160</wp:posOffset>
            </wp:positionH>
            <wp:positionV relativeFrom="paragraph">
              <wp:posOffset>3962400</wp:posOffset>
            </wp:positionV>
            <wp:extent cx="5641975" cy="38227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43" cstate="print"/>
                    <a:stretch>
                      <a:fillRect/>
                    </a:stretch>
                  </pic:blipFill>
                  <pic:spPr>
                    <a:xfrm>
                      <a:off x="0" y="0"/>
                      <a:ext cx="5641976" cy="3822477"/>
                    </a:xfrm>
                    <a:prstGeom prst="rect">
                      <a:avLst/>
                    </a:prstGeom>
                  </pic:spPr>
                </pic:pic>
              </a:graphicData>
            </a:graphic>
          </wp:anchor>
        </w:drawing>
      </w:r>
      <w:r>
        <w:rPr>
          <w:sz w:val="20"/>
        </w:rPr>
        <w:drawing>
          <wp:inline distT="0" distB="0" distL="0" distR="0">
            <wp:extent cx="5756910" cy="390017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44" cstate="print"/>
                    <a:stretch>
                      <a:fillRect/>
                    </a:stretch>
                  </pic:blipFill>
                  <pic:spPr>
                    <a:xfrm>
                      <a:off x="0" y="0"/>
                      <a:ext cx="5757118" cy="3900487"/>
                    </a:xfrm>
                    <a:prstGeom prst="rect">
                      <a:avLst/>
                    </a:prstGeom>
                  </pic:spPr>
                </pic:pic>
              </a:graphicData>
            </a:graphic>
          </wp:inline>
        </w:drawing>
      </w:r>
    </w:p>
    <w:p>
      <w:pPr>
        <w:spacing w:after="0"/>
        <w:rPr>
          <w:sz w:val="20"/>
        </w:rPr>
        <w:sectPr>
          <w:pgSz w:w="11910" w:h="16840"/>
          <w:pgMar w:top="1420" w:right="1060" w:bottom="1100" w:left="1300" w:header="968" w:footer="904" w:gutter="0"/>
        </w:sectPr>
      </w:pPr>
    </w:p>
    <w:p>
      <w:pPr>
        <w:pStyle w:val="5"/>
        <w:spacing w:before="157"/>
        <w:ind w:left="1123" w:right="1352"/>
        <w:jc w:val="center"/>
      </w:pPr>
      <w:r>
        <w:rPr>
          <w:w w:val="95"/>
        </w:rPr>
        <w:t>（竞争性比选响应文件格式）</w:t>
      </w:r>
    </w:p>
    <w:p>
      <w:pPr>
        <w:pStyle w:val="6"/>
        <w:spacing w:before="11"/>
        <w:rPr>
          <w:b/>
          <w:sz w:val="32"/>
        </w:rPr>
      </w:pPr>
    </w:p>
    <w:p>
      <w:pPr>
        <w:spacing w:before="0" w:line="297" w:lineRule="auto"/>
        <w:ind w:left="1123" w:right="1354" w:firstLine="0"/>
        <w:jc w:val="center"/>
        <w:rPr>
          <w:b/>
          <w:sz w:val="44"/>
        </w:rPr>
      </w:pPr>
      <w:r>
        <w:rPr>
          <w:b/>
          <w:w w:val="95"/>
          <w:sz w:val="44"/>
        </w:rPr>
        <w:t>重庆通力高速公路养护工程有限公司</w:t>
      </w:r>
      <w:r>
        <w:rPr>
          <w:b/>
          <w:sz w:val="44"/>
        </w:rPr>
        <w:t>安全培训体验馆</w:t>
      </w:r>
    </w:p>
    <w:p>
      <w:pPr>
        <w:pStyle w:val="6"/>
        <w:spacing w:before="2"/>
        <w:rPr>
          <w:b/>
          <w:sz w:val="41"/>
        </w:rPr>
      </w:pPr>
    </w:p>
    <w:p>
      <w:pPr>
        <w:spacing w:before="1"/>
        <w:ind w:left="956" w:right="1354" w:firstLine="0"/>
        <w:jc w:val="center"/>
        <w:rPr>
          <w:b/>
          <w:sz w:val="72"/>
        </w:rPr>
      </w:pPr>
      <w:r>
        <w:rPr>
          <w:b/>
          <w:spacing w:val="122"/>
          <w:sz w:val="72"/>
        </w:rPr>
        <w:t>竞标文件</w:t>
      </w:r>
    </w:p>
    <w:p>
      <w:pPr>
        <w:pStyle w:val="6"/>
        <w:rPr>
          <w:b/>
          <w:sz w:val="72"/>
        </w:rPr>
      </w:pPr>
    </w:p>
    <w:p>
      <w:pPr>
        <w:pStyle w:val="6"/>
        <w:rPr>
          <w:b/>
          <w:sz w:val="72"/>
        </w:rPr>
      </w:pPr>
    </w:p>
    <w:p>
      <w:pPr>
        <w:pStyle w:val="6"/>
        <w:rPr>
          <w:b/>
          <w:sz w:val="72"/>
        </w:rPr>
      </w:pPr>
    </w:p>
    <w:p>
      <w:pPr>
        <w:pStyle w:val="6"/>
        <w:rPr>
          <w:b/>
          <w:sz w:val="72"/>
        </w:rPr>
      </w:pPr>
    </w:p>
    <w:p>
      <w:pPr>
        <w:pStyle w:val="6"/>
        <w:rPr>
          <w:b/>
          <w:sz w:val="72"/>
        </w:rPr>
      </w:pPr>
    </w:p>
    <w:p>
      <w:pPr>
        <w:pStyle w:val="6"/>
        <w:rPr>
          <w:b/>
          <w:sz w:val="72"/>
        </w:rPr>
      </w:pPr>
    </w:p>
    <w:p>
      <w:pPr>
        <w:pStyle w:val="6"/>
        <w:rPr>
          <w:b/>
          <w:sz w:val="72"/>
        </w:rPr>
      </w:pPr>
    </w:p>
    <w:p>
      <w:pPr>
        <w:pStyle w:val="6"/>
        <w:spacing w:before="7"/>
        <w:rPr>
          <w:b/>
          <w:sz w:val="58"/>
        </w:rPr>
      </w:pPr>
    </w:p>
    <w:p>
      <w:pPr>
        <w:spacing w:before="1"/>
        <w:ind w:left="1916" w:right="0" w:firstLine="0"/>
        <w:jc w:val="left"/>
        <w:rPr>
          <w:b/>
          <w:sz w:val="36"/>
        </w:rPr>
      </w:pPr>
      <w:r>
        <w:rPr>
          <w:b/>
          <w:sz w:val="36"/>
        </w:rPr>
        <w:t>报价单位（盖章）：</w:t>
      </w:r>
    </w:p>
    <w:p>
      <w:pPr>
        <w:pStyle w:val="6"/>
        <w:rPr>
          <w:b/>
          <w:sz w:val="20"/>
        </w:rPr>
      </w:pPr>
    </w:p>
    <w:p>
      <w:pPr>
        <w:pStyle w:val="6"/>
        <w:rPr>
          <w:b/>
          <w:sz w:val="20"/>
        </w:rPr>
      </w:pPr>
    </w:p>
    <w:p>
      <w:pPr>
        <w:pStyle w:val="6"/>
        <w:spacing w:before="2"/>
        <w:rPr>
          <w:b/>
          <w:sz w:val="23"/>
        </w:rPr>
      </w:pPr>
    </w:p>
    <w:p>
      <w:pPr>
        <w:tabs>
          <w:tab w:val="left" w:pos="1120"/>
          <w:tab w:val="left" w:pos="2519"/>
          <w:tab w:val="left" w:pos="3921"/>
        </w:tabs>
        <w:spacing w:before="62"/>
        <w:ind w:left="0" w:right="237" w:firstLine="0"/>
        <w:jc w:val="center"/>
        <w:rPr>
          <w:rFonts w:hint="eastAsia" w:ascii="黑体" w:eastAsia="黑体"/>
          <w:sz w:val="28"/>
        </w:rPr>
      </w:pPr>
      <w:r>
        <w:rPr>
          <w:rFonts w:ascii="Times New Roman" w:eastAsia="Times New Roman"/>
          <w:w w:val="100"/>
          <w:sz w:val="28"/>
          <w:u w:val="single"/>
        </w:rPr>
        <w:t xml:space="preserve"> </w:t>
      </w:r>
      <w:r>
        <w:rPr>
          <w:rFonts w:ascii="Times New Roman" w:eastAsia="Times New Roman"/>
          <w:sz w:val="28"/>
          <w:u w:val="single"/>
        </w:rPr>
        <w:tab/>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rPr>
        <w:tab/>
      </w:r>
      <w:r>
        <w:rPr>
          <w:rFonts w:hint="eastAsia" w:ascii="黑体" w:eastAsia="黑体"/>
          <w:sz w:val="28"/>
        </w:rPr>
        <w:t>月</w:t>
      </w:r>
      <w:r>
        <w:rPr>
          <w:rFonts w:hint="eastAsia" w:ascii="黑体" w:eastAsia="黑体"/>
          <w:sz w:val="28"/>
          <w:u w:val="single"/>
        </w:rPr>
        <w:t xml:space="preserve"> </w:t>
      </w:r>
      <w:r>
        <w:rPr>
          <w:rFonts w:hint="eastAsia" w:ascii="黑体" w:eastAsia="黑体"/>
          <w:sz w:val="28"/>
          <w:u w:val="single"/>
        </w:rPr>
        <w:tab/>
      </w:r>
      <w:r>
        <w:rPr>
          <w:rFonts w:hint="eastAsia" w:ascii="黑体" w:eastAsia="黑体"/>
          <w:sz w:val="28"/>
        </w:rPr>
        <w:t>日</w:t>
      </w:r>
    </w:p>
    <w:p>
      <w:pPr>
        <w:spacing w:after="0"/>
        <w:jc w:val="center"/>
        <w:rPr>
          <w:rFonts w:hint="eastAsia" w:ascii="黑体" w:eastAsia="黑体"/>
          <w:sz w:val="28"/>
        </w:rPr>
        <w:sectPr>
          <w:headerReference r:id="rId8" w:type="default"/>
          <w:footerReference r:id="rId9" w:type="default"/>
          <w:pgSz w:w="11910" w:h="16840"/>
          <w:pgMar w:top="1580" w:right="1060" w:bottom="1100" w:left="1300" w:header="0" w:footer="904" w:gutter="0"/>
          <w:pgNumType w:start="25"/>
        </w:sectPr>
      </w:pPr>
    </w:p>
    <w:p>
      <w:pPr>
        <w:pStyle w:val="6"/>
        <w:rPr>
          <w:rFonts w:ascii="黑体"/>
          <w:sz w:val="20"/>
        </w:rPr>
      </w:pPr>
    </w:p>
    <w:p>
      <w:pPr>
        <w:pStyle w:val="6"/>
        <w:rPr>
          <w:rFonts w:ascii="黑体"/>
          <w:sz w:val="20"/>
        </w:rPr>
      </w:pPr>
    </w:p>
    <w:p>
      <w:pPr>
        <w:tabs>
          <w:tab w:val="left" w:pos="640"/>
        </w:tabs>
        <w:spacing w:before="193"/>
        <w:ind w:left="0" w:right="240" w:firstLine="0"/>
        <w:jc w:val="center"/>
        <w:rPr>
          <w:b/>
          <w:sz w:val="32"/>
        </w:rPr>
      </w:pPr>
      <w:r>
        <w:rPr>
          <w:b/>
          <w:sz w:val="32"/>
        </w:rPr>
        <w:t>目</w:t>
      </w:r>
      <w:r>
        <w:rPr>
          <w:b/>
          <w:sz w:val="32"/>
        </w:rPr>
        <w:tab/>
      </w:r>
      <w:r>
        <w:rPr>
          <w:b/>
          <w:sz w:val="32"/>
        </w:rPr>
        <w:t>录</w:t>
      </w:r>
    </w:p>
    <w:p>
      <w:pPr>
        <w:pStyle w:val="6"/>
        <w:spacing w:before="6"/>
        <w:rPr>
          <w:b/>
          <w:sz w:val="41"/>
        </w:rPr>
      </w:pPr>
    </w:p>
    <w:p>
      <w:pPr>
        <w:pStyle w:val="6"/>
        <w:spacing w:before="1"/>
        <w:ind w:left="754"/>
      </w:pPr>
      <w:r>
        <w:t>一、投标函</w:t>
      </w:r>
    </w:p>
    <w:p>
      <w:pPr>
        <w:pStyle w:val="6"/>
        <w:spacing w:before="160"/>
        <w:ind w:left="754"/>
      </w:pPr>
      <w:r>
        <w:t>二、法定代表人身份证明及授权委托书</w:t>
      </w:r>
    </w:p>
    <w:p>
      <w:pPr>
        <w:pStyle w:val="6"/>
        <w:spacing w:before="161" w:line="364" w:lineRule="auto"/>
        <w:ind w:left="754" w:right="3989"/>
      </w:pPr>
      <w:r>
        <w:rPr>
          <w:spacing w:val="-1"/>
        </w:rPr>
        <w:t>三、营业执照、资质证书、产品检测合格证书</w:t>
      </w:r>
      <w:r>
        <w:t>四、投标报价清单</w:t>
      </w:r>
    </w:p>
    <w:p>
      <w:pPr>
        <w:pStyle w:val="6"/>
        <w:spacing w:before="1"/>
        <w:ind w:left="754"/>
      </w:pPr>
      <w:r>
        <w:t>五、业绩证明材料</w:t>
      </w:r>
    </w:p>
    <w:p>
      <w:pPr>
        <w:pStyle w:val="6"/>
      </w:pPr>
    </w:p>
    <w:p>
      <w:pPr>
        <w:pStyle w:val="6"/>
        <w:rPr>
          <w:sz w:val="29"/>
        </w:rPr>
      </w:pPr>
    </w:p>
    <w:p>
      <w:pPr>
        <w:spacing w:before="1" w:line="384" w:lineRule="auto"/>
        <w:ind w:left="115" w:right="4229" w:firstLine="3876"/>
        <w:jc w:val="left"/>
        <w:rPr>
          <w:sz w:val="24"/>
        </w:rPr>
      </w:pPr>
      <w:r>
        <w:rPr>
          <w:b/>
          <w:sz w:val="24"/>
        </w:rPr>
        <w:t>一、</w:t>
      </w:r>
      <w:r>
        <w:rPr>
          <w:b/>
          <w:sz w:val="28"/>
        </w:rPr>
        <w:t>投标函</w:t>
      </w:r>
      <w:r>
        <w:rPr>
          <w:sz w:val="24"/>
        </w:rPr>
        <w:t>致：</w:t>
      </w:r>
      <w:r>
        <w:rPr>
          <w:sz w:val="24"/>
          <w:u w:val="single"/>
        </w:rPr>
        <w:t>重庆通力高速公路养护工程有限公司</w:t>
      </w:r>
    </w:p>
    <w:p>
      <w:pPr>
        <w:pStyle w:val="10"/>
        <w:numPr>
          <w:ilvl w:val="0"/>
          <w:numId w:val="3"/>
        </w:numPr>
        <w:tabs>
          <w:tab w:val="left" w:pos="957"/>
          <w:tab w:val="left" w:pos="7978"/>
        </w:tabs>
        <w:spacing w:before="126" w:after="0" w:line="343" w:lineRule="auto"/>
        <w:ind w:left="115" w:right="185" w:firstLine="480"/>
        <w:jc w:val="left"/>
        <w:rPr>
          <w:sz w:val="24"/>
        </w:rPr>
      </w:pPr>
      <w:r>
        <w:rPr>
          <w:sz w:val="24"/>
        </w:rPr>
        <w:t>我方已仔细研究了</w:t>
      </w:r>
      <w:r>
        <w:rPr>
          <w:b/>
          <w:sz w:val="24"/>
          <w:u w:val="single"/>
        </w:rPr>
        <w:t>重</w:t>
      </w:r>
      <w:r>
        <w:rPr>
          <w:b/>
          <w:spacing w:val="4"/>
          <w:sz w:val="24"/>
          <w:u w:val="single"/>
        </w:rPr>
        <w:t>庆</w:t>
      </w:r>
      <w:r>
        <w:rPr>
          <w:b/>
          <w:sz w:val="24"/>
          <w:u w:val="single"/>
        </w:rPr>
        <w:t>通力高</w:t>
      </w:r>
      <w:r>
        <w:rPr>
          <w:b/>
          <w:spacing w:val="4"/>
          <w:sz w:val="24"/>
          <w:u w:val="single"/>
        </w:rPr>
        <w:t>速</w:t>
      </w:r>
      <w:r>
        <w:rPr>
          <w:b/>
          <w:sz w:val="24"/>
          <w:u w:val="single"/>
        </w:rPr>
        <w:t>公路</w:t>
      </w:r>
      <w:r>
        <w:rPr>
          <w:b/>
          <w:spacing w:val="4"/>
          <w:sz w:val="24"/>
          <w:u w:val="single"/>
        </w:rPr>
        <w:t>养</w:t>
      </w:r>
      <w:r>
        <w:rPr>
          <w:b/>
          <w:sz w:val="24"/>
          <w:u w:val="single"/>
        </w:rPr>
        <w:t>护工</w:t>
      </w:r>
      <w:r>
        <w:rPr>
          <w:b/>
          <w:spacing w:val="4"/>
          <w:sz w:val="24"/>
          <w:u w:val="single"/>
        </w:rPr>
        <w:t>程</w:t>
      </w:r>
      <w:r>
        <w:rPr>
          <w:b/>
          <w:sz w:val="24"/>
          <w:u w:val="single"/>
        </w:rPr>
        <w:t>有限公</w:t>
      </w:r>
      <w:r>
        <w:rPr>
          <w:b/>
          <w:spacing w:val="4"/>
          <w:sz w:val="24"/>
          <w:u w:val="single"/>
        </w:rPr>
        <w:t>司</w:t>
      </w:r>
      <w:r>
        <w:rPr>
          <w:b/>
          <w:sz w:val="24"/>
          <w:u w:val="single"/>
        </w:rPr>
        <w:t>安</w:t>
      </w:r>
      <w:r>
        <w:rPr>
          <w:b/>
          <w:spacing w:val="4"/>
          <w:sz w:val="24"/>
          <w:u w:val="single"/>
        </w:rPr>
        <w:t>全</w:t>
      </w:r>
      <w:r>
        <w:rPr>
          <w:b/>
          <w:sz w:val="24"/>
          <w:u w:val="single"/>
        </w:rPr>
        <w:t>培训体</w:t>
      </w:r>
      <w:r>
        <w:rPr>
          <w:b/>
          <w:spacing w:val="4"/>
          <w:sz w:val="24"/>
          <w:u w:val="single"/>
        </w:rPr>
        <w:t>验</w:t>
      </w:r>
      <w:r>
        <w:rPr>
          <w:b/>
          <w:sz w:val="24"/>
          <w:u w:val="single"/>
        </w:rPr>
        <w:t>馆设</w:t>
      </w:r>
      <w:r>
        <w:rPr>
          <w:b/>
          <w:spacing w:val="4"/>
          <w:sz w:val="24"/>
          <w:u w:val="single"/>
        </w:rPr>
        <w:t>施</w:t>
      </w:r>
      <w:r>
        <w:rPr>
          <w:b/>
          <w:sz w:val="24"/>
          <w:u w:val="single"/>
        </w:rPr>
        <w:t>设</w:t>
      </w:r>
      <w:r>
        <w:rPr>
          <w:b/>
          <w:spacing w:val="-94"/>
          <w:sz w:val="24"/>
          <w:u w:val="single"/>
        </w:rPr>
        <w:t>备</w:t>
      </w:r>
      <w:r>
        <w:rPr>
          <w:b/>
          <w:spacing w:val="-220"/>
          <w:sz w:val="24"/>
          <w:u w:val="single"/>
        </w:rPr>
        <w:t>采</w:t>
      </w:r>
      <w:r>
        <w:rPr>
          <w:b/>
          <w:sz w:val="24"/>
          <w:u w:val="single"/>
        </w:rPr>
        <w:t>购</w:t>
      </w:r>
      <w:r>
        <w:rPr>
          <w:sz w:val="24"/>
        </w:rPr>
        <w:t>竞争性比选文件的全部内容</w:t>
      </w:r>
      <w:r>
        <w:rPr>
          <w:spacing w:val="-29"/>
          <w:sz w:val="24"/>
        </w:rPr>
        <w:t>，</w:t>
      </w:r>
      <w:r>
        <w:rPr>
          <w:sz w:val="24"/>
        </w:rPr>
        <w:t>根据相关取费标准</w:t>
      </w:r>
      <w:r>
        <w:rPr>
          <w:spacing w:val="-32"/>
          <w:sz w:val="24"/>
        </w:rPr>
        <w:t>，</w:t>
      </w:r>
      <w:r>
        <w:rPr>
          <w:sz w:val="24"/>
        </w:rPr>
        <w:t>愿意以报价</w:t>
      </w:r>
      <w:r>
        <w:rPr>
          <w:sz w:val="24"/>
          <w:u w:val="single"/>
        </w:rPr>
        <w:t xml:space="preserve"> </w:t>
      </w:r>
      <w:r>
        <w:rPr>
          <w:sz w:val="24"/>
          <w:u w:val="single"/>
        </w:rPr>
        <w:tab/>
      </w:r>
      <w:r>
        <w:rPr>
          <w:spacing w:val="-29"/>
          <w:sz w:val="24"/>
          <w:u w:val="single"/>
        </w:rPr>
        <w:t>元</w:t>
      </w:r>
      <w:r>
        <w:rPr>
          <w:sz w:val="24"/>
          <w:u w:val="single"/>
        </w:rPr>
        <w:t>（大写</w:t>
      </w:r>
      <w:r>
        <w:rPr>
          <w:spacing w:val="-16"/>
          <w:sz w:val="24"/>
          <w:u w:val="single"/>
        </w:rPr>
        <w:t xml:space="preserve">：） </w:t>
      </w:r>
      <w:r>
        <w:rPr>
          <w:sz w:val="24"/>
        </w:rPr>
        <w:t>作为总报价，完成比选文件规定的所有工作及供货任务。</w:t>
      </w:r>
    </w:p>
    <w:p>
      <w:pPr>
        <w:pStyle w:val="10"/>
        <w:numPr>
          <w:ilvl w:val="0"/>
          <w:numId w:val="3"/>
        </w:numPr>
        <w:tabs>
          <w:tab w:val="left" w:pos="957"/>
        </w:tabs>
        <w:spacing w:before="0" w:after="0" w:line="240" w:lineRule="auto"/>
        <w:ind w:left="957" w:right="0" w:hanging="362"/>
        <w:jc w:val="left"/>
        <w:rPr>
          <w:sz w:val="24"/>
        </w:rPr>
      </w:pPr>
      <w:r>
        <w:rPr>
          <w:sz w:val="24"/>
        </w:rPr>
        <w:t>我方承诺在投标有效期内不修改、撤销竞争性比选响应文件。</w:t>
      </w:r>
    </w:p>
    <w:p>
      <w:pPr>
        <w:pStyle w:val="10"/>
        <w:numPr>
          <w:ilvl w:val="0"/>
          <w:numId w:val="3"/>
        </w:numPr>
        <w:tabs>
          <w:tab w:val="left" w:pos="961"/>
        </w:tabs>
        <w:spacing w:before="132" w:after="0" w:line="345" w:lineRule="auto"/>
        <w:ind w:left="115" w:right="353" w:firstLine="480"/>
        <w:jc w:val="left"/>
        <w:rPr>
          <w:sz w:val="24"/>
        </w:rPr>
      </w:pPr>
      <w:r>
        <w:rPr>
          <w:sz w:val="24"/>
        </w:rPr>
        <w:t>我方在此声明，所递交的竞争性比选响应文件及有关资料内容完整、真实和准确。</w:t>
      </w:r>
    </w:p>
    <w:p>
      <w:pPr>
        <w:pStyle w:val="10"/>
        <w:numPr>
          <w:ilvl w:val="0"/>
          <w:numId w:val="3"/>
        </w:numPr>
        <w:tabs>
          <w:tab w:val="left" w:pos="961"/>
        </w:tabs>
        <w:spacing w:before="0" w:after="0" w:line="343" w:lineRule="auto"/>
        <w:ind w:left="115" w:right="356" w:firstLine="480"/>
        <w:jc w:val="left"/>
        <w:rPr>
          <w:sz w:val="24"/>
        </w:rPr>
      </w:pPr>
      <w:r>
        <w:rPr>
          <w:sz w:val="24"/>
        </w:rPr>
        <w:t>在合同协议书正式签署生效之前，本报价书连同你方的成交通知书将构成我们双方之间共同遵守的文件，对双方具有约束力。</w:t>
      </w:r>
    </w:p>
    <w:p>
      <w:pPr>
        <w:pStyle w:val="6"/>
      </w:pPr>
    </w:p>
    <w:p>
      <w:pPr>
        <w:pStyle w:val="6"/>
      </w:pPr>
    </w:p>
    <w:p>
      <w:pPr>
        <w:pStyle w:val="6"/>
      </w:pPr>
    </w:p>
    <w:p>
      <w:pPr>
        <w:pStyle w:val="6"/>
        <w:spacing w:before="9"/>
        <w:rPr>
          <w:sz w:val="34"/>
        </w:rPr>
      </w:pPr>
    </w:p>
    <w:p>
      <w:pPr>
        <w:pStyle w:val="6"/>
        <w:spacing w:line="458" w:lineRule="auto"/>
        <w:ind w:left="3236" w:right="3669"/>
      </w:pPr>
      <w:r>
        <w:t>比选人申请人</w:t>
      </w:r>
      <w:r>
        <w:rPr>
          <w:u w:val="single"/>
        </w:rPr>
        <w:t>（盖章）</w:t>
      </w:r>
      <w:r>
        <w:t>： 法定代表人或</w:t>
      </w:r>
    </w:p>
    <w:p>
      <w:pPr>
        <w:pStyle w:val="6"/>
        <w:spacing w:before="1" w:line="398" w:lineRule="auto"/>
        <w:ind w:left="3236" w:right="3909"/>
      </w:pPr>
      <w:r>
        <w:t>其授权代表</w:t>
      </w:r>
      <w:r>
        <w:rPr>
          <w:u w:val="single"/>
        </w:rPr>
        <w:t>（签字）</w:t>
      </w:r>
      <w:r>
        <w:t>： 日期：</w:t>
      </w:r>
    </w:p>
    <w:p>
      <w:pPr>
        <w:spacing w:after="0" w:line="398" w:lineRule="auto"/>
        <w:sectPr>
          <w:headerReference r:id="rId10" w:type="default"/>
          <w:footerReference r:id="rId11" w:type="default"/>
          <w:pgSz w:w="11910" w:h="16840"/>
          <w:pgMar w:top="1580" w:right="1060" w:bottom="1220" w:left="1300" w:header="0" w:footer="1030" w:gutter="0"/>
          <w:pgNumType w:start="26"/>
        </w:sectPr>
      </w:pPr>
    </w:p>
    <w:p>
      <w:pPr>
        <w:pStyle w:val="6"/>
        <w:spacing w:before="8"/>
        <w:rPr>
          <w:sz w:val="17"/>
        </w:rPr>
      </w:pPr>
    </w:p>
    <w:p>
      <w:pPr>
        <w:spacing w:before="62"/>
        <w:ind w:left="115" w:right="0" w:firstLine="0"/>
        <w:jc w:val="left"/>
        <w:rPr>
          <w:b/>
          <w:sz w:val="28"/>
        </w:rPr>
      </w:pPr>
      <w:r>
        <w:rPr>
          <w:b/>
          <w:sz w:val="28"/>
        </w:rPr>
        <w:t>二、法定代表人身份证明及授权委托书</w:t>
      </w:r>
    </w:p>
    <w:p>
      <w:pPr>
        <w:pStyle w:val="6"/>
        <w:spacing w:before="8"/>
        <w:rPr>
          <w:b/>
          <w:sz w:val="20"/>
        </w:rPr>
      </w:pPr>
    </w:p>
    <w:p>
      <w:pPr>
        <w:spacing w:before="1"/>
        <w:ind w:left="3176" w:right="0" w:firstLine="0"/>
        <w:jc w:val="left"/>
        <w:rPr>
          <w:b/>
          <w:sz w:val="28"/>
        </w:rPr>
      </w:pPr>
      <w:r>
        <w:rPr>
          <w:b/>
          <w:sz w:val="28"/>
        </w:rPr>
        <w:t>（一）法定代表人身份证明</w:t>
      </w:r>
    </w:p>
    <w:p>
      <w:pPr>
        <w:pStyle w:val="6"/>
        <w:spacing w:before="211" w:line="364" w:lineRule="auto"/>
        <w:ind w:left="115" w:right="7269"/>
      </w:pPr>
      <w:r>
        <w:t>比选人申请人名称： 单位性质：</w:t>
      </w:r>
    </w:p>
    <w:p>
      <w:pPr>
        <w:pStyle w:val="6"/>
        <w:spacing w:before="2"/>
        <w:ind w:left="115"/>
      </w:pPr>
      <w:r>
        <w:t>地址：</w:t>
      </w:r>
    </w:p>
    <w:p>
      <w:pPr>
        <w:pStyle w:val="6"/>
        <w:tabs>
          <w:tab w:val="left" w:pos="2455"/>
          <w:tab w:val="left" w:pos="3655"/>
          <w:tab w:val="left" w:pos="4855"/>
        </w:tabs>
        <w:spacing w:before="160" w:line="364" w:lineRule="auto"/>
        <w:ind w:left="115" w:right="4389"/>
      </w:pPr>
      <w:r>
        <w:t>成立时间：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rPr>
          <w:spacing w:val="-18"/>
        </w:rPr>
        <w:t>日</w:t>
      </w:r>
      <w:r>
        <w:t>经营期限：</w:t>
      </w:r>
    </w:p>
    <w:p>
      <w:pPr>
        <w:pStyle w:val="6"/>
        <w:tabs>
          <w:tab w:val="left" w:pos="2755"/>
          <w:tab w:val="left" w:pos="4615"/>
          <w:tab w:val="left" w:pos="6355"/>
        </w:tabs>
        <w:spacing w:before="1"/>
        <w:ind w:left="115"/>
      </w:pPr>
      <w:r>
        <w:t>姓名（签字）：</w:t>
      </w:r>
      <w:r>
        <w:rPr>
          <w:u w:val="single"/>
        </w:rPr>
        <w:t xml:space="preserve"> </w:t>
      </w:r>
      <w:r>
        <w:rPr>
          <w:u w:val="single"/>
        </w:rPr>
        <w:tab/>
      </w:r>
      <w:r>
        <w:t>性别：</w:t>
      </w:r>
      <w:r>
        <w:rPr>
          <w:u w:val="single"/>
        </w:rPr>
        <w:t xml:space="preserve"> </w:t>
      </w:r>
      <w:r>
        <w:rPr>
          <w:u w:val="single"/>
        </w:rPr>
        <w:tab/>
      </w:r>
      <w:r>
        <w:t>年龄：</w:t>
      </w:r>
      <w:r>
        <w:rPr>
          <w:u w:val="single"/>
        </w:rPr>
        <w:t xml:space="preserve"> </w:t>
      </w:r>
      <w:r>
        <w:rPr>
          <w:u w:val="single"/>
        </w:rPr>
        <w:tab/>
      </w:r>
      <w:r>
        <w:t>职务：</w:t>
      </w:r>
    </w:p>
    <w:p>
      <w:pPr>
        <w:pStyle w:val="6"/>
        <w:tabs>
          <w:tab w:val="left" w:pos="3895"/>
        </w:tabs>
        <w:spacing w:before="161" w:line="364" w:lineRule="auto"/>
        <w:ind w:left="595" w:right="1509" w:hanging="480"/>
      </w:pPr>
      <w:r>
        <w:t>系</w:t>
      </w:r>
      <w:r>
        <w:rPr>
          <w:u w:val="single"/>
        </w:rPr>
        <w:t xml:space="preserve"> </w:t>
      </w:r>
      <w:r>
        <w:rPr>
          <w:u w:val="single"/>
        </w:rPr>
        <w:tab/>
      </w:r>
      <w:r>
        <w:rPr>
          <w:u w:val="single"/>
        </w:rPr>
        <w:tab/>
      </w:r>
      <w:r>
        <w:t>（比选人申请人名称）的法定代表人</w:t>
      </w:r>
      <w:r>
        <w:rPr>
          <w:spacing w:val="-18"/>
        </w:rPr>
        <w:t>。</w:t>
      </w:r>
      <w:r>
        <w:t>特此证明。</w:t>
      </w:r>
    </w:p>
    <w:p>
      <w:pPr>
        <w:pStyle w:val="6"/>
      </w:pPr>
    </w:p>
    <w:p>
      <w:pPr>
        <w:pStyle w:val="6"/>
        <w:spacing w:before="161"/>
        <w:ind w:left="4316"/>
      </w:pPr>
      <w:r>
        <w:t>比选人申请人（盖单位章）：</w:t>
      </w:r>
    </w:p>
    <w:p>
      <w:pPr>
        <w:pStyle w:val="6"/>
        <w:tabs>
          <w:tab w:val="left" w:pos="5875"/>
          <w:tab w:val="left" w:pos="6955"/>
          <w:tab w:val="left" w:pos="8035"/>
        </w:tabs>
        <w:spacing w:before="161"/>
        <w:ind w:left="5036"/>
      </w:pPr>
      <w:r>
        <w:rPr>
          <w:rFonts w:ascii="Times New Roman" w:eastAsia="Times New Roman"/>
          <w:u w:val="single"/>
        </w:rPr>
        <w:t xml:space="preserve"> </w:t>
      </w:r>
      <w:r>
        <w:rPr>
          <w:rFonts w:ascii="Times New Roman" w:eastAsia="Times New Roman"/>
          <w:u w:val="single"/>
        </w:rPr>
        <w:tab/>
      </w:r>
      <w:r>
        <w:t>年</w:t>
      </w:r>
      <w:r>
        <w:rPr>
          <w:u w:val="single"/>
        </w:rPr>
        <w:t xml:space="preserve"> </w:t>
      </w:r>
      <w:r>
        <w:rPr>
          <w:u w:val="single"/>
        </w:rPr>
        <w:tab/>
      </w:r>
      <w:r>
        <w:t>月</w:t>
      </w:r>
      <w:r>
        <w:rPr>
          <w:u w:val="single"/>
        </w:rPr>
        <w:t xml:space="preserve"> </w:t>
      </w:r>
      <w:r>
        <w:rPr>
          <w:u w:val="single"/>
        </w:rPr>
        <w:tab/>
      </w:r>
      <w:r>
        <w:t>日</w:t>
      </w:r>
    </w:p>
    <w:p>
      <w:pPr>
        <w:pStyle w:val="6"/>
        <w:rPr>
          <w:sz w:val="26"/>
        </w:rPr>
      </w:pPr>
    </w:p>
    <w:p>
      <w:pPr>
        <w:pStyle w:val="6"/>
        <w:rPr>
          <w:sz w:val="23"/>
        </w:rPr>
      </w:pPr>
    </w:p>
    <w:p>
      <w:pPr>
        <w:pStyle w:val="6"/>
        <w:spacing w:before="1"/>
        <w:ind w:left="235"/>
      </w:pPr>
      <w:r>
        <w:pict>
          <v:group id="_x0000_s1042" o:spid="_x0000_s1042" o:spt="203" style="position:absolute;left:0pt;margin-left:62.55pt;margin-top:36.4pt;height:198.15pt;width:477.5pt;mso-position-horizontal-relative:page;z-index:251677696;mso-width-relative:page;mso-height-relative:page;" coordorigin="1251,729" coordsize="9550,3963">
            <o:lock v:ext="edit"/>
            <v:shape id="_x0000_s1043" o:spid="_x0000_s1043" style="position:absolute;left:1251;top:-5244;height:3963;width:9550;" filled="f" stroked="t" coordorigin="1251,-5244" coordsize="9550,3963" path="m1251,734l10801,734m1251,4687l10801,4687m1256,729l1256,4691m6183,729l6183,4682m10796,738l10796,4691e">
              <v:path arrowok="t"/>
              <v:fill on="f" focussize="0,0"/>
              <v:stroke weight="0.48pt" color="#000000"/>
              <v:imagedata o:title=""/>
              <o:lock v:ext="edit"/>
            </v:shape>
            <v:shape id="_x0000_s1044" o:spid="_x0000_s1044" o:spt="202" type="#_x0000_t202" style="position:absolute;left:7288;top:2655;height:240;width:24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法定代表人身份证反面</w:t>
                    </w:r>
                  </w:p>
                </w:txbxContent>
              </v:textbox>
            </v:shape>
            <v:shape id="_x0000_s1045" o:spid="_x0000_s1045" o:spt="202" type="#_x0000_t202" style="position:absolute;left:2520;top:2655;height:240;width:24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法定代表人身份证正面</w:t>
                    </w:r>
                  </w:p>
                </w:txbxContent>
              </v:textbox>
            </v:shape>
          </v:group>
        </w:pict>
      </w:r>
      <w:r>
        <w:t>注：法定代表人的签字必须是亲笔签名，不得用印章、签名章或其他电子制版签名。</w:t>
      </w:r>
    </w:p>
    <w:p>
      <w:pPr>
        <w:spacing w:after="0"/>
        <w:sectPr>
          <w:headerReference r:id="rId12" w:type="default"/>
          <w:footerReference r:id="rId13" w:type="default"/>
          <w:pgSz w:w="11910" w:h="16840"/>
          <w:pgMar w:top="1580" w:right="1060" w:bottom="1220" w:left="1300" w:header="0" w:footer="1030" w:gutter="0"/>
          <w:pgNumType w:start="27"/>
        </w:sectPr>
      </w:pPr>
    </w:p>
    <w:p>
      <w:pPr>
        <w:pStyle w:val="6"/>
        <w:rPr>
          <w:sz w:val="20"/>
        </w:rPr>
      </w:pPr>
    </w:p>
    <w:p>
      <w:pPr>
        <w:pStyle w:val="6"/>
        <w:spacing w:before="5"/>
        <w:rPr>
          <w:sz w:val="16"/>
        </w:rPr>
      </w:pPr>
    </w:p>
    <w:p>
      <w:pPr>
        <w:pStyle w:val="4"/>
        <w:spacing w:before="61"/>
        <w:ind w:left="1117" w:right="1354"/>
        <w:jc w:val="center"/>
      </w:pPr>
      <w:r>
        <w:t>（二）授权委托书</w:t>
      </w:r>
    </w:p>
    <w:p>
      <w:pPr>
        <w:pStyle w:val="6"/>
        <w:tabs>
          <w:tab w:val="left" w:pos="1985"/>
          <w:tab w:val="left" w:pos="4243"/>
        </w:tabs>
        <w:spacing w:before="212"/>
        <w:ind w:left="595"/>
      </w:pPr>
      <w:r>
        <w:rPr>
          <w:spacing w:val="7"/>
        </w:rPr>
        <w:t>本</w:t>
      </w:r>
      <w:r>
        <w:rPr>
          <w:spacing w:val="8"/>
        </w:rPr>
        <w:t>人</w:t>
      </w:r>
      <w:r>
        <w:rPr>
          <w:spacing w:val="8"/>
          <w:u w:val="single"/>
        </w:rPr>
        <w:t xml:space="preserve"> </w:t>
      </w:r>
      <w:r>
        <w:rPr>
          <w:spacing w:val="8"/>
          <w:u w:val="single"/>
        </w:rPr>
        <w:tab/>
      </w:r>
      <w:r>
        <w:rPr>
          <w:spacing w:val="7"/>
        </w:rPr>
        <w:t>（姓</w:t>
      </w:r>
      <w:r>
        <w:rPr>
          <w:spacing w:val="9"/>
        </w:rPr>
        <w:t>名</w:t>
      </w:r>
      <w:r>
        <w:rPr>
          <w:spacing w:val="7"/>
        </w:rPr>
        <w:t>）系</w:t>
      </w:r>
      <w:r>
        <w:rPr>
          <w:spacing w:val="7"/>
          <w:u w:val="single"/>
        </w:rPr>
        <w:t xml:space="preserve"> </w:t>
      </w:r>
      <w:r>
        <w:rPr>
          <w:spacing w:val="7"/>
          <w:u w:val="single"/>
        </w:rPr>
        <w:tab/>
      </w:r>
      <w:r>
        <w:rPr>
          <w:spacing w:val="7"/>
        </w:rPr>
        <w:t>（比选</w:t>
      </w:r>
      <w:r>
        <w:rPr>
          <w:spacing w:val="9"/>
        </w:rPr>
        <w:t>人</w:t>
      </w:r>
      <w:r>
        <w:rPr>
          <w:spacing w:val="7"/>
        </w:rPr>
        <w:t>申请人名称</w:t>
      </w:r>
      <w:r>
        <w:rPr>
          <w:spacing w:val="9"/>
        </w:rPr>
        <w:t>）</w:t>
      </w:r>
      <w:r>
        <w:rPr>
          <w:spacing w:val="7"/>
        </w:rPr>
        <w:t>的法定代表</w:t>
      </w:r>
      <w:r>
        <w:rPr>
          <w:spacing w:val="9"/>
        </w:rPr>
        <w:t>人</w:t>
      </w:r>
      <w:r>
        <w:rPr>
          <w:spacing w:val="7"/>
        </w:rPr>
        <w:t>，现委</w:t>
      </w:r>
      <w:r>
        <w:t>托</w:t>
      </w:r>
    </w:p>
    <w:p>
      <w:pPr>
        <w:pStyle w:val="6"/>
        <w:spacing w:before="160" w:line="364" w:lineRule="auto"/>
        <w:ind w:left="115" w:right="117"/>
      </w:pPr>
      <w:r>
        <w:t>（姓名</w:t>
      </w:r>
      <w:r>
        <w:rPr>
          <w:spacing w:val="-8"/>
        </w:rPr>
        <w:t>）</w:t>
      </w:r>
      <w:r>
        <w:rPr>
          <w:spacing w:val="-7"/>
        </w:rPr>
        <w:t>为我方代理人。代理人根据授权，以我方名义签署、澄清、说明、补正、递交、</w:t>
      </w:r>
      <w:r>
        <w:rPr>
          <w:spacing w:val="-3"/>
        </w:rPr>
        <w:t>撤回、修改</w:t>
      </w:r>
      <w:r>
        <w:rPr>
          <w:spacing w:val="-1"/>
          <w:u w:val="single"/>
        </w:rPr>
        <w:t>安全培训体验馆设施设备采购</w:t>
      </w:r>
      <w:r>
        <w:rPr>
          <w:spacing w:val="-3"/>
          <w:u w:val="single"/>
        </w:rPr>
        <w:t>（</w:t>
      </w:r>
      <w:r>
        <w:rPr>
          <w:u w:val="single"/>
        </w:rPr>
        <w:t>报价</w:t>
      </w:r>
      <w:r>
        <w:rPr>
          <w:spacing w:val="-8"/>
          <w:u w:val="single"/>
        </w:rPr>
        <w:t>）</w:t>
      </w:r>
      <w:r>
        <w:rPr>
          <w:u w:val="single"/>
        </w:rPr>
        <w:t>文件</w:t>
      </w:r>
      <w:r>
        <w:rPr>
          <w:spacing w:val="-4"/>
        </w:rPr>
        <w:t>、签订合同和处理有关事宜，其 法律后果由我方承担。</w:t>
      </w:r>
    </w:p>
    <w:p>
      <w:pPr>
        <w:pStyle w:val="6"/>
        <w:spacing w:before="2" w:line="364" w:lineRule="auto"/>
        <w:ind w:left="595" w:right="5349"/>
      </w:pPr>
      <w:r>
        <w:t>委托期限：</w:t>
      </w:r>
      <w:r>
        <w:rPr>
          <w:u w:val="single"/>
        </w:rPr>
        <w:t>本项目投标有效期内</w:t>
      </w:r>
      <w:r>
        <w:t>。代理人无转委托权。</w:t>
      </w:r>
    </w:p>
    <w:p>
      <w:pPr>
        <w:pStyle w:val="6"/>
      </w:pPr>
    </w:p>
    <w:p>
      <w:pPr>
        <w:pStyle w:val="6"/>
        <w:spacing w:before="162"/>
        <w:ind w:left="595"/>
      </w:pPr>
      <w:r>
        <w:t>附：法定代表人身份证明</w:t>
      </w:r>
    </w:p>
    <w:p>
      <w:pPr>
        <w:pStyle w:val="6"/>
      </w:pPr>
    </w:p>
    <w:p>
      <w:pPr>
        <w:pStyle w:val="6"/>
        <w:rPr>
          <w:sz w:val="25"/>
        </w:rPr>
      </w:pPr>
    </w:p>
    <w:p>
      <w:pPr>
        <w:pStyle w:val="6"/>
        <w:spacing w:before="1" w:line="364" w:lineRule="auto"/>
        <w:ind w:left="3236" w:right="3189"/>
      </w:pPr>
      <w:r>
        <w:t>比选人申请人（盖单位章）： 法定代表人（签字）：</w:t>
      </w:r>
    </w:p>
    <w:p>
      <w:pPr>
        <w:pStyle w:val="6"/>
        <w:spacing w:before="1"/>
        <w:ind w:left="3236"/>
      </w:pPr>
      <w:r>
        <w:t>身份证号码：</w:t>
      </w:r>
    </w:p>
    <w:p>
      <w:pPr>
        <w:pStyle w:val="6"/>
        <w:spacing w:before="160" w:line="364" w:lineRule="auto"/>
        <w:ind w:left="3236" w:right="3909"/>
      </w:pPr>
      <w:r>
        <w:t>委托代理人（签字</w:t>
      </w:r>
      <w:r>
        <w:rPr>
          <w:spacing w:val="-10"/>
        </w:rPr>
        <w:t xml:space="preserve">）： </w:t>
      </w:r>
      <w:r>
        <w:t>身份证号码：</w:t>
      </w:r>
    </w:p>
    <w:p>
      <w:pPr>
        <w:pStyle w:val="6"/>
        <w:tabs>
          <w:tab w:val="left" w:pos="5515"/>
          <w:tab w:val="left" w:pos="6595"/>
          <w:tab w:val="left" w:pos="7675"/>
        </w:tabs>
        <w:spacing w:before="1"/>
        <w:ind w:left="4676"/>
      </w:pPr>
      <w:r>
        <w:rPr>
          <w:rFonts w:ascii="Times New Roman" w:eastAsia="Times New Roman"/>
          <w:u w:val="single"/>
        </w:rPr>
        <w:t xml:space="preserve"> </w:t>
      </w:r>
      <w:r>
        <w:rPr>
          <w:rFonts w:ascii="Times New Roman" w:eastAsia="Times New Roman"/>
          <w:u w:val="single"/>
        </w:rPr>
        <w:tab/>
      </w:r>
      <w:r>
        <w:t>年</w:t>
      </w:r>
      <w:r>
        <w:rPr>
          <w:u w:val="single"/>
        </w:rPr>
        <w:t xml:space="preserve"> </w:t>
      </w:r>
      <w:r>
        <w:rPr>
          <w:u w:val="single"/>
        </w:rPr>
        <w:tab/>
      </w:r>
      <w:r>
        <w:t>月</w:t>
      </w:r>
      <w:r>
        <w:rPr>
          <w:u w:val="single"/>
        </w:rPr>
        <w:t xml:space="preserve"> </w:t>
      </w:r>
      <w:r>
        <w:rPr>
          <w:u w:val="single"/>
        </w:rPr>
        <w:tab/>
      </w:r>
      <w:r>
        <w:t>日</w:t>
      </w:r>
    </w:p>
    <w:p>
      <w:pPr>
        <w:spacing w:after="0"/>
        <w:sectPr>
          <w:headerReference r:id="rId14" w:type="default"/>
          <w:footerReference r:id="rId15" w:type="default"/>
          <w:pgSz w:w="11910" w:h="16840"/>
          <w:pgMar w:top="1580" w:right="1060" w:bottom="1220" w:left="1300" w:header="0" w:footer="1030" w:gutter="0"/>
          <w:pgNumType w:start="28"/>
        </w:sectPr>
      </w:pPr>
    </w:p>
    <w:p>
      <w:pPr>
        <w:pStyle w:val="6"/>
        <w:spacing w:before="8"/>
        <w:rPr>
          <w:sz w:val="17"/>
        </w:rPr>
      </w:pPr>
    </w:p>
    <w:p>
      <w:pPr>
        <w:pStyle w:val="4"/>
      </w:pPr>
      <w:r>
        <w:t>三、营业执照、资质证书等复印件、产品检测合格证书、业绩证明（盖章）</w:t>
      </w:r>
    </w:p>
    <w:p>
      <w:pPr>
        <w:spacing w:after="0"/>
        <w:sectPr>
          <w:headerReference r:id="rId16" w:type="default"/>
          <w:footerReference r:id="rId17" w:type="default"/>
          <w:pgSz w:w="11910" w:h="16840"/>
          <w:pgMar w:top="1580" w:right="1060" w:bottom="1220" w:left="1300" w:header="0" w:footer="1030" w:gutter="0"/>
          <w:pgNumType w:start="29"/>
        </w:sectPr>
      </w:pPr>
    </w:p>
    <w:p>
      <w:pPr>
        <w:pStyle w:val="6"/>
        <w:spacing w:before="10"/>
        <w:rPr>
          <w:b/>
          <w:sz w:val="29"/>
        </w:rPr>
      </w:pPr>
    </w:p>
    <w:p>
      <w:pPr>
        <w:spacing w:before="62"/>
        <w:ind w:left="200" w:right="0" w:firstLine="0"/>
        <w:jc w:val="left"/>
        <w:rPr>
          <w:b/>
          <w:sz w:val="28"/>
        </w:rPr>
      </w:pPr>
      <w:r>
        <w:rPr>
          <w:b/>
          <w:sz w:val="28"/>
        </w:rPr>
        <w:t>四、投标报价清单</w:t>
      </w:r>
    </w:p>
    <w:p>
      <w:pPr>
        <w:pStyle w:val="6"/>
        <w:rPr>
          <w:b/>
          <w:sz w:val="20"/>
        </w:rPr>
      </w:pPr>
    </w:p>
    <w:p>
      <w:pPr>
        <w:pStyle w:val="6"/>
        <w:spacing w:before="11"/>
        <w:rPr>
          <w:b/>
          <w:sz w:val="14"/>
        </w:rPr>
      </w:pPr>
    </w:p>
    <w:p>
      <w:pPr>
        <w:spacing w:before="55" w:line="516" w:lineRule="auto"/>
        <w:ind w:left="5091" w:right="5091" w:firstLine="0"/>
        <w:jc w:val="center"/>
        <w:rPr>
          <w:b/>
          <w:sz w:val="32"/>
        </w:rPr>
      </w:pPr>
      <w:bookmarkStart w:id="1" w:name="安全培训体验馆设施设备采购"/>
      <w:bookmarkEnd w:id="1"/>
      <w:r>
        <w:rPr>
          <w:b/>
          <w:w w:val="95"/>
          <w:sz w:val="32"/>
        </w:rPr>
        <w:t>安全培训体验馆设施设备采购</w:t>
      </w:r>
      <w:bookmarkStart w:id="2" w:name="竞争性限价比选清单"/>
      <w:bookmarkEnd w:id="2"/>
      <w:r>
        <w:rPr>
          <w:b/>
          <w:sz w:val="32"/>
        </w:rPr>
        <w:t>竞争性限价比选清单</w:t>
      </w:r>
    </w:p>
    <w:p>
      <w:pPr>
        <w:pStyle w:val="6"/>
        <w:rPr>
          <w:b/>
          <w:sz w:val="20"/>
        </w:rPr>
      </w:pPr>
    </w:p>
    <w:p>
      <w:pPr>
        <w:pStyle w:val="6"/>
        <w:spacing w:before="5" w:after="1"/>
        <w:rPr>
          <w:b/>
          <w:sz w:val="22"/>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51" w:type="dxa"/>
          </w:tcPr>
          <w:p>
            <w:pPr>
              <w:pStyle w:val="11"/>
              <w:spacing w:before="187"/>
              <w:ind w:left="33" w:right="25"/>
              <w:jc w:val="center"/>
              <w:rPr>
                <w:b/>
                <w:sz w:val="22"/>
              </w:rPr>
            </w:pPr>
            <w:r>
              <w:rPr>
                <w:b/>
                <w:sz w:val="22"/>
              </w:rPr>
              <w:t>序号</w:t>
            </w:r>
          </w:p>
        </w:tc>
        <w:tc>
          <w:tcPr>
            <w:tcW w:w="1115" w:type="dxa"/>
          </w:tcPr>
          <w:p>
            <w:pPr>
              <w:pStyle w:val="11"/>
              <w:rPr>
                <w:b/>
                <w:sz w:val="15"/>
              </w:rPr>
            </w:pPr>
          </w:p>
          <w:p>
            <w:pPr>
              <w:pStyle w:val="11"/>
              <w:spacing w:before="1"/>
              <w:ind w:left="242"/>
              <w:rPr>
                <w:b/>
                <w:sz w:val="21"/>
              </w:rPr>
            </w:pPr>
            <w:r>
              <w:rPr>
                <w:b/>
                <w:sz w:val="21"/>
              </w:rPr>
              <w:t>功能区</w:t>
            </w:r>
          </w:p>
        </w:tc>
        <w:tc>
          <w:tcPr>
            <w:tcW w:w="1353" w:type="dxa"/>
          </w:tcPr>
          <w:p>
            <w:pPr>
              <w:pStyle w:val="11"/>
              <w:spacing w:before="187"/>
              <w:ind w:left="235"/>
              <w:rPr>
                <w:b/>
                <w:sz w:val="22"/>
              </w:rPr>
            </w:pPr>
            <w:r>
              <w:rPr>
                <w:b/>
                <w:sz w:val="22"/>
              </w:rPr>
              <w:t>物品名称</w:t>
            </w:r>
          </w:p>
        </w:tc>
        <w:tc>
          <w:tcPr>
            <w:tcW w:w="4576" w:type="dxa"/>
          </w:tcPr>
          <w:p>
            <w:pPr>
              <w:pStyle w:val="11"/>
              <w:spacing w:before="187"/>
              <w:ind w:left="1297"/>
              <w:rPr>
                <w:b/>
                <w:sz w:val="22"/>
              </w:rPr>
            </w:pPr>
            <w:r>
              <w:rPr>
                <w:b/>
                <w:sz w:val="22"/>
              </w:rPr>
              <w:t>规格型号及技术要求</w:t>
            </w:r>
          </w:p>
        </w:tc>
        <w:tc>
          <w:tcPr>
            <w:tcW w:w="1079" w:type="dxa"/>
          </w:tcPr>
          <w:p>
            <w:pPr>
              <w:pStyle w:val="11"/>
              <w:spacing w:before="187"/>
              <w:ind w:left="298" w:right="288"/>
              <w:jc w:val="center"/>
              <w:rPr>
                <w:b/>
                <w:sz w:val="22"/>
              </w:rPr>
            </w:pPr>
            <w:r>
              <w:rPr>
                <w:b/>
                <w:sz w:val="22"/>
              </w:rPr>
              <w:t>单位</w:t>
            </w:r>
          </w:p>
        </w:tc>
        <w:tc>
          <w:tcPr>
            <w:tcW w:w="617" w:type="dxa"/>
          </w:tcPr>
          <w:p>
            <w:pPr>
              <w:pStyle w:val="11"/>
              <w:spacing w:before="187"/>
              <w:ind w:left="67" w:right="58"/>
              <w:jc w:val="center"/>
              <w:rPr>
                <w:b/>
                <w:sz w:val="22"/>
              </w:rPr>
            </w:pPr>
            <w:r>
              <w:rPr>
                <w:b/>
                <w:sz w:val="22"/>
              </w:rPr>
              <w:t>数量</w:t>
            </w:r>
          </w:p>
        </w:tc>
        <w:tc>
          <w:tcPr>
            <w:tcW w:w="1028" w:type="dxa"/>
          </w:tcPr>
          <w:p>
            <w:pPr>
              <w:pStyle w:val="11"/>
              <w:spacing w:before="187"/>
              <w:ind w:left="293"/>
              <w:rPr>
                <w:b/>
                <w:sz w:val="22"/>
              </w:rPr>
            </w:pPr>
            <w:r>
              <w:rPr>
                <w:b/>
                <w:sz w:val="22"/>
              </w:rPr>
              <w:t>尺寸</w:t>
            </w:r>
          </w:p>
        </w:tc>
        <w:tc>
          <w:tcPr>
            <w:tcW w:w="1028" w:type="dxa"/>
          </w:tcPr>
          <w:p>
            <w:pPr>
              <w:pStyle w:val="11"/>
              <w:spacing w:before="3" w:line="310" w:lineRule="atLeast"/>
              <w:ind w:left="292" w:right="58" w:hanging="219"/>
              <w:rPr>
                <w:b/>
                <w:sz w:val="22"/>
              </w:rPr>
            </w:pPr>
            <w:r>
              <w:rPr>
                <w:b/>
                <w:sz w:val="22"/>
              </w:rPr>
              <w:t>含税单价限价</w:t>
            </w:r>
          </w:p>
        </w:tc>
        <w:tc>
          <w:tcPr>
            <w:tcW w:w="1028" w:type="dxa"/>
          </w:tcPr>
          <w:p>
            <w:pPr>
              <w:pStyle w:val="11"/>
              <w:spacing w:before="3" w:line="310" w:lineRule="atLeast"/>
              <w:ind w:left="294" w:right="59" w:hanging="221"/>
              <w:rPr>
                <w:b/>
                <w:sz w:val="22"/>
              </w:rPr>
            </w:pPr>
            <w:r>
              <w:rPr>
                <w:b/>
                <w:sz w:val="22"/>
              </w:rPr>
              <w:t>含税限价金额</w:t>
            </w:r>
          </w:p>
        </w:tc>
        <w:tc>
          <w:tcPr>
            <w:tcW w:w="874" w:type="dxa"/>
          </w:tcPr>
          <w:p>
            <w:pPr>
              <w:pStyle w:val="11"/>
              <w:spacing w:before="3" w:line="310" w:lineRule="atLeast"/>
              <w:ind w:left="106" w:right="93"/>
              <w:rPr>
                <w:b/>
                <w:sz w:val="22"/>
              </w:rPr>
            </w:pPr>
            <w:r>
              <w:rPr>
                <w:b/>
                <w:sz w:val="22"/>
              </w:rPr>
              <w:t>竞标单价报价</w:t>
            </w:r>
          </w:p>
        </w:tc>
        <w:tc>
          <w:tcPr>
            <w:tcW w:w="874" w:type="dxa"/>
          </w:tcPr>
          <w:p>
            <w:pPr>
              <w:pStyle w:val="11"/>
              <w:spacing w:before="3" w:line="310" w:lineRule="atLeast"/>
              <w:ind w:left="105" w:right="93"/>
              <w:rPr>
                <w:b/>
                <w:sz w:val="22"/>
              </w:rPr>
            </w:pPr>
            <w:r>
              <w:rPr>
                <w:b/>
                <w:sz w:val="22"/>
              </w:rPr>
              <w:t>竞标报价金额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551" w:type="dxa"/>
          </w:tcPr>
          <w:p>
            <w:pPr>
              <w:pStyle w:val="11"/>
              <w:rPr>
                <w:b/>
                <w:sz w:val="22"/>
              </w:rPr>
            </w:pPr>
          </w:p>
          <w:p>
            <w:pPr>
              <w:pStyle w:val="11"/>
              <w:rPr>
                <w:b/>
                <w:sz w:val="22"/>
              </w:rPr>
            </w:pPr>
          </w:p>
          <w:p>
            <w:pPr>
              <w:pStyle w:val="11"/>
              <w:spacing w:before="3"/>
              <w:rPr>
                <w:b/>
                <w:sz w:val="19"/>
              </w:rPr>
            </w:pPr>
          </w:p>
          <w:p>
            <w:pPr>
              <w:pStyle w:val="11"/>
              <w:ind w:left="8"/>
              <w:jc w:val="center"/>
              <w:rPr>
                <w:b/>
                <w:sz w:val="22"/>
              </w:rPr>
            </w:pPr>
            <w:r>
              <w:rPr>
                <w:b/>
                <w:w w:val="99"/>
                <w:sz w:val="22"/>
              </w:rPr>
              <w:t>1</w:t>
            </w:r>
          </w:p>
        </w:tc>
        <w:tc>
          <w:tcPr>
            <w:tcW w:w="1115" w:type="dxa"/>
            <w:vMerge w:val="restart"/>
          </w:tcPr>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141"/>
              <w:ind w:left="30"/>
              <w:rPr>
                <w:sz w:val="21"/>
              </w:rPr>
            </w:pPr>
            <w:r>
              <w:rPr>
                <w:sz w:val="21"/>
              </w:rPr>
              <w:t>智慧教室区</w:t>
            </w:r>
          </w:p>
        </w:tc>
        <w:tc>
          <w:tcPr>
            <w:tcW w:w="1353" w:type="dxa"/>
          </w:tcPr>
          <w:p>
            <w:pPr>
              <w:pStyle w:val="11"/>
              <w:rPr>
                <w:b/>
                <w:sz w:val="22"/>
              </w:rPr>
            </w:pPr>
          </w:p>
          <w:p>
            <w:pPr>
              <w:pStyle w:val="11"/>
              <w:spacing w:before="1"/>
              <w:rPr>
                <w:b/>
                <w:sz w:val="29"/>
              </w:rPr>
            </w:pPr>
          </w:p>
          <w:p>
            <w:pPr>
              <w:pStyle w:val="11"/>
              <w:spacing w:line="266" w:lineRule="auto"/>
              <w:ind w:left="15" w:right="5"/>
              <w:rPr>
                <w:sz w:val="22"/>
              </w:rPr>
            </w:pPr>
            <w:r>
              <w:rPr>
                <w:sz w:val="22"/>
              </w:rPr>
              <w:t>多媒体安全培训智能终端</w:t>
            </w:r>
          </w:p>
        </w:tc>
        <w:tc>
          <w:tcPr>
            <w:tcW w:w="4576" w:type="dxa"/>
          </w:tcPr>
          <w:p>
            <w:pPr>
              <w:pStyle w:val="11"/>
              <w:spacing w:before="62" w:line="319" w:lineRule="auto"/>
              <w:ind w:left="15" w:right="2"/>
              <w:jc w:val="both"/>
              <w:rPr>
                <w:sz w:val="22"/>
              </w:rPr>
            </w:pPr>
            <w:r>
              <w:rPr>
                <w:spacing w:val="-9"/>
                <w:sz w:val="22"/>
              </w:rPr>
              <w:t>立式多媒体安全培训智能终端</w:t>
            </w:r>
            <w:r>
              <w:rPr>
                <w:sz w:val="22"/>
              </w:rPr>
              <w:t>（</w:t>
            </w:r>
            <w:r>
              <w:rPr>
                <w:spacing w:val="-3"/>
                <w:sz w:val="22"/>
              </w:rPr>
              <w:t>含多媒体培训系</w:t>
            </w:r>
            <w:r>
              <w:rPr>
                <w:spacing w:val="-10"/>
                <w:sz w:val="22"/>
              </w:rPr>
              <w:t>统、课程资源和考试题库，身份证识别模块、指</w:t>
            </w:r>
            <w:r>
              <w:rPr>
                <w:spacing w:val="-4"/>
                <w:sz w:val="22"/>
              </w:rPr>
              <w:t>纹识别模块、</w:t>
            </w:r>
            <w:r>
              <w:rPr>
                <w:sz w:val="22"/>
              </w:rPr>
              <w:t>IC/ID</w:t>
            </w:r>
            <w:r>
              <w:rPr>
                <w:spacing w:val="-12"/>
                <w:sz w:val="22"/>
              </w:rPr>
              <w:t xml:space="preserve"> 识别模块</w:t>
            </w:r>
            <w:r>
              <w:rPr>
                <w:sz w:val="22"/>
              </w:rPr>
              <w:t>）</w:t>
            </w:r>
          </w:p>
          <w:p>
            <w:pPr>
              <w:pStyle w:val="11"/>
              <w:spacing w:line="280" w:lineRule="exact"/>
              <w:ind w:left="15"/>
              <w:jc w:val="both"/>
              <w:rPr>
                <w:sz w:val="22"/>
              </w:rPr>
            </w:pPr>
            <w:r>
              <w:rPr>
                <w:sz w:val="22"/>
              </w:rPr>
              <w:t>19</w:t>
            </w:r>
            <w:r>
              <w:rPr>
                <w:spacing w:val="-2"/>
                <w:sz w:val="22"/>
              </w:rPr>
              <w:t xml:space="preserve"> 寸</w:t>
            </w:r>
            <w:r>
              <w:rPr>
                <w:sz w:val="22"/>
              </w:rPr>
              <w:t>IPS</w:t>
            </w:r>
            <w:r>
              <w:rPr>
                <w:spacing w:val="-14"/>
                <w:sz w:val="22"/>
              </w:rPr>
              <w:t xml:space="preserve"> 触控屏，含转轴，</w:t>
            </w:r>
            <w:r>
              <w:rPr>
                <w:spacing w:val="-13"/>
                <w:sz w:val="22"/>
              </w:rPr>
              <w:t>10</w:t>
            </w:r>
            <w:r>
              <w:rPr>
                <w:spacing w:val="-9"/>
                <w:sz w:val="22"/>
              </w:rPr>
              <w:t xml:space="preserve"> 点触控电容屏幕</w:t>
            </w:r>
          </w:p>
          <w:p>
            <w:pPr>
              <w:pStyle w:val="11"/>
              <w:spacing w:before="92"/>
              <w:ind w:left="15"/>
              <w:jc w:val="both"/>
              <w:rPr>
                <w:sz w:val="22"/>
              </w:rPr>
            </w:pPr>
            <w:r>
              <w:rPr>
                <w:sz w:val="22"/>
              </w:rPr>
              <w:t>Intel®工业级CPU 四核,100-240V/50-59HZ</w:t>
            </w:r>
          </w:p>
        </w:tc>
        <w:tc>
          <w:tcPr>
            <w:tcW w:w="1079" w:type="dxa"/>
          </w:tcPr>
          <w:p>
            <w:pPr>
              <w:pStyle w:val="11"/>
              <w:rPr>
                <w:b/>
                <w:sz w:val="22"/>
              </w:rPr>
            </w:pPr>
          </w:p>
          <w:p>
            <w:pPr>
              <w:pStyle w:val="11"/>
              <w:rPr>
                <w:b/>
                <w:sz w:val="22"/>
              </w:rPr>
            </w:pPr>
          </w:p>
          <w:p>
            <w:pPr>
              <w:pStyle w:val="11"/>
              <w:spacing w:before="3"/>
              <w:rPr>
                <w:b/>
                <w:sz w:val="19"/>
              </w:rPr>
            </w:pPr>
          </w:p>
          <w:p>
            <w:pPr>
              <w:pStyle w:val="11"/>
              <w:ind w:left="10"/>
              <w:jc w:val="center"/>
              <w:rPr>
                <w:sz w:val="22"/>
              </w:rPr>
            </w:pPr>
            <w:r>
              <w:rPr>
                <w:w w:val="100"/>
                <w:sz w:val="22"/>
              </w:rPr>
              <w:t>台</w:t>
            </w:r>
          </w:p>
          <w:p>
            <w:pPr>
              <w:pStyle w:val="11"/>
              <w:spacing w:before="93"/>
              <w:ind w:left="-126" w:right="971"/>
              <w:jc w:val="center"/>
              <w:rPr>
                <w:sz w:val="22"/>
              </w:rPr>
            </w:pPr>
            <w:r>
              <w:rPr>
                <w:w w:val="100"/>
                <w:sz w:val="22"/>
              </w:rPr>
              <w:t>，</w:t>
            </w:r>
          </w:p>
        </w:tc>
        <w:tc>
          <w:tcPr>
            <w:tcW w:w="617" w:type="dxa"/>
          </w:tcPr>
          <w:p>
            <w:pPr>
              <w:pStyle w:val="11"/>
              <w:rPr>
                <w:b/>
                <w:sz w:val="22"/>
              </w:rPr>
            </w:pPr>
          </w:p>
          <w:p>
            <w:pPr>
              <w:pStyle w:val="11"/>
              <w:rPr>
                <w:b/>
                <w:sz w:val="22"/>
              </w:rPr>
            </w:pPr>
          </w:p>
          <w:p>
            <w:pPr>
              <w:pStyle w:val="11"/>
              <w:spacing w:before="3"/>
              <w:rPr>
                <w:b/>
                <w:sz w:val="19"/>
              </w:rPr>
            </w:pPr>
          </w:p>
          <w:p>
            <w:pPr>
              <w:pStyle w:val="11"/>
              <w:ind w:left="9"/>
              <w:jc w:val="center"/>
              <w:rPr>
                <w:sz w:val="22"/>
              </w:rPr>
            </w:pPr>
            <w:r>
              <w:rPr>
                <w:w w:val="100"/>
                <w:sz w:val="22"/>
              </w:rPr>
              <w:t>2</w:t>
            </w:r>
          </w:p>
        </w:tc>
        <w:tc>
          <w:tcPr>
            <w:tcW w:w="1028" w:type="dxa"/>
          </w:tcPr>
          <w:p>
            <w:pPr>
              <w:pStyle w:val="11"/>
              <w:rPr>
                <w:b/>
                <w:sz w:val="22"/>
              </w:rPr>
            </w:pPr>
          </w:p>
          <w:p>
            <w:pPr>
              <w:pStyle w:val="11"/>
              <w:spacing w:before="1"/>
              <w:rPr>
                <w:b/>
                <w:sz w:val="29"/>
              </w:rPr>
            </w:pPr>
          </w:p>
          <w:p>
            <w:pPr>
              <w:pStyle w:val="11"/>
              <w:ind w:left="12"/>
              <w:jc w:val="center"/>
              <w:rPr>
                <w:sz w:val="22"/>
              </w:rPr>
            </w:pPr>
            <w:r>
              <w:rPr>
                <w:sz w:val="22"/>
              </w:rPr>
              <w:t>675*650*8</w:t>
            </w:r>
          </w:p>
          <w:p>
            <w:pPr>
              <w:pStyle w:val="11"/>
              <w:spacing w:before="30"/>
              <w:ind w:left="10"/>
              <w:jc w:val="center"/>
              <w:rPr>
                <w:sz w:val="22"/>
              </w:rPr>
            </w:pPr>
            <w:r>
              <w:rPr>
                <w:sz w:val="22"/>
              </w:rPr>
              <w:t>50mm</w:t>
            </w:r>
          </w:p>
        </w:tc>
        <w:tc>
          <w:tcPr>
            <w:tcW w:w="1028" w:type="dxa"/>
          </w:tcPr>
          <w:p>
            <w:pPr>
              <w:pStyle w:val="11"/>
              <w:rPr>
                <w:b/>
                <w:sz w:val="22"/>
              </w:rPr>
            </w:pPr>
          </w:p>
          <w:p>
            <w:pPr>
              <w:pStyle w:val="11"/>
              <w:rPr>
                <w:b/>
                <w:sz w:val="22"/>
              </w:rPr>
            </w:pPr>
          </w:p>
          <w:p>
            <w:pPr>
              <w:pStyle w:val="11"/>
              <w:spacing w:before="3"/>
              <w:rPr>
                <w:b/>
                <w:sz w:val="19"/>
              </w:rPr>
            </w:pPr>
          </w:p>
          <w:p>
            <w:pPr>
              <w:pStyle w:val="11"/>
              <w:ind w:right="226"/>
              <w:jc w:val="right"/>
              <w:rPr>
                <w:sz w:val="22"/>
              </w:rPr>
            </w:pPr>
            <w:r>
              <w:rPr>
                <w:sz w:val="22"/>
              </w:rPr>
              <w:t>80000</w:t>
            </w:r>
          </w:p>
        </w:tc>
        <w:tc>
          <w:tcPr>
            <w:tcW w:w="1028" w:type="dxa"/>
          </w:tcPr>
          <w:p>
            <w:pPr>
              <w:pStyle w:val="11"/>
              <w:rPr>
                <w:b/>
                <w:sz w:val="22"/>
              </w:rPr>
            </w:pPr>
          </w:p>
          <w:p>
            <w:pPr>
              <w:pStyle w:val="11"/>
              <w:rPr>
                <w:b/>
                <w:sz w:val="22"/>
              </w:rPr>
            </w:pPr>
          </w:p>
          <w:p>
            <w:pPr>
              <w:pStyle w:val="11"/>
              <w:spacing w:before="3"/>
              <w:rPr>
                <w:b/>
                <w:sz w:val="19"/>
              </w:rPr>
            </w:pPr>
          </w:p>
          <w:p>
            <w:pPr>
              <w:pStyle w:val="11"/>
              <w:ind w:left="14"/>
              <w:jc w:val="center"/>
              <w:rPr>
                <w:b/>
                <w:sz w:val="22"/>
              </w:rPr>
            </w:pPr>
            <w:r>
              <w:rPr>
                <w:b/>
                <w:sz w:val="22"/>
              </w:rPr>
              <w:t>160000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551" w:type="dxa"/>
          </w:tcPr>
          <w:p>
            <w:pPr>
              <w:pStyle w:val="11"/>
              <w:spacing w:before="109"/>
              <w:ind w:left="8"/>
              <w:jc w:val="center"/>
              <w:rPr>
                <w:b/>
                <w:sz w:val="22"/>
              </w:rPr>
            </w:pPr>
            <w:r>
              <w:rPr>
                <w:b/>
                <w:w w:val="99"/>
                <w:sz w:val="22"/>
              </w:rPr>
              <w:t>2</w:t>
            </w:r>
          </w:p>
        </w:tc>
        <w:tc>
          <w:tcPr>
            <w:tcW w:w="1115" w:type="dxa"/>
            <w:vMerge w:val="continue"/>
            <w:tcBorders>
              <w:top w:val="nil"/>
            </w:tcBorders>
          </w:tcPr>
          <w:p>
            <w:pPr>
              <w:rPr>
                <w:sz w:val="2"/>
                <w:szCs w:val="2"/>
              </w:rPr>
            </w:pPr>
          </w:p>
        </w:tc>
        <w:tc>
          <w:tcPr>
            <w:tcW w:w="1353" w:type="dxa"/>
          </w:tcPr>
          <w:p>
            <w:pPr>
              <w:pStyle w:val="11"/>
              <w:spacing w:before="109"/>
              <w:ind w:left="15"/>
              <w:rPr>
                <w:sz w:val="22"/>
              </w:rPr>
            </w:pPr>
            <w:r>
              <w:rPr>
                <w:sz w:val="22"/>
              </w:rPr>
              <w:t>键鼠套装</w:t>
            </w:r>
          </w:p>
        </w:tc>
        <w:tc>
          <w:tcPr>
            <w:tcW w:w="4576" w:type="dxa"/>
          </w:tcPr>
          <w:p>
            <w:pPr>
              <w:pStyle w:val="11"/>
              <w:spacing w:before="109"/>
              <w:ind w:left="15"/>
              <w:rPr>
                <w:sz w:val="22"/>
              </w:rPr>
            </w:pPr>
            <w:r>
              <w:rPr>
                <w:sz w:val="22"/>
              </w:rPr>
              <w:t>无线键鼠套装</w:t>
            </w:r>
          </w:p>
        </w:tc>
        <w:tc>
          <w:tcPr>
            <w:tcW w:w="1079" w:type="dxa"/>
          </w:tcPr>
          <w:p>
            <w:pPr>
              <w:pStyle w:val="11"/>
              <w:spacing w:before="109"/>
              <w:ind w:left="10"/>
              <w:jc w:val="center"/>
              <w:rPr>
                <w:sz w:val="22"/>
              </w:rPr>
            </w:pPr>
            <w:r>
              <w:rPr>
                <w:w w:val="100"/>
                <w:sz w:val="22"/>
              </w:rPr>
              <w:t>套</w:t>
            </w:r>
          </w:p>
        </w:tc>
        <w:tc>
          <w:tcPr>
            <w:tcW w:w="617" w:type="dxa"/>
          </w:tcPr>
          <w:p>
            <w:pPr>
              <w:pStyle w:val="11"/>
              <w:spacing w:before="109"/>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109"/>
              <w:ind w:left="347"/>
              <w:rPr>
                <w:sz w:val="22"/>
              </w:rPr>
            </w:pPr>
            <w:r>
              <w:rPr>
                <w:sz w:val="22"/>
              </w:rPr>
              <w:t>200</w:t>
            </w:r>
          </w:p>
        </w:tc>
        <w:tc>
          <w:tcPr>
            <w:tcW w:w="1028" w:type="dxa"/>
          </w:tcPr>
          <w:p>
            <w:pPr>
              <w:pStyle w:val="11"/>
              <w:spacing w:before="109"/>
              <w:ind w:left="14"/>
              <w:jc w:val="center"/>
              <w:rPr>
                <w:b/>
                <w:sz w:val="22"/>
              </w:rPr>
            </w:pPr>
            <w:r>
              <w:rPr>
                <w:b/>
                <w:sz w:val="22"/>
              </w:rPr>
              <w:t>400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2"/>
              <w:ind w:left="8"/>
              <w:jc w:val="center"/>
              <w:rPr>
                <w:b/>
                <w:sz w:val="22"/>
              </w:rPr>
            </w:pPr>
            <w:r>
              <w:rPr>
                <w:b/>
                <w:w w:val="99"/>
                <w:sz w:val="22"/>
              </w:rPr>
              <w:t>3</w:t>
            </w:r>
          </w:p>
        </w:tc>
        <w:tc>
          <w:tcPr>
            <w:tcW w:w="1115" w:type="dxa"/>
            <w:vMerge w:val="continue"/>
            <w:tcBorders>
              <w:top w:val="nil"/>
            </w:tcBorders>
          </w:tcPr>
          <w:p>
            <w:pPr>
              <w:rPr>
                <w:sz w:val="2"/>
                <w:szCs w:val="2"/>
              </w:rPr>
            </w:pPr>
          </w:p>
        </w:tc>
        <w:tc>
          <w:tcPr>
            <w:tcW w:w="1353" w:type="dxa"/>
          </w:tcPr>
          <w:p>
            <w:pPr>
              <w:pStyle w:val="11"/>
              <w:spacing w:before="62"/>
              <w:ind w:left="15"/>
              <w:rPr>
                <w:sz w:val="22"/>
              </w:rPr>
            </w:pPr>
            <w:r>
              <w:rPr>
                <w:sz w:val="22"/>
              </w:rPr>
              <w:t>答题器基站</w:t>
            </w:r>
          </w:p>
        </w:tc>
        <w:tc>
          <w:tcPr>
            <w:tcW w:w="4576" w:type="dxa"/>
          </w:tcPr>
          <w:p>
            <w:pPr>
              <w:pStyle w:val="11"/>
              <w:spacing w:before="62"/>
              <w:ind w:left="15"/>
              <w:rPr>
                <w:sz w:val="22"/>
              </w:rPr>
            </w:pPr>
            <w:r>
              <w:rPr>
                <w:sz w:val="22"/>
              </w:rPr>
              <w:t>支持多人同时答题</w:t>
            </w:r>
          </w:p>
        </w:tc>
        <w:tc>
          <w:tcPr>
            <w:tcW w:w="1079" w:type="dxa"/>
          </w:tcPr>
          <w:p>
            <w:pPr>
              <w:pStyle w:val="11"/>
              <w:spacing w:before="62"/>
              <w:ind w:left="10"/>
              <w:jc w:val="center"/>
              <w:rPr>
                <w:sz w:val="22"/>
              </w:rPr>
            </w:pPr>
            <w:r>
              <w:rPr>
                <w:w w:val="100"/>
                <w:sz w:val="22"/>
              </w:rPr>
              <w:t>个</w:t>
            </w:r>
          </w:p>
        </w:tc>
        <w:tc>
          <w:tcPr>
            <w:tcW w:w="617" w:type="dxa"/>
          </w:tcPr>
          <w:p>
            <w:pPr>
              <w:pStyle w:val="11"/>
              <w:spacing w:before="62"/>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2"/>
              <w:ind w:left="347"/>
              <w:rPr>
                <w:sz w:val="22"/>
              </w:rPr>
            </w:pPr>
            <w:r>
              <w:rPr>
                <w:sz w:val="22"/>
              </w:rPr>
              <w:t>300</w:t>
            </w:r>
          </w:p>
        </w:tc>
        <w:tc>
          <w:tcPr>
            <w:tcW w:w="1028" w:type="dxa"/>
          </w:tcPr>
          <w:p>
            <w:pPr>
              <w:pStyle w:val="11"/>
              <w:spacing w:before="62"/>
              <w:ind w:left="14"/>
              <w:jc w:val="center"/>
              <w:rPr>
                <w:b/>
                <w:sz w:val="22"/>
              </w:rPr>
            </w:pPr>
            <w:r>
              <w:rPr>
                <w:b/>
                <w:sz w:val="22"/>
              </w:rPr>
              <w:t>600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2"/>
              <w:ind w:left="8"/>
              <w:jc w:val="center"/>
              <w:rPr>
                <w:b/>
                <w:sz w:val="22"/>
              </w:rPr>
            </w:pPr>
            <w:r>
              <w:rPr>
                <w:b/>
                <w:w w:val="99"/>
                <w:sz w:val="22"/>
              </w:rPr>
              <w:t>4</w:t>
            </w:r>
          </w:p>
        </w:tc>
        <w:tc>
          <w:tcPr>
            <w:tcW w:w="1115" w:type="dxa"/>
            <w:vMerge w:val="continue"/>
            <w:tcBorders>
              <w:top w:val="nil"/>
            </w:tcBorders>
          </w:tcPr>
          <w:p>
            <w:pPr>
              <w:rPr>
                <w:sz w:val="2"/>
                <w:szCs w:val="2"/>
              </w:rPr>
            </w:pPr>
          </w:p>
        </w:tc>
        <w:tc>
          <w:tcPr>
            <w:tcW w:w="1353" w:type="dxa"/>
          </w:tcPr>
          <w:p>
            <w:pPr>
              <w:pStyle w:val="11"/>
              <w:spacing w:before="62"/>
              <w:ind w:left="15"/>
              <w:rPr>
                <w:sz w:val="22"/>
              </w:rPr>
            </w:pPr>
            <w:r>
              <w:rPr>
                <w:sz w:val="22"/>
              </w:rPr>
              <w:t>答题器</w:t>
            </w:r>
          </w:p>
        </w:tc>
        <w:tc>
          <w:tcPr>
            <w:tcW w:w="4576" w:type="dxa"/>
          </w:tcPr>
          <w:p>
            <w:pPr>
              <w:pStyle w:val="11"/>
              <w:spacing w:before="62"/>
              <w:ind w:left="15"/>
              <w:rPr>
                <w:sz w:val="22"/>
              </w:rPr>
            </w:pPr>
            <w:r>
              <w:rPr>
                <w:sz w:val="22"/>
              </w:rPr>
              <w:t>无线答题器</w:t>
            </w:r>
          </w:p>
        </w:tc>
        <w:tc>
          <w:tcPr>
            <w:tcW w:w="1079" w:type="dxa"/>
          </w:tcPr>
          <w:p>
            <w:pPr>
              <w:pStyle w:val="11"/>
              <w:spacing w:before="62"/>
              <w:ind w:left="10"/>
              <w:jc w:val="center"/>
              <w:rPr>
                <w:sz w:val="22"/>
              </w:rPr>
            </w:pPr>
            <w:r>
              <w:rPr>
                <w:w w:val="100"/>
                <w:sz w:val="22"/>
              </w:rPr>
              <w:t>个</w:t>
            </w:r>
          </w:p>
        </w:tc>
        <w:tc>
          <w:tcPr>
            <w:tcW w:w="617" w:type="dxa"/>
          </w:tcPr>
          <w:p>
            <w:pPr>
              <w:pStyle w:val="11"/>
              <w:spacing w:before="62"/>
              <w:ind w:left="67" w:right="58"/>
              <w:jc w:val="center"/>
              <w:rPr>
                <w:sz w:val="22"/>
              </w:rPr>
            </w:pPr>
            <w:r>
              <w:rPr>
                <w:sz w:val="22"/>
              </w:rPr>
              <w:t>30</w:t>
            </w:r>
          </w:p>
        </w:tc>
        <w:tc>
          <w:tcPr>
            <w:tcW w:w="1028" w:type="dxa"/>
          </w:tcPr>
          <w:p>
            <w:pPr>
              <w:pStyle w:val="11"/>
              <w:rPr>
                <w:rFonts w:ascii="Times New Roman"/>
                <w:sz w:val="22"/>
              </w:rPr>
            </w:pPr>
          </w:p>
        </w:tc>
        <w:tc>
          <w:tcPr>
            <w:tcW w:w="1028" w:type="dxa"/>
          </w:tcPr>
          <w:p>
            <w:pPr>
              <w:pStyle w:val="11"/>
              <w:spacing w:before="62"/>
              <w:ind w:left="347"/>
              <w:rPr>
                <w:sz w:val="22"/>
              </w:rPr>
            </w:pPr>
            <w:r>
              <w:rPr>
                <w:sz w:val="22"/>
              </w:rPr>
              <w:t>200</w:t>
            </w:r>
          </w:p>
        </w:tc>
        <w:tc>
          <w:tcPr>
            <w:tcW w:w="1028" w:type="dxa"/>
          </w:tcPr>
          <w:p>
            <w:pPr>
              <w:pStyle w:val="11"/>
              <w:spacing w:before="62"/>
              <w:ind w:left="14"/>
              <w:jc w:val="center"/>
              <w:rPr>
                <w:b/>
                <w:sz w:val="22"/>
              </w:rPr>
            </w:pPr>
            <w:r>
              <w:rPr>
                <w:b/>
                <w:sz w:val="22"/>
              </w:rPr>
              <w:t>6000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51" w:type="dxa"/>
          </w:tcPr>
          <w:p>
            <w:pPr>
              <w:pStyle w:val="11"/>
              <w:spacing w:before="60"/>
              <w:ind w:left="8"/>
              <w:jc w:val="center"/>
              <w:rPr>
                <w:b/>
                <w:sz w:val="22"/>
              </w:rPr>
            </w:pPr>
            <w:r>
              <w:rPr>
                <w:b/>
                <w:w w:val="99"/>
                <w:sz w:val="22"/>
              </w:rPr>
              <w:t>5</w:t>
            </w:r>
          </w:p>
        </w:tc>
        <w:tc>
          <w:tcPr>
            <w:tcW w:w="1115" w:type="dxa"/>
            <w:vMerge w:val="continue"/>
            <w:tcBorders>
              <w:top w:val="nil"/>
            </w:tcBorders>
          </w:tcPr>
          <w:p>
            <w:pPr>
              <w:rPr>
                <w:sz w:val="2"/>
                <w:szCs w:val="2"/>
              </w:rPr>
            </w:pPr>
          </w:p>
        </w:tc>
        <w:tc>
          <w:tcPr>
            <w:tcW w:w="1353" w:type="dxa"/>
          </w:tcPr>
          <w:p>
            <w:pPr>
              <w:pStyle w:val="11"/>
              <w:spacing w:before="60"/>
              <w:ind w:left="15"/>
              <w:rPr>
                <w:sz w:val="22"/>
              </w:rPr>
            </w:pPr>
            <w:r>
              <w:rPr>
                <w:sz w:val="22"/>
              </w:rPr>
              <w:t>无线路由器</w:t>
            </w:r>
          </w:p>
        </w:tc>
        <w:tc>
          <w:tcPr>
            <w:tcW w:w="4576" w:type="dxa"/>
          </w:tcPr>
          <w:p>
            <w:pPr>
              <w:pStyle w:val="11"/>
              <w:spacing w:before="60"/>
              <w:ind w:left="15"/>
              <w:rPr>
                <w:sz w:val="22"/>
              </w:rPr>
            </w:pPr>
            <w:r>
              <w:rPr>
                <w:sz w:val="22"/>
              </w:rPr>
              <w:t>千兆路由器</w:t>
            </w:r>
          </w:p>
        </w:tc>
        <w:tc>
          <w:tcPr>
            <w:tcW w:w="1079" w:type="dxa"/>
          </w:tcPr>
          <w:p>
            <w:pPr>
              <w:pStyle w:val="11"/>
              <w:spacing w:before="60"/>
              <w:ind w:left="10"/>
              <w:jc w:val="center"/>
              <w:rPr>
                <w:sz w:val="22"/>
              </w:rPr>
            </w:pPr>
            <w:r>
              <w:rPr>
                <w:w w:val="100"/>
                <w:sz w:val="22"/>
              </w:rPr>
              <w:t>个</w:t>
            </w:r>
          </w:p>
        </w:tc>
        <w:tc>
          <w:tcPr>
            <w:tcW w:w="617" w:type="dxa"/>
          </w:tcPr>
          <w:p>
            <w:pPr>
              <w:pStyle w:val="11"/>
              <w:spacing w:before="60"/>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0"/>
              <w:ind w:left="347"/>
              <w:rPr>
                <w:sz w:val="22"/>
              </w:rPr>
            </w:pPr>
            <w:r>
              <w:rPr>
                <w:sz w:val="22"/>
              </w:rPr>
              <w:t>680</w:t>
            </w:r>
          </w:p>
        </w:tc>
        <w:tc>
          <w:tcPr>
            <w:tcW w:w="1028" w:type="dxa"/>
          </w:tcPr>
          <w:p>
            <w:pPr>
              <w:pStyle w:val="11"/>
              <w:spacing w:before="60"/>
              <w:ind w:left="14"/>
              <w:jc w:val="center"/>
              <w:rPr>
                <w:b/>
                <w:sz w:val="22"/>
              </w:rPr>
            </w:pPr>
            <w:r>
              <w:rPr>
                <w:b/>
                <w:sz w:val="22"/>
              </w:rPr>
              <w:t>1360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2"/>
              <w:ind w:left="8"/>
              <w:jc w:val="center"/>
              <w:rPr>
                <w:b/>
                <w:sz w:val="22"/>
              </w:rPr>
            </w:pPr>
            <w:r>
              <w:rPr>
                <w:b/>
                <w:w w:val="99"/>
                <w:sz w:val="22"/>
              </w:rPr>
              <w:t>6</w:t>
            </w:r>
          </w:p>
        </w:tc>
        <w:tc>
          <w:tcPr>
            <w:tcW w:w="1115" w:type="dxa"/>
            <w:vMerge w:val="continue"/>
            <w:tcBorders>
              <w:top w:val="nil"/>
            </w:tcBorders>
          </w:tcPr>
          <w:p>
            <w:pPr>
              <w:rPr>
                <w:sz w:val="2"/>
                <w:szCs w:val="2"/>
              </w:rPr>
            </w:pPr>
          </w:p>
        </w:tc>
        <w:tc>
          <w:tcPr>
            <w:tcW w:w="1353" w:type="dxa"/>
          </w:tcPr>
          <w:p>
            <w:pPr>
              <w:pStyle w:val="11"/>
              <w:spacing w:before="62"/>
              <w:ind w:left="15"/>
              <w:rPr>
                <w:sz w:val="22"/>
              </w:rPr>
            </w:pPr>
            <w:r>
              <w:rPr>
                <w:sz w:val="22"/>
              </w:rPr>
              <w:t>投影仪</w:t>
            </w:r>
          </w:p>
        </w:tc>
        <w:tc>
          <w:tcPr>
            <w:tcW w:w="4576" w:type="dxa"/>
          </w:tcPr>
          <w:p>
            <w:pPr>
              <w:pStyle w:val="11"/>
              <w:spacing w:before="62"/>
              <w:ind w:left="15"/>
              <w:rPr>
                <w:sz w:val="22"/>
              </w:rPr>
            </w:pPr>
            <w:r>
              <w:rPr>
                <w:spacing w:val="-19"/>
                <w:sz w:val="22"/>
              </w:rPr>
              <w:t xml:space="preserve">亮度 </w:t>
            </w:r>
            <w:r>
              <w:rPr>
                <w:sz w:val="22"/>
              </w:rPr>
              <w:t>3300</w:t>
            </w:r>
            <w:r>
              <w:rPr>
                <w:spacing w:val="-21"/>
                <w:sz w:val="22"/>
              </w:rPr>
              <w:t xml:space="preserve"> 流明，对比度 </w:t>
            </w:r>
            <w:r>
              <w:rPr>
                <w:spacing w:val="-6"/>
                <w:sz w:val="22"/>
              </w:rPr>
              <w:t>15000:1</w:t>
            </w:r>
            <w:r>
              <w:rPr>
                <w:spacing w:val="-12"/>
                <w:sz w:val="22"/>
              </w:rPr>
              <w:t xml:space="preserve">，投影比例 </w:t>
            </w:r>
            <w:r>
              <w:rPr>
                <w:sz w:val="22"/>
              </w:rPr>
              <w:t>4:3</w:t>
            </w:r>
          </w:p>
        </w:tc>
        <w:tc>
          <w:tcPr>
            <w:tcW w:w="1079" w:type="dxa"/>
          </w:tcPr>
          <w:p>
            <w:pPr>
              <w:pStyle w:val="11"/>
              <w:spacing w:before="62"/>
              <w:ind w:left="10"/>
              <w:jc w:val="center"/>
              <w:rPr>
                <w:sz w:val="22"/>
              </w:rPr>
            </w:pPr>
            <w:r>
              <w:rPr>
                <w:w w:val="100"/>
                <w:sz w:val="22"/>
              </w:rPr>
              <w:t>台</w:t>
            </w:r>
          </w:p>
        </w:tc>
        <w:tc>
          <w:tcPr>
            <w:tcW w:w="617" w:type="dxa"/>
          </w:tcPr>
          <w:p>
            <w:pPr>
              <w:pStyle w:val="11"/>
              <w:spacing w:before="62"/>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2"/>
              <w:ind w:right="281"/>
              <w:jc w:val="right"/>
              <w:rPr>
                <w:sz w:val="22"/>
              </w:rPr>
            </w:pPr>
            <w:r>
              <w:rPr>
                <w:sz w:val="22"/>
              </w:rPr>
              <w:t>4000</w:t>
            </w:r>
          </w:p>
        </w:tc>
        <w:tc>
          <w:tcPr>
            <w:tcW w:w="1028" w:type="dxa"/>
          </w:tcPr>
          <w:p>
            <w:pPr>
              <w:pStyle w:val="11"/>
              <w:spacing w:before="62"/>
              <w:ind w:left="14"/>
              <w:jc w:val="center"/>
              <w:rPr>
                <w:b/>
                <w:sz w:val="22"/>
              </w:rPr>
            </w:pPr>
            <w:r>
              <w:rPr>
                <w:b/>
                <w:sz w:val="22"/>
              </w:rPr>
              <w:t>8000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8"/>
              <w:jc w:val="center"/>
              <w:rPr>
                <w:b/>
                <w:sz w:val="22"/>
              </w:rPr>
            </w:pPr>
            <w:r>
              <w:rPr>
                <w:b/>
                <w:w w:val="99"/>
                <w:sz w:val="22"/>
              </w:rPr>
              <w:t>7</w:t>
            </w:r>
          </w:p>
        </w:tc>
        <w:tc>
          <w:tcPr>
            <w:tcW w:w="1115" w:type="dxa"/>
            <w:vMerge w:val="continue"/>
            <w:tcBorders>
              <w:top w:val="nil"/>
            </w:tcBorders>
          </w:tcPr>
          <w:p>
            <w:pPr>
              <w:rPr>
                <w:sz w:val="2"/>
                <w:szCs w:val="2"/>
              </w:rPr>
            </w:pPr>
          </w:p>
        </w:tc>
        <w:tc>
          <w:tcPr>
            <w:tcW w:w="1353" w:type="dxa"/>
          </w:tcPr>
          <w:p>
            <w:pPr>
              <w:pStyle w:val="11"/>
              <w:spacing w:before="60"/>
              <w:ind w:left="15"/>
              <w:rPr>
                <w:sz w:val="22"/>
              </w:rPr>
            </w:pPr>
            <w:r>
              <w:rPr>
                <w:sz w:val="22"/>
              </w:rPr>
              <w:t>投影幕布</w:t>
            </w:r>
          </w:p>
        </w:tc>
        <w:tc>
          <w:tcPr>
            <w:tcW w:w="4576" w:type="dxa"/>
          </w:tcPr>
          <w:p>
            <w:pPr>
              <w:pStyle w:val="11"/>
              <w:spacing w:before="60"/>
              <w:ind w:left="15"/>
              <w:rPr>
                <w:sz w:val="22"/>
              </w:rPr>
            </w:pPr>
            <w:r>
              <w:rPr>
                <w:sz w:val="22"/>
              </w:rPr>
              <w:t>120 寸，4:3 电动白塑布</w:t>
            </w:r>
          </w:p>
        </w:tc>
        <w:tc>
          <w:tcPr>
            <w:tcW w:w="1079" w:type="dxa"/>
          </w:tcPr>
          <w:p>
            <w:pPr>
              <w:pStyle w:val="11"/>
              <w:spacing w:before="60"/>
              <w:ind w:left="10"/>
              <w:jc w:val="center"/>
              <w:rPr>
                <w:sz w:val="22"/>
              </w:rPr>
            </w:pPr>
            <w:r>
              <w:rPr>
                <w:w w:val="100"/>
                <w:sz w:val="22"/>
              </w:rPr>
              <w:t>套</w:t>
            </w:r>
          </w:p>
        </w:tc>
        <w:tc>
          <w:tcPr>
            <w:tcW w:w="617" w:type="dxa"/>
          </w:tcPr>
          <w:p>
            <w:pPr>
              <w:pStyle w:val="11"/>
              <w:spacing w:before="60"/>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1200</w:t>
            </w:r>
          </w:p>
        </w:tc>
        <w:tc>
          <w:tcPr>
            <w:tcW w:w="1028" w:type="dxa"/>
          </w:tcPr>
          <w:p>
            <w:pPr>
              <w:pStyle w:val="11"/>
              <w:spacing w:before="60"/>
              <w:ind w:left="14"/>
              <w:jc w:val="center"/>
              <w:rPr>
                <w:b/>
                <w:sz w:val="22"/>
              </w:rPr>
            </w:pPr>
            <w:r>
              <w:rPr>
                <w:b/>
                <w:sz w:val="22"/>
              </w:rPr>
              <w:t>2400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551" w:type="dxa"/>
          </w:tcPr>
          <w:p>
            <w:pPr>
              <w:pStyle w:val="11"/>
              <w:spacing w:before="3"/>
              <w:rPr>
                <w:b/>
                <w:sz w:val="19"/>
              </w:rPr>
            </w:pPr>
          </w:p>
          <w:p>
            <w:pPr>
              <w:pStyle w:val="11"/>
              <w:spacing w:before="1"/>
              <w:ind w:left="8"/>
              <w:jc w:val="center"/>
              <w:rPr>
                <w:b/>
                <w:sz w:val="22"/>
              </w:rPr>
            </w:pPr>
            <w:r>
              <w:rPr>
                <w:b/>
                <w:w w:val="99"/>
                <w:sz w:val="22"/>
              </w:rPr>
              <w:t>8</w:t>
            </w:r>
          </w:p>
        </w:tc>
        <w:tc>
          <w:tcPr>
            <w:tcW w:w="1115" w:type="dxa"/>
            <w:vMerge w:val="continue"/>
            <w:tcBorders>
              <w:top w:val="nil"/>
            </w:tcBorders>
          </w:tcPr>
          <w:p>
            <w:pPr>
              <w:rPr>
                <w:sz w:val="2"/>
                <w:szCs w:val="2"/>
              </w:rPr>
            </w:pPr>
          </w:p>
        </w:tc>
        <w:tc>
          <w:tcPr>
            <w:tcW w:w="1353" w:type="dxa"/>
          </w:tcPr>
          <w:p>
            <w:pPr>
              <w:pStyle w:val="11"/>
              <w:spacing w:before="3"/>
              <w:rPr>
                <w:b/>
                <w:sz w:val="19"/>
              </w:rPr>
            </w:pPr>
          </w:p>
          <w:p>
            <w:pPr>
              <w:pStyle w:val="11"/>
              <w:spacing w:before="1"/>
              <w:ind w:left="15"/>
              <w:rPr>
                <w:sz w:val="22"/>
              </w:rPr>
            </w:pPr>
            <w:r>
              <w:rPr>
                <w:sz w:val="22"/>
              </w:rPr>
              <w:t>投影吊架</w:t>
            </w:r>
          </w:p>
        </w:tc>
        <w:tc>
          <w:tcPr>
            <w:tcW w:w="4576" w:type="dxa"/>
          </w:tcPr>
          <w:p>
            <w:pPr>
              <w:pStyle w:val="11"/>
              <w:spacing w:before="60"/>
              <w:ind w:left="15"/>
              <w:rPr>
                <w:sz w:val="22"/>
              </w:rPr>
            </w:pPr>
            <w:r>
              <w:rPr>
                <w:spacing w:val="-4"/>
                <w:sz w:val="22"/>
              </w:rPr>
              <w:t>最大承重：</w:t>
            </w:r>
            <w:r>
              <w:rPr>
                <w:spacing w:val="-6"/>
                <w:sz w:val="22"/>
              </w:rPr>
              <w:t>13.6kg</w:t>
            </w:r>
            <w:r>
              <w:rPr>
                <w:spacing w:val="-4"/>
                <w:sz w:val="22"/>
              </w:rPr>
              <w:t>，上下倾仰角：</w:t>
            </w:r>
            <w:r>
              <w:rPr>
                <w:spacing w:val="-8"/>
                <w:sz w:val="22"/>
              </w:rPr>
              <w:t>±20</w:t>
            </w:r>
            <w:r>
              <w:rPr>
                <w:spacing w:val="-5"/>
                <w:sz w:val="22"/>
              </w:rPr>
              <w:t>°，左右</w:t>
            </w:r>
          </w:p>
          <w:p>
            <w:pPr>
              <w:pStyle w:val="11"/>
              <w:spacing w:before="92"/>
              <w:ind w:left="15"/>
              <w:rPr>
                <w:sz w:val="22"/>
              </w:rPr>
            </w:pPr>
            <w:r>
              <w:rPr>
                <w:sz w:val="22"/>
              </w:rPr>
              <w:t>水平调节：±20</w:t>
            </w:r>
          </w:p>
        </w:tc>
        <w:tc>
          <w:tcPr>
            <w:tcW w:w="1079" w:type="dxa"/>
          </w:tcPr>
          <w:p>
            <w:pPr>
              <w:pStyle w:val="11"/>
              <w:spacing w:before="3"/>
              <w:rPr>
                <w:b/>
                <w:sz w:val="19"/>
              </w:rPr>
            </w:pPr>
          </w:p>
          <w:p>
            <w:pPr>
              <w:pStyle w:val="11"/>
              <w:spacing w:before="1"/>
              <w:ind w:left="10"/>
              <w:jc w:val="center"/>
              <w:rPr>
                <w:sz w:val="22"/>
              </w:rPr>
            </w:pPr>
            <w:r>
              <w:rPr>
                <w:w w:val="100"/>
                <w:sz w:val="22"/>
              </w:rPr>
              <w:t>个</w:t>
            </w:r>
          </w:p>
        </w:tc>
        <w:tc>
          <w:tcPr>
            <w:tcW w:w="617" w:type="dxa"/>
          </w:tcPr>
          <w:p>
            <w:pPr>
              <w:pStyle w:val="11"/>
              <w:spacing w:before="3"/>
              <w:rPr>
                <w:b/>
                <w:sz w:val="19"/>
              </w:rPr>
            </w:pPr>
          </w:p>
          <w:p>
            <w:pPr>
              <w:pStyle w:val="11"/>
              <w:spacing w:before="1"/>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3"/>
              <w:rPr>
                <w:b/>
                <w:sz w:val="19"/>
              </w:rPr>
            </w:pPr>
          </w:p>
          <w:p>
            <w:pPr>
              <w:pStyle w:val="11"/>
              <w:spacing w:before="1"/>
              <w:ind w:left="347"/>
              <w:rPr>
                <w:sz w:val="22"/>
              </w:rPr>
            </w:pPr>
            <w:r>
              <w:rPr>
                <w:sz w:val="22"/>
              </w:rPr>
              <w:t>300</w:t>
            </w:r>
          </w:p>
        </w:tc>
        <w:tc>
          <w:tcPr>
            <w:tcW w:w="1028" w:type="dxa"/>
          </w:tcPr>
          <w:p>
            <w:pPr>
              <w:pStyle w:val="11"/>
              <w:spacing w:before="3"/>
              <w:rPr>
                <w:b/>
                <w:sz w:val="19"/>
              </w:rPr>
            </w:pPr>
          </w:p>
          <w:p>
            <w:pPr>
              <w:pStyle w:val="11"/>
              <w:spacing w:before="1"/>
              <w:ind w:left="14"/>
              <w:jc w:val="center"/>
              <w:rPr>
                <w:b/>
                <w:sz w:val="22"/>
              </w:rPr>
            </w:pPr>
            <w:r>
              <w:rPr>
                <w:b/>
                <w:sz w:val="22"/>
              </w:rPr>
              <w:t>600</w:t>
            </w:r>
          </w:p>
        </w:tc>
        <w:tc>
          <w:tcPr>
            <w:tcW w:w="874" w:type="dxa"/>
          </w:tcPr>
          <w:p>
            <w:pPr>
              <w:pStyle w:val="11"/>
              <w:rPr>
                <w:rFonts w:ascii="Times New Roman"/>
                <w:sz w:val="22"/>
              </w:rPr>
            </w:pPr>
          </w:p>
        </w:tc>
        <w:tc>
          <w:tcPr>
            <w:tcW w:w="874" w:type="dxa"/>
          </w:tcPr>
          <w:p>
            <w:pPr>
              <w:pStyle w:val="11"/>
              <w:rPr>
                <w:rFonts w:ascii="Times New Roman"/>
                <w:sz w:val="22"/>
              </w:rPr>
            </w:pPr>
          </w:p>
        </w:tc>
      </w:tr>
    </w:tbl>
    <w:p>
      <w:pPr>
        <w:pStyle w:val="6"/>
        <w:spacing w:before="7"/>
        <w:rPr>
          <w:b/>
          <w:sz w:val="4"/>
        </w:rPr>
      </w:pPr>
    </w:p>
    <w:p>
      <w:pPr>
        <w:pStyle w:val="6"/>
        <w:spacing w:line="87" w:lineRule="exact"/>
        <w:ind w:left="171"/>
        <w:rPr>
          <w:sz w:val="8"/>
        </w:rPr>
      </w:pPr>
      <w:r>
        <w:rPr>
          <w:position w:val="-1"/>
          <w:sz w:val="8"/>
        </w:rPr>
        <w:pict>
          <v:group id="_x0000_s1046" o:spid="_x0000_s1046" o:spt="203" style="height:4.35pt;width:697.9pt;" coordsize="13958,87">
            <o:lock v:ext="edit"/>
            <v:line id="_x0000_s1047" o:spid="_x0000_s1047" o:spt="20" style="position:absolute;left:0;top:29;height:0;width:13958;" stroked="t" coordsize="21600,21600">
              <v:path arrowok="t"/>
              <v:fill focussize="0,0"/>
              <v:stroke weight="2.88pt" color="#612322"/>
              <v:imagedata o:title=""/>
              <o:lock v:ext="edit"/>
            </v:line>
            <v:line id="_x0000_s1048" o:spid="_x0000_s1048" o:spt="20" style="position:absolute;left:0;top:79;height:0;width:13958;" stroked="t" coordsize="21600,21600">
              <v:path arrowok="t"/>
              <v:fill focussize="0,0"/>
              <v:stroke weight="0.72pt" color="#612322"/>
              <v:imagedata o:title=""/>
              <o:lock v:ext="edit"/>
            </v:line>
            <w10:wrap type="none"/>
            <w10:anchorlock/>
          </v:group>
        </w:pict>
      </w:r>
    </w:p>
    <w:p>
      <w:pPr>
        <w:spacing w:after="0" w:line="87" w:lineRule="exact"/>
        <w:rPr>
          <w:sz w:val="8"/>
        </w:rPr>
        <w:sectPr>
          <w:headerReference r:id="rId18" w:type="default"/>
          <w:footerReference r:id="rId19" w:type="default"/>
          <w:pgSz w:w="16840" w:h="11910" w:orient="landscape"/>
          <w:pgMar w:top="1100" w:right="1240" w:bottom="1100" w:left="1240" w:header="0" w:footer="904" w:gutter="0"/>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3"/>
              <w:ind w:left="219"/>
              <w:rPr>
                <w:b/>
                <w:sz w:val="22"/>
              </w:rPr>
            </w:pPr>
            <w:r>
              <w:rPr>
                <w:b/>
                <w:w w:val="99"/>
                <w:sz w:val="22"/>
              </w:rPr>
              <w:t>9</w:t>
            </w:r>
          </w:p>
        </w:tc>
        <w:tc>
          <w:tcPr>
            <w:tcW w:w="1115" w:type="dxa"/>
            <w:vMerge w:val="restart"/>
          </w:tcPr>
          <w:p>
            <w:pPr>
              <w:pStyle w:val="11"/>
              <w:rPr>
                <w:rFonts w:ascii="Times New Roman"/>
                <w:sz w:val="22"/>
              </w:rPr>
            </w:pPr>
          </w:p>
        </w:tc>
        <w:tc>
          <w:tcPr>
            <w:tcW w:w="1353" w:type="dxa"/>
          </w:tcPr>
          <w:p>
            <w:pPr>
              <w:pStyle w:val="11"/>
              <w:spacing w:before="63"/>
              <w:ind w:left="15"/>
              <w:rPr>
                <w:sz w:val="22"/>
              </w:rPr>
            </w:pPr>
            <w:r>
              <w:rPr>
                <w:sz w:val="22"/>
              </w:rPr>
              <w:t>HDMI 延长线</w:t>
            </w:r>
          </w:p>
        </w:tc>
        <w:tc>
          <w:tcPr>
            <w:tcW w:w="4576" w:type="dxa"/>
          </w:tcPr>
          <w:p>
            <w:pPr>
              <w:pStyle w:val="11"/>
              <w:spacing w:before="63"/>
              <w:ind w:left="15"/>
              <w:rPr>
                <w:sz w:val="22"/>
              </w:rPr>
            </w:pPr>
            <w:r>
              <w:rPr>
                <w:sz w:val="22"/>
              </w:rPr>
              <w:t>需满足现场布设需要</w:t>
            </w:r>
          </w:p>
        </w:tc>
        <w:tc>
          <w:tcPr>
            <w:tcW w:w="1079" w:type="dxa"/>
          </w:tcPr>
          <w:p>
            <w:pPr>
              <w:pStyle w:val="11"/>
              <w:spacing w:before="63"/>
              <w:ind w:left="10"/>
              <w:jc w:val="center"/>
              <w:rPr>
                <w:sz w:val="22"/>
              </w:rPr>
            </w:pPr>
            <w:r>
              <w:rPr>
                <w:w w:val="100"/>
                <w:sz w:val="22"/>
              </w:rPr>
              <w:t>根</w:t>
            </w:r>
          </w:p>
        </w:tc>
        <w:tc>
          <w:tcPr>
            <w:tcW w:w="617" w:type="dxa"/>
          </w:tcPr>
          <w:p>
            <w:pPr>
              <w:pStyle w:val="11"/>
              <w:spacing w:before="63"/>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3"/>
              <w:ind w:left="347"/>
              <w:rPr>
                <w:sz w:val="22"/>
              </w:rPr>
            </w:pPr>
            <w:r>
              <w:rPr>
                <w:sz w:val="22"/>
              </w:rPr>
              <w:t>220</w:t>
            </w:r>
          </w:p>
        </w:tc>
        <w:tc>
          <w:tcPr>
            <w:tcW w:w="1028" w:type="dxa"/>
          </w:tcPr>
          <w:p>
            <w:pPr>
              <w:pStyle w:val="11"/>
              <w:spacing w:before="63"/>
              <w:ind w:left="14"/>
              <w:jc w:val="center"/>
              <w:rPr>
                <w:b/>
                <w:sz w:val="22"/>
              </w:rPr>
            </w:pPr>
            <w:r>
              <w:rPr>
                <w:b/>
                <w:sz w:val="22"/>
              </w:rPr>
              <w:t>440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2"/>
              <w:ind w:left="164"/>
              <w:rPr>
                <w:b/>
                <w:sz w:val="22"/>
              </w:rPr>
            </w:pPr>
            <w:r>
              <w:rPr>
                <w:b/>
                <w:sz w:val="22"/>
              </w:rPr>
              <w:t>10</w:t>
            </w:r>
          </w:p>
        </w:tc>
        <w:tc>
          <w:tcPr>
            <w:tcW w:w="1115" w:type="dxa"/>
            <w:vMerge w:val="continue"/>
            <w:tcBorders>
              <w:top w:val="nil"/>
            </w:tcBorders>
          </w:tcPr>
          <w:p>
            <w:pPr>
              <w:rPr>
                <w:sz w:val="2"/>
                <w:szCs w:val="2"/>
              </w:rPr>
            </w:pPr>
          </w:p>
        </w:tc>
        <w:tc>
          <w:tcPr>
            <w:tcW w:w="1353" w:type="dxa"/>
          </w:tcPr>
          <w:p>
            <w:pPr>
              <w:pStyle w:val="11"/>
              <w:spacing w:before="62"/>
              <w:ind w:left="15"/>
              <w:rPr>
                <w:sz w:val="22"/>
              </w:rPr>
            </w:pPr>
            <w:r>
              <w:rPr>
                <w:sz w:val="22"/>
              </w:rPr>
              <w:t>电源线</w:t>
            </w:r>
          </w:p>
        </w:tc>
        <w:tc>
          <w:tcPr>
            <w:tcW w:w="4576" w:type="dxa"/>
          </w:tcPr>
          <w:p>
            <w:pPr>
              <w:pStyle w:val="11"/>
              <w:spacing w:before="62"/>
              <w:ind w:left="15"/>
              <w:rPr>
                <w:sz w:val="22"/>
              </w:rPr>
            </w:pPr>
            <w:r>
              <w:rPr>
                <w:sz w:val="22"/>
              </w:rPr>
              <w:t>需满足现场布设需要</w:t>
            </w:r>
          </w:p>
        </w:tc>
        <w:tc>
          <w:tcPr>
            <w:tcW w:w="1079" w:type="dxa"/>
          </w:tcPr>
          <w:p>
            <w:pPr>
              <w:pStyle w:val="11"/>
              <w:spacing w:before="62"/>
              <w:ind w:left="10"/>
              <w:jc w:val="center"/>
              <w:rPr>
                <w:sz w:val="22"/>
              </w:rPr>
            </w:pPr>
            <w:r>
              <w:rPr>
                <w:w w:val="100"/>
                <w:sz w:val="22"/>
              </w:rPr>
              <w:t>根</w:t>
            </w:r>
          </w:p>
        </w:tc>
        <w:tc>
          <w:tcPr>
            <w:tcW w:w="617" w:type="dxa"/>
          </w:tcPr>
          <w:p>
            <w:pPr>
              <w:pStyle w:val="11"/>
              <w:spacing w:before="62"/>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2"/>
              <w:ind w:left="347"/>
              <w:rPr>
                <w:sz w:val="22"/>
              </w:rPr>
            </w:pPr>
            <w:r>
              <w:rPr>
                <w:sz w:val="22"/>
              </w:rPr>
              <w:t>120</w:t>
            </w:r>
          </w:p>
        </w:tc>
        <w:tc>
          <w:tcPr>
            <w:tcW w:w="1028" w:type="dxa"/>
          </w:tcPr>
          <w:p>
            <w:pPr>
              <w:pStyle w:val="11"/>
              <w:spacing w:before="62"/>
              <w:ind w:left="14"/>
              <w:jc w:val="center"/>
              <w:rPr>
                <w:b/>
                <w:sz w:val="22"/>
              </w:rPr>
            </w:pPr>
            <w:r>
              <w:rPr>
                <w:b/>
                <w:sz w:val="22"/>
              </w:rPr>
              <w:t>240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164"/>
              <w:rPr>
                <w:b/>
                <w:sz w:val="22"/>
              </w:rPr>
            </w:pPr>
            <w:r>
              <w:rPr>
                <w:b/>
                <w:sz w:val="22"/>
              </w:rPr>
              <w:t>11</w:t>
            </w:r>
          </w:p>
        </w:tc>
        <w:tc>
          <w:tcPr>
            <w:tcW w:w="1115" w:type="dxa"/>
            <w:vMerge w:val="continue"/>
            <w:tcBorders>
              <w:top w:val="nil"/>
            </w:tcBorders>
          </w:tcPr>
          <w:p>
            <w:pPr>
              <w:rPr>
                <w:sz w:val="2"/>
                <w:szCs w:val="2"/>
              </w:rPr>
            </w:pPr>
          </w:p>
        </w:tc>
        <w:tc>
          <w:tcPr>
            <w:tcW w:w="1353" w:type="dxa"/>
          </w:tcPr>
          <w:p>
            <w:pPr>
              <w:pStyle w:val="11"/>
              <w:spacing w:before="60"/>
              <w:ind w:left="15"/>
              <w:rPr>
                <w:sz w:val="22"/>
              </w:rPr>
            </w:pPr>
            <w:r>
              <w:rPr>
                <w:sz w:val="22"/>
              </w:rPr>
              <w:t>六类网线</w:t>
            </w:r>
          </w:p>
        </w:tc>
        <w:tc>
          <w:tcPr>
            <w:tcW w:w="4576" w:type="dxa"/>
          </w:tcPr>
          <w:p>
            <w:pPr>
              <w:pStyle w:val="11"/>
              <w:spacing w:before="60"/>
              <w:ind w:left="15"/>
              <w:rPr>
                <w:sz w:val="22"/>
              </w:rPr>
            </w:pPr>
            <w:r>
              <w:rPr>
                <w:sz w:val="22"/>
              </w:rPr>
              <w:t>需满足现场布设需要</w:t>
            </w:r>
          </w:p>
        </w:tc>
        <w:tc>
          <w:tcPr>
            <w:tcW w:w="1079" w:type="dxa"/>
          </w:tcPr>
          <w:p>
            <w:pPr>
              <w:pStyle w:val="11"/>
              <w:spacing w:before="60"/>
              <w:ind w:left="10"/>
              <w:jc w:val="center"/>
              <w:rPr>
                <w:sz w:val="22"/>
              </w:rPr>
            </w:pPr>
            <w:r>
              <w:rPr>
                <w:w w:val="100"/>
                <w:sz w:val="22"/>
              </w:rPr>
              <w:t>根</w:t>
            </w:r>
          </w:p>
        </w:tc>
        <w:tc>
          <w:tcPr>
            <w:tcW w:w="617" w:type="dxa"/>
          </w:tcPr>
          <w:p>
            <w:pPr>
              <w:pStyle w:val="11"/>
              <w:spacing w:before="60"/>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spacing w:before="60"/>
              <w:ind w:left="347"/>
              <w:rPr>
                <w:sz w:val="22"/>
              </w:rPr>
            </w:pPr>
            <w:r>
              <w:rPr>
                <w:sz w:val="22"/>
              </w:rPr>
              <w:t>120</w:t>
            </w:r>
          </w:p>
        </w:tc>
        <w:tc>
          <w:tcPr>
            <w:tcW w:w="1028" w:type="dxa"/>
          </w:tcPr>
          <w:p>
            <w:pPr>
              <w:pStyle w:val="11"/>
              <w:spacing w:before="60"/>
              <w:ind w:left="14"/>
              <w:jc w:val="center"/>
              <w:rPr>
                <w:b/>
                <w:sz w:val="22"/>
              </w:rPr>
            </w:pPr>
            <w:r>
              <w:rPr>
                <w:b/>
                <w:sz w:val="22"/>
              </w:rPr>
              <w:t>240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6"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64"/>
              <w:rPr>
                <w:b/>
                <w:sz w:val="22"/>
              </w:rPr>
            </w:pPr>
            <w:r>
              <w:rPr>
                <w:b/>
                <w:sz w:val="22"/>
              </w:rPr>
              <w:t>12</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6"/>
              <w:rPr>
                <w:rFonts w:ascii="Times New Roman"/>
                <w:sz w:val="23"/>
              </w:rPr>
            </w:pPr>
          </w:p>
          <w:p>
            <w:pPr>
              <w:pStyle w:val="11"/>
              <w:spacing w:line="266" w:lineRule="auto"/>
              <w:ind w:left="15"/>
              <w:rPr>
                <w:sz w:val="22"/>
              </w:rPr>
            </w:pPr>
            <w:r>
              <w:rPr>
                <w:sz w:val="22"/>
              </w:rPr>
              <w:t>VR</w:t>
            </w:r>
            <w:r>
              <w:rPr>
                <w:spacing w:val="-37"/>
                <w:sz w:val="22"/>
              </w:rPr>
              <w:t xml:space="preserve"> 眼镜</w:t>
            </w:r>
            <w:r>
              <w:rPr>
                <w:sz w:val="22"/>
              </w:rPr>
              <w:t>（</w:t>
            </w:r>
            <w:r>
              <w:rPr>
                <w:spacing w:val="-7"/>
                <w:sz w:val="22"/>
              </w:rPr>
              <w:t>含课</w:t>
            </w:r>
            <w:r>
              <w:rPr>
                <w:sz w:val="22"/>
              </w:rPr>
              <w:t>程）</w:t>
            </w:r>
          </w:p>
        </w:tc>
        <w:tc>
          <w:tcPr>
            <w:tcW w:w="4576" w:type="dxa"/>
          </w:tcPr>
          <w:p>
            <w:pPr>
              <w:pStyle w:val="11"/>
              <w:spacing w:before="62"/>
              <w:ind w:left="15"/>
              <w:rPr>
                <w:sz w:val="22"/>
              </w:rPr>
            </w:pPr>
            <w:r>
              <w:rPr>
                <w:sz w:val="22"/>
              </w:rPr>
              <w:t>1.CPU：八核 2.45GHz</w:t>
            </w:r>
          </w:p>
          <w:p>
            <w:pPr>
              <w:pStyle w:val="11"/>
              <w:spacing w:before="93"/>
              <w:ind w:left="15"/>
              <w:rPr>
                <w:sz w:val="22"/>
              </w:rPr>
            </w:pPr>
            <w:r>
              <w:rPr>
                <w:sz w:val="22"/>
              </w:rPr>
              <w:t>2.内存：4G/32G</w:t>
            </w:r>
          </w:p>
          <w:p>
            <w:pPr>
              <w:pStyle w:val="11"/>
              <w:spacing w:before="90"/>
              <w:ind w:left="15"/>
              <w:rPr>
                <w:sz w:val="22"/>
              </w:rPr>
            </w:pPr>
            <w:r>
              <w:rPr>
                <w:sz w:val="22"/>
              </w:rPr>
              <w:t>3.显示屏：5.5 寸</w:t>
            </w:r>
          </w:p>
          <w:p>
            <w:pPr>
              <w:pStyle w:val="11"/>
              <w:spacing w:before="95"/>
              <w:ind w:left="15"/>
              <w:rPr>
                <w:sz w:val="22"/>
              </w:rPr>
            </w:pPr>
            <w:r>
              <w:rPr>
                <w:sz w:val="22"/>
              </w:rPr>
              <w:t>4.分辨率：3840*2160</w:t>
            </w:r>
          </w:p>
          <w:p>
            <w:pPr>
              <w:pStyle w:val="11"/>
              <w:numPr>
                <w:ilvl w:val="0"/>
                <w:numId w:val="4"/>
              </w:numPr>
              <w:tabs>
                <w:tab w:val="left" w:pos="238"/>
              </w:tabs>
              <w:spacing w:before="92" w:after="0" w:line="240" w:lineRule="auto"/>
              <w:ind w:left="237" w:right="0" w:hanging="223"/>
              <w:jc w:val="left"/>
              <w:rPr>
                <w:sz w:val="22"/>
              </w:rPr>
            </w:pPr>
            <w:r>
              <w:rPr>
                <w:spacing w:val="-2"/>
                <w:sz w:val="22"/>
              </w:rPr>
              <w:t>视场角：</w:t>
            </w:r>
            <w:r>
              <w:rPr>
                <w:sz w:val="22"/>
              </w:rPr>
              <w:t>101</w:t>
            </w:r>
            <w:r>
              <w:rPr>
                <w:spacing w:val="-29"/>
                <w:sz w:val="22"/>
              </w:rPr>
              <w:t xml:space="preserve"> 度</w:t>
            </w:r>
          </w:p>
          <w:p>
            <w:pPr>
              <w:pStyle w:val="11"/>
              <w:numPr>
                <w:ilvl w:val="0"/>
                <w:numId w:val="4"/>
              </w:numPr>
              <w:tabs>
                <w:tab w:val="left" w:pos="238"/>
              </w:tabs>
              <w:spacing w:before="93" w:after="0" w:line="240" w:lineRule="auto"/>
              <w:ind w:left="237" w:right="0" w:hanging="223"/>
              <w:jc w:val="left"/>
              <w:rPr>
                <w:sz w:val="22"/>
              </w:rPr>
            </w:pPr>
            <w:r>
              <w:rPr>
                <w:spacing w:val="-2"/>
                <w:sz w:val="22"/>
              </w:rPr>
              <w:t>刷新率：</w:t>
            </w:r>
            <w:r>
              <w:rPr>
                <w:sz w:val="22"/>
              </w:rPr>
              <w:t>90Hz</w:t>
            </w:r>
          </w:p>
          <w:p>
            <w:pPr>
              <w:pStyle w:val="11"/>
              <w:numPr>
                <w:ilvl w:val="0"/>
                <w:numId w:val="4"/>
              </w:numPr>
              <w:tabs>
                <w:tab w:val="left" w:pos="238"/>
              </w:tabs>
              <w:spacing w:before="92" w:after="0" w:line="240" w:lineRule="auto"/>
              <w:ind w:left="237" w:right="0" w:hanging="223"/>
              <w:jc w:val="left"/>
              <w:rPr>
                <w:sz w:val="22"/>
              </w:rPr>
            </w:pPr>
            <w:r>
              <w:rPr>
                <w:spacing w:val="-2"/>
                <w:sz w:val="22"/>
              </w:rPr>
              <w:t>续航时间：</w:t>
            </w:r>
            <w:r>
              <w:rPr>
                <w:sz w:val="22"/>
              </w:rPr>
              <w:t>3</w:t>
            </w:r>
            <w:r>
              <w:rPr>
                <w:spacing w:val="-20"/>
                <w:sz w:val="22"/>
              </w:rPr>
              <w:t xml:space="preserve"> 小时</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0"/>
              <w:jc w:val="center"/>
              <w:rPr>
                <w:sz w:val="22"/>
              </w:rPr>
            </w:pPr>
            <w:r>
              <w:rPr>
                <w:w w:val="100"/>
                <w:sz w:val="22"/>
              </w:rPr>
              <w:t>台</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67" w:right="58"/>
              <w:jc w:val="center"/>
              <w:rPr>
                <w:sz w:val="22"/>
              </w:rPr>
            </w:pPr>
            <w:r>
              <w:rPr>
                <w:sz w:val="22"/>
              </w:rPr>
              <w:t>30</w:t>
            </w:r>
          </w:p>
        </w:tc>
        <w:tc>
          <w:tcPr>
            <w:tcW w:w="1028" w:type="dxa"/>
          </w:tcPr>
          <w:p>
            <w:pPr>
              <w:pStyle w:val="11"/>
              <w:rPr>
                <w:rFonts w:ascii="Times New Roman"/>
                <w:sz w:val="22"/>
              </w:rPr>
            </w:pP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right="281"/>
              <w:jc w:val="right"/>
              <w:rPr>
                <w:sz w:val="22"/>
              </w:rPr>
            </w:pPr>
            <w:r>
              <w:rPr>
                <w:sz w:val="22"/>
              </w:rPr>
              <w:t>5000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4"/>
              <w:jc w:val="center"/>
              <w:rPr>
                <w:b/>
                <w:sz w:val="22"/>
              </w:rPr>
            </w:pPr>
            <w:r>
              <w:rPr>
                <w:b/>
                <w:sz w:val="22"/>
              </w:rPr>
              <w:t>150000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51" w:type="dxa"/>
          </w:tcPr>
          <w:p>
            <w:pPr>
              <w:pStyle w:val="11"/>
              <w:spacing w:before="186"/>
              <w:ind w:left="164"/>
              <w:rPr>
                <w:b/>
                <w:sz w:val="22"/>
              </w:rPr>
            </w:pPr>
            <w:r>
              <w:rPr>
                <w:b/>
                <w:sz w:val="22"/>
              </w:rPr>
              <w:t>13</w:t>
            </w:r>
          </w:p>
        </w:tc>
        <w:tc>
          <w:tcPr>
            <w:tcW w:w="1115" w:type="dxa"/>
            <w:vMerge w:val="continue"/>
            <w:tcBorders>
              <w:top w:val="nil"/>
            </w:tcBorders>
          </w:tcPr>
          <w:p>
            <w:pPr>
              <w:rPr>
                <w:sz w:val="2"/>
                <w:szCs w:val="2"/>
              </w:rPr>
            </w:pPr>
          </w:p>
        </w:tc>
        <w:tc>
          <w:tcPr>
            <w:tcW w:w="1353" w:type="dxa"/>
          </w:tcPr>
          <w:p>
            <w:pPr>
              <w:pStyle w:val="11"/>
              <w:spacing w:before="2" w:line="310" w:lineRule="atLeast"/>
              <w:ind w:left="15" w:right="104"/>
              <w:rPr>
                <w:sz w:val="22"/>
              </w:rPr>
            </w:pPr>
            <w:r>
              <w:rPr>
                <w:sz w:val="22"/>
              </w:rPr>
              <w:t>VR 眼镜充电柜</w:t>
            </w:r>
          </w:p>
        </w:tc>
        <w:tc>
          <w:tcPr>
            <w:tcW w:w="4576" w:type="dxa"/>
          </w:tcPr>
          <w:p>
            <w:pPr>
              <w:pStyle w:val="11"/>
              <w:spacing w:before="186"/>
              <w:ind w:left="15"/>
              <w:rPr>
                <w:sz w:val="22"/>
              </w:rPr>
            </w:pPr>
            <w:r>
              <w:rPr>
                <w:sz w:val="22"/>
              </w:rPr>
              <w:t>36 位充电柜</w:t>
            </w:r>
          </w:p>
        </w:tc>
        <w:tc>
          <w:tcPr>
            <w:tcW w:w="1079" w:type="dxa"/>
          </w:tcPr>
          <w:p>
            <w:pPr>
              <w:pStyle w:val="11"/>
              <w:spacing w:before="186"/>
              <w:ind w:left="10"/>
              <w:jc w:val="center"/>
              <w:rPr>
                <w:sz w:val="22"/>
              </w:rPr>
            </w:pPr>
            <w:r>
              <w:rPr>
                <w:w w:val="100"/>
                <w:sz w:val="22"/>
              </w:rPr>
              <w:t>台</w:t>
            </w:r>
          </w:p>
        </w:tc>
        <w:tc>
          <w:tcPr>
            <w:tcW w:w="617" w:type="dxa"/>
          </w:tcPr>
          <w:p>
            <w:pPr>
              <w:pStyle w:val="11"/>
              <w:spacing w:before="186"/>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186"/>
              <w:ind w:right="226"/>
              <w:jc w:val="right"/>
              <w:rPr>
                <w:sz w:val="22"/>
              </w:rPr>
            </w:pPr>
            <w:r>
              <w:rPr>
                <w:sz w:val="22"/>
              </w:rPr>
              <w:t>10000</w:t>
            </w:r>
          </w:p>
        </w:tc>
        <w:tc>
          <w:tcPr>
            <w:tcW w:w="1028" w:type="dxa"/>
          </w:tcPr>
          <w:p>
            <w:pPr>
              <w:pStyle w:val="11"/>
              <w:spacing w:before="186"/>
              <w:ind w:left="14"/>
              <w:jc w:val="center"/>
              <w:rPr>
                <w:b/>
                <w:sz w:val="22"/>
              </w:rPr>
            </w:pPr>
            <w:r>
              <w:rPr>
                <w:b/>
                <w:sz w:val="22"/>
              </w:rPr>
              <w:t>10000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9"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left="164"/>
              <w:rPr>
                <w:b/>
                <w:sz w:val="22"/>
              </w:rPr>
            </w:pPr>
            <w:r>
              <w:rPr>
                <w:b/>
                <w:sz w:val="22"/>
              </w:rPr>
              <w:t>14</w:t>
            </w:r>
          </w:p>
        </w:tc>
        <w:tc>
          <w:tcPr>
            <w:tcW w:w="1115"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left="16"/>
              <w:rPr>
                <w:sz w:val="22"/>
              </w:rPr>
            </w:pPr>
            <w:r>
              <w:rPr>
                <w:sz w:val="22"/>
              </w:rPr>
              <w:t>游戏</w:t>
            </w:r>
            <w:r>
              <w:rPr>
                <w:sz w:val="21"/>
              </w:rPr>
              <w:t>学习</w:t>
            </w:r>
            <w:r>
              <w:rPr>
                <w:sz w:val="22"/>
              </w:rPr>
              <w:t>区</w:t>
            </w:r>
          </w:p>
        </w:tc>
        <w:tc>
          <w:tcPr>
            <w:tcW w:w="1353" w:type="dxa"/>
          </w:tcPr>
          <w:p>
            <w:pPr>
              <w:pStyle w:val="11"/>
              <w:rPr>
                <w:rFonts w:ascii="Times New Roman"/>
                <w:sz w:val="22"/>
              </w:rPr>
            </w:pPr>
          </w:p>
          <w:p>
            <w:pPr>
              <w:pStyle w:val="11"/>
              <w:rPr>
                <w:rFonts w:ascii="Times New Roman"/>
                <w:sz w:val="22"/>
              </w:rPr>
            </w:pPr>
          </w:p>
          <w:p>
            <w:pPr>
              <w:pStyle w:val="11"/>
              <w:spacing w:before="3"/>
              <w:rPr>
                <w:rFonts w:ascii="Times New Roman"/>
                <w:sz w:val="29"/>
              </w:rPr>
            </w:pPr>
          </w:p>
          <w:p>
            <w:pPr>
              <w:pStyle w:val="11"/>
              <w:spacing w:line="266" w:lineRule="auto"/>
              <w:ind w:left="15" w:right="5"/>
              <w:rPr>
                <w:sz w:val="22"/>
              </w:rPr>
            </w:pPr>
            <w:r>
              <w:rPr>
                <w:sz w:val="22"/>
              </w:rPr>
              <w:t>安全游戏学习机</w:t>
            </w:r>
          </w:p>
        </w:tc>
        <w:tc>
          <w:tcPr>
            <w:tcW w:w="4576" w:type="dxa"/>
          </w:tcPr>
          <w:p>
            <w:pPr>
              <w:pStyle w:val="11"/>
              <w:spacing w:before="62"/>
              <w:ind w:left="15"/>
              <w:rPr>
                <w:sz w:val="22"/>
              </w:rPr>
            </w:pPr>
            <w:r>
              <w:rPr>
                <w:sz w:val="22"/>
              </w:rPr>
              <w:t>① .CPU：4 核</w:t>
            </w:r>
          </w:p>
          <w:p>
            <w:pPr>
              <w:pStyle w:val="11"/>
              <w:spacing w:before="93"/>
              <w:ind w:left="15"/>
              <w:rPr>
                <w:sz w:val="22"/>
              </w:rPr>
            </w:pPr>
            <w:r>
              <w:rPr>
                <w:sz w:val="22"/>
              </w:rPr>
              <w:t>②.内存：4G+64G</w:t>
            </w:r>
          </w:p>
          <w:p>
            <w:pPr>
              <w:pStyle w:val="11"/>
              <w:spacing w:before="90"/>
              <w:ind w:left="15"/>
              <w:rPr>
                <w:sz w:val="22"/>
              </w:rPr>
            </w:pPr>
            <w:r>
              <w:rPr>
                <w:sz w:val="22"/>
              </w:rPr>
              <w:t>③.显示屏：32 寸电容屏</w:t>
            </w:r>
          </w:p>
          <w:p>
            <w:pPr>
              <w:pStyle w:val="11"/>
              <w:spacing w:before="95"/>
              <w:ind w:left="15"/>
              <w:rPr>
                <w:sz w:val="22"/>
              </w:rPr>
            </w:pPr>
            <w:r>
              <w:rPr>
                <w:sz w:val="22"/>
              </w:rPr>
              <w:t>④.分辨率：1920*1080</w:t>
            </w:r>
          </w:p>
          <w:p>
            <w:pPr>
              <w:pStyle w:val="11"/>
              <w:spacing w:before="9" w:line="376" w:lineRule="exact"/>
              <w:ind w:left="15" w:right="4"/>
              <w:rPr>
                <w:sz w:val="22"/>
              </w:rPr>
            </w:pPr>
            <w:r>
              <w:rPr>
                <w:sz w:val="22"/>
              </w:rPr>
              <w:t>⑤.主要功能：技能测评、隐患找茬、安全用具选用、现场应急处置、游戏闯关排名等。</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left="9"/>
              <w:jc w:val="center"/>
              <w:rPr>
                <w:sz w:val="22"/>
              </w:rPr>
            </w:pPr>
            <w:r>
              <w:rPr>
                <w:w w:val="100"/>
                <w:sz w:val="22"/>
              </w:rPr>
              <w:t>2</w:t>
            </w:r>
          </w:p>
        </w:tc>
        <w:tc>
          <w:tcPr>
            <w:tcW w:w="1028" w:type="dxa"/>
          </w:tcPr>
          <w:p>
            <w:pPr>
              <w:pStyle w:val="11"/>
              <w:rPr>
                <w:rFonts w:ascii="Times New Roman"/>
                <w:sz w:val="22"/>
              </w:rPr>
            </w:pP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right="226"/>
              <w:jc w:val="right"/>
              <w:rPr>
                <w:sz w:val="22"/>
              </w:rPr>
            </w:pPr>
            <w:r>
              <w:rPr>
                <w:sz w:val="22"/>
              </w:rPr>
              <w:t>20000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9"/>
              <w:rPr>
                <w:rFonts w:ascii="Times New Roman"/>
                <w:sz w:val="20"/>
              </w:rPr>
            </w:pPr>
          </w:p>
          <w:p>
            <w:pPr>
              <w:pStyle w:val="11"/>
              <w:spacing w:before="1"/>
              <w:ind w:left="14"/>
              <w:jc w:val="center"/>
              <w:rPr>
                <w:b/>
                <w:sz w:val="22"/>
              </w:rPr>
            </w:pPr>
            <w:r>
              <w:rPr>
                <w:b/>
                <w:sz w:val="22"/>
              </w:rPr>
              <w:t>40000</w:t>
            </w:r>
          </w:p>
        </w:tc>
        <w:tc>
          <w:tcPr>
            <w:tcW w:w="874" w:type="dxa"/>
          </w:tcPr>
          <w:p>
            <w:pPr>
              <w:pStyle w:val="11"/>
              <w:rPr>
                <w:rFonts w:ascii="Times New Roman"/>
                <w:sz w:val="22"/>
              </w:rPr>
            </w:pPr>
          </w:p>
        </w:tc>
        <w:tc>
          <w:tcPr>
            <w:tcW w:w="874" w:type="dxa"/>
          </w:tcPr>
          <w:p>
            <w:pPr>
              <w:pStyle w:val="11"/>
              <w:rPr>
                <w:rFonts w:ascii="Times New Roman"/>
                <w:sz w:val="22"/>
              </w:rPr>
            </w:pPr>
          </w:p>
        </w:tc>
      </w:tr>
    </w:tbl>
    <w:p>
      <w:pPr>
        <w:spacing w:after="0"/>
        <w:rPr>
          <w:rFonts w:ascii="Times New Roman"/>
          <w:sz w:val="22"/>
        </w:rPr>
        <w:sectPr>
          <w:headerReference r:id="rId20" w:type="default"/>
          <w:footerReference r:id="rId21" w:type="default"/>
          <w:pgSz w:w="16840" w:h="11910" w:orient="landscape"/>
          <w:pgMar w:top="1100" w:right="1240" w:bottom="1100" w:left="1240" w:header="0" w:footer="904" w:gutter="0"/>
          <w:pgNumType w:start="31"/>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33" w:right="22"/>
              <w:jc w:val="center"/>
              <w:rPr>
                <w:b/>
                <w:sz w:val="22"/>
              </w:rPr>
            </w:pPr>
            <w:r>
              <w:rPr>
                <w:b/>
                <w:sz w:val="22"/>
              </w:rPr>
              <w:t>15</w:t>
            </w:r>
          </w:p>
        </w:tc>
        <w:tc>
          <w:tcPr>
            <w:tcW w:w="1115" w:type="dxa"/>
            <w:vMerge w:val="restart"/>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19"/>
              </w:rPr>
            </w:pPr>
          </w:p>
          <w:p>
            <w:pPr>
              <w:pStyle w:val="11"/>
              <w:ind w:left="88"/>
              <w:rPr>
                <w:sz w:val="22"/>
              </w:rPr>
            </w:pPr>
            <w:r>
              <w:rPr>
                <w:sz w:val="22"/>
              </w:rPr>
              <w:t>VR 体验区</w:t>
            </w: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6"/>
              <w:rPr>
                <w:rFonts w:ascii="Times New Roman"/>
                <w:sz w:val="23"/>
              </w:rPr>
            </w:pPr>
          </w:p>
          <w:p>
            <w:pPr>
              <w:pStyle w:val="11"/>
              <w:spacing w:line="266" w:lineRule="auto"/>
              <w:ind w:left="15" w:right="104"/>
              <w:rPr>
                <w:sz w:val="22"/>
              </w:rPr>
            </w:pPr>
            <w:r>
              <w:rPr>
                <w:sz w:val="22"/>
              </w:rPr>
              <w:t>VR 安全技能实训机</w:t>
            </w:r>
          </w:p>
        </w:tc>
        <w:tc>
          <w:tcPr>
            <w:tcW w:w="4576" w:type="dxa"/>
          </w:tcPr>
          <w:p>
            <w:pPr>
              <w:pStyle w:val="11"/>
              <w:spacing w:before="63"/>
              <w:ind w:left="15"/>
              <w:rPr>
                <w:sz w:val="22"/>
              </w:rPr>
            </w:pPr>
            <w:r>
              <w:rPr>
                <w:sz w:val="22"/>
              </w:rPr>
              <w:t>① .VR 头盔套装</w:t>
            </w:r>
          </w:p>
          <w:p>
            <w:pPr>
              <w:pStyle w:val="11"/>
              <w:spacing w:before="90"/>
              <w:ind w:left="15"/>
              <w:rPr>
                <w:sz w:val="22"/>
              </w:rPr>
            </w:pPr>
            <w:r>
              <w:rPr>
                <w:sz w:val="22"/>
              </w:rPr>
              <w:t>②.CPU：8 核 2.5GHz</w:t>
            </w:r>
          </w:p>
          <w:p>
            <w:pPr>
              <w:pStyle w:val="11"/>
              <w:spacing w:before="92"/>
              <w:ind w:left="15"/>
              <w:rPr>
                <w:sz w:val="22"/>
              </w:rPr>
            </w:pPr>
            <w:r>
              <w:rPr>
                <w:sz w:val="22"/>
              </w:rPr>
              <w:t>③.内存：8G</w:t>
            </w:r>
          </w:p>
          <w:p>
            <w:pPr>
              <w:pStyle w:val="11"/>
              <w:spacing w:before="95"/>
              <w:ind w:left="15"/>
              <w:rPr>
                <w:sz w:val="22"/>
              </w:rPr>
            </w:pPr>
            <w:r>
              <w:rPr>
                <w:sz w:val="22"/>
              </w:rPr>
              <w:t>④.显卡：独立显卡 3G</w:t>
            </w:r>
          </w:p>
          <w:p>
            <w:pPr>
              <w:pStyle w:val="11"/>
              <w:spacing w:before="90"/>
              <w:ind w:left="15"/>
              <w:rPr>
                <w:sz w:val="22"/>
              </w:rPr>
            </w:pPr>
            <w:r>
              <w:rPr>
                <w:sz w:val="22"/>
              </w:rPr>
              <w:t>⑤.显示屏：49 寸，十点红外触控</w:t>
            </w:r>
          </w:p>
          <w:p>
            <w:pPr>
              <w:pStyle w:val="11"/>
              <w:spacing w:before="95"/>
              <w:ind w:left="15"/>
              <w:rPr>
                <w:sz w:val="22"/>
              </w:rPr>
            </w:pPr>
            <w:r>
              <w:rPr>
                <w:sz w:val="22"/>
              </w:rPr>
              <w:t>⑥.分辨率：1920*1080</w:t>
            </w:r>
          </w:p>
          <w:p>
            <w:pPr>
              <w:pStyle w:val="11"/>
              <w:spacing w:before="90"/>
              <w:ind w:left="15"/>
              <w:rPr>
                <w:sz w:val="22"/>
              </w:rPr>
            </w:pPr>
            <w:r>
              <w:rPr>
                <w:sz w:val="22"/>
              </w:rPr>
              <w:t>⑦.操作系统：Windows 10 专业版 64 位</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right="241"/>
              <w:jc w:val="right"/>
              <w:rPr>
                <w:sz w:val="22"/>
              </w:rPr>
            </w:pPr>
            <w:r>
              <w:rPr>
                <w:w w:val="100"/>
                <w:sz w:val="22"/>
              </w:rPr>
              <w:t>1</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6"/>
              <w:rPr>
                <w:rFonts w:ascii="Times New Roman"/>
                <w:sz w:val="23"/>
              </w:rPr>
            </w:pPr>
          </w:p>
          <w:p>
            <w:pPr>
              <w:pStyle w:val="11"/>
              <w:ind w:left="12"/>
              <w:jc w:val="center"/>
              <w:rPr>
                <w:sz w:val="22"/>
              </w:rPr>
            </w:pPr>
            <w:r>
              <w:rPr>
                <w:sz w:val="22"/>
              </w:rPr>
              <w:t>2.6*1.6*2</w:t>
            </w:r>
          </w:p>
          <w:p>
            <w:pPr>
              <w:pStyle w:val="11"/>
              <w:spacing w:before="31"/>
              <w:ind w:left="10"/>
              <w:jc w:val="center"/>
              <w:rPr>
                <w:sz w:val="22"/>
              </w:rPr>
            </w:pPr>
            <w:r>
              <w:rPr>
                <w:sz w:val="22"/>
              </w:rPr>
              <w:t>.3m</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right="226"/>
              <w:jc w:val="right"/>
              <w:rPr>
                <w:sz w:val="22"/>
              </w:rPr>
            </w:pPr>
            <w:r>
              <w:rPr>
                <w:sz w:val="22"/>
              </w:rPr>
              <w:t>55000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4"/>
              <w:jc w:val="center"/>
              <w:rPr>
                <w:b/>
                <w:sz w:val="22"/>
              </w:rPr>
            </w:pPr>
            <w:r>
              <w:rPr>
                <w:b/>
                <w:sz w:val="22"/>
              </w:rPr>
              <w:t>55000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551" w:type="dxa"/>
          </w:tcPr>
          <w:p>
            <w:pPr>
              <w:pStyle w:val="11"/>
              <w:spacing w:before="7"/>
              <w:rPr>
                <w:rFonts w:ascii="Times New Roman"/>
                <w:sz w:val="21"/>
              </w:rPr>
            </w:pPr>
          </w:p>
          <w:p>
            <w:pPr>
              <w:pStyle w:val="11"/>
              <w:ind w:left="33" w:right="22"/>
              <w:jc w:val="center"/>
              <w:rPr>
                <w:b/>
                <w:sz w:val="22"/>
              </w:rPr>
            </w:pPr>
            <w:r>
              <w:rPr>
                <w:b/>
                <w:sz w:val="22"/>
              </w:rPr>
              <w:t>16</w:t>
            </w:r>
          </w:p>
        </w:tc>
        <w:tc>
          <w:tcPr>
            <w:tcW w:w="1115" w:type="dxa"/>
            <w:vMerge w:val="continue"/>
            <w:tcBorders>
              <w:top w:val="nil"/>
            </w:tcBorders>
          </w:tcPr>
          <w:p>
            <w:pPr>
              <w:rPr>
                <w:sz w:val="2"/>
                <w:szCs w:val="2"/>
              </w:rPr>
            </w:pPr>
          </w:p>
        </w:tc>
        <w:tc>
          <w:tcPr>
            <w:tcW w:w="1353" w:type="dxa"/>
            <w:vMerge w:val="restart"/>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5"/>
              </w:rPr>
            </w:pPr>
          </w:p>
          <w:p>
            <w:pPr>
              <w:pStyle w:val="11"/>
              <w:ind w:left="15"/>
              <w:rPr>
                <w:sz w:val="22"/>
              </w:rPr>
            </w:pPr>
            <w:r>
              <w:rPr>
                <w:sz w:val="22"/>
              </w:rPr>
              <w:t>互动VR 课件</w:t>
            </w:r>
          </w:p>
        </w:tc>
        <w:tc>
          <w:tcPr>
            <w:tcW w:w="4576" w:type="dxa"/>
          </w:tcPr>
          <w:p>
            <w:pPr>
              <w:pStyle w:val="11"/>
              <w:spacing w:before="61"/>
              <w:ind w:left="15"/>
              <w:rPr>
                <w:sz w:val="22"/>
              </w:rPr>
            </w:pPr>
            <w:r>
              <w:rPr>
                <w:spacing w:val="-7"/>
                <w:sz w:val="22"/>
              </w:rPr>
              <w:t>带熔断器</w:t>
            </w:r>
            <w:r>
              <w:rPr>
                <w:spacing w:val="-3"/>
                <w:sz w:val="22"/>
              </w:rPr>
              <w:t>（</w:t>
            </w:r>
            <w:r>
              <w:rPr>
                <w:spacing w:val="-2"/>
                <w:sz w:val="22"/>
              </w:rPr>
              <w:t>断路器</w:t>
            </w:r>
            <w:r>
              <w:rPr>
                <w:spacing w:val="-20"/>
                <w:sz w:val="22"/>
              </w:rPr>
              <w:t>）</w:t>
            </w:r>
            <w:r>
              <w:rPr>
                <w:spacing w:val="-7"/>
                <w:sz w:val="22"/>
              </w:rPr>
              <w:t>、仪表、电流互感器的电动</w:t>
            </w:r>
          </w:p>
          <w:p>
            <w:pPr>
              <w:pStyle w:val="11"/>
              <w:spacing w:before="93"/>
              <w:ind w:left="15"/>
              <w:rPr>
                <w:sz w:val="22"/>
              </w:rPr>
            </w:pPr>
            <w:r>
              <w:rPr>
                <w:sz w:val="22"/>
              </w:rPr>
              <w:t>机运行控制电路接线需满足现场布设需要</w:t>
            </w:r>
          </w:p>
        </w:tc>
        <w:tc>
          <w:tcPr>
            <w:tcW w:w="1079" w:type="dxa"/>
          </w:tcPr>
          <w:p>
            <w:pPr>
              <w:pStyle w:val="11"/>
              <w:spacing w:before="7"/>
              <w:rPr>
                <w:rFonts w:ascii="Times New Roman"/>
                <w:sz w:val="21"/>
              </w:rPr>
            </w:pPr>
          </w:p>
          <w:p>
            <w:pPr>
              <w:pStyle w:val="11"/>
              <w:ind w:left="10"/>
              <w:jc w:val="center"/>
              <w:rPr>
                <w:sz w:val="22"/>
              </w:rPr>
            </w:pPr>
            <w:r>
              <w:rPr>
                <w:w w:val="100"/>
                <w:sz w:val="22"/>
              </w:rPr>
              <w:t>个</w:t>
            </w:r>
          </w:p>
        </w:tc>
        <w:tc>
          <w:tcPr>
            <w:tcW w:w="617" w:type="dxa"/>
          </w:tcPr>
          <w:p>
            <w:pPr>
              <w:pStyle w:val="11"/>
              <w:spacing w:before="7"/>
              <w:rPr>
                <w:rFonts w:ascii="Times New Roman"/>
                <w:sz w:val="21"/>
              </w:rPr>
            </w:pPr>
          </w:p>
          <w:p>
            <w:pPr>
              <w:pStyle w:val="11"/>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7"/>
              <w:rPr>
                <w:rFonts w:ascii="Times New Roman"/>
                <w:sz w:val="21"/>
              </w:rPr>
            </w:pPr>
          </w:p>
          <w:p>
            <w:pPr>
              <w:pStyle w:val="11"/>
              <w:ind w:right="281"/>
              <w:jc w:val="right"/>
              <w:rPr>
                <w:sz w:val="22"/>
              </w:rPr>
            </w:pPr>
            <w:r>
              <w:rPr>
                <w:sz w:val="22"/>
              </w:rPr>
              <w:t>2000</w:t>
            </w:r>
          </w:p>
        </w:tc>
        <w:tc>
          <w:tcPr>
            <w:tcW w:w="1028" w:type="dxa"/>
          </w:tcPr>
          <w:p>
            <w:pPr>
              <w:pStyle w:val="11"/>
              <w:spacing w:before="7"/>
              <w:rPr>
                <w:rFonts w:ascii="Times New Roman"/>
                <w:sz w:val="21"/>
              </w:rPr>
            </w:pPr>
          </w:p>
          <w:p>
            <w:pPr>
              <w:pStyle w:val="11"/>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33" w:right="22"/>
              <w:jc w:val="center"/>
              <w:rPr>
                <w:b/>
                <w:sz w:val="22"/>
              </w:rPr>
            </w:pPr>
            <w:r>
              <w:rPr>
                <w:b/>
                <w:sz w:val="22"/>
              </w:rPr>
              <w:t>17</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0"/>
              <w:ind w:left="15"/>
              <w:rPr>
                <w:sz w:val="22"/>
              </w:rPr>
            </w:pPr>
            <w:r>
              <w:rPr>
                <w:sz w:val="22"/>
              </w:rPr>
              <w:t>导线的连接需满足现场布设需要</w:t>
            </w:r>
          </w:p>
        </w:tc>
        <w:tc>
          <w:tcPr>
            <w:tcW w:w="1079" w:type="dxa"/>
          </w:tcPr>
          <w:p>
            <w:pPr>
              <w:pStyle w:val="11"/>
              <w:spacing w:before="60"/>
              <w:ind w:left="10"/>
              <w:jc w:val="center"/>
              <w:rPr>
                <w:sz w:val="22"/>
              </w:rPr>
            </w:pPr>
            <w:r>
              <w:rPr>
                <w:w w:val="100"/>
                <w:sz w:val="22"/>
              </w:rPr>
              <w:t>个</w:t>
            </w:r>
          </w:p>
        </w:tc>
        <w:tc>
          <w:tcPr>
            <w:tcW w:w="617" w:type="dxa"/>
          </w:tcPr>
          <w:p>
            <w:pPr>
              <w:pStyle w:val="11"/>
              <w:spacing w:before="60"/>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2000</w:t>
            </w:r>
          </w:p>
        </w:tc>
        <w:tc>
          <w:tcPr>
            <w:tcW w:w="1028" w:type="dxa"/>
          </w:tcPr>
          <w:p>
            <w:pPr>
              <w:pStyle w:val="11"/>
              <w:spacing w:before="60"/>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33" w:right="22"/>
              <w:jc w:val="center"/>
              <w:rPr>
                <w:b/>
                <w:sz w:val="22"/>
              </w:rPr>
            </w:pPr>
            <w:r>
              <w:rPr>
                <w:b/>
                <w:sz w:val="22"/>
              </w:rPr>
              <w:t>18</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0"/>
              <w:ind w:left="15"/>
              <w:rPr>
                <w:sz w:val="22"/>
              </w:rPr>
            </w:pPr>
            <w:r>
              <w:rPr>
                <w:sz w:val="22"/>
              </w:rPr>
              <w:t>触电事故现场的应急处理</w:t>
            </w:r>
          </w:p>
        </w:tc>
        <w:tc>
          <w:tcPr>
            <w:tcW w:w="1079" w:type="dxa"/>
          </w:tcPr>
          <w:p>
            <w:pPr>
              <w:pStyle w:val="11"/>
              <w:spacing w:before="60"/>
              <w:ind w:left="10"/>
              <w:jc w:val="center"/>
              <w:rPr>
                <w:sz w:val="22"/>
              </w:rPr>
            </w:pPr>
            <w:r>
              <w:rPr>
                <w:w w:val="100"/>
                <w:sz w:val="22"/>
              </w:rPr>
              <w:t>个</w:t>
            </w:r>
          </w:p>
        </w:tc>
        <w:tc>
          <w:tcPr>
            <w:tcW w:w="617" w:type="dxa"/>
          </w:tcPr>
          <w:p>
            <w:pPr>
              <w:pStyle w:val="11"/>
              <w:spacing w:before="60"/>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2000</w:t>
            </w:r>
          </w:p>
        </w:tc>
        <w:tc>
          <w:tcPr>
            <w:tcW w:w="1028" w:type="dxa"/>
          </w:tcPr>
          <w:p>
            <w:pPr>
              <w:pStyle w:val="11"/>
              <w:spacing w:before="60"/>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1"/>
              <w:ind w:left="33" w:right="22"/>
              <w:jc w:val="center"/>
              <w:rPr>
                <w:b/>
                <w:sz w:val="22"/>
              </w:rPr>
            </w:pPr>
            <w:r>
              <w:rPr>
                <w:b/>
                <w:sz w:val="22"/>
              </w:rPr>
              <w:t>19</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1"/>
              <w:ind w:left="15"/>
              <w:rPr>
                <w:sz w:val="22"/>
              </w:rPr>
            </w:pPr>
            <w:r>
              <w:rPr>
                <w:sz w:val="22"/>
              </w:rPr>
              <w:t>火灾事故应急处置</w:t>
            </w:r>
          </w:p>
        </w:tc>
        <w:tc>
          <w:tcPr>
            <w:tcW w:w="1079" w:type="dxa"/>
          </w:tcPr>
          <w:p>
            <w:pPr>
              <w:pStyle w:val="11"/>
              <w:spacing w:before="61"/>
              <w:ind w:left="10"/>
              <w:jc w:val="center"/>
              <w:rPr>
                <w:sz w:val="22"/>
              </w:rPr>
            </w:pPr>
            <w:r>
              <w:rPr>
                <w:w w:val="100"/>
                <w:sz w:val="22"/>
              </w:rPr>
              <w:t>个</w:t>
            </w:r>
          </w:p>
        </w:tc>
        <w:tc>
          <w:tcPr>
            <w:tcW w:w="617" w:type="dxa"/>
          </w:tcPr>
          <w:p>
            <w:pPr>
              <w:pStyle w:val="11"/>
              <w:spacing w:before="61"/>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61"/>
              <w:ind w:right="281"/>
              <w:jc w:val="right"/>
              <w:rPr>
                <w:sz w:val="22"/>
              </w:rPr>
            </w:pPr>
            <w:r>
              <w:rPr>
                <w:sz w:val="22"/>
              </w:rPr>
              <w:t>2000</w:t>
            </w:r>
          </w:p>
        </w:tc>
        <w:tc>
          <w:tcPr>
            <w:tcW w:w="1028" w:type="dxa"/>
          </w:tcPr>
          <w:p>
            <w:pPr>
              <w:pStyle w:val="11"/>
              <w:spacing w:before="61"/>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33" w:right="22"/>
              <w:jc w:val="center"/>
              <w:rPr>
                <w:b/>
                <w:sz w:val="22"/>
              </w:rPr>
            </w:pPr>
            <w:r>
              <w:rPr>
                <w:b/>
                <w:sz w:val="22"/>
              </w:rPr>
              <w:t>20</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0"/>
              <w:ind w:left="15"/>
              <w:rPr>
                <w:sz w:val="22"/>
              </w:rPr>
            </w:pPr>
            <w:r>
              <w:rPr>
                <w:sz w:val="22"/>
              </w:rPr>
              <w:t>中毒窒息应急处置</w:t>
            </w:r>
          </w:p>
        </w:tc>
        <w:tc>
          <w:tcPr>
            <w:tcW w:w="1079" w:type="dxa"/>
          </w:tcPr>
          <w:p>
            <w:pPr>
              <w:pStyle w:val="11"/>
              <w:spacing w:before="60"/>
              <w:ind w:left="10"/>
              <w:jc w:val="center"/>
              <w:rPr>
                <w:sz w:val="22"/>
              </w:rPr>
            </w:pPr>
            <w:r>
              <w:rPr>
                <w:w w:val="100"/>
                <w:sz w:val="22"/>
              </w:rPr>
              <w:t>个</w:t>
            </w:r>
          </w:p>
        </w:tc>
        <w:tc>
          <w:tcPr>
            <w:tcW w:w="617" w:type="dxa"/>
          </w:tcPr>
          <w:p>
            <w:pPr>
              <w:pStyle w:val="11"/>
              <w:spacing w:before="60"/>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2000</w:t>
            </w:r>
          </w:p>
        </w:tc>
        <w:tc>
          <w:tcPr>
            <w:tcW w:w="1028" w:type="dxa"/>
          </w:tcPr>
          <w:p>
            <w:pPr>
              <w:pStyle w:val="11"/>
              <w:spacing w:before="60"/>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5"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5"/>
              </w:rPr>
            </w:pPr>
          </w:p>
          <w:p>
            <w:pPr>
              <w:pStyle w:val="11"/>
              <w:ind w:left="33" w:right="22"/>
              <w:jc w:val="center"/>
              <w:rPr>
                <w:b/>
                <w:sz w:val="22"/>
              </w:rPr>
            </w:pPr>
            <w:r>
              <w:rPr>
                <w:b/>
                <w:sz w:val="22"/>
              </w:rPr>
              <w:t>21</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38" w:line="266" w:lineRule="auto"/>
              <w:ind w:left="15" w:right="104"/>
              <w:rPr>
                <w:sz w:val="22"/>
              </w:rPr>
            </w:pPr>
            <w:r>
              <w:rPr>
                <w:sz w:val="22"/>
              </w:rPr>
              <w:t>VR 双人座蛋壳椅</w:t>
            </w:r>
          </w:p>
        </w:tc>
        <w:tc>
          <w:tcPr>
            <w:tcW w:w="4576" w:type="dxa"/>
          </w:tcPr>
          <w:p>
            <w:pPr>
              <w:pStyle w:val="11"/>
              <w:spacing w:before="62" w:line="319" w:lineRule="auto"/>
              <w:ind w:left="15" w:right="2"/>
              <w:rPr>
                <w:sz w:val="22"/>
              </w:rPr>
            </w:pPr>
            <w:r>
              <w:rPr>
                <w:sz w:val="22"/>
              </w:rPr>
              <w:t>① .尺寸：190cm×110cm×200cm（长×宽× 高）；</w:t>
            </w:r>
          </w:p>
          <w:p>
            <w:pPr>
              <w:pStyle w:val="11"/>
              <w:spacing w:line="281" w:lineRule="exact"/>
              <w:ind w:left="15"/>
              <w:rPr>
                <w:sz w:val="22"/>
              </w:rPr>
            </w:pPr>
            <w:r>
              <w:rPr>
                <w:sz w:val="22"/>
              </w:rPr>
              <w:t>②.42 寸一体机尺寸：70cm×44cm×192cm（长</w:t>
            </w:r>
          </w:p>
          <w:p>
            <w:pPr>
              <w:pStyle w:val="11"/>
              <w:spacing w:before="92"/>
              <w:ind w:left="15"/>
              <w:rPr>
                <w:sz w:val="22"/>
              </w:rPr>
            </w:pPr>
            <w:r>
              <w:rPr>
                <w:sz w:val="22"/>
              </w:rPr>
              <w:t>×宽×高）；</w:t>
            </w:r>
          </w:p>
          <w:p>
            <w:pPr>
              <w:pStyle w:val="11"/>
              <w:spacing w:before="93"/>
              <w:ind w:left="15"/>
              <w:rPr>
                <w:sz w:val="22"/>
              </w:rPr>
            </w:pPr>
            <w:r>
              <w:rPr>
                <w:sz w:val="22"/>
              </w:rPr>
              <w:t>③.头显：分辨率 2560*1440 ；</w:t>
            </w:r>
          </w:p>
          <w:p>
            <w:pPr>
              <w:pStyle w:val="11"/>
              <w:spacing w:before="92"/>
              <w:ind w:left="15"/>
              <w:rPr>
                <w:sz w:val="22"/>
              </w:rPr>
            </w:pPr>
            <w:r>
              <w:rPr>
                <w:sz w:val="22"/>
              </w:rPr>
              <w:t>④.CPU：4 核 2.3GHz；</w:t>
            </w:r>
          </w:p>
          <w:p>
            <w:pPr>
              <w:pStyle w:val="11"/>
              <w:spacing w:before="93"/>
              <w:ind w:left="15"/>
              <w:rPr>
                <w:sz w:val="22"/>
              </w:rPr>
            </w:pPr>
            <w:r>
              <w:rPr>
                <w:sz w:val="22"/>
              </w:rPr>
              <w:t>⑤.显卡：独立显卡 4G；</w:t>
            </w:r>
          </w:p>
          <w:p>
            <w:pPr>
              <w:pStyle w:val="11"/>
              <w:spacing w:before="92"/>
              <w:ind w:left="15"/>
              <w:rPr>
                <w:sz w:val="22"/>
              </w:rPr>
            </w:pPr>
            <w:r>
              <w:rPr>
                <w:sz w:val="22"/>
              </w:rPr>
              <w:t>⑥.固态硬盘： 240G SSD；</w:t>
            </w:r>
          </w:p>
          <w:p>
            <w:pPr>
              <w:pStyle w:val="11"/>
              <w:spacing w:before="93"/>
              <w:ind w:left="15"/>
              <w:rPr>
                <w:sz w:val="22"/>
              </w:rPr>
            </w:pPr>
            <w:r>
              <w:rPr>
                <w:sz w:val="22"/>
              </w:rPr>
              <w:t>⑦.内存：4G</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5"/>
              </w:rPr>
            </w:pPr>
          </w:p>
          <w:p>
            <w:pPr>
              <w:pStyle w:val="11"/>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5"/>
              </w:rPr>
            </w:pPr>
          </w:p>
          <w:p>
            <w:pPr>
              <w:pStyle w:val="11"/>
              <w:ind w:right="241"/>
              <w:jc w:val="right"/>
              <w:rPr>
                <w:sz w:val="22"/>
              </w:rPr>
            </w:pPr>
            <w:r>
              <w:rPr>
                <w:w w:val="100"/>
                <w:sz w:val="22"/>
              </w:rPr>
              <w:t>2</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5"/>
              <w:rPr>
                <w:rFonts w:ascii="Times New Roman"/>
                <w:sz w:val="20"/>
              </w:rPr>
            </w:pPr>
          </w:p>
          <w:p>
            <w:pPr>
              <w:pStyle w:val="11"/>
              <w:spacing w:line="266" w:lineRule="auto"/>
              <w:ind w:left="127" w:right="115"/>
              <w:jc w:val="both"/>
              <w:rPr>
                <w:sz w:val="22"/>
              </w:rPr>
            </w:pPr>
            <w:r>
              <w:rPr>
                <w:sz w:val="22"/>
              </w:rPr>
              <w:t>190cm× 110cm× 200cm</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5"/>
              </w:rPr>
            </w:pPr>
          </w:p>
          <w:p>
            <w:pPr>
              <w:pStyle w:val="11"/>
              <w:ind w:right="226"/>
              <w:jc w:val="right"/>
              <w:rPr>
                <w:sz w:val="22"/>
              </w:rPr>
            </w:pPr>
            <w:r>
              <w:rPr>
                <w:sz w:val="22"/>
              </w:rPr>
              <w:t>50000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5"/>
              </w:rPr>
            </w:pPr>
          </w:p>
          <w:p>
            <w:pPr>
              <w:pStyle w:val="11"/>
              <w:ind w:left="14"/>
              <w:jc w:val="center"/>
              <w:rPr>
                <w:b/>
                <w:sz w:val="22"/>
              </w:rPr>
            </w:pPr>
            <w:r>
              <w:rPr>
                <w:b/>
                <w:sz w:val="22"/>
              </w:rPr>
              <w:t>100000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551" w:type="dxa"/>
          </w:tcPr>
          <w:p>
            <w:pPr>
              <w:pStyle w:val="11"/>
              <w:spacing w:before="60"/>
              <w:ind w:left="33" w:right="22"/>
              <w:jc w:val="center"/>
              <w:rPr>
                <w:b/>
                <w:sz w:val="22"/>
              </w:rPr>
            </w:pPr>
            <w:r>
              <w:rPr>
                <w:b/>
                <w:sz w:val="22"/>
              </w:rPr>
              <w:t>22</w:t>
            </w:r>
          </w:p>
        </w:tc>
        <w:tc>
          <w:tcPr>
            <w:tcW w:w="1115" w:type="dxa"/>
            <w:vMerge w:val="continue"/>
            <w:tcBorders>
              <w:top w:val="nil"/>
            </w:tcBorders>
          </w:tcPr>
          <w:p>
            <w:pPr>
              <w:rPr>
                <w:sz w:val="2"/>
                <w:szCs w:val="2"/>
              </w:rPr>
            </w:pPr>
          </w:p>
        </w:tc>
        <w:tc>
          <w:tcPr>
            <w:tcW w:w="1353" w:type="dxa"/>
          </w:tcPr>
          <w:p>
            <w:pPr>
              <w:pStyle w:val="11"/>
              <w:spacing w:before="60"/>
              <w:ind w:left="15"/>
              <w:rPr>
                <w:sz w:val="22"/>
              </w:rPr>
            </w:pPr>
            <w:r>
              <w:rPr>
                <w:sz w:val="22"/>
              </w:rPr>
              <w:t>配套课件资源</w:t>
            </w:r>
          </w:p>
        </w:tc>
        <w:tc>
          <w:tcPr>
            <w:tcW w:w="4576" w:type="dxa"/>
          </w:tcPr>
          <w:p>
            <w:pPr>
              <w:pStyle w:val="11"/>
              <w:spacing w:before="60"/>
              <w:ind w:left="15"/>
              <w:rPr>
                <w:sz w:val="22"/>
              </w:rPr>
            </w:pPr>
            <w:r>
              <w:rPr>
                <w:sz w:val="22"/>
              </w:rPr>
              <w:t>生活区电气火灾事故</w:t>
            </w:r>
          </w:p>
        </w:tc>
        <w:tc>
          <w:tcPr>
            <w:tcW w:w="1079" w:type="dxa"/>
          </w:tcPr>
          <w:p>
            <w:pPr>
              <w:pStyle w:val="11"/>
              <w:spacing w:before="60"/>
              <w:ind w:left="10"/>
              <w:jc w:val="center"/>
              <w:rPr>
                <w:sz w:val="22"/>
              </w:rPr>
            </w:pPr>
            <w:r>
              <w:rPr>
                <w:w w:val="100"/>
                <w:sz w:val="22"/>
              </w:rPr>
              <w:t>套</w:t>
            </w:r>
          </w:p>
        </w:tc>
        <w:tc>
          <w:tcPr>
            <w:tcW w:w="617" w:type="dxa"/>
          </w:tcPr>
          <w:p>
            <w:pPr>
              <w:pStyle w:val="11"/>
              <w:spacing w:before="60"/>
              <w:ind w:right="241"/>
              <w:jc w:val="right"/>
              <w:rPr>
                <w:sz w:val="22"/>
              </w:rPr>
            </w:pPr>
            <w:r>
              <w:rPr>
                <w:w w:val="100"/>
                <w:sz w:val="22"/>
              </w:rPr>
              <w:t>1</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2000</w:t>
            </w:r>
          </w:p>
        </w:tc>
        <w:tc>
          <w:tcPr>
            <w:tcW w:w="1028" w:type="dxa"/>
          </w:tcPr>
          <w:p>
            <w:pPr>
              <w:pStyle w:val="11"/>
              <w:spacing w:before="60"/>
              <w:ind w:left="14"/>
              <w:jc w:val="center"/>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bl>
    <w:p>
      <w:pPr>
        <w:spacing w:after="0"/>
        <w:rPr>
          <w:rFonts w:ascii="Times New Roman"/>
          <w:sz w:val="22"/>
        </w:rPr>
        <w:sectPr>
          <w:headerReference r:id="rId22" w:type="default"/>
          <w:footerReference r:id="rId23" w:type="default"/>
          <w:pgSz w:w="16840" w:h="11910" w:orient="landscape"/>
          <w:pgMar w:top="1100" w:right="1240" w:bottom="1100" w:left="1240" w:header="0" w:footer="904" w:gutter="0"/>
          <w:pgNumType w:start="32"/>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3"/>
              <w:ind w:left="33" w:right="22"/>
              <w:jc w:val="center"/>
              <w:rPr>
                <w:b/>
                <w:sz w:val="22"/>
              </w:rPr>
            </w:pPr>
            <w:r>
              <w:rPr>
                <w:b/>
                <w:sz w:val="22"/>
              </w:rPr>
              <w:t>23</w:t>
            </w:r>
          </w:p>
        </w:tc>
        <w:tc>
          <w:tcPr>
            <w:tcW w:w="1115" w:type="dxa"/>
            <w:vMerge w:val="restart"/>
          </w:tcPr>
          <w:p>
            <w:pPr>
              <w:pStyle w:val="11"/>
              <w:rPr>
                <w:rFonts w:ascii="Times New Roman"/>
                <w:sz w:val="22"/>
              </w:rPr>
            </w:pPr>
          </w:p>
        </w:tc>
        <w:tc>
          <w:tcPr>
            <w:tcW w:w="1353" w:type="dxa"/>
            <w:vMerge w:val="restart"/>
          </w:tcPr>
          <w:p>
            <w:pPr>
              <w:pStyle w:val="11"/>
              <w:rPr>
                <w:rFonts w:ascii="Times New Roman"/>
                <w:sz w:val="22"/>
              </w:rPr>
            </w:pPr>
          </w:p>
        </w:tc>
        <w:tc>
          <w:tcPr>
            <w:tcW w:w="4576" w:type="dxa"/>
          </w:tcPr>
          <w:p>
            <w:pPr>
              <w:pStyle w:val="11"/>
              <w:spacing w:before="63"/>
              <w:ind w:left="15"/>
              <w:rPr>
                <w:sz w:val="22"/>
              </w:rPr>
            </w:pPr>
            <w:r>
              <w:rPr>
                <w:sz w:val="22"/>
              </w:rPr>
              <w:t>砂轮机加工作业机械伤害</w:t>
            </w:r>
          </w:p>
        </w:tc>
        <w:tc>
          <w:tcPr>
            <w:tcW w:w="1079" w:type="dxa"/>
          </w:tcPr>
          <w:p>
            <w:pPr>
              <w:pStyle w:val="11"/>
              <w:spacing w:before="63"/>
              <w:ind w:left="10"/>
              <w:jc w:val="center"/>
              <w:rPr>
                <w:sz w:val="22"/>
              </w:rPr>
            </w:pPr>
            <w:r>
              <w:rPr>
                <w:w w:val="100"/>
                <w:sz w:val="22"/>
              </w:rPr>
              <w:t>套</w:t>
            </w:r>
          </w:p>
        </w:tc>
        <w:tc>
          <w:tcPr>
            <w:tcW w:w="617" w:type="dxa"/>
          </w:tcPr>
          <w:p>
            <w:pPr>
              <w:pStyle w:val="11"/>
              <w:spacing w:before="63"/>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3"/>
              <w:ind w:right="281"/>
              <w:jc w:val="right"/>
              <w:rPr>
                <w:sz w:val="22"/>
              </w:rPr>
            </w:pPr>
            <w:r>
              <w:rPr>
                <w:sz w:val="22"/>
              </w:rPr>
              <w:t>2000</w:t>
            </w:r>
          </w:p>
        </w:tc>
        <w:tc>
          <w:tcPr>
            <w:tcW w:w="1028" w:type="dxa"/>
          </w:tcPr>
          <w:p>
            <w:pPr>
              <w:pStyle w:val="11"/>
              <w:spacing w:before="63"/>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2"/>
              <w:ind w:left="33" w:right="22"/>
              <w:jc w:val="center"/>
              <w:rPr>
                <w:b/>
                <w:sz w:val="22"/>
              </w:rPr>
            </w:pPr>
            <w:r>
              <w:rPr>
                <w:b/>
                <w:sz w:val="22"/>
              </w:rPr>
              <w:t>24</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2"/>
              <w:ind w:left="15"/>
              <w:rPr>
                <w:sz w:val="22"/>
              </w:rPr>
            </w:pPr>
            <w:r>
              <w:rPr>
                <w:sz w:val="22"/>
              </w:rPr>
              <w:t>临电破损触电</w:t>
            </w:r>
          </w:p>
        </w:tc>
        <w:tc>
          <w:tcPr>
            <w:tcW w:w="1079" w:type="dxa"/>
          </w:tcPr>
          <w:p>
            <w:pPr>
              <w:pStyle w:val="11"/>
              <w:spacing w:before="62"/>
              <w:ind w:left="10"/>
              <w:jc w:val="center"/>
              <w:rPr>
                <w:sz w:val="22"/>
              </w:rPr>
            </w:pPr>
            <w:r>
              <w:rPr>
                <w:w w:val="100"/>
                <w:sz w:val="22"/>
              </w:rPr>
              <w:t>套</w:t>
            </w:r>
          </w:p>
        </w:tc>
        <w:tc>
          <w:tcPr>
            <w:tcW w:w="617" w:type="dxa"/>
          </w:tcPr>
          <w:p>
            <w:pPr>
              <w:pStyle w:val="11"/>
              <w:spacing w:before="62"/>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2"/>
              <w:ind w:right="281"/>
              <w:jc w:val="right"/>
              <w:rPr>
                <w:sz w:val="22"/>
              </w:rPr>
            </w:pPr>
            <w:r>
              <w:rPr>
                <w:sz w:val="22"/>
              </w:rPr>
              <w:t>2000</w:t>
            </w:r>
          </w:p>
        </w:tc>
        <w:tc>
          <w:tcPr>
            <w:tcW w:w="1028" w:type="dxa"/>
          </w:tcPr>
          <w:p>
            <w:pPr>
              <w:pStyle w:val="11"/>
              <w:spacing w:before="62"/>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0"/>
              <w:ind w:left="33" w:right="22"/>
              <w:jc w:val="center"/>
              <w:rPr>
                <w:b/>
                <w:sz w:val="22"/>
              </w:rPr>
            </w:pPr>
            <w:r>
              <w:rPr>
                <w:b/>
                <w:sz w:val="22"/>
              </w:rPr>
              <w:t>25</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0"/>
              <w:ind w:left="15"/>
              <w:rPr>
                <w:sz w:val="22"/>
              </w:rPr>
            </w:pPr>
            <w:r>
              <w:rPr>
                <w:sz w:val="22"/>
              </w:rPr>
              <w:t>吊物滑落起重伤害</w:t>
            </w:r>
          </w:p>
        </w:tc>
        <w:tc>
          <w:tcPr>
            <w:tcW w:w="1079" w:type="dxa"/>
          </w:tcPr>
          <w:p>
            <w:pPr>
              <w:pStyle w:val="11"/>
              <w:spacing w:before="60"/>
              <w:ind w:left="10"/>
              <w:jc w:val="center"/>
              <w:rPr>
                <w:sz w:val="22"/>
              </w:rPr>
            </w:pPr>
            <w:r>
              <w:rPr>
                <w:w w:val="100"/>
                <w:sz w:val="22"/>
              </w:rPr>
              <w:t>套</w:t>
            </w:r>
          </w:p>
        </w:tc>
        <w:tc>
          <w:tcPr>
            <w:tcW w:w="617" w:type="dxa"/>
          </w:tcPr>
          <w:p>
            <w:pPr>
              <w:pStyle w:val="11"/>
              <w:spacing w:before="60"/>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0"/>
              <w:ind w:right="281"/>
              <w:jc w:val="right"/>
              <w:rPr>
                <w:sz w:val="22"/>
              </w:rPr>
            </w:pPr>
            <w:r>
              <w:rPr>
                <w:sz w:val="22"/>
              </w:rPr>
              <w:t>2000</w:t>
            </w:r>
          </w:p>
        </w:tc>
        <w:tc>
          <w:tcPr>
            <w:tcW w:w="1028" w:type="dxa"/>
          </w:tcPr>
          <w:p>
            <w:pPr>
              <w:pStyle w:val="11"/>
              <w:spacing w:before="60"/>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51" w:type="dxa"/>
          </w:tcPr>
          <w:p>
            <w:pPr>
              <w:pStyle w:val="11"/>
              <w:spacing w:before="62"/>
              <w:ind w:left="33" w:right="22"/>
              <w:jc w:val="center"/>
              <w:rPr>
                <w:b/>
                <w:sz w:val="22"/>
              </w:rPr>
            </w:pPr>
            <w:r>
              <w:rPr>
                <w:b/>
                <w:sz w:val="22"/>
              </w:rPr>
              <w:t>26</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2"/>
              <w:ind w:left="15"/>
              <w:rPr>
                <w:sz w:val="22"/>
              </w:rPr>
            </w:pPr>
            <w:r>
              <w:rPr>
                <w:sz w:val="22"/>
              </w:rPr>
              <w:t>汽车吊倾覆事故</w:t>
            </w:r>
          </w:p>
        </w:tc>
        <w:tc>
          <w:tcPr>
            <w:tcW w:w="1079" w:type="dxa"/>
          </w:tcPr>
          <w:p>
            <w:pPr>
              <w:pStyle w:val="11"/>
              <w:spacing w:before="62"/>
              <w:ind w:left="10"/>
              <w:jc w:val="center"/>
              <w:rPr>
                <w:sz w:val="22"/>
              </w:rPr>
            </w:pPr>
            <w:r>
              <w:rPr>
                <w:w w:val="100"/>
                <w:sz w:val="22"/>
              </w:rPr>
              <w:t>套</w:t>
            </w:r>
          </w:p>
        </w:tc>
        <w:tc>
          <w:tcPr>
            <w:tcW w:w="617" w:type="dxa"/>
          </w:tcPr>
          <w:p>
            <w:pPr>
              <w:pStyle w:val="11"/>
              <w:spacing w:before="62"/>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2"/>
              <w:ind w:right="281"/>
              <w:jc w:val="right"/>
              <w:rPr>
                <w:sz w:val="22"/>
              </w:rPr>
            </w:pPr>
            <w:r>
              <w:rPr>
                <w:sz w:val="22"/>
              </w:rPr>
              <w:t>2000</w:t>
            </w:r>
          </w:p>
        </w:tc>
        <w:tc>
          <w:tcPr>
            <w:tcW w:w="1028" w:type="dxa"/>
          </w:tcPr>
          <w:p>
            <w:pPr>
              <w:pStyle w:val="11"/>
              <w:spacing w:before="62"/>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1"/>
              <w:ind w:left="33" w:right="22"/>
              <w:jc w:val="center"/>
              <w:rPr>
                <w:b/>
                <w:sz w:val="22"/>
              </w:rPr>
            </w:pPr>
            <w:r>
              <w:rPr>
                <w:b/>
                <w:sz w:val="22"/>
              </w:rPr>
              <w:t>27</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1"/>
              <w:ind w:left="15"/>
              <w:rPr>
                <w:sz w:val="22"/>
              </w:rPr>
            </w:pPr>
            <w:r>
              <w:rPr>
                <w:sz w:val="22"/>
              </w:rPr>
              <w:t>临边栏杆损坏高空坠落</w:t>
            </w:r>
          </w:p>
        </w:tc>
        <w:tc>
          <w:tcPr>
            <w:tcW w:w="1079" w:type="dxa"/>
          </w:tcPr>
          <w:p>
            <w:pPr>
              <w:pStyle w:val="11"/>
              <w:spacing w:before="61"/>
              <w:ind w:left="10"/>
              <w:jc w:val="center"/>
              <w:rPr>
                <w:sz w:val="22"/>
              </w:rPr>
            </w:pPr>
            <w:r>
              <w:rPr>
                <w:w w:val="100"/>
                <w:sz w:val="22"/>
              </w:rPr>
              <w:t>套</w:t>
            </w:r>
          </w:p>
        </w:tc>
        <w:tc>
          <w:tcPr>
            <w:tcW w:w="617" w:type="dxa"/>
          </w:tcPr>
          <w:p>
            <w:pPr>
              <w:pStyle w:val="11"/>
              <w:spacing w:before="61"/>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1"/>
              <w:ind w:right="281"/>
              <w:jc w:val="right"/>
              <w:rPr>
                <w:sz w:val="22"/>
              </w:rPr>
            </w:pPr>
            <w:r>
              <w:rPr>
                <w:sz w:val="22"/>
              </w:rPr>
              <w:t>2000</w:t>
            </w:r>
          </w:p>
        </w:tc>
        <w:tc>
          <w:tcPr>
            <w:tcW w:w="1028" w:type="dxa"/>
          </w:tcPr>
          <w:p>
            <w:pPr>
              <w:pStyle w:val="11"/>
              <w:spacing w:before="61"/>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1" w:type="dxa"/>
          </w:tcPr>
          <w:p>
            <w:pPr>
              <w:pStyle w:val="11"/>
              <w:spacing w:before="62"/>
              <w:ind w:left="33" w:right="22"/>
              <w:jc w:val="center"/>
              <w:rPr>
                <w:b/>
                <w:sz w:val="22"/>
              </w:rPr>
            </w:pPr>
            <w:r>
              <w:rPr>
                <w:b/>
                <w:sz w:val="22"/>
              </w:rPr>
              <w:t>28</w:t>
            </w: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Pr>
          <w:p>
            <w:pPr>
              <w:pStyle w:val="11"/>
              <w:spacing w:before="62"/>
              <w:ind w:left="15"/>
              <w:rPr>
                <w:sz w:val="22"/>
              </w:rPr>
            </w:pPr>
            <w:r>
              <w:rPr>
                <w:sz w:val="22"/>
              </w:rPr>
              <w:t>基坑土方坍塌事故</w:t>
            </w:r>
          </w:p>
        </w:tc>
        <w:tc>
          <w:tcPr>
            <w:tcW w:w="1079" w:type="dxa"/>
          </w:tcPr>
          <w:p>
            <w:pPr>
              <w:pStyle w:val="11"/>
              <w:spacing w:before="62"/>
              <w:ind w:left="10"/>
              <w:jc w:val="center"/>
              <w:rPr>
                <w:sz w:val="22"/>
              </w:rPr>
            </w:pPr>
            <w:r>
              <w:rPr>
                <w:w w:val="100"/>
                <w:sz w:val="22"/>
              </w:rPr>
              <w:t>套</w:t>
            </w:r>
          </w:p>
        </w:tc>
        <w:tc>
          <w:tcPr>
            <w:tcW w:w="617" w:type="dxa"/>
          </w:tcPr>
          <w:p>
            <w:pPr>
              <w:pStyle w:val="11"/>
              <w:spacing w:before="62"/>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62"/>
              <w:ind w:right="281"/>
              <w:jc w:val="right"/>
              <w:rPr>
                <w:sz w:val="22"/>
              </w:rPr>
            </w:pPr>
            <w:r>
              <w:rPr>
                <w:sz w:val="22"/>
              </w:rPr>
              <w:t>2000</w:t>
            </w:r>
          </w:p>
        </w:tc>
        <w:tc>
          <w:tcPr>
            <w:tcW w:w="1028" w:type="dxa"/>
          </w:tcPr>
          <w:p>
            <w:pPr>
              <w:pStyle w:val="11"/>
              <w:spacing w:before="62"/>
              <w:ind w:left="294"/>
              <w:rPr>
                <w:b/>
                <w:sz w:val="22"/>
              </w:rPr>
            </w:pPr>
            <w:r>
              <w:rPr>
                <w:b/>
                <w:sz w:val="22"/>
              </w:rPr>
              <w:t>2000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551" w:type="dxa"/>
          </w:tcPr>
          <w:p>
            <w:pPr>
              <w:pStyle w:val="11"/>
              <w:spacing w:before="7"/>
              <w:rPr>
                <w:rFonts w:ascii="Times New Roman"/>
                <w:sz w:val="21"/>
              </w:rPr>
            </w:pPr>
          </w:p>
          <w:p>
            <w:pPr>
              <w:pStyle w:val="11"/>
              <w:spacing w:before="1"/>
              <w:ind w:left="33" w:right="22"/>
              <w:jc w:val="center"/>
              <w:rPr>
                <w:b/>
                <w:sz w:val="22"/>
              </w:rPr>
            </w:pPr>
            <w:r>
              <w:rPr>
                <w:b/>
                <w:sz w:val="22"/>
              </w:rPr>
              <w:t>29</w:t>
            </w:r>
          </w:p>
        </w:tc>
        <w:tc>
          <w:tcPr>
            <w:tcW w:w="1115" w:type="dxa"/>
            <w:vMerge w:val="restart"/>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42" w:line="266" w:lineRule="auto"/>
              <w:ind w:left="446" w:right="104" w:hanging="329"/>
              <w:rPr>
                <w:sz w:val="22"/>
              </w:rPr>
            </w:pPr>
            <w:r>
              <w:rPr>
                <w:sz w:val="22"/>
              </w:rPr>
              <w:t>安全实训区</w:t>
            </w:r>
          </w:p>
        </w:tc>
        <w:tc>
          <w:tcPr>
            <w:tcW w:w="1353" w:type="dxa"/>
          </w:tcPr>
          <w:p>
            <w:pPr>
              <w:pStyle w:val="11"/>
              <w:spacing w:before="7"/>
              <w:rPr>
                <w:rFonts w:ascii="Times New Roman"/>
                <w:sz w:val="21"/>
              </w:rPr>
            </w:pPr>
          </w:p>
          <w:p>
            <w:pPr>
              <w:pStyle w:val="11"/>
              <w:spacing w:before="1"/>
              <w:ind w:left="15"/>
              <w:rPr>
                <w:sz w:val="22"/>
              </w:rPr>
            </w:pPr>
            <w:r>
              <w:rPr>
                <w:sz w:val="22"/>
              </w:rPr>
              <w:t>安全文化展板</w:t>
            </w:r>
          </w:p>
        </w:tc>
        <w:tc>
          <w:tcPr>
            <w:tcW w:w="4576" w:type="dxa"/>
          </w:tcPr>
          <w:p>
            <w:pPr>
              <w:pStyle w:val="11"/>
              <w:spacing w:before="62"/>
              <w:ind w:left="15"/>
              <w:rPr>
                <w:sz w:val="22"/>
              </w:rPr>
            </w:pPr>
            <w:r>
              <w:rPr>
                <w:sz w:val="22"/>
              </w:rPr>
              <w:t>①.尺寸 800*1200mm</w:t>
            </w:r>
          </w:p>
          <w:p>
            <w:pPr>
              <w:pStyle w:val="11"/>
              <w:spacing w:before="92"/>
              <w:ind w:left="15"/>
              <w:rPr>
                <w:sz w:val="22"/>
              </w:rPr>
            </w:pPr>
            <w:r>
              <w:rPr>
                <w:sz w:val="22"/>
              </w:rPr>
              <w:t>②.亚克力展板</w:t>
            </w:r>
          </w:p>
        </w:tc>
        <w:tc>
          <w:tcPr>
            <w:tcW w:w="1079" w:type="dxa"/>
          </w:tcPr>
          <w:p>
            <w:pPr>
              <w:pStyle w:val="11"/>
              <w:spacing w:before="7"/>
              <w:rPr>
                <w:rFonts w:ascii="Times New Roman"/>
                <w:sz w:val="21"/>
              </w:rPr>
            </w:pPr>
          </w:p>
          <w:p>
            <w:pPr>
              <w:pStyle w:val="11"/>
              <w:spacing w:before="1"/>
              <w:ind w:left="10"/>
              <w:jc w:val="center"/>
              <w:rPr>
                <w:sz w:val="22"/>
              </w:rPr>
            </w:pPr>
            <w:r>
              <w:rPr>
                <w:w w:val="100"/>
                <w:sz w:val="22"/>
              </w:rPr>
              <w:t>块</w:t>
            </w:r>
          </w:p>
        </w:tc>
        <w:tc>
          <w:tcPr>
            <w:tcW w:w="617" w:type="dxa"/>
          </w:tcPr>
          <w:p>
            <w:pPr>
              <w:pStyle w:val="11"/>
              <w:spacing w:before="7"/>
              <w:rPr>
                <w:rFonts w:ascii="Times New Roman"/>
                <w:sz w:val="21"/>
              </w:rPr>
            </w:pPr>
          </w:p>
          <w:p>
            <w:pPr>
              <w:pStyle w:val="11"/>
              <w:spacing w:before="1"/>
              <w:ind w:left="67" w:right="58"/>
              <w:jc w:val="center"/>
              <w:rPr>
                <w:sz w:val="22"/>
              </w:rPr>
            </w:pPr>
            <w:r>
              <w:rPr>
                <w:sz w:val="22"/>
              </w:rPr>
              <w:t>20</w:t>
            </w:r>
          </w:p>
        </w:tc>
        <w:tc>
          <w:tcPr>
            <w:tcW w:w="1028" w:type="dxa"/>
          </w:tcPr>
          <w:p>
            <w:pPr>
              <w:pStyle w:val="11"/>
              <w:spacing w:before="93"/>
              <w:ind w:left="12"/>
              <w:jc w:val="center"/>
              <w:rPr>
                <w:sz w:val="22"/>
              </w:rPr>
            </w:pPr>
            <w:r>
              <w:rPr>
                <w:sz w:val="22"/>
              </w:rPr>
              <w:t>800*1200m</w:t>
            </w:r>
          </w:p>
          <w:p>
            <w:pPr>
              <w:pStyle w:val="11"/>
              <w:spacing w:before="30"/>
              <w:ind w:left="10"/>
              <w:jc w:val="center"/>
              <w:rPr>
                <w:sz w:val="22"/>
              </w:rPr>
            </w:pPr>
            <w:r>
              <w:rPr>
                <w:w w:val="100"/>
                <w:sz w:val="22"/>
              </w:rPr>
              <w:t>m</w:t>
            </w:r>
          </w:p>
        </w:tc>
        <w:tc>
          <w:tcPr>
            <w:tcW w:w="1028" w:type="dxa"/>
          </w:tcPr>
          <w:p>
            <w:pPr>
              <w:pStyle w:val="11"/>
              <w:spacing w:before="7"/>
              <w:rPr>
                <w:rFonts w:ascii="Times New Roman"/>
                <w:sz w:val="21"/>
              </w:rPr>
            </w:pPr>
          </w:p>
          <w:p>
            <w:pPr>
              <w:pStyle w:val="11"/>
              <w:spacing w:before="1"/>
              <w:ind w:left="347"/>
              <w:rPr>
                <w:sz w:val="22"/>
              </w:rPr>
            </w:pPr>
            <w:r>
              <w:rPr>
                <w:sz w:val="22"/>
              </w:rPr>
              <w:t>200</w:t>
            </w:r>
          </w:p>
        </w:tc>
        <w:tc>
          <w:tcPr>
            <w:tcW w:w="1028" w:type="dxa"/>
          </w:tcPr>
          <w:p>
            <w:pPr>
              <w:pStyle w:val="11"/>
              <w:spacing w:before="7"/>
              <w:rPr>
                <w:rFonts w:ascii="Times New Roman"/>
                <w:sz w:val="21"/>
              </w:rPr>
            </w:pPr>
          </w:p>
          <w:p>
            <w:pPr>
              <w:pStyle w:val="11"/>
              <w:spacing w:before="1"/>
              <w:ind w:left="294"/>
              <w:rPr>
                <w:b/>
                <w:sz w:val="22"/>
              </w:rPr>
            </w:pPr>
            <w:r>
              <w:rPr>
                <w:b/>
                <w:sz w:val="22"/>
              </w:rPr>
              <w:t>4000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9"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left="33" w:right="22"/>
              <w:jc w:val="center"/>
              <w:rPr>
                <w:b/>
                <w:sz w:val="22"/>
              </w:rPr>
            </w:pPr>
            <w:r>
              <w:rPr>
                <w:b/>
                <w:sz w:val="22"/>
              </w:rPr>
              <w:t>30</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left="15"/>
              <w:rPr>
                <w:sz w:val="22"/>
              </w:rPr>
            </w:pPr>
            <w:r>
              <w:rPr>
                <w:sz w:val="22"/>
              </w:rPr>
              <w:t>个人防护用品</w:t>
            </w:r>
          </w:p>
        </w:tc>
        <w:tc>
          <w:tcPr>
            <w:tcW w:w="4576" w:type="dxa"/>
          </w:tcPr>
          <w:p>
            <w:pPr>
              <w:pStyle w:val="11"/>
              <w:spacing w:before="61"/>
              <w:ind w:left="15"/>
              <w:rPr>
                <w:sz w:val="22"/>
              </w:rPr>
            </w:pPr>
            <w:r>
              <w:rPr>
                <w:spacing w:val="-3"/>
                <w:sz w:val="22"/>
              </w:rPr>
              <w:t xml:space="preserve">①.铝合金型材+钢化玻璃劳保展示柜 </w:t>
            </w:r>
            <w:r>
              <w:rPr>
                <w:sz w:val="22"/>
              </w:rPr>
              <w:t>2</w:t>
            </w:r>
            <w:r>
              <w:rPr>
                <w:spacing w:val="-10"/>
                <w:sz w:val="22"/>
              </w:rPr>
              <w:t xml:space="preserve"> 个+白色</w:t>
            </w:r>
          </w:p>
          <w:p>
            <w:pPr>
              <w:pStyle w:val="11"/>
              <w:spacing w:before="92"/>
              <w:ind w:left="15"/>
              <w:rPr>
                <w:sz w:val="22"/>
              </w:rPr>
            </w:pPr>
            <w:r>
              <w:rPr>
                <w:sz w:val="22"/>
              </w:rPr>
              <w:t>地台 2 个；</w:t>
            </w:r>
          </w:p>
          <w:p>
            <w:pPr>
              <w:pStyle w:val="11"/>
              <w:spacing w:before="93"/>
              <w:ind w:left="15"/>
              <w:rPr>
                <w:sz w:val="22"/>
              </w:rPr>
            </w:pPr>
            <w:r>
              <w:rPr>
                <w:spacing w:val="-3"/>
                <w:sz w:val="22"/>
              </w:rPr>
              <w:t xml:space="preserve">②.铝合金型材+钢化玻璃模特展示柜 </w:t>
            </w:r>
            <w:r>
              <w:rPr>
                <w:sz w:val="22"/>
              </w:rPr>
              <w:t>1</w:t>
            </w:r>
            <w:r>
              <w:rPr>
                <w:spacing w:val="-10"/>
                <w:sz w:val="22"/>
              </w:rPr>
              <w:t xml:space="preserve"> 个+白色</w:t>
            </w:r>
          </w:p>
          <w:p>
            <w:pPr>
              <w:pStyle w:val="11"/>
              <w:spacing w:before="92"/>
              <w:ind w:left="15"/>
              <w:rPr>
                <w:sz w:val="22"/>
              </w:rPr>
            </w:pPr>
            <w:r>
              <w:rPr>
                <w:sz w:val="22"/>
              </w:rPr>
              <w:t>地台 2 个；</w:t>
            </w:r>
          </w:p>
          <w:p>
            <w:pPr>
              <w:pStyle w:val="11"/>
              <w:spacing w:before="93" w:line="319" w:lineRule="auto"/>
              <w:ind w:left="15" w:right="4"/>
              <w:rPr>
                <w:sz w:val="22"/>
              </w:rPr>
            </w:pPr>
            <w:r>
              <w:rPr>
                <w:sz w:val="22"/>
              </w:rPr>
              <w:t>③.劳保用品：安全帽、护目镜、防尘口罩、工作服、安全带、安全绳、反光背心、棉布手套焊工手套、绝缘手套、安全鞋、绝缘胶鞋；</w:t>
            </w:r>
          </w:p>
          <w:p>
            <w:pPr>
              <w:pStyle w:val="11"/>
              <w:spacing w:line="280" w:lineRule="exact"/>
              <w:ind w:left="15"/>
              <w:rPr>
                <w:sz w:val="22"/>
              </w:rPr>
            </w:pPr>
            <w:r>
              <w:rPr>
                <w:sz w:val="22"/>
              </w:rPr>
              <w:t>④.尺寸：4000*1000*2300mm。</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left="10"/>
              <w:jc w:val="center"/>
              <w:rPr>
                <w:sz w:val="22"/>
              </w:rPr>
            </w:pPr>
            <w:r>
              <w:rPr>
                <w:w w:val="100"/>
                <w:sz w:val="22"/>
              </w:rPr>
              <w:t>套</w:t>
            </w:r>
          </w:p>
          <w:p>
            <w:pPr>
              <w:pStyle w:val="11"/>
              <w:spacing w:before="3"/>
              <w:rPr>
                <w:rFonts w:ascii="Times New Roman"/>
                <w:sz w:val="24"/>
              </w:rPr>
            </w:pPr>
          </w:p>
          <w:p>
            <w:pPr>
              <w:pStyle w:val="11"/>
              <w:ind w:left="-162"/>
              <w:rPr>
                <w:sz w:val="22"/>
              </w:rPr>
            </w:pPr>
            <w:r>
              <w:rPr>
                <w:w w:val="100"/>
                <w:sz w:val="22"/>
              </w:rPr>
              <w:t>、</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left="9"/>
              <w:jc w:val="center"/>
              <w:rPr>
                <w:sz w:val="22"/>
              </w:rPr>
            </w:pPr>
            <w:r>
              <w:rPr>
                <w:w w:val="100"/>
                <w:sz w:val="22"/>
              </w:rPr>
              <w:t>1</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7"/>
              </w:rPr>
            </w:pPr>
          </w:p>
          <w:p>
            <w:pPr>
              <w:pStyle w:val="11"/>
              <w:spacing w:before="1"/>
              <w:ind w:left="19"/>
              <w:rPr>
                <w:sz w:val="22"/>
              </w:rPr>
            </w:pPr>
            <w:r>
              <w:rPr>
                <w:sz w:val="22"/>
              </w:rPr>
              <w:t>4000*1000</w:t>
            </w:r>
          </w:p>
          <w:p>
            <w:pPr>
              <w:pStyle w:val="11"/>
              <w:spacing w:before="30"/>
              <w:ind w:left="127"/>
              <w:rPr>
                <w:sz w:val="22"/>
              </w:rPr>
            </w:pPr>
            <w:r>
              <w:rPr>
                <w:sz w:val="22"/>
              </w:rPr>
              <w:t>*2300mm</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right="281"/>
              <w:jc w:val="right"/>
              <w:rPr>
                <w:sz w:val="22"/>
              </w:rPr>
            </w:pPr>
            <w:r>
              <w:rPr>
                <w:sz w:val="22"/>
              </w:rPr>
              <w:t>7000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3"/>
              <w:rPr>
                <w:rFonts w:ascii="Times New Roman"/>
                <w:sz w:val="31"/>
              </w:rPr>
            </w:pPr>
          </w:p>
          <w:p>
            <w:pPr>
              <w:pStyle w:val="11"/>
              <w:ind w:left="294"/>
              <w:rPr>
                <w:b/>
                <w:sz w:val="22"/>
              </w:rPr>
            </w:pPr>
            <w:r>
              <w:rPr>
                <w:b/>
                <w:sz w:val="22"/>
              </w:rPr>
              <w:t>7000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33" w:right="22"/>
              <w:jc w:val="center"/>
              <w:rPr>
                <w:b/>
                <w:sz w:val="22"/>
              </w:rPr>
            </w:pPr>
            <w:r>
              <w:rPr>
                <w:b/>
                <w:sz w:val="22"/>
              </w:rPr>
              <w:t>31</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6"/>
              <w:rPr>
                <w:rFonts w:ascii="Times New Roman"/>
                <w:sz w:val="23"/>
              </w:rPr>
            </w:pPr>
          </w:p>
          <w:p>
            <w:pPr>
              <w:pStyle w:val="11"/>
              <w:spacing w:line="266" w:lineRule="auto"/>
              <w:ind w:left="15" w:right="5"/>
              <w:rPr>
                <w:sz w:val="22"/>
              </w:rPr>
            </w:pPr>
            <w:r>
              <w:rPr>
                <w:sz w:val="22"/>
              </w:rPr>
              <w:t>安全帽打击体验</w:t>
            </w:r>
          </w:p>
        </w:tc>
        <w:tc>
          <w:tcPr>
            <w:tcW w:w="4576" w:type="dxa"/>
          </w:tcPr>
          <w:p>
            <w:pPr>
              <w:pStyle w:val="11"/>
              <w:spacing w:before="57"/>
              <w:ind w:left="15"/>
              <w:rPr>
                <w:sz w:val="22"/>
              </w:rPr>
            </w:pPr>
            <w:r>
              <w:rPr>
                <w:position w:val="1"/>
                <w:sz w:val="22"/>
              </w:rPr>
              <w:t>①</w:t>
            </w:r>
            <w:r>
              <w:rPr>
                <w:rFonts w:ascii="Segoe UI" w:hAnsi="Segoe UI" w:eastAsia="Segoe UI"/>
                <w:sz w:val="22"/>
              </w:rPr>
              <w:t>.</w:t>
            </w:r>
            <w:r>
              <w:rPr>
                <w:position w:val="1"/>
                <w:sz w:val="22"/>
              </w:rPr>
              <w:t xml:space="preserve">镀锌方管 </w:t>
            </w:r>
            <w:r>
              <w:rPr>
                <w:rFonts w:ascii="Segoe UI" w:hAnsi="Segoe UI" w:eastAsia="Segoe UI"/>
                <w:sz w:val="22"/>
              </w:rPr>
              <w:t>40*40mm2.0T</w:t>
            </w:r>
            <w:r>
              <w:rPr>
                <w:position w:val="1"/>
                <w:sz w:val="22"/>
              </w:rPr>
              <w:t>；</w:t>
            </w:r>
          </w:p>
          <w:p>
            <w:pPr>
              <w:pStyle w:val="11"/>
              <w:spacing w:before="82"/>
              <w:ind w:left="15"/>
              <w:rPr>
                <w:sz w:val="22"/>
              </w:rPr>
            </w:pPr>
            <w:r>
              <w:rPr>
                <w:position w:val="1"/>
                <w:sz w:val="22"/>
              </w:rPr>
              <w:t>②</w:t>
            </w:r>
            <w:r>
              <w:rPr>
                <w:rFonts w:ascii="Segoe UI" w:hAnsi="Segoe UI" w:eastAsia="Segoe UI"/>
                <w:sz w:val="22"/>
              </w:rPr>
              <w:t>.</w:t>
            </w:r>
            <w:r>
              <w:rPr>
                <w:position w:val="1"/>
                <w:sz w:val="22"/>
              </w:rPr>
              <w:t>工程防火模版：</w:t>
            </w:r>
            <w:r>
              <w:rPr>
                <w:rFonts w:ascii="Segoe UI" w:hAnsi="Segoe UI" w:eastAsia="Segoe UI"/>
                <w:sz w:val="22"/>
              </w:rPr>
              <w:t xml:space="preserve">15mm </w:t>
            </w:r>
            <w:r>
              <w:rPr>
                <w:position w:val="1"/>
                <w:sz w:val="22"/>
              </w:rPr>
              <w:t>厚；</w:t>
            </w:r>
          </w:p>
          <w:p>
            <w:pPr>
              <w:pStyle w:val="11"/>
              <w:spacing w:before="79"/>
              <w:ind w:left="15"/>
              <w:rPr>
                <w:sz w:val="22"/>
              </w:rPr>
            </w:pPr>
            <w:r>
              <w:rPr>
                <w:position w:val="1"/>
                <w:sz w:val="22"/>
              </w:rPr>
              <w:t>③</w:t>
            </w:r>
            <w:r>
              <w:rPr>
                <w:rFonts w:ascii="Segoe UI" w:hAnsi="Segoe UI" w:eastAsia="Segoe UI"/>
                <w:sz w:val="22"/>
              </w:rPr>
              <w:t>.</w:t>
            </w:r>
            <w:r>
              <w:rPr>
                <w:position w:val="1"/>
                <w:sz w:val="22"/>
              </w:rPr>
              <w:t>铝塑板：</w:t>
            </w:r>
            <w:r>
              <w:rPr>
                <w:rFonts w:ascii="Segoe UI" w:hAnsi="Segoe UI" w:eastAsia="Segoe UI"/>
                <w:sz w:val="22"/>
              </w:rPr>
              <w:t xml:space="preserve">4mm </w:t>
            </w:r>
            <w:r>
              <w:rPr>
                <w:position w:val="1"/>
                <w:sz w:val="22"/>
              </w:rPr>
              <w:t>厚；</w:t>
            </w:r>
          </w:p>
          <w:p>
            <w:pPr>
              <w:pStyle w:val="11"/>
              <w:spacing w:before="84"/>
              <w:ind w:left="15"/>
              <w:rPr>
                <w:sz w:val="22"/>
              </w:rPr>
            </w:pPr>
            <w:r>
              <w:rPr>
                <w:position w:val="1"/>
                <w:sz w:val="22"/>
              </w:rPr>
              <w:t>④</w:t>
            </w:r>
            <w:r>
              <w:rPr>
                <w:rFonts w:ascii="Segoe UI" w:hAnsi="Segoe UI" w:eastAsia="Segoe UI"/>
                <w:sz w:val="22"/>
              </w:rPr>
              <w:t>.</w:t>
            </w:r>
            <w:r>
              <w:rPr>
                <w:position w:val="1"/>
                <w:sz w:val="22"/>
              </w:rPr>
              <w:t>不锈钢包边：</w:t>
            </w:r>
            <w:r>
              <w:rPr>
                <w:rFonts w:ascii="Segoe UI" w:hAnsi="Segoe UI" w:eastAsia="Segoe UI"/>
                <w:sz w:val="22"/>
              </w:rPr>
              <w:t xml:space="preserve">L </w:t>
            </w:r>
            <w:r>
              <w:rPr>
                <w:position w:val="1"/>
                <w:sz w:val="22"/>
              </w:rPr>
              <w:t>型或者</w:t>
            </w:r>
            <w:r>
              <w:rPr>
                <w:rFonts w:ascii="Segoe UI" w:hAnsi="Segoe UI" w:eastAsia="Segoe UI"/>
                <w:sz w:val="22"/>
              </w:rPr>
              <w:t xml:space="preserve">U </w:t>
            </w:r>
            <w:r>
              <w:rPr>
                <w:position w:val="1"/>
                <w:sz w:val="22"/>
              </w:rPr>
              <w:t>型；</w:t>
            </w:r>
          </w:p>
          <w:p>
            <w:pPr>
              <w:pStyle w:val="11"/>
              <w:spacing w:before="82"/>
              <w:ind w:left="15"/>
              <w:rPr>
                <w:sz w:val="22"/>
              </w:rPr>
            </w:pPr>
            <w:r>
              <w:rPr>
                <w:position w:val="1"/>
                <w:sz w:val="22"/>
              </w:rPr>
              <w:t>⑤</w:t>
            </w:r>
            <w:r>
              <w:rPr>
                <w:rFonts w:ascii="Segoe UI" w:hAnsi="Segoe UI" w:eastAsia="Segoe UI"/>
                <w:sz w:val="22"/>
              </w:rPr>
              <w:t>.</w:t>
            </w:r>
            <w:r>
              <w:rPr>
                <w:position w:val="1"/>
                <w:sz w:val="22"/>
              </w:rPr>
              <w:t>气缸：</w:t>
            </w:r>
            <w:r>
              <w:rPr>
                <w:rFonts w:ascii="Segoe UI" w:hAnsi="Segoe UI" w:eastAsia="Segoe UI"/>
                <w:sz w:val="22"/>
              </w:rPr>
              <w:t xml:space="preserve">16×300 </w:t>
            </w:r>
            <w:r>
              <w:rPr>
                <w:position w:val="1"/>
                <w:sz w:val="22"/>
              </w:rPr>
              <w:t xml:space="preserve">气缸 </w:t>
            </w:r>
            <w:r>
              <w:rPr>
                <w:rFonts w:ascii="Segoe UI" w:hAnsi="Segoe UI" w:eastAsia="Segoe UI"/>
                <w:sz w:val="22"/>
              </w:rPr>
              <w:t xml:space="preserve">3 </w:t>
            </w:r>
            <w:r>
              <w:rPr>
                <w:position w:val="1"/>
                <w:sz w:val="22"/>
              </w:rPr>
              <w:t>个；</w:t>
            </w:r>
          </w:p>
          <w:p>
            <w:pPr>
              <w:pStyle w:val="11"/>
              <w:spacing w:before="82"/>
              <w:ind w:left="15"/>
              <w:rPr>
                <w:sz w:val="22"/>
              </w:rPr>
            </w:pPr>
            <w:r>
              <w:rPr>
                <w:position w:val="1"/>
                <w:sz w:val="22"/>
              </w:rPr>
              <w:t>⑥</w:t>
            </w:r>
            <w:r>
              <w:rPr>
                <w:rFonts w:ascii="Segoe UI" w:hAnsi="Segoe UI" w:eastAsia="Segoe UI"/>
                <w:sz w:val="22"/>
              </w:rPr>
              <w:t>.</w:t>
            </w:r>
            <w:r>
              <w:rPr>
                <w:position w:val="1"/>
                <w:sz w:val="22"/>
              </w:rPr>
              <w:t>遥控器；</w:t>
            </w:r>
          </w:p>
          <w:p>
            <w:pPr>
              <w:pStyle w:val="11"/>
              <w:spacing w:before="82"/>
              <w:ind w:left="15"/>
              <w:rPr>
                <w:sz w:val="22"/>
              </w:rPr>
            </w:pPr>
            <w:r>
              <w:rPr>
                <w:position w:val="1"/>
                <w:sz w:val="22"/>
              </w:rPr>
              <w:t>⑦</w:t>
            </w:r>
            <w:r>
              <w:rPr>
                <w:rFonts w:ascii="Segoe UI" w:hAnsi="Segoe UI" w:eastAsia="Segoe UI"/>
                <w:sz w:val="22"/>
              </w:rPr>
              <w:t>.</w:t>
            </w:r>
            <w:r>
              <w:rPr>
                <w:position w:val="1"/>
                <w:sz w:val="22"/>
              </w:rPr>
              <w:t>模拟坠落物：不锈钢半球，</w:t>
            </w:r>
            <w:r>
              <w:rPr>
                <w:rFonts w:ascii="Segoe UI" w:hAnsi="Segoe UI" w:eastAsia="Segoe UI"/>
                <w:sz w:val="22"/>
              </w:rPr>
              <w:t>250g</w:t>
            </w:r>
            <w:r>
              <w:rPr>
                <w:position w:val="1"/>
                <w:sz w:val="22"/>
              </w:rPr>
              <w:t>；</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9"/>
              <w:jc w:val="center"/>
              <w:rPr>
                <w:sz w:val="22"/>
              </w:rPr>
            </w:pPr>
            <w:r>
              <w:rPr>
                <w:w w:val="100"/>
                <w:sz w:val="22"/>
              </w:rPr>
              <w:t>1</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6"/>
              <w:rPr>
                <w:rFonts w:ascii="Times New Roman"/>
                <w:sz w:val="23"/>
              </w:rPr>
            </w:pPr>
          </w:p>
          <w:p>
            <w:pPr>
              <w:pStyle w:val="11"/>
              <w:ind w:left="12"/>
              <w:jc w:val="center"/>
              <w:rPr>
                <w:sz w:val="22"/>
              </w:rPr>
            </w:pPr>
            <w:r>
              <w:rPr>
                <w:sz w:val="22"/>
              </w:rPr>
              <w:t>3000*600*</w:t>
            </w:r>
          </w:p>
          <w:p>
            <w:pPr>
              <w:pStyle w:val="11"/>
              <w:spacing w:before="30"/>
              <w:ind w:left="10"/>
              <w:jc w:val="center"/>
              <w:rPr>
                <w:sz w:val="22"/>
              </w:rPr>
            </w:pPr>
            <w:r>
              <w:rPr>
                <w:sz w:val="22"/>
              </w:rPr>
              <w:t>2700mm</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right="226"/>
              <w:jc w:val="right"/>
              <w:rPr>
                <w:sz w:val="22"/>
              </w:rPr>
            </w:pPr>
            <w:r>
              <w:rPr>
                <w:sz w:val="22"/>
              </w:rPr>
              <w:t>18000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74"/>
              <w:ind w:left="238"/>
              <w:rPr>
                <w:b/>
                <w:sz w:val="22"/>
              </w:rPr>
            </w:pPr>
            <w:r>
              <w:rPr>
                <w:b/>
                <w:sz w:val="22"/>
              </w:rPr>
              <w:t>18000</w:t>
            </w:r>
          </w:p>
        </w:tc>
        <w:tc>
          <w:tcPr>
            <w:tcW w:w="874" w:type="dxa"/>
          </w:tcPr>
          <w:p>
            <w:pPr>
              <w:pStyle w:val="11"/>
              <w:rPr>
                <w:rFonts w:ascii="Times New Roman"/>
                <w:sz w:val="22"/>
              </w:rPr>
            </w:pPr>
          </w:p>
        </w:tc>
        <w:tc>
          <w:tcPr>
            <w:tcW w:w="874" w:type="dxa"/>
          </w:tcPr>
          <w:p>
            <w:pPr>
              <w:pStyle w:val="11"/>
              <w:rPr>
                <w:rFonts w:ascii="Times New Roman"/>
                <w:sz w:val="22"/>
              </w:rPr>
            </w:pPr>
          </w:p>
        </w:tc>
      </w:tr>
    </w:tbl>
    <w:p>
      <w:pPr>
        <w:spacing w:after="0"/>
        <w:rPr>
          <w:rFonts w:ascii="Times New Roman"/>
          <w:sz w:val="22"/>
        </w:rPr>
        <w:sectPr>
          <w:headerReference r:id="rId24" w:type="default"/>
          <w:footerReference r:id="rId25" w:type="default"/>
          <w:pgSz w:w="16840" w:h="11910" w:orient="landscape"/>
          <w:pgMar w:top="1100" w:right="1240" w:bottom="1100" w:left="1240" w:header="0" w:footer="904" w:gutter="0"/>
          <w:pgNumType w:start="33"/>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551" w:type="dxa"/>
          </w:tcPr>
          <w:p>
            <w:pPr>
              <w:pStyle w:val="11"/>
              <w:rPr>
                <w:rFonts w:ascii="Times New Roman"/>
                <w:sz w:val="22"/>
              </w:rPr>
            </w:pPr>
          </w:p>
        </w:tc>
        <w:tc>
          <w:tcPr>
            <w:tcW w:w="1115" w:type="dxa"/>
            <w:vMerge w:val="restart"/>
          </w:tcPr>
          <w:p>
            <w:pPr>
              <w:pStyle w:val="11"/>
              <w:rPr>
                <w:rFonts w:ascii="Times New Roman"/>
                <w:sz w:val="22"/>
              </w:rPr>
            </w:pPr>
          </w:p>
        </w:tc>
        <w:tc>
          <w:tcPr>
            <w:tcW w:w="1353" w:type="dxa"/>
          </w:tcPr>
          <w:p>
            <w:pPr>
              <w:pStyle w:val="11"/>
              <w:rPr>
                <w:rFonts w:ascii="Times New Roman"/>
                <w:sz w:val="22"/>
              </w:rPr>
            </w:pPr>
          </w:p>
        </w:tc>
        <w:tc>
          <w:tcPr>
            <w:tcW w:w="4576" w:type="dxa"/>
          </w:tcPr>
          <w:p>
            <w:pPr>
              <w:pStyle w:val="11"/>
              <w:spacing w:before="57"/>
              <w:ind w:left="15"/>
              <w:rPr>
                <w:sz w:val="22"/>
              </w:rPr>
            </w:pPr>
            <w:r>
              <w:rPr>
                <w:position w:val="1"/>
                <w:sz w:val="22"/>
              </w:rPr>
              <w:t>⑧</w:t>
            </w:r>
            <w:r>
              <w:rPr>
                <w:rFonts w:ascii="Segoe UI" w:hAnsi="Segoe UI" w:eastAsia="Segoe UI"/>
                <w:sz w:val="22"/>
              </w:rPr>
              <w:t>.</w:t>
            </w:r>
            <w:r>
              <w:rPr>
                <w:position w:val="1"/>
                <w:sz w:val="22"/>
              </w:rPr>
              <w:t>结构架喷漆；</w:t>
            </w:r>
          </w:p>
          <w:p>
            <w:pPr>
              <w:pStyle w:val="11"/>
              <w:spacing w:before="80"/>
              <w:ind w:left="15"/>
              <w:rPr>
                <w:sz w:val="22"/>
              </w:rPr>
            </w:pPr>
            <w:r>
              <w:rPr>
                <w:position w:val="1"/>
                <w:sz w:val="22"/>
              </w:rPr>
              <w:t>⑨</w:t>
            </w:r>
            <w:r>
              <w:rPr>
                <w:rFonts w:ascii="Segoe UI" w:hAnsi="Segoe UI" w:eastAsia="Segoe UI"/>
                <w:sz w:val="22"/>
              </w:rPr>
              <w:t>.</w:t>
            </w:r>
            <w:r>
              <w:rPr>
                <w:position w:val="1"/>
                <w:sz w:val="22"/>
              </w:rPr>
              <w:t>水晶字；</w:t>
            </w:r>
          </w:p>
          <w:p>
            <w:pPr>
              <w:pStyle w:val="11"/>
              <w:spacing w:before="81"/>
              <w:ind w:left="15"/>
              <w:rPr>
                <w:sz w:val="22"/>
              </w:rPr>
            </w:pPr>
            <w:r>
              <w:rPr>
                <w:position w:val="1"/>
                <w:sz w:val="22"/>
              </w:rPr>
              <w:t>⑩</w:t>
            </w:r>
            <w:r>
              <w:rPr>
                <w:rFonts w:ascii="Segoe UI" w:hAnsi="Segoe UI" w:eastAsia="Segoe UI"/>
                <w:sz w:val="22"/>
              </w:rPr>
              <w:t>.</w:t>
            </w:r>
            <w:r>
              <w:rPr>
                <w:position w:val="1"/>
                <w:sz w:val="22"/>
              </w:rPr>
              <w:t>安全帽：</w:t>
            </w:r>
            <w:r>
              <w:rPr>
                <w:rFonts w:ascii="Segoe UI" w:hAnsi="Segoe UI" w:eastAsia="Segoe UI"/>
                <w:sz w:val="22"/>
              </w:rPr>
              <w:t xml:space="preserve">3 </w:t>
            </w:r>
            <w:r>
              <w:rPr>
                <w:position w:val="1"/>
                <w:sz w:val="22"/>
              </w:rPr>
              <w:t>顶；</w:t>
            </w:r>
          </w:p>
          <w:p>
            <w:pPr>
              <w:pStyle w:val="11"/>
              <w:spacing w:before="85"/>
              <w:ind w:left="15"/>
              <w:rPr>
                <w:sz w:val="22"/>
              </w:rPr>
            </w:pPr>
            <w:r>
              <w:rPr>
                <w:rFonts w:hint="eastAsia" w:ascii="MS PGothic" w:hAnsi="MS PGothic" w:eastAsia="MS PGothic"/>
                <w:position w:val="1"/>
                <w:sz w:val="22"/>
              </w:rPr>
              <w:t>⑪</w:t>
            </w:r>
            <w:r>
              <w:rPr>
                <w:rFonts w:ascii="Segoe UI" w:hAnsi="Segoe UI" w:eastAsia="Segoe UI"/>
                <w:sz w:val="22"/>
              </w:rPr>
              <w:t>.</w:t>
            </w:r>
            <w:r>
              <w:rPr>
                <w:position w:val="1"/>
                <w:sz w:val="22"/>
              </w:rPr>
              <w:t>尺寸：</w:t>
            </w:r>
            <w:r>
              <w:rPr>
                <w:rFonts w:ascii="Segoe UI" w:hAnsi="Segoe UI" w:eastAsia="Segoe UI"/>
                <w:sz w:val="22"/>
              </w:rPr>
              <w:t>3000*600*2700mm</w:t>
            </w:r>
            <w:r>
              <w:rPr>
                <w:position w:val="1"/>
                <w:sz w:val="22"/>
              </w:rPr>
              <w:t>。</w:t>
            </w:r>
          </w:p>
        </w:tc>
        <w:tc>
          <w:tcPr>
            <w:tcW w:w="1079" w:type="dxa"/>
          </w:tcPr>
          <w:p>
            <w:pPr>
              <w:pStyle w:val="11"/>
              <w:rPr>
                <w:rFonts w:ascii="Times New Roman"/>
                <w:sz w:val="22"/>
              </w:rPr>
            </w:pPr>
          </w:p>
        </w:tc>
        <w:tc>
          <w:tcPr>
            <w:tcW w:w="617"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9"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9"/>
              </w:rPr>
            </w:pPr>
          </w:p>
          <w:p>
            <w:pPr>
              <w:pStyle w:val="11"/>
              <w:ind w:left="33" w:right="22"/>
              <w:jc w:val="center"/>
              <w:rPr>
                <w:b/>
                <w:sz w:val="22"/>
              </w:rPr>
            </w:pPr>
            <w:r>
              <w:rPr>
                <w:b/>
                <w:sz w:val="22"/>
              </w:rPr>
              <w:t>32</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8"/>
              </w:rPr>
            </w:pPr>
          </w:p>
          <w:p>
            <w:pPr>
              <w:pStyle w:val="11"/>
              <w:spacing w:line="266" w:lineRule="auto"/>
              <w:ind w:left="15" w:right="5"/>
              <w:rPr>
                <w:sz w:val="22"/>
              </w:rPr>
            </w:pPr>
            <w:r>
              <w:rPr>
                <w:sz w:val="22"/>
              </w:rPr>
              <w:t>安全带使用体验</w:t>
            </w:r>
          </w:p>
        </w:tc>
        <w:tc>
          <w:tcPr>
            <w:tcW w:w="4576" w:type="dxa"/>
          </w:tcPr>
          <w:p>
            <w:pPr>
              <w:pStyle w:val="11"/>
              <w:spacing w:before="61"/>
              <w:ind w:left="15"/>
              <w:rPr>
                <w:sz w:val="22"/>
              </w:rPr>
            </w:pPr>
            <w:r>
              <w:rPr>
                <w:sz w:val="22"/>
              </w:rPr>
              <w:t>①.镀锌方管 40*40mm2.0T；</w:t>
            </w:r>
          </w:p>
          <w:p>
            <w:pPr>
              <w:pStyle w:val="11"/>
              <w:spacing w:before="93"/>
              <w:ind w:left="15"/>
              <w:rPr>
                <w:sz w:val="22"/>
              </w:rPr>
            </w:pPr>
            <w:r>
              <w:rPr>
                <w:sz w:val="22"/>
              </w:rPr>
              <w:t>②.工程防火模版：15mm 厚；</w:t>
            </w:r>
          </w:p>
          <w:p>
            <w:pPr>
              <w:pStyle w:val="11"/>
              <w:spacing w:before="90"/>
              <w:ind w:left="15"/>
              <w:rPr>
                <w:sz w:val="22"/>
              </w:rPr>
            </w:pPr>
            <w:r>
              <w:rPr>
                <w:sz w:val="22"/>
              </w:rPr>
              <w:t>③.铝塑板：4mm 厚；</w:t>
            </w:r>
          </w:p>
          <w:p>
            <w:pPr>
              <w:pStyle w:val="11"/>
              <w:spacing w:before="95"/>
              <w:ind w:left="15"/>
              <w:rPr>
                <w:sz w:val="22"/>
              </w:rPr>
            </w:pPr>
            <w:r>
              <w:rPr>
                <w:sz w:val="22"/>
              </w:rPr>
              <w:t>④.不锈钢包边：L 型或者U 型；</w:t>
            </w:r>
          </w:p>
          <w:p>
            <w:pPr>
              <w:pStyle w:val="11"/>
              <w:spacing w:before="92"/>
              <w:ind w:left="15"/>
              <w:rPr>
                <w:sz w:val="22"/>
              </w:rPr>
            </w:pPr>
            <w:r>
              <w:rPr>
                <w:sz w:val="22"/>
              </w:rPr>
              <w:t>⑤.气缸：120×500 气缸；</w:t>
            </w:r>
          </w:p>
          <w:p>
            <w:pPr>
              <w:pStyle w:val="11"/>
              <w:spacing w:before="93"/>
              <w:ind w:left="15"/>
              <w:rPr>
                <w:sz w:val="22"/>
              </w:rPr>
            </w:pPr>
            <w:r>
              <w:rPr>
                <w:sz w:val="22"/>
              </w:rPr>
              <w:t>⑥.遥控器；</w:t>
            </w:r>
          </w:p>
          <w:p>
            <w:pPr>
              <w:pStyle w:val="11"/>
              <w:spacing w:before="92"/>
              <w:ind w:left="15"/>
              <w:rPr>
                <w:sz w:val="22"/>
              </w:rPr>
            </w:pPr>
            <w:r>
              <w:rPr>
                <w:sz w:val="22"/>
              </w:rPr>
              <w:t>⑦.五点式安全带 3 根；</w:t>
            </w:r>
          </w:p>
          <w:p>
            <w:pPr>
              <w:pStyle w:val="11"/>
              <w:spacing w:before="91"/>
              <w:ind w:left="15"/>
              <w:rPr>
                <w:sz w:val="22"/>
              </w:rPr>
            </w:pPr>
            <w:r>
              <w:rPr>
                <w:sz w:val="22"/>
              </w:rPr>
              <w:t>⑧.水晶字；</w:t>
            </w:r>
          </w:p>
          <w:p>
            <w:pPr>
              <w:pStyle w:val="11"/>
              <w:spacing w:before="94"/>
              <w:ind w:left="15"/>
              <w:rPr>
                <w:sz w:val="22"/>
              </w:rPr>
            </w:pPr>
            <w:r>
              <w:rPr>
                <w:sz w:val="22"/>
              </w:rPr>
              <w:t>⑨.PVC 裱车贴</w:t>
            </w:r>
          </w:p>
          <w:p>
            <w:pPr>
              <w:pStyle w:val="11"/>
              <w:spacing w:before="93"/>
              <w:ind w:left="15"/>
              <w:rPr>
                <w:sz w:val="22"/>
              </w:rPr>
            </w:pPr>
            <w:r>
              <w:rPr>
                <w:sz w:val="22"/>
              </w:rPr>
              <w:t>⑩.尺寸：3700*500*4105mm</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9"/>
              </w:rPr>
            </w:pPr>
          </w:p>
          <w:p>
            <w:pPr>
              <w:pStyle w:val="11"/>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9"/>
              </w:rPr>
            </w:pPr>
          </w:p>
          <w:p>
            <w:pPr>
              <w:pStyle w:val="11"/>
              <w:ind w:right="241"/>
              <w:jc w:val="right"/>
              <w:rPr>
                <w:sz w:val="22"/>
              </w:rPr>
            </w:pPr>
            <w:r>
              <w:rPr>
                <w:w w:val="100"/>
                <w:sz w:val="22"/>
              </w:rPr>
              <w:t>1</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8"/>
              </w:rPr>
            </w:pPr>
          </w:p>
          <w:p>
            <w:pPr>
              <w:pStyle w:val="11"/>
              <w:ind w:left="12"/>
              <w:jc w:val="center"/>
              <w:rPr>
                <w:sz w:val="22"/>
              </w:rPr>
            </w:pPr>
            <w:r>
              <w:rPr>
                <w:sz w:val="22"/>
              </w:rPr>
              <w:t>3700*500*</w:t>
            </w:r>
          </w:p>
          <w:p>
            <w:pPr>
              <w:pStyle w:val="11"/>
              <w:spacing w:before="30"/>
              <w:ind w:left="10"/>
              <w:jc w:val="center"/>
              <w:rPr>
                <w:sz w:val="22"/>
              </w:rPr>
            </w:pPr>
            <w:r>
              <w:rPr>
                <w:sz w:val="22"/>
              </w:rPr>
              <w:t>4105mm</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9"/>
              </w:rPr>
            </w:pPr>
          </w:p>
          <w:p>
            <w:pPr>
              <w:pStyle w:val="11"/>
              <w:ind w:right="226"/>
              <w:jc w:val="right"/>
              <w:rPr>
                <w:sz w:val="22"/>
              </w:rPr>
            </w:pPr>
            <w:r>
              <w:rPr>
                <w:sz w:val="22"/>
              </w:rPr>
              <w:t>10000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19"/>
              </w:rPr>
            </w:pPr>
          </w:p>
          <w:p>
            <w:pPr>
              <w:pStyle w:val="11"/>
              <w:ind w:left="238"/>
              <w:rPr>
                <w:b/>
                <w:sz w:val="22"/>
              </w:rPr>
            </w:pPr>
            <w:r>
              <w:rPr>
                <w:b/>
                <w:sz w:val="22"/>
              </w:rPr>
              <w:t>10000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551" w:type="dxa"/>
          </w:tcPr>
          <w:p>
            <w:pPr>
              <w:pStyle w:val="11"/>
              <w:rPr>
                <w:rFonts w:ascii="Times New Roman"/>
                <w:sz w:val="22"/>
              </w:rPr>
            </w:pPr>
          </w:p>
          <w:p>
            <w:pPr>
              <w:pStyle w:val="11"/>
              <w:spacing w:before="1"/>
              <w:rPr>
                <w:rFonts w:ascii="Times New Roman"/>
                <w:sz w:val="32"/>
              </w:rPr>
            </w:pPr>
          </w:p>
          <w:p>
            <w:pPr>
              <w:pStyle w:val="11"/>
              <w:ind w:left="33" w:right="22"/>
              <w:jc w:val="center"/>
              <w:rPr>
                <w:b/>
                <w:sz w:val="22"/>
              </w:rPr>
            </w:pPr>
            <w:r>
              <w:rPr>
                <w:b/>
                <w:sz w:val="22"/>
              </w:rPr>
              <w:t>33</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spacing w:before="6"/>
              <w:rPr>
                <w:rFonts w:ascii="Times New Roman"/>
                <w:sz w:val="18"/>
              </w:rPr>
            </w:pPr>
          </w:p>
          <w:p>
            <w:pPr>
              <w:pStyle w:val="11"/>
              <w:spacing w:line="266" w:lineRule="auto"/>
              <w:ind w:left="15" w:right="5"/>
              <w:rPr>
                <w:sz w:val="22"/>
              </w:rPr>
            </w:pPr>
            <w:r>
              <w:rPr>
                <w:sz w:val="22"/>
              </w:rPr>
              <w:t>安全标识触摸展示</w:t>
            </w:r>
          </w:p>
        </w:tc>
        <w:tc>
          <w:tcPr>
            <w:tcW w:w="4576" w:type="dxa"/>
          </w:tcPr>
          <w:p>
            <w:pPr>
              <w:pStyle w:val="11"/>
              <w:spacing w:before="60"/>
              <w:ind w:left="15"/>
              <w:rPr>
                <w:sz w:val="22"/>
              </w:rPr>
            </w:pPr>
            <w:r>
              <w:rPr>
                <w:sz w:val="22"/>
              </w:rPr>
              <w:t>①.安全标志灯箱(30 个)；</w:t>
            </w:r>
          </w:p>
          <w:p>
            <w:pPr>
              <w:pStyle w:val="11"/>
              <w:spacing w:before="93"/>
              <w:ind w:left="15"/>
              <w:rPr>
                <w:sz w:val="22"/>
              </w:rPr>
            </w:pPr>
            <w:r>
              <w:rPr>
                <w:sz w:val="22"/>
              </w:rPr>
              <w:t>②.液晶触控一体机；</w:t>
            </w:r>
          </w:p>
          <w:p>
            <w:pPr>
              <w:pStyle w:val="11"/>
              <w:spacing w:before="92"/>
              <w:ind w:left="15"/>
              <w:rPr>
                <w:sz w:val="22"/>
              </w:rPr>
            </w:pPr>
            <w:r>
              <w:rPr>
                <w:sz w:val="22"/>
              </w:rPr>
              <w:t>③.互动识别学习软件；</w:t>
            </w:r>
          </w:p>
          <w:p>
            <w:pPr>
              <w:pStyle w:val="11"/>
              <w:spacing w:before="93"/>
              <w:ind w:left="15"/>
              <w:rPr>
                <w:sz w:val="22"/>
              </w:rPr>
            </w:pPr>
            <w:r>
              <w:rPr>
                <w:sz w:val="22"/>
              </w:rPr>
              <w:t>④.尺寸：3000*1000*2300mm</w:t>
            </w:r>
          </w:p>
        </w:tc>
        <w:tc>
          <w:tcPr>
            <w:tcW w:w="1079" w:type="dxa"/>
          </w:tcPr>
          <w:p>
            <w:pPr>
              <w:pStyle w:val="11"/>
              <w:rPr>
                <w:rFonts w:ascii="Times New Roman"/>
                <w:sz w:val="22"/>
              </w:rPr>
            </w:pPr>
          </w:p>
          <w:p>
            <w:pPr>
              <w:pStyle w:val="11"/>
              <w:spacing w:before="1"/>
              <w:rPr>
                <w:rFonts w:ascii="Times New Roman"/>
                <w:sz w:val="32"/>
              </w:rPr>
            </w:pPr>
          </w:p>
          <w:p>
            <w:pPr>
              <w:pStyle w:val="11"/>
              <w:ind w:left="10"/>
              <w:jc w:val="center"/>
              <w:rPr>
                <w:sz w:val="22"/>
              </w:rPr>
            </w:pPr>
            <w:r>
              <w:rPr>
                <w:w w:val="100"/>
                <w:sz w:val="22"/>
              </w:rPr>
              <w:t>套</w:t>
            </w:r>
          </w:p>
        </w:tc>
        <w:tc>
          <w:tcPr>
            <w:tcW w:w="617" w:type="dxa"/>
          </w:tcPr>
          <w:p>
            <w:pPr>
              <w:pStyle w:val="11"/>
              <w:rPr>
                <w:rFonts w:ascii="Times New Roman"/>
                <w:sz w:val="22"/>
              </w:rPr>
            </w:pPr>
          </w:p>
          <w:p>
            <w:pPr>
              <w:pStyle w:val="11"/>
              <w:spacing w:before="1"/>
              <w:rPr>
                <w:rFonts w:ascii="Times New Roman"/>
                <w:sz w:val="32"/>
              </w:rPr>
            </w:pPr>
          </w:p>
          <w:p>
            <w:pPr>
              <w:pStyle w:val="11"/>
              <w:ind w:right="241"/>
              <w:jc w:val="right"/>
              <w:rPr>
                <w:sz w:val="22"/>
              </w:rPr>
            </w:pPr>
            <w:r>
              <w:rPr>
                <w:w w:val="100"/>
                <w:sz w:val="22"/>
              </w:rPr>
              <w:t>1</w:t>
            </w:r>
          </w:p>
        </w:tc>
        <w:tc>
          <w:tcPr>
            <w:tcW w:w="1028" w:type="dxa"/>
          </w:tcPr>
          <w:p>
            <w:pPr>
              <w:pStyle w:val="11"/>
              <w:rPr>
                <w:rFonts w:ascii="Times New Roman"/>
                <w:sz w:val="22"/>
              </w:rPr>
            </w:pPr>
          </w:p>
          <w:p>
            <w:pPr>
              <w:pStyle w:val="11"/>
              <w:spacing w:before="6"/>
              <w:rPr>
                <w:rFonts w:ascii="Times New Roman"/>
                <w:sz w:val="18"/>
              </w:rPr>
            </w:pPr>
          </w:p>
          <w:p>
            <w:pPr>
              <w:pStyle w:val="11"/>
              <w:ind w:left="19"/>
              <w:rPr>
                <w:sz w:val="22"/>
              </w:rPr>
            </w:pPr>
            <w:r>
              <w:rPr>
                <w:sz w:val="22"/>
              </w:rPr>
              <w:t>3000*1000</w:t>
            </w:r>
          </w:p>
          <w:p>
            <w:pPr>
              <w:pStyle w:val="11"/>
              <w:spacing w:before="30"/>
              <w:ind w:left="127"/>
              <w:rPr>
                <w:sz w:val="22"/>
              </w:rPr>
            </w:pPr>
            <w:r>
              <w:rPr>
                <w:sz w:val="22"/>
              </w:rPr>
              <w:t>*2300mm</w:t>
            </w:r>
          </w:p>
        </w:tc>
        <w:tc>
          <w:tcPr>
            <w:tcW w:w="1028" w:type="dxa"/>
          </w:tcPr>
          <w:p>
            <w:pPr>
              <w:pStyle w:val="11"/>
              <w:rPr>
                <w:rFonts w:ascii="Times New Roman"/>
                <w:sz w:val="22"/>
              </w:rPr>
            </w:pPr>
          </w:p>
          <w:p>
            <w:pPr>
              <w:pStyle w:val="11"/>
              <w:spacing w:before="1"/>
              <w:rPr>
                <w:rFonts w:ascii="Times New Roman"/>
                <w:sz w:val="32"/>
              </w:rPr>
            </w:pPr>
          </w:p>
          <w:p>
            <w:pPr>
              <w:pStyle w:val="11"/>
              <w:ind w:right="226"/>
              <w:jc w:val="right"/>
              <w:rPr>
                <w:sz w:val="22"/>
              </w:rPr>
            </w:pPr>
            <w:r>
              <w:rPr>
                <w:sz w:val="22"/>
              </w:rPr>
              <w:t>33000</w:t>
            </w:r>
          </w:p>
        </w:tc>
        <w:tc>
          <w:tcPr>
            <w:tcW w:w="1028" w:type="dxa"/>
          </w:tcPr>
          <w:p>
            <w:pPr>
              <w:pStyle w:val="11"/>
              <w:rPr>
                <w:rFonts w:ascii="Times New Roman"/>
                <w:sz w:val="22"/>
              </w:rPr>
            </w:pPr>
          </w:p>
          <w:p>
            <w:pPr>
              <w:pStyle w:val="11"/>
              <w:spacing w:before="1"/>
              <w:rPr>
                <w:rFonts w:ascii="Times New Roman"/>
                <w:sz w:val="32"/>
              </w:rPr>
            </w:pPr>
          </w:p>
          <w:p>
            <w:pPr>
              <w:pStyle w:val="11"/>
              <w:ind w:left="238"/>
              <w:rPr>
                <w:b/>
                <w:sz w:val="22"/>
              </w:rPr>
            </w:pPr>
            <w:r>
              <w:rPr>
                <w:b/>
                <w:sz w:val="22"/>
              </w:rPr>
              <w:t>33000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5" w:hRule="atLeast"/>
        </w:trPr>
        <w:tc>
          <w:tcPr>
            <w:tcW w:w="551" w:type="dxa"/>
          </w:tcPr>
          <w:p>
            <w:pPr>
              <w:pStyle w:val="11"/>
              <w:rPr>
                <w:rFonts w:ascii="Times New Roman"/>
                <w:sz w:val="22"/>
              </w:rPr>
            </w:pPr>
          </w:p>
          <w:p>
            <w:pPr>
              <w:pStyle w:val="11"/>
              <w:rPr>
                <w:rFonts w:ascii="Times New Roman"/>
                <w:sz w:val="22"/>
              </w:rPr>
            </w:pPr>
          </w:p>
          <w:p>
            <w:pPr>
              <w:pStyle w:val="11"/>
              <w:spacing w:before="6"/>
              <w:rPr>
                <w:rFonts w:ascii="Times New Roman"/>
                <w:sz w:val="26"/>
              </w:rPr>
            </w:pPr>
          </w:p>
          <w:p>
            <w:pPr>
              <w:pStyle w:val="11"/>
              <w:ind w:left="33" w:right="22"/>
              <w:jc w:val="center"/>
              <w:rPr>
                <w:b/>
                <w:sz w:val="22"/>
              </w:rPr>
            </w:pPr>
            <w:r>
              <w:rPr>
                <w:b/>
                <w:sz w:val="22"/>
              </w:rPr>
              <w:t>34</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spacing w:before="149" w:line="266" w:lineRule="auto"/>
              <w:ind w:left="15" w:right="5"/>
              <w:rPr>
                <w:sz w:val="22"/>
              </w:rPr>
            </w:pPr>
            <w:r>
              <w:rPr>
                <w:sz w:val="22"/>
              </w:rPr>
              <w:t>钢丝绳吊具展示</w:t>
            </w:r>
          </w:p>
        </w:tc>
        <w:tc>
          <w:tcPr>
            <w:tcW w:w="4576" w:type="dxa"/>
          </w:tcPr>
          <w:p>
            <w:pPr>
              <w:pStyle w:val="11"/>
              <w:spacing w:before="62"/>
              <w:ind w:left="15"/>
              <w:rPr>
                <w:sz w:val="22"/>
              </w:rPr>
            </w:pPr>
            <w:r>
              <w:rPr>
                <w:sz w:val="22"/>
              </w:rPr>
              <w:t>①.单层股钢丝绳绳芯挤出；</w:t>
            </w:r>
          </w:p>
          <w:p>
            <w:pPr>
              <w:pStyle w:val="11"/>
              <w:spacing w:before="93"/>
              <w:ind w:left="15"/>
              <w:rPr>
                <w:sz w:val="22"/>
              </w:rPr>
            </w:pPr>
            <w:r>
              <w:rPr>
                <w:sz w:val="22"/>
              </w:rPr>
              <w:t>②.钢丝绳直径的局部减小（绳股凹陷）；</w:t>
            </w:r>
          </w:p>
          <w:p>
            <w:pPr>
              <w:pStyle w:val="11"/>
              <w:spacing w:before="90"/>
              <w:ind w:left="15"/>
              <w:rPr>
                <w:sz w:val="22"/>
              </w:rPr>
            </w:pPr>
            <w:r>
              <w:rPr>
                <w:sz w:val="22"/>
              </w:rPr>
              <w:t>③.绳股挤出/扭曲；</w:t>
            </w:r>
          </w:p>
          <w:p>
            <w:pPr>
              <w:pStyle w:val="11"/>
              <w:spacing w:before="95"/>
              <w:ind w:left="15"/>
              <w:rPr>
                <w:sz w:val="22"/>
              </w:rPr>
            </w:pPr>
            <w:r>
              <w:rPr>
                <w:sz w:val="22"/>
              </w:rPr>
              <w:t>④.局部压扁；</w:t>
            </w:r>
          </w:p>
          <w:p>
            <w:pPr>
              <w:pStyle w:val="11"/>
              <w:spacing w:before="92"/>
              <w:ind w:left="15"/>
              <w:rPr>
                <w:sz w:val="22"/>
              </w:rPr>
            </w:pPr>
            <w:r>
              <w:rPr>
                <w:sz w:val="22"/>
              </w:rPr>
              <w:t>⑤.扭结（正向）、扭结（逆向）；</w:t>
            </w:r>
          </w:p>
        </w:tc>
        <w:tc>
          <w:tcPr>
            <w:tcW w:w="1079" w:type="dxa"/>
          </w:tcPr>
          <w:p>
            <w:pPr>
              <w:pStyle w:val="11"/>
              <w:rPr>
                <w:rFonts w:ascii="Times New Roman"/>
                <w:sz w:val="22"/>
              </w:rPr>
            </w:pPr>
          </w:p>
        </w:tc>
        <w:tc>
          <w:tcPr>
            <w:tcW w:w="617" w:type="dxa"/>
          </w:tcPr>
          <w:p>
            <w:pPr>
              <w:pStyle w:val="11"/>
              <w:rPr>
                <w:rFonts w:ascii="Times New Roman"/>
                <w:sz w:val="22"/>
              </w:rPr>
            </w:pPr>
          </w:p>
          <w:p>
            <w:pPr>
              <w:pStyle w:val="11"/>
              <w:rPr>
                <w:rFonts w:ascii="Times New Roman"/>
                <w:sz w:val="22"/>
              </w:rPr>
            </w:pPr>
          </w:p>
          <w:p>
            <w:pPr>
              <w:pStyle w:val="11"/>
              <w:spacing w:before="6"/>
              <w:rPr>
                <w:rFonts w:ascii="Times New Roman"/>
                <w:sz w:val="26"/>
              </w:rPr>
            </w:pPr>
          </w:p>
          <w:p>
            <w:pPr>
              <w:pStyle w:val="11"/>
              <w:ind w:right="241"/>
              <w:jc w:val="right"/>
              <w:rPr>
                <w:sz w:val="22"/>
              </w:rPr>
            </w:pPr>
            <w:r>
              <w:rPr>
                <w:w w:val="100"/>
                <w:sz w:val="22"/>
              </w:rPr>
              <w:t>1</w:t>
            </w:r>
          </w:p>
        </w:tc>
        <w:tc>
          <w:tcPr>
            <w:tcW w:w="1028" w:type="dxa"/>
          </w:tcPr>
          <w:p>
            <w:pPr>
              <w:pStyle w:val="11"/>
              <w:rPr>
                <w:rFonts w:ascii="Times New Roman"/>
                <w:sz w:val="22"/>
              </w:rPr>
            </w:pPr>
          </w:p>
          <w:p>
            <w:pPr>
              <w:pStyle w:val="11"/>
              <w:spacing w:before="4"/>
              <w:rPr>
                <w:rFonts w:ascii="Times New Roman"/>
                <w:sz w:val="21"/>
              </w:rPr>
            </w:pPr>
          </w:p>
          <w:p>
            <w:pPr>
              <w:pStyle w:val="11"/>
              <w:spacing w:before="1"/>
              <w:ind w:left="449"/>
              <w:rPr>
                <w:sz w:val="22"/>
              </w:rPr>
            </w:pPr>
            <w:r>
              <w:rPr>
                <w:sz w:val="22"/>
              </w:rPr>
              <w:t>3000*</w:t>
            </w:r>
          </w:p>
          <w:p>
            <w:pPr>
              <w:pStyle w:val="11"/>
              <w:spacing w:before="30"/>
              <w:ind w:left="449"/>
              <w:rPr>
                <w:sz w:val="22"/>
              </w:rPr>
            </w:pPr>
            <w:r>
              <w:rPr>
                <w:sz w:val="22"/>
              </w:rPr>
              <w:t>600*2</w:t>
            </w:r>
          </w:p>
          <w:p>
            <w:pPr>
              <w:pStyle w:val="11"/>
              <w:spacing w:before="30"/>
              <w:ind w:left="449"/>
              <w:rPr>
                <w:sz w:val="22"/>
              </w:rPr>
            </w:pPr>
            <w:r>
              <w:rPr>
                <w:sz w:val="22"/>
              </w:rPr>
              <w:t>400mm</w:t>
            </w:r>
          </w:p>
        </w:tc>
        <w:tc>
          <w:tcPr>
            <w:tcW w:w="1028" w:type="dxa"/>
          </w:tcPr>
          <w:p>
            <w:pPr>
              <w:pStyle w:val="11"/>
              <w:rPr>
                <w:rFonts w:ascii="Times New Roman"/>
                <w:sz w:val="22"/>
              </w:rPr>
            </w:pPr>
          </w:p>
          <w:p>
            <w:pPr>
              <w:pStyle w:val="11"/>
              <w:rPr>
                <w:rFonts w:ascii="Times New Roman"/>
                <w:sz w:val="22"/>
              </w:rPr>
            </w:pPr>
          </w:p>
          <w:p>
            <w:pPr>
              <w:pStyle w:val="11"/>
              <w:spacing w:before="6"/>
              <w:rPr>
                <w:rFonts w:ascii="Times New Roman"/>
                <w:sz w:val="26"/>
              </w:rPr>
            </w:pPr>
          </w:p>
          <w:p>
            <w:pPr>
              <w:pStyle w:val="11"/>
              <w:ind w:right="281"/>
              <w:jc w:val="right"/>
              <w:rPr>
                <w:sz w:val="22"/>
              </w:rPr>
            </w:pPr>
            <w:r>
              <w:rPr>
                <w:sz w:val="22"/>
              </w:rPr>
              <w:t>6000</w:t>
            </w:r>
          </w:p>
        </w:tc>
        <w:tc>
          <w:tcPr>
            <w:tcW w:w="1028" w:type="dxa"/>
          </w:tcPr>
          <w:p>
            <w:pPr>
              <w:pStyle w:val="11"/>
              <w:rPr>
                <w:rFonts w:ascii="Times New Roman"/>
                <w:sz w:val="22"/>
              </w:rPr>
            </w:pPr>
          </w:p>
          <w:p>
            <w:pPr>
              <w:pStyle w:val="11"/>
              <w:rPr>
                <w:rFonts w:ascii="Times New Roman"/>
                <w:sz w:val="22"/>
              </w:rPr>
            </w:pPr>
          </w:p>
          <w:p>
            <w:pPr>
              <w:pStyle w:val="11"/>
              <w:spacing w:before="6"/>
              <w:rPr>
                <w:rFonts w:ascii="Times New Roman"/>
                <w:sz w:val="26"/>
              </w:rPr>
            </w:pPr>
          </w:p>
          <w:p>
            <w:pPr>
              <w:pStyle w:val="11"/>
              <w:ind w:left="294"/>
              <w:rPr>
                <w:b/>
                <w:sz w:val="22"/>
              </w:rPr>
            </w:pPr>
            <w:r>
              <w:rPr>
                <w:b/>
                <w:sz w:val="22"/>
              </w:rPr>
              <w:t>6000</w:t>
            </w:r>
          </w:p>
        </w:tc>
        <w:tc>
          <w:tcPr>
            <w:tcW w:w="874" w:type="dxa"/>
          </w:tcPr>
          <w:p>
            <w:pPr>
              <w:pStyle w:val="11"/>
              <w:rPr>
                <w:rFonts w:ascii="Times New Roman"/>
                <w:sz w:val="22"/>
              </w:rPr>
            </w:pPr>
          </w:p>
        </w:tc>
        <w:tc>
          <w:tcPr>
            <w:tcW w:w="874" w:type="dxa"/>
          </w:tcPr>
          <w:p>
            <w:pPr>
              <w:pStyle w:val="11"/>
              <w:rPr>
                <w:rFonts w:ascii="Times New Roman"/>
                <w:sz w:val="22"/>
              </w:rPr>
            </w:pPr>
          </w:p>
        </w:tc>
      </w:tr>
    </w:tbl>
    <w:p>
      <w:pPr>
        <w:spacing w:after="0"/>
        <w:rPr>
          <w:rFonts w:ascii="Times New Roman"/>
          <w:sz w:val="22"/>
        </w:rPr>
        <w:sectPr>
          <w:headerReference r:id="rId26" w:type="default"/>
          <w:footerReference r:id="rId27" w:type="default"/>
          <w:pgSz w:w="16840" w:h="11910" w:orient="landscape"/>
          <w:pgMar w:top="1100" w:right="1240" w:bottom="1100" w:left="1240" w:header="0" w:footer="904" w:gutter="0"/>
          <w:pgNumType w:start="34"/>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1" w:hRule="atLeast"/>
        </w:trPr>
        <w:tc>
          <w:tcPr>
            <w:tcW w:w="551" w:type="dxa"/>
          </w:tcPr>
          <w:p>
            <w:pPr>
              <w:pStyle w:val="11"/>
              <w:rPr>
                <w:rFonts w:ascii="Times New Roman"/>
                <w:sz w:val="22"/>
              </w:rPr>
            </w:pPr>
          </w:p>
        </w:tc>
        <w:tc>
          <w:tcPr>
            <w:tcW w:w="1115" w:type="dxa"/>
            <w:vMerge w:val="restart"/>
          </w:tcPr>
          <w:p>
            <w:pPr>
              <w:pStyle w:val="11"/>
              <w:rPr>
                <w:rFonts w:ascii="Times New Roman"/>
                <w:sz w:val="22"/>
              </w:rPr>
            </w:pPr>
          </w:p>
        </w:tc>
        <w:tc>
          <w:tcPr>
            <w:tcW w:w="1353" w:type="dxa"/>
          </w:tcPr>
          <w:p>
            <w:pPr>
              <w:pStyle w:val="11"/>
              <w:rPr>
                <w:rFonts w:ascii="Times New Roman"/>
                <w:sz w:val="22"/>
              </w:rPr>
            </w:pPr>
          </w:p>
        </w:tc>
        <w:tc>
          <w:tcPr>
            <w:tcW w:w="4576" w:type="dxa"/>
          </w:tcPr>
          <w:p>
            <w:pPr>
              <w:pStyle w:val="11"/>
              <w:spacing w:before="63"/>
              <w:ind w:left="15"/>
              <w:rPr>
                <w:sz w:val="22"/>
              </w:rPr>
            </w:pPr>
            <w:r>
              <w:rPr>
                <w:sz w:val="22"/>
              </w:rPr>
              <w:t>⑥.波浪形、笼状畸变；</w:t>
            </w:r>
          </w:p>
          <w:p>
            <w:pPr>
              <w:pStyle w:val="11"/>
              <w:spacing w:before="90"/>
              <w:ind w:left="15"/>
              <w:rPr>
                <w:sz w:val="22"/>
              </w:rPr>
            </w:pPr>
            <w:r>
              <w:rPr>
                <w:spacing w:val="-3"/>
                <w:sz w:val="22"/>
              </w:rPr>
              <w:t>⑦.外部磨损、外部腐蚀；</w:t>
            </w:r>
          </w:p>
          <w:p>
            <w:pPr>
              <w:pStyle w:val="11"/>
              <w:spacing w:before="92"/>
              <w:ind w:left="15"/>
              <w:rPr>
                <w:sz w:val="22"/>
              </w:rPr>
            </w:pPr>
            <w:r>
              <w:rPr>
                <w:spacing w:val="-3"/>
                <w:sz w:val="22"/>
              </w:rPr>
              <w:t>⑧.表面断丝、谷部断丝；</w:t>
            </w:r>
          </w:p>
          <w:p>
            <w:pPr>
              <w:pStyle w:val="11"/>
              <w:spacing w:before="95" w:line="316" w:lineRule="auto"/>
              <w:ind w:left="15" w:right="4"/>
              <w:rPr>
                <w:sz w:val="22"/>
              </w:rPr>
            </w:pPr>
            <w:r>
              <w:rPr>
                <w:sz w:val="22"/>
              </w:rPr>
              <w:t>⑨.阻旋转钢丝绳的绳股突出、由于绳芯扭曲变形使局部的钢丝绳直径增大；</w:t>
            </w:r>
          </w:p>
          <w:p>
            <w:pPr>
              <w:pStyle w:val="11"/>
              <w:spacing w:before="5"/>
              <w:ind w:left="15"/>
              <w:rPr>
                <w:sz w:val="22"/>
              </w:rPr>
            </w:pPr>
            <w:r>
              <w:rPr>
                <w:sz w:val="22"/>
              </w:rPr>
              <w:t>⑩.镀锌方钢 30*30mm，1.5T；</w:t>
            </w:r>
          </w:p>
          <w:p>
            <w:pPr>
              <w:pStyle w:val="11"/>
              <w:spacing w:before="90"/>
              <w:ind w:left="15"/>
              <w:rPr>
                <w:sz w:val="22"/>
              </w:rPr>
            </w:pPr>
            <w:r>
              <w:rPr>
                <w:rFonts w:hint="eastAsia" w:ascii="MS PGothic" w:hAnsi="MS PGothic" w:eastAsia="MS PGothic"/>
                <w:sz w:val="22"/>
              </w:rPr>
              <w:t>⑪</w:t>
            </w:r>
            <w:r>
              <w:rPr>
                <w:sz w:val="22"/>
              </w:rPr>
              <w:t>.工程防火模版 12mm；</w:t>
            </w:r>
          </w:p>
          <w:p>
            <w:pPr>
              <w:pStyle w:val="11"/>
              <w:spacing w:before="93"/>
              <w:ind w:left="15"/>
              <w:rPr>
                <w:sz w:val="22"/>
              </w:rPr>
            </w:pPr>
            <w:r>
              <w:rPr>
                <w:rFonts w:hint="eastAsia" w:ascii="MS PGothic" w:hAnsi="MS PGothic" w:eastAsia="MS PGothic"/>
                <w:sz w:val="22"/>
              </w:rPr>
              <w:t>⑫</w:t>
            </w:r>
            <w:r>
              <w:rPr>
                <w:sz w:val="22"/>
              </w:rPr>
              <w:t>.灯箱布；</w:t>
            </w:r>
          </w:p>
          <w:p>
            <w:pPr>
              <w:pStyle w:val="11"/>
              <w:spacing w:before="95"/>
              <w:ind w:left="15"/>
              <w:rPr>
                <w:sz w:val="22"/>
              </w:rPr>
            </w:pPr>
            <w:r>
              <w:rPr>
                <w:rFonts w:hint="eastAsia" w:ascii="MS PGothic" w:hAnsi="MS PGothic" w:eastAsia="MS PGothic"/>
                <w:sz w:val="22"/>
              </w:rPr>
              <w:t>⑬</w:t>
            </w:r>
            <w:r>
              <w:rPr>
                <w:sz w:val="22"/>
              </w:rPr>
              <w:t>.不锈钢包边：L 型或者U 型（包边美观）；</w:t>
            </w:r>
          </w:p>
          <w:p>
            <w:pPr>
              <w:pStyle w:val="11"/>
              <w:spacing w:before="90"/>
              <w:ind w:left="15"/>
              <w:rPr>
                <w:sz w:val="22"/>
              </w:rPr>
            </w:pPr>
            <w:r>
              <w:rPr>
                <w:rFonts w:hint="eastAsia" w:ascii="MS PGothic" w:hAnsi="MS PGothic" w:eastAsia="MS PGothic"/>
                <w:sz w:val="22"/>
              </w:rPr>
              <w:t>⑭</w:t>
            </w:r>
            <w:r>
              <w:rPr>
                <w:sz w:val="22"/>
              </w:rPr>
              <w:t>.4MM 铝塑板。</w:t>
            </w:r>
          </w:p>
          <w:p>
            <w:pPr>
              <w:pStyle w:val="11"/>
              <w:spacing w:before="92"/>
              <w:ind w:left="15"/>
              <w:rPr>
                <w:sz w:val="22"/>
              </w:rPr>
            </w:pPr>
            <w:r>
              <w:rPr>
                <w:rFonts w:hint="eastAsia" w:ascii="MS PGothic" w:hAnsi="MS PGothic" w:eastAsia="MS PGothic"/>
                <w:sz w:val="22"/>
              </w:rPr>
              <w:t>⑮</w:t>
            </w:r>
            <w:r>
              <w:rPr>
                <w:sz w:val="22"/>
              </w:rPr>
              <w:t>.射灯：7W 白光，5 个</w:t>
            </w:r>
          </w:p>
          <w:p>
            <w:pPr>
              <w:pStyle w:val="11"/>
              <w:spacing w:before="93"/>
              <w:ind w:left="15"/>
              <w:rPr>
                <w:sz w:val="22"/>
              </w:rPr>
            </w:pPr>
            <w:r>
              <w:rPr>
                <w:rFonts w:hint="eastAsia" w:ascii="MS PGothic" w:hAnsi="MS PGothic" w:eastAsia="MS PGothic"/>
                <w:sz w:val="22"/>
              </w:rPr>
              <w:t>⑯</w:t>
            </w:r>
            <w:r>
              <w:rPr>
                <w:sz w:val="22"/>
              </w:rPr>
              <w:t>.吊具、锁具、绳结展示</w:t>
            </w:r>
          </w:p>
          <w:p>
            <w:pPr>
              <w:pStyle w:val="11"/>
              <w:spacing w:before="92"/>
              <w:ind w:left="15"/>
              <w:rPr>
                <w:sz w:val="22"/>
              </w:rPr>
            </w:pPr>
            <w:r>
              <w:rPr>
                <w:rFonts w:hint="eastAsia" w:ascii="MS PGothic" w:hAnsi="MS PGothic" w:eastAsia="MS PGothic"/>
                <w:sz w:val="22"/>
              </w:rPr>
              <w:t>⑰</w:t>
            </w:r>
            <w:r>
              <w:rPr>
                <w:sz w:val="22"/>
              </w:rPr>
              <w:t>.规格参数：3000*600*2400mm</w:t>
            </w:r>
          </w:p>
        </w:tc>
        <w:tc>
          <w:tcPr>
            <w:tcW w:w="1079" w:type="dxa"/>
          </w:tcPr>
          <w:p>
            <w:pPr>
              <w:pStyle w:val="11"/>
              <w:rPr>
                <w:rFonts w:ascii="Times New Roman"/>
                <w:sz w:val="22"/>
              </w:rPr>
            </w:pPr>
          </w:p>
        </w:tc>
        <w:tc>
          <w:tcPr>
            <w:tcW w:w="617"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1"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164"/>
              <w:rPr>
                <w:b/>
                <w:sz w:val="22"/>
              </w:rPr>
            </w:pPr>
            <w:r>
              <w:rPr>
                <w:b/>
                <w:sz w:val="22"/>
              </w:rPr>
              <w:t>35</w:t>
            </w:r>
          </w:p>
        </w:tc>
        <w:tc>
          <w:tcPr>
            <w:tcW w:w="1115" w:type="dxa"/>
            <w:vMerge w:val="continue"/>
            <w:tcBorders>
              <w:top w:val="nil"/>
            </w:tcBorders>
          </w:tcPr>
          <w:p>
            <w:pPr>
              <w:rPr>
                <w:sz w:val="2"/>
                <w:szCs w:val="2"/>
              </w:rPr>
            </w:pPr>
          </w:p>
        </w:tc>
        <w:tc>
          <w:tcPr>
            <w:tcW w:w="1353"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15"/>
              <w:rPr>
                <w:sz w:val="22"/>
              </w:rPr>
            </w:pPr>
            <w:r>
              <w:rPr>
                <w:sz w:val="22"/>
              </w:rPr>
              <w:t>临时用电展示</w:t>
            </w:r>
          </w:p>
        </w:tc>
        <w:tc>
          <w:tcPr>
            <w:tcW w:w="4576" w:type="dxa"/>
          </w:tcPr>
          <w:p>
            <w:pPr>
              <w:pStyle w:val="11"/>
              <w:spacing w:before="62" w:line="319" w:lineRule="auto"/>
              <w:ind w:left="15" w:right="4"/>
              <w:rPr>
                <w:sz w:val="22"/>
              </w:rPr>
            </w:pPr>
            <w:r>
              <w:rPr>
                <w:sz w:val="22"/>
              </w:rPr>
              <w:t>①.三级配电原理图、二级电箱、三级电箱、电焊机电箱；</w:t>
            </w:r>
          </w:p>
          <w:p>
            <w:pPr>
              <w:pStyle w:val="11"/>
              <w:spacing w:line="281" w:lineRule="exact"/>
              <w:ind w:left="15"/>
              <w:rPr>
                <w:sz w:val="22"/>
              </w:rPr>
            </w:pPr>
            <w:r>
              <w:rPr>
                <w:sz w:val="22"/>
              </w:rPr>
              <w:t>②.常用电器辅材等；</w:t>
            </w:r>
          </w:p>
          <w:p>
            <w:pPr>
              <w:pStyle w:val="11"/>
              <w:spacing w:before="92" w:line="319" w:lineRule="auto"/>
              <w:ind w:left="15" w:right="2"/>
              <w:jc w:val="both"/>
              <w:rPr>
                <w:sz w:val="22"/>
              </w:rPr>
            </w:pPr>
            <w:r>
              <w:rPr>
                <w:sz w:val="22"/>
              </w:rPr>
              <w:t>③.电器样品：漏电保护器，电器开关，各种线</w:t>
            </w:r>
            <w:r>
              <w:rPr>
                <w:spacing w:val="-11"/>
                <w:sz w:val="22"/>
              </w:rPr>
              <w:t>管、各种电线电缆、三芯插头插座、两芯插头插</w:t>
            </w:r>
            <w:r>
              <w:rPr>
                <w:spacing w:val="-5"/>
                <w:sz w:val="22"/>
              </w:rPr>
              <w:t>座、接地棒；</w:t>
            </w:r>
          </w:p>
          <w:p>
            <w:pPr>
              <w:pStyle w:val="11"/>
              <w:spacing w:line="280" w:lineRule="exact"/>
              <w:ind w:left="15"/>
              <w:jc w:val="both"/>
              <w:rPr>
                <w:sz w:val="22"/>
              </w:rPr>
            </w:pPr>
            <w:r>
              <w:rPr>
                <w:sz w:val="22"/>
              </w:rPr>
              <w:t>④.镀锌方通 40*40mm，2.0T；</w:t>
            </w:r>
          </w:p>
          <w:p>
            <w:pPr>
              <w:pStyle w:val="11"/>
              <w:spacing w:before="93"/>
              <w:ind w:left="15"/>
              <w:rPr>
                <w:sz w:val="22"/>
              </w:rPr>
            </w:pPr>
            <w:r>
              <w:rPr>
                <w:sz w:val="22"/>
              </w:rPr>
              <w:t>⑤.TNS 电路过载短路模拟系统；</w:t>
            </w:r>
          </w:p>
          <w:p>
            <w:pPr>
              <w:pStyle w:val="11"/>
              <w:spacing w:before="92"/>
              <w:ind w:left="15"/>
              <w:rPr>
                <w:sz w:val="22"/>
              </w:rPr>
            </w:pPr>
            <w:r>
              <w:rPr>
                <w:sz w:val="22"/>
              </w:rPr>
              <w:t>⑥.4mm 厚铝塑板；</w:t>
            </w:r>
          </w:p>
          <w:p>
            <w:pPr>
              <w:pStyle w:val="11"/>
              <w:spacing w:before="93"/>
              <w:ind w:left="15"/>
              <w:rPr>
                <w:sz w:val="22"/>
              </w:rPr>
            </w:pPr>
            <w:r>
              <w:rPr>
                <w:sz w:val="22"/>
              </w:rPr>
              <w:t>⑦.广告喷绘；</w:t>
            </w:r>
          </w:p>
          <w:p>
            <w:pPr>
              <w:pStyle w:val="11"/>
              <w:spacing w:before="93"/>
              <w:ind w:left="15"/>
              <w:rPr>
                <w:sz w:val="22"/>
              </w:rPr>
            </w:pPr>
            <w:r>
              <w:rPr>
                <w:sz w:val="22"/>
              </w:rPr>
              <w:t>⑧.不锈钢包边：L 型或者U 型；</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10"/>
              <w:jc w:val="center"/>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9"/>
              <w:jc w:val="center"/>
              <w:rPr>
                <w:sz w:val="22"/>
              </w:rPr>
            </w:pPr>
            <w:r>
              <w:rPr>
                <w:w w:val="100"/>
                <w:sz w:val="22"/>
              </w:rPr>
              <w:t>1</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7"/>
              <w:rPr>
                <w:rFonts w:ascii="Times New Roman"/>
                <w:sz w:val="22"/>
              </w:rPr>
            </w:pPr>
          </w:p>
          <w:p>
            <w:pPr>
              <w:pStyle w:val="11"/>
              <w:ind w:left="12"/>
              <w:jc w:val="center"/>
              <w:rPr>
                <w:sz w:val="22"/>
              </w:rPr>
            </w:pPr>
            <w:r>
              <w:rPr>
                <w:sz w:val="22"/>
              </w:rPr>
              <w:t>3000*600*</w:t>
            </w:r>
          </w:p>
          <w:p>
            <w:pPr>
              <w:pStyle w:val="11"/>
              <w:spacing w:before="30"/>
              <w:ind w:left="10"/>
              <w:jc w:val="center"/>
              <w:rPr>
                <w:sz w:val="22"/>
              </w:rPr>
            </w:pPr>
            <w:r>
              <w:rPr>
                <w:sz w:val="22"/>
              </w:rPr>
              <w:t>2400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239"/>
              <w:rPr>
                <w:sz w:val="22"/>
              </w:rPr>
            </w:pPr>
            <w:r>
              <w:rPr>
                <w:sz w:val="22"/>
              </w:rPr>
              <w:t>14000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63"/>
              <w:ind w:left="238"/>
              <w:rPr>
                <w:b/>
                <w:sz w:val="22"/>
              </w:rPr>
            </w:pPr>
            <w:r>
              <w:rPr>
                <w:b/>
                <w:sz w:val="22"/>
              </w:rPr>
              <w:t>14000</w:t>
            </w:r>
          </w:p>
        </w:tc>
        <w:tc>
          <w:tcPr>
            <w:tcW w:w="874" w:type="dxa"/>
          </w:tcPr>
          <w:p>
            <w:pPr>
              <w:pStyle w:val="11"/>
              <w:rPr>
                <w:rFonts w:ascii="Times New Roman"/>
                <w:sz w:val="22"/>
              </w:rPr>
            </w:pPr>
          </w:p>
        </w:tc>
        <w:tc>
          <w:tcPr>
            <w:tcW w:w="874" w:type="dxa"/>
          </w:tcPr>
          <w:p>
            <w:pPr>
              <w:pStyle w:val="11"/>
              <w:rPr>
                <w:rFonts w:ascii="Times New Roman"/>
                <w:sz w:val="22"/>
              </w:rPr>
            </w:pPr>
          </w:p>
        </w:tc>
      </w:tr>
    </w:tbl>
    <w:p>
      <w:pPr>
        <w:spacing w:after="0"/>
        <w:rPr>
          <w:rFonts w:ascii="Times New Roman"/>
          <w:sz w:val="22"/>
        </w:rPr>
        <w:sectPr>
          <w:headerReference r:id="rId28" w:type="default"/>
          <w:footerReference r:id="rId29" w:type="default"/>
          <w:pgSz w:w="16840" w:h="11910" w:orient="landscape"/>
          <w:pgMar w:top="1100" w:right="1240" w:bottom="1100" w:left="1240" w:header="0" w:footer="904" w:gutter="0"/>
          <w:pgNumType w:start="35"/>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51" w:type="dxa"/>
            <w:vMerge w:val="restart"/>
          </w:tcPr>
          <w:p>
            <w:pPr>
              <w:pStyle w:val="11"/>
              <w:rPr>
                <w:rFonts w:ascii="Times New Roman"/>
                <w:sz w:val="22"/>
              </w:rPr>
            </w:pPr>
          </w:p>
        </w:tc>
        <w:tc>
          <w:tcPr>
            <w:tcW w:w="1115" w:type="dxa"/>
            <w:vMerge w:val="restart"/>
          </w:tcPr>
          <w:p>
            <w:pPr>
              <w:pStyle w:val="11"/>
              <w:rPr>
                <w:rFonts w:ascii="Times New Roman"/>
                <w:sz w:val="22"/>
              </w:rPr>
            </w:pPr>
          </w:p>
        </w:tc>
        <w:tc>
          <w:tcPr>
            <w:tcW w:w="1353" w:type="dxa"/>
            <w:vMerge w:val="restart"/>
          </w:tcPr>
          <w:p>
            <w:pPr>
              <w:pStyle w:val="11"/>
              <w:rPr>
                <w:rFonts w:ascii="Times New Roman"/>
                <w:sz w:val="22"/>
              </w:rPr>
            </w:pPr>
          </w:p>
        </w:tc>
        <w:tc>
          <w:tcPr>
            <w:tcW w:w="4576" w:type="dxa"/>
            <w:tcBorders>
              <w:bottom w:val="nil"/>
            </w:tcBorders>
          </w:tcPr>
          <w:p>
            <w:pPr>
              <w:pStyle w:val="11"/>
              <w:spacing w:before="63"/>
              <w:ind w:left="15"/>
              <w:rPr>
                <w:sz w:val="22"/>
              </w:rPr>
            </w:pPr>
            <w:r>
              <w:rPr>
                <w:sz w:val="22"/>
              </w:rPr>
              <w:t>⑨.水晶字；</w:t>
            </w:r>
          </w:p>
        </w:tc>
        <w:tc>
          <w:tcPr>
            <w:tcW w:w="1079" w:type="dxa"/>
            <w:vMerge w:val="restart"/>
          </w:tcPr>
          <w:p>
            <w:pPr>
              <w:pStyle w:val="11"/>
              <w:rPr>
                <w:rFonts w:ascii="Times New Roman"/>
                <w:sz w:val="22"/>
              </w:rPr>
            </w:pPr>
          </w:p>
        </w:tc>
        <w:tc>
          <w:tcPr>
            <w:tcW w:w="617" w:type="dxa"/>
            <w:vMerge w:val="restart"/>
          </w:tcPr>
          <w:p>
            <w:pPr>
              <w:pStyle w:val="11"/>
              <w:rPr>
                <w:rFonts w:ascii="Times New Roman"/>
                <w:sz w:val="22"/>
              </w:rPr>
            </w:pPr>
          </w:p>
        </w:tc>
        <w:tc>
          <w:tcPr>
            <w:tcW w:w="1028" w:type="dxa"/>
            <w:vMerge w:val="restart"/>
          </w:tcPr>
          <w:p>
            <w:pPr>
              <w:pStyle w:val="11"/>
              <w:rPr>
                <w:rFonts w:ascii="Times New Roman"/>
                <w:sz w:val="22"/>
              </w:rPr>
            </w:pPr>
          </w:p>
        </w:tc>
        <w:tc>
          <w:tcPr>
            <w:tcW w:w="1028" w:type="dxa"/>
            <w:vMerge w:val="restart"/>
          </w:tcPr>
          <w:p>
            <w:pPr>
              <w:pStyle w:val="11"/>
              <w:rPr>
                <w:rFonts w:ascii="Times New Roman"/>
                <w:sz w:val="22"/>
              </w:rPr>
            </w:pPr>
          </w:p>
        </w:tc>
        <w:tc>
          <w:tcPr>
            <w:tcW w:w="1028" w:type="dxa"/>
            <w:vMerge w:val="restart"/>
          </w:tcPr>
          <w:p>
            <w:pPr>
              <w:pStyle w:val="11"/>
              <w:rPr>
                <w:rFonts w:ascii="Times New Roman"/>
                <w:sz w:val="22"/>
              </w:rPr>
            </w:pPr>
          </w:p>
        </w:tc>
        <w:tc>
          <w:tcPr>
            <w:tcW w:w="874" w:type="dxa"/>
            <w:vMerge w:val="restart"/>
          </w:tcPr>
          <w:p>
            <w:pPr>
              <w:pStyle w:val="11"/>
              <w:rPr>
                <w:rFonts w:ascii="Times New Roman"/>
                <w:sz w:val="22"/>
              </w:rPr>
            </w:pPr>
          </w:p>
        </w:tc>
        <w:tc>
          <w:tcPr>
            <w:tcW w:w="874" w:type="dxa"/>
            <w:vMerge w:val="restart"/>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551" w:type="dxa"/>
            <w:vMerge w:val="continue"/>
            <w:tcBorders>
              <w:top w:val="nil"/>
            </w:tcBorders>
          </w:tcPr>
          <w:p>
            <w:pPr>
              <w:rPr>
                <w:sz w:val="2"/>
                <w:szCs w:val="2"/>
              </w:rPr>
            </w:pPr>
          </w:p>
        </w:tc>
        <w:tc>
          <w:tcPr>
            <w:tcW w:w="1115" w:type="dxa"/>
            <w:vMerge w:val="continue"/>
            <w:tcBorders>
              <w:top w:val="nil"/>
            </w:tcBorders>
          </w:tcPr>
          <w:p>
            <w:pPr>
              <w:rPr>
                <w:sz w:val="2"/>
                <w:szCs w:val="2"/>
              </w:rPr>
            </w:pPr>
          </w:p>
        </w:tc>
        <w:tc>
          <w:tcPr>
            <w:tcW w:w="1353" w:type="dxa"/>
            <w:vMerge w:val="continue"/>
            <w:tcBorders>
              <w:top w:val="nil"/>
            </w:tcBorders>
          </w:tcPr>
          <w:p>
            <w:pPr>
              <w:rPr>
                <w:sz w:val="2"/>
                <w:szCs w:val="2"/>
              </w:rPr>
            </w:pPr>
          </w:p>
        </w:tc>
        <w:tc>
          <w:tcPr>
            <w:tcW w:w="4576" w:type="dxa"/>
            <w:tcBorders>
              <w:top w:val="nil"/>
            </w:tcBorders>
          </w:tcPr>
          <w:p>
            <w:pPr>
              <w:pStyle w:val="11"/>
              <w:spacing w:before="40"/>
              <w:ind w:left="15"/>
              <w:rPr>
                <w:sz w:val="22"/>
              </w:rPr>
            </w:pPr>
            <w:r>
              <w:rPr>
                <w:sz w:val="22"/>
              </w:rPr>
              <w:t>⑩.规格参数：3000*600*2400.</w:t>
            </w:r>
          </w:p>
        </w:tc>
        <w:tc>
          <w:tcPr>
            <w:tcW w:w="1079" w:type="dxa"/>
            <w:vMerge w:val="continue"/>
            <w:tcBorders>
              <w:top w:val="nil"/>
            </w:tcBorders>
          </w:tcPr>
          <w:p>
            <w:pPr>
              <w:rPr>
                <w:sz w:val="2"/>
                <w:szCs w:val="2"/>
              </w:rPr>
            </w:pPr>
          </w:p>
        </w:tc>
        <w:tc>
          <w:tcPr>
            <w:tcW w:w="617"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51" w:type="dxa"/>
            <w:tcBorders>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bottom w:val="nil"/>
            </w:tcBorders>
          </w:tcPr>
          <w:p>
            <w:pPr>
              <w:pStyle w:val="11"/>
              <w:rPr>
                <w:rFonts w:ascii="Times New Roman"/>
                <w:sz w:val="22"/>
              </w:rPr>
            </w:pPr>
          </w:p>
        </w:tc>
        <w:tc>
          <w:tcPr>
            <w:tcW w:w="4576" w:type="dxa"/>
            <w:tcBorders>
              <w:bottom w:val="nil"/>
            </w:tcBorders>
          </w:tcPr>
          <w:p>
            <w:pPr>
              <w:pStyle w:val="11"/>
              <w:spacing w:before="63"/>
              <w:ind w:left="15"/>
              <w:rPr>
                <w:sz w:val="22"/>
              </w:rPr>
            </w:pPr>
            <w:r>
              <w:rPr>
                <w:sz w:val="22"/>
              </w:rPr>
              <w:t>①.消防展柜：2400*600*2500m；</w:t>
            </w:r>
          </w:p>
        </w:tc>
        <w:tc>
          <w:tcPr>
            <w:tcW w:w="1079" w:type="dxa"/>
            <w:tcBorders>
              <w:bottom w:val="nil"/>
            </w:tcBorders>
          </w:tcPr>
          <w:p>
            <w:pPr>
              <w:pStyle w:val="11"/>
              <w:rPr>
                <w:rFonts w:ascii="Times New Roman"/>
                <w:sz w:val="22"/>
              </w:rPr>
            </w:pPr>
          </w:p>
        </w:tc>
        <w:tc>
          <w:tcPr>
            <w:tcW w:w="617"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874" w:type="dxa"/>
            <w:vMerge w:val="restart"/>
          </w:tcPr>
          <w:p>
            <w:pPr>
              <w:pStyle w:val="11"/>
              <w:rPr>
                <w:rFonts w:ascii="Times New Roman"/>
                <w:sz w:val="22"/>
              </w:rPr>
            </w:pPr>
          </w:p>
        </w:tc>
        <w:tc>
          <w:tcPr>
            <w:tcW w:w="874" w:type="dxa"/>
            <w:vMerge w:val="restart"/>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1" w:type="dxa"/>
            <w:tcBorders>
              <w:top w:val="nil"/>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2"/>
              </w:rPr>
            </w:pPr>
          </w:p>
        </w:tc>
        <w:tc>
          <w:tcPr>
            <w:tcW w:w="4576" w:type="dxa"/>
            <w:tcBorders>
              <w:top w:val="nil"/>
              <w:bottom w:val="nil"/>
            </w:tcBorders>
          </w:tcPr>
          <w:p>
            <w:pPr>
              <w:pStyle w:val="11"/>
              <w:spacing w:before="40"/>
              <w:ind w:left="15"/>
              <w:rPr>
                <w:sz w:val="22"/>
              </w:rPr>
            </w:pPr>
            <w:r>
              <w:rPr>
                <w:sz w:val="22"/>
              </w:rPr>
              <w:t>②.消防斧、消防栓、沙箱、消防桶、消防铲、</w:t>
            </w:r>
          </w:p>
        </w:tc>
        <w:tc>
          <w:tcPr>
            <w:tcW w:w="1079" w:type="dxa"/>
            <w:tcBorders>
              <w:top w:val="nil"/>
              <w:bottom w:val="nil"/>
            </w:tcBorders>
          </w:tcPr>
          <w:p>
            <w:pPr>
              <w:pStyle w:val="11"/>
              <w:rPr>
                <w:rFonts w:ascii="Times New Roman"/>
                <w:sz w:val="22"/>
              </w:rPr>
            </w:pPr>
          </w:p>
        </w:tc>
        <w:tc>
          <w:tcPr>
            <w:tcW w:w="617"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551" w:type="dxa"/>
            <w:tcBorders>
              <w:top w:val="nil"/>
              <w:bottom w:val="nil"/>
            </w:tcBorders>
          </w:tcPr>
          <w:p>
            <w:pPr>
              <w:pStyle w:val="11"/>
              <w:rPr>
                <w:rFonts w:ascii="Times New Roman"/>
                <w:sz w:val="22"/>
              </w:rPr>
            </w:pPr>
          </w:p>
          <w:p>
            <w:pPr>
              <w:pStyle w:val="11"/>
              <w:spacing w:before="163"/>
              <w:ind w:left="33" w:right="22"/>
              <w:jc w:val="center"/>
              <w:rPr>
                <w:b/>
                <w:sz w:val="22"/>
              </w:rPr>
            </w:pPr>
            <w:r>
              <w:rPr>
                <w:b/>
                <w:sz w:val="22"/>
              </w:rPr>
              <w:t>36</w:t>
            </w: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2"/>
              </w:rPr>
            </w:pPr>
          </w:p>
          <w:p>
            <w:pPr>
              <w:pStyle w:val="11"/>
              <w:spacing w:before="163"/>
              <w:ind w:left="15"/>
              <w:rPr>
                <w:sz w:val="22"/>
              </w:rPr>
            </w:pPr>
            <w:r>
              <w:rPr>
                <w:sz w:val="22"/>
              </w:rPr>
              <w:t>消防器材展示</w:t>
            </w:r>
          </w:p>
        </w:tc>
        <w:tc>
          <w:tcPr>
            <w:tcW w:w="4576" w:type="dxa"/>
            <w:tcBorders>
              <w:top w:val="nil"/>
              <w:bottom w:val="nil"/>
            </w:tcBorders>
          </w:tcPr>
          <w:p>
            <w:pPr>
              <w:pStyle w:val="11"/>
              <w:spacing w:before="41" w:line="319" w:lineRule="auto"/>
              <w:ind w:left="15"/>
              <w:rPr>
                <w:sz w:val="22"/>
              </w:rPr>
            </w:pPr>
            <w:r>
              <w:rPr>
                <w:spacing w:val="-10"/>
                <w:sz w:val="22"/>
              </w:rPr>
              <w:t>消防斧、消防服、消防防毒面具、手电筒、消防</w:t>
            </w:r>
            <w:r>
              <w:rPr>
                <w:spacing w:val="-4"/>
                <w:sz w:val="22"/>
              </w:rPr>
              <w:t>钳、对讲机等；</w:t>
            </w:r>
          </w:p>
        </w:tc>
        <w:tc>
          <w:tcPr>
            <w:tcW w:w="1079" w:type="dxa"/>
            <w:tcBorders>
              <w:top w:val="nil"/>
              <w:bottom w:val="nil"/>
            </w:tcBorders>
          </w:tcPr>
          <w:p>
            <w:pPr>
              <w:pStyle w:val="11"/>
              <w:rPr>
                <w:rFonts w:ascii="Times New Roman"/>
                <w:sz w:val="22"/>
              </w:rPr>
            </w:pPr>
          </w:p>
          <w:p>
            <w:pPr>
              <w:pStyle w:val="11"/>
              <w:spacing w:before="163"/>
              <w:ind w:left="10"/>
              <w:jc w:val="center"/>
              <w:rPr>
                <w:sz w:val="22"/>
              </w:rPr>
            </w:pPr>
            <w:r>
              <w:rPr>
                <w:w w:val="100"/>
                <w:sz w:val="22"/>
              </w:rPr>
              <w:t>套</w:t>
            </w:r>
          </w:p>
        </w:tc>
        <w:tc>
          <w:tcPr>
            <w:tcW w:w="617" w:type="dxa"/>
            <w:tcBorders>
              <w:top w:val="nil"/>
              <w:bottom w:val="nil"/>
            </w:tcBorders>
          </w:tcPr>
          <w:p>
            <w:pPr>
              <w:pStyle w:val="11"/>
              <w:rPr>
                <w:rFonts w:ascii="Times New Roman"/>
                <w:sz w:val="22"/>
              </w:rPr>
            </w:pPr>
          </w:p>
          <w:p>
            <w:pPr>
              <w:pStyle w:val="11"/>
              <w:spacing w:before="163"/>
              <w:ind w:right="241"/>
              <w:jc w:val="right"/>
              <w:rPr>
                <w:sz w:val="22"/>
              </w:rPr>
            </w:pPr>
            <w:r>
              <w:rPr>
                <w:w w:val="100"/>
                <w:sz w:val="22"/>
              </w:rPr>
              <w:t>1</w:t>
            </w:r>
          </w:p>
        </w:tc>
        <w:tc>
          <w:tcPr>
            <w:tcW w:w="1028" w:type="dxa"/>
            <w:tcBorders>
              <w:top w:val="nil"/>
              <w:bottom w:val="nil"/>
            </w:tcBorders>
          </w:tcPr>
          <w:p>
            <w:pPr>
              <w:pStyle w:val="11"/>
              <w:spacing w:before="7"/>
              <w:rPr>
                <w:rFonts w:ascii="Times New Roman"/>
                <w:sz w:val="22"/>
              </w:rPr>
            </w:pPr>
          </w:p>
          <w:p>
            <w:pPr>
              <w:pStyle w:val="11"/>
              <w:ind w:left="12"/>
              <w:jc w:val="center"/>
              <w:rPr>
                <w:sz w:val="22"/>
              </w:rPr>
            </w:pPr>
            <w:r>
              <w:rPr>
                <w:sz w:val="22"/>
              </w:rPr>
              <w:t>2400*600*</w:t>
            </w:r>
          </w:p>
          <w:p>
            <w:pPr>
              <w:pStyle w:val="11"/>
              <w:spacing w:before="30" w:line="225" w:lineRule="exact"/>
              <w:ind w:left="10"/>
              <w:jc w:val="center"/>
              <w:rPr>
                <w:sz w:val="22"/>
              </w:rPr>
            </w:pPr>
            <w:r>
              <w:rPr>
                <w:sz w:val="22"/>
              </w:rPr>
              <w:t>2500m</w:t>
            </w:r>
          </w:p>
        </w:tc>
        <w:tc>
          <w:tcPr>
            <w:tcW w:w="1028" w:type="dxa"/>
            <w:tcBorders>
              <w:top w:val="nil"/>
              <w:bottom w:val="nil"/>
            </w:tcBorders>
          </w:tcPr>
          <w:p>
            <w:pPr>
              <w:pStyle w:val="11"/>
              <w:rPr>
                <w:rFonts w:ascii="Times New Roman"/>
                <w:sz w:val="22"/>
              </w:rPr>
            </w:pPr>
          </w:p>
          <w:p>
            <w:pPr>
              <w:pStyle w:val="11"/>
              <w:spacing w:before="163"/>
              <w:ind w:left="8"/>
              <w:jc w:val="center"/>
              <w:rPr>
                <w:sz w:val="22"/>
              </w:rPr>
            </w:pPr>
            <w:r>
              <w:rPr>
                <w:sz w:val="22"/>
              </w:rPr>
              <w:t>8000</w:t>
            </w:r>
          </w:p>
        </w:tc>
        <w:tc>
          <w:tcPr>
            <w:tcW w:w="1028" w:type="dxa"/>
            <w:tcBorders>
              <w:top w:val="nil"/>
              <w:bottom w:val="nil"/>
            </w:tcBorders>
          </w:tcPr>
          <w:p>
            <w:pPr>
              <w:pStyle w:val="11"/>
              <w:rPr>
                <w:rFonts w:ascii="Times New Roman"/>
                <w:sz w:val="22"/>
              </w:rPr>
            </w:pPr>
          </w:p>
          <w:p>
            <w:pPr>
              <w:pStyle w:val="11"/>
              <w:spacing w:before="163"/>
              <w:ind w:left="294"/>
              <w:rPr>
                <w:b/>
                <w:sz w:val="22"/>
              </w:rPr>
            </w:pPr>
            <w:r>
              <w:rPr>
                <w:b/>
                <w:sz w:val="22"/>
              </w:rPr>
              <w:t>8000</w:t>
            </w: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line="245" w:lineRule="exact"/>
              <w:ind w:left="15"/>
              <w:rPr>
                <w:sz w:val="22"/>
              </w:rPr>
            </w:pPr>
            <w:r>
              <w:rPr>
                <w:sz w:val="22"/>
              </w:rPr>
              <w:t>③.灭火器:干粉灭火器、泡沫灭火器；</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2"/>
              </w:rPr>
            </w:pPr>
          </w:p>
        </w:tc>
        <w:tc>
          <w:tcPr>
            <w:tcW w:w="4576" w:type="dxa"/>
            <w:tcBorders>
              <w:top w:val="nil"/>
              <w:bottom w:val="nil"/>
            </w:tcBorders>
          </w:tcPr>
          <w:p>
            <w:pPr>
              <w:pStyle w:val="11"/>
              <w:spacing w:before="43"/>
              <w:ind w:left="15"/>
              <w:rPr>
                <w:sz w:val="22"/>
              </w:rPr>
            </w:pPr>
            <w:r>
              <w:rPr>
                <w:sz w:val="22"/>
              </w:rPr>
              <w:t>④.标签；</w:t>
            </w:r>
          </w:p>
        </w:tc>
        <w:tc>
          <w:tcPr>
            <w:tcW w:w="1079" w:type="dxa"/>
            <w:tcBorders>
              <w:top w:val="nil"/>
              <w:bottom w:val="nil"/>
            </w:tcBorders>
          </w:tcPr>
          <w:p>
            <w:pPr>
              <w:pStyle w:val="11"/>
              <w:rPr>
                <w:rFonts w:ascii="Times New Roman"/>
                <w:sz w:val="22"/>
              </w:rPr>
            </w:pPr>
          </w:p>
        </w:tc>
        <w:tc>
          <w:tcPr>
            <w:tcW w:w="617"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51" w:type="dxa"/>
            <w:tcBorders>
              <w:top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tcBorders>
          </w:tcPr>
          <w:p>
            <w:pPr>
              <w:pStyle w:val="11"/>
              <w:rPr>
                <w:rFonts w:ascii="Times New Roman"/>
                <w:sz w:val="22"/>
              </w:rPr>
            </w:pPr>
          </w:p>
        </w:tc>
        <w:tc>
          <w:tcPr>
            <w:tcW w:w="4576" w:type="dxa"/>
            <w:tcBorders>
              <w:top w:val="nil"/>
            </w:tcBorders>
          </w:tcPr>
          <w:p>
            <w:pPr>
              <w:pStyle w:val="11"/>
              <w:spacing w:before="40"/>
              <w:ind w:left="15"/>
              <w:rPr>
                <w:sz w:val="22"/>
              </w:rPr>
            </w:pPr>
            <w:r>
              <w:rPr>
                <w:sz w:val="22"/>
              </w:rPr>
              <w:t>⑤.高密度板；</w:t>
            </w:r>
          </w:p>
        </w:tc>
        <w:tc>
          <w:tcPr>
            <w:tcW w:w="1079" w:type="dxa"/>
            <w:tcBorders>
              <w:top w:val="nil"/>
            </w:tcBorders>
          </w:tcPr>
          <w:p>
            <w:pPr>
              <w:pStyle w:val="11"/>
              <w:rPr>
                <w:rFonts w:ascii="Times New Roman"/>
                <w:sz w:val="22"/>
              </w:rPr>
            </w:pPr>
          </w:p>
        </w:tc>
        <w:tc>
          <w:tcPr>
            <w:tcW w:w="617"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551" w:type="dxa"/>
            <w:tcBorders>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bottom w:val="nil"/>
            </w:tcBorders>
          </w:tcPr>
          <w:p>
            <w:pPr>
              <w:pStyle w:val="11"/>
              <w:rPr>
                <w:rFonts w:ascii="Times New Roman"/>
                <w:sz w:val="22"/>
              </w:rPr>
            </w:pPr>
          </w:p>
        </w:tc>
        <w:tc>
          <w:tcPr>
            <w:tcW w:w="4576" w:type="dxa"/>
            <w:tcBorders>
              <w:bottom w:val="nil"/>
            </w:tcBorders>
          </w:tcPr>
          <w:p>
            <w:pPr>
              <w:pStyle w:val="11"/>
              <w:spacing w:before="122"/>
              <w:ind w:left="15"/>
              <w:rPr>
                <w:sz w:val="22"/>
              </w:rPr>
            </w:pPr>
            <w:r>
              <w:rPr>
                <w:sz w:val="22"/>
              </w:rPr>
              <w:t>①.40*40 镀锌方通；</w:t>
            </w:r>
          </w:p>
        </w:tc>
        <w:tc>
          <w:tcPr>
            <w:tcW w:w="1079" w:type="dxa"/>
            <w:tcBorders>
              <w:bottom w:val="nil"/>
            </w:tcBorders>
          </w:tcPr>
          <w:p>
            <w:pPr>
              <w:pStyle w:val="11"/>
              <w:rPr>
                <w:rFonts w:ascii="Times New Roman"/>
                <w:sz w:val="22"/>
              </w:rPr>
            </w:pPr>
          </w:p>
        </w:tc>
        <w:tc>
          <w:tcPr>
            <w:tcW w:w="617"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874" w:type="dxa"/>
            <w:vMerge w:val="restart"/>
          </w:tcPr>
          <w:p>
            <w:pPr>
              <w:pStyle w:val="11"/>
              <w:rPr>
                <w:rFonts w:ascii="Times New Roman"/>
                <w:sz w:val="22"/>
              </w:rPr>
            </w:pPr>
          </w:p>
        </w:tc>
        <w:tc>
          <w:tcPr>
            <w:tcW w:w="874" w:type="dxa"/>
            <w:vMerge w:val="restart"/>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551" w:type="dxa"/>
            <w:tcBorders>
              <w:top w:val="nil"/>
              <w:bottom w:val="nil"/>
            </w:tcBorders>
          </w:tcPr>
          <w:p>
            <w:pPr>
              <w:pStyle w:val="11"/>
              <w:spacing w:before="10"/>
              <w:rPr>
                <w:rFonts w:ascii="Times New Roman"/>
                <w:sz w:val="19"/>
              </w:rPr>
            </w:pPr>
          </w:p>
          <w:p>
            <w:pPr>
              <w:pStyle w:val="11"/>
              <w:ind w:left="33" w:right="22"/>
              <w:jc w:val="center"/>
              <w:rPr>
                <w:b/>
                <w:sz w:val="22"/>
              </w:rPr>
            </w:pPr>
            <w:r>
              <w:rPr>
                <w:b/>
                <w:sz w:val="22"/>
              </w:rPr>
              <w:t>37</w:t>
            </w:r>
          </w:p>
        </w:tc>
        <w:tc>
          <w:tcPr>
            <w:tcW w:w="1115" w:type="dxa"/>
            <w:vMerge w:val="continue"/>
            <w:tcBorders>
              <w:top w:val="nil"/>
            </w:tcBorders>
          </w:tcPr>
          <w:p>
            <w:pPr>
              <w:rPr>
                <w:sz w:val="2"/>
                <w:szCs w:val="2"/>
              </w:rPr>
            </w:pPr>
          </w:p>
        </w:tc>
        <w:tc>
          <w:tcPr>
            <w:tcW w:w="1353" w:type="dxa"/>
            <w:tcBorders>
              <w:top w:val="nil"/>
              <w:bottom w:val="nil"/>
            </w:tcBorders>
          </w:tcPr>
          <w:p>
            <w:pPr>
              <w:pStyle w:val="11"/>
              <w:spacing w:before="73" w:line="266" w:lineRule="auto"/>
              <w:ind w:left="15" w:right="5"/>
              <w:rPr>
                <w:sz w:val="22"/>
              </w:rPr>
            </w:pPr>
            <w:r>
              <w:rPr>
                <w:sz w:val="22"/>
              </w:rPr>
              <w:t>平衡木行走体验</w:t>
            </w:r>
          </w:p>
        </w:tc>
        <w:tc>
          <w:tcPr>
            <w:tcW w:w="4576" w:type="dxa"/>
            <w:tcBorders>
              <w:top w:val="nil"/>
              <w:bottom w:val="nil"/>
            </w:tcBorders>
          </w:tcPr>
          <w:p>
            <w:pPr>
              <w:pStyle w:val="11"/>
              <w:spacing w:before="41"/>
              <w:ind w:left="15"/>
              <w:rPr>
                <w:sz w:val="22"/>
              </w:rPr>
            </w:pPr>
            <w:r>
              <w:rPr>
                <w:sz w:val="22"/>
              </w:rPr>
              <w:t>②.结构架喷漆；</w:t>
            </w:r>
          </w:p>
          <w:p>
            <w:pPr>
              <w:pStyle w:val="11"/>
              <w:spacing w:before="93"/>
              <w:ind w:left="15"/>
              <w:rPr>
                <w:sz w:val="22"/>
              </w:rPr>
            </w:pPr>
            <w:r>
              <w:rPr>
                <w:sz w:val="22"/>
              </w:rPr>
              <w:t>③.水晶字；</w:t>
            </w:r>
          </w:p>
        </w:tc>
        <w:tc>
          <w:tcPr>
            <w:tcW w:w="1079" w:type="dxa"/>
            <w:tcBorders>
              <w:top w:val="nil"/>
              <w:bottom w:val="nil"/>
            </w:tcBorders>
          </w:tcPr>
          <w:p>
            <w:pPr>
              <w:pStyle w:val="11"/>
              <w:spacing w:before="10"/>
              <w:rPr>
                <w:rFonts w:ascii="Times New Roman"/>
                <w:sz w:val="19"/>
              </w:rPr>
            </w:pPr>
          </w:p>
          <w:p>
            <w:pPr>
              <w:pStyle w:val="11"/>
              <w:ind w:left="10"/>
              <w:jc w:val="center"/>
              <w:rPr>
                <w:sz w:val="22"/>
              </w:rPr>
            </w:pPr>
            <w:r>
              <w:rPr>
                <w:w w:val="100"/>
                <w:sz w:val="22"/>
              </w:rPr>
              <w:t>套</w:t>
            </w:r>
          </w:p>
        </w:tc>
        <w:tc>
          <w:tcPr>
            <w:tcW w:w="617" w:type="dxa"/>
            <w:tcBorders>
              <w:top w:val="nil"/>
              <w:bottom w:val="nil"/>
            </w:tcBorders>
          </w:tcPr>
          <w:p>
            <w:pPr>
              <w:pStyle w:val="11"/>
              <w:spacing w:before="10"/>
              <w:rPr>
                <w:rFonts w:ascii="Times New Roman"/>
                <w:sz w:val="19"/>
              </w:rPr>
            </w:pPr>
          </w:p>
          <w:p>
            <w:pPr>
              <w:pStyle w:val="11"/>
              <w:ind w:right="241"/>
              <w:jc w:val="right"/>
              <w:rPr>
                <w:sz w:val="22"/>
              </w:rPr>
            </w:pPr>
            <w:r>
              <w:rPr>
                <w:w w:val="100"/>
                <w:sz w:val="22"/>
              </w:rPr>
              <w:t>1</w:t>
            </w:r>
          </w:p>
        </w:tc>
        <w:tc>
          <w:tcPr>
            <w:tcW w:w="1028" w:type="dxa"/>
            <w:tcBorders>
              <w:top w:val="nil"/>
              <w:bottom w:val="nil"/>
            </w:tcBorders>
          </w:tcPr>
          <w:p>
            <w:pPr>
              <w:pStyle w:val="11"/>
              <w:spacing w:before="73"/>
              <w:ind w:right="105"/>
              <w:jc w:val="right"/>
              <w:rPr>
                <w:sz w:val="22"/>
              </w:rPr>
            </w:pPr>
            <w:r>
              <w:rPr>
                <w:spacing w:val="-2"/>
                <w:sz w:val="22"/>
              </w:rPr>
              <w:t>4000*9</w:t>
            </w:r>
          </w:p>
          <w:p>
            <w:pPr>
              <w:pStyle w:val="11"/>
              <w:spacing w:before="30"/>
              <w:ind w:right="120"/>
              <w:jc w:val="right"/>
              <w:rPr>
                <w:sz w:val="22"/>
              </w:rPr>
            </w:pPr>
            <w:r>
              <w:rPr>
                <w:spacing w:val="-2"/>
                <w:sz w:val="22"/>
              </w:rPr>
              <w:t>37*500mm</w:t>
            </w:r>
          </w:p>
        </w:tc>
        <w:tc>
          <w:tcPr>
            <w:tcW w:w="1028" w:type="dxa"/>
            <w:tcBorders>
              <w:top w:val="nil"/>
              <w:bottom w:val="nil"/>
            </w:tcBorders>
          </w:tcPr>
          <w:p>
            <w:pPr>
              <w:pStyle w:val="11"/>
              <w:spacing w:before="10"/>
              <w:rPr>
                <w:rFonts w:ascii="Times New Roman"/>
                <w:sz w:val="19"/>
              </w:rPr>
            </w:pPr>
          </w:p>
          <w:p>
            <w:pPr>
              <w:pStyle w:val="11"/>
              <w:ind w:left="8"/>
              <w:jc w:val="center"/>
              <w:rPr>
                <w:sz w:val="22"/>
              </w:rPr>
            </w:pPr>
            <w:r>
              <w:rPr>
                <w:sz w:val="22"/>
              </w:rPr>
              <w:t>4000</w:t>
            </w:r>
          </w:p>
        </w:tc>
        <w:tc>
          <w:tcPr>
            <w:tcW w:w="1028" w:type="dxa"/>
            <w:tcBorders>
              <w:top w:val="nil"/>
              <w:bottom w:val="nil"/>
            </w:tcBorders>
          </w:tcPr>
          <w:p>
            <w:pPr>
              <w:pStyle w:val="11"/>
              <w:spacing w:before="10"/>
              <w:rPr>
                <w:rFonts w:ascii="Times New Roman"/>
                <w:sz w:val="19"/>
              </w:rPr>
            </w:pPr>
          </w:p>
          <w:p>
            <w:pPr>
              <w:pStyle w:val="11"/>
              <w:ind w:left="294"/>
              <w:rPr>
                <w:b/>
                <w:sz w:val="22"/>
              </w:rPr>
            </w:pPr>
            <w:r>
              <w:rPr>
                <w:b/>
                <w:sz w:val="22"/>
              </w:rPr>
              <w:t>4000</w:t>
            </w: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51" w:type="dxa"/>
            <w:tcBorders>
              <w:top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tcBorders>
          </w:tcPr>
          <w:p>
            <w:pPr>
              <w:pStyle w:val="11"/>
              <w:rPr>
                <w:rFonts w:ascii="Times New Roman"/>
                <w:sz w:val="22"/>
              </w:rPr>
            </w:pPr>
          </w:p>
        </w:tc>
        <w:tc>
          <w:tcPr>
            <w:tcW w:w="4576" w:type="dxa"/>
            <w:tcBorders>
              <w:top w:val="nil"/>
            </w:tcBorders>
          </w:tcPr>
          <w:p>
            <w:pPr>
              <w:pStyle w:val="11"/>
              <w:spacing w:before="41"/>
              <w:ind w:left="15"/>
              <w:rPr>
                <w:sz w:val="22"/>
              </w:rPr>
            </w:pPr>
            <w:r>
              <w:rPr>
                <w:sz w:val="22"/>
              </w:rPr>
              <w:t>④.规格参数：4000*937*500mm。</w:t>
            </w:r>
          </w:p>
        </w:tc>
        <w:tc>
          <w:tcPr>
            <w:tcW w:w="1079" w:type="dxa"/>
            <w:tcBorders>
              <w:top w:val="nil"/>
            </w:tcBorders>
          </w:tcPr>
          <w:p>
            <w:pPr>
              <w:pStyle w:val="11"/>
              <w:rPr>
                <w:rFonts w:ascii="Times New Roman"/>
                <w:sz w:val="22"/>
              </w:rPr>
            </w:pPr>
          </w:p>
        </w:tc>
        <w:tc>
          <w:tcPr>
            <w:tcW w:w="617"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51" w:type="dxa"/>
            <w:tcBorders>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bottom w:val="nil"/>
            </w:tcBorders>
          </w:tcPr>
          <w:p>
            <w:pPr>
              <w:pStyle w:val="11"/>
              <w:rPr>
                <w:rFonts w:ascii="Times New Roman"/>
                <w:sz w:val="22"/>
              </w:rPr>
            </w:pPr>
          </w:p>
        </w:tc>
        <w:tc>
          <w:tcPr>
            <w:tcW w:w="4576" w:type="dxa"/>
            <w:tcBorders>
              <w:bottom w:val="nil"/>
            </w:tcBorders>
          </w:tcPr>
          <w:p>
            <w:pPr>
              <w:pStyle w:val="11"/>
              <w:spacing w:before="61"/>
              <w:ind w:left="15"/>
              <w:rPr>
                <w:sz w:val="22"/>
              </w:rPr>
            </w:pPr>
            <w:r>
              <w:rPr>
                <w:sz w:val="22"/>
              </w:rPr>
              <w:t>①.40*40 镀锌方通；</w:t>
            </w:r>
          </w:p>
        </w:tc>
        <w:tc>
          <w:tcPr>
            <w:tcW w:w="1079" w:type="dxa"/>
            <w:tcBorders>
              <w:bottom w:val="nil"/>
            </w:tcBorders>
          </w:tcPr>
          <w:p>
            <w:pPr>
              <w:pStyle w:val="11"/>
              <w:rPr>
                <w:rFonts w:ascii="Times New Roman"/>
                <w:sz w:val="22"/>
              </w:rPr>
            </w:pPr>
          </w:p>
        </w:tc>
        <w:tc>
          <w:tcPr>
            <w:tcW w:w="617"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1028" w:type="dxa"/>
            <w:tcBorders>
              <w:bottom w:val="nil"/>
            </w:tcBorders>
          </w:tcPr>
          <w:p>
            <w:pPr>
              <w:pStyle w:val="11"/>
              <w:rPr>
                <w:rFonts w:ascii="Times New Roman"/>
                <w:sz w:val="22"/>
              </w:rPr>
            </w:pPr>
          </w:p>
        </w:tc>
        <w:tc>
          <w:tcPr>
            <w:tcW w:w="874" w:type="dxa"/>
            <w:vMerge w:val="restart"/>
          </w:tcPr>
          <w:p>
            <w:pPr>
              <w:pStyle w:val="11"/>
              <w:rPr>
                <w:rFonts w:ascii="Times New Roman"/>
                <w:sz w:val="22"/>
              </w:rPr>
            </w:pPr>
          </w:p>
        </w:tc>
        <w:tc>
          <w:tcPr>
            <w:tcW w:w="874" w:type="dxa"/>
            <w:vMerge w:val="restart"/>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2"/>
              </w:rPr>
            </w:pPr>
          </w:p>
        </w:tc>
        <w:tc>
          <w:tcPr>
            <w:tcW w:w="4576" w:type="dxa"/>
            <w:tcBorders>
              <w:top w:val="nil"/>
              <w:bottom w:val="nil"/>
            </w:tcBorders>
          </w:tcPr>
          <w:p>
            <w:pPr>
              <w:pStyle w:val="11"/>
              <w:spacing w:before="41"/>
              <w:ind w:left="15"/>
              <w:rPr>
                <w:sz w:val="22"/>
              </w:rPr>
            </w:pPr>
            <w:r>
              <w:rPr>
                <w:sz w:val="22"/>
              </w:rPr>
              <w:t>②.铝塑板：4mm 厚；</w:t>
            </w:r>
          </w:p>
        </w:tc>
        <w:tc>
          <w:tcPr>
            <w:tcW w:w="1079" w:type="dxa"/>
            <w:tcBorders>
              <w:top w:val="nil"/>
              <w:bottom w:val="nil"/>
            </w:tcBorders>
          </w:tcPr>
          <w:p>
            <w:pPr>
              <w:pStyle w:val="11"/>
              <w:rPr>
                <w:rFonts w:ascii="Times New Roman"/>
                <w:sz w:val="22"/>
              </w:rPr>
            </w:pPr>
          </w:p>
        </w:tc>
        <w:tc>
          <w:tcPr>
            <w:tcW w:w="617"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551" w:type="dxa"/>
            <w:tcBorders>
              <w:top w:val="nil"/>
              <w:bottom w:val="nil"/>
            </w:tcBorders>
          </w:tcPr>
          <w:p>
            <w:pPr>
              <w:pStyle w:val="11"/>
              <w:spacing w:before="10"/>
              <w:rPr>
                <w:rFonts w:ascii="Times New Roman"/>
                <w:sz w:val="19"/>
              </w:rPr>
            </w:pPr>
          </w:p>
          <w:p>
            <w:pPr>
              <w:pStyle w:val="11"/>
              <w:ind w:left="33" w:right="22"/>
              <w:jc w:val="center"/>
              <w:rPr>
                <w:b/>
                <w:sz w:val="22"/>
              </w:rPr>
            </w:pPr>
            <w:r>
              <w:rPr>
                <w:b/>
                <w:sz w:val="22"/>
              </w:rPr>
              <w:t>38</w:t>
            </w:r>
          </w:p>
        </w:tc>
        <w:tc>
          <w:tcPr>
            <w:tcW w:w="1115" w:type="dxa"/>
            <w:vMerge w:val="continue"/>
            <w:tcBorders>
              <w:top w:val="nil"/>
            </w:tcBorders>
          </w:tcPr>
          <w:p>
            <w:pPr>
              <w:rPr>
                <w:sz w:val="2"/>
                <w:szCs w:val="2"/>
              </w:rPr>
            </w:pPr>
          </w:p>
        </w:tc>
        <w:tc>
          <w:tcPr>
            <w:tcW w:w="1353" w:type="dxa"/>
            <w:tcBorders>
              <w:top w:val="nil"/>
              <w:bottom w:val="nil"/>
            </w:tcBorders>
          </w:tcPr>
          <w:p>
            <w:pPr>
              <w:pStyle w:val="11"/>
              <w:spacing w:before="73" w:line="266" w:lineRule="auto"/>
              <w:ind w:left="15" w:right="5"/>
              <w:rPr>
                <w:sz w:val="22"/>
              </w:rPr>
            </w:pPr>
            <w:r>
              <w:rPr>
                <w:sz w:val="22"/>
              </w:rPr>
              <w:t>防护栏倾倒体验</w:t>
            </w:r>
          </w:p>
        </w:tc>
        <w:tc>
          <w:tcPr>
            <w:tcW w:w="4576" w:type="dxa"/>
            <w:tcBorders>
              <w:top w:val="nil"/>
              <w:bottom w:val="nil"/>
            </w:tcBorders>
          </w:tcPr>
          <w:p>
            <w:pPr>
              <w:pStyle w:val="11"/>
              <w:spacing w:before="41"/>
              <w:ind w:left="15"/>
              <w:rPr>
                <w:sz w:val="22"/>
              </w:rPr>
            </w:pPr>
            <w:r>
              <w:rPr>
                <w:sz w:val="22"/>
              </w:rPr>
              <w:t>③.气缸：63×300 气缸；</w:t>
            </w:r>
          </w:p>
          <w:p>
            <w:pPr>
              <w:pStyle w:val="11"/>
              <w:spacing w:before="93"/>
              <w:ind w:left="15"/>
              <w:rPr>
                <w:sz w:val="22"/>
              </w:rPr>
            </w:pPr>
            <w:r>
              <w:rPr>
                <w:sz w:val="22"/>
              </w:rPr>
              <w:t>④.PVC 裱车贴、结构架喷漆；</w:t>
            </w:r>
          </w:p>
        </w:tc>
        <w:tc>
          <w:tcPr>
            <w:tcW w:w="1079" w:type="dxa"/>
            <w:tcBorders>
              <w:top w:val="nil"/>
              <w:bottom w:val="nil"/>
            </w:tcBorders>
          </w:tcPr>
          <w:p>
            <w:pPr>
              <w:pStyle w:val="11"/>
              <w:spacing w:before="10"/>
              <w:rPr>
                <w:rFonts w:ascii="Times New Roman"/>
                <w:sz w:val="19"/>
              </w:rPr>
            </w:pPr>
          </w:p>
          <w:p>
            <w:pPr>
              <w:pStyle w:val="11"/>
              <w:ind w:left="10"/>
              <w:jc w:val="center"/>
              <w:rPr>
                <w:sz w:val="22"/>
              </w:rPr>
            </w:pPr>
            <w:r>
              <w:rPr>
                <w:w w:val="100"/>
                <w:sz w:val="22"/>
              </w:rPr>
              <w:t>套</w:t>
            </w:r>
          </w:p>
        </w:tc>
        <w:tc>
          <w:tcPr>
            <w:tcW w:w="617" w:type="dxa"/>
            <w:tcBorders>
              <w:top w:val="nil"/>
              <w:bottom w:val="nil"/>
            </w:tcBorders>
          </w:tcPr>
          <w:p>
            <w:pPr>
              <w:pStyle w:val="11"/>
              <w:spacing w:before="10"/>
              <w:rPr>
                <w:rFonts w:ascii="Times New Roman"/>
                <w:sz w:val="19"/>
              </w:rPr>
            </w:pPr>
          </w:p>
          <w:p>
            <w:pPr>
              <w:pStyle w:val="11"/>
              <w:ind w:right="241"/>
              <w:jc w:val="right"/>
              <w:rPr>
                <w:sz w:val="22"/>
              </w:rPr>
            </w:pPr>
            <w:r>
              <w:rPr>
                <w:w w:val="100"/>
                <w:sz w:val="22"/>
              </w:rPr>
              <w:t>1</w:t>
            </w:r>
          </w:p>
        </w:tc>
        <w:tc>
          <w:tcPr>
            <w:tcW w:w="1028" w:type="dxa"/>
            <w:tcBorders>
              <w:top w:val="nil"/>
              <w:bottom w:val="nil"/>
            </w:tcBorders>
          </w:tcPr>
          <w:p>
            <w:pPr>
              <w:pStyle w:val="11"/>
              <w:spacing w:before="73"/>
              <w:ind w:left="12"/>
              <w:jc w:val="center"/>
              <w:rPr>
                <w:sz w:val="22"/>
              </w:rPr>
            </w:pPr>
            <w:r>
              <w:rPr>
                <w:sz w:val="22"/>
              </w:rPr>
              <w:t>1500*600*</w:t>
            </w:r>
          </w:p>
          <w:p>
            <w:pPr>
              <w:pStyle w:val="11"/>
              <w:spacing w:before="30"/>
              <w:ind w:left="10"/>
              <w:jc w:val="center"/>
              <w:rPr>
                <w:sz w:val="22"/>
              </w:rPr>
            </w:pPr>
            <w:r>
              <w:rPr>
                <w:sz w:val="22"/>
              </w:rPr>
              <w:t>1240mm</w:t>
            </w:r>
          </w:p>
        </w:tc>
        <w:tc>
          <w:tcPr>
            <w:tcW w:w="1028" w:type="dxa"/>
            <w:tcBorders>
              <w:top w:val="nil"/>
              <w:bottom w:val="nil"/>
            </w:tcBorders>
          </w:tcPr>
          <w:p>
            <w:pPr>
              <w:pStyle w:val="11"/>
              <w:spacing w:before="10"/>
              <w:rPr>
                <w:rFonts w:ascii="Times New Roman"/>
                <w:sz w:val="19"/>
              </w:rPr>
            </w:pPr>
          </w:p>
          <w:p>
            <w:pPr>
              <w:pStyle w:val="11"/>
              <w:ind w:left="8"/>
              <w:jc w:val="center"/>
              <w:rPr>
                <w:sz w:val="22"/>
              </w:rPr>
            </w:pPr>
            <w:r>
              <w:rPr>
                <w:sz w:val="22"/>
              </w:rPr>
              <w:t>8000</w:t>
            </w:r>
          </w:p>
        </w:tc>
        <w:tc>
          <w:tcPr>
            <w:tcW w:w="1028" w:type="dxa"/>
            <w:tcBorders>
              <w:top w:val="nil"/>
              <w:bottom w:val="nil"/>
            </w:tcBorders>
          </w:tcPr>
          <w:p>
            <w:pPr>
              <w:pStyle w:val="11"/>
              <w:spacing w:before="10"/>
              <w:rPr>
                <w:rFonts w:ascii="Times New Roman"/>
                <w:sz w:val="19"/>
              </w:rPr>
            </w:pPr>
          </w:p>
          <w:p>
            <w:pPr>
              <w:pStyle w:val="11"/>
              <w:ind w:left="294"/>
              <w:rPr>
                <w:b/>
                <w:sz w:val="22"/>
              </w:rPr>
            </w:pPr>
            <w:r>
              <w:rPr>
                <w:b/>
                <w:sz w:val="22"/>
              </w:rPr>
              <w:t>8000</w:t>
            </w: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2"/>
              </w:rPr>
            </w:pPr>
          </w:p>
        </w:tc>
        <w:tc>
          <w:tcPr>
            <w:tcW w:w="4576" w:type="dxa"/>
            <w:tcBorders>
              <w:top w:val="nil"/>
              <w:bottom w:val="nil"/>
            </w:tcBorders>
          </w:tcPr>
          <w:p>
            <w:pPr>
              <w:pStyle w:val="11"/>
              <w:spacing w:before="41"/>
              <w:ind w:left="15"/>
              <w:rPr>
                <w:sz w:val="22"/>
              </w:rPr>
            </w:pPr>
            <w:r>
              <w:rPr>
                <w:sz w:val="22"/>
              </w:rPr>
              <w:t>⑤.水晶字；</w:t>
            </w:r>
          </w:p>
        </w:tc>
        <w:tc>
          <w:tcPr>
            <w:tcW w:w="1079" w:type="dxa"/>
            <w:tcBorders>
              <w:top w:val="nil"/>
              <w:bottom w:val="nil"/>
            </w:tcBorders>
          </w:tcPr>
          <w:p>
            <w:pPr>
              <w:pStyle w:val="11"/>
              <w:rPr>
                <w:rFonts w:ascii="Times New Roman"/>
                <w:sz w:val="22"/>
              </w:rPr>
            </w:pPr>
          </w:p>
        </w:tc>
        <w:tc>
          <w:tcPr>
            <w:tcW w:w="617"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1028" w:type="dxa"/>
            <w:tcBorders>
              <w:top w:val="nil"/>
              <w:bottom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551" w:type="dxa"/>
            <w:tcBorders>
              <w:top w:val="nil"/>
            </w:tcBorders>
          </w:tcPr>
          <w:p>
            <w:pPr>
              <w:pStyle w:val="11"/>
              <w:rPr>
                <w:rFonts w:ascii="Times New Roman"/>
                <w:sz w:val="22"/>
              </w:rPr>
            </w:pPr>
          </w:p>
        </w:tc>
        <w:tc>
          <w:tcPr>
            <w:tcW w:w="1115" w:type="dxa"/>
            <w:vMerge w:val="continue"/>
            <w:tcBorders>
              <w:top w:val="nil"/>
            </w:tcBorders>
          </w:tcPr>
          <w:p>
            <w:pPr>
              <w:rPr>
                <w:sz w:val="2"/>
                <w:szCs w:val="2"/>
              </w:rPr>
            </w:pPr>
          </w:p>
        </w:tc>
        <w:tc>
          <w:tcPr>
            <w:tcW w:w="1353" w:type="dxa"/>
            <w:tcBorders>
              <w:top w:val="nil"/>
            </w:tcBorders>
          </w:tcPr>
          <w:p>
            <w:pPr>
              <w:pStyle w:val="11"/>
              <w:rPr>
                <w:rFonts w:ascii="Times New Roman"/>
                <w:sz w:val="22"/>
              </w:rPr>
            </w:pPr>
          </w:p>
        </w:tc>
        <w:tc>
          <w:tcPr>
            <w:tcW w:w="4576" w:type="dxa"/>
            <w:tcBorders>
              <w:top w:val="nil"/>
            </w:tcBorders>
          </w:tcPr>
          <w:p>
            <w:pPr>
              <w:pStyle w:val="11"/>
              <w:spacing w:before="41"/>
              <w:ind w:left="15"/>
              <w:rPr>
                <w:sz w:val="22"/>
              </w:rPr>
            </w:pPr>
            <w:r>
              <w:rPr>
                <w:sz w:val="22"/>
              </w:rPr>
              <w:t>⑥.尺寸：1500*600*1240mm.</w:t>
            </w:r>
          </w:p>
        </w:tc>
        <w:tc>
          <w:tcPr>
            <w:tcW w:w="1079" w:type="dxa"/>
            <w:tcBorders>
              <w:top w:val="nil"/>
            </w:tcBorders>
          </w:tcPr>
          <w:p>
            <w:pPr>
              <w:pStyle w:val="11"/>
              <w:rPr>
                <w:rFonts w:ascii="Times New Roman"/>
                <w:sz w:val="22"/>
              </w:rPr>
            </w:pPr>
          </w:p>
        </w:tc>
        <w:tc>
          <w:tcPr>
            <w:tcW w:w="617"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1028" w:type="dxa"/>
            <w:tcBorders>
              <w:top w:val="nil"/>
            </w:tcBorders>
          </w:tcPr>
          <w:p>
            <w:pPr>
              <w:pStyle w:val="11"/>
              <w:rPr>
                <w:rFonts w:ascii="Times New Roman"/>
                <w:sz w:val="22"/>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bl>
    <w:p>
      <w:pPr>
        <w:spacing w:after="0"/>
        <w:rPr>
          <w:sz w:val="2"/>
          <w:szCs w:val="2"/>
        </w:rPr>
        <w:sectPr>
          <w:headerReference r:id="rId30" w:type="default"/>
          <w:footerReference r:id="rId31" w:type="default"/>
          <w:pgSz w:w="16840" w:h="11910" w:orient="landscape"/>
          <w:pgMar w:top="1100" w:right="1240" w:bottom="1100" w:left="1240" w:header="0" w:footer="904" w:gutter="0"/>
          <w:pgNumType w:start="36"/>
        </w:sectPr>
      </w:pPr>
    </w:p>
    <w:p>
      <w:pPr>
        <w:pStyle w:val="6"/>
        <w:rPr>
          <w:rFonts w:ascii="Times New Roman"/>
          <w:sz w:val="27"/>
        </w:rPr>
      </w:pP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51" w:type="dxa"/>
            <w:tcBorders>
              <w:bottom w:val="nil"/>
            </w:tcBorders>
          </w:tcPr>
          <w:p>
            <w:pPr>
              <w:pStyle w:val="11"/>
              <w:rPr>
                <w:rFonts w:ascii="Times New Roman"/>
                <w:sz w:val="20"/>
              </w:rPr>
            </w:pPr>
          </w:p>
        </w:tc>
        <w:tc>
          <w:tcPr>
            <w:tcW w:w="1115" w:type="dxa"/>
            <w:vMerge w:val="restart"/>
          </w:tcPr>
          <w:p>
            <w:pPr>
              <w:pStyle w:val="11"/>
              <w:rPr>
                <w:rFonts w:ascii="Times New Roman"/>
                <w:sz w:val="20"/>
              </w:rPr>
            </w:pPr>
          </w:p>
        </w:tc>
        <w:tc>
          <w:tcPr>
            <w:tcW w:w="1353" w:type="dxa"/>
            <w:tcBorders>
              <w:bottom w:val="nil"/>
            </w:tcBorders>
          </w:tcPr>
          <w:p>
            <w:pPr>
              <w:pStyle w:val="11"/>
              <w:rPr>
                <w:rFonts w:ascii="Times New Roman"/>
                <w:sz w:val="20"/>
              </w:rPr>
            </w:pPr>
          </w:p>
        </w:tc>
        <w:tc>
          <w:tcPr>
            <w:tcW w:w="4576" w:type="dxa"/>
            <w:tcBorders>
              <w:bottom w:val="nil"/>
            </w:tcBorders>
          </w:tcPr>
          <w:p>
            <w:pPr>
              <w:pStyle w:val="11"/>
              <w:spacing w:before="63"/>
              <w:ind w:left="15"/>
              <w:rPr>
                <w:sz w:val="22"/>
              </w:rPr>
            </w:pPr>
            <w:r>
              <w:rPr>
                <w:sz w:val="22"/>
              </w:rPr>
              <w:t>①.尺寸：2700*950*1768mm；</w:t>
            </w:r>
          </w:p>
        </w:tc>
        <w:tc>
          <w:tcPr>
            <w:tcW w:w="1079" w:type="dxa"/>
            <w:tcBorders>
              <w:bottom w:val="nil"/>
            </w:tcBorders>
          </w:tcPr>
          <w:p>
            <w:pPr>
              <w:pStyle w:val="11"/>
              <w:rPr>
                <w:rFonts w:ascii="Times New Roman"/>
                <w:sz w:val="20"/>
              </w:rPr>
            </w:pPr>
          </w:p>
        </w:tc>
        <w:tc>
          <w:tcPr>
            <w:tcW w:w="617"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874" w:type="dxa"/>
            <w:vMerge w:val="restart"/>
          </w:tcPr>
          <w:p>
            <w:pPr>
              <w:pStyle w:val="11"/>
              <w:rPr>
                <w:rFonts w:ascii="Times New Roman"/>
                <w:sz w:val="20"/>
              </w:rPr>
            </w:pPr>
          </w:p>
        </w:tc>
        <w:tc>
          <w:tcPr>
            <w:tcW w:w="874" w:type="dxa"/>
            <w:vMerge w:val="restart"/>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0"/>
              <w:ind w:left="15"/>
              <w:rPr>
                <w:sz w:val="22"/>
              </w:rPr>
            </w:pPr>
            <w:r>
              <w:rPr>
                <w:sz w:val="22"/>
              </w:rPr>
              <w:t>②.医疗升降床；</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1"/>
              <w:ind w:left="15"/>
              <w:rPr>
                <w:sz w:val="22"/>
              </w:rPr>
            </w:pPr>
            <w:r>
              <w:rPr>
                <w:sz w:val="22"/>
              </w:rPr>
              <w:t>③.CPR 假人；</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3"/>
              <w:ind w:left="15"/>
              <w:rPr>
                <w:sz w:val="22"/>
              </w:rPr>
            </w:pPr>
            <w:r>
              <w:rPr>
                <w:sz w:val="22"/>
              </w:rPr>
              <w:t>④.担架；</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0"/>
              <w:ind w:left="15"/>
              <w:rPr>
                <w:sz w:val="22"/>
              </w:rPr>
            </w:pPr>
            <w:r>
              <w:rPr>
                <w:sz w:val="22"/>
              </w:rPr>
              <w:t>⑤.L 型不锈钢包边；</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551" w:type="dxa"/>
            <w:tcBorders>
              <w:top w:val="nil"/>
              <w:bottom w:val="nil"/>
            </w:tcBorders>
          </w:tcPr>
          <w:p>
            <w:pPr>
              <w:pStyle w:val="11"/>
              <w:rPr>
                <w:rFonts w:ascii="Times New Roman"/>
                <w:sz w:val="20"/>
              </w:rPr>
            </w:pPr>
          </w:p>
          <w:p>
            <w:pPr>
              <w:pStyle w:val="11"/>
              <w:ind w:left="33" w:right="22"/>
              <w:jc w:val="center"/>
              <w:rPr>
                <w:b/>
                <w:sz w:val="22"/>
              </w:rPr>
            </w:pPr>
            <w:r>
              <w:rPr>
                <w:b/>
                <w:sz w:val="22"/>
              </w:rPr>
              <w:t>39</w:t>
            </w: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p>
            <w:pPr>
              <w:pStyle w:val="11"/>
              <w:ind w:left="15"/>
              <w:rPr>
                <w:sz w:val="22"/>
              </w:rPr>
            </w:pPr>
            <w:r>
              <w:rPr>
                <w:sz w:val="22"/>
              </w:rPr>
              <w:t>心肺复苏急救</w:t>
            </w:r>
          </w:p>
        </w:tc>
        <w:tc>
          <w:tcPr>
            <w:tcW w:w="4576" w:type="dxa"/>
            <w:tcBorders>
              <w:top w:val="nil"/>
              <w:bottom w:val="nil"/>
            </w:tcBorders>
          </w:tcPr>
          <w:p>
            <w:pPr>
              <w:pStyle w:val="11"/>
              <w:spacing w:before="43"/>
              <w:ind w:left="15"/>
              <w:rPr>
                <w:sz w:val="22"/>
              </w:rPr>
            </w:pPr>
            <w:r>
              <w:rPr>
                <w:sz w:val="22"/>
              </w:rPr>
              <w:t>⑥.储物柜存放药品箱；</w:t>
            </w:r>
          </w:p>
          <w:p>
            <w:pPr>
              <w:pStyle w:val="11"/>
              <w:spacing w:before="90"/>
              <w:ind w:left="15"/>
              <w:rPr>
                <w:sz w:val="22"/>
              </w:rPr>
            </w:pPr>
            <w:r>
              <w:rPr>
                <w:sz w:val="22"/>
              </w:rPr>
              <w:t>⑦.温度计；</w:t>
            </w:r>
          </w:p>
        </w:tc>
        <w:tc>
          <w:tcPr>
            <w:tcW w:w="1079" w:type="dxa"/>
            <w:tcBorders>
              <w:top w:val="nil"/>
              <w:bottom w:val="nil"/>
            </w:tcBorders>
          </w:tcPr>
          <w:p>
            <w:pPr>
              <w:pStyle w:val="11"/>
              <w:rPr>
                <w:rFonts w:ascii="Times New Roman"/>
                <w:sz w:val="20"/>
              </w:rPr>
            </w:pPr>
          </w:p>
          <w:p>
            <w:pPr>
              <w:pStyle w:val="11"/>
              <w:ind w:left="10"/>
              <w:jc w:val="center"/>
              <w:rPr>
                <w:sz w:val="22"/>
              </w:rPr>
            </w:pPr>
            <w:r>
              <w:rPr>
                <w:w w:val="100"/>
                <w:sz w:val="22"/>
              </w:rPr>
              <w:t>套</w:t>
            </w:r>
          </w:p>
        </w:tc>
        <w:tc>
          <w:tcPr>
            <w:tcW w:w="617" w:type="dxa"/>
            <w:tcBorders>
              <w:top w:val="nil"/>
              <w:bottom w:val="nil"/>
            </w:tcBorders>
          </w:tcPr>
          <w:p>
            <w:pPr>
              <w:pStyle w:val="11"/>
              <w:rPr>
                <w:rFonts w:ascii="Times New Roman"/>
                <w:sz w:val="20"/>
              </w:rPr>
            </w:pPr>
          </w:p>
          <w:p>
            <w:pPr>
              <w:pStyle w:val="11"/>
              <w:ind w:right="241"/>
              <w:jc w:val="right"/>
              <w:rPr>
                <w:sz w:val="22"/>
              </w:rPr>
            </w:pPr>
            <w:r>
              <w:rPr>
                <w:w w:val="100"/>
                <w:sz w:val="22"/>
              </w:rPr>
              <w:t>1</w:t>
            </w:r>
          </w:p>
        </w:tc>
        <w:tc>
          <w:tcPr>
            <w:tcW w:w="1028" w:type="dxa"/>
            <w:tcBorders>
              <w:top w:val="nil"/>
              <w:bottom w:val="nil"/>
            </w:tcBorders>
          </w:tcPr>
          <w:p>
            <w:pPr>
              <w:pStyle w:val="11"/>
              <w:spacing w:before="74"/>
              <w:ind w:left="12"/>
              <w:jc w:val="center"/>
              <w:rPr>
                <w:sz w:val="22"/>
              </w:rPr>
            </w:pPr>
            <w:r>
              <w:rPr>
                <w:sz w:val="22"/>
              </w:rPr>
              <w:t>2700*950*</w:t>
            </w:r>
          </w:p>
          <w:p>
            <w:pPr>
              <w:pStyle w:val="11"/>
              <w:spacing w:before="30"/>
              <w:ind w:left="10"/>
              <w:jc w:val="center"/>
              <w:rPr>
                <w:sz w:val="22"/>
              </w:rPr>
            </w:pPr>
            <w:r>
              <w:rPr>
                <w:sz w:val="22"/>
              </w:rPr>
              <w:t>1768mm</w:t>
            </w:r>
          </w:p>
        </w:tc>
        <w:tc>
          <w:tcPr>
            <w:tcW w:w="1028" w:type="dxa"/>
            <w:tcBorders>
              <w:top w:val="nil"/>
              <w:bottom w:val="nil"/>
            </w:tcBorders>
          </w:tcPr>
          <w:p>
            <w:pPr>
              <w:pStyle w:val="11"/>
              <w:rPr>
                <w:rFonts w:ascii="Times New Roman"/>
                <w:sz w:val="20"/>
              </w:rPr>
            </w:pPr>
          </w:p>
          <w:p>
            <w:pPr>
              <w:pStyle w:val="11"/>
              <w:ind w:left="11"/>
              <w:jc w:val="center"/>
              <w:rPr>
                <w:sz w:val="22"/>
              </w:rPr>
            </w:pPr>
            <w:r>
              <w:rPr>
                <w:sz w:val="22"/>
              </w:rPr>
              <w:t>20000</w:t>
            </w:r>
          </w:p>
        </w:tc>
        <w:tc>
          <w:tcPr>
            <w:tcW w:w="1028" w:type="dxa"/>
            <w:tcBorders>
              <w:top w:val="nil"/>
              <w:bottom w:val="nil"/>
            </w:tcBorders>
          </w:tcPr>
          <w:p>
            <w:pPr>
              <w:pStyle w:val="11"/>
              <w:rPr>
                <w:rFonts w:ascii="Times New Roman"/>
                <w:sz w:val="20"/>
              </w:rPr>
            </w:pPr>
          </w:p>
          <w:p>
            <w:pPr>
              <w:pStyle w:val="11"/>
              <w:ind w:left="14"/>
              <w:jc w:val="center"/>
              <w:rPr>
                <w:b/>
                <w:sz w:val="22"/>
              </w:rPr>
            </w:pPr>
            <w:r>
              <w:rPr>
                <w:b/>
                <w:sz w:val="22"/>
              </w:rPr>
              <w:t>20000</w:t>
            </w: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1"/>
              <w:ind w:left="15"/>
              <w:rPr>
                <w:sz w:val="22"/>
              </w:rPr>
            </w:pPr>
            <w:r>
              <w:rPr>
                <w:sz w:val="22"/>
              </w:rPr>
              <w:t>⑧.血压仪；</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3"/>
              <w:ind w:left="15"/>
              <w:rPr>
                <w:sz w:val="22"/>
              </w:rPr>
            </w:pPr>
            <w:r>
              <w:rPr>
                <w:sz w:val="22"/>
              </w:rPr>
              <w:t>⑨.听诊器；</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0"/>
              <w:ind w:left="15"/>
              <w:rPr>
                <w:sz w:val="22"/>
              </w:rPr>
            </w:pPr>
            <w:r>
              <w:rPr>
                <w:sz w:val="22"/>
              </w:rPr>
              <w:t>⑩.49 寸液晶电视；</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1"/>
              <w:ind w:left="15"/>
              <w:rPr>
                <w:sz w:val="22"/>
              </w:rPr>
            </w:pPr>
            <w:r>
              <w:rPr>
                <w:rFonts w:hint="eastAsia" w:ascii="MS PGothic" w:hAnsi="MS PGothic" w:eastAsia="MS PGothic"/>
                <w:sz w:val="22"/>
              </w:rPr>
              <w:t>⑪</w:t>
            </w:r>
            <w:r>
              <w:rPr>
                <w:sz w:val="22"/>
              </w:rPr>
              <w:t>.水晶字；</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51" w:type="dxa"/>
            <w:tcBorders>
              <w:top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tcBorders>
          </w:tcPr>
          <w:p>
            <w:pPr>
              <w:pStyle w:val="11"/>
              <w:rPr>
                <w:rFonts w:ascii="Times New Roman"/>
                <w:sz w:val="20"/>
              </w:rPr>
            </w:pPr>
          </w:p>
        </w:tc>
        <w:tc>
          <w:tcPr>
            <w:tcW w:w="4576" w:type="dxa"/>
            <w:tcBorders>
              <w:top w:val="nil"/>
            </w:tcBorders>
          </w:tcPr>
          <w:p>
            <w:pPr>
              <w:pStyle w:val="11"/>
              <w:spacing w:before="41"/>
              <w:ind w:left="15"/>
              <w:rPr>
                <w:sz w:val="22"/>
              </w:rPr>
            </w:pPr>
            <w:r>
              <w:rPr>
                <w:rFonts w:hint="eastAsia" w:ascii="MS PGothic" w:hAnsi="MS PGothic" w:eastAsia="MS PGothic"/>
                <w:sz w:val="22"/>
              </w:rPr>
              <w:t>⑫</w:t>
            </w:r>
            <w:r>
              <w:rPr>
                <w:sz w:val="22"/>
              </w:rPr>
              <w:t>.心肺复苏教学演示视频。</w:t>
            </w:r>
          </w:p>
        </w:tc>
        <w:tc>
          <w:tcPr>
            <w:tcW w:w="1079" w:type="dxa"/>
            <w:tcBorders>
              <w:top w:val="nil"/>
            </w:tcBorders>
          </w:tcPr>
          <w:p>
            <w:pPr>
              <w:pStyle w:val="11"/>
              <w:rPr>
                <w:rFonts w:ascii="Times New Roman"/>
                <w:sz w:val="20"/>
              </w:rPr>
            </w:pPr>
          </w:p>
        </w:tc>
        <w:tc>
          <w:tcPr>
            <w:tcW w:w="617"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51" w:type="dxa"/>
            <w:tcBorders>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bottom w:val="nil"/>
            </w:tcBorders>
          </w:tcPr>
          <w:p>
            <w:pPr>
              <w:pStyle w:val="11"/>
              <w:rPr>
                <w:rFonts w:ascii="Times New Roman"/>
                <w:sz w:val="20"/>
              </w:rPr>
            </w:pPr>
          </w:p>
        </w:tc>
        <w:tc>
          <w:tcPr>
            <w:tcW w:w="4576" w:type="dxa"/>
            <w:tcBorders>
              <w:bottom w:val="nil"/>
            </w:tcBorders>
          </w:tcPr>
          <w:p>
            <w:pPr>
              <w:pStyle w:val="11"/>
              <w:spacing w:before="61"/>
              <w:ind w:left="15"/>
              <w:rPr>
                <w:sz w:val="22"/>
              </w:rPr>
            </w:pPr>
            <w:r>
              <w:rPr>
                <w:sz w:val="22"/>
              </w:rPr>
              <w:t>①.尺寸：3000*700*2400mm；</w:t>
            </w:r>
          </w:p>
        </w:tc>
        <w:tc>
          <w:tcPr>
            <w:tcW w:w="1079" w:type="dxa"/>
            <w:tcBorders>
              <w:bottom w:val="nil"/>
            </w:tcBorders>
          </w:tcPr>
          <w:p>
            <w:pPr>
              <w:pStyle w:val="11"/>
              <w:rPr>
                <w:rFonts w:ascii="Times New Roman"/>
                <w:sz w:val="20"/>
              </w:rPr>
            </w:pPr>
          </w:p>
        </w:tc>
        <w:tc>
          <w:tcPr>
            <w:tcW w:w="617"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1028" w:type="dxa"/>
            <w:tcBorders>
              <w:bottom w:val="nil"/>
            </w:tcBorders>
          </w:tcPr>
          <w:p>
            <w:pPr>
              <w:pStyle w:val="11"/>
              <w:rPr>
                <w:rFonts w:ascii="Times New Roman"/>
                <w:sz w:val="20"/>
              </w:rPr>
            </w:pPr>
          </w:p>
        </w:tc>
        <w:tc>
          <w:tcPr>
            <w:tcW w:w="874" w:type="dxa"/>
            <w:vMerge w:val="restart"/>
          </w:tcPr>
          <w:p>
            <w:pPr>
              <w:pStyle w:val="11"/>
              <w:rPr>
                <w:rFonts w:ascii="Times New Roman"/>
                <w:sz w:val="20"/>
              </w:rPr>
            </w:pPr>
          </w:p>
        </w:tc>
        <w:tc>
          <w:tcPr>
            <w:tcW w:w="874" w:type="dxa"/>
            <w:vMerge w:val="restart"/>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1"/>
              <w:ind w:left="15"/>
              <w:rPr>
                <w:sz w:val="22"/>
              </w:rPr>
            </w:pPr>
            <w:r>
              <w:rPr>
                <w:sz w:val="22"/>
              </w:rPr>
              <w:t>②.镀锌钢构架;</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0"/>
              <w:ind w:left="15"/>
              <w:rPr>
                <w:sz w:val="22"/>
              </w:rPr>
            </w:pPr>
            <w:r>
              <w:rPr>
                <w:sz w:val="22"/>
              </w:rPr>
              <w:t>③.铝塑板外层;</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3"/>
              <w:ind w:left="15"/>
              <w:rPr>
                <w:sz w:val="22"/>
              </w:rPr>
            </w:pPr>
            <w:r>
              <w:rPr>
                <w:sz w:val="22"/>
              </w:rPr>
              <w:t>④.电子灭火器 4 个；</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51" w:type="dxa"/>
            <w:tcBorders>
              <w:top w:val="nil"/>
              <w:bottom w:val="nil"/>
            </w:tcBorders>
          </w:tcPr>
          <w:p>
            <w:pPr>
              <w:pStyle w:val="11"/>
              <w:spacing w:before="9"/>
              <w:rPr>
                <w:rFonts w:ascii="Times New Roman"/>
                <w:sz w:val="19"/>
              </w:rPr>
            </w:pPr>
          </w:p>
          <w:p>
            <w:pPr>
              <w:pStyle w:val="11"/>
              <w:ind w:left="33" w:right="22"/>
              <w:jc w:val="center"/>
              <w:rPr>
                <w:b/>
                <w:sz w:val="22"/>
              </w:rPr>
            </w:pPr>
            <w:r>
              <w:rPr>
                <w:b/>
                <w:sz w:val="22"/>
              </w:rPr>
              <w:t>40</w:t>
            </w:r>
          </w:p>
        </w:tc>
        <w:tc>
          <w:tcPr>
            <w:tcW w:w="1115" w:type="dxa"/>
            <w:vMerge w:val="continue"/>
            <w:tcBorders>
              <w:top w:val="nil"/>
            </w:tcBorders>
          </w:tcPr>
          <w:p>
            <w:pPr>
              <w:rPr>
                <w:sz w:val="2"/>
                <w:szCs w:val="2"/>
              </w:rPr>
            </w:pPr>
          </w:p>
        </w:tc>
        <w:tc>
          <w:tcPr>
            <w:tcW w:w="1353" w:type="dxa"/>
            <w:tcBorders>
              <w:top w:val="nil"/>
              <w:bottom w:val="nil"/>
            </w:tcBorders>
          </w:tcPr>
          <w:p>
            <w:pPr>
              <w:pStyle w:val="11"/>
              <w:spacing w:before="9"/>
              <w:rPr>
                <w:rFonts w:ascii="Times New Roman"/>
                <w:sz w:val="19"/>
              </w:rPr>
            </w:pPr>
          </w:p>
          <w:p>
            <w:pPr>
              <w:pStyle w:val="11"/>
              <w:ind w:left="15"/>
              <w:rPr>
                <w:sz w:val="22"/>
              </w:rPr>
            </w:pPr>
            <w:r>
              <w:rPr>
                <w:sz w:val="22"/>
              </w:rPr>
              <w:t>虚拟灭火体验</w:t>
            </w:r>
          </w:p>
        </w:tc>
        <w:tc>
          <w:tcPr>
            <w:tcW w:w="4576" w:type="dxa"/>
            <w:tcBorders>
              <w:top w:val="nil"/>
              <w:bottom w:val="nil"/>
            </w:tcBorders>
          </w:tcPr>
          <w:p>
            <w:pPr>
              <w:pStyle w:val="11"/>
              <w:spacing w:before="40"/>
              <w:ind w:left="15"/>
              <w:rPr>
                <w:sz w:val="22"/>
              </w:rPr>
            </w:pPr>
            <w:r>
              <w:rPr>
                <w:sz w:val="22"/>
              </w:rPr>
              <w:t>⑤.传感器套装；</w:t>
            </w:r>
          </w:p>
          <w:p>
            <w:pPr>
              <w:pStyle w:val="11"/>
              <w:spacing w:before="95"/>
              <w:ind w:left="15"/>
              <w:rPr>
                <w:sz w:val="22"/>
              </w:rPr>
            </w:pPr>
            <w:r>
              <w:rPr>
                <w:sz w:val="22"/>
              </w:rPr>
              <w:t>⑥.55 寸液晶；</w:t>
            </w:r>
          </w:p>
        </w:tc>
        <w:tc>
          <w:tcPr>
            <w:tcW w:w="1079" w:type="dxa"/>
            <w:tcBorders>
              <w:top w:val="nil"/>
              <w:bottom w:val="nil"/>
            </w:tcBorders>
          </w:tcPr>
          <w:p>
            <w:pPr>
              <w:pStyle w:val="11"/>
              <w:spacing w:before="9"/>
              <w:rPr>
                <w:rFonts w:ascii="Times New Roman"/>
                <w:sz w:val="19"/>
              </w:rPr>
            </w:pPr>
          </w:p>
          <w:p>
            <w:pPr>
              <w:pStyle w:val="11"/>
              <w:ind w:left="10"/>
              <w:jc w:val="center"/>
              <w:rPr>
                <w:sz w:val="22"/>
              </w:rPr>
            </w:pPr>
            <w:r>
              <w:rPr>
                <w:w w:val="100"/>
                <w:sz w:val="22"/>
              </w:rPr>
              <w:t>套</w:t>
            </w:r>
          </w:p>
        </w:tc>
        <w:tc>
          <w:tcPr>
            <w:tcW w:w="617" w:type="dxa"/>
            <w:tcBorders>
              <w:top w:val="nil"/>
              <w:bottom w:val="nil"/>
            </w:tcBorders>
          </w:tcPr>
          <w:p>
            <w:pPr>
              <w:pStyle w:val="11"/>
              <w:spacing w:before="9"/>
              <w:rPr>
                <w:rFonts w:ascii="Times New Roman"/>
                <w:sz w:val="19"/>
              </w:rPr>
            </w:pPr>
          </w:p>
          <w:p>
            <w:pPr>
              <w:pStyle w:val="11"/>
              <w:ind w:right="241"/>
              <w:jc w:val="right"/>
              <w:rPr>
                <w:sz w:val="22"/>
              </w:rPr>
            </w:pPr>
            <w:r>
              <w:rPr>
                <w:w w:val="100"/>
                <w:sz w:val="22"/>
              </w:rPr>
              <w:t>1</w:t>
            </w:r>
          </w:p>
        </w:tc>
        <w:tc>
          <w:tcPr>
            <w:tcW w:w="1028" w:type="dxa"/>
            <w:tcBorders>
              <w:top w:val="nil"/>
              <w:bottom w:val="nil"/>
            </w:tcBorders>
          </w:tcPr>
          <w:p>
            <w:pPr>
              <w:pStyle w:val="11"/>
              <w:spacing w:before="71"/>
              <w:ind w:left="12"/>
              <w:jc w:val="center"/>
              <w:rPr>
                <w:sz w:val="22"/>
              </w:rPr>
            </w:pPr>
            <w:r>
              <w:rPr>
                <w:sz w:val="22"/>
              </w:rPr>
              <w:t>3000*700*</w:t>
            </w:r>
          </w:p>
          <w:p>
            <w:pPr>
              <w:pStyle w:val="11"/>
              <w:spacing w:before="30"/>
              <w:ind w:left="10"/>
              <w:jc w:val="center"/>
              <w:rPr>
                <w:sz w:val="22"/>
              </w:rPr>
            </w:pPr>
            <w:r>
              <w:rPr>
                <w:sz w:val="22"/>
              </w:rPr>
              <w:t>2400mm</w:t>
            </w:r>
          </w:p>
        </w:tc>
        <w:tc>
          <w:tcPr>
            <w:tcW w:w="1028" w:type="dxa"/>
            <w:tcBorders>
              <w:top w:val="nil"/>
              <w:bottom w:val="nil"/>
            </w:tcBorders>
          </w:tcPr>
          <w:p>
            <w:pPr>
              <w:pStyle w:val="11"/>
              <w:spacing w:before="9"/>
              <w:rPr>
                <w:rFonts w:ascii="Times New Roman"/>
                <w:sz w:val="19"/>
              </w:rPr>
            </w:pPr>
          </w:p>
          <w:p>
            <w:pPr>
              <w:pStyle w:val="11"/>
              <w:ind w:left="11"/>
              <w:jc w:val="center"/>
              <w:rPr>
                <w:sz w:val="22"/>
              </w:rPr>
            </w:pPr>
            <w:r>
              <w:rPr>
                <w:sz w:val="22"/>
              </w:rPr>
              <w:t>35000</w:t>
            </w:r>
          </w:p>
        </w:tc>
        <w:tc>
          <w:tcPr>
            <w:tcW w:w="1028" w:type="dxa"/>
            <w:tcBorders>
              <w:top w:val="nil"/>
              <w:bottom w:val="nil"/>
            </w:tcBorders>
          </w:tcPr>
          <w:p>
            <w:pPr>
              <w:pStyle w:val="11"/>
              <w:spacing w:before="9"/>
              <w:rPr>
                <w:rFonts w:ascii="Times New Roman"/>
                <w:sz w:val="19"/>
              </w:rPr>
            </w:pPr>
          </w:p>
          <w:p>
            <w:pPr>
              <w:pStyle w:val="11"/>
              <w:ind w:left="14"/>
              <w:jc w:val="center"/>
              <w:rPr>
                <w:b/>
                <w:sz w:val="22"/>
              </w:rPr>
            </w:pPr>
            <w:r>
              <w:rPr>
                <w:b/>
                <w:sz w:val="22"/>
              </w:rPr>
              <w:t>35000</w:t>
            </w: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1"/>
              <w:ind w:left="15"/>
              <w:rPr>
                <w:sz w:val="22"/>
              </w:rPr>
            </w:pPr>
            <w:r>
              <w:rPr>
                <w:sz w:val="22"/>
              </w:rPr>
              <w:t>⑦.触摸工控机；</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0"/>
              <w:ind w:left="15"/>
              <w:rPr>
                <w:sz w:val="22"/>
              </w:rPr>
            </w:pPr>
            <w:r>
              <w:rPr>
                <w:sz w:val="22"/>
              </w:rPr>
              <w:t>⑧.不锈钢包边；</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1" w:type="dxa"/>
            <w:tcBorders>
              <w:top w:val="nil"/>
              <w:bottom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bottom w:val="nil"/>
            </w:tcBorders>
          </w:tcPr>
          <w:p>
            <w:pPr>
              <w:pStyle w:val="11"/>
              <w:rPr>
                <w:rFonts w:ascii="Times New Roman"/>
                <w:sz w:val="20"/>
              </w:rPr>
            </w:pPr>
          </w:p>
        </w:tc>
        <w:tc>
          <w:tcPr>
            <w:tcW w:w="4576" w:type="dxa"/>
            <w:tcBorders>
              <w:top w:val="nil"/>
              <w:bottom w:val="nil"/>
            </w:tcBorders>
          </w:tcPr>
          <w:p>
            <w:pPr>
              <w:pStyle w:val="11"/>
              <w:spacing w:before="43"/>
              <w:ind w:left="15"/>
              <w:rPr>
                <w:sz w:val="22"/>
              </w:rPr>
            </w:pPr>
            <w:r>
              <w:rPr>
                <w:sz w:val="22"/>
              </w:rPr>
              <w:t>⑨.水晶字；</w:t>
            </w:r>
          </w:p>
        </w:tc>
        <w:tc>
          <w:tcPr>
            <w:tcW w:w="1079" w:type="dxa"/>
            <w:tcBorders>
              <w:top w:val="nil"/>
              <w:bottom w:val="nil"/>
            </w:tcBorders>
          </w:tcPr>
          <w:p>
            <w:pPr>
              <w:pStyle w:val="11"/>
              <w:rPr>
                <w:rFonts w:ascii="Times New Roman"/>
                <w:sz w:val="20"/>
              </w:rPr>
            </w:pPr>
          </w:p>
        </w:tc>
        <w:tc>
          <w:tcPr>
            <w:tcW w:w="617"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1028" w:type="dxa"/>
            <w:tcBorders>
              <w:top w:val="nil"/>
              <w:bottom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51" w:type="dxa"/>
            <w:tcBorders>
              <w:top w:val="nil"/>
            </w:tcBorders>
          </w:tcPr>
          <w:p>
            <w:pPr>
              <w:pStyle w:val="11"/>
              <w:rPr>
                <w:rFonts w:ascii="Times New Roman"/>
                <w:sz w:val="20"/>
              </w:rPr>
            </w:pPr>
          </w:p>
        </w:tc>
        <w:tc>
          <w:tcPr>
            <w:tcW w:w="1115" w:type="dxa"/>
            <w:vMerge w:val="continue"/>
            <w:tcBorders>
              <w:top w:val="nil"/>
            </w:tcBorders>
          </w:tcPr>
          <w:p>
            <w:pPr>
              <w:rPr>
                <w:sz w:val="2"/>
                <w:szCs w:val="2"/>
              </w:rPr>
            </w:pPr>
          </w:p>
        </w:tc>
        <w:tc>
          <w:tcPr>
            <w:tcW w:w="1353" w:type="dxa"/>
            <w:tcBorders>
              <w:top w:val="nil"/>
            </w:tcBorders>
          </w:tcPr>
          <w:p>
            <w:pPr>
              <w:pStyle w:val="11"/>
              <w:rPr>
                <w:rFonts w:ascii="Times New Roman"/>
                <w:sz w:val="20"/>
              </w:rPr>
            </w:pPr>
          </w:p>
        </w:tc>
        <w:tc>
          <w:tcPr>
            <w:tcW w:w="4576" w:type="dxa"/>
            <w:tcBorders>
              <w:top w:val="nil"/>
            </w:tcBorders>
          </w:tcPr>
          <w:p>
            <w:pPr>
              <w:pStyle w:val="11"/>
              <w:spacing w:before="40"/>
              <w:ind w:left="15"/>
              <w:rPr>
                <w:sz w:val="22"/>
              </w:rPr>
            </w:pPr>
            <w:r>
              <w:rPr>
                <w:sz w:val="22"/>
              </w:rPr>
              <w:t>⑩.软件系统。</w:t>
            </w:r>
          </w:p>
        </w:tc>
        <w:tc>
          <w:tcPr>
            <w:tcW w:w="1079" w:type="dxa"/>
            <w:tcBorders>
              <w:top w:val="nil"/>
            </w:tcBorders>
          </w:tcPr>
          <w:p>
            <w:pPr>
              <w:pStyle w:val="11"/>
              <w:rPr>
                <w:rFonts w:ascii="Times New Roman"/>
                <w:sz w:val="20"/>
              </w:rPr>
            </w:pPr>
          </w:p>
        </w:tc>
        <w:tc>
          <w:tcPr>
            <w:tcW w:w="617"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1028" w:type="dxa"/>
            <w:tcBorders>
              <w:top w:val="nil"/>
            </w:tcBorders>
          </w:tcPr>
          <w:p>
            <w:pPr>
              <w:pStyle w:val="11"/>
              <w:rPr>
                <w:rFonts w:ascii="Times New Roman"/>
                <w:sz w:val="20"/>
              </w:rPr>
            </w:pPr>
          </w:p>
        </w:tc>
        <w:tc>
          <w:tcPr>
            <w:tcW w:w="874" w:type="dxa"/>
            <w:vMerge w:val="continue"/>
            <w:tcBorders>
              <w:top w:val="nil"/>
            </w:tcBorders>
          </w:tcPr>
          <w:p>
            <w:pPr>
              <w:rPr>
                <w:sz w:val="2"/>
                <w:szCs w:val="2"/>
              </w:rPr>
            </w:pPr>
          </w:p>
        </w:tc>
        <w:tc>
          <w:tcPr>
            <w:tcW w:w="874" w:type="dxa"/>
            <w:vMerge w:val="continue"/>
            <w:tcBorders>
              <w:top w:val="nil"/>
            </w:tcBorders>
          </w:tcPr>
          <w:p>
            <w:pPr>
              <w:rPr>
                <w:sz w:val="2"/>
                <w:szCs w:val="2"/>
              </w:rPr>
            </w:pPr>
          </w:p>
        </w:tc>
      </w:tr>
    </w:tbl>
    <w:p>
      <w:pPr>
        <w:spacing w:after="0"/>
        <w:rPr>
          <w:sz w:val="2"/>
          <w:szCs w:val="2"/>
        </w:rPr>
        <w:sectPr>
          <w:headerReference r:id="rId32" w:type="default"/>
          <w:footerReference r:id="rId33" w:type="default"/>
          <w:pgSz w:w="16840" w:h="11910" w:orient="landscape"/>
          <w:pgMar w:top="1100" w:right="1240" w:bottom="1100" w:left="1240" w:header="0" w:footer="904" w:gutter="0"/>
          <w:pgNumType w:start="37"/>
        </w:sectPr>
      </w:pPr>
    </w:p>
    <w:p>
      <w:pPr>
        <w:pStyle w:val="6"/>
        <w:rPr>
          <w:rFonts w:ascii="Times New Roman"/>
          <w:sz w:val="27"/>
        </w:rPr>
      </w:pPr>
      <w:r>
        <w:pict>
          <v:shape id="_x0000_s1049" o:spid="_x0000_s1049" o:spt="202" type="#_x0000_t202" style="position:absolute;left:0pt;margin-left:441.35pt;margin-top:96pt;height:11.05pt;width:11.05pt;mso-position-horizontal-relative:page;mso-position-vertical-relative:page;z-index:-259547136;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0"/>
                      <w:sz w:val="22"/>
                    </w:rPr>
                    <w:t>、</w:t>
                  </w:r>
                </w:p>
              </w:txbxContent>
            </v:textbox>
          </v:shape>
        </w:pict>
      </w:r>
      <w:r>
        <w:pict>
          <v:rect id="_x0000_s1050" o:spid="_x0000_s1050" o:spt="1" style="position:absolute;left:0pt;margin-left:447.75pt;margin-top:71.2pt;height:116.15pt;width:53.7pt;mso-position-horizontal-relative:page;mso-position-vertical-relative:page;z-index:-259546112;mso-width-relative:page;mso-height-relative:page;" fillcolor="#FFFFFF" filled="t" stroked="f" coordsize="21600,21600">
            <v:path/>
            <v:fill on="t" focussize="0,0"/>
            <v:stroke on="f"/>
            <v:imagedata o:title=""/>
            <o:lock v:ext="edit"/>
          </v:rect>
        </w:pict>
      </w:r>
    </w:p>
    <w:tbl>
      <w:tblPr>
        <w:tblStyle w:val="7"/>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115"/>
        <w:gridCol w:w="1353"/>
        <w:gridCol w:w="4576"/>
        <w:gridCol w:w="1079"/>
        <w:gridCol w:w="617"/>
        <w:gridCol w:w="1028"/>
        <w:gridCol w:w="1028"/>
        <w:gridCol w:w="1028"/>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7" w:hRule="atLeast"/>
        </w:trPr>
        <w:tc>
          <w:tcPr>
            <w:tcW w:w="551"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3"/>
              </w:rPr>
            </w:pPr>
          </w:p>
          <w:p>
            <w:pPr>
              <w:pStyle w:val="11"/>
              <w:spacing w:before="1"/>
              <w:ind w:left="33" w:right="22"/>
              <w:jc w:val="center"/>
              <w:rPr>
                <w:b/>
                <w:sz w:val="22"/>
              </w:rPr>
            </w:pPr>
            <w:r>
              <w:rPr>
                <w:b/>
                <w:sz w:val="22"/>
              </w:rPr>
              <w:t>41</w:t>
            </w:r>
          </w:p>
        </w:tc>
        <w:tc>
          <w:tcPr>
            <w:tcW w:w="1115" w:type="dxa"/>
            <w:vMerge w:val="restart"/>
          </w:tcPr>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26" w:line="266" w:lineRule="auto"/>
              <w:ind w:left="227" w:right="6" w:hanging="212"/>
              <w:rPr>
                <w:sz w:val="22"/>
              </w:rPr>
            </w:pPr>
            <w:r>
              <w:rPr>
                <w:sz w:val="22"/>
              </w:rPr>
              <w:t>场馆</w:t>
            </w:r>
            <w:r>
              <w:rPr>
                <w:sz w:val="21"/>
              </w:rPr>
              <w:t>综合</w:t>
            </w:r>
            <w:r>
              <w:rPr>
                <w:sz w:val="22"/>
              </w:rPr>
              <w:t>管理系统</w:t>
            </w:r>
          </w:p>
        </w:tc>
        <w:tc>
          <w:tcPr>
            <w:tcW w:w="1353" w:type="dxa"/>
          </w:tcPr>
          <w:p>
            <w:pPr>
              <w:pStyle w:val="11"/>
              <w:rPr>
                <w:rFonts w:ascii="Times New Roman"/>
                <w:sz w:val="22"/>
              </w:rPr>
            </w:pPr>
          </w:p>
          <w:p>
            <w:pPr>
              <w:pStyle w:val="11"/>
              <w:rPr>
                <w:rFonts w:ascii="Times New Roman"/>
                <w:sz w:val="22"/>
              </w:rPr>
            </w:pPr>
          </w:p>
          <w:p>
            <w:pPr>
              <w:pStyle w:val="11"/>
              <w:spacing w:before="6"/>
              <w:rPr>
                <w:rFonts w:ascii="Times New Roman"/>
                <w:sz w:val="31"/>
              </w:rPr>
            </w:pPr>
          </w:p>
          <w:p>
            <w:pPr>
              <w:pStyle w:val="11"/>
              <w:spacing w:before="1" w:line="266" w:lineRule="auto"/>
              <w:ind w:left="15" w:right="5"/>
              <w:rPr>
                <w:sz w:val="22"/>
              </w:rPr>
            </w:pPr>
            <w:r>
              <w:rPr>
                <w:sz w:val="22"/>
              </w:rPr>
              <w:t>安全实训管理平台</w:t>
            </w:r>
          </w:p>
        </w:tc>
        <w:tc>
          <w:tcPr>
            <w:tcW w:w="4576" w:type="dxa"/>
          </w:tcPr>
          <w:p>
            <w:pPr>
              <w:pStyle w:val="11"/>
              <w:rPr>
                <w:rFonts w:ascii="Times New Roman"/>
                <w:sz w:val="22"/>
              </w:rPr>
            </w:pPr>
          </w:p>
          <w:p>
            <w:pPr>
              <w:pStyle w:val="11"/>
              <w:spacing w:before="3"/>
              <w:rPr>
                <w:rFonts w:ascii="Times New Roman"/>
                <w:sz w:val="18"/>
              </w:rPr>
            </w:pPr>
          </w:p>
          <w:p>
            <w:pPr>
              <w:pStyle w:val="11"/>
              <w:spacing w:before="1" w:line="319" w:lineRule="auto"/>
              <w:ind w:left="15" w:right="38"/>
              <w:rPr>
                <w:sz w:val="22"/>
              </w:rPr>
            </w:pPr>
            <w:r>
              <w:rPr>
                <w:sz w:val="22"/>
              </w:rPr>
              <w:t>①.软件功能：人员管理、课程管理、项目管理档案管理和统计查询；</w:t>
            </w:r>
          </w:p>
          <w:p>
            <w:pPr>
              <w:pStyle w:val="11"/>
              <w:spacing w:line="281" w:lineRule="exact"/>
              <w:ind w:left="15"/>
              <w:rPr>
                <w:sz w:val="22"/>
              </w:rPr>
            </w:pPr>
            <w:r>
              <w:rPr>
                <w:sz w:val="22"/>
              </w:rPr>
              <w:t>② .CPU：8 核 2.5GHz/内存：8G 硬盘：1T；</w:t>
            </w:r>
          </w:p>
          <w:p>
            <w:pPr>
              <w:pStyle w:val="11"/>
              <w:spacing w:before="92"/>
              <w:ind w:left="15"/>
              <w:rPr>
                <w:sz w:val="22"/>
              </w:rPr>
            </w:pPr>
            <w:r>
              <w:rPr>
                <w:sz w:val="22"/>
              </w:rPr>
              <w:t>③.显示器：23.8 寸电脑显示器；</w:t>
            </w:r>
          </w:p>
        </w:tc>
        <w:tc>
          <w:tcPr>
            <w:tcW w:w="1079"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3"/>
              </w:rPr>
            </w:pPr>
          </w:p>
          <w:p>
            <w:pPr>
              <w:pStyle w:val="11"/>
              <w:spacing w:before="1"/>
              <w:ind w:right="416"/>
              <w:jc w:val="right"/>
              <w:rPr>
                <w:sz w:val="22"/>
              </w:rPr>
            </w:pPr>
            <w:r>
              <w:rPr>
                <w:w w:val="100"/>
                <w:sz w:val="22"/>
              </w:rPr>
              <w:t>套</w:t>
            </w:r>
          </w:p>
        </w:tc>
        <w:tc>
          <w:tcPr>
            <w:tcW w:w="617"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3"/>
              </w:rPr>
            </w:pPr>
          </w:p>
          <w:p>
            <w:pPr>
              <w:pStyle w:val="11"/>
              <w:spacing w:before="1"/>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3"/>
              </w:rPr>
            </w:pPr>
          </w:p>
          <w:p>
            <w:pPr>
              <w:pStyle w:val="11"/>
              <w:spacing w:before="1"/>
              <w:ind w:left="11"/>
              <w:jc w:val="center"/>
              <w:rPr>
                <w:sz w:val="22"/>
              </w:rPr>
            </w:pPr>
            <w:r>
              <w:rPr>
                <w:sz w:val="22"/>
              </w:rPr>
              <w:t>105000</w:t>
            </w:r>
          </w:p>
        </w:tc>
        <w:tc>
          <w:tcPr>
            <w:tcW w:w="1028" w:type="dxa"/>
          </w:tcPr>
          <w:p>
            <w:pPr>
              <w:pStyle w:val="11"/>
              <w:rPr>
                <w:rFonts w:ascii="Times New Roman"/>
                <w:sz w:val="22"/>
              </w:rPr>
            </w:pPr>
          </w:p>
          <w:p>
            <w:pPr>
              <w:pStyle w:val="11"/>
              <w:rPr>
                <w:rFonts w:ascii="Times New Roman"/>
                <w:sz w:val="22"/>
              </w:rPr>
            </w:pPr>
          </w:p>
          <w:p>
            <w:pPr>
              <w:pStyle w:val="11"/>
              <w:rPr>
                <w:rFonts w:ascii="Times New Roman"/>
                <w:sz w:val="22"/>
              </w:rPr>
            </w:pPr>
          </w:p>
          <w:p>
            <w:pPr>
              <w:pStyle w:val="11"/>
              <w:spacing w:before="1"/>
              <w:rPr>
                <w:rFonts w:ascii="Times New Roman"/>
                <w:sz w:val="23"/>
              </w:rPr>
            </w:pPr>
          </w:p>
          <w:p>
            <w:pPr>
              <w:pStyle w:val="11"/>
              <w:spacing w:before="1"/>
              <w:ind w:left="183"/>
              <w:rPr>
                <w:b/>
                <w:sz w:val="22"/>
              </w:rPr>
            </w:pPr>
            <w:r>
              <w:rPr>
                <w:b/>
                <w:sz w:val="22"/>
              </w:rPr>
              <w:t>105000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551" w:type="dxa"/>
          </w:tcPr>
          <w:p>
            <w:pPr>
              <w:pStyle w:val="11"/>
              <w:spacing w:before="8"/>
              <w:rPr>
                <w:rFonts w:ascii="Times New Roman"/>
                <w:sz w:val="21"/>
              </w:rPr>
            </w:pPr>
          </w:p>
          <w:p>
            <w:pPr>
              <w:pStyle w:val="11"/>
              <w:ind w:left="33" w:right="22"/>
              <w:jc w:val="center"/>
              <w:rPr>
                <w:b/>
                <w:sz w:val="22"/>
              </w:rPr>
            </w:pPr>
            <w:r>
              <w:rPr>
                <w:b/>
                <w:sz w:val="22"/>
              </w:rPr>
              <w:t>42</w:t>
            </w:r>
          </w:p>
        </w:tc>
        <w:tc>
          <w:tcPr>
            <w:tcW w:w="1115" w:type="dxa"/>
            <w:vMerge w:val="continue"/>
            <w:tcBorders>
              <w:top w:val="nil"/>
            </w:tcBorders>
          </w:tcPr>
          <w:p>
            <w:pPr>
              <w:rPr>
                <w:sz w:val="2"/>
                <w:szCs w:val="2"/>
              </w:rPr>
            </w:pPr>
          </w:p>
        </w:tc>
        <w:tc>
          <w:tcPr>
            <w:tcW w:w="1353" w:type="dxa"/>
          </w:tcPr>
          <w:p>
            <w:pPr>
              <w:pStyle w:val="11"/>
              <w:spacing w:before="94" w:line="266" w:lineRule="auto"/>
              <w:ind w:left="15" w:right="5"/>
              <w:rPr>
                <w:sz w:val="22"/>
              </w:rPr>
            </w:pPr>
            <w:r>
              <w:rPr>
                <w:sz w:val="22"/>
              </w:rPr>
              <w:t>实训管理应用APP</w:t>
            </w:r>
          </w:p>
        </w:tc>
        <w:tc>
          <w:tcPr>
            <w:tcW w:w="4576" w:type="dxa"/>
          </w:tcPr>
          <w:p>
            <w:pPr>
              <w:pStyle w:val="11"/>
              <w:spacing w:before="63"/>
              <w:ind w:left="15" w:right="-15"/>
              <w:rPr>
                <w:sz w:val="22"/>
              </w:rPr>
            </w:pPr>
            <w:r>
              <w:rPr>
                <w:sz w:val="22"/>
              </w:rPr>
              <w:t>APP</w:t>
            </w:r>
            <w:r>
              <w:rPr>
                <w:spacing w:val="-8"/>
                <w:sz w:val="22"/>
              </w:rPr>
              <w:t xml:space="preserve"> 功能：待办、应用、学习、游戏、我的</w:t>
            </w:r>
            <w:r>
              <w:rPr>
                <w:sz w:val="22"/>
              </w:rPr>
              <w:t>（个</w:t>
            </w:r>
          </w:p>
          <w:p>
            <w:pPr>
              <w:pStyle w:val="11"/>
              <w:spacing w:before="90"/>
              <w:ind w:left="15"/>
              <w:rPr>
                <w:sz w:val="22"/>
              </w:rPr>
            </w:pPr>
            <w:r>
              <w:rPr>
                <w:sz w:val="22"/>
              </w:rPr>
              <w:t>人信息）、在线学习和扫码打卡</w:t>
            </w:r>
          </w:p>
        </w:tc>
        <w:tc>
          <w:tcPr>
            <w:tcW w:w="1079" w:type="dxa"/>
          </w:tcPr>
          <w:p>
            <w:pPr>
              <w:pStyle w:val="11"/>
              <w:spacing w:before="8"/>
              <w:rPr>
                <w:rFonts w:ascii="Times New Roman"/>
                <w:sz w:val="21"/>
              </w:rPr>
            </w:pPr>
          </w:p>
          <w:p>
            <w:pPr>
              <w:pStyle w:val="11"/>
              <w:ind w:right="416"/>
              <w:jc w:val="right"/>
              <w:rPr>
                <w:sz w:val="22"/>
              </w:rPr>
            </w:pPr>
            <w:r>
              <w:rPr>
                <w:w w:val="100"/>
                <w:sz w:val="22"/>
              </w:rPr>
              <w:t>套</w:t>
            </w:r>
          </w:p>
        </w:tc>
        <w:tc>
          <w:tcPr>
            <w:tcW w:w="617" w:type="dxa"/>
          </w:tcPr>
          <w:p>
            <w:pPr>
              <w:pStyle w:val="11"/>
              <w:spacing w:before="8"/>
              <w:rPr>
                <w:rFonts w:ascii="Times New Roman"/>
                <w:sz w:val="21"/>
              </w:rPr>
            </w:pPr>
          </w:p>
          <w:p>
            <w:pPr>
              <w:pStyle w:val="11"/>
              <w:ind w:left="9"/>
              <w:jc w:val="center"/>
              <w:rPr>
                <w:sz w:val="22"/>
              </w:rPr>
            </w:pPr>
            <w:r>
              <w:rPr>
                <w:w w:val="100"/>
                <w:sz w:val="22"/>
              </w:rPr>
              <w:t>1</w:t>
            </w:r>
          </w:p>
        </w:tc>
        <w:tc>
          <w:tcPr>
            <w:tcW w:w="1028" w:type="dxa"/>
          </w:tcPr>
          <w:p>
            <w:pPr>
              <w:pStyle w:val="11"/>
              <w:rPr>
                <w:rFonts w:ascii="Times New Roman"/>
                <w:sz w:val="22"/>
              </w:rPr>
            </w:pPr>
          </w:p>
        </w:tc>
        <w:tc>
          <w:tcPr>
            <w:tcW w:w="1028" w:type="dxa"/>
          </w:tcPr>
          <w:p>
            <w:pPr>
              <w:pStyle w:val="11"/>
              <w:spacing w:before="8"/>
              <w:rPr>
                <w:rFonts w:ascii="Times New Roman"/>
                <w:sz w:val="21"/>
              </w:rPr>
            </w:pPr>
          </w:p>
          <w:p>
            <w:pPr>
              <w:pStyle w:val="11"/>
              <w:ind w:left="11"/>
              <w:jc w:val="center"/>
              <w:rPr>
                <w:sz w:val="22"/>
              </w:rPr>
            </w:pPr>
            <w:r>
              <w:rPr>
                <w:sz w:val="22"/>
              </w:rPr>
              <w:t>30000</w:t>
            </w:r>
          </w:p>
        </w:tc>
        <w:tc>
          <w:tcPr>
            <w:tcW w:w="1028" w:type="dxa"/>
          </w:tcPr>
          <w:p>
            <w:pPr>
              <w:pStyle w:val="11"/>
              <w:spacing w:before="8"/>
              <w:rPr>
                <w:rFonts w:ascii="Times New Roman"/>
                <w:sz w:val="21"/>
              </w:rPr>
            </w:pPr>
          </w:p>
          <w:p>
            <w:pPr>
              <w:pStyle w:val="11"/>
              <w:ind w:left="238"/>
              <w:rPr>
                <w:b/>
                <w:sz w:val="22"/>
              </w:rPr>
            </w:pPr>
            <w:r>
              <w:rPr>
                <w:b/>
                <w:sz w:val="22"/>
              </w:rPr>
              <w:t>30000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551" w:type="dxa"/>
          </w:tcPr>
          <w:p>
            <w:pPr>
              <w:pStyle w:val="11"/>
              <w:spacing w:before="7"/>
              <w:rPr>
                <w:rFonts w:ascii="Times New Roman"/>
                <w:sz w:val="21"/>
              </w:rPr>
            </w:pPr>
          </w:p>
          <w:p>
            <w:pPr>
              <w:pStyle w:val="11"/>
              <w:ind w:left="33" w:right="22"/>
              <w:jc w:val="center"/>
              <w:rPr>
                <w:b/>
                <w:sz w:val="22"/>
              </w:rPr>
            </w:pPr>
            <w:r>
              <w:rPr>
                <w:b/>
                <w:sz w:val="22"/>
              </w:rPr>
              <w:t>43</w:t>
            </w:r>
          </w:p>
        </w:tc>
        <w:tc>
          <w:tcPr>
            <w:tcW w:w="1115" w:type="dxa"/>
            <w:vMerge w:val="continue"/>
            <w:tcBorders>
              <w:top w:val="nil"/>
            </w:tcBorders>
          </w:tcPr>
          <w:p>
            <w:pPr>
              <w:rPr>
                <w:sz w:val="2"/>
                <w:szCs w:val="2"/>
              </w:rPr>
            </w:pPr>
          </w:p>
        </w:tc>
        <w:tc>
          <w:tcPr>
            <w:tcW w:w="1353" w:type="dxa"/>
          </w:tcPr>
          <w:p>
            <w:pPr>
              <w:pStyle w:val="11"/>
              <w:spacing w:before="93" w:line="266" w:lineRule="auto"/>
              <w:ind w:left="15" w:right="5"/>
              <w:rPr>
                <w:sz w:val="22"/>
              </w:rPr>
            </w:pPr>
            <w:r>
              <w:rPr>
                <w:sz w:val="22"/>
              </w:rPr>
              <w:t>体验设备二维码及演示视频</w:t>
            </w:r>
          </w:p>
        </w:tc>
        <w:tc>
          <w:tcPr>
            <w:tcW w:w="4576" w:type="dxa"/>
          </w:tcPr>
          <w:p>
            <w:pPr>
              <w:pStyle w:val="11"/>
              <w:spacing w:before="62"/>
              <w:ind w:left="15"/>
              <w:rPr>
                <w:sz w:val="22"/>
              </w:rPr>
            </w:pPr>
            <w:r>
              <w:rPr>
                <w:spacing w:val="-8"/>
                <w:sz w:val="22"/>
              </w:rPr>
              <w:t>与体验设备配套的动画演示视频，与实训管理应</w:t>
            </w:r>
          </w:p>
          <w:p>
            <w:pPr>
              <w:pStyle w:val="11"/>
              <w:spacing w:before="92"/>
              <w:ind w:left="15"/>
              <w:rPr>
                <w:sz w:val="22"/>
              </w:rPr>
            </w:pPr>
            <w:r>
              <w:rPr>
                <w:spacing w:val="52"/>
                <w:sz w:val="22"/>
              </w:rPr>
              <w:t>用</w:t>
            </w:r>
            <w:r>
              <w:rPr>
                <w:sz w:val="22"/>
              </w:rPr>
              <w:t>APP</w:t>
            </w:r>
            <w:r>
              <w:rPr>
                <w:spacing w:val="-9"/>
                <w:sz w:val="22"/>
              </w:rPr>
              <w:t xml:space="preserve"> 相匹配的二维码打卡功能</w:t>
            </w:r>
          </w:p>
        </w:tc>
        <w:tc>
          <w:tcPr>
            <w:tcW w:w="1079" w:type="dxa"/>
          </w:tcPr>
          <w:p>
            <w:pPr>
              <w:pStyle w:val="11"/>
              <w:spacing w:before="7"/>
              <w:rPr>
                <w:rFonts w:ascii="Times New Roman"/>
                <w:sz w:val="21"/>
              </w:rPr>
            </w:pPr>
          </w:p>
          <w:p>
            <w:pPr>
              <w:pStyle w:val="11"/>
              <w:ind w:right="416"/>
              <w:jc w:val="right"/>
              <w:rPr>
                <w:sz w:val="22"/>
              </w:rPr>
            </w:pPr>
            <w:r>
              <w:rPr>
                <w:w w:val="100"/>
                <w:sz w:val="22"/>
              </w:rPr>
              <w:t>套</w:t>
            </w:r>
          </w:p>
        </w:tc>
        <w:tc>
          <w:tcPr>
            <w:tcW w:w="617" w:type="dxa"/>
          </w:tcPr>
          <w:p>
            <w:pPr>
              <w:pStyle w:val="11"/>
              <w:spacing w:before="7"/>
              <w:rPr>
                <w:rFonts w:ascii="Times New Roman"/>
                <w:sz w:val="21"/>
              </w:rPr>
            </w:pPr>
          </w:p>
          <w:p>
            <w:pPr>
              <w:pStyle w:val="11"/>
              <w:ind w:left="67" w:right="58"/>
              <w:jc w:val="center"/>
              <w:rPr>
                <w:sz w:val="22"/>
              </w:rPr>
            </w:pPr>
            <w:r>
              <w:rPr>
                <w:sz w:val="22"/>
              </w:rPr>
              <w:t>12</w:t>
            </w:r>
          </w:p>
        </w:tc>
        <w:tc>
          <w:tcPr>
            <w:tcW w:w="1028" w:type="dxa"/>
          </w:tcPr>
          <w:p>
            <w:pPr>
              <w:pStyle w:val="11"/>
              <w:rPr>
                <w:rFonts w:ascii="Times New Roman"/>
                <w:sz w:val="22"/>
              </w:rPr>
            </w:pPr>
          </w:p>
        </w:tc>
        <w:tc>
          <w:tcPr>
            <w:tcW w:w="1028" w:type="dxa"/>
          </w:tcPr>
          <w:p>
            <w:pPr>
              <w:pStyle w:val="11"/>
              <w:spacing w:before="7"/>
              <w:rPr>
                <w:rFonts w:ascii="Times New Roman"/>
                <w:sz w:val="21"/>
              </w:rPr>
            </w:pPr>
          </w:p>
          <w:p>
            <w:pPr>
              <w:pStyle w:val="11"/>
              <w:ind w:left="8"/>
              <w:jc w:val="center"/>
              <w:rPr>
                <w:sz w:val="22"/>
              </w:rPr>
            </w:pPr>
            <w:r>
              <w:rPr>
                <w:sz w:val="22"/>
              </w:rPr>
              <w:t>2500</w:t>
            </w:r>
          </w:p>
        </w:tc>
        <w:tc>
          <w:tcPr>
            <w:tcW w:w="1028" w:type="dxa"/>
          </w:tcPr>
          <w:p>
            <w:pPr>
              <w:pStyle w:val="11"/>
              <w:spacing w:before="7"/>
              <w:rPr>
                <w:rFonts w:ascii="Times New Roman"/>
                <w:sz w:val="21"/>
              </w:rPr>
            </w:pPr>
          </w:p>
          <w:p>
            <w:pPr>
              <w:pStyle w:val="11"/>
              <w:ind w:left="238"/>
              <w:rPr>
                <w:b/>
                <w:sz w:val="22"/>
              </w:rPr>
            </w:pPr>
            <w:r>
              <w:rPr>
                <w:b/>
                <w:sz w:val="22"/>
              </w:rPr>
              <w:t>30000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551" w:type="dxa"/>
          </w:tcPr>
          <w:p>
            <w:pPr>
              <w:pStyle w:val="11"/>
              <w:spacing w:before="6"/>
              <w:rPr>
                <w:rFonts w:ascii="Times New Roman"/>
                <w:sz w:val="21"/>
              </w:rPr>
            </w:pPr>
          </w:p>
          <w:p>
            <w:pPr>
              <w:pStyle w:val="11"/>
              <w:ind w:left="33" w:right="22"/>
              <w:jc w:val="center"/>
              <w:rPr>
                <w:b/>
                <w:sz w:val="22"/>
              </w:rPr>
            </w:pPr>
            <w:r>
              <w:rPr>
                <w:b/>
                <w:sz w:val="22"/>
              </w:rPr>
              <w:t>44</w:t>
            </w:r>
          </w:p>
        </w:tc>
        <w:tc>
          <w:tcPr>
            <w:tcW w:w="1115" w:type="dxa"/>
          </w:tcPr>
          <w:p>
            <w:pPr>
              <w:pStyle w:val="11"/>
              <w:spacing w:before="91" w:line="266" w:lineRule="auto"/>
              <w:ind w:left="335" w:right="6" w:hanging="320"/>
              <w:rPr>
                <w:sz w:val="22"/>
              </w:rPr>
            </w:pPr>
            <w:r>
              <w:rPr>
                <w:sz w:val="21"/>
              </w:rPr>
              <w:t>场馆</w:t>
            </w:r>
            <w:r>
              <w:rPr>
                <w:sz w:val="22"/>
              </w:rPr>
              <w:t>基础建设费</w:t>
            </w:r>
          </w:p>
        </w:tc>
        <w:tc>
          <w:tcPr>
            <w:tcW w:w="1353" w:type="dxa"/>
          </w:tcPr>
          <w:p>
            <w:pPr>
              <w:pStyle w:val="11"/>
              <w:spacing w:before="91" w:line="266" w:lineRule="auto"/>
              <w:ind w:left="15" w:right="5"/>
              <w:rPr>
                <w:sz w:val="22"/>
              </w:rPr>
            </w:pPr>
            <w:r>
              <w:rPr>
                <w:sz w:val="22"/>
              </w:rPr>
              <w:t>拆墙，补墙， 造型</w:t>
            </w:r>
          </w:p>
        </w:tc>
        <w:tc>
          <w:tcPr>
            <w:tcW w:w="4576" w:type="dxa"/>
          </w:tcPr>
          <w:p>
            <w:pPr>
              <w:pStyle w:val="11"/>
              <w:spacing w:before="60"/>
              <w:ind w:left="15"/>
              <w:rPr>
                <w:sz w:val="22"/>
              </w:rPr>
            </w:pPr>
            <w:r>
              <w:rPr>
                <w:spacing w:val="-15"/>
                <w:sz w:val="22"/>
              </w:rPr>
              <w:t>包含场馆建设完工前所有安装、场地新建、拆除</w:t>
            </w:r>
          </w:p>
          <w:p>
            <w:pPr>
              <w:pStyle w:val="11"/>
              <w:spacing w:before="93"/>
              <w:ind w:left="15"/>
              <w:rPr>
                <w:sz w:val="22"/>
              </w:rPr>
            </w:pPr>
            <w:r>
              <w:rPr>
                <w:sz w:val="22"/>
              </w:rPr>
              <w:t>还原等费用一次性包干费用</w:t>
            </w:r>
          </w:p>
        </w:tc>
        <w:tc>
          <w:tcPr>
            <w:tcW w:w="1079" w:type="dxa"/>
          </w:tcPr>
          <w:p>
            <w:pPr>
              <w:pStyle w:val="11"/>
              <w:spacing w:before="60"/>
              <w:ind w:left="-126"/>
              <w:rPr>
                <w:sz w:val="22"/>
              </w:rPr>
            </w:pPr>
            <w:r>
              <w:rPr>
                <w:w w:val="100"/>
                <w:sz w:val="22"/>
              </w:rPr>
              <w:t>、</w:t>
            </w:r>
          </w:p>
        </w:tc>
        <w:tc>
          <w:tcPr>
            <w:tcW w:w="617"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spacing w:before="6"/>
              <w:rPr>
                <w:rFonts w:ascii="Times New Roman"/>
                <w:sz w:val="21"/>
              </w:rPr>
            </w:pPr>
          </w:p>
          <w:p>
            <w:pPr>
              <w:pStyle w:val="11"/>
              <w:ind w:left="238"/>
              <w:rPr>
                <w:b/>
                <w:sz w:val="22"/>
              </w:rPr>
            </w:pPr>
            <w:r>
              <w:rPr>
                <w:b/>
                <w:sz w:val="22"/>
              </w:rPr>
              <w:t>17000</w:t>
            </w:r>
          </w:p>
        </w:tc>
        <w:tc>
          <w:tcPr>
            <w:tcW w:w="874" w:type="dxa"/>
          </w:tcPr>
          <w:p>
            <w:pPr>
              <w:pStyle w:val="11"/>
              <w:rPr>
                <w:rFonts w:ascii="Times New Roman"/>
                <w:sz w:val="22"/>
              </w:rPr>
            </w:pPr>
          </w:p>
        </w:tc>
        <w:tc>
          <w:tcPr>
            <w:tcW w:w="87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1" w:type="dxa"/>
          </w:tcPr>
          <w:p>
            <w:pPr>
              <w:pStyle w:val="11"/>
              <w:rPr>
                <w:rFonts w:ascii="Times New Roman"/>
                <w:sz w:val="22"/>
              </w:rPr>
            </w:pPr>
          </w:p>
        </w:tc>
        <w:tc>
          <w:tcPr>
            <w:tcW w:w="1115" w:type="dxa"/>
          </w:tcPr>
          <w:p>
            <w:pPr>
              <w:pStyle w:val="11"/>
              <w:spacing w:before="17"/>
              <w:ind w:left="335"/>
              <w:rPr>
                <w:sz w:val="22"/>
              </w:rPr>
            </w:pPr>
            <w:r>
              <w:rPr>
                <w:sz w:val="22"/>
              </w:rPr>
              <w:t>总计</w:t>
            </w:r>
          </w:p>
        </w:tc>
        <w:tc>
          <w:tcPr>
            <w:tcW w:w="1353" w:type="dxa"/>
          </w:tcPr>
          <w:p>
            <w:pPr>
              <w:pStyle w:val="11"/>
              <w:rPr>
                <w:rFonts w:ascii="Times New Roman"/>
                <w:sz w:val="22"/>
              </w:rPr>
            </w:pPr>
          </w:p>
        </w:tc>
        <w:tc>
          <w:tcPr>
            <w:tcW w:w="4576" w:type="dxa"/>
          </w:tcPr>
          <w:p>
            <w:pPr>
              <w:pStyle w:val="11"/>
              <w:rPr>
                <w:rFonts w:ascii="Times New Roman"/>
                <w:sz w:val="22"/>
              </w:rPr>
            </w:pPr>
          </w:p>
        </w:tc>
        <w:tc>
          <w:tcPr>
            <w:tcW w:w="1079" w:type="dxa"/>
          </w:tcPr>
          <w:p>
            <w:pPr>
              <w:pStyle w:val="11"/>
              <w:rPr>
                <w:rFonts w:ascii="Times New Roman"/>
                <w:sz w:val="22"/>
              </w:rPr>
            </w:pPr>
          </w:p>
        </w:tc>
        <w:tc>
          <w:tcPr>
            <w:tcW w:w="617"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rPr>
                <w:rFonts w:ascii="Times New Roman"/>
                <w:sz w:val="22"/>
              </w:rPr>
            </w:pPr>
          </w:p>
        </w:tc>
        <w:tc>
          <w:tcPr>
            <w:tcW w:w="1028" w:type="dxa"/>
          </w:tcPr>
          <w:p>
            <w:pPr>
              <w:pStyle w:val="11"/>
              <w:spacing w:before="17"/>
              <w:ind w:left="183"/>
              <w:rPr>
                <w:b/>
                <w:sz w:val="22"/>
              </w:rPr>
            </w:pPr>
            <w:r>
              <w:rPr>
                <w:b/>
                <w:sz w:val="22"/>
              </w:rPr>
              <w:t>908280</w:t>
            </w:r>
          </w:p>
        </w:tc>
        <w:tc>
          <w:tcPr>
            <w:tcW w:w="874" w:type="dxa"/>
          </w:tcPr>
          <w:p>
            <w:pPr>
              <w:pStyle w:val="11"/>
              <w:rPr>
                <w:rFonts w:ascii="Times New Roman"/>
                <w:sz w:val="22"/>
              </w:rPr>
            </w:pPr>
          </w:p>
        </w:tc>
        <w:tc>
          <w:tcPr>
            <w:tcW w:w="874" w:type="dxa"/>
          </w:tcPr>
          <w:p>
            <w:pPr>
              <w:pStyle w:val="11"/>
              <w:rPr>
                <w:rFonts w:ascii="Times New Roman"/>
                <w:sz w:val="22"/>
              </w:rPr>
            </w:pPr>
          </w:p>
        </w:tc>
      </w:tr>
    </w:tbl>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1"/>
        </w:rPr>
      </w:pPr>
    </w:p>
    <w:p>
      <w:pPr>
        <w:pStyle w:val="6"/>
        <w:spacing w:before="1" w:line="312" w:lineRule="auto"/>
        <w:ind w:left="4880" w:right="7316"/>
      </w:pPr>
      <w:r>
        <w:t>报价单位（盖章）： 法定代表人</w:t>
      </w:r>
    </w:p>
    <w:p>
      <w:pPr>
        <w:pStyle w:val="6"/>
        <w:tabs>
          <w:tab w:val="left" w:pos="9139"/>
        </w:tabs>
        <w:spacing w:before="2" w:line="312" w:lineRule="auto"/>
        <w:ind w:left="4880" w:right="5216" w:hanging="120"/>
        <w:rPr>
          <w:rFonts w:ascii="Times New Roman" w:eastAsia="Times New Roman"/>
        </w:rPr>
      </w:pPr>
      <w:r>
        <w:t>（或授权代表）：</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联系电话：</w:t>
      </w:r>
      <w:r>
        <w:rPr>
          <w:rFonts w:ascii="Times New Roman" w:eastAsia="Times New Roman"/>
          <w:u w:val="single"/>
        </w:rPr>
        <w:t xml:space="preserve"> </w:t>
      </w:r>
      <w:r>
        <w:rPr>
          <w:rFonts w:ascii="Times New Roman" w:eastAsia="Times New Roman"/>
          <w:u w:val="single"/>
        </w:rPr>
        <w:tab/>
      </w:r>
    </w:p>
    <w:p>
      <w:pPr>
        <w:pStyle w:val="6"/>
        <w:tabs>
          <w:tab w:val="left" w:pos="6730"/>
          <w:tab w:val="left" w:pos="7450"/>
          <w:tab w:val="left" w:pos="8290"/>
        </w:tabs>
        <w:spacing w:before="64"/>
        <w:ind w:left="4930"/>
      </w:pPr>
      <w:r>
        <w:t>报价日期：</w:t>
      </w:r>
      <w:r>
        <w:tab/>
      </w:r>
      <w:r>
        <w:t>年</w:t>
      </w:r>
      <w:r>
        <w:tab/>
      </w:r>
      <w:r>
        <w:t>月</w:t>
      </w:r>
      <w:r>
        <w:tab/>
      </w:r>
      <w:r>
        <w:t>日</w:t>
      </w:r>
    </w:p>
    <w:p>
      <w:pPr>
        <w:spacing w:after="0"/>
        <w:sectPr>
          <w:headerReference r:id="rId34" w:type="default"/>
          <w:footerReference r:id="rId35" w:type="default"/>
          <w:pgSz w:w="16840" w:h="11910" w:orient="landscape"/>
          <w:pgMar w:top="1100" w:right="1240" w:bottom="1100" w:left="1240" w:header="0" w:footer="904" w:gutter="0"/>
          <w:pgNumType w:start="38"/>
        </w:sectPr>
      </w:pPr>
    </w:p>
    <w:p>
      <w:pPr>
        <w:pStyle w:val="6"/>
        <w:rPr>
          <w:sz w:val="20"/>
        </w:rPr>
      </w:pPr>
    </w:p>
    <w:p>
      <w:pPr>
        <w:pStyle w:val="6"/>
        <w:rPr>
          <w:sz w:val="20"/>
        </w:rPr>
      </w:pPr>
    </w:p>
    <w:p>
      <w:pPr>
        <w:pStyle w:val="6"/>
        <w:rPr>
          <w:sz w:val="20"/>
        </w:rPr>
      </w:pPr>
    </w:p>
    <w:p>
      <w:pPr>
        <w:pStyle w:val="6"/>
        <w:spacing w:before="6"/>
        <w:rPr>
          <w:sz w:val="18"/>
        </w:rPr>
      </w:pPr>
    </w:p>
    <w:p>
      <w:pPr>
        <w:pStyle w:val="6"/>
        <w:spacing w:before="62" w:line="384" w:lineRule="auto"/>
        <w:ind w:left="200" w:right="200" w:firstLine="559"/>
      </w:pPr>
      <w:r>
        <w:rPr>
          <w:sz w:val="28"/>
        </w:rPr>
        <w:t>售后服务方案(</w:t>
      </w:r>
      <w:r>
        <w:t>售后服务方案要求比选申请人应对本项目免费服务期及质保期的起始时间、售后服务、技术支持方面的情况作出说明，包括但不限于售后服务的方式，免费服务期，免费服务期满后收费方式，售后技术响应时间。)</w:t>
      </w:r>
    </w:p>
    <w:sectPr>
      <w:headerReference r:id="rId36" w:type="default"/>
      <w:footerReference r:id="rId37" w:type="default"/>
      <w:pgSz w:w="16840" w:h="11910" w:orient="landscape"/>
      <w:pgMar w:top="1100" w:right="1240" w:bottom="1220" w:left="1240" w:header="0" w:footer="1030" w:gutter="0"/>
      <w:pgNumType w:start="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MS PGothic">
    <w:panose1 w:val="020B0600070205080204"/>
    <w:charset w:val="80"/>
    <w:family w:val="swiss"/>
    <w:pitch w:val="default"/>
    <w:sig w:usb0="E00002FF" w:usb1="6AC7FDFB" w:usb2="08000012" w:usb3="00000000" w:csb0="4002009F" w:csb1="DFD7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group id="_x0000_s2052" o:spid="_x0000_s2052" o:spt="203" style="position:absolute;left:0pt;margin-left:56.7pt;margin-top:783.25pt;height:4.35pt;width:481.95pt;mso-position-horizontal-relative:page;mso-position-vertical-relative:page;z-index:-259567616;mso-width-relative:page;mso-height-relative:page;" coordorigin="1134,15665" coordsize="9639,87">
          <o:lock v:ext="edit"/>
          <v:line id="_x0000_s2053" o:spid="_x0000_s2053" o:spt="20" style="position:absolute;left:1134;top:15694;height:0;width:9639;" stroked="t" coordsize="21600,21600">
            <v:path arrowok="t"/>
            <v:fill focussize="0,0"/>
            <v:stroke weight="2.88pt" color="#612322"/>
            <v:imagedata o:title=""/>
            <o:lock v:ext="edit"/>
          </v:line>
          <v:line id="_x0000_s2054" o:spid="_x0000_s2054" o:spt="20" style="position:absolute;left:1134;top:15744;height:0;width:9639;" stroked="t" coordsize="21600,21600">
            <v:path arrowok="t"/>
            <v:fill focussize="0,0"/>
            <v:stroke weight="0.72pt" color="#612322"/>
            <v:imagedata o:title=""/>
            <o:lock v:ext="edit"/>
          </v:line>
        </v:group>
      </w:pict>
    </w:r>
    <w:r>
      <w:pict>
        <v:shape id="_x0000_s2055" o:spid="_x0000_s2055" o:spt="202" type="#_x0000_t202" style="position:absolute;left:0pt;margin-left:260.6pt;margin-top:788.5pt;height:12pt;width:74pt;mso-position-horizontal-relative:page;mso-position-vertical-relative:page;z-index:-259566592;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88" o:spid="_x0000_s2088" o:spt="203" style="position:absolute;left:0pt;margin-left:72pt;margin-top:529.75pt;height:4.35pt;width:697.9pt;mso-position-horizontal-relative:page;mso-position-vertical-relative:page;z-index:-259549184;mso-width-relative:page;mso-height-relative:page;" coordorigin="1440,10596" coordsize="13958,87">
          <o:lock v:ext="edit"/>
          <v:line id="_x0000_s2089" o:spid="_x0000_s2089" o:spt="20" style="position:absolute;left:1440;top:10625;height:0;width:13958;" stroked="t" coordsize="21600,21600">
            <v:path arrowok="t"/>
            <v:fill focussize="0,0"/>
            <v:stroke weight="2.88pt" color="#612322"/>
            <v:imagedata o:title=""/>
            <o:lock v:ext="edit"/>
          </v:line>
          <v:line id="_x0000_s2090" o:spid="_x0000_s2090" o:spt="20" style="position:absolute;left:1440;top:10675;height:0;width:13958;" stroked="t" coordsize="21600,21600">
            <v:path arrowok="t"/>
            <v:fill focussize="0,0"/>
            <v:stroke weight="0.72pt" color="#612322"/>
            <v:imagedata o:title=""/>
            <o:lock v:ext="edit"/>
          </v:line>
        </v:group>
      </w:pict>
    </w:r>
    <w:r>
      <w:pict>
        <v:shape id="_x0000_s2091" o:spid="_x0000_s2091" o:spt="202" type="#_x0000_t202" style="position:absolute;left:0pt;margin-left:381.65pt;margin-top:535.1pt;height:12pt;width:78.6pt;mso-position-horizontal-relative:page;mso-position-vertical-relative:page;z-index:-259548160;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31</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92" o:spid="_x0000_s2092" o:spt="203" style="position:absolute;left:0pt;margin-left:72pt;margin-top:529.75pt;height:4.35pt;width:697.9pt;mso-position-horizontal-relative:page;mso-position-vertical-relative:page;z-index:-259547136;mso-width-relative:page;mso-height-relative:page;" coordorigin="1440,10596" coordsize="13958,87">
          <o:lock v:ext="edit"/>
          <v:line id="_x0000_s2093" o:spid="_x0000_s2093" o:spt="20" style="position:absolute;left:1440;top:10625;height:0;width:13958;" stroked="t" coordsize="21600,21600">
            <v:path arrowok="t"/>
            <v:fill focussize="0,0"/>
            <v:stroke weight="2.88pt" color="#612322"/>
            <v:imagedata o:title=""/>
            <o:lock v:ext="edit"/>
          </v:line>
          <v:line id="_x0000_s2094" o:spid="_x0000_s2094" o:spt="20" style="position:absolute;left:1440;top:10675;height:0;width:13958;" stroked="t" coordsize="21600,21600">
            <v:path arrowok="t"/>
            <v:fill focussize="0,0"/>
            <v:stroke weight="0.72pt" color="#612322"/>
            <v:imagedata o:title=""/>
            <o:lock v:ext="edit"/>
          </v:line>
        </v:group>
      </w:pict>
    </w:r>
    <w:r>
      <w:pict>
        <v:shape id="_x0000_s2095" o:spid="_x0000_s2095" o:spt="202" type="#_x0000_t202" style="position:absolute;left:0pt;margin-left:381.65pt;margin-top:535.1pt;height:12pt;width:78.6pt;mso-position-horizontal-relative:page;mso-position-vertical-relative:page;z-index:-259546112;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32</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96" o:spid="_x0000_s2096" o:spt="203" style="position:absolute;left:0pt;margin-left:72pt;margin-top:529.75pt;height:4.35pt;width:697.9pt;mso-position-horizontal-relative:page;mso-position-vertical-relative:page;z-index:-259545088;mso-width-relative:page;mso-height-relative:page;" coordorigin="1440,10596" coordsize="13958,87">
          <o:lock v:ext="edit"/>
          <v:line id="_x0000_s2097" o:spid="_x0000_s2097" o:spt="20" style="position:absolute;left:1440;top:10625;height:0;width:13958;" stroked="t" coordsize="21600,21600">
            <v:path arrowok="t"/>
            <v:fill focussize="0,0"/>
            <v:stroke weight="2.88pt" color="#612322"/>
            <v:imagedata o:title=""/>
            <o:lock v:ext="edit"/>
          </v:line>
          <v:line id="_x0000_s2098" o:spid="_x0000_s2098" o:spt="20" style="position:absolute;left:1440;top:10675;height:0;width:13958;" stroked="t" coordsize="21600,21600">
            <v:path arrowok="t"/>
            <v:fill focussize="0,0"/>
            <v:stroke weight="0.72pt" color="#612322"/>
            <v:imagedata o:title=""/>
            <o:lock v:ext="edit"/>
          </v:line>
        </v:group>
      </w:pict>
    </w:r>
    <w:r>
      <w:pict>
        <v:shape id="_x0000_s2099" o:spid="_x0000_s2099" o:spt="202" type="#_x0000_t202" style="position:absolute;left:0pt;margin-left:381.65pt;margin-top:535.1pt;height:12pt;width:78.6pt;mso-position-horizontal-relative:page;mso-position-vertical-relative:page;z-index:-259544064;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33</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00" o:spid="_x0000_s2100" o:spt="203" style="position:absolute;left:0pt;margin-left:72pt;margin-top:529.75pt;height:4.35pt;width:697.9pt;mso-position-horizontal-relative:page;mso-position-vertical-relative:page;z-index:-259543040;mso-width-relative:page;mso-height-relative:page;" coordorigin="1440,10596" coordsize="13958,87">
          <o:lock v:ext="edit"/>
          <v:line id="_x0000_s2101" o:spid="_x0000_s2101" o:spt="20" style="position:absolute;left:1440;top:10625;height:0;width:13958;" stroked="t" coordsize="21600,21600">
            <v:path arrowok="t"/>
            <v:fill focussize="0,0"/>
            <v:stroke weight="2.88pt" color="#612322"/>
            <v:imagedata o:title=""/>
            <o:lock v:ext="edit"/>
          </v:line>
          <v:line id="_x0000_s2102" o:spid="_x0000_s2102" o:spt="20" style="position:absolute;left:1440;top:10675;height:0;width:13958;" stroked="t" coordsize="21600,21600">
            <v:path arrowok="t"/>
            <v:fill focussize="0,0"/>
            <v:stroke weight="0.72pt" color="#612322"/>
            <v:imagedata o:title=""/>
            <o:lock v:ext="edit"/>
          </v:line>
        </v:group>
      </w:pict>
    </w:r>
    <w:r>
      <w:pict>
        <v:shape id="_x0000_s2103" o:spid="_x0000_s2103" o:spt="202" type="#_x0000_t202" style="position:absolute;left:0pt;margin-left:381.65pt;margin-top:535.1pt;height:12pt;width:78.6pt;mso-position-horizontal-relative:page;mso-position-vertical-relative:page;z-index:-259542016;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34</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04" o:spid="_x0000_s2104" o:spt="203" style="position:absolute;left:0pt;margin-left:72pt;margin-top:529.75pt;height:4.35pt;width:697.9pt;mso-position-horizontal-relative:page;mso-position-vertical-relative:page;z-index:-259540992;mso-width-relative:page;mso-height-relative:page;" coordorigin="1440,10596" coordsize="13958,87">
          <o:lock v:ext="edit"/>
          <v:line id="_x0000_s2105" o:spid="_x0000_s2105" o:spt="20" style="position:absolute;left:1440;top:10625;height:0;width:13958;" stroked="t" coordsize="21600,21600">
            <v:path arrowok="t"/>
            <v:fill focussize="0,0"/>
            <v:stroke weight="2.88pt" color="#612322"/>
            <v:imagedata o:title=""/>
            <o:lock v:ext="edit"/>
          </v:line>
          <v:line id="_x0000_s2106" o:spid="_x0000_s2106" o:spt="20" style="position:absolute;left:1440;top:10675;height:0;width:13958;" stroked="t" coordsize="21600,21600">
            <v:path arrowok="t"/>
            <v:fill focussize="0,0"/>
            <v:stroke weight="0.72pt" color="#612322"/>
            <v:imagedata o:title=""/>
            <o:lock v:ext="edit"/>
          </v:line>
        </v:group>
      </w:pict>
    </w:r>
    <w:r>
      <w:pict>
        <v:shape id="_x0000_s2107" o:spid="_x0000_s2107" o:spt="202" type="#_x0000_t202" style="position:absolute;left:0pt;margin-left:381.65pt;margin-top:535.1pt;height:12pt;width:78.6pt;mso-position-horizontal-relative:page;mso-position-vertical-relative:page;z-index:-259539968;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35</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08" o:spid="_x0000_s2108" o:spt="203" style="position:absolute;left:0pt;margin-left:72pt;margin-top:529.75pt;height:4.35pt;width:697.9pt;mso-position-horizontal-relative:page;mso-position-vertical-relative:page;z-index:-259538944;mso-width-relative:page;mso-height-relative:page;" coordorigin="1440,10596" coordsize="13958,87">
          <o:lock v:ext="edit"/>
          <v:line id="_x0000_s2109" o:spid="_x0000_s2109" o:spt="20" style="position:absolute;left:1440;top:10625;height:0;width:13958;" stroked="t" coordsize="21600,21600">
            <v:path arrowok="t"/>
            <v:fill focussize="0,0"/>
            <v:stroke weight="2.88pt" color="#612322"/>
            <v:imagedata o:title=""/>
            <o:lock v:ext="edit"/>
          </v:line>
          <v:line id="_x0000_s2110" o:spid="_x0000_s2110" o:spt="20" style="position:absolute;left:1440;top:10675;height:0;width:13958;" stroked="t" coordsize="21600,21600">
            <v:path arrowok="t"/>
            <v:fill focussize="0,0"/>
            <v:stroke weight="0.72pt" color="#612322"/>
            <v:imagedata o:title=""/>
            <o:lock v:ext="edit"/>
          </v:line>
        </v:group>
      </w:pict>
    </w:r>
    <w:r>
      <w:pict>
        <v:shape id="_x0000_s2111" o:spid="_x0000_s2111" o:spt="202" type="#_x0000_t202" style="position:absolute;left:0pt;margin-left:381.65pt;margin-top:535.1pt;height:12pt;width:78.6pt;mso-position-horizontal-relative:page;mso-position-vertical-relative:page;z-index:-259537920;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36</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12" o:spid="_x0000_s2112" o:spt="203" style="position:absolute;left:0pt;margin-left:72pt;margin-top:529.75pt;height:4.35pt;width:697.9pt;mso-position-horizontal-relative:page;mso-position-vertical-relative:page;z-index:-259536896;mso-width-relative:page;mso-height-relative:page;" coordorigin="1440,10596" coordsize="13958,87">
          <o:lock v:ext="edit"/>
          <v:line id="_x0000_s2113" o:spid="_x0000_s2113" o:spt="20" style="position:absolute;left:1440;top:10625;height:0;width:13958;" stroked="t" coordsize="21600,21600">
            <v:path arrowok="t"/>
            <v:fill focussize="0,0"/>
            <v:stroke weight="2.88pt" color="#612322"/>
            <v:imagedata o:title=""/>
            <o:lock v:ext="edit"/>
          </v:line>
          <v:line id="_x0000_s2114" o:spid="_x0000_s2114" o:spt="20" style="position:absolute;left:1440;top:10675;height:0;width:13958;" stroked="t" coordsize="21600,21600">
            <v:path arrowok="t"/>
            <v:fill focussize="0,0"/>
            <v:stroke weight="0.72pt" color="#612322"/>
            <v:imagedata o:title=""/>
            <o:lock v:ext="edit"/>
          </v:line>
        </v:group>
      </w:pict>
    </w:r>
    <w:r>
      <w:pict>
        <v:shape id="_x0000_s2115" o:spid="_x0000_s2115" o:spt="202" type="#_x0000_t202" style="position:absolute;left:0pt;margin-left:381.65pt;margin-top:535.1pt;height:12pt;width:78.6pt;mso-position-horizontal-relative:page;mso-position-vertical-relative:page;z-index:-259535872;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37</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16" o:spid="_x0000_s2116" o:spt="203" style="position:absolute;left:0pt;margin-left:72pt;margin-top:529.75pt;height:4.35pt;width:697.9pt;mso-position-horizontal-relative:page;mso-position-vertical-relative:page;z-index:-259534848;mso-width-relative:page;mso-height-relative:page;" coordorigin="1440,10596" coordsize="13958,87">
          <o:lock v:ext="edit"/>
          <v:line id="_x0000_s2117" o:spid="_x0000_s2117" o:spt="20" style="position:absolute;left:1440;top:10625;height:0;width:13958;" stroked="t" coordsize="21600,21600">
            <v:path arrowok="t"/>
            <v:fill focussize="0,0"/>
            <v:stroke weight="2.88pt" color="#612322"/>
            <v:imagedata o:title=""/>
            <o:lock v:ext="edit"/>
          </v:line>
          <v:line id="_x0000_s2118" o:spid="_x0000_s2118" o:spt="20" style="position:absolute;left:1440;top:10675;height:0;width:13958;" stroked="t" coordsize="21600,21600">
            <v:path arrowok="t"/>
            <v:fill focussize="0,0"/>
            <v:stroke weight="0.72pt" color="#612322"/>
            <v:imagedata o:title=""/>
            <o:lock v:ext="edit"/>
          </v:line>
        </v:group>
      </w:pict>
    </w:r>
    <w:r>
      <w:pict>
        <v:shape id="_x0000_s2119" o:spid="_x0000_s2119" o:spt="202" type="#_x0000_t202" style="position:absolute;left:0pt;margin-left:381.65pt;margin-top:535.1pt;height:12pt;width:78.6pt;mso-position-horizontal-relative:page;mso-position-vertical-relative:page;z-index:-259533824;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38</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120" o:spid="_x0000_s2120" o:spt="203" style="position:absolute;left:0pt;margin-left:72pt;margin-top:529.75pt;height:4.35pt;width:697.9pt;mso-position-horizontal-relative:page;mso-position-vertical-relative:page;z-index:-259532800;mso-width-relative:page;mso-height-relative:page;" coordorigin="1440,10596" coordsize="13958,87">
          <o:lock v:ext="edit"/>
          <v:line id="_x0000_s2121" o:spid="_x0000_s2121" o:spt="20" style="position:absolute;left:1440;top:10625;height:0;width:13958;" stroked="t" coordsize="21600,21600">
            <v:path arrowok="t"/>
            <v:fill focussize="0,0"/>
            <v:stroke weight="2.88pt" color="#612322"/>
            <v:imagedata o:title=""/>
            <o:lock v:ext="edit"/>
          </v:line>
          <v:line id="_x0000_s2122" o:spid="_x0000_s2122" o:spt="20" style="position:absolute;left:1440;top:10675;height:0;width:13958;" stroked="t" coordsize="21600,21600">
            <v:path arrowok="t"/>
            <v:fill focussize="0,0"/>
            <v:stroke weight="0.72pt" color="#612322"/>
            <v:imagedata o:title=""/>
            <o:lock v:ext="edit"/>
          </v:line>
        </v:group>
      </w:pict>
    </w:r>
    <w:r>
      <w:pict>
        <v:shape id="_x0000_s2123" o:spid="_x0000_s2123" o:spt="202" type="#_x0000_t202" style="position:absolute;left:0pt;margin-left:381.65pt;margin-top:535.1pt;height:12pt;width:78.6pt;mso-position-horizontal-relative:page;mso-position-vertical-relative:page;z-index:-259531776;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39</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group id="_x0000_s2056" o:spid="_x0000_s2056" o:spt="203" style="position:absolute;left:0pt;margin-left:56.7pt;margin-top:783.25pt;height:4.35pt;width:481.95pt;mso-position-horizontal-relative:page;mso-position-vertical-relative:page;z-index:-259565568;mso-width-relative:page;mso-height-relative:page;" coordorigin="1134,15665" coordsize="9639,87">
          <o:lock v:ext="edit"/>
          <v:line id="_x0000_s2057" o:spid="_x0000_s2057" o:spt="20" style="position:absolute;left:1134;top:15694;height:0;width:9639;" stroked="t" coordsize="21600,21600">
            <v:path arrowok="t"/>
            <v:fill focussize="0,0"/>
            <v:stroke weight="2.88pt" color="#612322"/>
            <v:imagedata o:title=""/>
            <o:lock v:ext="edit"/>
          </v:line>
          <v:line id="_x0000_s2058" o:spid="_x0000_s2058" o:spt="20" style="position:absolute;left:1134;top:15744;height:0;width:9639;" stroked="t" coordsize="21600,21600">
            <v:path arrowok="t"/>
            <v:fill focussize="0,0"/>
            <v:stroke weight="0.72pt" color="#612322"/>
            <v:imagedata o:title=""/>
            <o:lock v:ext="edit"/>
          </v:line>
        </v:group>
      </w:pict>
    </w:r>
    <w:r>
      <w:pict>
        <v:shape id="_x0000_s2059" o:spid="_x0000_s2059" o:spt="202" type="#_x0000_t202" style="position:absolute;left:0pt;margin-left:258.4pt;margin-top:788.5pt;height:12pt;width:78.45pt;mso-position-horizontal-relative:page;mso-position-vertical-relative:page;z-index:-259564544;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13</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group id="_x0000_s2063" o:spid="_x0000_s2063" o:spt="203" style="position:absolute;left:0pt;margin-left:70.8pt;margin-top:776.4pt;height:4.35pt;width:453.6pt;mso-position-horizontal-relative:page;mso-position-vertical-relative:page;z-index:-259562496;mso-width-relative:page;mso-height-relative:page;" coordorigin="1417,15528" coordsize="9072,87">
          <o:lock v:ext="edit"/>
          <v:line id="_x0000_s2064" o:spid="_x0000_s2064" o:spt="20" style="position:absolute;left:1417;top:15557;height:0;width:9072;" stroked="t" coordsize="21600,21600">
            <v:path arrowok="t"/>
            <v:fill focussize="0,0"/>
            <v:stroke weight="2.88pt" color="#612322"/>
            <v:imagedata o:title=""/>
            <o:lock v:ext="edit"/>
          </v:line>
          <v:line id="_x0000_s2065" o:spid="_x0000_s2065" o:spt="20" style="position:absolute;left:1417;top:15607;height:0;width:9072;" stroked="t" coordsize="21600,21600">
            <v:path arrowok="t"/>
            <v:fill focussize="0,0"/>
            <v:stroke weight="0.72pt" color="#612322"/>
            <v:imagedata o:title=""/>
            <o:lock v:ext="edit"/>
          </v:line>
        </v:group>
      </w:pict>
    </w:r>
    <w:r>
      <w:pict>
        <v:shape id="_x0000_s2066" o:spid="_x0000_s2066" o:spt="202" type="#_x0000_t202" style="position:absolute;left:0pt;margin-left:258.4pt;margin-top:781.7pt;height:12pt;width:78.45pt;mso-position-horizontal-relative:page;mso-position-vertical-relative:page;z-index:-259561472;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23</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67" o:spid="_x0000_s2067" o:spt="203" style="position:absolute;left:0pt;margin-left:70.8pt;margin-top:776.4pt;height:4.35pt;width:453.6pt;mso-position-horizontal-relative:page;mso-position-vertical-relative:page;z-index:-259560448;mso-width-relative:page;mso-height-relative:page;" coordorigin="1417,15528" coordsize="9072,87">
          <o:lock v:ext="edit"/>
          <v:line id="_x0000_s2068" o:spid="_x0000_s2068" o:spt="20" style="position:absolute;left:1417;top:15557;height:0;width:9072;" stroked="t" coordsize="21600,21600">
            <v:path arrowok="t"/>
            <v:fill focussize="0,0"/>
            <v:stroke weight="2.88pt" color="#612322"/>
            <v:imagedata o:title=""/>
            <o:lock v:ext="edit"/>
          </v:line>
          <v:line id="_x0000_s2069" o:spid="_x0000_s2069" o:spt="20" style="position:absolute;left:1417;top:15607;height:0;width:9072;" stroked="t" coordsize="21600,21600">
            <v:path arrowok="t"/>
            <v:fill focussize="0,0"/>
            <v:stroke weight="0.72pt" color="#612322"/>
            <v:imagedata o:title=""/>
            <o:lock v:ext="edit"/>
          </v:line>
        </v:group>
      </w:pict>
    </w:r>
    <w:r>
      <w:pict>
        <v:shape id="_x0000_s2070" o:spid="_x0000_s2070" o:spt="202" type="#_x0000_t202" style="position:absolute;left:0pt;margin-left:258.4pt;margin-top:781.7pt;height:12pt;width:78.45pt;mso-position-horizontal-relative:page;mso-position-vertical-relative:page;z-index:-259559424;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25</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71" o:spid="_x0000_s2071" o:spt="203" style="position:absolute;left:0pt;margin-left:70.8pt;margin-top:776.4pt;height:4.35pt;width:453.6pt;mso-position-horizontal-relative:page;mso-position-vertical-relative:page;z-index:-259558400;mso-width-relative:page;mso-height-relative:page;" coordorigin="1417,15528" coordsize="9072,87">
          <o:lock v:ext="edit"/>
          <v:line id="_x0000_s2072" o:spid="_x0000_s2072" o:spt="20" style="position:absolute;left:1417;top:15557;height:0;width:9072;" stroked="t" coordsize="21600,21600">
            <v:path arrowok="t"/>
            <v:fill focussize="0,0"/>
            <v:stroke weight="2.88pt" color="#612322"/>
            <v:imagedata o:title=""/>
            <o:lock v:ext="edit"/>
          </v:line>
          <v:line id="_x0000_s2073" o:spid="_x0000_s2073" o:spt="20" style="position:absolute;left:1417;top:15607;height:0;width:9072;" stroked="t" coordsize="21600,21600">
            <v:path arrowok="t"/>
            <v:fill focussize="0,0"/>
            <v:stroke weight="0.72pt" color="#612322"/>
            <v:imagedata o:title=""/>
            <o:lock v:ext="edit"/>
          </v:line>
        </v:group>
      </w:pict>
    </w:r>
    <w:r>
      <w:pict>
        <v:shape id="_x0000_s2074" o:spid="_x0000_s2074" o:spt="202" type="#_x0000_t202" style="position:absolute;left:0pt;margin-left:258.4pt;margin-top:781.7pt;height:12pt;width:78.45pt;mso-position-horizontal-relative:page;mso-position-vertical-relative:page;z-index:-259557376;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26</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75" o:spid="_x0000_s2075" o:spt="203" style="position:absolute;left:0pt;margin-left:70.8pt;margin-top:776.4pt;height:4.35pt;width:453.6pt;mso-position-horizontal-relative:page;mso-position-vertical-relative:page;z-index:-259556352;mso-width-relative:page;mso-height-relative:page;" coordorigin="1417,15528" coordsize="9072,87">
          <o:lock v:ext="edit"/>
          <v:line id="_x0000_s2076" o:spid="_x0000_s2076" o:spt="20" style="position:absolute;left:1417;top:15557;height:0;width:9072;" stroked="t" coordsize="21600,21600">
            <v:path arrowok="t"/>
            <v:fill focussize="0,0"/>
            <v:stroke weight="2.88pt" color="#612322"/>
            <v:imagedata o:title=""/>
            <o:lock v:ext="edit"/>
          </v:line>
          <v:line id="_x0000_s2077" o:spid="_x0000_s2077" o:spt="20" style="position:absolute;left:1417;top:15607;height:0;width:9072;" stroked="t" coordsize="21600,21600">
            <v:path arrowok="t"/>
            <v:fill focussize="0,0"/>
            <v:stroke weight="0.72pt" color="#612322"/>
            <v:imagedata o:title=""/>
            <o:lock v:ext="edit"/>
          </v:line>
        </v:group>
      </w:pict>
    </w:r>
    <w:r>
      <w:pict>
        <v:shape id="_x0000_s2078" o:spid="_x0000_s2078" o:spt="202" type="#_x0000_t202" style="position:absolute;left:0pt;margin-left:258.4pt;margin-top:781.7pt;height:12pt;width:78.45pt;mso-position-horizontal-relative:page;mso-position-vertical-relative:page;z-index:-259555328;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27</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79" o:spid="_x0000_s2079" o:spt="203" style="position:absolute;left:0pt;margin-left:70.8pt;margin-top:776.4pt;height:4.35pt;width:453.6pt;mso-position-horizontal-relative:page;mso-position-vertical-relative:page;z-index:-259554304;mso-width-relative:page;mso-height-relative:page;" coordorigin="1417,15528" coordsize="9072,87">
          <o:lock v:ext="edit"/>
          <v:line id="_x0000_s2080" o:spid="_x0000_s2080" o:spt="20" style="position:absolute;left:1417;top:15557;height:0;width:9072;" stroked="t" coordsize="21600,21600">
            <v:path arrowok="t"/>
            <v:fill focussize="0,0"/>
            <v:stroke weight="2.88pt" color="#612322"/>
            <v:imagedata o:title=""/>
            <o:lock v:ext="edit"/>
          </v:line>
          <v:line id="_x0000_s2081" o:spid="_x0000_s2081" o:spt="20" style="position:absolute;left:1417;top:15607;height:0;width:9072;" stroked="t" coordsize="21600,21600">
            <v:path arrowok="t"/>
            <v:fill focussize="0,0"/>
            <v:stroke weight="0.72pt" color="#612322"/>
            <v:imagedata o:title=""/>
            <o:lock v:ext="edit"/>
          </v:line>
        </v:group>
      </w:pict>
    </w:r>
    <w:r>
      <w:pict>
        <v:shape id="_x0000_s2082" o:spid="_x0000_s2082" o:spt="202" type="#_x0000_t202" style="position:absolute;left:0pt;margin-left:258.4pt;margin-top:781.7pt;height:12pt;width:78.45pt;mso-position-horizontal-relative:page;mso-position-vertical-relative:page;z-index:-259553280;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28</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83" o:spid="_x0000_s2083" o:spt="203" style="position:absolute;left:0pt;margin-left:70.8pt;margin-top:776.4pt;height:4.35pt;width:453.6pt;mso-position-horizontal-relative:page;mso-position-vertical-relative:page;z-index:-259552256;mso-width-relative:page;mso-height-relative:page;" coordorigin="1417,15528" coordsize="9072,87">
          <o:lock v:ext="edit"/>
          <v:line id="_x0000_s2084" o:spid="_x0000_s2084" o:spt="20" style="position:absolute;left:1417;top:15557;height:0;width:9072;" stroked="t" coordsize="21600,21600">
            <v:path arrowok="t"/>
            <v:fill focussize="0,0"/>
            <v:stroke weight="2.88pt" color="#612322"/>
            <v:imagedata o:title=""/>
            <o:lock v:ext="edit"/>
          </v:line>
          <v:line id="_x0000_s2085" o:spid="_x0000_s2085" o:spt="20" style="position:absolute;left:1417;top:15607;height:0;width:9072;" stroked="t" coordsize="21600,21600">
            <v:path arrowok="t"/>
            <v:fill focussize="0,0"/>
            <v:stroke weight="0.72pt" color="#612322"/>
            <v:imagedata o:title=""/>
            <o:lock v:ext="edit"/>
          </v:line>
        </v:group>
      </w:pict>
    </w:r>
    <w:r>
      <w:pict>
        <v:shape id="_x0000_s2086" o:spid="_x0000_s2086" o:spt="202" type="#_x0000_t202" style="position:absolute;left:0pt;margin-left:258.4pt;margin-top:781.7pt;height:12pt;width:78.45pt;mso-position-horizontal-relative:page;mso-position-vertical-relative:page;z-index:-259551232;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29</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39 </w:t>
                </w:r>
                <w:r>
                  <w:rPr>
                    <w:sz w:val="18"/>
                  </w:rPr>
                  <w:t>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87" o:spid="_x0000_s2087" o:spt="202" type="#_x0000_t202" style="position:absolute;left:0pt;margin-left:381.65pt;margin-top:535.1pt;height:12pt;width:78.6pt;mso-position-horizontal-relative:page;mso-position-vertical-relative:page;z-index:-259550208;mso-width-relative:page;mso-height-relative:page;" filled="f" stroked="f" coordsize="21600,21600">
          <v:path/>
          <v:fill on="f" focussize="0,0"/>
          <v:stroke on="f" joinstyle="miter"/>
          <v:imagedata o:title=""/>
          <o:lock v:ext="edit"/>
          <v:textbox inset="0mm,0mm,0mm,0mm">
            <w:txbxContent>
              <w:p>
                <w:pPr>
                  <w:spacing w:before="3"/>
                  <w:ind w:left="20" w:right="0" w:firstLine="0"/>
                  <w:jc w:val="left"/>
                  <w:rPr>
                    <w:sz w:val="18"/>
                  </w:rPr>
                </w:pPr>
                <w:r>
                  <w:rPr>
                    <w:sz w:val="18"/>
                  </w:rPr>
                  <w:t xml:space="preserve">第 </w:t>
                </w:r>
                <w:r>
                  <w:rPr>
                    <w:rFonts w:ascii="Times New Roman" w:eastAsia="Times New Roman"/>
                    <w:sz w:val="18"/>
                  </w:rPr>
                  <w:t xml:space="preserve">30 </w:t>
                </w:r>
                <w:r>
                  <w:rPr>
                    <w:sz w:val="18"/>
                  </w:rPr>
                  <w:t xml:space="preserve">页 共 </w:t>
                </w:r>
                <w:r>
                  <w:rPr>
                    <w:rFonts w:ascii="Times New Roman" w:eastAsia="Times New Roman"/>
                    <w:sz w:val="18"/>
                  </w:rPr>
                  <w:t xml:space="preserve">39 </w:t>
                </w:r>
                <w:r>
                  <w:rPr>
                    <w:sz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3"/>
      </w:rPr>
    </w:pPr>
    <w:r>
      <w:pict>
        <v:group id="_x0000_s2049" o:spid="_x0000_s2049" o:spt="203" style="position:absolute;left:0pt;margin-left:56.7pt;margin-top:54.1pt;height:4.35pt;width:481.95pt;mso-position-horizontal-relative:page;mso-position-vertical-relative:page;z-index:-259568640;mso-width-relative:page;mso-height-relative:page;" coordorigin="1134,1082" coordsize="9639,87">
          <o:lock v:ext="edit"/>
          <v:line id="_x0000_s2050" o:spid="_x0000_s2050" o:spt="20" style="position:absolute;left:1134;top:1089;height:0;width:9639;" stroked="t" coordsize="21600,21600">
            <v:path arrowok="t"/>
            <v:fill focussize="0,0"/>
            <v:stroke weight="0.72pt" color="#612322"/>
            <v:imagedata o:title=""/>
            <o:lock v:ext="edit"/>
          </v:line>
          <v:line id="_x0000_s2051" o:spid="_x0000_s2051" o:spt="20" style="position:absolute;left:1134;top:1140;height:0;width:9639;" stroked="t" coordsize="21600,21600">
            <v:path arrowok="t"/>
            <v:fill focussize="0,0"/>
            <v:stroke weight="2.88pt" color="#612322"/>
            <v:imagedata o:title=""/>
            <o:lock v:ext="edit"/>
          </v:lin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group id="_x0000_s2060" o:spid="_x0000_s2060" o:spt="203" style="position:absolute;left:0pt;margin-left:70.8pt;margin-top:54.1pt;height:4.35pt;width:453.6pt;mso-position-horizontal-relative:page;mso-position-vertical-relative:page;z-index:-259563520;mso-width-relative:page;mso-height-relative:page;" coordorigin="1417,1082" coordsize="9072,87">
          <o:lock v:ext="edit"/>
          <v:line id="_x0000_s2061" o:spid="_x0000_s2061" o:spt="20" style="position:absolute;left:1417;top:1089;height:0;width:9072;" stroked="t" coordsize="21600,21600">
            <v:path arrowok="t"/>
            <v:fill focussize="0,0"/>
            <v:stroke weight="0.72pt" color="#612322"/>
            <v:imagedata o:title=""/>
            <o:lock v:ext="edit"/>
          </v:line>
          <v:line id="_x0000_s2062" o:spid="_x0000_s2062" o:spt="20" style="position:absolute;left:1417;top:1140;height:0;width:9072;" stroked="t" coordsize="21600,21600">
            <v:path arrowok="t"/>
            <v:fill focussize="0,0"/>
            <v:stroke weight="2.88pt" color="#612322"/>
            <v:imagedata o:title=""/>
            <o:lock v:ext="edit"/>
          </v:lin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5"/>
      <w:numFmt w:val="decimal"/>
      <w:lvlText w:val="%1."/>
      <w:lvlJc w:val="left"/>
      <w:pPr>
        <w:ind w:left="237"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672" w:hanging="222"/>
      </w:pPr>
      <w:rPr>
        <w:rFonts w:hint="default"/>
        <w:lang w:val="zh-CN" w:eastAsia="zh-CN" w:bidi="zh-CN"/>
      </w:rPr>
    </w:lvl>
    <w:lvl w:ilvl="2" w:tentative="0">
      <w:start w:val="0"/>
      <w:numFmt w:val="bullet"/>
      <w:lvlText w:val="•"/>
      <w:lvlJc w:val="left"/>
      <w:pPr>
        <w:ind w:left="1105" w:hanging="222"/>
      </w:pPr>
      <w:rPr>
        <w:rFonts w:hint="default"/>
        <w:lang w:val="zh-CN" w:eastAsia="zh-CN" w:bidi="zh-CN"/>
      </w:rPr>
    </w:lvl>
    <w:lvl w:ilvl="3" w:tentative="0">
      <w:start w:val="0"/>
      <w:numFmt w:val="bullet"/>
      <w:lvlText w:val="•"/>
      <w:lvlJc w:val="left"/>
      <w:pPr>
        <w:ind w:left="1537" w:hanging="222"/>
      </w:pPr>
      <w:rPr>
        <w:rFonts w:hint="default"/>
        <w:lang w:val="zh-CN" w:eastAsia="zh-CN" w:bidi="zh-CN"/>
      </w:rPr>
    </w:lvl>
    <w:lvl w:ilvl="4" w:tentative="0">
      <w:start w:val="0"/>
      <w:numFmt w:val="bullet"/>
      <w:lvlText w:val="•"/>
      <w:lvlJc w:val="left"/>
      <w:pPr>
        <w:ind w:left="1970" w:hanging="222"/>
      </w:pPr>
      <w:rPr>
        <w:rFonts w:hint="default"/>
        <w:lang w:val="zh-CN" w:eastAsia="zh-CN" w:bidi="zh-CN"/>
      </w:rPr>
    </w:lvl>
    <w:lvl w:ilvl="5" w:tentative="0">
      <w:start w:val="0"/>
      <w:numFmt w:val="bullet"/>
      <w:lvlText w:val="•"/>
      <w:lvlJc w:val="left"/>
      <w:pPr>
        <w:ind w:left="2403" w:hanging="222"/>
      </w:pPr>
      <w:rPr>
        <w:rFonts w:hint="default"/>
        <w:lang w:val="zh-CN" w:eastAsia="zh-CN" w:bidi="zh-CN"/>
      </w:rPr>
    </w:lvl>
    <w:lvl w:ilvl="6" w:tentative="0">
      <w:start w:val="0"/>
      <w:numFmt w:val="bullet"/>
      <w:lvlText w:val="•"/>
      <w:lvlJc w:val="left"/>
      <w:pPr>
        <w:ind w:left="2835" w:hanging="222"/>
      </w:pPr>
      <w:rPr>
        <w:rFonts w:hint="default"/>
        <w:lang w:val="zh-CN" w:eastAsia="zh-CN" w:bidi="zh-CN"/>
      </w:rPr>
    </w:lvl>
    <w:lvl w:ilvl="7" w:tentative="0">
      <w:start w:val="0"/>
      <w:numFmt w:val="bullet"/>
      <w:lvlText w:val="•"/>
      <w:lvlJc w:val="left"/>
      <w:pPr>
        <w:ind w:left="3268" w:hanging="222"/>
      </w:pPr>
      <w:rPr>
        <w:rFonts w:hint="default"/>
        <w:lang w:val="zh-CN" w:eastAsia="zh-CN" w:bidi="zh-CN"/>
      </w:rPr>
    </w:lvl>
    <w:lvl w:ilvl="8" w:tentative="0">
      <w:start w:val="0"/>
      <w:numFmt w:val="bullet"/>
      <w:lvlText w:val="•"/>
      <w:lvlJc w:val="left"/>
      <w:pPr>
        <w:ind w:left="3700" w:hanging="222"/>
      </w:pPr>
      <w:rPr>
        <w:rFonts w:hint="default"/>
        <w:lang w:val="zh-CN" w:eastAsia="zh-CN" w:bidi="zh-CN"/>
      </w:rPr>
    </w:lvl>
  </w:abstractNum>
  <w:abstractNum w:abstractNumId="1">
    <w:nsid w:val="CF092B84"/>
    <w:multiLevelType w:val="multilevel"/>
    <w:tmpl w:val="CF092B84"/>
    <w:lvl w:ilvl="0" w:tentative="0">
      <w:start w:val="5"/>
      <w:numFmt w:val="decimal"/>
      <w:lvlText w:val="%1."/>
      <w:lvlJc w:val="left"/>
      <w:pPr>
        <w:ind w:left="235" w:hanging="222"/>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560" w:hanging="222"/>
      </w:pPr>
      <w:rPr>
        <w:rFonts w:hint="default"/>
        <w:lang w:val="zh-CN" w:eastAsia="zh-CN" w:bidi="zh-CN"/>
      </w:rPr>
    </w:lvl>
    <w:lvl w:ilvl="2" w:tentative="0">
      <w:start w:val="0"/>
      <w:numFmt w:val="bullet"/>
      <w:lvlText w:val="•"/>
      <w:lvlJc w:val="left"/>
      <w:pPr>
        <w:ind w:left="881" w:hanging="222"/>
      </w:pPr>
      <w:rPr>
        <w:rFonts w:hint="default"/>
        <w:lang w:val="zh-CN" w:eastAsia="zh-CN" w:bidi="zh-CN"/>
      </w:rPr>
    </w:lvl>
    <w:lvl w:ilvl="3" w:tentative="0">
      <w:start w:val="0"/>
      <w:numFmt w:val="bullet"/>
      <w:lvlText w:val="•"/>
      <w:lvlJc w:val="left"/>
      <w:pPr>
        <w:ind w:left="1202" w:hanging="222"/>
      </w:pPr>
      <w:rPr>
        <w:rFonts w:hint="default"/>
        <w:lang w:val="zh-CN" w:eastAsia="zh-CN" w:bidi="zh-CN"/>
      </w:rPr>
    </w:lvl>
    <w:lvl w:ilvl="4" w:tentative="0">
      <w:start w:val="0"/>
      <w:numFmt w:val="bullet"/>
      <w:lvlText w:val="•"/>
      <w:lvlJc w:val="left"/>
      <w:pPr>
        <w:ind w:left="1522" w:hanging="222"/>
      </w:pPr>
      <w:rPr>
        <w:rFonts w:hint="default"/>
        <w:lang w:val="zh-CN" w:eastAsia="zh-CN" w:bidi="zh-CN"/>
      </w:rPr>
    </w:lvl>
    <w:lvl w:ilvl="5" w:tentative="0">
      <w:start w:val="0"/>
      <w:numFmt w:val="bullet"/>
      <w:lvlText w:val="•"/>
      <w:lvlJc w:val="left"/>
      <w:pPr>
        <w:ind w:left="1843" w:hanging="222"/>
      </w:pPr>
      <w:rPr>
        <w:rFonts w:hint="default"/>
        <w:lang w:val="zh-CN" w:eastAsia="zh-CN" w:bidi="zh-CN"/>
      </w:rPr>
    </w:lvl>
    <w:lvl w:ilvl="6" w:tentative="0">
      <w:start w:val="0"/>
      <w:numFmt w:val="bullet"/>
      <w:lvlText w:val="•"/>
      <w:lvlJc w:val="left"/>
      <w:pPr>
        <w:ind w:left="2164" w:hanging="222"/>
      </w:pPr>
      <w:rPr>
        <w:rFonts w:hint="default"/>
        <w:lang w:val="zh-CN" w:eastAsia="zh-CN" w:bidi="zh-CN"/>
      </w:rPr>
    </w:lvl>
    <w:lvl w:ilvl="7" w:tentative="0">
      <w:start w:val="0"/>
      <w:numFmt w:val="bullet"/>
      <w:lvlText w:val="•"/>
      <w:lvlJc w:val="left"/>
      <w:pPr>
        <w:ind w:left="2484" w:hanging="222"/>
      </w:pPr>
      <w:rPr>
        <w:rFonts w:hint="default"/>
        <w:lang w:val="zh-CN" w:eastAsia="zh-CN" w:bidi="zh-CN"/>
      </w:rPr>
    </w:lvl>
    <w:lvl w:ilvl="8" w:tentative="0">
      <w:start w:val="0"/>
      <w:numFmt w:val="bullet"/>
      <w:lvlText w:val="•"/>
      <w:lvlJc w:val="left"/>
      <w:pPr>
        <w:ind w:left="2805" w:hanging="222"/>
      </w:pPr>
      <w:rPr>
        <w:rFonts w:hint="default"/>
        <w:lang w:val="zh-CN" w:eastAsia="zh-CN" w:bidi="zh-CN"/>
      </w:rPr>
    </w:lvl>
  </w:abstractNum>
  <w:abstractNum w:abstractNumId="2">
    <w:nsid w:val="0053208E"/>
    <w:multiLevelType w:val="multilevel"/>
    <w:tmpl w:val="0053208E"/>
    <w:lvl w:ilvl="0" w:tentative="0">
      <w:start w:val="5"/>
      <w:numFmt w:val="decimal"/>
      <w:lvlText w:val="%1."/>
      <w:lvlJc w:val="left"/>
      <w:pPr>
        <w:ind w:left="237"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770" w:hanging="222"/>
      </w:pPr>
      <w:rPr>
        <w:rFonts w:hint="default"/>
        <w:lang w:val="zh-CN" w:eastAsia="zh-CN" w:bidi="zh-CN"/>
      </w:rPr>
    </w:lvl>
    <w:lvl w:ilvl="2" w:tentative="0">
      <w:start w:val="0"/>
      <w:numFmt w:val="bullet"/>
      <w:lvlText w:val="•"/>
      <w:lvlJc w:val="left"/>
      <w:pPr>
        <w:ind w:left="1301" w:hanging="222"/>
      </w:pPr>
      <w:rPr>
        <w:rFonts w:hint="default"/>
        <w:lang w:val="zh-CN" w:eastAsia="zh-CN" w:bidi="zh-CN"/>
      </w:rPr>
    </w:lvl>
    <w:lvl w:ilvl="3" w:tentative="0">
      <w:start w:val="0"/>
      <w:numFmt w:val="bullet"/>
      <w:lvlText w:val="•"/>
      <w:lvlJc w:val="left"/>
      <w:pPr>
        <w:ind w:left="1831" w:hanging="222"/>
      </w:pPr>
      <w:rPr>
        <w:rFonts w:hint="default"/>
        <w:lang w:val="zh-CN" w:eastAsia="zh-CN" w:bidi="zh-CN"/>
      </w:rPr>
    </w:lvl>
    <w:lvl w:ilvl="4" w:tentative="0">
      <w:start w:val="0"/>
      <w:numFmt w:val="bullet"/>
      <w:lvlText w:val="•"/>
      <w:lvlJc w:val="left"/>
      <w:pPr>
        <w:ind w:left="2362" w:hanging="222"/>
      </w:pPr>
      <w:rPr>
        <w:rFonts w:hint="default"/>
        <w:lang w:val="zh-CN" w:eastAsia="zh-CN" w:bidi="zh-CN"/>
      </w:rPr>
    </w:lvl>
    <w:lvl w:ilvl="5" w:tentative="0">
      <w:start w:val="0"/>
      <w:numFmt w:val="bullet"/>
      <w:lvlText w:val="•"/>
      <w:lvlJc w:val="left"/>
      <w:pPr>
        <w:ind w:left="2893" w:hanging="222"/>
      </w:pPr>
      <w:rPr>
        <w:rFonts w:hint="default"/>
        <w:lang w:val="zh-CN" w:eastAsia="zh-CN" w:bidi="zh-CN"/>
      </w:rPr>
    </w:lvl>
    <w:lvl w:ilvl="6" w:tentative="0">
      <w:start w:val="0"/>
      <w:numFmt w:val="bullet"/>
      <w:lvlText w:val="•"/>
      <w:lvlJc w:val="left"/>
      <w:pPr>
        <w:ind w:left="3423" w:hanging="222"/>
      </w:pPr>
      <w:rPr>
        <w:rFonts w:hint="default"/>
        <w:lang w:val="zh-CN" w:eastAsia="zh-CN" w:bidi="zh-CN"/>
      </w:rPr>
    </w:lvl>
    <w:lvl w:ilvl="7" w:tentative="0">
      <w:start w:val="0"/>
      <w:numFmt w:val="bullet"/>
      <w:lvlText w:val="•"/>
      <w:lvlJc w:val="left"/>
      <w:pPr>
        <w:ind w:left="3954" w:hanging="222"/>
      </w:pPr>
      <w:rPr>
        <w:rFonts w:hint="default"/>
        <w:lang w:val="zh-CN" w:eastAsia="zh-CN" w:bidi="zh-CN"/>
      </w:rPr>
    </w:lvl>
    <w:lvl w:ilvl="8" w:tentative="0">
      <w:start w:val="0"/>
      <w:numFmt w:val="bullet"/>
      <w:lvlText w:val="•"/>
      <w:lvlJc w:val="left"/>
      <w:pPr>
        <w:ind w:left="4484" w:hanging="222"/>
      </w:pPr>
      <w:rPr>
        <w:rFonts w:hint="default"/>
        <w:lang w:val="zh-CN" w:eastAsia="zh-CN" w:bidi="zh-CN"/>
      </w:rPr>
    </w:lvl>
  </w:abstractNum>
  <w:abstractNum w:abstractNumId="3">
    <w:nsid w:val="59ADCABA"/>
    <w:multiLevelType w:val="multilevel"/>
    <w:tmpl w:val="59ADCABA"/>
    <w:lvl w:ilvl="0" w:tentative="0">
      <w:start w:val="1"/>
      <w:numFmt w:val="decimal"/>
      <w:lvlText w:val="%1."/>
      <w:lvlJc w:val="left"/>
      <w:pPr>
        <w:ind w:left="116"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062" w:hanging="361"/>
      </w:pPr>
      <w:rPr>
        <w:rFonts w:hint="default"/>
        <w:lang w:val="zh-CN" w:eastAsia="zh-CN" w:bidi="zh-CN"/>
      </w:rPr>
    </w:lvl>
    <w:lvl w:ilvl="2" w:tentative="0">
      <w:start w:val="0"/>
      <w:numFmt w:val="bullet"/>
      <w:lvlText w:val="•"/>
      <w:lvlJc w:val="left"/>
      <w:pPr>
        <w:ind w:left="2005" w:hanging="361"/>
      </w:pPr>
      <w:rPr>
        <w:rFonts w:hint="default"/>
        <w:lang w:val="zh-CN" w:eastAsia="zh-CN" w:bidi="zh-CN"/>
      </w:rPr>
    </w:lvl>
    <w:lvl w:ilvl="3" w:tentative="0">
      <w:start w:val="0"/>
      <w:numFmt w:val="bullet"/>
      <w:lvlText w:val="•"/>
      <w:lvlJc w:val="left"/>
      <w:pPr>
        <w:ind w:left="2947" w:hanging="361"/>
      </w:pPr>
      <w:rPr>
        <w:rFonts w:hint="default"/>
        <w:lang w:val="zh-CN" w:eastAsia="zh-CN" w:bidi="zh-CN"/>
      </w:rPr>
    </w:lvl>
    <w:lvl w:ilvl="4" w:tentative="0">
      <w:start w:val="0"/>
      <w:numFmt w:val="bullet"/>
      <w:lvlText w:val="•"/>
      <w:lvlJc w:val="left"/>
      <w:pPr>
        <w:ind w:left="3890" w:hanging="361"/>
      </w:pPr>
      <w:rPr>
        <w:rFonts w:hint="default"/>
        <w:lang w:val="zh-CN" w:eastAsia="zh-CN" w:bidi="zh-CN"/>
      </w:rPr>
    </w:lvl>
    <w:lvl w:ilvl="5" w:tentative="0">
      <w:start w:val="0"/>
      <w:numFmt w:val="bullet"/>
      <w:lvlText w:val="•"/>
      <w:lvlJc w:val="left"/>
      <w:pPr>
        <w:ind w:left="4833" w:hanging="361"/>
      </w:pPr>
      <w:rPr>
        <w:rFonts w:hint="default"/>
        <w:lang w:val="zh-CN" w:eastAsia="zh-CN" w:bidi="zh-CN"/>
      </w:rPr>
    </w:lvl>
    <w:lvl w:ilvl="6" w:tentative="0">
      <w:start w:val="0"/>
      <w:numFmt w:val="bullet"/>
      <w:lvlText w:val="•"/>
      <w:lvlJc w:val="left"/>
      <w:pPr>
        <w:ind w:left="5775" w:hanging="361"/>
      </w:pPr>
      <w:rPr>
        <w:rFonts w:hint="default"/>
        <w:lang w:val="zh-CN" w:eastAsia="zh-CN" w:bidi="zh-CN"/>
      </w:rPr>
    </w:lvl>
    <w:lvl w:ilvl="7" w:tentative="0">
      <w:start w:val="0"/>
      <w:numFmt w:val="bullet"/>
      <w:lvlText w:val="•"/>
      <w:lvlJc w:val="left"/>
      <w:pPr>
        <w:ind w:left="6718" w:hanging="361"/>
      </w:pPr>
      <w:rPr>
        <w:rFonts w:hint="default"/>
        <w:lang w:val="zh-CN" w:eastAsia="zh-CN" w:bidi="zh-CN"/>
      </w:rPr>
    </w:lvl>
    <w:lvl w:ilvl="8" w:tentative="0">
      <w:start w:val="0"/>
      <w:numFmt w:val="bullet"/>
      <w:lvlText w:val="•"/>
      <w:lvlJc w:val="left"/>
      <w:pPr>
        <w:ind w:left="7660" w:hanging="361"/>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770337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348"/>
      <w:jc w:val="center"/>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54"/>
      <w:ind w:right="240"/>
      <w:jc w:val="center"/>
      <w:outlineLvl w:val="2"/>
    </w:pPr>
    <w:rPr>
      <w:rFonts w:ascii="宋体" w:hAnsi="宋体" w:eastAsia="宋体" w:cs="宋体"/>
      <w:b/>
      <w:bCs/>
      <w:sz w:val="32"/>
      <w:szCs w:val="32"/>
      <w:lang w:val="zh-CN" w:eastAsia="zh-CN" w:bidi="zh-CN"/>
    </w:rPr>
  </w:style>
  <w:style w:type="paragraph" w:styleId="4">
    <w:name w:val="heading 3"/>
    <w:basedOn w:val="1"/>
    <w:next w:val="1"/>
    <w:qFormat/>
    <w:uiPriority w:val="1"/>
    <w:pPr>
      <w:spacing w:before="62"/>
      <w:ind w:left="115"/>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ind w:left="892"/>
      <w:outlineLvl w:val="4"/>
    </w:pPr>
    <w:rPr>
      <w:rFonts w:ascii="宋体" w:hAnsi="宋体" w:eastAsia="宋体" w:cs="宋体"/>
      <w:b/>
      <w:bCs/>
      <w:sz w:val="24"/>
      <w:szCs w:val="24"/>
      <w:lang w:val="zh-CN" w:eastAsia="zh-CN" w:bidi="zh-CN"/>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15" w:firstLine="480"/>
    </w:pPr>
    <w:rPr>
      <w:rFonts w:ascii="宋体" w:hAnsi="宋体" w:eastAsia="宋体" w:cs="宋体"/>
      <w:lang w:val="zh-CN" w:eastAsia="zh-CN" w:bidi="zh-CN"/>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18.xml"/><Relationship Id="rId36" Type="http://schemas.openxmlformats.org/officeDocument/2006/relationships/header" Target="header17.xml"/><Relationship Id="rId35" Type="http://schemas.openxmlformats.org/officeDocument/2006/relationships/footer" Target="foot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49"/>
    <customShpInfo spid="_x0000_s2053"/>
    <customShpInfo spid="_x0000_s2054"/>
    <customShpInfo spid="_x0000_s2052"/>
    <customShpInfo spid="_x0000_s2055"/>
    <customShpInfo spid="_x0000_s2057"/>
    <customShpInfo spid="_x0000_s2058"/>
    <customShpInfo spid="_x0000_s2056"/>
    <customShpInfo spid="_x0000_s2059"/>
    <customShpInfo spid="_x0000_s2061"/>
    <customShpInfo spid="_x0000_s2062"/>
    <customShpInfo spid="_x0000_s2060"/>
    <customShpInfo spid="_x0000_s2064"/>
    <customShpInfo spid="_x0000_s2065"/>
    <customShpInfo spid="_x0000_s2063"/>
    <customShpInfo spid="_x0000_s2066"/>
    <customShpInfo spid="_x0000_s2068"/>
    <customShpInfo spid="_x0000_s2069"/>
    <customShpInfo spid="_x0000_s2067"/>
    <customShpInfo spid="_x0000_s2070"/>
    <customShpInfo spid="_x0000_s2072"/>
    <customShpInfo spid="_x0000_s2073"/>
    <customShpInfo spid="_x0000_s2071"/>
    <customShpInfo spid="_x0000_s2074"/>
    <customShpInfo spid="_x0000_s2076"/>
    <customShpInfo spid="_x0000_s2077"/>
    <customShpInfo spid="_x0000_s2075"/>
    <customShpInfo spid="_x0000_s2078"/>
    <customShpInfo spid="_x0000_s2080"/>
    <customShpInfo spid="_x0000_s2081"/>
    <customShpInfo spid="_x0000_s2079"/>
    <customShpInfo spid="_x0000_s2082"/>
    <customShpInfo spid="_x0000_s2084"/>
    <customShpInfo spid="_x0000_s2085"/>
    <customShpInfo spid="_x0000_s2083"/>
    <customShpInfo spid="_x0000_s2086"/>
    <customShpInfo spid="_x0000_s2087"/>
    <customShpInfo spid="_x0000_s2089"/>
    <customShpInfo spid="_x0000_s2090"/>
    <customShpInfo spid="_x0000_s2088"/>
    <customShpInfo spid="_x0000_s2091"/>
    <customShpInfo spid="_x0000_s2093"/>
    <customShpInfo spid="_x0000_s2094"/>
    <customShpInfo spid="_x0000_s2092"/>
    <customShpInfo spid="_x0000_s2095"/>
    <customShpInfo spid="_x0000_s2097"/>
    <customShpInfo spid="_x0000_s2098"/>
    <customShpInfo spid="_x0000_s2096"/>
    <customShpInfo spid="_x0000_s2099"/>
    <customShpInfo spid="_x0000_s2101"/>
    <customShpInfo spid="_x0000_s2102"/>
    <customShpInfo spid="_x0000_s2100"/>
    <customShpInfo spid="_x0000_s2103"/>
    <customShpInfo spid="_x0000_s2105"/>
    <customShpInfo spid="_x0000_s2106"/>
    <customShpInfo spid="_x0000_s2104"/>
    <customShpInfo spid="_x0000_s2107"/>
    <customShpInfo spid="_x0000_s2109"/>
    <customShpInfo spid="_x0000_s2110"/>
    <customShpInfo spid="_x0000_s2108"/>
    <customShpInfo spid="_x0000_s2111"/>
    <customShpInfo spid="_x0000_s2113"/>
    <customShpInfo spid="_x0000_s2114"/>
    <customShpInfo spid="_x0000_s2112"/>
    <customShpInfo spid="_x0000_s2115"/>
    <customShpInfo spid="_x0000_s2117"/>
    <customShpInfo spid="_x0000_s2118"/>
    <customShpInfo spid="_x0000_s2116"/>
    <customShpInfo spid="_x0000_s2119"/>
    <customShpInfo spid="_x0000_s2121"/>
    <customShpInfo spid="_x0000_s2122"/>
    <customShpInfo spid="_x0000_s2120"/>
    <customShpInfo spid="_x0000_s2123"/>
    <customShpInfo spid="_x0000_s1026"/>
    <customShpInfo spid="_x0000_s1027"/>
    <customShpInfo spid="_x0000_s1028"/>
    <customShpInfo spid="_x0000_s1030"/>
    <customShpInfo spid="_x0000_s1031"/>
    <customShpInfo spid="_x0000_s1029"/>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5"/>
    <customShpInfo spid="_x0000_s1042"/>
    <customShpInfo spid="_x0000_s1047"/>
    <customShpInfo spid="_x0000_s1048"/>
    <customShpInfo spid="_x0000_s1046"/>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ScaleCrop>false</ScaleCrop>
  <LinksUpToDate>false</LinksUpToDate>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2020-09-07T09:41:00Z</dcterms:created>
  <dc:creator>Administrator</dc:creator>
  <cp:lastModifiedBy>sky-unknown</cp:lastModifiedBy>
  <dcterms:modified xsi:type="dcterms:W3CDTF">2020-09-07T09:59:40Z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WPS 文字</vt:lpwstr>
  </property>
  <property fmtid="{D5CDD505-2E9C-101B-9397-08002B2CF9AE}" pid="4" name="LastSaved">
    <vt:filetime>2020-09-07T00:00:00Z</vt:filetime>
  </property>
  <property fmtid="{D5CDD505-2E9C-101B-9397-08002B2CF9AE}" pid="5" name="KSOProductBuildVer">
    <vt:lpwstr>2052-11.1.0.9912</vt:lpwstr>
  </property>
</Properties>
</file>