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东北公司城开路电子地图测绘项目采购（第二次）</w:t>
      </w:r>
    </w:p>
    <w:p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公示结束时间：202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2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3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7</w:t>
      </w:r>
      <w:bookmarkStart w:id="0" w:name="_GoBack"/>
      <w:bookmarkEnd w:id="0"/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bidi="ar"/>
        </w:rPr>
        <w:t>东北公司城开路电子地图测绘项目采购（第二次）竞争性比选</w:t>
      </w:r>
      <w:r>
        <w:rPr>
          <w:rFonts w:ascii="Arial" w:hAnsi="Arial" w:cs="Arial"/>
          <w:kern w:val="0"/>
          <w:sz w:val="24"/>
          <w:lang w:bidi="ar"/>
        </w:rPr>
        <w:t>采用</w:t>
      </w:r>
      <w:r>
        <w:rPr>
          <w:rFonts w:hint="eastAsia" w:ascii="Arial" w:hAnsi="Arial" w:cs="Arial"/>
          <w:kern w:val="0"/>
          <w:sz w:val="24"/>
          <w:lang w:bidi="ar"/>
        </w:rPr>
        <w:t>经评审的最低价</w:t>
      </w:r>
      <w:r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>
        <w:rPr>
          <w:rFonts w:hint="eastAsia" w:ascii="宋体" w:hAnsi="宋体" w:cs="宋体"/>
          <w:sz w:val="24"/>
          <w:u w:val="single"/>
        </w:rPr>
        <w:t>重庆槐华交通工程技术咨询有限公司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hint="eastAsia" w:ascii="Arial" w:hAnsi="Arial" w:cs="Arial"/>
          <w:color w:val="000000"/>
          <w:kern w:val="0"/>
          <w:sz w:val="24"/>
          <w:lang w:bidi="ar"/>
        </w:rPr>
        <w:t>报价为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>106800.00元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/>
          <w:kern w:val="0"/>
          <w:sz w:val="24"/>
          <w:lang w:bidi="ar"/>
        </w:rPr>
        <w:t>中标候选人(</w:t>
      </w:r>
      <w:r>
        <w:rPr>
          <w:rFonts w:hint="eastAsia" w:ascii="宋体" w:hAnsi="宋体" w:cs="宋体"/>
          <w:sz w:val="24"/>
          <w:u w:val="single"/>
        </w:rPr>
        <w:t>重庆槐华交通工程技术咨询有限公司</w:t>
      </w:r>
      <w:r>
        <w:rPr>
          <w:rFonts w:ascii="Arial" w:hAnsi="Arial" w:cs="Arial"/>
          <w:kern w:val="0"/>
          <w:sz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四、监督部门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监督部门：重庆首讯科技股份有限公司纪检监察室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监督电话：023-86376833</w:t>
      </w: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 标 人：</w:t>
      </w: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 址：</w:t>
      </w:r>
      <w:r>
        <w:rPr>
          <w:rFonts w:hint="eastAsia" w:ascii="Arial" w:hAnsi="Arial" w:cs="Arial"/>
          <w:kern w:val="0"/>
          <w:sz w:val="24"/>
          <w:lang w:bidi="ar"/>
        </w:rPr>
        <w:t>重庆市南岸区内环入口200米处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 系 人：</w:t>
      </w:r>
      <w:r>
        <w:rPr>
          <w:rFonts w:hint="eastAsia" w:ascii="Arial" w:hAnsi="Arial" w:cs="Arial"/>
          <w:kern w:val="0"/>
          <w:sz w:val="24"/>
          <w:lang w:bidi="ar"/>
        </w:rPr>
        <w:t>方映鑫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 话：19922923241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C"/>
    <w:rsid w:val="0003093E"/>
    <w:rsid w:val="001559E3"/>
    <w:rsid w:val="00170A34"/>
    <w:rsid w:val="00291C19"/>
    <w:rsid w:val="004012AF"/>
    <w:rsid w:val="00416B7A"/>
    <w:rsid w:val="00751B39"/>
    <w:rsid w:val="008364F5"/>
    <w:rsid w:val="00847DB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C35C8D"/>
    <w:rsid w:val="00D44B27"/>
    <w:rsid w:val="00D64D61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7EB1234"/>
    <w:rsid w:val="18FA7FB0"/>
    <w:rsid w:val="192378DD"/>
    <w:rsid w:val="1CEE703A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2B1709"/>
    <w:rsid w:val="584B4076"/>
    <w:rsid w:val="5CC3470C"/>
    <w:rsid w:val="5E412E82"/>
    <w:rsid w:val="60311332"/>
    <w:rsid w:val="62E37243"/>
    <w:rsid w:val="66D103B7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styleId="7">
    <w:name w:val="FollowedHyperlink"/>
    <w:qFormat/>
    <w:uiPriority w:val="0"/>
    <w:rPr>
      <w:color w:val="003399"/>
      <w:u w:val="none"/>
    </w:rPr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credit"/>
    <w:uiPriority w:val="0"/>
    <w:rPr>
      <w:sz w:val="18"/>
      <w:szCs w:val="18"/>
    </w:rPr>
  </w:style>
  <w:style w:type="character" w:customStyle="1" w:styleId="10">
    <w:name w:val="after"/>
    <w:qFormat/>
    <w:uiPriority w:val="0"/>
    <w:rPr>
      <w:bdr w:val="dashed" w:color="auto" w:sz="48" w:space="0"/>
    </w:rPr>
  </w:style>
  <w:style w:type="character" w:customStyle="1" w:styleId="11">
    <w:name w:val="first-child"/>
    <w:basedOn w:val="5"/>
    <w:uiPriority w:val="0"/>
  </w:style>
  <w:style w:type="character" w:customStyle="1" w:styleId="12">
    <w:name w:val="hover49"/>
    <w:qFormat/>
    <w:uiPriority w:val="0"/>
    <w:rPr>
      <w:color w:val="4285F4"/>
      <w:u w:val="none"/>
    </w:rPr>
  </w:style>
  <w:style w:type="character" w:customStyle="1" w:styleId="13">
    <w:name w:val="hover50"/>
    <w:qFormat/>
    <w:uiPriority w:val="0"/>
    <w:rPr>
      <w:color w:val="4285F4"/>
    </w:rPr>
  </w:style>
  <w:style w:type="character" w:customStyle="1" w:styleId="14">
    <w:name w:val="hover52"/>
    <w:basedOn w:val="5"/>
    <w:qFormat/>
    <w:uiPriority w:val="0"/>
  </w:style>
  <w:style w:type="character" w:customStyle="1" w:styleId="15">
    <w:name w:val="hover51"/>
    <w:uiPriority w:val="0"/>
    <w:rPr>
      <w:color w:val="1A85D7"/>
    </w:rPr>
  </w:style>
  <w:style w:type="character" w:customStyle="1" w:styleId="16">
    <w:name w:val="hover48"/>
    <w:qFormat/>
    <w:uiPriority w:val="0"/>
    <w:rPr>
      <w:shd w:val="clear" w:color="auto" w:fill="346AC3"/>
    </w:rPr>
  </w:style>
  <w:style w:type="character" w:customStyle="1" w:styleId="17">
    <w:name w:val="before"/>
    <w:qFormat/>
    <w:uiPriority w:val="0"/>
    <w:rPr>
      <w:bdr w:val="single" w:color="auto" w:sz="48" w:space="0"/>
    </w:rPr>
  </w:style>
  <w:style w:type="character" w:customStyle="1" w:styleId="1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9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6</TotalTime>
  <ScaleCrop>false</ScaleCrop>
  <LinksUpToDate>false</LinksUpToDate>
  <CharactersWithSpaces>418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2021-11-10T03:49:00Z</dcterms:created>
  <dc:creator>戴尔</dc:creator>
  <cp:lastModifiedBy>小方</cp:lastModifiedBy>
  <dcterms:modified xsi:type="dcterms:W3CDTF">2022-03-02T03:25:01Z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17CEB107D231405EADF3695124B48897</vt:lpwstr>
  </property>
</Properties>
</file>