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0"/>
        <w:jc w:val="center"/>
        <w:rPr>
          <w:rFonts w:ascii="宋体" w:hAnsi="宋体" w:cs="宋体"/>
          <w:kern w:val="1"/>
          <w:sz w:val="30"/>
          <w:szCs w:val="30"/>
        </w:rPr>
      </w:pPr>
    </w:p>
    <w:p>
      <w:pPr>
        <w:rPr>
          <w:rFonts w:ascii="Times New Roman" w:hAnsi="Times New Roman"/>
          <w:color w:val="000000"/>
          <w:kern w:val="0"/>
          <w:szCs w:val="20"/>
        </w:rPr>
      </w:pPr>
    </w:p>
    <w:p>
      <w:pPr>
        <w:rPr>
          <w:rFonts w:ascii="Times New Roman" w:hAnsi="Times New Roman"/>
          <w:color w:val="000000"/>
          <w:kern w:val="0"/>
          <w:szCs w:val="20"/>
        </w:rPr>
      </w:pPr>
    </w:p>
    <w:p>
      <w:pPr>
        <w:spacing w:line="360" w:lineRule="auto"/>
        <w:ind w:left="100"/>
        <w:jc w:val="center"/>
        <w:rPr>
          <w:rFonts w:ascii="宋体" w:hAnsi="宋体" w:cs="宋体"/>
          <w:b/>
          <w:kern w:val="1"/>
          <w:sz w:val="30"/>
          <w:szCs w:val="30"/>
        </w:rPr>
      </w:pPr>
      <w:r>
        <w:rPr>
          <w:rFonts w:hint="eastAsia" w:ascii="宋体" w:hAnsi="宋体" w:cs="宋体"/>
          <w:b/>
          <w:kern w:val="1"/>
          <w:sz w:val="30"/>
          <w:szCs w:val="30"/>
        </w:rPr>
        <w:t>项目名称：丰都县普通国省道交通量观测技术服务项目</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rPr>
        <w:t>2</w:t>
      </w:r>
      <w:r>
        <w:rPr>
          <w:rFonts w:ascii="宋体" w:hAnsi="宋体" w:cs="宋体"/>
          <w:b/>
          <w:kern w:val="1"/>
          <w:sz w:val="30"/>
          <w:szCs w:val="30"/>
        </w:rPr>
        <w:t>年9月</w:t>
      </w:r>
    </w:p>
    <w:p>
      <w:pPr>
        <w:spacing w:line="360" w:lineRule="auto"/>
        <w:ind w:left="100"/>
        <w:jc w:val="center"/>
        <w:rPr>
          <w:rFonts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丰都县普通国省道交通量观测技术服务项目</w:t>
      </w:r>
    </w:p>
    <w:p>
      <w:pPr>
        <w:spacing w:line="360" w:lineRule="auto"/>
        <w:ind w:left="100"/>
        <w:jc w:val="center"/>
        <w:rPr>
          <w:rFonts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ascii="宋体" w:hAnsi="宋体" w:cs="宋体"/>
          <w:bCs/>
          <w:kern w:val="1"/>
          <w:szCs w:val="21"/>
        </w:rPr>
      </w:pPr>
      <w:r>
        <w:rPr>
          <w:rFonts w:hint="eastAsia" w:ascii="宋体" w:hAnsi="宋体" w:cs="宋体"/>
          <w:bCs/>
          <w:kern w:val="1"/>
          <w:szCs w:val="21"/>
        </w:rPr>
        <w:t>本次系对丰都县普通国省道交通量观测技术服务项目，建设资金来自：业主自筹，项目出资比例为100%，比选人为重庆鹏途企业管理咨询有限公司。竞争性比选由比选人自行组织。根据国家相关法律法规相关规定，本项目计划以竞争性比选方式确定手续代办单位，具体情况如下：</w:t>
      </w:r>
    </w:p>
    <w:p>
      <w:pPr>
        <w:spacing w:line="360" w:lineRule="auto"/>
        <w:ind w:firstLine="422" w:firstLineChars="200"/>
        <w:rPr>
          <w:rFonts w:ascii="宋体" w:hAnsi="宋体" w:cs="宋体"/>
          <w:bCs/>
          <w:kern w:val="1"/>
          <w:szCs w:val="21"/>
        </w:rPr>
      </w:pPr>
      <w:bookmarkStart w:id="0" w:name="_Toc234832846"/>
      <w:bookmarkEnd w:id="0"/>
      <w:bookmarkStart w:id="1" w:name="_Toc11247373"/>
      <w:bookmarkEnd w:id="1"/>
      <w:bookmarkStart w:id="2" w:name="_Toc509841259"/>
      <w:bookmarkEnd w:id="2"/>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r>
        <w:rPr>
          <w:rFonts w:hint="eastAsia" w:ascii="宋体" w:hAnsi="宋体" w:cs="宋体"/>
          <w:bCs/>
          <w:kern w:val="1"/>
          <w:szCs w:val="21"/>
        </w:rPr>
        <w:t>丰都县普通国省道交通量观测技术服务项目主要是建设谭家嘴、兴义、东升等3个交调站，并提供数据采集、数据传输、数据分析、数据管理服务。</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二、比选范围：</w:t>
      </w:r>
    </w:p>
    <w:p>
      <w:pPr>
        <w:spacing w:line="360" w:lineRule="auto"/>
        <w:ind w:firstLine="422" w:firstLineChars="200"/>
        <w:rPr>
          <w:rFonts w:ascii="宋体" w:hAnsi="宋体" w:cs="宋体"/>
          <w:bCs/>
          <w:kern w:val="1"/>
          <w:szCs w:val="21"/>
        </w:rPr>
      </w:pPr>
      <w:r>
        <w:rPr>
          <w:rFonts w:hint="eastAsia" w:ascii="宋体" w:hAnsi="宋体" w:cs="仿宋"/>
          <w:b/>
          <w:bCs/>
          <w:kern w:val="0"/>
          <w:szCs w:val="21"/>
          <w:shd w:val="clear" w:color="auto" w:fill="FFFFFF"/>
        </w:rPr>
        <w:t>1</w:t>
      </w:r>
      <w:r>
        <w:rPr>
          <w:rFonts w:ascii="宋体" w:hAnsi="宋体" w:cs="仿宋"/>
          <w:b/>
          <w:bCs/>
          <w:kern w:val="0"/>
          <w:szCs w:val="21"/>
          <w:shd w:val="clear" w:color="auto" w:fill="FFFFFF"/>
        </w:rPr>
        <w:t>.</w:t>
      </w:r>
      <w:r>
        <w:rPr>
          <w:rFonts w:hint="eastAsia" w:ascii="Times New Roman" w:hAnsi="Times New Roman"/>
          <w:color w:val="000000"/>
          <w:kern w:val="0"/>
          <w:szCs w:val="20"/>
        </w:rPr>
        <w:t xml:space="preserve"> </w:t>
      </w:r>
      <w:r>
        <w:rPr>
          <w:rFonts w:hint="eastAsia" w:ascii="宋体" w:hAnsi="宋体" w:cs="宋体"/>
          <w:bCs/>
          <w:kern w:val="1"/>
          <w:szCs w:val="21"/>
        </w:rPr>
        <w:t>提供数据服务和运维服务，同时供应商需自行提供服务设备基础，其技术参数如下：</w:t>
      </w:r>
    </w:p>
    <w:tbl>
      <w:tblPr>
        <w:tblStyle w:val="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2303"/>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475" w:type="dxa"/>
            <w:vMerge w:val="restart"/>
            <w:vAlign w:val="center"/>
          </w:tcPr>
          <w:p>
            <w:pPr>
              <w:spacing w:line="360" w:lineRule="auto"/>
              <w:jc w:val="center"/>
              <w:rPr>
                <w:rFonts w:ascii="宋体" w:hAnsi="宋体"/>
                <w:kern w:val="0"/>
                <w:szCs w:val="28"/>
              </w:rPr>
            </w:pPr>
            <w:r>
              <w:rPr>
                <w:rFonts w:hint="eastAsia" w:ascii="宋体" w:hAnsi="宋体"/>
                <w:kern w:val="0"/>
                <w:szCs w:val="28"/>
              </w:rPr>
              <w:t>激光参数</w:t>
            </w: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测量范围</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宽度50;支持双向8车道；</w:t>
            </w:r>
          </w:p>
          <w:p>
            <w:pPr>
              <w:spacing w:line="360" w:lineRule="auto"/>
              <w:jc w:val="center"/>
              <w:rPr>
                <w:rFonts w:ascii="宋体" w:hAnsi="宋体"/>
                <w:kern w:val="0"/>
                <w:szCs w:val="28"/>
              </w:rPr>
            </w:pPr>
            <w:r>
              <w:rPr>
                <w:rFonts w:hint="eastAsia" w:ascii="Times New Roman" w:hAnsi="Times New Roman"/>
                <w:kern w:val="0"/>
                <w:szCs w:val="20"/>
              </w:rPr>
              <w:t>※测量范围：0.5～30m；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测距误差</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扫描频率</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探测角度范围：</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激光防护等级</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1级(人眼安全)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波长</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905纳米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防护等级</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※IP6</w:t>
            </w:r>
            <w:r>
              <w:rPr>
                <w:rFonts w:ascii="宋体" w:hAnsi="宋体"/>
                <w:kern w:val="0"/>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功耗</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※＜10W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适用温度</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※-55℃至80℃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精度</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475" w:type="dxa"/>
            <w:vMerge w:val="restart"/>
            <w:vAlign w:val="center"/>
          </w:tcPr>
          <w:p>
            <w:pPr>
              <w:spacing w:line="360" w:lineRule="auto"/>
              <w:jc w:val="center"/>
              <w:rPr>
                <w:rFonts w:ascii="宋体" w:hAnsi="宋体"/>
                <w:kern w:val="0"/>
                <w:szCs w:val="28"/>
              </w:rPr>
            </w:pPr>
            <w:r>
              <w:rPr>
                <w:rFonts w:hint="eastAsia" w:ascii="宋体" w:hAnsi="宋体"/>
                <w:kern w:val="0"/>
                <w:szCs w:val="28"/>
              </w:rPr>
              <w:t>视频参数</w:t>
            </w: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镜头</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2.8-12mm @ F1.4 水平视场角: 98.4°-30.2°</w:t>
            </w:r>
          </w:p>
          <w:p>
            <w:pPr>
              <w:spacing w:line="360" w:lineRule="auto"/>
              <w:jc w:val="center"/>
              <w:rPr>
                <w:rFonts w:ascii="宋体" w:hAnsi="宋体"/>
                <w:kern w:val="0"/>
                <w:szCs w:val="28"/>
              </w:rPr>
            </w:pPr>
            <w:r>
              <w:rPr>
                <w:rFonts w:hint="eastAsia" w:ascii="宋体" w:hAnsi="宋体"/>
                <w:kern w:val="0"/>
                <w:szCs w:val="28"/>
              </w:rPr>
              <w:t>(可选)8mm-20mm @ F1.6水平视场角: 35.5°-14.7</w:t>
            </w:r>
          </w:p>
          <w:p>
            <w:pPr>
              <w:spacing w:line="360" w:lineRule="auto"/>
              <w:jc w:val="center"/>
              <w:rPr>
                <w:rFonts w:ascii="宋体" w:hAnsi="宋体" w:cs="宋体"/>
                <w:kern w:val="0"/>
                <w:szCs w:val="28"/>
              </w:rPr>
            </w:pPr>
            <w:r>
              <w:rPr>
                <w:rFonts w:hint="eastAsia" w:ascii="宋体" w:hAnsi="宋体"/>
                <w:kern w:val="0"/>
                <w:szCs w:val="28"/>
              </w:rPr>
              <w:t>-Z:2.8-12mm @ F1.4 水平视场角: 98.4°-30.2°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bCs/>
                <w:kern w:val="0"/>
                <w:szCs w:val="28"/>
              </w:rPr>
            </w:pPr>
            <w:r>
              <w:rPr>
                <w:rFonts w:hint="eastAsia" w:ascii="宋体" w:hAnsi="宋体"/>
                <w:bCs/>
                <w:kern w:val="0"/>
                <w:szCs w:val="28"/>
              </w:rPr>
              <w:t>红外</w:t>
            </w:r>
          </w:p>
        </w:tc>
        <w:tc>
          <w:tcPr>
            <w:tcW w:w="5850" w:type="dxa"/>
            <w:vAlign w:val="center"/>
          </w:tcPr>
          <w:p>
            <w:pPr>
              <w:spacing w:line="360" w:lineRule="auto"/>
              <w:jc w:val="center"/>
              <w:rPr>
                <w:rFonts w:ascii="宋体" w:hAnsi="宋体" w:cs="宋体"/>
                <w:bCs/>
                <w:kern w:val="0"/>
                <w:szCs w:val="28"/>
              </w:rPr>
            </w:pPr>
            <w:r>
              <w:rPr>
                <w:rFonts w:hint="eastAsia" w:ascii="宋体" w:hAnsi="宋体"/>
                <w:bCs/>
                <w:kern w:val="0"/>
                <w:szCs w:val="28"/>
              </w:rPr>
              <w:t>支持红外20-30米(8-20mm镜头红外可达50-80米)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镜头接口类型</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Φ14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宽动态范围</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120dB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数字降噪</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3D 数字降噪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视频压缩标准</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H.264 / MPEG4 / MJPEG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H.264 编码类型</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BaseLine Profile / Main Profile / High Profile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压缩输出码率</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32 Kbps~16Mbps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最大图像尺寸</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1280×960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工作温度和湿度</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w:t>
            </w:r>
            <w:r>
              <w:rPr>
                <w:rFonts w:ascii="宋体" w:hAnsi="宋体"/>
                <w:kern w:val="0"/>
                <w:szCs w:val="28"/>
              </w:rPr>
              <w:t>55</w:t>
            </w:r>
            <w:r>
              <w:rPr>
                <w:rFonts w:hint="eastAsia" w:ascii="宋体" w:hAnsi="宋体"/>
                <w:kern w:val="0"/>
                <w:szCs w:val="28"/>
              </w:rPr>
              <w:t>℃~</w:t>
            </w:r>
            <w:r>
              <w:rPr>
                <w:rFonts w:ascii="宋体" w:hAnsi="宋体"/>
                <w:kern w:val="0"/>
                <w:szCs w:val="28"/>
              </w:rPr>
              <w:t>+7</w:t>
            </w:r>
            <w:r>
              <w:rPr>
                <w:rFonts w:hint="eastAsia" w:ascii="宋体" w:hAnsi="宋体"/>
                <w:kern w:val="0"/>
                <w:szCs w:val="28"/>
              </w:rPr>
              <w:t>0℃,湿度小于95%(无凝结)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背光补偿</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支持,可选择区域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强光抑制</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电子防抖</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透雾</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cs="宋体"/>
                <w:kern w:val="0"/>
                <w:szCs w:val="28"/>
              </w:rPr>
            </w:pPr>
            <w:r>
              <w:rPr>
                <w:rFonts w:hint="eastAsia" w:ascii="宋体" w:hAnsi="宋体"/>
                <w:kern w:val="0"/>
                <w:szCs w:val="28"/>
              </w:rPr>
              <w:t>日夜转换方式</w:t>
            </w:r>
          </w:p>
        </w:tc>
        <w:tc>
          <w:tcPr>
            <w:tcW w:w="5850" w:type="dxa"/>
            <w:vAlign w:val="center"/>
          </w:tcPr>
          <w:p>
            <w:pPr>
              <w:spacing w:line="360" w:lineRule="auto"/>
              <w:jc w:val="center"/>
              <w:rPr>
                <w:rFonts w:ascii="宋体" w:hAnsi="宋体" w:cs="宋体"/>
                <w:kern w:val="0"/>
                <w:szCs w:val="28"/>
              </w:rPr>
            </w:pPr>
            <w:r>
              <w:rPr>
                <w:rFonts w:hint="eastAsia" w:ascii="宋体" w:hAnsi="宋体"/>
                <w:kern w:val="0"/>
                <w:szCs w:val="28"/>
              </w:rPr>
              <w:t>自动,定时,报警触发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475" w:type="dxa"/>
            <w:vMerge w:val="restart"/>
            <w:vAlign w:val="center"/>
          </w:tcPr>
          <w:p>
            <w:pPr>
              <w:spacing w:line="360" w:lineRule="auto"/>
              <w:jc w:val="center"/>
              <w:rPr>
                <w:rFonts w:ascii="宋体" w:hAnsi="宋体"/>
                <w:kern w:val="0"/>
                <w:szCs w:val="28"/>
              </w:rPr>
            </w:pPr>
            <w:r>
              <w:rPr>
                <w:rFonts w:hint="eastAsia" w:ascii="宋体" w:hAnsi="宋体"/>
                <w:kern w:val="0"/>
                <w:szCs w:val="28"/>
              </w:rPr>
              <w:t>主 板</w:t>
            </w: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处理器</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4核FreescaleCoretexA9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内存</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1G(DDR3)贴片内存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ascii="宋体" w:hAnsi="宋体"/>
                <w:kern w:val="0"/>
                <w:szCs w:val="28"/>
              </w:rPr>
              <w:t>FLASH</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板载iNAND4GFLASH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RS232</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5个（115200BPS）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RS485</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1个（115200BPS）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显示接口</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1*HDMI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以太网</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2*10/100/1000MbpsLAN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USB</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5*USB2.0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475" w:type="dxa"/>
            <w:vMerge w:val="restart"/>
            <w:vAlign w:val="center"/>
          </w:tcPr>
          <w:p>
            <w:pPr>
              <w:spacing w:line="360" w:lineRule="auto"/>
              <w:jc w:val="center"/>
              <w:rPr>
                <w:rFonts w:ascii="宋体" w:hAnsi="宋体"/>
                <w:kern w:val="0"/>
                <w:szCs w:val="28"/>
              </w:rPr>
            </w:pPr>
            <w:r>
              <w:rPr>
                <w:rFonts w:hint="eastAsia" w:ascii="宋体" w:hAnsi="宋体"/>
                <w:kern w:val="0"/>
                <w:szCs w:val="28"/>
              </w:rPr>
              <w:t>电 源</w:t>
            </w: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工作电压</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12V,24V直流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5" w:type="dxa"/>
            <w:vMerge w:val="continue"/>
            <w:vAlign w:val="center"/>
          </w:tcPr>
          <w:p>
            <w:pPr>
              <w:spacing w:line="360" w:lineRule="auto"/>
              <w:jc w:val="center"/>
              <w:rPr>
                <w:rFonts w:ascii="宋体" w:hAnsi="宋体"/>
                <w:kern w:val="0"/>
                <w:szCs w:val="28"/>
              </w:rPr>
            </w:pPr>
          </w:p>
        </w:tc>
        <w:tc>
          <w:tcPr>
            <w:tcW w:w="2303" w:type="dxa"/>
            <w:vAlign w:val="center"/>
          </w:tcPr>
          <w:p>
            <w:pPr>
              <w:spacing w:line="360" w:lineRule="auto"/>
              <w:jc w:val="center"/>
              <w:rPr>
                <w:rFonts w:ascii="宋体" w:hAnsi="宋体"/>
                <w:kern w:val="0"/>
                <w:szCs w:val="28"/>
              </w:rPr>
            </w:pPr>
            <w:r>
              <w:rPr>
                <w:rFonts w:hint="eastAsia" w:ascii="宋体" w:hAnsi="宋体"/>
                <w:kern w:val="0"/>
                <w:szCs w:val="28"/>
              </w:rPr>
              <w:t>工作电流</w:t>
            </w:r>
          </w:p>
        </w:tc>
        <w:tc>
          <w:tcPr>
            <w:tcW w:w="5850" w:type="dxa"/>
            <w:vAlign w:val="center"/>
          </w:tcPr>
          <w:p>
            <w:pPr>
              <w:spacing w:line="360" w:lineRule="auto"/>
              <w:jc w:val="center"/>
              <w:rPr>
                <w:rFonts w:ascii="宋体" w:hAnsi="宋体"/>
                <w:kern w:val="0"/>
                <w:szCs w:val="28"/>
              </w:rPr>
            </w:pPr>
            <w:r>
              <w:rPr>
                <w:rFonts w:hint="eastAsia" w:ascii="宋体" w:hAnsi="宋体"/>
                <w:kern w:val="0"/>
                <w:szCs w:val="28"/>
              </w:rPr>
              <w:t>5A,3A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75" w:type="dxa"/>
            <w:tcBorders>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供 电</w:t>
            </w:r>
          </w:p>
        </w:tc>
        <w:tc>
          <w:tcPr>
            <w:tcW w:w="2303" w:type="dxa"/>
            <w:tcBorders>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供电模式</w:t>
            </w:r>
          </w:p>
        </w:tc>
        <w:tc>
          <w:tcPr>
            <w:tcW w:w="5850" w:type="dxa"/>
            <w:tcBorders>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220V有线电源供电或</w:t>
            </w:r>
          </w:p>
          <w:p>
            <w:pPr>
              <w:spacing w:line="360" w:lineRule="auto"/>
              <w:jc w:val="center"/>
              <w:rPr>
                <w:rFonts w:ascii="宋体" w:hAnsi="宋体"/>
                <w:kern w:val="0"/>
                <w:szCs w:val="28"/>
              </w:rPr>
            </w:pPr>
            <w:r>
              <w:rPr>
                <w:rFonts w:hint="eastAsia" w:ascii="宋体" w:hAnsi="宋体"/>
                <w:kern w:val="0"/>
                <w:szCs w:val="28"/>
              </w:rPr>
              <w:t>风光互补蓄电池供电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475" w:type="dxa"/>
            <w:vMerge w:val="restart"/>
            <w:tcBorders>
              <w:top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智能机箱</w:t>
            </w:r>
          </w:p>
        </w:tc>
        <w:tc>
          <w:tcPr>
            <w:tcW w:w="2303" w:type="dxa"/>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防护等级</w:t>
            </w:r>
          </w:p>
        </w:tc>
        <w:tc>
          <w:tcPr>
            <w:tcW w:w="5850" w:type="dxa"/>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I</w:t>
            </w:r>
            <w:r>
              <w:rPr>
                <w:rFonts w:ascii="宋体" w:hAnsi="宋体"/>
                <w:kern w:val="0"/>
                <w:szCs w:val="28"/>
              </w:rPr>
              <w:t>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75" w:type="dxa"/>
            <w:vMerge w:val="continue"/>
            <w:vAlign w:val="center"/>
          </w:tcPr>
          <w:p>
            <w:pPr>
              <w:spacing w:line="360" w:lineRule="auto"/>
              <w:jc w:val="center"/>
              <w:rPr>
                <w:rFonts w:ascii="宋体" w:hAnsi="宋体"/>
                <w:kern w:val="0"/>
                <w:szCs w:val="28"/>
              </w:rPr>
            </w:pPr>
          </w:p>
        </w:tc>
        <w:tc>
          <w:tcPr>
            <w:tcW w:w="2303" w:type="dxa"/>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自检功能</w:t>
            </w:r>
          </w:p>
        </w:tc>
        <w:tc>
          <w:tcPr>
            <w:tcW w:w="5850" w:type="dxa"/>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需具备远程在线检测机箱温湿度，供电电压，具有自动除湿功能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75" w:type="dxa"/>
            <w:vAlign w:val="center"/>
          </w:tcPr>
          <w:p>
            <w:pPr>
              <w:spacing w:line="360" w:lineRule="auto"/>
              <w:jc w:val="center"/>
              <w:rPr>
                <w:rFonts w:ascii="宋体" w:hAnsi="宋体"/>
                <w:kern w:val="0"/>
                <w:szCs w:val="28"/>
              </w:rPr>
            </w:pPr>
            <w:r>
              <w:rPr>
                <w:rFonts w:hint="eastAsia" w:ascii="宋体" w:hAnsi="宋体"/>
                <w:kern w:val="0"/>
                <w:szCs w:val="28"/>
              </w:rPr>
              <w:t>地笼</w:t>
            </w:r>
          </w:p>
        </w:tc>
        <w:tc>
          <w:tcPr>
            <w:tcW w:w="8153" w:type="dxa"/>
            <w:gridSpan w:val="2"/>
            <w:tcBorders>
              <w:top w:val="single" w:color="auto" w:sz="4" w:space="0"/>
              <w:bottom w:val="single" w:color="auto" w:sz="4" w:space="0"/>
            </w:tcBorders>
            <w:vAlign w:val="center"/>
          </w:tcPr>
          <w:p>
            <w:pPr>
              <w:jc w:val="center"/>
              <w:rPr>
                <w:rFonts w:ascii="宋体" w:hAnsi="宋体"/>
                <w:kern w:val="0"/>
                <w:szCs w:val="28"/>
              </w:rPr>
            </w:pPr>
            <w:r>
              <w:rPr>
                <w:rFonts w:ascii="宋体" w:hAnsi="宋体"/>
                <w:kern w:val="0"/>
                <w:szCs w:val="28"/>
              </w:rPr>
              <w:t>800mm*800mm*1000mm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75" w:type="dxa"/>
            <w:vAlign w:val="center"/>
          </w:tcPr>
          <w:p>
            <w:pPr>
              <w:spacing w:line="360" w:lineRule="auto"/>
              <w:jc w:val="center"/>
              <w:rPr>
                <w:rFonts w:ascii="宋体" w:hAnsi="宋体"/>
                <w:kern w:val="0"/>
                <w:szCs w:val="28"/>
              </w:rPr>
            </w:pPr>
            <w:r>
              <w:rPr>
                <w:rFonts w:hint="eastAsia" w:ascii="宋体" w:hAnsi="宋体"/>
                <w:kern w:val="0"/>
                <w:szCs w:val="28"/>
              </w:rPr>
              <w:t>L型杆件</w:t>
            </w:r>
          </w:p>
        </w:tc>
        <w:tc>
          <w:tcPr>
            <w:tcW w:w="8153" w:type="dxa"/>
            <w:gridSpan w:val="2"/>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L立柱、高6.5米、横壁长6米、220立柱，壁厚8MM、横杆6MM、热浸锌、静电喷漆。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75" w:type="dxa"/>
            <w:vAlign w:val="center"/>
          </w:tcPr>
          <w:p>
            <w:pPr>
              <w:spacing w:line="360" w:lineRule="auto"/>
              <w:jc w:val="center"/>
              <w:rPr>
                <w:rFonts w:ascii="宋体" w:hAnsi="宋体"/>
                <w:kern w:val="0"/>
                <w:szCs w:val="28"/>
              </w:rPr>
            </w:pPr>
            <w:r>
              <w:rPr>
                <w:rFonts w:hint="eastAsia" w:ascii="宋体" w:hAnsi="宋体"/>
                <w:kern w:val="0"/>
                <w:szCs w:val="28"/>
              </w:rPr>
              <w:t>设备箱</w:t>
            </w:r>
          </w:p>
        </w:tc>
        <w:tc>
          <w:tcPr>
            <w:tcW w:w="8153" w:type="dxa"/>
            <w:gridSpan w:val="2"/>
            <w:tcBorders>
              <w:top w:val="single" w:color="auto" w:sz="4" w:space="0"/>
              <w:bottom w:val="single" w:color="auto" w:sz="4" w:space="0"/>
            </w:tcBorders>
            <w:vAlign w:val="center"/>
          </w:tcPr>
          <w:p>
            <w:pPr>
              <w:spacing w:line="360" w:lineRule="auto"/>
              <w:jc w:val="center"/>
              <w:rPr>
                <w:rFonts w:ascii="宋体" w:hAnsi="宋体"/>
                <w:kern w:val="0"/>
                <w:szCs w:val="28"/>
              </w:rPr>
            </w:pPr>
            <w:r>
              <w:rPr>
                <w:rFonts w:hint="eastAsia" w:ascii="宋体" w:hAnsi="宋体"/>
                <w:kern w:val="0"/>
                <w:szCs w:val="28"/>
              </w:rPr>
              <w:t>激光设备安装箱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9628" w:type="dxa"/>
            <w:gridSpan w:val="3"/>
            <w:vAlign w:val="center"/>
          </w:tcPr>
          <w:p>
            <w:pPr>
              <w:spacing w:line="360" w:lineRule="auto"/>
              <w:rPr>
                <w:rFonts w:ascii="宋体" w:hAnsi="宋体"/>
                <w:kern w:val="0"/>
                <w:szCs w:val="28"/>
              </w:rPr>
            </w:pPr>
            <w:r>
              <w:rPr>
                <w:rFonts w:hint="eastAsia" w:ascii="宋体" w:hAnsi="宋体"/>
                <w:kern w:val="0"/>
                <w:szCs w:val="28"/>
              </w:rPr>
              <w:t>备注：</w:t>
            </w:r>
            <w:r>
              <w:rPr>
                <w:rFonts w:hint="eastAsia" w:ascii="宋体" w:hAnsi="宋体" w:cs="仿宋"/>
                <w:bCs/>
                <w:kern w:val="0"/>
                <w:szCs w:val="21"/>
                <w:shd w:val="clear" w:color="auto" w:fill="FFFFFF"/>
              </w:rPr>
              <w:t>※中选</w:t>
            </w:r>
            <w:r>
              <w:rPr>
                <w:rFonts w:ascii="宋体" w:hAnsi="宋体" w:cs="仿宋"/>
                <w:bCs/>
                <w:kern w:val="0"/>
                <w:szCs w:val="21"/>
                <w:shd w:val="clear" w:color="auto" w:fill="FFFFFF"/>
              </w:rPr>
              <w:t>单位</w:t>
            </w:r>
            <w:r>
              <w:rPr>
                <w:rFonts w:hint="eastAsia" w:ascii="宋体" w:hAnsi="宋体" w:cs="仿宋"/>
                <w:bCs/>
                <w:kern w:val="0"/>
                <w:szCs w:val="21"/>
                <w:shd w:val="clear" w:color="auto" w:fill="FFFFFF"/>
              </w:rPr>
              <w:t>在签订合同前需提供设备的检测报告（报告必须体现以上表格中加“※”的参数），</w:t>
            </w:r>
            <w:r>
              <w:rPr>
                <w:rFonts w:ascii="宋体" w:hAnsi="宋体" w:cs="仿宋"/>
                <w:bCs/>
                <w:kern w:val="0"/>
                <w:szCs w:val="21"/>
                <w:shd w:val="clear" w:color="auto" w:fill="FFFFFF"/>
              </w:rPr>
              <w:t>如不</w:t>
            </w:r>
            <w:r>
              <w:rPr>
                <w:rFonts w:hint="eastAsia" w:ascii="宋体" w:hAnsi="宋体" w:cs="仿宋"/>
                <w:bCs/>
                <w:kern w:val="0"/>
                <w:szCs w:val="21"/>
                <w:shd w:val="clear" w:color="auto" w:fill="FFFFFF"/>
              </w:rPr>
              <w:t>提供，比选人</w:t>
            </w:r>
            <w:r>
              <w:rPr>
                <w:rFonts w:ascii="宋体" w:hAnsi="宋体" w:cs="仿宋"/>
                <w:bCs/>
                <w:kern w:val="0"/>
                <w:szCs w:val="21"/>
                <w:shd w:val="clear" w:color="auto" w:fill="FFFFFF"/>
              </w:rPr>
              <w:t>有权拒绝签订合同</w:t>
            </w:r>
            <w:r>
              <w:rPr>
                <w:rFonts w:hint="eastAsia" w:ascii="宋体" w:hAnsi="宋体" w:cs="仿宋"/>
                <w:bCs/>
                <w:kern w:val="0"/>
                <w:szCs w:val="21"/>
                <w:shd w:val="clear" w:color="auto" w:fill="FFFFFF"/>
              </w:rPr>
              <w:t>，</w:t>
            </w:r>
            <w:r>
              <w:rPr>
                <w:rFonts w:ascii="宋体" w:hAnsi="宋体" w:cs="仿宋"/>
                <w:bCs/>
                <w:kern w:val="0"/>
                <w:szCs w:val="21"/>
                <w:shd w:val="clear" w:color="auto" w:fill="FFFFFF"/>
              </w:rPr>
              <w:t>并作废</w:t>
            </w:r>
            <w:r>
              <w:rPr>
                <w:rFonts w:hint="eastAsia" w:ascii="宋体" w:hAnsi="宋体" w:cs="仿宋"/>
                <w:bCs/>
                <w:kern w:val="0"/>
                <w:szCs w:val="21"/>
                <w:shd w:val="clear" w:color="auto" w:fill="FFFFFF"/>
              </w:rPr>
              <w:t>中选</w:t>
            </w:r>
            <w:r>
              <w:rPr>
                <w:rFonts w:ascii="宋体" w:hAnsi="宋体" w:cs="仿宋"/>
                <w:bCs/>
                <w:kern w:val="0"/>
                <w:szCs w:val="21"/>
                <w:shd w:val="clear" w:color="auto" w:fill="FFFFFF"/>
              </w:rPr>
              <w:t>单位</w:t>
            </w:r>
            <w:r>
              <w:rPr>
                <w:rFonts w:hint="eastAsia" w:ascii="宋体" w:hAnsi="宋体" w:cs="仿宋"/>
                <w:bCs/>
                <w:kern w:val="0"/>
                <w:szCs w:val="21"/>
                <w:shd w:val="clear" w:color="auto" w:fill="FFFFFF"/>
              </w:rPr>
              <w:t>。</w:t>
            </w:r>
          </w:p>
        </w:tc>
      </w:tr>
    </w:tbl>
    <w:p>
      <w:pPr>
        <w:spacing w:line="360" w:lineRule="auto"/>
        <w:ind w:firstLine="422" w:firstLineChars="200"/>
        <w:rPr>
          <w:rFonts w:ascii="宋体" w:hAnsi="宋体" w:cs="仿宋"/>
          <w:b/>
          <w:bCs/>
          <w:kern w:val="0"/>
          <w:szCs w:val="21"/>
          <w:shd w:val="clear" w:color="auto" w:fill="FFFFFF"/>
        </w:rPr>
      </w:pPr>
      <w:r>
        <w:rPr>
          <w:rFonts w:ascii="宋体" w:hAnsi="宋体" w:cs="仿宋"/>
          <w:b/>
          <w:bCs/>
          <w:kern w:val="0"/>
          <w:szCs w:val="21"/>
          <w:shd w:val="clear" w:color="auto" w:fill="FFFFFF"/>
        </w:rPr>
        <w:t>2.</w:t>
      </w:r>
      <w:r>
        <w:rPr>
          <w:rFonts w:hint="eastAsia" w:ascii="宋体" w:hAnsi="宋体" w:cs="仿宋"/>
          <w:b/>
          <w:bCs/>
          <w:kern w:val="0"/>
          <w:szCs w:val="21"/>
          <w:shd w:val="clear" w:color="auto" w:fill="FFFFFF"/>
        </w:rPr>
        <w:t>数据服务要求：完成交调设备数据调查统计及审核，定期形成月报、季报和年报分析报告。对交调设备数据进行统计审核，定期形成月报、季报和年报分析报告，总体交通量、各车型交通量组成情况、近年交通量变化情况等以辅助公路交通规划、养护决策等；同时实时审核上报平均日交通量数据以及小时交通量，并及时纠偏。</w:t>
      </w:r>
    </w:p>
    <w:p>
      <w:pPr>
        <w:spacing w:line="360" w:lineRule="auto"/>
        <w:ind w:firstLine="422" w:firstLineChars="200"/>
        <w:rPr>
          <w:rFonts w:ascii="宋体" w:hAnsi="宋体" w:cs="仿宋"/>
          <w:b/>
          <w:bCs/>
          <w:kern w:val="0"/>
          <w:szCs w:val="21"/>
          <w:shd w:val="clear" w:color="auto" w:fill="FFFFFF"/>
        </w:rPr>
      </w:pPr>
      <w:r>
        <w:rPr>
          <w:rFonts w:ascii="宋体" w:hAnsi="宋体" w:cs="仿宋"/>
          <w:b/>
          <w:bCs/>
          <w:kern w:val="0"/>
          <w:szCs w:val="21"/>
          <w:shd w:val="clear" w:color="auto" w:fill="FFFFFF"/>
        </w:rPr>
        <w:t>3.</w:t>
      </w:r>
      <w:r>
        <w:rPr>
          <w:rFonts w:hint="eastAsia" w:ascii="宋体" w:hAnsi="宋体" w:cs="仿宋"/>
          <w:b/>
          <w:bCs/>
          <w:kern w:val="0"/>
          <w:szCs w:val="21"/>
          <w:shd w:val="clear" w:color="auto" w:fill="FFFFFF"/>
        </w:rPr>
        <w:t>运维服务要求：对因系统本身的质量问题导致的系统故障免费维护三年，保修期自项目验收起开始计算，开展免费的软硬件维护，故障维修、更换部件。</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bookmarkStart w:id="3" w:name="_Toc296602413"/>
      <w:bookmarkEnd w:id="3"/>
      <w:bookmarkStart w:id="4" w:name="_Toc144974490"/>
      <w:bookmarkEnd w:id="4"/>
      <w:bookmarkStart w:id="5" w:name="_Toc152045522"/>
      <w:bookmarkEnd w:id="5"/>
      <w:bookmarkStart w:id="6" w:name="_Toc246996169"/>
      <w:bookmarkEnd w:id="6"/>
      <w:bookmarkStart w:id="7" w:name="_Toc152042298"/>
      <w:bookmarkEnd w:id="7"/>
      <w:bookmarkStart w:id="8" w:name="_Toc247085683"/>
      <w:bookmarkEnd w:id="8"/>
      <w:bookmarkStart w:id="9" w:name="_Toc246996912"/>
      <w:bookmarkEnd w:id="9"/>
      <w:bookmarkStart w:id="10" w:name="_Toc179632539"/>
      <w:bookmarkEnd w:id="10"/>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80"/>
        <w:jc w:val="left"/>
        <w:rPr>
          <w:rFonts w:ascii="宋体" w:hAnsi="宋体" w:cs="宋体"/>
          <w:b/>
          <w:bCs/>
          <w:kern w:val="1"/>
          <w:szCs w:val="21"/>
          <w:shd w:val="clear" w:color="auto" w:fill="FFFFFF"/>
        </w:rPr>
      </w:pPr>
      <w:bookmarkStart w:id="11" w:name="_Hlk58760283"/>
      <w:bookmarkStart w:id="12" w:name="_Hlk58760314"/>
      <w:r>
        <w:rPr>
          <w:rFonts w:hint="eastAsia" w:ascii="宋体" w:hAnsi="宋体" w:cs="宋体"/>
          <w:b/>
          <w:bCs/>
          <w:kern w:val="1"/>
          <w:szCs w:val="21"/>
          <w:shd w:val="clear" w:color="auto" w:fill="FFFFFF"/>
        </w:rPr>
        <w:t>四、服务期</w:t>
      </w:r>
      <w:r>
        <w:rPr>
          <w:rFonts w:ascii="宋体" w:hAnsi="宋体" w:cs="宋体"/>
          <w:b/>
          <w:bCs/>
          <w:kern w:val="1"/>
          <w:szCs w:val="21"/>
          <w:shd w:val="clear" w:color="auto" w:fill="FFFFFF"/>
        </w:rPr>
        <w:t>及服务地点</w:t>
      </w:r>
    </w:p>
    <w:p>
      <w:pPr>
        <w:spacing w:line="360" w:lineRule="auto"/>
        <w:ind w:firstLine="480"/>
        <w:jc w:val="left"/>
        <w:rPr>
          <w:rFonts w:ascii="宋体" w:hAnsi="宋体" w:cs="宋体"/>
          <w:kern w:val="1"/>
          <w:szCs w:val="21"/>
          <w:u w:val="single"/>
          <w:shd w:val="clear" w:color="auto" w:fill="FFFFFF"/>
        </w:rPr>
      </w:pPr>
      <w:r>
        <w:rPr>
          <w:rFonts w:hint="eastAsia" w:ascii="宋体" w:hAnsi="宋体" w:cs="宋体"/>
          <w:kern w:val="1"/>
          <w:szCs w:val="21"/>
          <w:shd w:val="clear" w:color="auto" w:fill="FFFFFF"/>
        </w:rPr>
        <w:t>1、服务期：签订合同后设备</w:t>
      </w:r>
      <w:r>
        <w:rPr>
          <w:rFonts w:ascii="宋体" w:hAnsi="宋体" w:cs="宋体"/>
          <w:kern w:val="1"/>
          <w:szCs w:val="21"/>
          <w:shd w:val="clear" w:color="auto" w:fill="FFFFFF"/>
        </w:rPr>
        <w:t>3</w:t>
      </w:r>
      <w:r>
        <w:rPr>
          <w:rFonts w:hint="eastAsia" w:ascii="宋体" w:hAnsi="宋体" w:cs="宋体"/>
          <w:kern w:val="1"/>
          <w:szCs w:val="21"/>
          <w:shd w:val="clear" w:color="auto" w:fill="FFFFFF"/>
        </w:rPr>
        <w:t>日到达采购人指定地点，30个日历日内完成建设工作，并开始提供相关服务。</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w:t>
      </w:r>
      <w:bookmarkEnd w:id="11"/>
      <w:bookmarkEnd w:id="12"/>
      <w:r>
        <w:rPr>
          <w:rFonts w:hint="eastAsia" w:ascii="宋体" w:hAnsi="宋体" w:cs="宋体"/>
          <w:bCs/>
          <w:kern w:val="1"/>
          <w:szCs w:val="21"/>
        </w:rPr>
        <w:t>重庆市丰都县。</w:t>
      </w:r>
    </w:p>
    <w:p>
      <w:pPr>
        <w:spacing w:line="360" w:lineRule="auto"/>
        <w:ind w:firstLine="480"/>
        <w:jc w:val="left"/>
        <w:rPr>
          <w:rFonts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24万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jc w:val="left"/>
        <w:rPr>
          <w:rFonts w:ascii="宋体" w:hAnsi="宋体" w:cs="宋体"/>
          <w:b/>
          <w:kern w:val="1"/>
          <w:szCs w:val="21"/>
        </w:rPr>
      </w:pPr>
      <w:r>
        <w:rPr>
          <w:rFonts w:ascii="宋体" w:hAnsi="宋体" w:cs="宋体"/>
          <w:b/>
          <w:kern w:val="1"/>
          <w:szCs w:val="21"/>
          <w:shd w:val="clear" w:color="auto" w:fill="FFFFFF"/>
        </w:rPr>
        <w:t xml:space="preserve">    </w:t>
      </w:r>
      <w:r>
        <w:rPr>
          <w:rFonts w:hint="eastAsia" w:ascii="宋体" w:hAnsi="宋体" w:cs="宋体"/>
          <w:b/>
          <w:kern w:val="1"/>
          <w:szCs w:val="21"/>
        </w:rPr>
        <w:t>六、比选响应文件组成</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丰都县普通国省道交通量观测技术服务项目服务》竞争性比选响应文件，密封完好并在封口处加盖公章。比选响应文件应按如下顺序依次装订：</w:t>
      </w:r>
      <w:bookmarkStart w:id="13" w:name="_Hlk58760511"/>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一、报价文件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4、技术文件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bookmarkEnd w:id="13"/>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、评价</w:t>
      </w:r>
      <w:r>
        <w:rPr>
          <w:rFonts w:hint="eastAsia" w:ascii="宋体" w:hAnsi="宋体" w:cs="仿宋"/>
          <w:b/>
          <w:bCs/>
          <w:kern w:val="0"/>
          <w:szCs w:val="21"/>
          <w:shd w:val="clear" w:color="auto" w:fill="FFFFFF"/>
        </w:rPr>
        <w:t>办法</w:t>
      </w:r>
      <w:r>
        <w:rPr>
          <w:rFonts w:ascii="宋体" w:hAnsi="宋体" w:cs="仿宋"/>
          <w:b/>
          <w:bCs/>
          <w:kern w:val="0"/>
          <w:szCs w:val="21"/>
          <w:shd w:val="clear" w:color="auto" w:fill="FFFFFF"/>
        </w:rPr>
        <w:t>：</w:t>
      </w:r>
    </w:p>
    <w:p>
      <w:pPr>
        <w:spacing w:line="360" w:lineRule="auto"/>
        <w:ind w:firstLine="210" w:firstLineChars="100"/>
        <w:rPr>
          <w:rFonts w:ascii="宋体" w:hAnsi="宋体" w:cs="宋体"/>
          <w:kern w:val="1"/>
          <w:szCs w:val="21"/>
          <w:shd w:val="clear" w:color="auto" w:fill="FFFFFF"/>
        </w:rPr>
      </w:pPr>
      <w:r>
        <w:rPr>
          <w:rFonts w:hint="eastAsia" w:ascii="宋体" w:hAnsi="宋体" w:cs="宋体"/>
          <w:kern w:val="1"/>
          <w:szCs w:val="21"/>
          <w:shd w:val="clear" w:color="auto" w:fill="FFFFFF"/>
        </w:rPr>
        <w:t xml:space="preserve">  本次比选采用经评审后的最低价中标法。</w:t>
      </w:r>
    </w:p>
    <w:p>
      <w:pPr>
        <w:spacing w:line="360" w:lineRule="auto"/>
        <w:ind w:firstLine="420" w:firstLineChars="200"/>
        <w:rPr>
          <w:rFonts w:ascii="宋体" w:hAnsi="宋体" w:cs="宋体"/>
          <w:kern w:val="1"/>
          <w:szCs w:val="21"/>
          <w:shd w:val="clear" w:color="auto" w:fill="FFFFFF"/>
        </w:rPr>
      </w:pPr>
      <w:r>
        <w:rPr>
          <w:rFonts w:hint="eastAsia" w:ascii="宋体" w:hAnsi="宋体" w:cs="宋体"/>
          <w:kern w:val="1"/>
          <w:szCs w:val="21"/>
          <w:shd w:val="clear" w:color="auto" w:fill="FFFFFF"/>
        </w:rPr>
        <w:t>评标委员会按照报价由低到高的顺序推荐三名中标候选人，若出现不同报价人的报价相同时，则采用在开标现场抽签的方式确定其排名先后。</w:t>
      </w:r>
    </w:p>
    <w:p>
      <w:pPr>
        <w:spacing w:line="360" w:lineRule="auto"/>
        <w:ind w:firstLine="480"/>
        <w:rPr>
          <w:rFonts w:ascii="宋体" w:hAnsi="宋体" w:cs="仿宋"/>
          <w:b/>
          <w:bCs/>
          <w:kern w:val="0"/>
          <w:szCs w:val="21"/>
          <w:shd w:val="clear" w:color="auto" w:fill="FFFFFF"/>
        </w:rPr>
      </w:pPr>
      <w:bookmarkStart w:id="14" w:name="_Hlk58760540"/>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Times New Roman" w:hAnsi="Times New Roman"/>
          <w:b/>
          <w:kern w:val="0"/>
          <w:szCs w:val="21"/>
        </w:rPr>
        <w:t>竞争性比选须知</w:t>
      </w:r>
    </w:p>
    <w:bookmarkEnd w:id="14"/>
    <w:p>
      <w:pPr>
        <w:spacing w:line="440" w:lineRule="exact"/>
        <w:ind w:firstLine="480" w:firstLineChars="200"/>
        <w:rPr>
          <w:rFonts w:ascii="宋体" w:hAnsi="宋体" w:cs="宋体"/>
          <w:kern w:val="0"/>
          <w:sz w:val="24"/>
        </w:rPr>
      </w:pPr>
      <w:bookmarkStart w:id="15" w:name="_Toc19552716"/>
      <w:bookmarkStart w:id="16" w:name="_Hlk58760569"/>
      <w:r>
        <w:rPr>
          <w:rFonts w:hint="eastAsia" w:ascii="宋体" w:hAnsi="宋体" w:cs="宋体"/>
          <w:kern w:val="0"/>
          <w:sz w:val="24"/>
        </w:rPr>
        <w:t>（一）竞争性比选公告发布时间：</w:t>
      </w:r>
      <w:r>
        <w:rPr>
          <w:rFonts w:hint="eastAsia" w:ascii="宋体" w:hAnsi="宋体" w:cs="宋体"/>
          <w:kern w:val="0"/>
          <w:sz w:val="24"/>
          <w:u w:val="single"/>
        </w:rPr>
        <w:t>20</w:t>
      </w:r>
      <w:r>
        <w:rPr>
          <w:rFonts w:ascii="宋体" w:hAnsi="宋体" w:cs="宋体"/>
          <w:kern w:val="0"/>
          <w:sz w:val="24"/>
          <w:u w:val="single"/>
        </w:rPr>
        <w:t>2</w:t>
      </w:r>
      <w:r>
        <w:rPr>
          <w:rFonts w:hint="eastAsia" w:ascii="宋体" w:hAnsi="宋体" w:cs="宋体"/>
          <w:kern w:val="0"/>
          <w:sz w:val="24"/>
          <w:u w:val="single"/>
        </w:rPr>
        <w:t>2</w:t>
      </w:r>
      <w:r>
        <w:rPr>
          <w:rFonts w:hint="eastAsia" w:ascii="宋体" w:hAnsi="宋体" w:cs="宋体"/>
          <w:kern w:val="0"/>
          <w:sz w:val="24"/>
        </w:rPr>
        <w:t>年</w:t>
      </w:r>
      <w:r>
        <w:rPr>
          <w:rFonts w:ascii="宋体" w:hAnsi="宋体" w:cs="宋体"/>
          <w:kern w:val="0"/>
          <w:sz w:val="24"/>
          <w:u w:val="single"/>
        </w:rPr>
        <w:t>9</w:t>
      </w:r>
      <w:r>
        <w:rPr>
          <w:rFonts w:hint="eastAsia" w:ascii="宋体" w:hAnsi="宋体" w:cs="宋体"/>
          <w:kern w:val="0"/>
          <w:sz w:val="24"/>
        </w:rPr>
        <w:t>月</w:t>
      </w:r>
      <w:r>
        <w:rPr>
          <w:rFonts w:hint="eastAsia" w:ascii="宋体" w:hAnsi="宋体" w:cs="宋体"/>
          <w:kern w:val="0"/>
          <w:sz w:val="24"/>
          <w:u w:val="single"/>
          <w:lang w:val="en-US" w:eastAsia="zh-CN"/>
        </w:rPr>
        <w:t>27</w:t>
      </w:r>
      <w:r>
        <w:rPr>
          <w:rFonts w:hint="eastAsia" w:ascii="宋体" w:hAnsi="宋体" w:cs="宋体"/>
          <w:kern w:val="0"/>
          <w:sz w:val="24"/>
        </w:rPr>
        <w:t>日起在高速集团官网（http://www.cegc.com.cn/gw/index）、高速集团招投标平台（http://112.35.165.219:8088）上发布竞争性比选公告。</w:t>
      </w:r>
    </w:p>
    <w:p>
      <w:pPr>
        <w:spacing w:line="440" w:lineRule="exact"/>
        <w:ind w:firstLine="480" w:firstLineChars="200"/>
        <w:rPr>
          <w:rFonts w:ascii="宋体" w:hAnsi="宋体" w:cs="宋体"/>
          <w:kern w:val="0"/>
          <w:sz w:val="24"/>
        </w:rPr>
      </w:pPr>
      <w:r>
        <w:rPr>
          <w:rFonts w:hint="eastAsia" w:ascii="宋体" w:hAnsi="宋体" w:cs="宋体"/>
          <w:kern w:val="0"/>
          <w:sz w:val="24"/>
        </w:rPr>
        <w:t>（二）竞争性比选文件报名时间、方式</w:t>
      </w:r>
      <w:r>
        <w:rPr>
          <w:rFonts w:ascii="宋体" w:hAnsi="宋体" w:cs="宋体"/>
          <w:kern w:val="0"/>
          <w:sz w:val="24"/>
        </w:rPr>
        <w:t>及</w:t>
      </w:r>
      <w:r>
        <w:rPr>
          <w:rFonts w:hint="eastAsia" w:ascii="宋体" w:hAnsi="宋体" w:cs="宋体"/>
          <w:kern w:val="0"/>
          <w:sz w:val="24"/>
        </w:rPr>
        <w:t>地点：竞标人在2022年</w:t>
      </w:r>
      <w:r>
        <w:rPr>
          <w:rFonts w:hint="eastAsia" w:ascii="宋体" w:hAnsi="宋体" w:cs="宋体"/>
          <w:kern w:val="0"/>
          <w:sz w:val="24"/>
          <w:u w:val="single"/>
        </w:rPr>
        <w:t xml:space="preserve"> </w:t>
      </w:r>
      <w:r>
        <w:rPr>
          <w:rFonts w:ascii="宋体" w:hAnsi="宋体" w:cs="宋体"/>
          <w:kern w:val="0"/>
          <w:sz w:val="24"/>
          <w:u w:val="single"/>
        </w:rPr>
        <w:t>9</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27</w:t>
      </w:r>
      <w:r>
        <w:rPr>
          <w:rFonts w:hint="eastAsia" w:ascii="宋体" w:hAnsi="宋体" w:cs="宋体"/>
          <w:kern w:val="0"/>
          <w:sz w:val="24"/>
          <w:u w:val="single"/>
        </w:rPr>
        <w:t xml:space="preserve"> </w:t>
      </w:r>
      <w:r>
        <w:rPr>
          <w:rFonts w:hint="eastAsia" w:ascii="宋体" w:hAnsi="宋体" w:cs="宋体"/>
          <w:kern w:val="0"/>
          <w:sz w:val="24"/>
        </w:rPr>
        <w:t>日至2022年</w:t>
      </w:r>
      <w:r>
        <w:rPr>
          <w:rFonts w:hint="eastAsia" w:ascii="宋体" w:hAnsi="宋体" w:cs="宋体"/>
          <w:kern w:val="0"/>
          <w:sz w:val="24"/>
          <w:u w:val="single"/>
        </w:rPr>
        <w:t xml:space="preserve"> </w:t>
      </w:r>
      <w:r>
        <w:rPr>
          <w:rFonts w:ascii="宋体" w:hAnsi="宋体" w:cs="宋体"/>
          <w:kern w:val="0"/>
          <w:sz w:val="24"/>
          <w:u w:val="single"/>
        </w:rPr>
        <w:t>9</w:t>
      </w:r>
      <w:r>
        <w:rPr>
          <w:rFonts w:hint="eastAsia"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lang w:val="en-US" w:eastAsia="zh-CN"/>
        </w:rPr>
        <w:t>30</w:t>
      </w:r>
      <w:r>
        <w:rPr>
          <w:rFonts w:hint="eastAsia" w:ascii="宋体" w:hAnsi="宋体" w:cs="宋体"/>
          <w:kern w:val="0"/>
          <w:sz w:val="24"/>
        </w:rPr>
        <w:t>日</w:t>
      </w:r>
      <w:r>
        <w:rPr>
          <w:rFonts w:ascii="宋体" w:hAnsi="宋体" w:cs="宋体"/>
          <w:kern w:val="0"/>
          <w:sz w:val="24"/>
        </w:rPr>
        <w:t>10</w:t>
      </w:r>
      <w:r>
        <w:rPr>
          <w:rFonts w:hint="eastAsia" w:ascii="宋体" w:hAnsi="宋体" w:cs="宋体"/>
          <w:kern w:val="0"/>
          <w:sz w:val="24"/>
        </w:rPr>
        <w:t>时</w:t>
      </w:r>
      <w:r>
        <w:rPr>
          <w:rFonts w:ascii="宋体" w:hAnsi="宋体" w:cs="宋体"/>
          <w:kern w:val="0"/>
          <w:sz w:val="24"/>
        </w:rPr>
        <w:t>00</w:t>
      </w:r>
      <w:r>
        <w:rPr>
          <w:rFonts w:hint="eastAsia" w:ascii="宋体" w:hAnsi="宋体" w:cs="宋体"/>
          <w:kern w:val="0"/>
          <w:sz w:val="24"/>
        </w:rPr>
        <w:t>分内（法定公休日、法定节假日除外）自行下载项目竞争性比选文件，逾期不予受理。</w:t>
      </w:r>
    </w:p>
    <w:p>
      <w:pPr>
        <w:spacing w:line="440" w:lineRule="exact"/>
        <w:ind w:firstLine="480" w:firstLineChars="200"/>
        <w:rPr>
          <w:rFonts w:ascii="宋体" w:hAnsi="宋体" w:cs="宋体"/>
          <w:kern w:val="0"/>
          <w:sz w:val="24"/>
        </w:rPr>
      </w:pPr>
      <w:r>
        <w:rPr>
          <w:rFonts w:hint="eastAsia" w:ascii="宋体" w:hAnsi="宋体" w:cs="宋体"/>
          <w:kern w:val="0"/>
          <w:sz w:val="24"/>
        </w:rPr>
        <w:t>（三）竞争性比选地点：</w:t>
      </w:r>
      <w:r>
        <w:rPr>
          <w:rFonts w:hint="eastAsia" w:ascii="宋体" w:hAnsi="宋体"/>
          <w:kern w:val="0"/>
          <w:sz w:val="24"/>
        </w:rPr>
        <w:t>重庆市渝北区星光大道62号海王星科技大厦d区5楼</w:t>
      </w:r>
      <w:r>
        <w:rPr>
          <w:rFonts w:hint="eastAsia" w:ascii="宋体" w:hAnsi="宋体" w:cs="宋体"/>
          <w:kern w:val="0"/>
          <w:sz w:val="24"/>
        </w:rPr>
        <w:t>。</w:t>
      </w:r>
    </w:p>
    <w:p>
      <w:pPr>
        <w:spacing w:line="440" w:lineRule="exact"/>
        <w:ind w:firstLine="480" w:firstLineChars="200"/>
        <w:rPr>
          <w:rFonts w:ascii="宋体" w:hAnsi="宋体" w:cs="宋体"/>
          <w:kern w:val="0"/>
          <w:sz w:val="24"/>
        </w:rPr>
      </w:pPr>
      <w:r>
        <w:rPr>
          <w:rFonts w:hint="eastAsia" w:ascii="宋体" w:hAnsi="宋体" w:cs="宋体"/>
          <w:kern w:val="0"/>
          <w:sz w:val="24"/>
        </w:rPr>
        <w:t>（四）竞争性比选报价文件提交截止时间（即开标时间）：2022年</w:t>
      </w:r>
      <w:r>
        <w:rPr>
          <w:rFonts w:hint="eastAsia" w:ascii="宋体" w:hAnsi="宋体" w:cs="宋体"/>
          <w:kern w:val="0"/>
          <w:sz w:val="24"/>
          <w:u w:val="single"/>
        </w:rPr>
        <w:t xml:space="preserve"> </w:t>
      </w:r>
      <w:r>
        <w:rPr>
          <w:rFonts w:ascii="宋体" w:hAnsi="宋体" w:cs="宋体"/>
          <w:kern w:val="0"/>
          <w:sz w:val="24"/>
          <w:u w:val="single"/>
        </w:rPr>
        <w:t xml:space="preserve">9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lang w:val="en-US" w:eastAsia="zh-CN"/>
        </w:rPr>
        <w:t>30</w:t>
      </w:r>
      <w:r>
        <w:rPr>
          <w:rFonts w:ascii="宋体" w:hAnsi="宋体" w:cs="宋体"/>
          <w:kern w:val="0"/>
          <w:sz w:val="24"/>
          <w:u w:val="single"/>
        </w:rPr>
        <w:t xml:space="preserve"> </w:t>
      </w:r>
      <w:r>
        <w:rPr>
          <w:rFonts w:hint="eastAsia" w:ascii="宋体" w:hAnsi="宋体" w:cs="宋体"/>
          <w:kern w:val="0"/>
          <w:sz w:val="24"/>
        </w:rPr>
        <w:t>日</w:t>
      </w:r>
      <w:r>
        <w:rPr>
          <w:rFonts w:ascii="宋体" w:hAnsi="宋体" w:cs="宋体"/>
          <w:kern w:val="0"/>
          <w:sz w:val="24"/>
        </w:rPr>
        <w:t>10</w:t>
      </w:r>
      <w:r>
        <w:rPr>
          <w:rFonts w:hint="eastAsia" w:ascii="宋体" w:hAnsi="宋体" w:cs="宋体"/>
          <w:kern w:val="0"/>
          <w:sz w:val="24"/>
        </w:rPr>
        <w:t>时</w:t>
      </w:r>
      <w:r>
        <w:rPr>
          <w:rFonts w:ascii="宋体" w:hAnsi="宋体" w:cs="宋体"/>
          <w:kern w:val="0"/>
          <w:sz w:val="24"/>
        </w:rPr>
        <w:t>0</w:t>
      </w:r>
      <w:r>
        <w:rPr>
          <w:rFonts w:hint="eastAsia" w:ascii="宋体" w:hAnsi="宋体" w:cs="宋体"/>
          <w:kern w:val="0"/>
          <w:sz w:val="24"/>
        </w:rPr>
        <w:t>0分（北京时间）。</w:t>
      </w:r>
    </w:p>
    <w:p>
      <w:pPr>
        <w:spacing w:line="440" w:lineRule="exact"/>
        <w:ind w:firstLine="480" w:firstLineChars="200"/>
        <w:rPr>
          <w:rFonts w:ascii="宋体" w:hAnsi="宋体" w:cs="宋体"/>
          <w:kern w:val="0"/>
          <w:sz w:val="24"/>
        </w:rPr>
      </w:pPr>
      <w:r>
        <w:rPr>
          <w:rFonts w:hint="eastAsia" w:ascii="宋体" w:hAnsi="宋体" w:cs="宋体"/>
          <w:kern w:val="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80" w:firstLineChars="200"/>
        <w:rPr>
          <w:rFonts w:ascii="宋体" w:hAnsi="宋体" w:cs="宋体"/>
          <w:kern w:val="0"/>
          <w:sz w:val="24"/>
        </w:rPr>
      </w:pPr>
      <w:r>
        <w:rPr>
          <w:rFonts w:hint="eastAsia" w:ascii="宋体" w:hAnsi="宋体" w:cs="宋体"/>
          <w:kern w:val="0"/>
          <w:sz w:val="24"/>
        </w:rPr>
        <w:t>（六）竞争性比选响应文件的份数及编制要求</w:t>
      </w:r>
    </w:p>
    <w:p>
      <w:pPr>
        <w:spacing w:line="440" w:lineRule="exact"/>
        <w:ind w:firstLine="480" w:firstLineChars="200"/>
        <w:rPr>
          <w:rFonts w:ascii="宋体" w:hAnsi="宋体" w:cs="宋体"/>
          <w:kern w:val="0"/>
          <w:sz w:val="24"/>
        </w:rPr>
      </w:pPr>
      <w:r>
        <w:rPr>
          <w:rFonts w:hint="eastAsia" w:ascii="宋体" w:hAnsi="宋体" w:cs="宋体"/>
          <w:kern w:val="0"/>
          <w:sz w:val="24"/>
        </w:rPr>
        <w:t>竞争性比选响应文件正本1份，副本1份，竞争性比选响应文件按竞争性比选文件中规定格式排版，并应编制目录，逐页标注页码。</w:t>
      </w:r>
    </w:p>
    <w:p>
      <w:pPr>
        <w:spacing w:line="440" w:lineRule="exact"/>
        <w:ind w:firstLine="480" w:firstLineChars="200"/>
        <w:rPr>
          <w:rFonts w:ascii="宋体" w:hAnsi="宋体" w:cs="宋体"/>
          <w:kern w:val="0"/>
          <w:sz w:val="24"/>
        </w:rPr>
      </w:pPr>
      <w:r>
        <w:rPr>
          <w:rFonts w:hint="eastAsia" w:ascii="宋体" w:hAnsi="宋体" w:cs="宋体"/>
          <w:kern w:val="0"/>
          <w:sz w:val="24"/>
        </w:rPr>
        <w:t>（七）密封要求</w:t>
      </w:r>
    </w:p>
    <w:p>
      <w:pPr>
        <w:spacing w:line="440" w:lineRule="exact"/>
        <w:ind w:firstLine="480" w:firstLineChars="200"/>
        <w:rPr>
          <w:rFonts w:ascii="宋体" w:hAnsi="宋体" w:cs="宋体"/>
          <w:kern w:val="0"/>
          <w:sz w:val="24"/>
        </w:rPr>
      </w:pPr>
      <w:r>
        <w:rPr>
          <w:rFonts w:hint="eastAsia" w:ascii="宋体" w:hAnsi="宋体" w:cs="宋体"/>
          <w:kern w:val="0"/>
          <w:sz w:val="24"/>
        </w:rPr>
        <w:t>将竞争性比选响应文件密封到一个封套中，再在封套上写明</w:t>
      </w:r>
    </w:p>
    <w:p>
      <w:pPr>
        <w:spacing w:line="440" w:lineRule="exact"/>
        <w:jc w:val="center"/>
        <w:rPr>
          <w:rFonts w:ascii="宋体" w:hAnsi="宋体" w:cs="宋体"/>
          <w:kern w:val="0"/>
          <w:sz w:val="24"/>
          <w:u w:val="single"/>
        </w:rPr>
      </w:pPr>
      <w:r>
        <w:rPr>
          <w:rFonts w:hint="eastAsia" w:ascii="宋体" w:hAnsi="宋体" w:cs="宋体"/>
          <w:kern w:val="0"/>
          <w:sz w:val="24"/>
          <w:u w:val="single"/>
        </w:rPr>
        <w:t>丰都县普通国省道交通量观测技术服务项目服务</w:t>
      </w:r>
    </w:p>
    <w:p>
      <w:pPr>
        <w:spacing w:line="440" w:lineRule="exact"/>
        <w:jc w:val="center"/>
        <w:rPr>
          <w:rFonts w:ascii="宋体" w:hAnsi="宋体" w:cs="宋体"/>
          <w:kern w:val="0"/>
          <w:sz w:val="24"/>
          <w:u w:val="single"/>
        </w:rPr>
      </w:pPr>
      <w:r>
        <w:rPr>
          <w:rFonts w:hint="eastAsia" w:ascii="宋体" w:hAnsi="宋体" w:cs="宋体"/>
          <w:kern w:val="0"/>
          <w:sz w:val="24"/>
          <w:u w:val="single"/>
        </w:rPr>
        <w:t>竞争性比选响应性文件</w:t>
      </w:r>
    </w:p>
    <w:p>
      <w:pPr>
        <w:spacing w:line="440" w:lineRule="exact"/>
        <w:ind w:firstLine="480" w:firstLineChars="200"/>
        <w:jc w:val="center"/>
        <w:rPr>
          <w:rFonts w:ascii="宋体" w:hAnsi="宋体" w:cs="宋体"/>
          <w:kern w:val="0"/>
          <w:sz w:val="24"/>
          <w:u w:val="single"/>
        </w:rPr>
      </w:pPr>
      <w:r>
        <w:rPr>
          <w:rFonts w:hint="eastAsia" w:ascii="宋体" w:hAnsi="宋体" w:cs="宋体"/>
          <w:kern w:val="0"/>
          <w:sz w:val="24"/>
          <w:u w:val="single"/>
        </w:rPr>
        <w:t>在2022年</w:t>
      </w:r>
      <w:r>
        <w:rPr>
          <w:rFonts w:ascii="宋体" w:hAnsi="宋体" w:cs="宋体"/>
          <w:kern w:val="0"/>
          <w:sz w:val="24"/>
          <w:u w:val="single"/>
        </w:rPr>
        <w:t>9</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w:t>
      </w:r>
      <w:r>
        <w:rPr>
          <w:rFonts w:ascii="宋体" w:hAnsi="宋体" w:cs="宋体"/>
          <w:kern w:val="0"/>
          <w:sz w:val="24"/>
          <w:u w:val="single"/>
        </w:rPr>
        <w:t>10</w:t>
      </w:r>
      <w:r>
        <w:rPr>
          <w:rFonts w:hint="eastAsia" w:ascii="宋体" w:hAnsi="宋体" w:cs="宋体"/>
          <w:kern w:val="0"/>
          <w:sz w:val="24"/>
          <w:u w:val="single"/>
        </w:rPr>
        <w:t>时</w:t>
      </w:r>
      <w:r>
        <w:rPr>
          <w:rFonts w:ascii="宋体" w:hAnsi="宋体" w:cs="宋体"/>
          <w:kern w:val="0"/>
          <w:sz w:val="24"/>
          <w:u w:val="single"/>
        </w:rPr>
        <w:t>0</w:t>
      </w:r>
      <w:r>
        <w:rPr>
          <w:rFonts w:hint="eastAsia" w:ascii="宋体" w:hAnsi="宋体" w:cs="宋体"/>
          <w:kern w:val="0"/>
          <w:sz w:val="24"/>
          <w:u w:val="single"/>
        </w:rPr>
        <w:t>0分前不得开启</w:t>
      </w:r>
    </w:p>
    <w:p>
      <w:pPr>
        <w:spacing w:line="440" w:lineRule="exact"/>
        <w:ind w:firstLine="480" w:firstLineChars="200"/>
        <w:jc w:val="center"/>
        <w:rPr>
          <w:rFonts w:ascii="宋体" w:hAnsi="宋体" w:cs="宋体"/>
          <w:kern w:val="0"/>
          <w:sz w:val="24"/>
          <w:u w:val="single"/>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（八）联系方式</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竞争性比选人：重庆鹏途企业管理咨询有限公司</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址：</w:t>
      </w:r>
      <w:r>
        <w:rPr>
          <w:rFonts w:hint="eastAsia" w:ascii="宋体" w:hAnsi="宋体" w:cs="宋体"/>
          <w:kern w:val="0"/>
          <w:sz w:val="24"/>
          <w:szCs w:val="24"/>
        </w:rPr>
        <w:t>重庆市渝</w:t>
      </w:r>
      <w:bookmarkStart w:id="20" w:name="_GoBack"/>
      <w:bookmarkEnd w:id="20"/>
      <w:r>
        <w:rPr>
          <w:rFonts w:hint="eastAsia" w:ascii="宋体" w:hAnsi="宋体" w:cs="宋体"/>
          <w:kern w:val="0"/>
          <w:sz w:val="24"/>
          <w:szCs w:val="24"/>
        </w:rPr>
        <w:t>北区星光大道62号海王星科技大厦d区5楼。</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联系人：梁老师</w:t>
      </w:r>
    </w:p>
    <w:p>
      <w:pPr>
        <w:spacing w:line="360" w:lineRule="auto"/>
        <w:ind w:firstLine="480" w:firstLineChars="200"/>
        <w:jc w:val="left"/>
        <w:rPr>
          <w:rFonts w:ascii="宋体" w:hAnsi="宋体" w:cs="宋体"/>
          <w:kern w:val="0"/>
          <w:szCs w:val="21"/>
        </w:rPr>
      </w:pPr>
      <w:r>
        <w:rPr>
          <w:rFonts w:hint="eastAsia" w:ascii="宋体" w:hAnsi="宋体" w:cs="宋体"/>
          <w:kern w:val="0"/>
          <w:sz w:val="24"/>
          <w:szCs w:val="24"/>
        </w:rPr>
        <w:t>电</w:t>
      </w:r>
      <w:r>
        <w:rPr>
          <w:rFonts w:ascii="宋体" w:hAnsi="宋体" w:cs="宋体"/>
          <w:kern w:val="0"/>
          <w:sz w:val="24"/>
          <w:szCs w:val="24"/>
        </w:rPr>
        <w:t xml:space="preserve">  话：</w:t>
      </w:r>
      <w:r>
        <w:rPr>
          <w:rFonts w:hint="eastAsia" w:ascii="宋体" w:hAnsi="宋体" w:cs="宋体"/>
          <w:kern w:val="0"/>
          <w:sz w:val="24"/>
          <w:szCs w:val="24"/>
        </w:rPr>
        <w:t>1888377522</w:t>
      </w:r>
      <w:r>
        <w:rPr>
          <w:rFonts w:hint="eastAsia" w:ascii="宋体" w:hAnsi="宋体" w:cs="宋体"/>
          <w:kern w:val="0"/>
          <w:szCs w:val="21"/>
        </w:rPr>
        <w:t>7</w:t>
      </w:r>
    </w:p>
    <w:p>
      <w:pPr>
        <w:spacing w:line="360" w:lineRule="auto"/>
        <w:ind w:left="100"/>
        <w:rPr>
          <w:rFonts w:ascii="宋体" w:hAnsi="宋体" w:cs="宋体"/>
          <w:b/>
          <w:kern w:val="1"/>
          <w:sz w:val="30"/>
          <w:szCs w:val="30"/>
        </w:rPr>
      </w:pPr>
    </w:p>
    <w:p>
      <w:pPr>
        <w:rPr>
          <w:rFonts w:ascii="宋体" w:hAnsi="宋体" w:cs="宋体"/>
          <w:b/>
          <w:kern w:val="0"/>
          <w:sz w:val="30"/>
          <w:szCs w:val="30"/>
        </w:rPr>
      </w:pPr>
    </w:p>
    <w:bookmarkEnd w:id="15"/>
    <w:bookmarkEnd w:id="16"/>
    <w:p>
      <w:pPr>
        <w:outlineLvl w:val="0"/>
        <w:rPr>
          <w:rFonts w:ascii="宋体" w:hAnsi="宋体" w:cs="宋体"/>
          <w:kern w:val="1"/>
          <w:sz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40"/>
          <w:szCs w:val="44"/>
        </w:rPr>
      </w:pPr>
      <w:r>
        <w:rPr>
          <w:rFonts w:hint="eastAsia" w:ascii="宋体" w:hAnsi="宋体" w:cs="宋体"/>
          <w:b/>
          <w:kern w:val="0"/>
          <w:sz w:val="40"/>
          <w:szCs w:val="44"/>
        </w:rPr>
        <w:t>丰都县普通国省道交通量观测技术服务项目</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bookmarkStart w:id="17" w:name="_Hlk58759277"/>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bookmarkEnd w:id="17"/>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rPr>
        <w:t>2年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ascii="宋体" w:hAnsi="宋体" w:cs="宋体"/>
          <w:b/>
          <w:bCs/>
          <w:kern w:val="0"/>
          <w:sz w:val="44"/>
          <w:szCs w:val="44"/>
        </w:rPr>
      </w:pPr>
      <w:r>
        <w:rPr>
          <w:rFonts w:hint="eastAsia" w:ascii="宋体" w:hAnsi="宋体" w:cs="宋体"/>
          <w:b/>
          <w:bCs/>
          <w:kern w:val="0"/>
          <w:sz w:val="44"/>
          <w:szCs w:val="44"/>
        </w:rPr>
        <w:t>目 录</w:t>
      </w:r>
    </w:p>
    <w:p>
      <w:pPr>
        <w:rPr>
          <w:rFonts w:ascii="Times New Roman" w:hAnsi="Times New Roman"/>
          <w:kern w:val="0"/>
          <w:szCs w:val="20"/>
        </w:rPr>
      </w:pPr>
    </w:p>
    <w:p>
      <w:pPr>
        <w:spacing w:line="360" w:lineRule="auto"/>
        <w:rPr>
          <w:rFonts w:ascii="宋体" w:hAnsi="宋体" w:cs="宋体"/>
          <w:bCs/>
          <w:kern w:val="1"/>
          <w:szCs w:val="21"/>
        </w:rPr>
      </w:pPr>
      <w:r>
        <w:rPr>
          <w:rFonts w:hint="eastAsia" w:ascii="宋体" w:hAnsi="宋体" w:cs="宋体"/>
          <w:bCs/>
          <w:kern w:val="1"/>
          <w:szCs w:val="21"/>
        </w:rPr>
        <w:t>一、报价文件……………………………………………………………**</w:t>
      </w:r>
    </w:p>
    <w:p>
      <w:pPr>
        <w:spacing w:line="360" w:lineRule="auto"/>
        <w:rPr>
          <w:rFonts w:ascii="宋体" w:hAnsi="宋体" w:cs="宋体"/>
          <w:bCs/>
          <w:kern w:val="1"/>
          <w:szCs w:val="21"/>
        </w:rPr>
      </w:pPr>
      <w:r>
        <w:rPr>
          <w:rFonts w:hint="eastAsia" w:ascii="宋体" w:hAnsi="宋体" w:cs="宋体"/>
          <w:bCs/>
          <w:kern w:val="1"/>
          <w:szCs w:val="21"/>
        </w:rPr>
        <w:t>1、报价函……………………………………………………………………**</w:t>
      </w:r>
    </w:p>
    <w:p>
      <w:pPr>
        <w:spacing w:line="360" w:lineRule="auto"/>
        <w:rPr>
          <w:rFonts w:ascii="宋体" w:hAnsi="宋体" w:cs="宋体"/>
          <w:bCs/>
          <w:kern w:val="1"/>
          <w:szCs w:val="21"/>
        </w:rPr>
      </w:pPr>
      <w:r>
        <w:rPr>
          <w:rFonts w:hint="eastAsia" w:ascii="宋体" w:hAnsi="宋体" w:cs="宋体"/>
          <w:bCs/>
          <w:kern w:val="1"/>
          <w:szCs w:val="21"/>
        </w:rPr>
        <w:t>二、商务技术文件………………………………………………………**</w:t>
      </w:r>
    </w:p>
    <w:p>
      <w:pPr>
        <w:spacing w:line="360" w:lineRule="auto"/>
        <w:rPr>
          <w:rFonts w:ascii="宋体" w:hAnsi="宋体" w:cs="宋体"/>
          <w:bCs/>
          <w:kern w:val="1"/>
          <w:szCs w:val="21"/>
        </w:rPr>
      </w:pPr>
      <w:r>
        <w:rPr>
          <w:rFonts w:hint="eastAsia" w:ascii="宋体" w:hAnsi="宋体" w:cs="宋体"/>
          <w:bCs/>
          <w:kern w:val="1"/>
          <w:szCs w:val="21"/>
        </w:rPr>
        <w:t>1、法定代表人身份证明或授权委托书 …………………………………**</w:t>
      </w:r>
    </w:p>
    <w:p>
      <w:pPr>
        <w:spacing w:line="360" w:lineRule="auto"/>
        <w:rPr>
          <w:rFonts w:ascii="宋体" w:hAnsi="宋体" w:cs="宋体"/>
          <w:bCs/>
          <w:kern w:val="1"/>
          <w:szCs w:val="21"/>
        </w:rPr>
      </w:pPr>
      <w:r>
        <w:rPr>
          <w:rFonts w:hint="eastAsia" w:ascii="宋体" w:hAnsi="宋体" w:cs="宋体"/>
          <w:bCs/>
          <w:kern w:val="1"/>
          <w:szCs w:val="21"/>
        </w:rPr>
        <w:t>2、有效的营业执照复印件…………………………………………………**</w:t>
      </w:r>
    </w:p>
    <w:p>
      <w:pPr>
        <w:spacing w:line="360" w:lineRule="auto"/>
        <w:rPr>
          <w:rFonts w:ascii="宋体" w:hAnsi="宋体" w:cs="宋体"/>
          <w:bCs/>
          <w:kern w:val="1"/>
          <w:szCs w:val="21"/>
        </w:rPr>
      </w:pPr>
      <w:r>
        <w:rPr>
          <w:rFonts w:hint="eastAsia" w:ascii="宋体" w:hAnsi="宋体" w:cs="宋体"/>
          <w:bCs/>
          <w:kern w:val="1"/>
          <w:szCs w:val="21"/>
        </w:rPr>
        <w:t>3、诚信声明……………………………………**</w:t>
      </w:r>
    </w:p>
    <w:p>
      <w:pPr>
        <w:spacing w:line="360" w:lineRule="auto"/>
        <w:rPr>
          <w:rFonts w:ascii="宋体" w:hAnsi="宋体" w:cs="宋体"/>
          <w:bCs/>
          <w:kern w:val="1"/>
          <w:szCs w:val="21"/>
        </w:rPr>
      </w:pPr>
      <w:r>
        <w:rPr>
          <w:rFonts w:ascii="宋体" w:hAnsi="宋体" w:cs="宋体"/>
          <w:bCs/>
          <w:kern w:val="1"/>
          <w:szCs w:val="21"/>
        </w:rPr>
        <w:t>4</w:t>
      </w:r>
      <w:r>
        <w:rPr>
          <w:rFonts w:hint="eastAsia" w:ascii="宋体" w:hAnsi="宋体" w:cs="宋体"/>
          <w:bCs/>
          <w:kern w:val="1"/>
          <w:szCs w:val="21"/>
        </w:rPr>
        <w:t>、技术文件……………………………………………………**</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．我方已仔细研究丰都县普通国省道交通量观测技术服务项目竞争性比选文件的全部内容，经研究比选文件的内容、服务条款后，愿意以竞标总报价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bookmarkStart w:id="18" w:name="_Hlk58759509"/>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bookmarkEnd w:id="18"/>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（签字）</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ascii="Times New Roman" w:hAnsi="Times New Roman"/>
          <w:kern w:val="0"/>
          <w:szCs w:val="20"/>
          <w:shd w:val="clear" w:color="auto" w:fill="FFFFFF"/>
        </w:rPr>
      </w:pPr>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19" w:name="_Toc262547328"/>
      <w:bookmarkEnd w:id="19"/>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2"/>
          <w:szCs w:val="20"/>
        </w:rPr>
      </w:pPr>
      <w:r>
        <w:rPr>
          <w:rFonts w:hint="eastAsia" w:ascii="宋体" w:hAnsi="宋体"/>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pPr>
        <w:spacing w:line="360" w:lineRule="auto"/>
        <w:rPr>
          <w:rFonts w:ascii="宋体" w:hAnsi="宋体"/>
          <w:kern w:val="0"/>
          <w:sz w:val="22"/>
          <w:szCs w:val="20"/>
        </w:rPr>
      </w:pPr>
      <w:r>
        <w:rPr>
          <w:rFonts w:hint="eastAsia" w:ascii="宋体" w:hAnsi="宋体"/>
          <w:kern w:val="0"/>
          <w:sz w:val="22"/>
          <w:szCs w:val="20"/>
        </w:rPr>
        <w:t>地址：</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日</w:t>
      </w:r>
    </w:p>
    <w:p>
      <w:pPr>
        <w:spacing w:line="360" w:lineRule="auto"/>
        <w:rPr>
          <w:rFonts w:ascii="宋体" w:hAnsi="宋体"/>
          <w:kern w:val="0"/>
          <w:sz w:val="22"/>
          <w:szCs w:val="20"/>
        </w:rPr>
      </w:pPr>
      <w:r>
        <w:rPr>
          <w:rFonts w:hint="eastAsia" w:ascii="宋体" w:hAnsi="宋体"/>
          <w:kern w:val="0"/>
          <w:sz w:val="22"/>
          <w:szCs w:val="20"/>
        </w:rPr>
        <w:t>经营期限：</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（法人手签）</w:t>
      </w:r>
      <w:r>
        <w:rPr>
          <w:rFonts w:ascii="宋体" w:hAnsi="宋体"/>
          <w:kern w:val="0"/>
          <w:sz w:val="22"/>
          <w:szCs w:val="20"/>
        </w:rPr>
        <w:t xml:space="preserve"> </w:t>
      </w:r>
      <w:r>
        <w:rPr>
          <w:rFonts w:hint="eastAsia" w:ascii="宋体" w:hAnsi="宋体"/>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年龄：</w:t>
      </w:r>
      <w:r>
        <w:rPr>
          <w:rFonts w:ascii="宋体" w:hAnsi="宋体"/>
          <w:kern w:val="0"/>
          <w:sz w:val="22"/>
          <w:szCs w:val="20"/>
          <w:u w:val="single"/>
        </w:rPr>
        <w:t xml:space="preserve">        </w:t>
      </w:r>
      <w:r>
        <w:rPr>
          <w:rFonts w:hint="eastAsia" w:ascii="宋体" w:hAnsi="宋体"/>
          <w:kern w:val="0"/>
          <w:sz w:val="22"/>
          <w:szCs w:val="20"/>
        </w:rPr>
        <w:t>职务：</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（竞标人名称）的法定代表人。</w:t>
      </w:r>
    </w:p>
    <w:p>
      <w:pPr>
        <w:spacing w:line="360" w:lineRule="auto"/>
        <w:ind w:firstLine="440" w:firstLineChars="200"/>
        <w:rPr>
          <w:rFonts w:ascii="宋体" w:hAnsi="宋体"/>
          <w:kern w:val="0"/>
          <w:sz w:val="22"/>
          <w:szCs w:val="20"/>
        </w:rPr>
      </w:pPr>
      <w:r>
        <w:rPr>
          <w:rFonts w:hint="eastAsia" w:ascii="宋体" w:hAnsi="宋体"/>
          <w:kern w:val="0"/>
          <w:sz w:val="22"/>
          <w:szCs w:val="20"/>
        </w:rPr>
        <w:t>特此证明。</w:t>
      </w:r>
    </w:p>
    <w:p>
      <w:pPr>
        <w:spacing w:line="360" w:lineRule="auto"/>
        <w:ind w:firstLine="440" w:firstLineChars="200"/>
        <w:rPr>
          <w:rFonts w:ascii="宋体" w:hAnsi="宋体"/>
          <w:kern w:val="0"/>
          <w:sz w:val="22"/>
          <w:szCs w:val="20"/>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hint="eastAsia" w:ascii="宋体" w:hAnsi="宋体" w:cs="MingLiU"/>
          <w:kern w:val="0"/>
          <w:sz w:val="22"/>
          <w:szCs w:val="20"/>
        </w:rPr>
        <w:t>附：法定代表人身份证双面复印件。</w:t>
      </w:r>
    </w:p>
    <w:p>
      <w:pPr>
        <w:spacing w:line="360" w:lineRule="auto"/>
        <w:rPr>
          <w:rFonts w:ascii="宋体" w:hAnsi="宋体"/>
          <w:kern w:val="0"/>
          <w:sz w:val="22"/>
          <w:szCs w:val="20"/>
        </w:rPr>
      </w:pPr>
    </w:p>
    <w:p>
      <w:pPr>
        <w:spacing w:line="360" w:lineRule="auto"/>
        <w:rPr>
          <w:rFonts w:ascii="宋体" w:hAnsi="宋体"/>
          <w:kern w:val="0"/>
          <w:sz w:val="22"/>
          <w:szCs w:val="20"/>
        </w:rPr>
      </w:pPr>
    </w:p>
    <w:p>
      <w:pPr>
        <w:spacing w:line="360" w:lineRule="auto"/>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kern w:val="0"/>
          <w:szCs w:val="20"/>
        </w:rPr>
      </w:pPr>
    </w:p>
    <w:p>
      <w:pPr>
        <w:spacing w:line="360" w:lineRule="auto"/>
        <w:ind w:left="480"/>
        <w:rPr>
          <w:rFonts w:ascii="宋体" w:hAnsi="宋体"/>
          <w:kern w:val="0"/>
          <w:szCs w:val="21"/>
          <w:u w:val="single"/>
        </w:rPr>
      </w:pP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widowControl/>
        <w:jc w:val="left"/>
        <w:rPr>
          <w:rFonts w:ascii="宋体" w:hAnsi="宋体" w:cs="Arial"/>
          <w:b/>
          <w:kern w:val="1"/>
          <w:sz w:val="28"/>
          <w:szCs w:val="28"/>
          <w:shd w:val="clear" w:color="auto" w:fill="FFFFFF"/>
        </w:rPr>
      </w:pPr>
      <w:r>
        <w:rPr>
          <w:rFonts w:ascii="宋体" w:hAnsi="宋体" w:cs="Arial"/>
          <w:b/>
          <w:kern w:val="1"/>
          <w:sz w:val="28"/>
          <w:szCs w:val="28"/>
          <w:shd w:val="clear" w:color="auto" w:fill="FFFFFF"/>
        </w:rPr>
        <w:br w:type="page"/>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jc w:val="left"/>
        <w:rPr>
          <w:rFonts w:ascii="方正仿宋_GBK" w:hAnsi="Times New Roman" w:eastAsia="方正仿宋_GBK"/>
          <w:kern w:val="0"/>
          <w:sz w:val="24"/>
        </w:rPr>
      </w:pPr>
    </w:p>
    <w:p>
      <w:pPr>
        <w:tabs>
          <w:tab w:val="left" w:pos="6300"/>
        </w:tabs>
        <w:snapToGrid w:val="0"/>
        <w:spacing w:line="500" w:lineRule="exact"/>
        <w:ind w:left="1890" w:leftChars="250" w:hanging="1365" w:hangingChars="650"/>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pStyle w:val="10"/>
        <w:jc w:val="center"/>
        <w:rPr>
          <w:rFonts w:hint="default" w:ascii="宋体" w:hAnsi="宋体" w:cs="Arial"/>
          <w:b/>
          <w:kern w:val="1"/>
          <w:sz w:val="28"/>
          <w:szCs w:val="28"/>
          <w:shd w:val="clear" w:color="auto" w:fill="FFFFFF"/>
        </w:rPr>
      </w:pPr>
      <w:r>
        <w:br w:type="page"/>
      </w:r>
      <w:r>
        <w:rPr>
          <w:rFonts w:ascii="宋体" w:hAnsi="宋体" w:cs="Arial"/>
          <w:b/>
          <w:kern w:val="1"/>
          <w:sz w:val="28"/>
          <w:szCs w:val="28"/>
          <w:shd w:val="clear" w:color="auto" w:fill="FFFFFF"/>
        </w:rPr>
        <w:t>4、服务响应文件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spacing w:line="360" w:lineRule="auto"/>
        <w:rPr>
          <w:rFonts w:ascii="宋体" w:hAnsi="宋体"/>
          <w:b/>
          <w:kern w:val="1"/>
          <w:szCs w:val="20"/>
          <w:u w:val="single"/>
          <w:shd w:val="clear" w:color="auto" w:fill="FFFFFF"/>
        </w:rPr>
      </w:pPr>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8"/>
    <w:rsid w:val="00006992"/>
    <w:rsid w:val="000141AD"/>
    <w:rsid w:val="0001603F"/>
    <w:rsid w:val="00035D01"/>
    <w:rsid w:val="00040C39"/>
    <w:rsid w:val="00045090"/>
    <w:rsid w:val="00053E98"/>
    <w:rsid w:val="00054232"/>
    <w:rsid w:val="00073EB1"/>
    <w:rsid w:val="00087FC8"/>
    <w:rsid w:val="00093280"/>
    <w:rsid w:val="000A18C1"/>
    <w:rsid w:val="000A21E7"/>
    <w:rsid w:val="000A2460"/>
    <w:rsid w:val="000B11DE"/>
    <w:rsid w:val="000B6516"/>
    <w:rsid w:val="000C0F63"/>
    <w:rsid w:val="000C1D29"/>
    <w:rsid w:val="000D7806"/>
    <w:rsid w:val="000E4439"/>
    <w:rsid w:val="000E4527"/>
    <w:rsid w:val="000E7E6D"/>
    <w:rsid w:val="000F09F1"/>
    <w:rsid w:val="00111008"/>
    <w:rsid w:val="00113B9D"/>
    <w:rsid w:val="001307DE"/>
    <w:rsid w:val="00140A4B"/>
    <w:rsid w:val="0014506A"/>
    <w:rsid w:val="001504DF"/>
    <w:rsid w:val="001544D3"/>
    <w:rsid w:val="001672C5"/>
    <w:rsid w:val="0017513F"/>
    <w:rsid w:val="00177870"/>
    <w:rsid w:val="001957DE"/>
    <w:rsid w:val="00196593"/>
    <w:rsid w:val="001A37FF"/>
    <w:rsid w:val="001A60AE"/>
    <w:rsid w:val="001B425A"/>
    <w:rsid w:val="001C5832"/>
    <w:rsid w:val="001D0DFC"/>
    <w:rsid w:val="001D48D9"/>
    <w:rsid w:val="001E04FE"/>
    <w:rsid w:val="001E122B"/>
    <w:rsid w:val="001E5134"/>
    <w:rsid w:val="001F3296"/>
    <w:rsid w:val="001F3694"/>
    <w:rsid w:val="001F46D9"/>
    <w:rsid w:val="001F506C"/>
    <w:rsid w:val="001F7F4D"/>
    <w:rsid w:val="00204EE4"/>
    <w:rsid w:val="0020646A"/>
    <w:rsid w:val="00207327"/>
    <w:rsid w:val="00220AAD"/>
    <w:rsid w:val="002363BC"/>
    <w:rsid w:val="002447D3"/>
    <w:rsid w:val="00247BA6"/>
    <w:rsid w:val="002515DD"/>
    <w:rsid w:val="00257628"/>
    <w:rsid w:val="002577A5"/>
    <w:rsid w:val="00261866"/>
    <w:rsid w:val="00262305"/>
    <w:rsid w:val="00267D7C"/>
    <w:rsid w:val="00270917"/>
    <w:rsid w:val="002772C7"/>
    <w:rsid w:val="00280D92"/>
    <w:rsid w:val="002851BA"/>
    <w:rsid w:val="002870E1"/>
    <w:rsid w:val="00293A84"/>
    <w:rsid w:val="002B5D49"/>
    <w:rsid w:val="002C2512"/>
    <w:rsid w:val="002C3AD0"/>
    <w:rsid w:val="002C6C9B"/>
    <w:rsid w:val="002D68C3"/>
    <w:rsid w:val="002E2DDD"/>
    <w:rsid w:val="003026B4"/>
    <w:rsid w:val="003032FE"/>
    <w:rsid w:val="003040B0"/>
    <w:rsid w:val="00312905"/>
    <w:rsid w:val="003246E1"/>
    <w:rsid w:val="0033438D"/>
    <w:rsid w:val="00335430"/>
    <w:rsid w:val="003375E3"/>
    <w:rsid w:val="00343EC9"/>
    <w:rsid w:val="00353BCA"/>
    <w:rsid w:val="00355A10"/>
    <w:rsid w:val="00360094"/>
    <w:rsid w:val="00367C28"/>
    <w:rsid w:val="00370EE2"/>
    <w:rsid w:val="00371188"/>
    <w:rsid w:val="003807A0"/>
    <w:rsid w:val="00382B12"/>
    <w:rsid w:val="00387652"/>
    <w:rsid w:val="003925A9"/>
    <w:rsid w:val="00395FCC"/>
    <w:rsid w:val="00397D0E"/>
    <w:rsid w:val="003A1402"/>
    <w:rsid w:val="003B31F6"/>
    <w:rsid w:val="003B414B"/>
    <w:rsid w:val="003B5806"/>
    <w:rsid w:val="003C064D"/>
    <w:rsid w:val="003C098B"/>
    <w:rsid w:val="003C4A97"/>
    <w:rsid w:val="003C4FD1"/>
    <w:rsid w:val="003C5B88"/>
    <w:rsid w:val="003D5483"/>
    <w:rsid w:val="003D5876"/>
    <w:rsid w:val="003D67A1"/>
    <w:rsid w:val="003E0002"/>
    <w:rsid w:val="003E0F85"/>
    <w:rsid w:val="003F1722"/>
    <w:rsid w:val="003F1C56"/>
    <w:rsid w:val="003F1F0F"/>
    <w:rsid w:val="003F7600"/>
    <w:rsid w:val="003F7E75"/>
    <w:rsid w:val="00404BD3"/>
    <w:rsid w:val="004202FA"/>
    <w:rsid w:val="00433F9D"/>
    <w:rsid w:val="00435944"/>
    <w:rsid w:val="0044153E"/>
    <w:rsid w:val="00446B32"/>
    <w:rsid w:val="00452E33"/>
    <w:rsid w:val="00460199"/>
    <w:rsid w:val="00462C1A"/>
    <w:rsid w:val="004654DE"/>
    <w:rsid w:val="004668A8"/>
    <w:rsid w:val="00473516"/>
    <w:rsid w:val="00474782"/>
    <w:rsid w:val="004802EE"/>
    <w:rsid w:val="00480B83"/>
    <w:rsid w:val="00490C4A"/>
    <w:rsid w:val="004956CE"/>
    <w:rsid w:val="004967F0"/>
    <w:rsid w:val="004A027B"/>
    <w:rsid w:val="004B2C33"/>
    <w:rsid w:val="004C43DE"/>
    <w:rsid w:val="004D212A"/>
    <w:rsid w:val="004D3DBD"/>
    <w:rsid w:val="004E7783"/>
    <w:rsid w:val="004F1B7E"/>
    <w:rsid w:val="004F37B9"/>
    <w:rsid w:val="004F3D27"/>
    <w:rsid w:val="0050174E"/>
    <w:rsid w:val="00502699"/>
    <w:rsid w:val="00512476"/>
    <w:rsid w:val="005214A6"/>
    <w:rsid w:val="0052266E"/>
    <w:rsid w:val="00524ACC"/>
    <w:rsid w:val="005253CB"/>
    <w:rsid w:val="00526A46"/>
    <w:rsid w:val="0053628C"/>
    <w:rsid w:val="00543697"/>
    <w:rsid w:val="00543A10"/>
    <w:rsid w:val="0054587C"/>
    <w:rsid w:val="00556736"/>
    <w:rsid w:val="005577DD"/>
    <w:rsid w:val="00560940"/>
    <w:rsid w:val="005820DF"/>
    <w:rsid w:val="00594C82"/>
    <w:rsid w:val="005A4F08"/>
    <w:rsid w:val="005B40EB"/>
    <w:rsid w:val="005B41C5"/>
    <w:rsid w:val="005B5CC8"/>
    <w:rsid w:val="005C5671"/>
    <w:rsid w:val="005D4124"/>
    <w:rsid w:val="005D46A2"/>
    <w:rsid w:val="005D4925"/>
    <w:rsid w:val="005D6A58"/>
    <w:rsid w:val="005E1152"/>
    <w:rsid w:val="005F14D3"/>
    <w:rsid w:val="006004D9"/>
    <w:rsid w:val="006044C6"/>
    <w:rsid w:val="006079E7"/>
    <w:rsid w:val="006143EB"/>
    <w:rsid w:val="006208B3"/>
    <w:rsid w:val="0062305C"/>
    <w:rsid w:val="00623974"/>
    <w:rsid w:val="00627437"/>
    <w:rsid w:val="00627927"/>
    <w:rsid w:val="00633CDE"/>
    <w:rsid w:val="00635E55"/>
    <w:rsid w:val="00636AE6"/>
    <w:rsid w:val="00650EDA"/>
    <w:rsid w:val="006549B8"/>
    <w:rsid w:val="00654C4A"/>
    <w:rsid w:val="00661FAE"/>
    <w:rsid w:val="00682E94"/>
    <w:rsid w:val="00694673"/>
    <w:rsid w:val="006A0556"/>
    <w:rsid w:val="006B7B8B"/>
    <w:rsid w:val="006D7210"/>
    <w:rsid w:val="006E09AC"/>
    <w:rsid w:val="006E3614"/>
    <w:rsid w:val="006E3992"/>
    <w:rsid w:val="006E6D21"/>
    <w:rsid w:val="006E75CD"/>
    <w:rsid w:val="006F041E"/>
    <w:rsid w:val="006F6795"/>
    <w:rsid w:val="00705D53"/>
    <w:rsid w:val="00713194"/>
    <w:rsid w:val="00713514"/>
    <w:rsid w:val="0072004C"/>
    <w:rsid w:val="00726160"/>
    <w:rsid w:val="00733B86"/>
    <w:rsid w:val="00735910"/>
    <w:rsid w:val="00745899"/>
    <w:rsid w:val="00746DF1"/>
    <w:rsid w:val="00765EE0"/>
    <w:rsid w:val="00773A1F"/>
    <w:rsid w:val="007779E7"/>
    <w:rsid w:val="00790CFA"/>
    <w:rsid w:val="00794C04"/>
    <w:rsid w:val="007A1AC8"/>
    <w:rsid w:val="007A2D82"/>
    <w:rsid w:val="007B39EF"/>
    <w:rsid w:val="007C09F9"/>
    <w:rsid w:val="007C0B1F"/>
    <w:rsid w:val="007C48AB"/>
    <w:rsid w:val="007C7E6F"/>
    <w:rsid w:val="007D0813"/>
    <w:rsid w:val="007D3864"/>
    <w:rsid w:val="007F1A67"/>
    <w:rsid w:val="007F4F03"/>
    <w:rsid w:val="00813457"/>
    <w:rsid w:val="00813AAB"/>
    <w:rsid w:val="00816C77"/>
    <w:rsid w:val="00817036"/>
    <w:rsid w:val="008269A4"/>
    <w:rsid w:val="00835925"/>
    <w:rsid w:val="008568FE"/>
    <w:rsid w:val="008607BF"/>
    <w:rsid w:val="008619DF"/>
    <w:rsid w:val="008621A5"/>
    <w:rsid w:val="00864B1E"/>
    <w:rsid w:val="008814E6"/>
    <w:rsid w:val="00882B53"/>
    <w:rsid w:val="00883C7E"/>
    <w:rsid w:val="008A273A"/>
    <w:rsid w:val="008A3BA9"/>
    <w:rsid w:val="008A6429"/>
    <w:rsid w:val="008A69A3"/>
    <w:rsid w:val="008D349F"/>
    <w:rsid w:val="008D5E17"/>
    <w:rsid w:val="008D7A85"/>
    <w:rsid w:val="00902C82"/>
    <w:rsid w:val="00905292"/>
    <w:rsid w:val="0091062F"/>
    <w:rsid w:val="00926162"/>
    <w:rsid w:val="00926682"/>
    <w:rsid w:val="009323DC"/>
    <w:rsid w:val="00940BF6"/>
    <w:rsid w:val="00944757"/>
    <w:rsid w:val="0095250C"/>
    <w:rsid w:val="009534E6"/>
    <w:rsid w:val="00963985"/>
    <w:rsid w:val="0096544F"/>
    <w:rsid w:val="00972A16"/>
    <w:rsid w:val="00974D26"/>
    <w:rsid w:val="0097505B"/>
    <w:rsid w:val="00975802"/>
    <w:rsid w:val="0098184C"/>
    <w:rsid w:val="00993495"/>
    <w:rsid w:val="00994892"/>
    <w:rsid w:val="009B6B4E"/>
    <w:rsid w:val="009C13AF"/>
    <w:rsid w:val="009C6700"/>
    <w:rsid w:val="009E13CB"/>
    <w:rsid w:val="009E20DA"/>
    <w:rsid w:val="009E6930"/>
    <w:rsid w:val="009E7516"/>
    <w:rsid w:val="009F1F1E"/>
    <w:rsid w:val="009F35B2"/>
    <w:rsid w:val="009F3D5B"/>
    <w:rsid w:val="009F5B61"/>
    <w:rsid w:val="009F6444"/>
    <w:rsid w:val="00A015CC"/>
    <w:rsid w:val="00A039C9"/>
    <w:rsid w:val="00A138B3"/>
    <w:rsid w:val="00A31155"/>
    <w:rsid w:val="00A32B09"/>
    <w:rsid w:val="00A451C3"/>
    <w:rsid w:val="00A54C64"/>
    <w:rsid w:val="00A610C9"/>
    <w:rsid w:val="00A6520A"/>
    <w:rsid w:val="00A815BF"/>
    <w:rsid w:val="00A8411E"/>
    <w:rsid w:val="00AA067B"/>
    <w:rsid w:val="00AA2CED"/>
    <w:rsid w:val="00AB316D"/>
    <w:rsid w:val="00AB51CA"/>
    <w:rsid w:val="00AB62B1"/>
    <w:rsid w:val="00AC3A6E"/>
    <w:rsid w:val="00AD02CC"/>
    <w:rsid w:val="00AD7016"/>
    <w:rsid w:val="00AE32E1"/>
    <w:rsid w:val="00AE591F"/>
    <w:rsid w:val="00AF07B8"/>
    <w:rsid w:val="00AF179F"/>
    <w:rsid w:val="00AF4DD7"/>
    <w:rsid w:val="00AF7317"/>
    <w:rsid w:val="00B012EF"/>
    <w:rsid w:val="00B01D63"/>
    <w:rsid w:val="00B02AD8"/>
    <w:rsid w:val="00B41EA6"/>
    <w:rsid w:val="00B45A53"/>
    <w:rsid w:val="00B46661"/>
    <w:rsid w:val="00B46F79"/>
    <w:rsid w:val="00B47CEF"/>
    <w:rsid w:val="00B575B8"/>
    <w:rsid w:val="00B60A15"/>
    <w:rsid w:val="00B776A7"/>
    <w:rsid w:val="00B9220E"/>
    <w:rsid w:val="00BB24BE"/>
    <w:rsid w:val="00BC09CF"/>
    <w:rsid w:val="00BC2BA8"/>
    <w:rsid w:val="00BC40D3"/>
    <w:rsid w:val="00BD1122"/>
    <w:rsid w:val="00BE08D9"/>
    <w:rsid w:val="00BF31CD"/>
    <w:rsid w:val="00BF750B"/>
    <w:rsid w:val="00C020BC"/>
    <w:rsid w:val="00C05727"/>
    <w:rsid w:val="00C07280"/>
    <w:rsid w:val="00C120A8"/>
    <w:rsid w:val="00C210D4"/>
    <w:rsid w:val="00C224E7"/>
    <w:rsid w:val="00C40C7B"/>
    <w:rsid w:val="00C51AEA"/>
    <w:rsid w:val="00C537BA"/>
    <w:rsid w:val="00C5551A"/>
    <w:rsid w:val="00C631D0"/>
    <w:rsid w:val="00C70F5E"/>
    <w:rsid w:val="00C7114D"/>
    <w:rsid w:val="00C84E49"/>
    <w:rsid w:val="00C9572C"/>
    <w:rsid w:val="00C95B16"/>
    <w:rsid w:val="00CA3EDF"/>
    <w:rsid w:val="00CB12EB"/>
    <w:rsid w:val="00CB632B"/>
    <w:rsid w:val="00CC25BA"/>
    <w:rsid w:val="00CC277F"/>
    <w:rsid w:val="00CD5996"/>
    <w:rsid w:val="00CE0E06"/>
    <w:rsid w:val="00CE27BC"/>
    <w:rsid w:val="00CE61E6"/>
    <w:rsid w:val="00CE6D9D"/>
    <w:rsid w:val="00CE74AF"/>
    <w:rsid w:val="00CF2875"/>
    <w:rsid w:val="00D023D1"/>
    <w:rsid w:val="00D02C60"/>
    <w:rsid w:val="00D12F5C"/>
    <w:rsid w:val="00D2224E"/>
    <w:rsid w:val="00D23EE6"/>
    <w:rsid w:val="00D2526B"/>
    <w:rsid w:val="00D310C8"/>
    <w:rsid w:val="00D43906"/>
    <w:rsid w:val="00D46FD2"/>
    <w:rsid w:val="00D53482"/>
    <w:rsid w:val="00D678B3"/>
    <w:rsid w:val="00D708B2"/>
    <w:rsid w:val="00D7578F"/>
    <w:rsid w:val="00D81204"/>
    <w:rsid w:val="00D84219"/>
    <w:rsid w:val="00D961F7"/>
    <w:rsid w:val="00D97F8D"/>
    <w:rsid w:val="00DA135D"/>
    <w:rsid w:val="00DB2BB4"/>
    <w:rsid w:val="00DB2D85"/>
    <w:rsid w:val="00DB6796"/>
    <w:rsid w:val="00DD0441"/>
    <w:rsid w:val="00DE59E8"/>
    <w:rsid w:val="00DF4815"/>
    <w:rsid w:val="00E239B0"/>
    <w:rsid w:val="00E27DF7"/>
    <w:rsid w:val="00E3163E"/>
    <w:rsid w:val="00E350C5"/>
    <w:rsid w:val="00E51F3D"/>
    <w:rsid w:val="00E73737"/>
    <w:rsid w:val="00E748D0"/>
    <w:rsid w:val="00E92F0F"/>
    <w:rsid w:val="00EA51EF"/>
    <w:rsid w:val="00EB6458"/>
    <w:rsid w:val="00EC05EA"/>
    <w:rsid w:val="00EC524C"/>
    <w:rsid w:val="00EC7108"/>
    <w:rsid w:val="00ED215C"/>
    <w:rsid w:val="00ED7547"/>
    <w:rsid w:val="00EE0C23"/>
    <w:rsid w:val="00EE1AB7"/>
    <w:rsid w:val="00EE2C96"/>
    <w:rsid w:val="00EE70DF"/>
    <w:rsid w:val="00EF19EA"/>
    <w:rsid w:val="00EF323A"/>
    <w:rsid w:val="00EF6E5B"/>
    <w:rsid w:val="00F00C52"/>
    <w:rsid w:val="00F10DC9"/>
    <w:rsid w:val="00F32199"/>
    <w:rsid w:val="00F33130"/>
    <w:rsid w:val="00F513C4"/>
    <w:rsid w:val="00F57184"/>
    <w:rsid w:val="00F62F8B"/>
    <w:rsid w:val="00F640F5"/>
    <w:rsid w:val="00F90570"/>
    <w:rsid w:val="00F93578"/>
    <w:rsid w:val="00FA48DE"/>
    <w:rsid w:val="00FB0E4B"/>
    <w:rsid w:val="00FB3FFD"/>
    <w:rsid w:val="00FC0022"/>
    <w:rsid w:val="00FD451A"/>
    <w:rsid w:val="00FE194F"/>
    <w:rsid w:val="00FE7BC1"/>
    <w:rsid w:val="36157737"/>
    <w:rsid w:val="6267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2"/>
    <w:semiHidden/>
    <w:unhideWhenUsed/>
    <w:uiPriority w:val="99"/>
    <w:pPr>
      <w:ind w:firstLine="420" w:firstLineChars="100"/>
    </w:pPr>
  </w:style>
  <w:style w:type="paragraph" w:styleId="3">
    <w:name w:val="Body Text"/>
    <w:basedOn w:val="1"/>
    <w:link w:val="11"/>
    <w:semiHidden/>
    <w:unhideWhenUsed/>
    <w:uiPriority w:val="99"/>
    <w:pPr>
      <w:spacing w:after="120"/>
    </w:pPr>
  </w:style>
  <w:style w:type="paragraph" w:styleId="4">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customStyle="1" w:styleId="10">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kern w:val="0"/>
      <w:sz w:val="24"/>
      <w:szCs w:val="22"/>
      <w:lang w:val="en-US" w:eastAsia="zh-CN" w:bidi="ar-SA"/>
    </w:rPr>
  </w:style>
  <w:style w:type="character" w:customStyle="1" w:styleId="11">
    <w:name w:val="正文文本 Char"/>
    <w:basedOn w:val="7"/>
    <w:link w:val="3"/>
    <w:semiHidden/>
    <w:uiPriority w:val="99"/>
    <w:rPr>
      <w:rFonts w:ascii="Calibri" w:hAnsi="Calibri" w:eastAsia="宋体" w:cs="Times New Roman"/>
      <w:szCs w:val="24"/>
    </w:rPr>
  </w:style>
  <w:style w:type="character" w:customStyle="1" w:styleId="12">
    <w:name w:val="正文首行缩进 Char"/>
    <w:basedOn w:val="11"/>
    <w:link w:val="2"/>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764</Words>
  <Characters>4357</Characters>
  <Lines>36</Lines>
  <Paragraphs>10</Paragraphs>
  <TotalTime>0</TotalTime>
  <ScaleCrop>false</ScaleCrop>
  <LinksUpToDate>false</LinksUpToDate>
  <CharactersWithSpaces>5111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2022-09-19T08:48:00Z</dcterms:created>
  <dc:creator>Administrator</dc:creator>
  <cp:lastModifiedBy>LW</cp:lastModifiedBy>
  <dcterms:modified xsi:type="dcterms:W3CDTF">2022-09-23T01:58:58Z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9A16CE0530D44E988924182D7339AC15</vt:lpwstr>
  </property>
</Properties>
</file>