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成渝公司聘请常年法律顾问公开询价结果公示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一、评标情况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成渝公司聘请常年法律顾问开标及评标工作于2021年4月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22日结束，共有24家单位参与投标报价，其中有3家报价单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位不满足询价函要求。依照本次询价“合理低价法”的评标要求，得分按照由高到低的评分原则，得分相同抽签决定。现将询价结果公示如下：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二、中标候选人基本情况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中标候选人第1名：重庆钜沃律师事务所  投标报价：85000元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中标候选人第2名：重庆季霖宇广律师事务所  投标报价85000元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中标候选人并列第3名：重庆财信律师事务所、重庆学苑律师事务所、上海锦天城（重庆）律师事务所  投标报价：80000元。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三、提出异议的渠道和方式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重庆成渝高速公路有限公司，联系电话：023-89063807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重庆高速集团官网（http://www.cegc.com.cn/gw）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五、监督部门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重庆成渝高速公路有限公司纪律检查室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招标人：重庆成渝高速公路有限公司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地址：重庆市九龙坡区二郎兰花小区特1号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联系人：郑学伟      电话：023-86123288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0"/>
      <w:numFmt w:val="none"/>
      <w:lvlText w:val=""/>
      <w:lvlJc w:val="left"/>
    </w:lvl>
    <w:lvl w:ilvl="1" w:tentative="0">
      <w:start w:val="1"/>
      <w:numFmt w:val="decimal"/>
      <w:lvlText w:val=".%2"/>
      <w:legacy w:legacy="1" w:legacySpace="120" w:legacyIndent="576"/>
      <w:lvlJc w:val="left"/>
      <w:pPr>
        <w:ind w:left="578" w:hanging="576"/>
      </w:pPr>
    </w:lvl>
    <w:lvl w:ilvl="2" w:tentative="0">
      <w:start w:val="1"/>
      <w:numFmt w:val="decimal"/>
      <w:lvlText w:val=".%2.%3"/>
      <w:legacy w:legacy="1" w:legacySpace="120" w:legacyIndent="720"/>
      <w:lvlJc w:val="left"/>
      <w:pPr>
        <w:ind w:left="3414" w:hanging="720"/>
      </w:pPr>
    </w:lvl>
    <w:lvl w:ilvl="3" w:tentative="0">
      <w:start w:val="1"/>
      <w:numFmt w:val="decimal"/>
      <w:pStyle w:val="3"/>
      <w:lvlText w:val=".%2.%3.%4"/>
      <w:legacy w:legacy="1" w:legacySpace="120" w:legacyIndent="864"/>
      <w:lvlJc w:val="left"/>
      <w:pPr>
        <w:ind w:left="1290" w:hanging="864"/>
      </w:pPr>
    </w:lvl>
    <w:lvl w:ilvl="4" w:tentative="0">
      <w:start w:val="1"/>
      <w:numFmt w:val="decimal"/>
      <w:lvlText w:val=".%2.%3.%4.%5"/>
      <w:legacy w:legacy="1" w:legacySpace="120" w:legacyIndent="1008"/>
      <w:lvlJc w:val="left"/>
      <w:pPr>
        <w:ind w:left="1008" w:hanging="1008"/>
      </w:pPr>
    </w:lvl>
    <w:lvl w:ilvl="5" w:tentative="0">
      <w:start w:val="1"/>
      <w:numFmt w:val="decimal"/>
      <w:lvlText w:val=".%2.%3.%4.%5.%6"/>
      <w:legacy w:legacy="1" w:legacySpace="120" w:legacyIndent="1152"/>
      <w:lvlJc w:val="left"/>
      <w:pPr>
        <w:ind w:left="1152" w:hanging="1152"/>
      </w:pPr>
    </w:lvl>
    <w:lvl w:ilvl="6" w:tentative="0">
      <w:start w:val="1"/>
      <w:numFmt w:val="decimal"/>
      <w:lvlText w:val=".%2.%3.%4.%5.%6.%7"/>
      <w:legacy w:legacy="1" w:legacySpace="120" w:legacyIndent="1296"/>
      <w:lvlJc w:val="left"/>
      <w:pPr>
        <w:ind w:left="1296" w:hanging="1296"/>
      </w:pPr>
    </w:lvl>
    <w:lvl w:ilvl="7" w:tentative="0">
      <w:start w:val="1"/>
      <w:numFmt w:val="decimal"/>
      <w:lvlText w:val=".%2.%3.%4.%5.%6.%7.%8"/>
      <w:legacy w:legacy="1" w:legacySpace="120" w:legacyIndent="1440"/>
      <w:lvlJc w:val="left"/>
      <w:pPr>
        <w:ind w:left="1440" w:hanging="1440"/>
      </w:pPr>
    </w:lvl>
    <w:lvl w:ilvl="8" w:tentative="0">
      <w:start w:val="1"/>
      <w:numFmt w:val="decimal"/>
      <w:lvlText w:val=".%2.%3.%4.%5.%6.%7.%8.%9"/>
      <w:legacy w:legacy="1" w:legacySpace="120" w:legacyIndent="1584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B61A4"/>
    <w:rsid w:val="422B61A4"/>
    <w:rsid w:val="4E97440E"/>
    <w:rsid w:val="53446007"/>
    <w:rsid w:val="62D376A4"/>
    <w:rsid w:val="65F350FB"/>
    <w:rsid w:val="6F4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numPr>
        <w:ilvl w:val="3"/>
        <w:numId w:val="1"/>
      </w:numPr>
      <w:tabs>
        <w:tab w:val="left" w:pos="864"/>
      </w:tabs>
      <w:outlineLvl w:val="3"/>
    </w:pPr>
    <w:rPr>
      <w:b/>
      <w:kern w:val="0"/>
      <w:sz w:val="20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2021-04-22T07:04:00Z</dcterms:created>
  <dc:creator>罗红霞</dc:creator>
  <cp:lastModifiedBy>罗红霞</cp:lastModifiedBy>
  <dcterms:modified xsi:type="dcterms:W3CDTF">2021-04-22T08:07:28Z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