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_GBK" w:hAnsi="黑体" w:eastAsia="方正小标宋_GBK"/>
          <w:b w:val="0"/>
          <w:bCs/>
          <w:sz w:val="44"/>
          <w:szCs w:val="44"/>
          <w:lang w:val="en-US" w:eastAsia="zh-CN"/>
        </w:rPr>
      </w:pPr>
      <w:r>
        <w:rPr>
          <w:rFonts w:hint="eastAsia" w:ascii="方正小标宋_GBK" w:hAnsi="黑体" w:eastAsia="方正小标宋_GBK"/>
          <w:b w:val="0"/>
          <w:bCs/>
          <w:sz w:val="44"/>
          <w:szCs w:val="44"/>
        </w:rPr>
        <w:t>重庆</w:t>
      </w:r>
      <w:r>
        <w:rPr>
          <w:rFonts w:hint="eastAsia" w:ascii="方正小标宋_GBK" w:hAnsi="黑体" w:eastAsia="方正小标宋_GBK"/>
          <w:b w:val="0"/>
          <w:bCs/>
          <w:sz w:val="44"/>
          <w:szCs w:val="44"/>
          <w:lang w:val="en-US" w:eastAsia="zh-CN"/>
        </w:rPr>
        <w:t>中渝高速公路有限公司</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_GBK" w:hAnsi="黑体" w:eastAsia="方正小标宋_GBK"/>
          <w:b w:val="0"/>
          <w:bCs/>
          <w:sz w:val="44"/>
          <w:szCs w:val="44"/>
          <w:lang w:val="en-US" w:eastAsia="zh-CN"/>
        </w:rPr>
      </w:pPr>
      <w:r>
        <w:rPr>
          <w:rFonts w:hint="eastAsia" w:ascii="方正小标宋_GBK" w:hAnsi="黑体" w:eastAsia="方正小标宋_GBK"/>
          <w:b w:val="0"/>
          <w:bCs/>
          <w:sz w:val="44"/>
          <w:szCs w:val="44"/>
          <w:lang w:val="en-US" w:eastAsia="zh-CN"/>
        </w:rPr>
        <w:t>本部职工食堂食品配送服务项目</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8"/>
          <w:szCs w:val="48"/>
          <w:lang w:val="en-US" w:eastAsia="zh-CN"/>
        </w:rPr>
      </w:pPr>
      <w:r>
        <w:rPr>
          <w:rFonts w:hint="eastAsia" w:ascii="方正小标宋_GBK" w:hAnsi="黑体" w:eastAsia="方正小标宋_GBK"/>
          <w:b w:val="0"/>
          <w:bCs/>
          <w:sz w:val="48"/>
          <w:szCs w:val="48"/>
          <w:lang w:val="en-US" w:eastAsia="zh-CN"/>
        </w:rPr>
        <w:t>竞</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8"/>
          <w:szCs w:val="48"/>
          <w:lang w:val="en-US" w:eastAsia="zh-CN"/>
        </w:rPr>
      </w:pPr>
      <w:r>
        <w:rPr>
          <w:rFonts w:hint="eastAsia" w:ascii="方正小标宋_GBK" w:hAnsi="黑体" w:eastAsia="方正小标宋_GBK"/>
          <w:b w:val="0"/>
          <w:bCs/>
          <w:sz w:val="48"/>
          <w:szCs w:val="48"/>
          <w:lang w:val="en-US" w:eastAsia="zh-CN"/>
        </w:rPr>
        <w:t>争</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8"/>
          <w:szCs w:val="48"/>
          <w:lang w:val="en-US" w:eastAsia="zh-CN"/>
        </w:rPr>
      </w:pPr>
      <w:r>
        <w:rPr>
          <w:rFonts w:hint="eastAsia" w:ascii="方正小标宋_GBK" w:hAnsi="黑体" w:eastAsia="方正小标宋_GBK"/>
          <w:b w:val="0"/>
          <w:bCs/>
          <w:sz w:val="48"/>
          <w:szCs w:val="48"/>
          <w:lang w:val="en-US" w:eastAsia="zh-CN"/>
        </w:rPr>
        <w:t>性</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8"/>
          <w:szCs w:val="48"/>
          <w:lang w:val="en-US" w:eastAsia="zh-CN"/>
        </w:rPr>
      </w:pPr>
      <w:r>
        <w:rPr>
          <w:rFonts w:hint="eastAsia" w:ascii="方正小标宋_GBK" w:hAnsi="黑体" w:eastAsia="方正小标宋_GBK"/>
          <w:b w:val="0"/>
          <w:bCs/>
          <w:sz w:val="48"/>
          <w:szCs w:val="48"/>
          <w:lang w:val="en-US" w:eastAsia="zh-CN"/>
        </w:rPr>
        <w:t>比</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8"/>
          <w:szCs w:val="48"/>
          <w:lang w:val="en-US" w:eastAsia="zh-CN"/>
        </w:rPr>
      </w:pPr>
      <w:r>
        <w:rPr>
          <w:rFonts w:hint="eastAsia" w:ascii="方正小标宋_GBK" w:hAnsi="黑体" w:eastAsia="方正小标宋_GBK"/>
          <w:b w:val="0"/>
          <w:bCs/>
          <w:sz w:val="48"/>
          <w:szCs w:val="48"/>
          <w:lang w:val="en-US" w:eastAsia="zh-CN"/>
        </w:rPr>
        <w:t>选</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8"/>
          <w:szCs w:val="48"/>
          <w:lang w:val="en-US" w:eastAsia="zh-CN"/>
        </w:rPr>
      </w:pPr>
      <w:r>
        <w:rPr>
          <w:rFonts w:hint="eastAsia" w:ascii="方正小标宋_GBK" w:hAnsi="黑体" w:eastAsia="方正小标宋_GBK"/>
          <w:b w:val="0"/>
          <w:bCs/>
          <w:sz w:val="48"/>
          <w:szCs w:val="48"/>
          <w:lang w:val="en-US" w:eastAsia="zh-CN"/>
        </w:rPr>
        <w:t>文</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_GBK" w:hAnsi="黑体" w:eastAsia="方正小标宋_GBK"/>
          <w:b w:val="0"/>
          <w:bCs/>
          <w:sz w:val="48"/>
          <w:szCs w:val="48"/>
          <w:lang w:val="en-US" w:eastAsia="zh-CN"/>
        </w:rPr>
      </w:pPr>
      <w:r>
        <w:rPr>
          <w:rFonts w:hint="eastAsia" w:ascii="方正小标宋_GBK" w:hAnsi="黑体" w:eastAsia="方正小标宋_GBK"/>
          <w:b w:val="0"/>
          <w:bCs/>
          <w:sz w:val="48"/>
          <w:szCs w:val="48"/>
          <w:lang w:val="en-US" w:eastAsia="zh-CN"/>
        </w:rPr>
        <w:t>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8"/>
          <w:szCs w:val="48"/>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8"/>
          <w:szCs w:val="48"/>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_GBK" w:hAnsi="黑体" w:eastAsia="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30"/>
          <w:szCs w:val="30"/>
        </w:rPr>
      </w:pPr>
      <w:r>
        <w:rPr>
          <w:rFonts w:hint="eastAsia" w:ascii="方正小标宋_GBK" w:hAnsi="黑体" w:eastAsia="方正小标宋_GBK"/>
          <w:b w:val="0"/>
          <w:bCs/>
          <w:sz w:val="30"/>
          <w:szCs w:val="30"/>
          <w:lang w:val="en-US" w:eastAsia="zh-CN"/>
        </w:rPr>
        <w:t>2021</w:t>
      </w:r>
      <w:r>
        <w:rPr>
          <w:rFonts w:hint="eastAsia" w:ascii="方正小标宋_GBK" w:hAnsi="黑体" w:eastAsia="方正小标宋_GBK"/>
          <w:b w:val="0"/>
          <w:bCs/>
          <w:sz w:val="30"/>
          <w:szCs w:val="30"/>
        </w:rPr>
        <w:t>年</w:t>
      </w:r>
      <w:r>
        <w:rPr>
          <w:rFonts w:hint="eastAsia" w:ascii="方正小标宋_GBK" w:hAnsi="黑体" w:eastAsia="方正小标宋_GBK"/>
          <w:b w:val="0"/>
          <w:bCs/>
          <w:sz w:val="30"/>
          <w:szCs w:val="30"/>
          <w:lang w:val="en-US" w:eastAsia="zh-CN"/>
        </w:rPr>
        <w:t xml:space="preserve"> 12 </w:t>
      </w:r>
      <w:r>
        <w:rPr>
          <w:rFonts w:hint="eastAsia" w:ascii="方正小标宋_GBK" w:hAnsi="黑体" w:eastAsia="方正小标宋_GBK"/>
          <w:b w:val="0"/>
          <w:bCs/>
          <w:sz w:val="30"/>
          <w:szCs w:val="30"/>
        </w:rPr>
        <w:t>月</w:t>
      </w:r>
      <w:r>
        <w:rPr>
          <w:rFonts w:hint="eastAsia" w:ascii="方正小标宋_GBK" w:hAnsi="黑体" w:eastAsia="方正小标宋_GBK"/>
          <w:b w:val="0"/>
          <w:bCs/>
          <w:sz w:val="30"/>
          <w:szCs w:val="30"/>
          <w:lang w:val="en-US" w:eastAsia="zh-CN"/>
        </w:rPr>
        <w:t>2</w:t>
      </w:r>
      <w:r>
        <w:rPr>
          <w:rFonts w:hint="eastAsia" w:ascii="方正小标宋_GBK" w:hAnsi="黑体" w:eastAsia="方正小标宋_GBK"/>
          <w:b w:val="0"/>
          <w:bCs/>
          <w:sz w:val="30"/>
          <w:szCs w:val="30"/>
        </w:rPr>
        <w:t>日</w:t>
      </w:r>
    </w:p>
    <w:p>
      <w:pPr>
        <w:spacing w:line="500" w:lineRule="exact"/>
        <w:jc w:val="both"/>
        <w:rPr>
          <w:rFonts w:hint="eastAsia" w:ascii="方正小标宋_GBK" w:hAnsi="黑体" w:eastAsia="方正小标宋_GBK"/>
          <w:b/>
          <w:sz w:val="48"/>
          <w:szCs w:val="48"/>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_GBK" w:hAnsi="黑体" w:eastAsia="方正小标宋_GBK"/>
          <w:b w:val="0"/>
          <w:bCs/>
          <w:sz w:val="44"/>
          <w:szCs w:val="44"/>
          <w:lang w:val="en-US" w:eastAsia="zh-CN"/>
        </w:rPr>
      </w:pPr>
      <w:r>
        <w:rPr>
          <w:rFonts w:hint="eastAsia" w:ascii="方正小标宋_GBK" w:hAnsi="黑体" w:eastAsia="方正小标宋_GBK"/>
          <w:b w:val="0"/>
          <w:bCs/>
          <w:sz w:val="44"/>
          <w:szCs w:val="44"/>
        </w:rPr>
        <w:t>重庆</w:t>
      </w:r>
      <w:r>
        <w:rPr>
          <w:rFonts w:hint="eastAsia" w:ascii="方正小标宋_GBK" w:hAnsi="黑体" w:eastAsia="方正小标宋_GBK"/>
          <w:b w:val="0"/>
          <w:bCs/>
          <w:sz w:val="44"/>
          <w:szCs w:val="44"/>
          <w:lang w:val="en-US" w:eastAsia="zh-CN"/>
        </w:rPr>
        <w:t>中渝高速公路有限公司</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_GBK" w:hAnsi="黑体" w:eastAsia="方正小标宋_GBK"/>
          <w:b w:val="0"/>
          <w:bCs/>
          <w:sz w:val="44"/>
          <w:szCs w:val="44"/>
          <w:lang w:val="en-US" w:eastAsia="zh-CN"/>
        </w:rPr>
      </w:pPr>
      <w:r>
        <w:rPr>
          <w:rFonts w:hint="eastAsia" w:ascii="方正小标宋_GBK" w:hAnsi="黑体" w:eastAsia="方正小标宋_GBK"/>
          <w:b w:val="0"/>
          <w:bCs/>
          <w:sz w:val="44"/>
          <w:szCs w:val="44"/>
          <w:lang w:val="en-US" w:eastAsia="zh-CN"/>
        </w:rPr>
        <w:t>本部职工食堂食品配送服务项目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tabs>
          <w:tab w:val="left" w:pos="3668"/>
        </w:tabs>
        <w:kinsoku/>
        <w:wordWrap/>
        <w:overflowPunct/>
        <w:topLinePunct w:val="0"/>
        <w:autoSpaceDE/>
        <w:autoSpaceDN/>
        <w:bidi w:val="0"/>
        <w:adjustRightInd/>
        <w:snapToGrid/>
        <w:spacing w:line="580" w:lineRule="exact"/>
        <w:ind w:firstLine="3840" w:firstLineChars="1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为规范公司员工食堂食品采购管理，降低食品采购成本，提高食品品质和质量，通过食品供应商合法有序的竞争，择优选择供应商，现我司邀请你司参加食品采购供应商竞争性比选。采购相关事项如下：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一、采购单位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重庆中渝高速公路有限公司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地址：重庆市江津区津福镇绕城高速双福南收费站旁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预计用餐人数：145人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二、配送物资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color w:val="auto"/>
          <w:sz w:val="32"/>
          <w:szCs w:val="32"/>
          <w:lang w:eastAsia="zh-CN"/>
        </w:rPr>
        <w:t>常采购肉类水产</w:t>
      </w:r>
      <w:r>
        <w:rPr>
          <w:rFonts w:hint="eastAsia" w:ascii="方正仿宋_GBK" w:hAnsi="方正仿宋_GBK" w:eastAsia="方正仿宋_GBK" w:cs="方正仿宋_GBK"/>
          <w:color w:val="auto"/>
          <w:sz w:val="32"/>
          <w:szCs w:val="32"/>
          <w:lang w:val="en-US" w:eastAsia="zh-CN"/>
        </w:rPr>
        <w:t>品</w:t>
      </w:r>
      <w:r>
        <w:rPr>
          <w:rFonts w:hint="eastAsia" w:ascii="方正仿宋_GBK" w:hAnsi="方正仿宋_GBK" w:eastAsia="方正仿宋_GBK" w:cs="方正仿宋_GBK"/>
          <w:color w:val="auto"/>
          <w:sz w:val="32"/>
          <w:szCs w:val="32"/>
          <w:lang w:eastAsia="zh-CN"/>
        </w:rPr>
        <w:t>、调料干副粮油类</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highlight w:val="none"/>
          <w:lang w:eastAsia="zh-CN"/>
        </w:rPr>
        <w:t>大类食堂需求产品（</w:t>
      </w:r>
      <w:r>
        <w:rPr>
          <w:rFonts w:hint="eastAsia" w:ascii="方正仿宋_GBK" w:hAnsi="方正仿宋_GBK" w:eastAsia="方正仿宋_GBK" w:cs="方正仿宋_GBK"/>
          <w:sz w:val="32"/>
          <w:szCs w:val="32"/>
          <w:highlight w:val="none"/>
          <w:lang w:val="en-US" w:eastAsia="zh-CN"/>
        </w:rPr>
        <w:t>采购食材不限于报价表中所列项目，若新增项目则按照报价折扣计算</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三、配送要求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lang w:val="en-US" w:eastAsia="zh-CN"/>
        </w:rPr>
        <w:t>1. 配送时间：全年365天向中渝公司双福本部职工食堂提供生鲜菜品</w:t>
      </w:r>
      <w:r>
        <w:rPr>
          <w:rFonts w:hint="eastAsia" w:ascii="方正仿宋_GBK" w:hAnsi="方正仿宋_GBK" w:eastAsia="方正仿宋_GBK" w:cs="方正仿宋_GBK"/>
          <w:sz w:val="32"/>
          <w:szCs w:val="32"/>
          <w:lang w:val="zh-CN" w:eastAsia="zh-CN"/>
        </w:rPr>
        <w:t>配送，</w:t>
      </w:r>
      <w:r>
        <w:rPr>
          <w:rFonts w:hint="eastAsia" w:ascii="方正仿宋_GBK" w:hAnsi="方正仿宋_GBK" w:eastAsia="方正仿宋_GBK" w:cs="方正仿宋_GBK"/>
          <w:sz w:val="32"/>
          <w:szCs w:val="32"/>
          <w:lang w:val="en-US" w:eastAsia="zh-CN"/>
        </w:rPr>
        <w:t>每周一、三、五7:30至8:30按时保质保量送到指定地点，如遇高速公路封道等不可抗因素，由供应商通知中渝公司综合办公室协商处理配送</w:t>
      </w:r>
      <w:r>
        <w:rPr>
          <w:rFonts w:hint="eastAsia" w:ascii="方正仿宋_GBK" w:hAnsi="方正仿宋_GBK" w:eastAsia="方正仿宋_GBK" w:cs="方正仿宋_GBK"/>
          <w:sz w:val="32"/>
          <w:szCs w:val="32"/>
          <w:highlight w:val="none"/>
          <w:lang w:val="en-US" w:eastAsia="zh-CN"/>
        </w:rPr>
        <w:t>事宜。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配送流程：</w:t>
      </w:r>
      <w:r>
        <w:rPr>
          <w:rFonts w:hint="eastAsia" w:ascii="方正仿宋_GBK" w:hAnsi="方正仿宋_GBK" w:eastAsia="方正仿宋_GBK" w:cs="方正仿宋_GBK"/>
          <w:kern w:val="2"/>
          <w:sz w:val="32"/>
          <w:szCs w:val="32"/>
          <w:u w:val="none"/>
          <w:shd w:val="clear"/>
          <w:lang w:val="en-US" w:eastAsia="zh-CN" w:bidi="ar-SA"/>
        </w:rPr>
        <w:t>中渝公司每周五将次周所需物资（不少于10个品种）及数量提供给供应商。</w:t>
      </w:r>
      <w:r>
        <w:rPr>
          <w:rFonts w:hint="eastAsia" w:ascii="方正仿宋_GBK" w:hAnsi="方正仿宋_GBK" w:eastAsia="方正仿宋_GBK" w:cs="方正仿宋_GBK"/>
          <w:sz w:val="32"/>
          <w:szCs w:val="32"/>
          <w:lang w:val="en-US" w:eastAsia="zh-CN"/>
        </w:rPr>
        <w:t>供应商按中渝公司要求的具体时间供货。供应商尽量保证向中渝公司提供全项单品，如</w:t>
      </w:r>
      <w:r>
        <w:rPr>
          <w:rFonts w:hint="eastAsia" w:ascii="方正仿宋_GBK" w:hAnsi="方正仿宋_GBK" w:eastAsia="方正仿宋_GBK" w:cs="方正仿宋_GBK"/>
          <w:sz w:val="32"/>
          <w:szCs w:val="32"/>
          <w:highlight w:val="none"/>
          <w:lang w:val="en-US" w:eastAsia="zh-CN"/>
        </w:rPr>
        <w:t>食材不</w:t>
      </w:r>
      <w:r>
        <w:rPr>
          <w:rFonts w:hint="eastAsia" w:ascii="方正仿宋_GBK" w:hAnsi="方正仿宋_GBK" w:eastAsia="方正仿宋_GBK" w:cs="方正仿宋_GBK"/>
          <w:sz w:val="32"/>
          <w:szCs w:val="32"/>
          <w:lang w:val="en-US" w:eastAsia="zh-CN"/>
        </w:rPr>
        <w:t>同，需在中渝公司提供货物清单当日与公司联系并经中渝公司确认，应力争满足中渝公司对食材的要求。</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8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物资要求：供应商应保证送货商品均为正规厂家生产、产品合格且无质量问题 。所送食品需出具当日相关检验检疫证明；所送预包装商品应在送货単上标注生产日期；四大家鱼（花鲢、草鱼、鲫鱼、鲶鱼）需活杀，杜绝冰冻；海椒、花椒、酱油、醋、香料等干副食品应为最新生产日期，无发霉、变质等情况。</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8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 复核要求：供应商应于每次送货时提供送货单，每次送货时由双方共同核对来货数量，并由中渝公司签字确认后双方留档。</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8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 临时配送：中渝公司提前5小时通知供应商尽量进行临时补货、换货（不另收取运费）。</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80" w:lineRule="exact"/>
        <w:ind w:right="0"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四、费用支付</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80" w:lineRule="exact"/>
        <w:ind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lang w:val="en-US" w:eastAsia="zh-CN"/>
        </w:rPr>
        <w:t xml:space="preserve">1. </w:t>
      </w:r>
      <w:r>
        <w:rPr>
          <w:rFonts w:hint="eastAsia" w:ascii="方正仿宋_GBK" w:hAnsi="方正仿宋_GBK" w:eastAsia="方正仿宋_GBK" w:cs="方正仿宋_GBK"/>
          <w:color w:val="auto"/>
          <w:sz w:val="32"/>
          <w:szCs w:val="32"/>
          <w:highlight w:val="none"/>
          <w:lang w:val="en-US" w:eastAsia="zh-CN"/>
        </w:rPr>
        <w:t>市场价调查</w:t>
      </w:r>
      <w:r>
        <w:rPr>
          <w:rFonts w:hint="eastAsia" w:ascii="方正仿宋_GBK" w:hAnsi="方正仿宋_GBK" w:eastAsia="方正仿宋_GBK" w:cs="方正仿宋_GBK"/>
          <w:color w:val="auto"/>
          <w:sz w:val="32"/>
          <w:szCs w:val="32"/>
          <w:lang w:val="en-US" w:eastAsia="zh-CN"/>
        </w:rPr>
        <w:t>：每月双方对供货价格进行市场</w:t>
      </w:r>
      <w:r>
        <w:rPr>
          <w:rFonts w:hint="eastAsia" w:ascii="方正仿宋_GBK" w:hAnsi="方正仿宋_GBK" w:eastAsia="方正仿宋_GBK" w:cs="方正仿宋_GBK"/>
          <w:color w:val="auto"/>
          <w:sz w:val="32"/>
          <w:szCs w:val="32"/>
          <w:highlight w:val="none"/>
          <w:lang w:val="en-US" w:eastAsia="zh-CN"/>
        </w:rPr>
        <w:t>调查</w:t>
      </w:r>
      <w:r>
        <w:rPr>
          <w:rFonts w:hint="eastAsia" w:ascii="方正仿宋_GBK" w:hAnsi="方正仿宋_GBK" w:eastAsia="方正仿宋_GBK" w:cs="方正仿宋_GBK"/>
          <w:color w:val="auto"/>
          <w:sz w:val="32"/>
          <w:szCs w:val="32"/>
          <w:lang w:val="en-US" w:eastAsia="zh-CN"/>
        </w:rPr>
        <w:t>，实际食材价格将参考永辉超市卖场的正常挂牌价以及合同签订的</w:t>
      </w:r>
      <w:r>
        <w:rPr>
          <w:rFonts w:hint="eastAsia" w:ascii="方正仿宋_GBK" w:hAnsi="方正仿宋_GBK" w:eastAsia="方正仿宋_GBK" w:cs="方正仿宋_GBK"/>
          <w:color w:val="auto"/>
          <w:sz w:val="32"/>
          <w:szCs w:val="32"/>
          <w:lang w:eastAsia="zh-CN"/>
        </w:rPr>
        <w:t>肉类水产</w:t>
      </w:r>
      <w:r>
        <w:rPr>
          <w:rFonts w:hint="eastAsia" w:ascii="方正仿宋_GBK" w:hAnsi="方正仿宋_GBK" w:eastAsia="方正仿宋_GBK" w:cs="方正仿宋_GBK"/>
          <w:color w:val="auto"/>
          <w:sz w:val="32"/>
          <w:szCs w:val="32"/>
          <w:lang w:val="en-US" w:eastAsia="zh-CN"/>
        </w:rPr>
        <w:t>品</w:t>
      </w:r>
      <w:r>
        <w:rPr>
          <w:rFonts w:hint="eastAsia" w:ascii="方正仿宋_GBK" w:hAnsi="方正仿宋_GBK" w:eastAsia="方正仿宋_GBK" w:cs="方正仿宋_GBK"/>
          <w:color w:val="auto"/>
          <w:sz w:val="32"/>
          <w:szCs w:val="32"/>
          <w:lang w:eastAsia="zh-CN"/>
        </w:rPr>
        <w:t>、调料干副粮油类</w:t>
      </w:r>
      <w:r>
        <w:rPr>
          <w:rFonts w:hint="eastAsia" w:ascii="方正仿宋_GBK" w:hAnsi="方正仿宋_GBK" w:eastAsia="方正仿宋_GBK" w:cs="方正仿宋_GBK"/>
          <w:color w:val="auto"/>
          <w:sz w:val="32"/>
          <w:szCs w:val="32"/>
          <w:lang w:val="en-US" w:eastAsia="zh-CN"/>
        </w:rPr>
        <w:t>折扣率</w:t>
      </w:r>
      <w:r>
        <w:rPr>
          <w:rFonts w:hint="eastAsia" w:ascii="方正仿宋_GBK" w:hAnsi="方正仿宋_GBK" w:eastAsia="方正仿宋_GBK" w:cs="方正仿宋_GBK"/>
          <w:color w:val="auto"/>
          <w:sz w:val="32"/>
          <w:szCs w:val="32"/>
          <w:highlight w:val="none"/>
          <w:lang w:val="en-US" w:eastAsia="zh-CN"/>
        </w:rPr>
        <w:t>进行计算得出。</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8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供应商每月5日前将上月所有供货清单进行汇总上报中渝公司核对，确认后无异议的，开具相应金额的增值税普通发票。</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8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中渝公司收到发票后于每月30日前将上月货款全数付给供应商。</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80" w:lineRule="exact"/>
        <w:ind w:right="0" w:firstLine="640" w:firstLineChars="200"/>
        <w:jc w:val="both"/>
        <w:textAlignment w:val="auto"/>
        <w:rPr>
          <w:rFonts w:hint="default" w:ascii="方正仿宋_GBK" w:hAnsi="方正仿宋_GBK" w:eastAsia="方正仿宋_GBK" w:cs="方正仿宋_GBK"/>
          <w:color w:val="0000FF"/>
          <w:sz w:val="32"/>
          <w:szCs w:val="32"/>
          <w:lang w:val="en-US" w:eastAsia="zh-CN"/>
        </w:rPr>
      </w:pPr>
      <w:r>
        <w:rPr>
          <w:rFonts w:hint="eastAsia" w:ascii="方正仿宋_GBK" w:hAnsi="方正仿宋_GBK" w:eastAsia="方正仿宋_GBK" w:cs="方正仿宋_GBK"/>
          <w:sz w:val="32"/>
          <w:szCs w:val="32"/>
          <w:lang w:val="en-US" w:eastAsia="zh-CN"/>
        </w:rPr>
        <w:t xml:space="preserve">4. </w:t>
      </w:r>
      <w:r>
        <w:rPr>
          <w:rFonts w:hint="eastAsia" w:ascii="方正仿宋_GBK" w:hAnsi="方正仿宋_GBK" w:eastAsia="方正仿宋_GBK" w:cs="方正仿宋_GBK"/>
          <w:color w:val="auto"/>
          <w:sz w:val="32"/>
          <w:szCs w:val="32"/>
          <w:lang w:val="en-US" w:eastAsia="zh-CN"/>
        </w:rPr>
        <w:t>保证金：中标供应商需缴纳货品质量保证金20000元，合同期结束后若无其它违约事项，将全额归还。</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80" w:lineRule="exact"/>
        <w:ind w:right="0"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五、资质要求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00" w:firstLineChars="200"/>
        <w:jc w:val="left"/>
        <w:textAlignment w:val="auto"/>
        <w:outlineLvl w:val="0"/>
        <w:rPr>
          <w:rFonts w:hint="eastAsia"/>
          <w:sz w:val="30"/>
          <w:szCs w:val="30"/>
          <w:lang w:val="en-US" w:eastAsia="zh-CN"/>
        </w:rPr>
      </w:pPr>
      <w:r>
        <w:rPr>
          <w:rFonts w:hint="eastAsia" w:ascii="方正仿宋_GBK" w:hAnsi="方正仿宋_GBK" w:eastAsia="方正仿宋_GBK" w:cs="方正仿宋_GBK"/>
          <w:color w:val="auto"/>
          <w:sz w:val="30"/>
          <w:szCs w:val="30"/>
          <w:highlight w:val="none"/>
          <w:lang w:val="en-US" w:eastAsia="zh-CN"/>
        </w:rPr>
        <w:t>1. 报价人信誉良好，并在人员、资金方面具有相应的承包能力</w:t>
      </w:r>
      <w:r>
        <w:rPr>
          <w:rFonts w:hint="eastAsia"/>
          <w:sz w:val="30"/>
          <w:szCs w:val="30"/>
          <w:lang w:val="en-US" w:eastAsia="zh-CN"/>
        </w:rPr>
        <w:t>。</w:t>
      </w:r>
    </w:p>
    <w:p>
      <w:pPr>
        <w:pStyle w:val="3"/>
        <w:numPr>
          <w:ilvl w:val="0"/>
          <w:numId w:val="0"/>
        </w:numPr>
        <w:tabs>
          <w:tab w:val="clear" w:pos="2340"/>
        </w:tabs>
        <w:ind w:firstLine="600" w:firstLineChars="200"/>
        <w:rPr>
          <w:rFonts w:hint="eastAsia" w:ascii="方正仿宋_GBK" w:hAnsi="方正仿宋_GBK" w:eastAsia="方正仿宋_GBK" w:cs="方正仿宋_GBK"/>
          <w:color w:val="auto"/>
          <w:kern w:val="2"/>
          <w:sz w:val="30"/>
          <w:szCs w:val="30"/>
          <w:highlight w:val="none"/>
          <w:lang w:val="en-US" w:eastAsia="zh-CN" w:bidi="ar-SA"/>
        </w:rPr>
      </w:pPr>
      <w:r>
        <w:rPr>
          <w:rFonts w:hint="eastAsia" w:ascii="方正仿宋_GBK" w:hAnsi="方正仿宋_GBK" w:eastAsia="方正仿宋_GBK" w:cs="方正仿宋_GBK"/>
          <w:color w:val="auto"/>
          <w:kern w:val="2"/>
          <w:sz w:val="30"/>
          <w:szCs w:val="30"/>
          <w:highlight w:val="none"/>
          <w:lang w:val="en-US" w:eastAsia="zh-CN" w:bidi="ar-SA"/>
        </w:rPr>
        <w:t>2.</w:t>
      </w:r>
      <w:r>
        <w:rPr>
          <w:rFonts w:hint="eastAsia" w:ascii="方正仿宋_GBK" w:hAnsi="方正仿宋_GBK" w:cs="方正仿宋_GBK"/>
          <w:color w:val="auto"/>
          <w:kern w:val="2"/>
          <w:sz w:val="30"/>
          <w:szCs w:val="30"/>
          <w:highlight w:val="none"/>
          <w:lang w:val="en-US" w:eastAsia="zh-CN" w:bidi="ar-SA"/>
        </w:rPr>
        <w:t xml:space="preserve"> </w:t>
      </w:r>
      <w:r>
        <w:rPr>
          <w:rFonts w:hint="eastAsia" w:ascii="方正仿宋_GBK" w:hAnsi="方正仿宋_GBK" w:eastAsia="方正仿宋_GBK" w:cs="方正仿宋_GBK"/>
          <w:color w:val="auto"/>
          <w:kern w:val="2"/>
          <w:sz w:val="30"/>
          <w:szCs w:val="30"/>
          <w:highlight w:val="none"/>
          <w:lang w:val="en-US" w:eastAsia="zh-CN" w:bidi="ar-SA"/>
        </w:rPr>
        <w:t>具有独立法人资格，</w:t>
      </w:r>
      <w:r>
        <w:rPr>
          <w:rFonts w:hint="eastAsia" w:ascii="方正仿宋_GBK" w:hAnsi="方正仿宋_GBK" w:eastAsia="方正仿宋_GBK" w:cs="方正仿宋_GBK"/>
          <w:sz w:val="32"/>
          <w:szCs w:val="32"/>
          <w:lang w:val="en-US" w:eastAsia="zh-CN"/>
        </w:rPr>
        <w:t>具有生产、销售许可证明和专业服务能力</w:t>
      </w:r>
      <w:r>
        <w:rPr>
          <w:rFonts w:hint="eastAsia" w:ascii="方正仿宋_GBK" w:hAnsi="方正仿宋_GBK" w:eastAsia="方正仿宋_GBK" w:cs="方正仿宋_GBK"/>
          <w:color w:val="auto"/>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食品卫生许可证复印件。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六、报价说明</w:t>
      </w:r>
    </w:p>
    <w:p>
      <w:pPr>
        <w:keepNext w:val="0"/>
        <w:keepLines w:val="0"/>
        <w:pageBreakBefore w:val="0"/>
        <w:widowControl w:val="0"/>
        <w:kinsoku/>
        <w:wordWrap/>
        <w:overflowPunct/>
        <w:topLinePunct w:val="0"/>
        <w:autoSpaceDE/>
        <w:autoSpaceDN/>
        <w:bidi w:val="0"/>
        <w:adjustRightInd/>
        <w:snapToGrid/>
        <w:spacing w:line="580" w:lineRule="exact"/>
        <w:ind w:firstLine="800" w:firstLineChars="25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 本次询价为取费费率。</w:t>
      </w:r>
    </w:p>
    <w:p>
      <w:pPr>
        <w:keepNext w:val="0"/>
        <w:keepLines w:val="0"/>
        <w:pageBreakBefore w:val="0"/>
        <w:widowControl w:val="0"/>
        <w:kinsoku/>
        <w:wordWrap/>
        <w:overflowPunct/>
        <w:topLinePunct w:val="0"/>
        <w:autoSpaceDE/>
        <w:autoSpaceDN/>
        <w:bidi w:val="0"/>
        <w:adjustRightInd/>
        <w:snapToGrid/>
        <w:spacing w:line="580" w:lineRule="exact"/>
        <w:ind w:firstLine="800" w:firstLineChars="25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 上限费率要求：肉类水产品类、</w:t>
      </w:r>
      <w:r>
        <w:rPr>
          <w:rFonts w:hint="eastAsia" w:ascii="方正仿宋_GBK" w:hAnsi="方正仿宋_GBK" w:eastAsia="方正仿宋_GBK" w:cs="方正仿宋_GBK"/>
          <w:color w:val="auto"/>
          <w:sz w:val="32"/>
          <w:szCs w:val="32"/>
          <w:highlight w:val="none"/>
          <w:lang w:eastAsia="zh-CN"/>
        </w:rPr>
        <w:t>调料干副粮油类</w:t>
      </w:r>
      <w:r>
        <w:rPr>
          <w:rFonts w:hint="eastAsia" w:ascii="方正仿宋_GBK" w:hAnsi="方正仿宋_GBK" w:eastAsia="方正仿宋_GBK" w:cs="方正仿宋_GBK"/>
          <w:sz w:val="32"/>
          <w:szCs w:val="32"/>
          <w:highlight w:val="none"/>
          <w:lang w:val="en-US" w:eastAsia="zh-CN"/>
        </w:rPr>
        <w:t>二大类产品上限费率为90%。</w:t>
      </w:r>
    </w:p>
    <w:p>
      <w:pPr>
        <w:keepNext w:val="0"/>
        <w:keepLines w:val="0"/>
        <w:pageBreakBefore w:val="0"/>
        <w:widowControl w:val="0"/>
        <w:kinsoku/>
        <w:wordWrap/>
        <w:overflowPunct/>
        <w:topLinePunct w:val="0"/>
        <w:autoSpaceDE/>
        <w:autoSpaceDN/>
        <w:bidi w:val="0"/>
        <w:adjustRightInd/>
        <w:snapToGrid/>
        <w:spacing w:line="580" w:lineRule="exact"/>
        <w:ind w:firstLine="800" w:firstLineChars="2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3. </w:t>
      </w:r>
      <w:r>
        <w:rPr>
          <w:rFonts w:hint="eastAsia" w:ascii="方正仿宋_GBK" w:hAnsi="方正仿宋_GBK" w:eastAsia="方正仿宋_GBK" w:cs="方正仿宋_GBK"/>
          <w:sz w:val="32"/>
          <w:szCs w:val="32"/>
        </w:rPr>
        <w:t>报价表需盖单位鲜章装入密封袋</w:t>
      </w:r>
      <w:r>
        <w:rPr>
          <w:rFonts w:hint="eastAsia" w:ascii="方正仿宋_GBK" w:hAnsi="方正仿宋_GBK" w:eastAsia="方正仿宋_GBK" w:cs="方正仿宋_GBK"/>
          <w:sz w:val="32"/>
          <w:szCs w:val="32"/>
          <w:lang w:val="en-US" w:eastAsia="zh-CN"/>
        </w:rPr>
        <w:t>再</w:t>
      </w:r>
      <w:r>
        <w:rPr>
          <w:rFonts w:hint="eastAsia" w:ascii="方正仿宋_GBK" w:hAnsi="方正仿宋_GBK" w:eastAsia="方正仿宋_GBK" w:cs="方正仿宋_GBK"/>
          <w:sz w:val="32"/>
          <w:szCs w:val="32"/>
        </w:rPr>
        <w:t>加盖启封章后按规定时间和地点递交询价人。</w:t>
      </w:r>
    </w:p>
    <w:p>
      <w:pPr>
        <w:keepNext w:val="0"/>
        <w:keepLines w:val="0"/>
        <w:pageBreakBefore w:val="0"/>
        <w:widowControl w:val="0"/>
        <w:kinsoku/>
        <w:wordWrap/>
        <w:overflowPunct/>
        <w:topLinePunct w:val="0"/>
        <w:autoSpaceDE/>
        <w:autoSpaceDN/>
        <w:bidi w:val="0"/>
        <w:adjustRightInd/>
        <w:snapToGrid/>
        <w:spacing w:line="580" w:lineRule="exact"/>
        <w:ind w:firstLine="800" w:firstLineChars="2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4. </w:t>
      </w:r>
      <w:r>
        <w:rPr>
          <w:rFonts w:hint="eastAsia" w:ascii="方正仿宋_GBK" w:hAnsi="方正仿宋_GBK" w:eastAsia="方正仿宋_GBK" w:cs="方正仿宋_GBK"/>
          <w:sz w:val="32"/>
          <w:szCs w:val="32"/>
          <w:highlight w:val="none"/>
          <w:lang w:eastAsia="zh-CN"/>
        </w:rPr>
        <w:t>报价人请于</w:t>
      </w:r>
      <w:r>
        <w:rPr>
          <w:rFonts w:hint="eastAsia" w:ascii="方正仿宋_GBK" w:hAnsi="方正仿宋_GBK" w:eastAsia="方正仿宋_GBK" w:cs="方正仿宋_GBK"/>
          <w:sz w:val="32"/>
          <w:szCs w:val="32"/>
          <w:highlight w:val="none"/>
          <w:lang w:val="en-US" w:eastAsia="zh-CN"/>
        </w:rPr>
        <w:t>12月13日</w:t>
      </w:r>
      <w:r>
        <w:rPr>
          <w:rFonts w:hint="eastAsia" w:ascii="方正仿宋_GBK" w:hAnsi="方正仿宋_GBK" w:eastAsia="方正仿宋_GBK" w:cs="方正仿宋_GBK"/>
          <w:sz w:val="32"/>
          <w:szCs w:val="32"/>
          <w:highlight w:val="none"/>
        </w:rPr>
        <w:t>上午</w:t>
      </w:r>
      <w:r>
        <w:rPr>
          <w:rFonts w:hint="eastAsia" w:ascii="方正仿宋_GBK" w:hAnsi="方正仿宋_GBK" w:eastAsia="方正仿宋_GBK" w:cs="方正仿宋_GBK"/>
          <w:sz w:val="32"/>
          <w:szCs w:val="32"/>
          <w:highlight w:val="none"/>
          <w:lang w:val="en-US" w:eastAsia="zh-CN"/>
        </w:rPr>
        <w:t xml:space="preserve"> 10</w:t>
      </w:r>
      <w:r>
        <w:rPr>
          <w:rFonts w:hint="eastAsia" w:ascii="方正仿宋_GBK" w:hAnsi="方正仿宋_GBK" w:eastAsia="方正仿宋_GBK" w:cs="方正仿宋_GBK"/>
          <w:sz w:val="32"/>
          <w:szCs w:val="32"/>
          <w:highlight w:val="none"/>
        </w:rPr>
        <w:t>点</w:t>
      </w:r>
      <w:r>
        <w:rPr>
          <w:rFonts w:hint="eastAsia" w:ascii="方正仿宋_GBK" w:hAnsi="方正仿宋_GBK" w:eastAsia="方正仿宋_GBK" w:cs="方正仿宋_GBK"/>
          <w:sz w:val="32"/>
          <w:szCs w:val="32"/>
          <w:highlight w:val="none"/>
          <w:lang w:val="en-US" w:eastAsia="zh-CN"/>
        </w:rPr>
        <w:t>30</w:t>
      </w:r>
      <w:r>
        <w:rPr>
          <w:rFonts w:hint="eastAsia" w:ascii="方正仿宋_GBK" w:hAnsi="方正仿宋_GBK" w:eastAsia="方正仿宋_GBK" w:cs="方正仿宋_GBK"/>
          <w:sz w:val="32"/>
          <w:szCs w:val="32"/>
          <w:highlight w:val="none"/>
        </w:rPr>
        <w:t>分</w:t>
      </w:r>
      <w:r>
        <w:rPr>
          <w:rFonts w:hint="eastAsia" w:ascii="方正仿宋_GBK" w:hAnsi="方正仿宋_GBK" w:eastAsia="方正仿宋_GBK" w:cs="方正仿宋_GBK"/>
          <w:sz w:val="32"/>
          <w:szCs w:val="32"/>
          <w:highlight w:val="none"/>
          <w:lang w:val="en-US" w:eastAsia="zh-CN"/>
        </w:rPr>
        <w:t>前到绕城高速双福南收费站旁中渝公司二会议室进行报价，</w:t>
      </w:r>
      <w:r>
        <w:rPr>
          <w:rFonts w:hint="eastAsia" w:ascii="方正仿宋_GBK" w:hAnsi="方正仿宋_GBK" w:eastAsia="方正仿宋_GBK" w:cs="方正仿宋_GBK"/>
          <w:sz w:val="32"/>
          <w:szCs w:val="32"/>
          <w:highlight w:val="none"/>
        </w:rPr>
        <w:t>所报</w:t>
      </w:r>
      <w:r>
        <w:rPr>
          <w:rFonts w:hint="eastAsia" w:ascii="方正仿宋_GBK" w:hAnsi="方正仿宋_GBK" w:eastAsia="方正仿宋_GBK" w:cs="方正仿宋_GBK"/>
          <w:sz w:val="32"/>
          <w:szCs w:val="32"/>
          <w:highlight w:val="none"/>
          <w:lang w:val="en-US" w:eastAsia="zh-CN"/>
        </w:rPr>
        <w:t>费率均不可</w:t>
      </w:r>
      <w:r>
        <w:rPr>
          <w:rFonts w:hint="eastAsia" w:ascii="方正仿宋_GBK" w:hAnsi="方正仿宋_GBK" w:eastAsia="方正仿宋_GBK" w:cs="方正仿宋_GBK"/>
          <w:sz w:val="32"/>
          <w:szCs w:val="32"/>
          <w:highlight w:val="none"/>
          <w:lang w:eastAsia="zh-CN"/>
        </w:rPr>
        <w:t>高于</w:t>
      </w:r>
      <w:r>
        <w:rPr>
          <w:rFonts w:hint="eastAsia" w:ascii="方正仿宋_GBK" w:hAnsi="方正仿宋_GBK" w:eastAsia="方正仿宋_GBK" w:cs="方正仿宋_GBK"/>
          <w:sz w:val="32"/>
          <w:szCs w:val="32"/>
          <w:highlight w:val="none"/>
          <w:lang w:val="en-US" w:eastAsia="zh-CN"/>
        </w:rPr>
        <w:t>上限费率，投标报价人所报费率</w:t>
      </w:r>
      <w:r>
        <w:rPr>
          <w:rFonts w:hint="eastAsia" w:ascii="方正仿宋_GBK" w:hAnsi="方正仿宋_GBK" w:eastAsia="方正仿宋_GBK" w:cs="方正仿宋_GBK"/>
          <w:sz w:val="32"/>
          <w:szCs w:val="32"/>
          <w:highlight w:val="none"/>
          <w:lang w:eastAsia="zh-CN"/>
        </w:rPr>
        <w:t>高</w:t>
      </w:r>
      <w:r>
        <w:rPr>
          <w:rFonts w:hint="eastAsia" w:ascii="方正仿宋_GBK" w:hAnsi="方正仿宋_GBK" w:eastAsia="方正仿宋_GBK" w:cs="方正仿宋_GBK"/>
          <w:sz w:val="32"/>
          <w:szCs w:val="32"/>
          <w:highlight w:val="none"/>
        </w:rPr>
        <w:t>于</w:t>
      </w:r>
      <w:r>
        <w:rPr>
          <w:rFonts w:hint="eastAsia" w:ascii="方正仿宋_GBK" w:hAnsi="方正仿宋_GBK" w:eastAsia="方正仿宋_GBK" w:cs="方正仿宋_GBK"/>
          <w:sz w:val="32"/>
          <w:szCs w:val="32"/>
          <w:highlight w:val="none"/>
          <w:lang w:eastAsia="zh-CN"/>
        </w:rPr>
        <w:t>上</w:t>
      </w:r>
      <w:r>
        <w:rPr>
          <w:rFonts w:hint="eastAsia" w:ascii="方正仿宋_GBK" w:hAnsi="方正仿宋_GBK" w:eastAsia="方正仿宋_GBK" w:cs="方正仿宋_GBK"/>
          <w:sz w:val="32"/>
          <w:szCs w:val="32"/>
          <w:highlight w:val="none"/>
        </w:rPr>
        <w:t>限</w:t>
      </w:r>
      <w:r>
        <w:rPr>
          <w:rFonts w:hint="eastAsia" w:ascii="方正仿宋_GBK" w:hAnsi="方正仿宋_GBK" w:eastAsia="方正仿宋_GBK" w:cs="方正仿宋_GBK"/>
          <w:sz w:val="32"/>
          <w:szCs w:val="32"/>
          <w:lang w:val="en-US" w:eastAsia="zh-CN"/>
        </w:rPr>
        <w:t>费率的视</w:t>
      </w:r>
      <w:r>
        <w:rPr>
          <w:rFonts w:hint="eastAsia" w:ascii="方正仿宋_GBK" w:hAnsi="方正仿宋_GBK" w:eastAsia="方正仿宋_GBK" w:cs="方正仿宋_GBK"/>
          <w:sz w:val="32"/>
          <w:szCs w:val="32"/>
        </w:rPr>
        <w:t>为废标</w:t>
      </w:r>
      <w:r>
        <w:rPr>
          <w:rFonts w:hint="eastAsia" w:ascii="方正仿宋_GBK" w:hAnsi="方正仿宋_GBK" w:eastAsia="方正仿宋_GBK" w:cs="方正仿宋_GBK"/>
          <w:sz w:val="32"/>
          <w:szCs w:val="32"/>
          <w:lang w:val="en-US" w:eastAsia="zh-CN"/>
        </w:rPr>
        <w:t>处理</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七、评标办法及中标原则</w:t>
      </w:r>
    </w:p>
    <w:p>
      <w:pPr>
        <w:keepNext w:val="0"/>
        <w:keepLines w:val="0"/>
        <w:pageBreakBefore w:val="0"/>
        <w:widowControl w:val="0"/>
        <w:kinsoku/>
        <w:wordWrap/>
        <w:overflowPunct/>
        <w:topLinePunct w:val="0"/>
        <w:autoSpaceDE/>
        <w:autoSpaceDN/>
        <w:bidi w:val="0"/>
        <w:adjustRightInd/>
        <w:snapToGrid/>
        <w:spacing w:line="580" w:lineRule="exact"/>
        <w:ind w:firstLine="800" w:firstLineChars="25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 本次竞争性比选</w:t>
      </w:r>
      <w:r>
        <w:rPr>
          <w:rFonts w:hint="eastAsia" w:ascii="方正仿宋_GBK" w:hAnsi="方正仿宋_GBK" w:eastAsia="方正仿宋_GBK" w:cs="方正仿宋_GBK"/>
          <w:sz w:val="32"/>
          <w:szCs w:val="32"/>
          <w:lang w:val="en-US" w:eastAsia="zh-CN"/>
        </w:rPr>
        <w:t>采用“最低价中标法”进行评标。</w:t>
      </w:r>
      <w:r>
        <w:rPr>
          <w:rFonts w:hint="eastAsia" w:ascii="方正仿宋_GBK" w:hAnsi="方正仿宋_GBK" w:eastAsia="方正仿宋_GBK" w:cs="方正仿宋_GBK"/>
          <w:sz w:val="32"/>
          <w:szCs w:val="32"/>
          <w:highlight w:val="none"/>
          <w:lang w:val="en-US" w:eastAsia="zh-CN"/>
        </w:rPr>
        <w:t>投标费率最低的一家单位作为此次双福本部职工职工食堂食材采购项目的实施单位。</w:t>
      </w:r>
    </w:p>
    <w:p>
      <w:pPr>
        <w:keepNext w:val="0"/>
        <w:keepLines w:val="0"/>
        <w:pageBreakBefore w:val="0"/>
        <w:widowControl w:val="0"/>
        <w:kinsoku/>
        <w:wordWrap/>
        <w:overflowPunct/>
        <w:topLinePunct w:val="0"/>
        <w:autoSpaceDE/>
        <w:autoSpaceDN/>
        <w:bidi w:val="0"/>
        <w:adjustRightInd/>
        <w:snapToGrid/>
        <w:spacing w:line="580" w:lineRule="exact"/>
        <w:ind w:firstLine="800" w:firstLineChars="25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按公司相关项目管理办法规定要求进行现场开标，开标结束后提交公司评标委员会进行评标。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八、违约处理</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8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如发现所供商品中有质量问题或缺斤少两的情况，供应商应按照所供有问题供货价值的3倍给予赔偿并立即退换不合格商品。</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8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因食材质量问题出现中毒等事故，由供应商承担经济赔偿责任以及其它法律责任。</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80" w:lineRule="exact"/>
        <w:ind w:right="0" w:firstLine="640" w:firstLineChars="200"/>
        <w:jc w:val="both"/>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 若合同期内，供应商因自身原因需终止合同的，需提前一个月提出申请，询价方同意后协商处理后续事宜，</w:t>
      </w:r>
      <w:r>
        <w:rPr>
          <w:rFonts w:hint="eastAsia" w:ascii="方正仿宋_GBK" w:hAnsi="方正仿宋_GBK" w:eastAsia="方正仿宋_GBK" w:cs="方正仿宋_GBK"/>
          <w:color w:val="auto"/>
          <w:sz w:val="32"/>
          <w:szCs w:val="32"/>
          <w:highlight w:val="none"/>
          <w:lang w:val="en-US" w:eastAsia="zh-CN"/>
        </w:rPr>
        <w:t>货品质量保证金20000元（大写：贰万元）不再退回。</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九、开标时间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报价函应于20</w:t>
      </w:r>
      <w:r>
        <w:rPr>
          <w:rFonts w:hint="eastAsia" w:ascii="方正仿宋_GBK" w:hAnsi="方正仿宋_GBK" w:eastAsia="方正仿宋_GBK" w:cs="方正仿宋_GBK"/>
          <w:sz w:val="32"/>
          <w:szCs w:val="32"/>
          <w:highlight w:val="none"/>
          <w:lang w:val="en-US" w:eastAsia="zh-CN"/>
        </w:rPr>
        <w:t>21</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12</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13</w:t>
      </w:r>
      <w:r>
        <w:rPr>
          <w:rFonts w:hint="eastAsia" w:ascii="方正仿宋_GBK" w:hAnsi="方正仿宋_GBK" w:eastAsia="方正仿宋_GBK" w:cs="方正仿宋_GBK"/>
          <w:sz w:val="32"/>
          <w:szCs w:val="32"/>
          <w:highlight w:val="none"/>
        </w:rPr>
        <w:t>日上午</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rPr>
        <w:t>点</w:t>
      </w:r>
      <w:r>
        <w:rPr>
          <w:rFonts w:hint="eastAsia" w:ascii="方正仿宋_GBK" w:hAnsi="方正仿宋_GBK" w:eastAsia="方正仿宋_GBK" w:cs="方正仿宋_GBK"/>
          <w:sz w:val="32"/>
          <w:szCs w:val="32"/>
          <w:highlight w:val="none"/>
          <w:lang w:val="en-US" w:eastAsia="zh-CN"/>
        </w:rPr>
        <w:t>30</w:t>
      </w:r>
      <w:r>
        <w:rPr>
          <w:rFonts w:hint="eastAsia" w:ascii="方正仿宋_GBK" w:hAnsi="方正仿宋_GBK" w:eastAsia="方正仿宋_GBK" w:cs="方正仿宋_GBK"/>
          <w:sz w:val="32"/>
          <w:szCs w:val="32"/>
          <w:highlight w:val="none"/>
        </w:rPr>
        <w:t>分（北京时间）前递交我司（超过递交时间将不在收取报价表），并于20</w:t>
      </w:r>
      <w:r>
        <w:rPr>
          <w:rFonts w:hint="eastAsia" w:ascii="方正仿宋_GBK" w:hAnsi="方正仿宋_GBK" w:eastAsia="方正仿宋_GBK" w:cs="方正仿宋_GBK"/>
          <w:sz w:val="32"/>
          <w:szCs w:val="32"/>
          <w:highlight w:val="none"/>
          <w:lang w:val="en-US" w:eastAsia="zh-CN"/>
        </w:rPr>
        <w:t>21</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 xml:space="preserve"> 12</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13</w:t>
      </w:r>
      <w:r>
        <w:rPr>
          <w:rFonts w:hint="eastAsia" w:ascii="方正仿宋_GBK" w:hAnsi="方正仿宋_GBK" w:eastAsia="方正仿宋_GBK" w:cs="方正仿宋_GBK"/>
          <w:sz w:val="32"/>
          <w:szCs w:val="32"/>
          <w:highlight w:val="none"/>
        </w:rPr>
        <w:t>日</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rPr>
        <w:t>点</w:t>
      </w:r>
      <w:r>
        <w:rPr>
          <w:rFonts w:hint="eastAsia" w:ascii="方正仿宋_GBK" w:hAnsi="方正仿宋_GBK" w:eastAsia="方正仿宋_GBK" w:cs="方正仿宋_GBK"/>
          <w:sz w:val="32"/>
          <w:szCs w:val="32"/>
          <w:highlight w:val="none"/>
          <w:lang w:val="en-US" w:eastAsia="zh-CN"/>
        </w:rPr>
        <w:t>30</w:t>
      </w:r>
      <w:r>
        <w:rPr>
          <w:rFonts w:hint="eastAsia" w:ascii="方正仿宋_GBK" w:hAnsi="方正仿宋_GBK" w:eastAsia="方正仿宋_GBK" w:cs="方正仿宋_GBK"/>
          <w:sz w:val="32"/>
          <w:szCs w:val="32"/>
          <w:highlight w:val="none"/>
        </w:rPr>
        <w:t>分在</w:t>
      </w:r>
      <w:r>
        <w:rPr>
          <w:rFonts w:hint="eastAsia" w:ascii="方正仿宋_GBK" w:hAnsi="方正仿宋_GBK" w:eastAsia="方正仿宋_GBK" w:cs="方正仿宋_GBK"/>
          <w:sz w:val="32"/>
          <w:szCs w:val="32"/>
          <w:highlight w:val="none"/>
          <w:lang w:val="en-US" w:eastAsia="zh-CN"/>
        </w:rPr>
        <w:t>中渝公司二</w:t>
      </w:r>
      <w:r>
        <w:rPr>
          <w:rFonts w:hint="eastAsia" w:ascii="方正仿宋_GBK" w:hAnsi="方正仿宋_GBK" w:eastAsia="方正仿宋_GBK" w:cs="方正仿宋_GBK"/>
          <w:sz w:val="32"/>
          <w:szCs w:val="32"/>
          <w:highlight w:val="none"/>
        </w:rPr>
        <w:t>会议室进行开标会。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pacing w:val="-11"/>
          <w:sz w:val="32"/>
          <w:szCs w:val="32"/>
          <w:highlight w:val="none"/>
        </w:rPr>
        <w:t>递交地址：</w:t>
      </w:r>
      <w:r>
        <w:rPr>
          <w:rFonts w:hint="eastAsia" w:ascii="方正仿宋_GBK" w:hAnsi="方正仿宋_GBK" w:eastAsia="方正仿宋_GBK" w:cs="方正仿宋_GBK"/>
          <w:spacing w:val="-11"/>
          <w:sz w:val="32"/>
          <w:szCs w:val="32"/>
          <w:highlight w:val="none"/>
          <w:lang w:val="en-US" w:eastAsia="zh-CN"/>
        </w:rPr>
        <w:t>重庆中渝高速公路有限公司综合办公室</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 系 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祝寻真</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023-47846820、13608350567</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重庆中渝高速公路有限公司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2021年12月 2日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sz w:val="32"/>
          <w:szCs w:val="32"/>
        </w:rPr>
      </w:pPr>
    </w:p>
    <w:p>
      <w:pPr>
        <w:rPr>
          <w:rFonts w:hint="eastAsia"/>
          <w:lang w:val="en-US" w:eastAsia="zh-CN"/>
        </w:rPr>
      </w:pPr>
    </w:p>
    <w:sectPr>
      <w:headerReference r:id="rId3" w:type="default"/>
      <w:footerReference r:id="rId4" w:type="default"/>
      <w:pgSz w:w="11906" w:h="16838"/>
      <w:pgMar w:top="1984" w:right="1474" w:bottom="1701"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3"/>
      <w:lvlText w:val="%4."/>
      <w:lvlJc w:val="left"/>
      <w:pPr>
        <w:tabs>
          <w:tab w:val="left" w:pos="2340"/>
        </w:tabs>
        <w:ind w:left="2216"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81021"/>
    <w:rsid w:val="02BA3F8E"/>
    <w:rsid w:val="03825C06"/>
    <w:rsid w:val="041A13B1"/>
    <w:rsid w:val="057D2154"/>
    <w:rsid w:val="05824401"/>
    <w:rsid w:val="05C338B4"/>
    <w:rsid w:val="06612CFB"/>
    <w:rsid w:val="084C1D4C"/>
    <w:rsid w:val="09345D02"/>
    <w:rsid w:val="09A82567"/>
    <w:rsid w:val="09CA724C"/>
    <w:rsid w:val="0AB94B2B"/>
    <w:rsid w:val="0ABC62DF"/>
    <w:rsid w:val="0AEC2C93"/>
    <w:rsid w:val="0B1D1EDD"/>
    <w:rsid w:val="0B675D98"/>
    <w:rsid w:val="0BEE43CA"/>
    <w:rsid w:val="0BFB44C1"/>
    <w:rsid w:val="0C752965"/>
    <w:rsid w:val="0CA10E7A"/>
    <w:rsid w:val="0F3550C8"/>
    <w:rsid w:val="0F892A82"/>
    <w:rsid w:val="104900E1"/>
    <w:rsid w:val="10560A2E"/>
    <w:rsid w:val="116653CC"/>
    <w:rsid w:val="11754733"/>
    <w:rsid w:val="1202744E"/>
    <w:rsid w:val="12131C42"/>
    <w:rsid w:val="1347127E"/>
    <w:rsid w:val="138F28CD"/>
    <w:rsid w:val="152D239E"/>
    <w:rsid w:val="15EB2FDE"/>
    <w:rsid w:val="16843CD1"/>
    <w:rsid w:val="17AB49E2"/>
    <w:rsid w:val="185E3560"/>
    <w:rsid w:val="18BA03EC"/>
    <w:rsid w:val="1AB0277F"/>
    <w:rsid w:val="1B6B0C89"/>
    <w:rsid w:val="20233F79"/>
    <w:rsid w:val="213F3B84"/>
    <w:rsid w:val="23E822B1"/>
    <w:rsid w:val="276E2ACE"/>
    <w:rsid w:val="27D770B1"/>
    <w:rsid w:val="28033B5E"/>
    <w:rsid w:val="286F2FA1"/>
    <w:rsid w:val="28D040CB"/>
    <w:rsid w:val="2A0337B5"/>
    <w:rsid w:val="2A3029E2"/>
    <w:rsid w:val="2AB63555"/>
    <w:rsid w:val="2B654DC9"/>
    <w:rsid w:val="2D887C93"/>
    <w:rsid w:val="2E8E2F17"/>
    <w:rsid w:val="2EEF7FB6"/>
    <w:rsid w:val="2FFA4BA7"/>
    <w:rsid w:val="30011A24"/>
    <w:rsid w:val="31DA4DDB"/>
    <w:rsid w:val="341113B0"/>
    <w:rsid w:val="34711E4F"/>
    <w:rsid w:val="34857BAB"/>
    <w:rsid w:val="35C115EF"/>
    <w:rsid w:val="369B7657"/>
    <w:rsid w:val="3862042D"/>
    <w:rsid w:val="3C0269B2"/>
    <w:rsid w:val="3C3A44E5"/>
    <w:rsid w:val="3C664263"/>
    <w:rsid w:val="3D9A2417"/>
    <w:rsid w:val="3DC62D1E"/>
    <w:rsid w:val="3E015FF2"/>
    <w:rsid w:val="3F5C3B72"/>
    <w:rsid w:val="43182FED"/>
    <w:rsid w:val="43AF2CFA"/>
    <w:rsid w:val="445B21D4"/>
    <w:rsid w:val="4699120A"/>
    <w:rsid w:val="46F45138"/>
    <w:rsid w:val="479A7CC1"/>
    <w:rsid w:val="47B01EC0"/>
    <w:rsid w:val="480A0ACD"/>
    <w:rsid w:val="48E64762"/>
    <w:rsid w:val="4980542A"/>
    <w:rsid w:val="49D942C7"/>
    <w:rsid w:val="4ACD6930"/>
    <w:rsid w:val="4B9A282E"/>
    <w:rsid w:val="4BF114D8"/>
    <w:rsid w:val="4CC528E0"/>
    <w:rsid w:val="4D661B88"/>
    <w:rsid w:val="4D9E2CF0"/>
    <w:rsid w:val="4E5959D6"/>
    <w:rsid w:val="4F4C1097"/>
    <w:rsid w:val="504031CB"/>
    <w:rsid w:val="517540C5"/>
    <w:rsid w:val="529E1C09"/>
    <w:rsid w:val="530D3F32"/>
    <w:rsid w:val="5397276B"/>
    <w:rsid w:val="54DF718D"/>
    <w:rsid w:val="550B6771"/>
    <w:rsid w:val="554E5D1A"/>
    <w:rsid w:val="55D3606E"/>
    <w:rsid w:val="573E6979"/>
    <w:rsid w:val="5A141A54"/>
    <w:rsid w:val="5B721B1F"/>
    <w:rsid w:val="5CE60D7D"/>
    <w:rsid w:val="5D1A0A26"/>
    <w:rsid w:val="5E5901B8"/>
    <w:rsid w:val="5E995582"/>
    <w:rsid w:val="5F557EEB"/>
    <w:rsid w:val="605424A1"/>
    <w:rsid w:val="628361BF"/>
    <w:rsid w:val="662841B4"/>
    <w:rsid w:val="6A13041B"/>
    <w:rsid w:val="6A446FC3"/>
    <w:rsid w:val="6BD83F86"/>
    <w:rsid w:val="6C225202"/>
    <w:rsid w:val="6C62138A"/>
    <w:rsid w:val="6DA14990"/>
    <w:rsid w:val="6F645CCC"/>
    <w:rsid w:val="70E100A9"/>
    <w:rsid w:val="71662034"/>
    <w:rsid w:val="721F7753"/>
    <w:rsid w:val="72232B8E"/>
    <w:rsid w:val="72EA2C90"/>
    <w:rsid w:val="740461F8"/>
    <w:rsid w:val="74FE1728"/>
    <w:rsid w:val="752D3CB8"/>
    <w:rsid w:val="77505319"/>
    <w:rsid w:val="79C67FC9"/>
    <w:rsid w:val="7D18723B"/>
    <w:rsid w:val="7E3F10F9"/>
    <w:rsid w:val="7EF649F8"/>
    <w:rsid w:val="7FB977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3">
    <w:name w:val="heading 4"/>
    <w:basedOn w:val="1"/>
    <w:next w:val="1"/>
    <w:qFormat/>
    <w:uiPriority w:val="0"/>
    <w:pPr>
      <w:widowControl/>
      <w:numPr>
        <w:ilvl w:val="3"/>
        <w:numId w:val="1"/>
      </w:numPr>
      <w:tabs>
        <w:tab w:val="left" w:pos="567"/>
      </w:tabs>
      <w:spacing w:line="580" w:lineRule="exact"/>
      <w:ind w:left="0" w:firstLine="964" w:firstLineChars="200"/>
      <w:jc w:val="left"/>
      <w:outlineLvl w:val="3"/>
    </w:pPr>
    <w:rPr>
      <w:rFonts w:ascii="Arial" w:hAnsi="Arial" w:eastAsia="方正仿宋_GBK" w:cs="Arial"/>
      <w:color w:val="000000"/>
      <w:kern w:val="0"/>
      <w:sz w:val="32"/>
      <w:lang w:eastAsia="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20"/>
    </w:rPr>
  </w:style>
  <w:style w:type="character" w:styleId="8">
    <w:name w:val="page number"/>
    <w:basedOn w:val="7"/>
    <w:qFormat/>
    <w:uiPriority w:val="0"/>
  </w:style>
  <w:style w:type="paragraph" w:customStyle="1" w:styleId="9">
    <w:name w:val="Body text|1"/>
    <w:basedOn w:val="1"/>
    <w:qFormat/>
    <w:uiPriority w:val="0"/>
    <w:pPr>
      <w:widowControl w:val="0"/>
      <w:shd w:val="clear" w:color="auto" w:fill="auto"/>
      <w:spacing w:after="200"/>
    </w:pPr>
    <w:rPr>
      <w:rFonts w:ascii="MingLiU" w:hAnsi="MingLiU" w:eastAsia="MingLiU" w:cs="MingLiU"/>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2019-09-17T03:25:00Z</dcterms:created>
  <dc:creator>莫雷</dc:creator>
  <cp:lastModifiedBy>傅渝凌</cp:lastModifiedBy>
  <cp:lastPrinted>2020-05-21T03:28:00Z</cp:lastPrinted>
  <dcterms:modified xsi:type="dcterms:W3CDTF">2021-12-02T07:27:33Z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4138152926704273915924C4F203F48F</vt:lpwstr>
  </property>
</Properties>
</file>