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hint="eastAsia" w:eastAsia="宋体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  <w:t>重庆高速公路集团有限公司</w:t>
      </w: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  <w:lang w:val="en-US" w:eastAsia="zh-CN"/>
        </w:rPr>
        <w:t>东北营运分公司</w:t>
      </w:r>
    </w:p>
    <w:p>
      <w:pPr>
        <w:widowControl/>
        <w:spacing w:line="500" w:lineRule="atLeast"/>
        <w:ind w:left="11"/>
        <w:jc w:val="center"/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  <w:lang w:val="en-US" w:eastAsia="zh-CN"/>
        </w:rPr>
        <w:t>奉云路临崖路段安全能力提升工程</w:t>
      </w:r>
    </w:p>
    <w:p>
      <w:pPr>
        <w:widowControl/>
        <w:spacing w:line="500" w:lineRule="atLeast"/>
        <w:ind w:left="11"/>
        <w:jc w:val="center"/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  <w:t>竞争性比选结果公示</w:t>
      </w:r>
    </w:p>
    <w:p>
      <w:pPr>
        <w:widowControl/>
        <w:spacing w:line="500" w:lineRule="atLeast"/>
        <w:ind w:left="11"/>
        <w:jc w:val="center"/>
        <w:rPr>
          <w:rFonts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</w:pP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公示期：2021年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日-2021年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一、评标情况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奉云路临崖路段安全能力提升工程竞争性比选于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日开标，经评标小组评审，结果如下：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中标候选人：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重庆通力高速公路养护工程有限公司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，报价为：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1616915.73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元。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二、提出异议的渠道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东北营运分公司养护技术部，联系电话：023-58338358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三、公示网站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重庆高速公路集团有限公司官方网站（</w:t>
      </w:r>
      <w:r>
        <w:fldChar w:fldCharType="begin"/>
      </w:r>
      <w:r>
        <w:instrText xml:space="preserve"> HYPERLINK "http://www.cegc.com.cn" </w:instrText>
      </w:r>
      <w:r>
        <w:fldChar w:fldCharType="separate"/>
      </w:r>
      <w:r>
        <w:rPr>
          <w:rStyle w:val="5"/>
          <w:rFonts w:ascii="宋体" w:hAnsi="宋体" w:eastAsia="宋体" w:cs="宋体"/>
          <w:caps/>
          <w:kern w:val="0"/>
          <w:sz w:val="24"/>
          <w:szCs w:val="24"/>
        </w:rPr>
        <w:t>http://www.cegc.com.cn</w:t>
      </w:r>
      <w:r>
        <w:rPr>
          <w:rStyle w:val="5"/>
          <w:rFonts w:ascii="宋体" w:hAnsi="宋体" w:eastAsia="宋体" w:cs="宋体"/>
          <w:caps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）；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四、监督部门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东北营运分公司党群人力部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 xml:space="preserve"> 023-</w:t>
      </w: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8913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8485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五、联系方式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招标人：重庆高速公路集团有限公司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东北营运分公司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地 址：重庆市渝北区银杉路66号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李老师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电 话：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023-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58338358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D5"/>
    <w:rsid w:val="000806F1"/>
    <w:rsid w:val="000C4115"/>
    <w:rsid w:val="003A77AC"/>
    <w:rsid w:val="003D0FEB"/>
    <w:rsid w:val="005B4A86"/>
    <w:rsid w:val="005C6CD5"/>
    <w:rsid w:val="00763B7A"/>
    <w:rsid w:val="00853E0C"/>
    <w:rsid w:val="008912DD"/>
    <w:rsid w:val="009657D5"/>
    <w:rsid w:val="00B612B0"/>
    <w:rsid w:val="00D27EDB"/>
    <w:rsid w:val="00DA536F"/>
    <w:rsid w:val="00EB3E4E"/>
    <w:rsid w:val="01754441"/>
    <w:rsid w:val="03AA6D28"/>
    <w:rsid w:val="05085D6B"/>
    <w:rsid w:val="08C33A6A"/>
    <w:rsid w:val="0D935A36"/>
    <w:rsid w:val="48582A51"/>
    <w:rsid w:val="5A7B3E49"/>
    <w:rsid w:val="7765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64</Words>
  <Characters>367</Characters>
  <Lines>3</Lines>
  <Paragraphs>1</Paragraphs>
  <TotalTime>12</TotalTime>
  <ScaleCrop>false</ScaleCrop>
  <LinksUpToDate>false</LinksUpToDate>
  <CharactersWithSpaces>430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2021-07-14T06:39:00Z</dcterms:created>
  <dc:creator>蔡啸</dc:creator>
  <cp:lastModifiedBy>李刚</cp:lastModifiedBy>
  <dcterms:modified xsi:type="dcterms:W3CDTF">2021-08-04T07:17:42Z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