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sz w:val="44"/>
          <w:szCs w:val="44"/>
        </w:rPr>
      </w:pPr>
    </w:p>
    <w:p>
      <w:pPr>
        <w:spacing w:line="640" w:lineRule="exact"/>
        <w:jc w:val="center"/>
        <w:rPr>
          <w:rFonts w:ascii="方正小标宋_GBK" w:eastAsia="方正小标宋_GBK"/>
          <w:sz w:val="36"/>
          <w:szCs w:val="36"/>
        </w:rPr>
      </w:pPr>
      <w:r>
        <w:rPr>
          <w:rFonts w:hint="eastAsia" w:ascii="方正小标宋_GBK" w:eastAsia="方正小标宋_GBK"/>
          <w:sz w:val="36"/>
          <w:szCs w:val="36"/>
        </w:rPr>
        <w:t>重庆渝广梁忠高速公路有限公司</w:t>
      </w:r>
    </w:p>
    <w:p>
      <w:pPr>
        <w:jc w:val="center"/>
        <w:rPr>
          <w:rFonts w:ascii="方正仿宋_GBK" w:eastAsia="方正仿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梁忠</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路交通车驾驶员业务外包服务项目</w:t>
      </w: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竞争性询价</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邀</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请</w:t>
      </w:r>
    </w:p>
    <w:p>
      <w:pPr>
        <w:jc w:val="center"/>
        <w:rPr>
          <w:rFonts w:ascii="方正仿宋_GBK" w:eastAsia="方正仿宋_GBK"/>
          <w:b/>
          <w:color w:val="000000" w:themeColor="text1"/>
          <w:sz w:val="52"/>
          <w:szCs w:val="52"/>
          <w14:textFill>
            <w14:solidFill>
              <w14:schemeClr w14:val="tx1"/>
            </w14:solidFill>
          </w14:textFill>
        </w:rPr>
      </w:pPr>
    </w:p>
    <w:p>
      <w:pPr>
        <w:jc w:val="center"/>
        <w:rPr>
          <w:rFonts w:ascii="方正仿宋_GBK" w:eastAsia="方正仿宋_GBK"/>
          <w:b/>
          <w:color w:val="000000" w:themeColor="text1"/>
          <w:sz w:val="52"/>
          <w:szCs w:val="52"/>
          <w14:textFill>
            <w14:solidFill>
              <w14:schemeClr w14:val="tx1"/>
            </w14:solidFill>
          </w14:textFill>
        </w:rPr>
      </w:pPr>
      <w:r>
        <w:rPr>
          <w:rFonts w:hint="eastAsia" w:ascii="方正仿宋_GBK" w:eastAsia="方正仿宋_GBK"/>
          <w:b/>
          <w:color w:val="000000" w:themeColor="text1"/>
          <w:sz w:val="52"/>
          <w:szCs w:val="52"/>
          <w14:textFill>
            <w14:solidFill>
              <w14:schemeClr w14:val="tx1"/>
            </w14:solidFill>
          </w14:textFill>
        </w:rPr>
        <w:t>函</w:t>
      </w:r>
    </w:p>
    <w:p>
      <w:pPr>
        <w:rPr>
          <w:rFonts w:ascii="方正仿宋_GBK" w:eastAsia="方正仿宋_GBK"/>
          <w:color w:val="000000" w:themeColor="text1"/>
          <w:sz w:val="44"/>
          <w:szCs w:val="44"/>
          <w14:textFill>
            <w14:solidFill>
              <w14:schemeClr w14:val="tx1"/>
            </w14:solidFill>
          </w14:textFill>
        </w:rPr>
      </w:pPr>
    </w:p>
    <w:p>
      <w:pPr>
        <w:ind w:firstLine="320" w:firstLineChars="1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询价</w:t>
      </w:r>
      <w:r>
        <w:rPr>
          <w:rFonts w:ascii="仿宋" w:hAnsi="仿宋" w:eastAsia="仿宋"/>
          <w:color w:val="000000" w:themeColor="text1"/>
          <w:sz w:val="32"/>
          <w:szCs w:val="32"/>
          <w14:textFill>
            <w14:solidFill>
              <w14:schemeClr w14:val="tx1"/>
            </w14:solidFill>
          </w14:textFill>
        </w:rPr>
        <w:t>人：重庆渝广梁忠高速公路有限公司</w:t>
      </w:r>
    </w:p>
    <w:p>
      <w:pPr>
        <w:jc w:val="left"/>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 xml:space="preserve"> </w:t>
      </w:r>
      <w:r>
        <w:rPr>
          <w:rFonts w:hint="eastAsia" w:ascii="仿宋" w:hAnsi="仿宋" w:eastAsia="仿宋"/>
          <w:color w:val="000000" w:themeColor="text1"/>
          <w:sz w:val="28"/>
          <w14:textFill>
            <w14:solidFill>
              <w14:schemeClr w14:val="tx1"/>
            </w14:solidFill>
          </w14:textFill>
        </w:rPr>
        <w:t xml:space="preserve"> </w:t>
      </w:r>
    </w:p>
    <w:p>
      <w:pPr>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20</w:t>
      </w:r>
      <w:r>
        <w:rPr>
          <w:rFonts w:ascii="方正仿宋_GBK" w:eastAsia="方正仿宋_GBK"/>
          <w:color w:val="000000" w:themeColor="text1"/>
          <w:sz w:val="32"/>
          <w:szCs w:val="32"/>
          <w14:textFill>
            <w14:solidFill>
              <w14:schemeClr w14:val="tx1"/>
            </w14:solidFill>
          </w14:textFill>
        </w:rPr>
        <w:t>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p>
    <w:p>
      <w:pPr>
        <w:jc w:val="center"/>
        <w:rPr>
          <w:rFonts w:ascii="方正仿宋_GBK" w:eastAsia="方正仿宋_GBK"/>
          <w:color w:val="000000" w:themeColor="text1"/>
          <w:sz w:val="32"/>
          <w:szCs w:val="32"/>
          <w14:textFill>
            <w14:solidFill>
              <w14:schemeClr w14:val="tx1"/>
            </w14:solidFill>
          </w14:textFill>
        </w:rPr>
      </w:pPr>
    </w:p>
    <w:p>
      <w:pPr>
        <w:jc w:val="center"/>
        <w:rPr>
          <w:rFonts w:ascii="方正仿宋_GBK" w:eastAsia="方正仿宋_GBK"/>
          <w:color w:val="000000" w:themeColor="text1"/>
          <w:sz w:val="32"/>
          <w:szCs w:val="32"/>
          <w14:textFill>
            <w14:solidFill>
              <w14:schemeClr w14:val="tx1"/>
            </w14:solidFill>
          </w14:textFill>
        </w:rPr>
      </w:pP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重庆渝广梁忠高速公路有限公司</w:t>
      </w:r>
    </w:p>
    <w:p>
      <w:pPr>
        <w:spacing w:line="64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梁忠</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路交通车驾驶员业务外包服务项目</w:t>
      </w:r>
    </w:p>
    <w:p>
      <w:pPr>
        <w:spacing w:line="640" w:lineRule="exact"/>
        <w:jc w:val="center"/>
        <w:rPr>
          <w:rFonts w:ascii="方正小标宋_GBK" w:eastAsia="方正小标宋_GBK"/>
          <w:color w:val="000000" w:themeColor="text1"/>
          <w:sz w:val="36"/>
          <w:szCs w:val="36"/>
          <w14:textFill>
            <w14:solidFill>
              <w14:schemeClr w14:val="tx1"/>
            </w14:solidFill>
          </w14:textFill>
        </w:rPr>
      </w:pPr>
      <w:r>
        <w:rPr>
          <w:rFonts w:hint="eastAsia" w:ascii="方正小标宋_GBK" w:eastAsia="方正小标宋_GBK"/>
          <w:color w:val="000000" w:themeColor="text1"/>
          <w:sz w:val="36"/>
          <w:szCs w:val="36"/>
          <w14:textFill>
            <w14:solidFill>
              <w14:schemeClr w14:val="tx1"/>
            </w14:solidFill>
          </w14:textFill>
        </w:rPr>
        <w:t>竞争性询价邀请函</w:t>
      </w:r>
    </w:p>
    <w:p>
      <w:pPr>
        <w:rPr>
          <w:rFonts w:ascii="方正仿宋_GBK" w:eastAsia="方正仿宋_GBK"/>
          <w:color w:val="000000" w:themeColor="text1"/>
          <w:sz w:val="32"/>
          <w:szCs w:val="32"/>
          <w14:textFill>
            <w14:solidFill>
              <w14:schemeClr w14:val="tx1"/>
            </w14:solidFill>
          </w14:textFill>
        </w:rPr>
      </w:pPr>
    </w:p>
    <w:p>
      <w:pPr>
        <w:rPr>
          <w:rFonts w:ascii="方正仿宋_GBK" w:eastAsia="方正仿宋_GBK"/>
          <w:color w:val="000000" w:themeColor="text1"/>
          <w:sz w:val="32"/>
          <w:szCs w:val="32"/>
          <w:u w:val="single"/>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各报价人</w:t>
      </w:r>
      <w:r>
        <w:rPr>
          <w:rFonts w:ascii="方正仿宋_GBK" w:eastAsia="方正仿宋_GBK"/>
          <w:color w:val="000000" w:themeColor="text1"/>
          <w:sz w:val="32"/>
          <w:szCs w:val="32"/>
          <w14:textFill>
            <w14:solidFill>
              <w14:schemeClr w14:val="tx1"/>
            </w14:solidFill>
          </w14:textFill>
        </w:rPr>
        <w:t>：</w:t>
      </w:r>
    </w:p>
    <w:p>
      <w:pPr>
        <w:spacing w:line="640" w:lineRule="exact"/>
        <w:jc w:val="left"/>
        <w:rPr>
          <w:rFonts w:ascii="方正小标宋_GBK" w:eastAsia="方正小标宋_GBK"/>
          <w:kern w:val="0"/>
          <w:sz w:val="44"/>
          <w:szCs w:val="44"/>
        </w:rPr>
      </w:pPr>
      <w:r>
        <w:rPr>
          <w:rFonts w:hint="eastAsia" w:ascii="方正仿宋_GBK" w:eastAsia="方正仿宋_GBK"/>
          <w:color w:val="000000" w:themeColor="text1"/>
          <w:sz w:val="32"/>
          <w:szCs w:val="32"/>
          <w14:textFill>
            <w14:solidFill>
              <w14:schemeClr w14:val="tx1"/>
            </w14:solidFill>
          </w14:textFill>
        </w:rPr>
        <w:t xml:space="preserve">    重庆渝广梁忠高速公路有限公司</w:t>
      </w:r>
      <w:r>
        <w:rPr>
          <w:rFonts w:hint="eastAsia" w:ascii="方正仿宋_GBK" w:eastAsia="方正仿宋_GBK"/>
          <w:color w:val="000000" w:themeColor="text1"/>
          <w:sz w:val="32"/>
          <w:szCs w:val="32"/>
          <w:lang w:val="en-US" w:eastAsia="zh-CN"/>
          <w14:textFill>
            <w14:solidFill>
              <w14:schemeClr w14:val="tx1"/>
            </w14:solidFill>
          </w14:textFill>
        </w:rPr>
        <w:t>梁忠</w:t>
      </w:r>
      <w:r>
        <w:rPr>
          <w:rFonts w:hint="eastAsia" w:ascii="方正仿宋_GBK" w:eastAsia="方正仿宋_GBK"/>
          <w:color w:val="000000" w:themeColor="text1"/>
          <w:sz w:val="32"/>
          <w:szCs w:val="32"/>
          <w14:textFill>
            <w14:solidFill>
              <w14:schemeClr w14:val="tx1"/>
            </w14:solidFill>
          </w14:textFill>
        </w:rPr>
        <w:t>路交通车驾驶员业</w:t>
      </w:r>
      <w:r>
        <w:rPr>
          <w:rFonts w:hint="eastAsia" w:ascii="方正仿宋_GBK" w:eastAsia="方正仿宋_GBK"/>
          <w:sz w:val="32"/>
          <w:szCs w:val="32"/>
        </w:rPr>
        <w:t>务外包服务项目，资金已落实。为规范</w:t>
      </w:r>
      <w:r>
        <w:rPr>
          <w:rFonts w:ascii="方正仿宋_GBK" w:eastAsia="方正仿宋_GBK"/>
          <w:sz w:val="32"/>
          <w:szCs w:val="32"/>
        </w:rPr>
        <w:t>公司管理工作程序，满足我司工作要求，特邀请</w:t>
      </w:r>
      <w:r>
        <w:rPr>
          <w:rFonts w:hint="eastAsia" w:ascii="方正仿宋_GBK" w:eastAsia="方正仿宋_GBK"/>
          <w:sz w:val="32"/>
          <w:szCs w:val="32"/>
        </w:rPr>
        <w:t>贵</w:t>
      </w:r>
      <w:r>
        <w:rPr>
          <w:rFonts w:ascii="方正仿宋_GBK" w:eastAsia="方正仿宋_GBK"/>
          <w:sz w:val="32"/>
          <w:szCs w:val="32"/>
        </w:rPr>
        <w:t>公司对本项目进行竞争性报价。</w:t>
      </w:r>
    </w:p>
    <w:p>
      <w:pPr>
        <w:ind w:firstLine="600"/>
        <w:rPr>
          <w:rFonts w:ascii="方正仿宋_GBK" w:eastAsia="方正仿宋_GBK"/>
          <w:b/>
          <w:sz w:val="32"/>
          <w:szCs w:val="32"/>
        </w:rPr>
      </w:pPr>
      <w:r>
        <w:rPr>
          <w:rFonts w:hint="eastAsia" w:ascii="方正仿宋_GBK" w:eastAsia="方正仿宋_GBK"/>
          <w:b/>
          <w:sz w:val="32"/>
          <w:szCs w:val="32"/>
        </w:rPr>
        <w:t>一</w:t>
      </w:r>
      <w:r>
        <w:rPr>
          <w:rFonts w:ascii="方正仿宋_GBK" w:eastAsia="方正仿宋_GBK"/>
          <w:b/>
          <w:sz w:val="32"/>
          <w:szCs w:val="32"/>
        </w:rPr>
        <w:t>、</w:t>
      </w:r>
      <w:r>
        <w:rPr>
          <w:rFonts w:hint="eastAsia" w:ascii="方正仿宋_GBK" w:eastAsia="方正仿宋_GBK"/>
          <w:b/>
          <w:sz w:val="32"/>
          <w:szCs w:val="32"/>
        </w:rPr>
        <w:t>报价人</w:t>
      </w:r>
      <w:r>
        <w:rPr>
          <w:rFonts w:ascii="方正仿宋_GBK" w:eastAsia="方正仿宋_GBK"/>
          <w:b/>
          <w:sz w:val="32"/>
          <w:szCs w:val="32"/>
        </w:rPr>
        <w:t>要求</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1、具有独立承担民事责任能力的企业法人。</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2、具有良好的商业信誉和健全的财务会计制度。</w:t>
      </w:r>
    </w:p>
    <w:p>
      <w:pPr>
        <w:ind w:firstLine="600"/>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3、具备丰富的行业管理、运营经验和能力，并配备经验丰富的技术人员和管理人员。</w:t>
      </w:r>
    </w:p>
    <w:p>
      <w:pPr>
        <w:ind w:firstLine="600"/>
        <w:rPr>
          <w:rFonts w:ascii="方正仿宋_GBK" w:eastAsia="方正仿宋_GBK"/>
          <w:sz w:val="32"/>
          <w:szCs w:val="32"/>
        </w:rPr>
      </w:pPr>
      <w:r>
        <w:rPr>
          <w:rFonts w:hint="eastAsia" w:ascii="方正仿宋_GBK" w:eastAsia="方正仿宋_GBK"/>
          <w:sz w:val="32"/>
          <w:szCs w:val="32"/>
        </w:rPr>
        <w:t>3、本次询价确定最高限</w:t>
      </w:r>
      <w:r>
        <w:rPr>
          <w:rFonts w:ascii="方正仿宋_GBK" w:eastAsia="方正仿宋_GBK"/>
          <w:sz w:val="32"/>
          <w:szCs w:val="32"/>
        </w:rPr>
        <w:t>价</w:t>
      </w:r>
      <w:r>
        <w:rPr>
          <w:rFonts w:hint="eastAsia" w:ascii="方正仿宋_GBK" w:eastAsia="方正仿宋_GBK"/>
          <w:sz w:val="32"/>
          <w:szCs w:val="32"/>
        </w:rPr>
        <w:t>为</w:t>
      </w:r>
      <w:r>
        <w:rPr>
          <w:rFonts w:hint="eastAsia" w:ascii="方正仿宋_GBK" w:eastAsia="方正仿宋_GBK"/>
          <w:sz w:val="32"/>
          <w:szCs w:val="32"/>
          <w:lang w:val="en-US" w:eastAsia="zh-CN"/>
        </w:rPr>
        <w:t>(小写）</w:t>
      </w:r>
      <w:r>
        <w:rPr>
          <w:rFonts w:hint="eastAsia" w:ascii="方正仿宋_GBK" w:eastAsia="方正仿宋_GBK"/>
          <w:sz w:val="32"/>
          <w:szCs w:val="32"/>
          <w:u w:val="single"/>
          <w:lang w:val="en-US" w:eastAsia="zh-CN"/>
        </w:rPr>
        <w:t>509280</w:t>
      </w:r>
      <w:r>
        <w:rPr>
          <w:rFonts w:hint="eastAsia" w:ascii="方正仿宋_GBK" w:eastAsia="方正仿宋_GBK"/>
          <w:sz w:val="32"/>
          <w:szCs w:val="32"/>
          <w:u w:val="single"/>
        </w:rPr>
        <w:t>.00</w:t>
      </w:r>
      <w:r>
        <w:rPr>
          <w:rFonts w:hint="eastAsia" w:ascii="方正仿宋_GBK" w:eastAsia="方正仿宋_GBK"/>
          <w:sz w:val="32"/>
          <w:szCs w:val="32"/>
        </w:rPr>
        <w:t>元</w:t>
      </w:r>
      <w:r>
        <w:rPr>
          <w:rFonts w:hint="eastAsia" w:ascii="方正仿宋_GBK" w:eastAsia="方正仿宋_GBK"/>
          <w:sz w:val="32"/>
          <w:szCs w:val="32"/>
          <w:lang w:eastAsia="zh-CN"/>
        </w:rPr>
        <w:t>，</w:t>
      </w:r>
      <w:r>
        <w:rPr>
          <w:rFonts w:hint="eastAsia" w:ascii="方正仿宋_GBK" w:eastAsia="方正仿宋_GBK"/>
          <w:sz w:val="32"/>
          <w:szCs w:val="32"/>
          <w:u w:val="single"/>
          <w:lang w:val="en-US" w:eastAsia="zh-CN"/>
        </w:rPr>
        <w:t>伍拾万零玖仟贰佰</w:t>
      </w:r>
      <w:bookmarkStart w:id="2" w:name="_GoBack"/>
      <w:bookmarkEnd w:id="2"/>
      <w:r>
        <w:rPr>
          <w:rFonts w:hint="eastAsia" w:ascii="方正仿宋_GBK" w:eastAsia="方正仿宋_GBK"/>
          <w:sz w:val="32"/>
          <w:szCs w:val="32"/>
          <w:u w:val="single"/>
          <w:lang w:val="en-US" w:eastAsia="zh-CN"/>
        </w:rPr>
        <w:t>捌拾元整</w:t>
      </w:r>
      <w:r>
        <w:rPr>
          <w:rFonts w:hint="eastAsia" w:ascii="方正仿宋_GBK" w:eastAsia="方正仿宋_GBK"/>
          <w:sz w:val="32"/>
          <w:szCs w:val="32"/>
        </w:rPr>
        <w:t>，超出</w:t>
      </w:r>
      <w:r>
        <w:rPr>
          <w:rFonts w:ascii="方正仿宋_GBK" w:eastAsia="方正仿宋_GBK"/>
          <w:sz w:val="32"/>
          <w:szCs w:val="32"/>
        </w:rPr>
        <w:t>最高限价的报价文件视为无效。</w:t>
      </w:r>
      <w:r>
        <w:rPr>
          <w:rFonts w:hint="eastAsia" w:ascii="方正仿宋_GBK" w:eastAsia="方正仿宋_GBK"/>
          <w:sz w:val="32"/>
          <w:szCs w:val="32"/>
        </w:rPr>
        <w:t>合同期限为2年，签订方式为一年一签</w:t>
      </w:r>
      <w:r>
        <w:rPr>
          <w:rFonts w:hint="eastAsia" w:ascii="方正仿宋_GBK" w:eastAsia="方正仿宋_GBK"/>
          <w:sz w:val="32"/>
          <w:szCs w:val="32"/>
          <w:lang w:eastAsia="zh-CN"/>
        </w:rPr>
        <w:t>。（</w:t>
      </w:r>
      <w:r>
        <w:rPr>
          <w:rFonts w:hint="eastAsia" w:ascii="方正仿宋_GBK" w:eastAsia="方正仿宋_GBK"/>
          <w:sz w:val="32"/>
          <w:szCs w:val="32"/>
        </w:rPr>
        <w:t>合同签订的价格为</w:t>
      </w:r>
      <w:r>
        <w:rPr>
          <w:rFonts w:hint="eastAsia" w:ascii="方正仿宋_GBK" w:eastAsia="方正仿宋_GBK"/>
          <w:sz w:val="32"/>
          <w:szCs w:val="32"/>
          <w:u w:val="single"/>
          <w:lang w:val="en-US" w:eastAsia="zh-CN"/>
        </w:rPr>
        <w:t>254640</w:t>
      </w:r>
      <w:r>
        <w:rPr>
          <w:rFonts w:hint="eastAsia" w:ascii="方正仿宋_GBK" w:eastAsia="方正仿宋_GBK"/>
          <w:sz w:val="32"/>
          <w:szCs w:val="32"/>
        </w:rPr>
        <w:t>元</w:t>
      </w:r>
      <w:r>
        <w:rPr>
          <w:rFonts w:hint="eastAsia" w:ascii="方正仿宋_GBK" w:eastAsia="方正仿宋_GBK"/>
          <w:sz w:val="32"/>
          <w:szCs w:val="32"/>
          <w:lang w:eastAsia="zh-CN"/>
        </w:rPr>
        <w:t>，</w:t>
      </w:r>
      <w:r>
        <w:rPr>
          <w:rFonts w:hint="eastAsia" w:ascii="方正仿宋_GBK" w:eastAsia="方正仿宋_GBK"/>
          <w:sz w:val="32"/>
          <w:szCs w:val="32"/>
          <w:u w:val="single"/>
          <w:lang w:val="en-US" w:eastAsia="zh-CN"/>
        </w:rPr>
        <w:t>贰拾伍万肆仟陆佰肆拾元整）</w:t>
      </w:r>
    </w:p>
    <w:p>
      <w:pPr>
        <w:ind w:firstLine="6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报价人所有报价必须按询价文件报价表表样报价。</w:t>
      </w:r>
    </w:p>
    <w:p>
      <w:pPr>
        <w:ind w:firstLine="6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报价人不得提出与询价文件不同的合同签订和计量支付方式。</w:t>
      </w:r>
    </w:p>
    <w:p>
      <w:pPr>
        <w:pStyle w:val="4"/>
        <w:numPr>
          <w:ilvl w:val="0"/>
          <w:numId w:val="1"/>
        </w:numPr>
        <w:ind w:firstLineChars="0"/>
        <w:rPr>
          <w:rFonts w:ascii="方正仿宋_GBK" w:eastAsia="方正仿宋_GBK"/>
          <w:b/>
          <w:sz w:val="32"/>
          <w:szCs w:val="32"/>
        </w:rPr>
      </w:pPr>
      <w:r>
        <w:rPr>
          <w:rFonts w:hint="eastAsia" w:ascii="方正仿宋_GBK" w:eastAsia="方正仿宋_GBK"/>
          <w:b/>
          <w:sz w:val="32"/>
          <w:szCs w:val="32"/>
        </w:rPr>
        <w:t>项目</w:t>
      </w:r>
      <w:r>
        <w:rPr>
          <w:rFonts w:ascii="方正仿宋_GBK" w:eastAsia="方正仿宋_GBK"/>
          <w:b/>
          <w:sz w:val="32"/>
          <w:szCs w:val="32"/>
        </w:rPr>
        <w:t>内容</w:t>
      </w:r>
    </w:p>
    <w:p>
      <w:pPr>
        <w:ind w:firstLine="640" w:firstLineChars="200"/>
        <w:rPr>
          <w:rFonts w:ascii="方正仿宋_GBK" w:eastAsia="方正仿宋_GBK"/>
          <w:sz w:val="32"/>
          <w:szCs w:val="32"/>
        </w:rPr>
      </w:pPr>
      <w:r>
        <w:rPr>
          <w:rFonts w:hint="eastAsia" w:ascii="方正仿宋_GBK" w:eastAsia="方正仿宋_GBK"/>
          <w:sz w:val="32"/>
          <w:szCs w:val="32"/>
        </w:rPr>
        <w:t xml:space="preserve"> 提供</w:t>
      </w:r>
      <w:r>
        <w:rPr>
          <w:rFonts w:hint="eastAsia" w:ascii="方正仿宋_GBK" w:eastAsia="方正仿宋_GBK"/>
          <w:sz w:val="32"/>
          <w:szCs w:val="32"/>
          <w:lang w:val="en-US" w:eastAsia="zh-CN"/>
        </w:rPr>
        <w:t>2</w:t>
      </w:r>
      <w:r>
        <w:rPr>
          <w:rFonts w:hint="eastAsia" w:ascii="方正仿宋_GBK" w:eastAsia="方正仿宋_GBK"/>
          <w:sz w:val="32"/>
          <w:szCs w:val="32"/>
        </w:rPr>
        <w:t>名以上（含</w:t>
      </w:r>
      <w:r>
        <w:rPr>
          <w:rFonts w:hint="eastAsia" w:ascii="方正仿宋_GBK" w:eastAsia="方正仿宋_GBK"/>
          <w:sz w:val="32"/>
          <w:szCs w:val="32"/>
          <w:lang w:val="en-US" w:eastAsia="zh-CN"/>
        </w:rPr>
        <w:t>2</w:t>
      </w:r>
      <w:r>
        <w:rPr>
          <w:rFonts w:hint="eastAsia" w:ascii="方正仿宋_GBK" w:eastAsia="方正仿宋_GBK"/>
          <w:sz w:val="32"/>
          <w:szCs w:val="32"/>
        </w:rPr>
        <w:t>名）具有A1驾照、</w:t>
      </w:r>
      <w:r>
        <w:rPr>
          <w:rFonts w:hint="eastAsia" w:ascii="方正仿宋_GBK" w:eastAsia="方正仿宋_GBK"/>
          <w:sz w:val="32"/>
          <w:szCs w:val="32"/>
          <w:lang w:val="en-US" w:eastAsia="zh-CN"/>
        </w:rPr>
        <w:t>1</w:t>
      </w:r>
      <w:r>
        <w:rPr>
          <w:rFonts w:hint="eastAsia" w:ascii="方正仿宋_GBK" w:eastAsia="方正仿宋_GBK"/>
          <w:sz w:val="32"/>
          <w:szCs w:val="32"/>
        </w:rPr>
        <w:t>名以上（含</w:t>
      </w:r>
      <w:r>
        <w:rPr>
          <w:rFonts w:hint="eastAsia" w:ascii="方正仿宋_GBK" w:eastAsia="方正仿宋_GBK"/>
          <w:sz w:val="32"/>
          <w:szCs w:val="32"/>
          <w:lang w:val="en-US" w:eastAsia="zh-CN"/>
        </w:rPr>
        <w:t>1</w:t>
      </w:r>
      <w:r>
        <w:rPr>
          <w:rFonts w:hint="eastAsia" w:ascii="方正仿宋_GBK" w:eastAsia="方正仿宋_GBK"/>
          <w:sz w:val="32"/>
          <w:szCs w:val="32"/>
        </w:rPr>
        <w:t>名）具有A</w:t>
      </w:r>
      <w:r>
        <w:rPr>
          <w:rFonts w:hint="eastAsia" w:ascii="方正仿宋_GBK" w:eastAsia="方正仿宋_GBK"/>
          <w:sz w:val="32"/>
          <w:szCs w:val="32"/>
          <w:lang w:val="en-US" w:eastAsia="zh-CN"/>
        </w:rPr>
        <w:t>2</w:t>
      </w:r>
      <w:r>
        <w:rPr>
          <w:rFonts w:hint="eastAsia" w:ascii="方正仿宋_GBK" w:eastAsia="方正仿宋_GBK"/>
          <w:sz w:val="32"/>
          <w:szCs w:val="32"/>
        </w:rPr>
        <w:t>驾照、驾驶经验</w:t>
      </w:r>
      <w:r>
        <w:rPr>
          <w:rFonts w:hint="eastAsia" w:ascii="方正仿宋_GBK" w:eastAsia="方正仿宋_GBK"/>
          <w:sz w:val="32"/>
          <w:szCs w:val="32"/>
          <w:lang w:val="en-US" w:eastAsia="zh-CN"/>
        </w:rPr>
        <w:t>丰富</w:t>
      </w:r>
      <w:r>
        <w:rPr>
          <w:rFonts w:hint="eastAsia" w:ascii="方正仿宋_GBK" w:eastAsia="方正仿宋_GBK"/>
          <w:sz w:val="32"/>
          <w:szCs w:val="32"/>
        </w:rPr>
        <w:t>安全</w:t>
      </w:r>
      <w:r>
        <w:rPr>
          <w:rFonts w:hint="eastAsia" w:ascii="方正仿宋_GBK" w:eastAsia="方正仿宋_GBK"/>
          <w:sz w:val="32"/>
          <w:szCs w:val="32"/>
          <w:lang w:val="en-US" w:eastAsia="zh-CN"/>
        </w:rPr>
        <w:t>意识强</w:t>
      </w:r>
      <w:r>
        <w:rPr>
          <w:rFonts w:hint="eastAsia" w:ascii="方正仿宋_GBK" w:eastAsia="方正仿宋_GBK"/>
          <w:sz w:val="32"/>
          <w:szCs w:val="32"/>
        </w:rPr>
        <w:t>的驾驶员(含替班驾驶员），负责公司</w:t>
      </w:r>
      <w:r>
        <w:rPr>
          <w:rFonts w:hint="eastAsia" w:ascii="方正仿宋_GBK" w:eastAsia="方正仿宋_GBK"/>
          <w:sz w:val="32"/>
          <w:szCs w:val="32"/>
          <w:lang w:val="en-US" w:eastAsia="zh-CN"/>
        </w:rPr>
        <w:t>梁忠</w:t>
      </w:r>
      <w:r>
        <w:rPr>
          <w:rFonts w:hint="eastAsia" w:ascii="方正仿宋_GBK" w:eastAsia="方正仿宋_GBK"/>
          <w:sz w:val="32"/>
          <w:szCs w:val="32"/>
        </w:rPr>
        <w:t>路三条员工交通线路的交通车及正常公务活动的驾驶服务。承担</w:t>
      </w:r>
      <w:r>
        <w:rPr>
          <w:rFonts w:hint="eastAsia" w:ascii="方正仿宋_GBK" w:eastAsia="方正仿宋_GBK"/>
          <w:sz w:val="32"/>
          <w:szCs w:val="32"/>
          <w:lang w:val="en-US" w:eastAsia="zh-CN"/>
        </w:rPr>
        <w:t>梁平、忠县、梁平管理中心</w:t>
      </w:r>
      <w:r>
        <w:rPr>
          <w:rFonts w:hint="eastAsia" w:ascii="方正仿宋_GBK" w:eastAsia="方正仿宋_GBK"/>
          <w:sz w:val="32"/>
          <w:szCs w:val="32"/>
        </w:rPr>
        <w:t>线路，如遇上级要求或突发情况，根据甲方要求调增或调减线路。</w:t>
      </w:r>
    </w:p>
    <w:p>
      <w:pPr>
        <w:ind w:firstLine="640" w:firstLineChars="200"/>
        <w:rPr>
          <w:rFonts w:ascii="方正仿宋_GBK" w:eastAsia="方正仿宋_GBK"/>
          <w:sz w:val="32"/>
          <w:szCs w:val="32"/>
        </w:rPr>
      </w:pPr>
      <w:r>
        <w:rPr>
          <w:rFonts w:hint="eastAsia" w:ascii="方正仿宋_GBK" w:eastAsia="方正仿宋_GBK"/>
          <w:sz w:val="32"/>
          <w:szCs w:val="32"/>
        </w:rPr>
        <w:t>1、在合同履行期间实施统一的管理、调配指挥；</w:t>
      </w:r>
    </w:p>
    <w:p>
      <w:pPr>
        <w:ind w:left="640"/>
        <w:rPr>
          <w:rFonts w:ascii="方正仿宋_GBK" w:eastAsia="方正仿宋_GBK"/>
          <w:sz w:val="32"/>
          <w:szCs w:val="32"/>
        </w:rPr>
      </w:pPr>
      <w:r>
        <w:rPr>
          <w:rFonts w:hint="eastAsia" w:ascii="方正仿宋_GBK" w:eastAsia="方正仿宋_GBK"/>
          <w:sz w:val="32"/>
          <w:szCs w:val="32"/>
        </w:rPr>
        <w:t>2、驾驶员不得做出违反交通法律、法规、规章的行为；</w:t>
      </w:r>
    </w:p>
    <w:p>
      <w:pPr>
        <w:ind w:firstLine="640" w:firstLineChars="200"/>
        <w:rPr>
          <w:rFonts w:ascii="方正仿宋_GBK" w:eastAsia="方正仿宋_GBK"/>
          <w:sz w:val="32"/>
          <w:szCs w:val="32"/>
        </w:rPr>
      </w:pPr>
      <w:r>
        <w:rPr>
          <w:rFonts w:hint="eastAsia" w:ascii="方正仿宋_GBK" w:eastAsia="方正仿宋_GBK"/>
          <w:sz w:val="32"/>
          <w:szCs w:val="32"/>
        </w:rPr>
        <w:t>3、驾驶员驾驶车辆不得进行盈利性质的客、货运输，不得进行违法犯罪活动；</w:t>
      </w:r>
    </w:p>
    <w:p>
      <w:pPr>
        <w:ind w:firstLine="640" w:firstLineChars="200"/>
        <w:rPr>
          <w:rFonts w:ascii="方正仿宋_GBK" w:eastAsia="方正仿宋_GBK"/>
          <w:sz w:val="32"/>
          <w:szCs w:val="32"/>
        </w:rPr>
      </w:pPr>
      <w:r>
        <w:rPr>
          <w:rFonts w:hint="eastAsia" w:ascii="方正仿宋_GBK" w:eastAsia="方正仿宋_GBK"/>
          <w:sz w:val="32"/>
          <w:szCs w:val="32"/>
        </w:rPr>
        <w:t>4、驾驶员若违反相关管理制度，甲方有权替换新驾驶员。</w:t>
      </w:r>
    </w:p>
    <w:p>
      <w:pPr>
        <w:ind w:firstLine="600"/>
        <w:rPr>
          <w:rFonts w:ascii="方正仿宋_GBK" w:eastAsia="方正仿宋_GBK"/>
          <w:b/>
          <w:sz w:val="32"/>
          <w:szCs w:val="32"/>
        </w:rPr>
      </w:pPr>
      <w:r>
        <w:rPr>
          <w:rFonts w:hint="eastAsia" w:ascii="方正仿宋_GBK" w:eastAsia="方正仿宋_GBK"/>
          <w:b/>
          <w:sz w:val="32"/>
          <w:szCs w:val="32"/>
        </w:rPr>
        <w:t>三</w:t>
      </w:r>
      <w:r>
        <w:rPr>
          <w:rFonts w:ascii="方正仿宋_GBK" w:eastAsia="方正仿宋_GBK"/>
          <w:b/>
          <w:sz w:val="32"/>
          <w:szCs w:val="32"/>
        </w:rPr>
        <w:t>、</w:t>
      </w:r>
      <w:r>
        <w:rPr>
          <w:rFonts w:hint="eastAsia" w:ascii="方正仿宋_GBK" w:eastAsia="方正仿宋_GBK"/>
          <w:b/>
          <w:sz w:val="32"/>
          <w:szCs w:val="32"/>
        </w:rPr>
        <w:t>询价工程量清单</w:t>
      </w:r>
    </w:p>
    <w:p>
      <w:pPr>
        <w:ind w:firstLine="600"/>
        <w:rPr>
          <w:rFonts w:ascii="方正仿宋_GBK" w:eastAsia="方正仿宋_GBK"/>
          <w:sz w:val="32"/>
          <w:szCs w:val="32"/>
        </w:rPr>
      </w:pPr>
      <w:r>
        <w:rPr>
          <w:rFonts w:hint="eastAsia" w:ascii="方正仿宋_GBK" w:eastAsia="方正仿宋_GBK"/>
          <w:sz w:val="32"/>
          <w:szCs w:val="32"/>
        </w:rPr>
        <w:t>询价工程量清单（</w:t>
      </w:r>
      <w:r>
        <w:rPr>
          <w:rFonts w:ascii="方正仿宋_GBK" w:eastAsia="方正仿宋_GBK"/>
          <w:sz w:val="32"/>
          <w:szCs w:val="32"/>
        </w:rPr>
        <w:t>见附件）</w:t>
      </w:r>
    </w:p>
    <w:p>
      <w:pPr>
        <w:ind w:firstLine="600"/>
        <w:rPr>
          <w:rFonts w:ascii="方正仿宋_GBK" w:eastAsia="方正仿宋_GBK"/>
          <w:b/>
          <w:sz w:val="32"/>
          <w:szCs w:val="32"/>
        </w:rPr>
      </w:pPr>
      <w:r>
        <w:rPr>
          <w:rFonts w:hint="eastAsia" w:ascii="方正仿宋_GBK" w:eastAsia="方正仿宋_GBK"/>
          <w:b/>
          <w:sz w:val="32"/>
          <w:szCs w:val="32"/>
          <w:lang w:val="en-US" w:eastAsia="zh-CN"/>
        </w:rPr>
        <w:t>四</w:t>
      </w:r>
      <w:r>
        <w:rPr>
          <w:rFonts w:ascii="方正仿宋_GBK" w:eastAsia="方正仿宋_GBK"/>
          <w:b/>
          <w:sz w:val="32"/>
          <w:szCs w:val="32"/>
        </w:rPr>
        <w:t>、报价文件的递交及相关事宜</w:t>
      </w:r>
    </w:p>
    <w:p>
      <w:pPr>
        <w:ind w:firstLine="640" w:firstLineChars="200"/>
        <w:rPr>
          <w:rFonts w:ascii="方正仿宋_GBK" w:eastAsia="方正仿宋_GBK"/>
          <w:sz w:val="32"/>
          <w:szCs w:val="32"/>
        </w:rPr>
      </w:pPr>
      <w:r>
        <w:rPr>
          <w:rFonts w:hint="eastAsia" w:ascii="方正仿宋_GBK" w:eastAsia="方正仿宋_GBK"/>
          <w:sz w:val="32"/>
          <w:szCs w:val="32"/>
        </w:rPr>
        <w:t>1、本询价要求的“加盖单位鲜章”均是加盖报价人单位鲜章。报价文件统一</w:t>
      </w:r>
      <w:r>
        <w:rPr>
          <w:rFonts w:hint="eastAsia" w:ascii="方正仿宋_GBK" w:eastAsia="方正仿宋_GBK"/>
          <w:color w:val="000000" w:themeColor="text1"/>
          <w:sz w:val="32"/>
          <w:szCs w:val="32"/>
          <w14:textFill>
            <w14:solidFill>
              <w14:schemeClr w14:val="tx1"/>
            </w14:solidFill>
          </w14:textFill>
        </w:rPr>
        <w:t>于202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17</w:t>
      </w:r>
      <w:r>
        <w:rPr>
          <w:rFonts w:hint="eastAsia" w:ascii="方正仿宋_GBK" w:eastAsia="方正仿宋_GBK"/>
          <w:color w:val="000000" w:themeColor="text1"/>
          <w:sz w:val="32"/>
          <w:szCs w:val="32"/>
          <w14:textFill>
            <w14:solidFill>
              <w14:schemeClr w14:val="tx1"/>
            </w14:solidFill>
          </w14:textFill>
        </w:rPr>
        <w:t>日上午</w:t>
      </w:r>
      <w:r>
        <w:rPr>
          <w:rFonts w:hint="eastAsia" w:ascii="方正仿宋_GBK" w:eastAsia="方正仿宋_GBK"/>
          <w:color w:val="000000" w:themeColor="text1"/>
          <w:sz w:val="32"/>
          <w:szCs w:val="32"/>
          <w:lang w:val="en-US" w:eastAsia="zh-CN"/>
          <w14:textFill>
            <w14:solidFill>
              <w14:schemeClr w14:val="tx1"/>
            </w14:solidFill>
          </w14:textFill>
        </w:rPr>
        <w:t>9:30至</w:t>
      </w:r>
      <w:r>
        <w:rPr>
          <w:rFonts w:hint="eastAsia" w:ascii="方正仿宋_GBK" w:eastAsia="方正仿宋_GBK"/>
          <w:color w:val="000000" w:themeColor="text1"/>
          <w:sz w:val="32"/>
          <w:szCs w:val="32"/>
          <w14:textFill>
            <w14:solidFill>
              <w14:schemeClr w14:val="tx1"/>
            </w14:solidFill>
          </w14:textFill>
        </w:rPr>
        <w:t>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:00交到</w:t>
      </w:r>
      <w:r>
        <w:rPr>
          <w:rFonts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14:textFill>
            <w14:solidFill>
              <w14:schemeClr w14:val="tx1"/>
            </w14:solidFill>
          </w14:textFill>
        </w:rPr>
        <w:t>渝广梁忠</w:t>
      </w:r>
      <w:r>
        <w:rPr>
          <w:rFonts w:ascii="方正仿宋_GBK" w:eastAsia="方正仿宋_GBK"/>
          <w:color w:val="000000" w:themeColor="text1"/>
          <w:sz w:val="32"/>
          <w:szCs w:val="32"/>
          <w14:textFill>
            <w14:solidFill>
              <w14:schemeClr w14:val="tx1"/>
            </w14:solidFill>
          </w14:textFill>
        </w:rPr>
        <w:t>高速公路有限公司</w:t>
      </w:r>
      <w:r>
        <w:rPr>
          <w:rFonts w:hint="eastAsia" w:ascii="方正仿宋_GBK" w:eastAsia="方正仿宋_GBK"/>
          <w:color w:val="000000" w:themeColor="text1"/>
          <w:sz w:val="32"/>
          <w:szCs w:val="32"/>
          <w14:textFill>
            <w14:solidFill>
              <w14:schemeClr w14:val="tx1"/>
            </w14:solidFill>
          </w14:textFill>
        </w:rPr>
        <w:t>31</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会议室（地址：G8</w:t>
      </w:r>
      <w:r>
        <w:rPr>
          <w:rFonts w:hint="eastAsia" w:ascii="方正仿宋_GBK" w:eastAsia="方正仿宋_GBK"/>
          <w:sz w:val="32"/>
          <w:szCs w:val="32"/>
        </w:rPr>
        <w:t>5银昆高速两江收费站旁）并现场开标，逾期送达的或者未送达指定地点的报价文件，询价人不予受理。</w:t>
      </w:r>
    </w:p>
    <w:p>
      <w:pPr>
        <w:ind w:firstLine="640" w:firstLineChars="200"/>
        <w:rPr>
          <w:rFonts w:ascii="方正仿宋_GBK" w:eastAsia="方正仿宋_GBK"/>
          <w:sz w:val="32"/>
          <w:szCs w:val="32"/>
        </w:rPr>
      </w:pPr>
      <w:r>
        <w:rPr>
          <w:rFonts w:hint="eastAsia" w:ascii="方正仿宋_GBK" w:eastAsia="方正仿宋_GBK"/>
          <w:sz w:val="32"/>
          <w:szCs w:val="32"/>
        </w:rPr>
        <w:t>2、报价文件含报价书，报价应包括完成本询价函全部工作内容所涉及到的薪酬费、税费、住宿费、交通费、餐费、交通车年审服务费等与本项目有关的，询价人明示或暗示的一切费用。</w:t>
      </w:r>
    </w:p>
    <w:p>
      <w:pPr>
        <w:ind w:firstLine="640" w:firstLineChars="200"/>
        <w:rPr>
          <w:rFonts w:ascii="方正仿宋_GBK" w:eastAsia="方正仿宋_GBK"/>
          <w:sz w:val="32"/>
          <w:szCs w:val="32"/>
        </w:rPr>
      </w:pPr>
      <w:r>
        <w:rPr>
          <w:rFonts w:ascii="方正仿宋_GBK" w:eastAsia="方正仿宋_GBK"/>
          <w:sz w:val="32"/>
          <w:szCs w:val="32"/>
        </w:rPr>
        <w:t>4</w:t>
      </w:r>
      <w:r>
        <w:rPr>
          <w:rFonts w:hint="eastAsia" w:ascii="方正仿宋_GBK" w:eastAsia="方正仿宋_GBK"/>
          <w:sz w:val="32"/>
          <w:szCs w:val="32"/>
        </w:rPr>
        <w:t>、报价文件必须含报价人法人或法人合法授权书（授权代表代表报价人进行报价、合同谈判、签订合同等）及指定联系人（含姓名、传真电话、手机号、电子邮箱，可与被授权人相同也可不同）。</w:t>
      </w:r>
    </w:p>
    <w:p>
      <w:pPr>
        <w:ind w:firstLine="640" w:firstLineChars="200"/>
        <w:rPr>
          <w:rFonts w:ascii="方正仿宋_GBK" w:eastAsia="方正仿宋_GBK"/>
          <w:b/>
          <w:color w:val="000000" w:themeColor="text1"/>
          <w:sz w:val="32"/>
          <w:szCs w:val="32"/>
          <w14:textFill>
            <w14:solidFill>
              <w14:schemeClr w14:val="tx1"/>
            </w14:solidFill>
          </w14:textFill>
        </w:rPr>
      </w:pPr>
      <w:r>
        <w:rPr>
          <w:rFonts w:ascii="方正仿宋_GBK" w:eastAsia="方正仿宋_GBK"/>
          <w:b/>
          <w:color w:val="000000" w:themeColor="text1"/>
          <w:sz w:val="32"/>
          <w:szCs w:val="32"/>
          <w14:textFill>
            <w14:solidFill>
              <w14:schemeClr w14:val="tx1"/>
            </w14:solidFill>
          </w14:textFill>
        </w:rPr>
        <w:t>5</w:t>
      </w:r>
      <w:r>
        <w:rPr>
          <w:rFonts w:hint="eastAsia" w:ascii="方正仿宋_GBK" w:eastAsia="方正仿宋_GBK"/>
          <w:b/>
          <w:color w:val="000000" w:themeColor="text1"/>
          <w:sz w:val="32"/>
          <w:szCs w:val="32"/>
          <w14:textFill>
            <w14:solidFill>
              <w14:schemeClr w14:val="tx1"/>
            </w14:solidFill>
          </w14:textFill>
        </w:rPr>
        <w:t>、报价文件组成（详见附件）：</w:t>
      </w:r>
    </w:p>
    <w:p>
      <w:pPr>
        <w:ind w:firstLine="640" w:firstLineChars="200"/>
        <w:rPr>
          <w:rFonts w:ascii="方正仿宋_GBK" w:eastAsia="方正仿宋_GBK"/>
          <w:sz w:val="32"/>
          <w:szCs w:val="32"/>
        </w:rPr>
      </w:pPr>
      <w:r>
        <w:rPr>
          <w:rFonts w:hint="eastAsia" w:ascii="方正仿宋_GBK" w:eastAsia="方正仿宋_GBK"/>
          <w:sz w:val="32"/>
          <w:szCs w:val="32"/>
        </w:rPr>
        <w:t>（1）询价响应声明书；</w:t>
      </w:r>
    </w:p>
    <w:p>
      <w:pPr>
        <w:ind w:firstLine="640" w:firstLineChars="200"/>
        <w:rPr>
          <w:rFonts w:ascii="方正仿宋_GBK" w:eastAsia="方正仿宋_GBK"/>
          <w:sz w:val="32"/>
          <w:szCs w:val="32"/>
        </w:rPr>
      </w:pPr>
      <w:r>
        <w:rPr>
          <w:rFonts w:hint="eastAsia" w:ascii="方正仿宋_GBK" w:eastAsia="方正仿宋_GBK"/>
          <w:sz w:val="32"/>
          <w:szCs w:val="32"/>
        </w:rPr>
        <w:t>（2）报价一览表；</w:t>
      </w:r>
    </w:p>
    <w:p>
      <w:pPr>
        <w:ind w:firstLine="640" w:firstLineChars="200"/>
        <w:rPr>
          <w:rFonts w:ascii="方正仿宋_GBK" w:eastAsia="方正仿宋_GBK"/>
          <w:sz w:val="32"/>
          <w:szCs w:val="32"/>
        </w:rPr>
      </w:pPr>
      <w:r>
        <w:rPr>
          <w:rFonts w:hint="eastAsia" w:ascii="方正仿宋_GBK" w:eastAsia="方正仿宋_GBK"/>
          <w:sz w:val="32"/>
          <w:szCs w:val="32"/>
        </w:rPr>
        <w:t>（3）公司资质材料复印件（必须包含营业执照相关资料等）；</w:t>
      </w:r>
    </w:p>
    <w:p>
      <w:pPr>
        <w:ind w:firstLine="640" w:firstLineChars="200"/>
        <w:rPr>
          <w:rFonts w:ascii="方正仿宋_GBK" w:eastAsia="方正仿宋_GBK"/>
          <w:sz w:val="32"/>
          <w:szCs w:val="32"/>
        </w:rPr>
      </w:pPr>
      <w:r>
        <w:rPr>
          <w:rFonts w:hint="eastAsia" w:ascii="方正仿宋_GBK" w:eastAsia="方正仿宋_GBK"/>
          <w:sz w:val="32"/>
          <w:szCs w:val="32"/>
        </w:rPr>
        <w:t>（4）管理规章制度（如服务礼仪、交通法规、安全知识培训、驾驶员身份证、驾驶员驾照、驾驶员体检报告等内容）；</w:t>
      </w:r>
    </w:p>
    <w:p>
      <w:pP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 xml:space="preserve">    报价文件每一页均应加盖单位公章，</w:t>
      </w:r>
      <w:r>
        <w:rPr>
          <w:rFonts w:hint="eastAsia" w:ascii="方正仿宋_GBK" w:eastAsia="方正仿宋_GBK"/>
          <w:sz w:val="32"/>
          <w:szCs w:val="32"/>
        </w:rPr>
        <w:t>询价响应文件（正、副本各一份，封面上应注明正本或副本），分别包装在各自的内层封套里（在内层封套上写明正本或副本），在外层封套上写明重庆渝广梁忠高速公路有限公司</w:t>
      </w:r>
      <w:r>
        <w:rPr>
          <w:rFonts w:hint="eastAsia" w:ascii="方正仿宋_GBK" w:eastAsia="方正仿宋_GBK"/>
          <w:sz w:val="32"/>
          <w:szCs w:val="32"/>
          <w:lang w:val="en-US" w:eastAsia="zh-CN"/>
        </w:rPr>
        <w:t>梁忠</w:t>
      </w:r>
      <w:r>
        <w:rPr>
          <w:rFonts w:hint="eastAsia" w:ascii="方正仿宋_GBK" w:eastAsia="方正仿宋_GBK"/>
          <w:sz w:val="32"/>
          <w:szCs w:val="32"/>
        </w:rPr>
        <w:t>路代驾服务项目</w:t>
      </w:r>
      <w:r>
        <w:rPr>
          <w:rFonts w:ascii="方正仿宋_GBK" w:eastAsia="方正仿宋_GBK"/>
          <w:sz w:val="32"/>
          <w:szCs w:val="32"/>
        </w:rPr>
        <w:t>询价响应文件</w:t>
      </w:r>
      <w:r>
        <w:rPr>
          <w:rFonts w:hint="eastAsia" w:ascii="方正仿宋_GBK" w:eastAsia="方正仿宋_GBK"/>
          <w:sz w:val="32"/>
          <w:szCs w:val="32"/>
        </w:rPr>
        <w:t>，</w:t>
      </w:r>
      <w:r>
        <w:rPr>
          <w:rFonts w:hint="eastAsia" w:ascii="方正仿宋_GBK" w:eastAsia="方正仿宋_GBK"/>
          <w:color w:val="000000" w:themeColor="text1"/>
          <w:sz w:val="32"/>
          <w:szCs w:val="32"/>
          <w14:textFill>
            <w14:solidFill>
              <w14:schemeClr w14:val="tx1"/>
            </w14:solidFill>
          </w14:textFill>
        </w:rPr>
        <w:t>如未按上述规定封装的，该询价响应文件将不予开启。</w:t>
      </w:r>
    </w:p>
    <w:p>
      <w:pPr>
        <w:ind w:firstLine="640" w:firstLineChars="200"/>
        <w:rPr>
          <w:rFonts w:ascii="方正仿宋_GBK" w:eastAsia="方正仿宋_GBK"/>
          <w:sz w:val="32"/>
          <w:szCs w:val="32"/>
        </w:rPr>
      </w:pPr>
      <w:r>
        <w:rPr>
          <w:rFonts w:hint="eastAsia" w:ascii="方正仿宋_GBK" w:eastAsia="方正仿宋_GBK"/>
          <w:color w:val="000000" w:themeColor="text1"/>
          <w:sz w:val="32"/>
          <w:szCs w:val="32"/>
          <w14:textFill>
            <w14:solidFill>
              <w14:schemeClr w14:val="tx1"/>
            </w14:solidFill>
          </w14:textFill>
        </w:rPr>
        <w:t>在202</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17</w:t>
      </w:r>
      <w:r>
        <w:rPr>
          <w:rFonts w:hint="eastAsia" w:ascii="方正仿宋_GBK" w:eastAsia="方正仿宋_GBK"/>
          <w:color w:val="000000" w:themeColor="text1"/>
          <w:sz w:val="32"/>
          <w:szCs w:val="32"/>
          <w14:textFill>
            <w14:solidFill>
              <w14:schemeClr w14:val="tx1"/>
            </w14:solidFill>
          </w14:textFill>
        </w:rPr>
        <w:t>日上午1</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0</w:t>
      </w:r>
      <w:r>
        <w:rPr>
          <w:rFonts w:hint="eastAsia" w:ascii="方正仿宋_GBK" w:eastAsia="方正仿宋_GBK"/>
          <w:color w:val="000000" w:themeColor="text1"/>
          <w:sz w:val="32"/>
          <w:szCs w:val="32"/>
          <w14:textFill>
            <w14:solidFill>
              <w14:schemeClr w14:val="tx1"/>
            </w14:solidFill>
          </w14:textFill>
        </w:rPr>
        <w:t>0前</w:t>
      </w:r>
      <w:r>
        <w:rPr>
          <w:rFonts w:ascii="方正仿宋_GBK" w:eastAsia="方正仿宋_GBK"/>
          <w:sz w:val="32"/>
          <w:szCs w:val="32"/>
        </w:rPr>
        <w:t>不得开启</w:t>
      </w:r>
    </w:p>
    <w:p>
      <w:pPr>
        <w:ind w:firstLine="640" w:firstLineChars="200"/>
        <w:rPr>
          <w:rFonts w:ascii="方正仿宋_GBK" w:eastAsia="方正仿宋_GBK"/>
          <w:sz w:val="32"/>
          <w:szCs w:val="32"/>
        </w:rPr>
      </w:pPr>
      <w:r>
        <w:rPr>
          <w:rFonts w:hint="eastAsia" w:ascii="方正仿宋_GBK" w:eastAsia="方正仿宋_GBK"/>
          <w:sz w:val="32"/>
          <w:szCs w:val="32"/>
        </w:rPr>
        <w:t>6、在签订合同前询价人有权接受和拒绝任何报价、宣布报价无效或进行重新询价，并对由此而引起的对报价人的影响不承担责任。</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五</w:t>
      </w:r>
      <w:r>
        <w:rPr>
          <w:rFonts w:hint="eastAsia" w:ascii="方正仿宋_GBK" w:eastAsia="方正仿宋_GBK"/>
          <w:b/>
          <w:sz w:val="32"/>
          <w:szCs w:val="32"/>
        </w:rPr>
        <w:t>、定标评价原则</w:t>
      </w:r>
    </w:p>
    <w:p>
      <w:pPr>
        <w:ind w:firstLine="640" w:firstLineChars="200"/>
        <w:rPr>
          <w:rFonts w:ascii="方正仿宋_GBK" w:eastAsia="方正仿宋_GBK"/>
          <w:sz w:val="32"/>
          <w:szCs w:val="32"/>
        </w:rPr>
      </w:pPr>
      <w:r>
        <w:rPr>
          <w:rFonts w:hint="eastAsia" w:ascii="方正仿宋_GBK" w:eastAsia="方正仿宋_GBK"/>
          <w:sz w:val="32"/>
          <w:szCs w:val="32"/>
        </w:rPr>
        <w:t>本次询价原则上满足询价人对报价人要求的前提下，报价人按项目清单进行报价，报价总价最低的报价人作为本次询价的首选中标人。如最低报价相同，选择注册资本更高的报价人，如资本相同，则采用现场抽签方式确定。</w:t>
      </w:r>
    </w:p>
    <w:p>
      <w:pPr>
        <w:ind w:firstLine="640" w:firstLineChars="200"/>
        <w:rPr>
          <w:rFonts w:ascii="方正仿宋_GBK" w:eastAsia="方正仿宋_GBK"/>
          <w:color w:val="0070C0"/>
          <w:sz w:val="32"/>
          <w:szCs w:val="32"/>
        </w:rPr>
      </w:pPr>
      <w:r>
        <w:rPr>
          <w:rFonts w:hint="eastAsia" w:ascii="方正仿宋_GBK" w:eastAsia="方正仿宋_GBK"/>
          <w:color w:val="000000" w:themeColor="text1"/>
          <w:sz w:val="32"/>
          <w:szCs w:val="32"/>
          <w14:textFill>
            <w14:solidFill>
              <w14:schemeClr w14:val="tx1"/>
            </w14:solidFill>
          </w14:textFill>
        </w:rPr>
        <w:t>推荐首选中标候选人一名，候选中标人两名，首选中标人在合同履约过程中达不到询价文件要求的，业主单位可依次安排其他中标候选人另签合同执行。</w:t>
      </w:r>
    </w:p>
    <w:p>
      <w:pPr>
        <w:ind w:firstLine="640" w:firstLineChars="200"/>
        <w:rPr>
          <w:rFonts w:ascii="方正仿宋_GBK" w:eastAsia="方正仿宋_GBK"/>
          <w:b/>
          <w:sz w:val="32"/>
          <w:szCs w:val="32"/>
        </w:rPr>
      </w:pPr>
      <w:r>
        <w:rPr>
          <w:rFonts w:hint="eastAsia" w:ascii="方正仿宋_GBK" w:eastAsia="方正仿宋_GBK"/>
          <w:b/>
          <w:sz w:val="32"/>
          <w:szCs w:val="32"/>
          <w:lang w:val="en-US" w:eastAsia="zh-CN"/>
        </w:rPr>
        <w:t>六</w:t>
      </w:r>
      <w:r>
        <w:rPr>
          <w:rFonts w:hint="eastAsia" w:ascii="方正仿宋_GBK" w:eastAsia="方正仿宋_GBK"/>
          <w:b/>
          <w:sz w:val="32"/>
          <w:szCs w:val="32"/>
        </w:rPr>
        <w:t>、合同签订及费用支付</w:t>
      </w:r>
    </w:p>
    <w:p>
      <w:pPr>
        <w:ind w:firstLine="640" w:firstLineChars="200"/>
        <w:rPr>
          <w:rFonts w:ascii="方正仿宋_GBK" w:eastAsia="方正仿宋_GBK"/>
          <w:sz w:val="32"/>
          <w:szCs w:val="32"/>
        </w:rPr>
      </w:pPr>
      <w:r>
        <w:rPr>
          <w:rFonts w:hint="eastAsia" w:ascii="方正仿宋_GBK" w:eastAsia="方正仿宋_GBK"/>
          <w:sz w:val="32"/>
          <w:szCs w:val="32"/>
        </w:rPr>
        <w:t>1、合同</w:t>
      </w:r>
      <w:r>
        <w:rPr>
          <w:rFonts w:ascii="方正仿宋_GBK" w:eastAsia="方正仿宋_GBK"/>
          <w:sz w:val="32"/>
          <w:szCs w:val="32"/>
        </w:rPr>
        <w:t>签订：</w:t>
      </w:r>
      <w:r>
        <w:rPr>
          <w:rFonts w:hint="eastAsia" w:ascii="方正仿宋_GBK" w:eastAsia="方正仿宋_GBK"/>
          <w:sz w:val="32"/>
          <w:szCs w:val="32"/>
        </w:rPr>
        <w:t>在确认</w:t>
      </w:r>
      <w:r>
        <w:rPr>
          <w:rFonts w:ascii="方正仿宋_GBK" w:eastAsia="方正仿宋_GBK"/>
          <w:sz w:val="32"/>
          <w:szCs w:val="32"/>
        </w:rPr>
        <w:t>中标人</w:t>
      </w:r>
      <w:r>
        <w:rPr>
          <w:rFonts w:hint="eastAsia" w:ascii="方正仿宋_GBK" w:eastAsia="方正仿宋_GBK"/>
          <w:sz w:val="32"/>
          <w:szCs w:val="32"/>
        </w:rPr>
        <w:t>十五</w:t>
      </w:r>
      <w:r>
        <w:rPr>
          <w:rFonts w:ascii="方正仿宋_GBK" w:eastAsia="方正仿宋_GBK"/>
          <w:sz w:val="32"/>
          <w:szCs w:val="32"/>
        </w:rPr>
        <w:t>个工作日内，</w:t>
      </w:r>
      <w:r>
        <w:rPr>
          <w:rFonts w:hint="eastAsia" w:ascii="方正仿宋_GBK" w:eastAsia="方正仿宋_GBK"/>
          <w:sz w:val="32"/>
          <w:szCs w:val="32"/>
        </w:rPr>
        <w:t>与</w:t>
      </w:r>
      <w:r>
        <w:rPr>
          <w:rFonts w:ascii="方正仿宋_GBK" w:eastAsia="方正仿宋_GBK"/>
          <w:sz w:val="32"/>
          <w:szCs w:val="32"/>
        </w:rPr>
        <w:t>中标人</w:t>
      </w:r>
      <w:r>
        <w:rPr>
          <w:rFonts w:hint="eastAsia" w:ascii="方正仿宋_GBK" w:eastAsia="方正仿宋_GBK"/>
          <w:sz w:val="32"/>
          <w:szCs w:val="32"/>
        </w:rPr>
        <w:t>签订</w:t>
      </w:r>
      <w:r>
        <w:rPr>
          <w:rFonts w:ascii="方正仿宋_GBK" w:eastAsia="方正仿宋_GBK"/>
          <w:sz w:val="32"/>
          <w:szCs w:val="32"/>
        </w:rPr>
        <w:t>本项目合同。</w:t>
      </w:r>
    </w:p>
    <w:p>
      <w:pPr>
        <w:ind w:firstLine="640" w:firstLineChars="200"/>
        <w:rPr>
          <w:rFonts w:ascii="方正仿宋_GBK" w:eastAsia="方正仿宋_GBK"/>
          <w:sz w:val="32"/>
          <w:szCs w:val="32"/>
        </w:rPr>
      </w:pPr>
      <w:r>
        <w:rPr>
          <w:rFonts w:hint="eastAsia" w:ascii="方正仿宋_GBK" w:eastAsia="方正仿宋_GBK"/>
          <w:sz w:val="32"/>
          <w:szCs w:val="32"/>
        </w:rPr>
        <w:t>2、费用支付：合同签订后中标人履行合同，该项目按季度进行支付</w:t>
      </w:r>
      <w:r>
        <w:rPr>
          <w:rFonts w:hint="eastAsia" w:ascii="方正仿宋_GBK" w:eastAsia="方正仿宋_GBK"/>
          <w:color w:val="000000" w:themeColor="text1"/>
          <w:sz w:val="32"/>
          <w:szCs w:val="32"/>
          <w14:textFill>
            <w14:solidFill>
              <w14:schemeClr w14:val="tx1"/>
            </w14:solidFill>
          </w14:textFill>
        </w:rPr>
        <w:t>。</w:t>
      </w:r>
    </w:p>
    <w:p>
      <w:pPr>
        <w:rPr>
          <w:rFonts w:ascii="方正仿宋_GBK" w:eastAsia="方正仿宋_GBK"/>
          <w:b/>
          <w:sz w:val="32"/>
          <w:szCs w:val="32"/>
        </w:rPr>
      </w:pPr>
      <w:r>
        <w:rPr>
          <w:rFonts w:hint="eastAsia" w:ascii="方正仿宋_GBK" w:eastAsia="方正仿宋_GBK"/>
          <w:b/>
          <w:sz w:val="32"/>
          <w:szCs w:val="32"/>
          <w:lang w:val="en-US" w:eastAsia="zh-CN"/>
        </w:rPr>
        <w:t xml:space="preserve">    七</w:t>
      </w:r>
      <w:r>
        <w:rPr>
          <w:rFonts w:hint="eastAsia" w:ascii="方正仿宋_GBK" w:eastAsia="方正仿宋_GBK"/>
          <w:b/>
          <w:sz w:val="32"/>
          <w:szCs w:val="32"/>
        </w:rPr>
        <w:t>、联系方式</w:t>
      </w:r>
    </w:p>
    <w:p>
      <w:pPr>
        <w:ind w:firstLine="640" w:firstLineChars="200"/>
        <w:rPr>
          <w:rFonts w:ascii="方正仿宋_GBK" w:eastAsia="方正仿宋_GBK"/>
          <w:sz w:val="32"/>
          <w:szCs w:val="32"/>
        </w:rPr>
      </w:pPr>
      <w:r>
        <w:rPr>
          <w:rFonts w:hint="eastAsia" w:ascii="方正仿宋_GBK" w:eastAsia="方正仿宋_GBK"/>
          <w:sz w:val="32"/>
          <w:szCs w:val="32"/>
        </w:rPr>
        <w:t>询 价 人：重庆渝广梁忠高速公路有限公司</w:t>
      </w:r>
    </w:p>
    <w:p>
      <w:pPr>
        <w:ind w:firstLine="640" w:firstLineChars="200"/>
        <w:rPr>
          <w:rFonts w:ascii="方正仿宋_GBK" w:eastAsia="方正仿宋_GBK"/>
          <w:sz w:val="32"/>
          <w:szCs w:val="32"/>
        </w:rPr>
      </w:pPr>
      <w:r>
        <w:rPr>
          <w:rFonts w:hint="eastAsia" w:ascii="方正仿宋_GBK" w:eastAsia="方正仿宋_GBK"/>
          <w:sz w:val="32"/>
          <w:szCs w:val="32"/>
        </w:rPr>
        <w:t>地    址：G85银昆高速两江收费站旁</w:t>
      </w:r>
    </w:p>
    <w:p>
      <w:pPr>
        <w:ind w:firstLine="640" w:firstLineChars="200"/>
        <w:rPr>
          <w:rFonts w:ascii="方正仿宋_GBK" w:eastAsia="方正仿宋_GBK"/>
          <w:sz w:val="32"/>
          <w:szCs w:val="32"/>
        </w:rPr>
      </w:pPr>
      <w:r>
        <w:rPr>
          <w:rFonts w:hint="eastAsia" w:ascii="方正仿宋_GBK" w:eastAsia="方正仿宋_GBK"/>
          <w:sz w:val="32"/>
          <w:szCs w:val="32"/>
        </w:rPr>
        <w:t>邮    编：</w:t>
      </w:r>
      <w:r>
        <w:rPr>
          <w:rFonts w:cs="宋体" w:asciiTheme="majorEastAsia" w:hAnsiTheme="majorEastAsia" w:eastAsiaTheme="majorEastAsia"/>
          <w:kern w:val="0"/>
          <w:sz w:val="32"/>
          <w:szCs w:val="24"/>
        </w:rPr>
        <w:t>400700</w:t>
      </w:r>
    </w:p>
    <w:p>
      <w:pPr>
        <w:ind w:firstLine="640" w:firstLineChars="200"/>
        <w:rPr>
          <w:rFonts w:ascii="方正仿宋_GBK" w:eastAsia="方正仿宋_GBK"/>
          <w:sz w:val="32"/>
          <w:szCs w:val="32"/>
        </w:rPr>
      </w:pPr>
      <w:r>
        <w:rPr>
          <w:rFonts w:hint="eastAsia" w:ascii="方正仿宋_GBK" w:eastAsia="方正仿宋_GBK"/>
          <w:sz w:val="32"/>
          <w:szCs w:val="32"/>
        </w:rPr>
        <w:t>联 系 人：</w:t>
      </w:r>
      <w:r>
        <w:rPr>
          <w:rFonts w:hint="eastAsia" w:ascii="方正仿宋_GBK" w:eastAsia="方正仿宋_GBK"/>
          <w:sz w:val="32"/>
          <w:szCs w:val="32"/>
          <w:lang w:val="en-US" w:eastAsia="zh-CN"/>
        </w:rPr>
        <w:t>邓宏</w:t>
      </w:r>
      <w:r>
        <w:rPr>
          <w:rFonts w:hint="eastAsia" w:ascii="方正仿宋_GBK" w:eastAsia="方正仿宋_GBK"/>
          <w:sz w:val="32"/>
          <w:szCs w:val="32"/>
        </w:rPr>
        <w:t xml:space="preserve">  </w:t>
      </w:r>
    </w:p>
    <w:p>
      <w:pPr>
        <w:ind w:firstLine="640" w:firstLineChars="200"/>
        <w:rPr>
          <w:rFonts w:ascii="方正仿宋_GBK" w:eastAsia="方正仿宋_GBK"/>
          <w:sz w:val="32"/>
          <w:szCs w:val="32"/>
        </w:rPr>
      </w:pPr>
      <w:r>
        <w:rPr>
          <w:rFonts w:hint="eastAsia" w:ascii="方正仿宋_GBK" w:eastAsia="方正仿宋_GBK"/>
          <w:sz w:val="32"/>
          <w:szCs w:val="32"/>
        </w:rPr>
        <w:t>联系电话： 023-68317987</w:t>
      </w:r>
      <w:r>
        <w:rPr>
          <w:rFonts w:hint="eastAsia" w:ascii="方正仿宋_GBK" w:eastAsia="方正仿宋_GBK"/>
          <w:sz w:val="32"/>
          <w:szCs w:val="32"/>
          <w:lang w:val="en-US" w:eastAsia="zh-CN"/>
        </w:rPr>
        <w:t xml:space="preserve">  13983944740</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wordWrap w:val="0"/>
        <w:jc w:val="right"/>
        <w:rPr>
          <w:rFonts w:ascii="方正仿宋_GBK" w:eastAsia="方正仿宋_GBK"/>
          <w:sz w:val="32"/>
          <w:szCs w:val="32"/>
        </w:rPr>
      </w:pPr>
      <w:r>
        <w:rPr>
          <w:rFonts w:hint="eastAsia" w:ascii="方正仿宋_GBK" w:eastAsia="方正仿宋_GBK"/>
          <w:sz w:val="32"/>
          <w:szCs w:val="32"/>
        </w:rPr>
        <w:t>重庆渝广梁忠高速公路有限公司</w:t>
      </w:r>
    </w:p>
    <w:p>
      <w:pPr>
        <w:jc w:val="right"/>
        <w:rPr>
          <w:rFonts w:ascii="方正仿宋_GBK" w:eastAsia="方正仿宋_GBK"/>
          <w:sz w:val="32"/>
          <w:szCs w:val="32"/>
        </w:rPr>
        <w:sectPr>
          <w:pgSz w:w="11906" w:h="16838"/>
          <w:pgMar w:top="1440" w:right="1701" w:bottom="1440" w:left="1701" w:header="851" w:footer="992" w:gutter="0"/>
          <w:cols w:space="425" w:num="1"/>
          <w:docGrid w:type="lines" w:linePitch="312" w:charSpace="0"/>
        </w:sectPr>
      </w:pPr>
      <w:r>
        <w:rPr>
          <w:rFonts w:ascii="方正仿宋_GBK" w:eastAsia="方正仿宋_GBK"/>
          <w:sz w:val="32"/>
          <w:szCs w:val="32"/>
        </w:rPr>
        <w:t>20</w:t>
      </w:r>
      <w:r>
        <w:rPr>
          <w:rFonts w:hint="eastAsia" w:ascii="方正仿宋_GBK" w:eastAsia="方正仿宋_GBK"/>
          <w:sz w:val="32"/>
          <w:szCs w:val="32"/>
        </w:rPr>
        <w:t>2</w:t>
      </w:r>
      <w:r>
        <w:rPr>
          <w:rFonts w:hint="eastAsia" w:ascii="方正仿宋_GBK" w:eastAsia="方正仿宋_GBK"/>
          <w:sz w:val="32"/>
          <w:szCs w:val="32"/>
          <w:lang w:val="en-US" w:eastAsia="zh-CN"/>
        </w:rPr>
        <w:t>1</w:t>
      </w:r>
      <w:r>
        <w:rPr>
          <w:rFonts w:hint="eastAsia" w:ascii="方正仿宋_GBK" w:eastAsia="方正仿宋_GBK"/>
          <w:sz w:val="32"/>
          <w:szCs w:val="32"/>
        </w:rPr>
        <w:t>年</w:t>
      </w:r>
      <w:r>
        <w:rPr>
          <w:rFonts w:hint="eastAsia" w:ascii="方正仿宋_GBK" w:eastAsia="方正仿宋_GBK"/>
          <w:sz w:val="32"/>
          <w:szCs w:val="32"/>
          <w:lang w:val="en-US" w:eastAsia="zh-CN"/>
        </w:rPr>
        <w:t>9</w:t>
      </w:r>
      <w:r>
        <w:rPr>
          <w:rFonts w:hint="eastAsia" w:ascii="方正仿宋_GBK" w:eastAsia="方正仿宋_GBK"/>
          <w:sz w:val="32"/>
          <w:szCs w:val="32"/>
        </w:rPr>
        <w:t>月</w:t>
      </w:r>
      <w:r>
        <w:rPr>
          <w:rFonts w:hint="eastAsia" w:ascii="方正仿宋_GBK" w:eastAsia="方正仿宋_GBK"/>
          <w:sz w:val="32"/>
          <w:szCs w:val="32"/>
          <w:lang w:val="en-US" w:eastAsia="zh-CN"/>
        </w:rPr>
        <w:t>13</w:t>
      </w:r>
      <w:r>
        <w:rPr>
          <w:rFonts w:hint="eastAsia" w:ascii="方正仿宋_GBK" w:eastAsia="方正仿宋_GBK"/>
          <w:sz w:val="32"/>
          <w:szCs w:val="32"/>
        </w:rPr>
        <w:t>日</w:t>
      </w:r>
    </w:p>
    <w:p>
      <w:pPr>
        <w:rPr>
          <w:rFonts w:ascii="仿宋_GB2312" w:eastAsia="仿宋_GB2312"/>
          <w:b/>
          <w:kern w:val="0"/>
          <w:sz w:val="28"/>
          <w:szCs w:val="28"/>
        </w:rPr>
      </w:pPr>
    </w:p>
    <w:p>
      <w:pPr>
        <w:jc w:val="center"/>
        <w:rPr>
          <w:b/>
          <w:sz w:val="24"/>
        </w:rPr>
      </w:pPr>
      <w:r>
        <w:rPr>
          <w:rFonts w:hint="eastAsia"/>
          <w:b/>
          <w:sz w:val="24"/>
        </w:rPr>
        <w:t>参考格式</w:t>
      </w:r>
    </w:p>
    <w:p>
      <w:pPr>
        <w:jc w:val="center"/>
        <w:outlineLvl w:val="0"/>
        <w:rPr>
          <w:b/>
          <w:sz w:val="24"/>
        </w:rPr>
      </w:pPr>
    </w:p>
    <w:p>
      <w:pPr>
        <w:jc w:val="center"/>
        <w:outlineLvl w:val="0"/>
        <w:rPr>
          <w:b/>
          <w:sz w:val="24"/>
        </w:rPr>
      </w:pPr>
      <w:r>
        <w:rPr>
          <w:rFonts w:hint="eastAsia"/>
          <w:b/>
          <w:sz w:val="24"/>
        </w:rPr>
        <w:t>询价文件封面</w:t>
      </w:r>
    </w:p>
    <w:p>
      <w:pPr>
        <w:jc w:val="center"/>
        <w:rPr>
          <w:b/>
          <w:sz w:val="24"/>
        </w:rPr>
      </w:pPr>
      <w:r>
        <w:rPr>
          <w:rFonts w:hint="eastAsia"/>
          <w:b/>
          <w:sz w:val="24"/>
        </w:rPr>
        <w:t>（以下内容为示例）</w:t>
      </w:r>
    </w:p>
    <w:p>
      <w:pPr>
        <w:jc w:val="center"/>
        <w:rPr>
          <w:b/>
          <w:sz w:val="24"/>
        </w:rPr>
      </w:pPr>
    </w:p>
    <w:p>
      <w:pPr>
        <w:jc w:val="right"/>
        <w:rPr>
          <w:b/>
          <w:sz w:val="24"/>
        </w:rPr>
      </w:pPr>
    </w:p>
    <w:p>
      <w:pPr>
        <w:jc w:val="right"/>
        <w:rPr>
          <w:b/>
          <w:sz w:val="24"/>
        </w:rPr>
      </w:pPr>
    </w:p>
    <w:p>
      <w:pPr>
        <w:jc w:val="right"/>
        <w:rPr>
          <w:b/>
          <w:sz w:val="24"/>
        </w:rPr>
      </w:pPr>
    </w:p>
    <w:p>
      <w:pPr>
        <w:jc w:val="right"/>
        <w:rPr>
          <w:b/>
          <w:sz w:val="24"/>
        </w:rPr>
      </w:pPr>
    </w:p>
    <w:p>
      <w:pPr>
        <w:spacing w:line="640" w:lineRule="exact"/>
        <w:jc w:val="center"/>
        <w:rPr>
          <w:rFonts w:ascii="方正小标宋_GBK" w:eastAsia="方正小标宋_GBK"/>
          <w:kern w:val="0"/>
          <w:sz w:val="44"/>
          <w:szCs w:val="44"/>
        </w:rPr>
      </w:pPr>
    </w:p>
    <w:p>
      <w:pPr>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梁忠</w:t>
      </w:r>
      <w:r>
        <w:rPr>
          <w:rFonts w:hint="eastAsia" w:ascii="方正小标宋_GBK" w:hAnsi="方正小标宋_GBK" w:eastAsia="方正小标宋_GBK" w:cs="方正小标宋_GBK"/>
          <w:sz w:val="44"/>
          <w:szCs w:val="44"/>
        </w:rPr>
        <w:t>路交通车驾驶员业务外包服务项目</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询价响应文件</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ascii="方正仿宋_GBK" w:eastAsia="方正仿宋_GBK"/>
          <w:sz w:val="32"/>
          <w:szCs w:val="32"/>
          <w:u w:val="single"/>
        </w:rPr>
      </w:pPr>
      <w:r>
        <w:rPr>
          <w:rFonts w:hint="eastAsia" w:ascii="方正仿宋_GBK" w:eastAsia="方正仿宋_GBK"/>
          <w:sz w:val="32"/>
          <w:szCs w:val="32"/>
          <w:u w:val="single"/>
        </w:rPr>
        <w:t>询价响应单位名称全称（盖单位公章）</w:t>
      </w:r>
    </w:p>
    <w:p>
      <w:pPr>
        <w:jc w:val="center"/>
        <w:rPr>
          <w:sz w:val="32"/>
          <w:szCs w:val="32"/>
          <w:u w:val="single"/>
        </w:rPr>
      </w:pPr>
    </w:p>
    <w:p>
      <w:pPr>
        <w:jc w:val="center"/>
        <w:rPr>
          <w:sz w:val="32"/>
          <w:szCs w:val="32"/>
          <w:u w:val="single"/>
        </w:rPr>
      </w:pPr>
    </w:p>
    <w:p>
      <w:pPr>
        <w:rPr>
          <w:sz w:val="32"/>
          <w:szCs w:val="32"/>
          <w:u w:val="single"/>
        </w:rPr>
      </w:pPr>
    </w:p>
    <w:p>
      <w:pPr>
        <w:tabs>
          <w:tab w:val="left" w:pos="900"/>
          <w:tab w:val="left" w:pos="1080"/>
        </w:tabs>
        <w:spacing w:line="300" w:lineRule="auto"/>
        <w:jc w:val="left"/>
        <w:outlineLvl w:val="0"/>
        <w:rPr>
          <w:rFonts w:ascii="Arial" w:hAnsi="Arial" w:cs="Arial"/>
          <w:b/>
          <w:sz w:val="24"/>
        </w:rPr>
      </w:pPr>
    </w:p>
    <w:p>
      <w:pPr>
        <w:tabs>
          <w:tab w:val="left" w:pos="900"/>
          <w:tab w:val="left" w:pos="1080"/>
        </w:tabs>
        <w:spacing w:line="300" w:lineRule="auto"/>
        <w:jc w:val="left"/>
        <w:outlineLvl w:val="0"/>
        <w:rPr>
          <w:rFonts w:ascii="Arial" w:hAnsi="Arial" w:cs="Arial"/>
          <w:b/>
          <w:sz w:val="24"/>
        </w:rPr>
      </w:pPr>
      <w:r>
        <w:rPr>
          <w:rFonts w:hint="eastAsia" w:ascii="Arial" w:hAnsi="Arial" w:cs="Arial"/>
          <w:b/>
          <w:sz w:val="24"/>
        </w:rPr>
        <w:t>附件1</w:t>
      </w:r>
    </w:p>
    <w:p>
      <w:pPr>
        <w:jc w:val="center"/>
        <w:rPr>
          <w:rFonts w:ascii="方正小标宋_GBK" w:eastAsia="方正小标宋_GBK"/>
          <w:sz w:val="44"/>
          <w:szCs w:val="44"/>
        </w:rPr>
      </w:pPr>
      <w:r>
        <w:rPr>
          <w:rFonts w:hint="eastAsia" w:ascii="方正小标宋_GBK" w:eastAsia="方正小标宋_GBK"/>
          <w:sz w:val="44"/>
          <w:szCs w:val="44"/>
        </w:rPr>
        <w:t>询价响应声明书</w:t>
      </w:r>
    </w:p>
    <w:p>
      <w:pPr>
        <w:spacing w:line="50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重庆渝广梁忠高速公路有限公司</w:t>
      </w:r>
    </w:p>
    <w:p>
      <w:pPr>
        <w:ind w:firstLine="600"/>
        <w:jc w:val="left"/>
        <w:rPr>
          <w:rFonts w:ascii="方正仿宋_GBK" w:eastAsia="方正仿宋_GBK"/>
          <w:sz w:val="32"/>
          <w:szCs w:val="32"/>
          <w:u w:val="single"/>
        </w:rPr>
      </w:pPr>
      <w:r>
        <w:rPr>
          <w:rFonts w:hint="eastAsia" w:ascii="方正仿宋_GBK" w:eastAsia="方正仿宋_GBK"/>
          <w:sz w:val="32"/>
          <w:szCs w:val="32"/>
        </w:rPr>
        <w:t>根据贵方为</w:t>
      </w:r>
      <w:r>
        <w:rPr>
          <w:rFonts w:hint="eastAsia" w:ascii="方正仿宋_GBK" w:eastAsia="方正仿宋_GBK"/>
          <w:sz w:val="32"/>
          <w:szCs w:val="32"/>
          <w:lang w:val="en-US" w:eastAsia="zh-CN"/>
        </w:rPr>
        <w:t>梁忠</w:t>
      </w:r>
      <w:r>
        <w:rPr>
          <w:rFonts w:hint="eastAsia" w:ascii="方正仿宋_GBK" w:eastAsia="方正仿宋_GBK"/>
          <w:sz w:val="32"/>
          <w:szCs w:val="32"/>
        </w:rPr>
        <w:t>路交通车驾驶员业务外包服务项目的询价邀请，签字代表</w:t>
      </w:r>
      <w:r>
        <w:rPr>
          <w:rFonts w:hint="eastAsia" w:ascii="方正仿宋_GBK" w:eastAsia="方正仿宋_GBK"/>
          <w:sz w:val="32"/>
          <w:szCs w:val="32"/>
          <w:u w:val="single"/>
        </w:rPr>
        <w:t xml:space="preserve">                </w:t>
      </w:r>
      <w:r>
        <w:rPr>
          <w:rFonts w:hint="eastAsia" w:ascii="方正仿宋_GBK" w:eastAsia="方正仿宋_GBK"/>
          <w:sz w:val="32"/>
          <w:szCs w:val="32"/>
        </w:rPr>
        <w:t>（全名、职务）经正式授权并代表询价响应单位</w:t>
      </w:r>
      <w:r>
        <w:rPr>
          <w:rFonts w:hint="eastAsia" w:ascii="方正仿宋_GBK" w:eastAsia="方正仿宋_GBK"/>
          <w:sz w:val="32"/>
          <w:szCs w:val="32"/>
          <w:u w:val="single"/>
        </w:rPr>
        <w:t xml:space="preserve">                                                      </w:t>
      </w:r>
    </w:p>
    <w:p>
      <w:pPr>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（询价响应单位名称、地址） 提交以下文件。</w:t>
      </w:r>
    </w:p>
    <w:p>
      <w:pPr>
        <w:spacing w:line="500" w:lineRule="exact"/>
        <w:ind w:firstLine="600"/>
        <w:rPr>
          <w:rFonts w:ascii="方正仿宋_GBK" w:eastAsia="方正仿宋_GBK"/>
          <w:sz w:val="32"/>
          <w:szCs w:val="32"/>
        </w:rPr>
      </w:pPr>
      <w:r>
        <w:rPr>
          <w:rFonts w:hint="eastAsia" w:ascii="方正仿宋_GBK" w:eastAsia="方正仿宋_GBK"/>
          <w:sz w:val="32"/>
          <w:szCs w:val="32"/>
        </w:rPr>
        <w:t>我方愿以人民币：</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小写</w:t>
      </w:r>
      <w:r>
        <w:rPr>
          <w:rFonts w:hint="eastAsia" w:ascii="方正仿宋_GBK" w:eastAsia="方正仿宋_GBK"/>
          <w:sz w:val="32"/>
          <w:szCs w:val="32"/>
          <w:u w:val="single"/>
        </w:rPr>
        <w:t xml:space="preserve"> </w:t>
      </w:r>
      <w:r>
        <w:rPr>
          <w:rFonts w:hint="eastAsia" w:ascii="方正仿宋_GBK" w:eastAsia="方正仿宋_GBK"/>
          <w:sz w:val="32"/>
          <w:szCs w:val="32"/>
          <w:u w:val="single"/>
          <w:lang w:val="en-US" w:eastAsia="zh-CN"/>
        </w:rPr>
        <w:t>)</w:t>
      </w:r>
      <w:r>
        <w:rPr>
          <w:rFonts w:hint="eastAsia" w:ascii="方正仿宋_GBK" w:eastAsia="方正仿宋_GBK"/>
          <w:sz w:val="32"/>
          <w:szCs w:val="32"/>
          <w:u w:val="single"/>
        </w:rPr>
        <w:t xml:space="preserve"> </w:t>
      </w:r>
      <w:r>
        <w:rPr>
          <w:rFonts w:hint="eastAsia" w:ascii="方正仿宋_GBK" w:eastAsia="方正仿宋_GBK"/>
          <w:sz w:val="32"/>
          <w:szCs w:val="32"/>
        </w:rPr>
        <w:t>元</w:t>
      </w:r>
      <w:r>
        <w:rPr>
          <w:rFonts w:hint="eastAsia" w:ascii="方正仿宋_GBK" w:eastAsia="方正仿宋_GBK"/>
          <w:sz w:val="32"/>
          <w:szCs w:val="32"/>
          <w:lang w:val="en-US" w:eastAsia="zh-CN"/>
        </w:rPr>
        <w:t xml:space="preserve"> </w:t>
      </w:r>
      <w:r>
        <w:rPr>
          <w:rFonts w:hint="eastAsia" w:ascii="方正仿宋_GBK" w:eastAsia="方正仿宋_GBK"/>
          <w:sz w:val="32"/>
          <w:szCs w:val="32"/>
          <w:u w:val="single"/>
          <w:lang w:val="en-US" w:eastAsia="zh-CN"/>
        </w:rPr>
        <w:t>（大写）</w:t>
      </w:r>
      <w:r>
        <w:rPr>
          <w:rFonts w:hint="eastAsia" w:ascii="方正仿宋_GBK" w:eastAsia="方正仿宋_GBK"/>
          <w:sz w:val="32"/>
          <w:szCs w:val="32"/>
        </w:rPr>
        <w:t>的报价总价，按照询价文件的要求，承担本次询价文件要求的工程。</w:t>
      </w:r>
    </w:p>
    <w:p>
      <w:pPr>
        <w:spacing w:line="500" w:lineRule="exact"/>
        <w:ind w:firstLine="645"/>
        <w:rPr>
          <w:rFonts w:ascii="方正仿宋_GBK" w:eastAsia="方正仿宋_GBK"/>
          <w:sz w:val="32"/>
          <w:szCs w:val="32"/>
        </w:rPr>
      </w:pPr>
      <w:r>
        <w:rPr>
          <w:rFonts w:hint="eastAsia" w:ascii="方正仿宋_GBK" w:eastAsia="方正仿宋_GBK"/>
          <w:sz w:val="32"/>
          <w:szCs w:val="32"/>
        </w:rPr>
        <w:t>据此函，签字代表宣布同意如下：</w:t>
      </w:r>
    </w:p>
    <w:p>
      <w:pPr>
        <w:spacing w:line="500" w:lineRule="exact"/>
        <w:ind w:firstLine="645"/>
        <w:rPr>
          <w:rFonts w:ascii="方正仿宋_GBK" w:eastAsia="方正仿宋_GBK"/>
          <w:sz w:val="32"/>
          <w:szCs w:val="32"/>
        </w:rPr>
      </w:pPr>
      <w:r>
        <w:rPr>
          <w:rFonts w:hint="eastAsia" w:ascii="方正仿宋_GBK" w:eastAsia="方正仿宋_GBK"/>
          <w:sz w:val="32"/>
          <w:szCs w:val="32"/>
        </w:rPr>
        <w:t>1、询价响应单位将按询价文件规定履行合同责任和义务。</w:t>
      </w:r>
    </w:p>
    <w:p>
      <w:pPr>
        <w:spacing w:line="500" w:lineRule="exact"/>
        <w:ind w:firstLine="645"/>
        <w:rPr>
          <w:rFonts w:ascii="方正仿宋_GBK" w:eastAsia="方正仿宋_GBK"/>
          <w:sz w:val="32"/>
          <w:szCs w:val="32"/>
        </w:rPr>
      </w:pPr>
      <w:r>
        <w:rPr>
          <w:rFonts w:hint="eastAsia" w:ascii="方正仿宋_GBK" w:eastAsia="方正仿宋_GBK"/>
          <w:sz w:val="32"/>
          <w:szCs w:val="32"/>
        </w:rPr>
        <w:t>2、询价响应单位已详细审查全部询价文件，包括修改文件（若有）以及全部参考资料和相关附件。我们完全理解并同意放弃对这方面有不明及误解的权利。</w:t>
      </w:r>
    </w:p>
    <w:p>
      <w:pPr>
        <w:spacing w:line="500" w:lineRule="exact"/>
        <w:ind w:firstLine="645"/>
        <w:rPr>
          <w:rFonts w:ascii="方正仿宋_GBK" w:eastAsia="方正仿宋_GBK"/>
          <w:sz w:val="32"/>
          <w:szCs w:val="32"/>
        </w:rPr>
      </w:pPr>
      <w:r>
        <w:rPr>
          <w:rFonts w:hint="eastAsia" w:ascii="方正仿宋_GBK" w:eastAsia="方正仿宋_GBK"/>
          <w:sz w:val="32"/>
          <w:szCs w:val="32"/>
        </w:rPr>
        <w:t>3、询价响应单位同意提供招标人可能要求的与其询价响应文件有关的一切数据或资料。</w:t>
      </w:r>
    </w:p>
    <w:p>
      <w:pPr>
        <w:spacing w:line="500" w:lineRule="exact"/>
        <w:ind w:firstLine="645"/>
        <w:rPr>
          <w:rFonts w:ascii="方正仿宋_GBK" w:eastAsia="方正仿宋_GBK"/>
          <w:sz w:val="32"/>
          <w:szCs w:val="32"/>
        </w:rPr>
      </w:pPr>
      <w:r>
        <w:rPr>
          <w:rFonts w:hint="eastAsia" w:ascii="方正仿宋_GBK" w:eastAsia="方正仿宋_GBK"/>
          <w:sz w:val="32"/>
          <w:szCs w:val="32"/>
        </w:rPr>
        <w:t>4、与本询价响应有关的一切正式往来通讯请寄：</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地址：                       邮编：</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电话：                       传真：</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询价响应单位的姓名、职务：</w:t>
      </w:r>
    </w:p>
    <w:p>
      <w:pPr>
        <w:spacing w:line="500" w:lineRule="exact"/>
        <w:ind w:firstLine="645"/>
        <w:rPr>
          <w:rFonts w:ascii="方正仿宋_GBK" w:eastAsia="方正仿宋_GBK"/>
          <w:sz w:val="28"/>
          <w:szCs w:val="28"/>
          <w:u w:val="single"/>
        </w:rPr>
      </w:pPr>
      <w:r>
        <w:rPr>
          <w:rFonts w:hint="eastAsia" w:ascii="方正仿宋_GBK" w:eastAsia="方正仿宋_GBK"/>
          <w:sz w:val="28"/>
          <w:szCs w:val="28"/>
        </w:rPr>
        <w:t>询价响应单位（加盖公章）：</w:t>
      </w:r>
    </w:p>
    <w:p>
      <w:pPr>
        <w:spacing w:line="500" w:lineRule="exact"/>
        <w:ind w:firstLine="645"/>
        <w:rPr>
          <w:rFonts w:ascii="方正仿宋_GBK" w:eastAsia="方正仿宋_GBK"/>
          <w:sz w:val="28"/>
          <w:szCs w:val="28"/>
        </w:rPr>
        <w:sectPr>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日期：   年   月   日</w:t>
      </w:r>
    </w:p>
    <w:p>
      <w:pPr>
        <w:spacing w:line="500" w:lineRule="exact"/>
        <w:rPr>
          <w:b/>
          <w:sz w:val="24"/>
        </w:rPr>
      </w:pPr>
      <w:r>
        <w:rPr>
          <w:rFonts w:hint="eastAsia"/>
          <w:b/>
          <w:sz w:val="24"/>
        </w:rPr>
        <w:t>附件2</w:t>
      </w:r>
    </w:p>
    <w:p>
      <w:pPr>
        <w:jc w:val="center"/>
        <w:rPr>
          <w:rFonts w:ascii="方正小标宋_GBK" w:eastAsia="方正小标宋_GBK"/>
          <w:sz w:val="44"/>
          <w:szCs w:val="44"/>
        </w:rPr>
      </w:pPr>
      <w:r>
        <w:rPr>
          <w:rFonts w:hint="eastAsia" w:ascii="方正小标宋_GBK" w:eastAsia="方正小标宋_GBK"/>
          <w:sz w:val="44"/>
          <w:szCs w:val="44"/>
        </w:rPr>
        <w:t>报价一览表</w:t>
      </w:r>
    </w:p>
    <w:p>
      <w:pPr>
        <w:spacing w:line="400" w:lineRule="exact"/>
        <w:rPr>
          <w:rFonts w:ascii="方正仿宋_GBK" w:eastAsia="方正仿宋_GBK"/>
          <w:sz w:val="32"/>
          <w:szCs w:val="32"/>
        </w:rPr>
      </w:pPr>
      <w:r>
        <w:rPr>
          <w:rFonts w:hint="eastAsia" w:ascii="方正仿宋_GBK" w:eastAsia="方正仿宋_GBK"/>
          <w:sz w:val="32"/>
          <w:szCs w:val="32"/>
        </w:rPr>
        <w:t>重庆渝广梁忠高速公路有限公司：</w:t>
      </w:r>
    </w:p>
    <w:p>
      <w:pPr>
        <w:spacing w:line="400" w:lineRule="exact"/>
        <w:ind w:firstLine="600"/>
        <w:rPr>
          <w:rFonts w:ascii="方正仿宋_GBK" w:eastAsia="方正仿宋_GBK"/>
          <w:sz w:val="32"/>
          <w:szCs w:val="32"/>
        </w:rPr>
      </w:pPr>
      <w:r>
        <w:rPr>
          <w:rFonts w:hint="eastAsia" w:ascii="方正仿宋_GBK" w:eastAsia="方正仿宋_GBK"/>
          <w:sz w:val="32"/>
          <w:szCs w:val="32"/>
        </w:rPr>
        <w:t>在研究了询价文件中所有文件后，我司对重庆渝广梁忠高速公路有限公司</w:t>
      </w:r>
      <w:r>
        <w:rPr>
          <w:rFonts w:hint="eastAsia" w:ascii="方正仿宋_GBK" w:eastAsia="方正仿宋_GBK"/>
          <w:sz w:val="32"/>
          <w:szCs w:val="32"/>
          <w:lang w:val="en-US" w:eastAsia="zh-CN"/>
        </w:rPr>
        <w:t>梁忠</w:t>
      </w:r>
      <w:r>
        <w:rPr>
          <w:rFonts w:hint="eastAsia" w:ascii="方正仿宋_GBK" w:eastAsia="方正仿宋_GBK"/>
          <w:sz w:val="32"/>
          <w:szCs w:val="32"/>
        </w:rPr>
        <w:t>路交通车驾驶员业务外包服务项目询价响应报价如下：</w:t>
      </w:r>
    </w:p>
    <w:p>
      <w:pPr>
        <w:spacing w:line="460" w:lineRule="atLeast"/>
        <w:jc w:val="center"/>
        <w:rPr>
          <w:rFonts w:ascii="宋体" w:hAnsi="宋体" w:cs="仿宋_GB2312"/>
          <w:b/>
          <w:kern w:val="0"/>
          <w:sz w:val="28"/>
          <w:szCs w:val="28"/>
          <w:lang w:val="zh-CN"/>
        </w:rPr>
      </w:pPr>
      <w:r>
        <w:rPr>
          <w:rFonts w:hint="eastAsia" w:ascii="宋体" w:hAnsi="宋体" w:cs="仿宋_GB2312"/>
          <w:b/>
          <w:kern w:val="0"/>
          <w:sz w:val="28"/>
          <w:szCs w:val="28"/>
          <w:lang w:val="en-US" w:eastAsia="zh-CN"/>
        </w:rPr>
        <w:t>梁忠</w:t>
      </w:r>
      <w:r>
        <w:rPr>
          <w:rFonts w:hint="eastAsia" w:ascii="宋体" w:hAnsi="宋体" w:cs="仿宋_GB2312"/>
          <w:b/>
          <w:kern w:val="0"/>
          <w:sz w:val="28"/>
          <w:szCs w:val="28"/>
          <w:lang w:val="zh-CN"/>
        </w:rPr>
        <w:t>路交通车驾驶员业务外包</w:t>
      </w:r>
      <w:r>
        <w:rPr>
          <w:rFonts w:hint="eastAsia" w:ascii="宋体" w:hAnsi="宋体" w:cs="仿宋_GB2312"/>
          <w:b/>
          <w:kern w:val="0"/>
          <w:sz w:val="28"/>
          <w:szCs w:val="28"/>
        </w:rPr>
        <w:t>服务项目</w:t>
      </w:r>
      <w:r>
        <w:rPr>
          <w:rFonts w:hint="eastAsia" w:ascii="宋体" w:hAnsi="宋体" w:cs="仿宋_GB2312"/>
          <w:b/>
          <w:kern w:val="0"/>
          <w:sz w:val="28"/>
          <w:szCs w:val="28"/>
          <w:lang w:val="zh-CN"/>
        </w:rPr>
        <w:t xml:space="preserve">投标报价表                        </w:t>
      </w:r>
    </w:p>
    <w:p>
      <w:pPr>
        <w:spacing w:line="460" w:lineRule="atLeast"/>
        <w:jc w:val="right"/>
        <w:rPr>
          <w:rFonts w:ascii="宋体" w:hAnsi="宋体"/>
          <w:sz w:val="28"/>
          <w:szCs w:val="28"/>
        </w:rPr>
      </w:pPr>
      <w:r>
        <w:rPr>
          <w:rFonts w:hint="eastAsia" w:ascii="宋体" w:hAnsi="宋体" w:cs="仿宋_GB2312"/>
          <w:kern w:val="0"/>
          <w:sz w:val="22"/>
          <w:szCs w:val="28"/>
          <w:lang w:val="zh-CN"/>
        </w:rPr>
        <w:t>（单位：人民币）</w:t>
      </w:r>
    </w:p>
    <w:tbl>
      <w:tblPr>
        <w:tblStyle w:val="3"/>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29"/>
        <w:gridCol w:w="707"/>
        <w:gridCol w:w="849"/>
        <w:gridCol w:w="1558"/>
        <w:gridCol w:w="1700"/>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序号</w:t>
            </w:r>
          </w:p>
        </w:tc>
        <w:tc>
          <w:tcPr>
            <w:tcW w:w="2529" w:type="dxa"/>
            <w:vAlign w:val="center"/>
          </w:tcPr>
          <w:p>
            <w:pPr>
              <w:spacing w:line="300" w:lineRule="exact"/>
              <w:jc w:val="center"/>
              <w:rPr>
                <w:rFonts w:ascii="宋体" w:hAnsi="宋体" w:cs="宋体"/>
                <w:b/>
                <w:bCs/>
                <w:kern w:val="0"/>
                <w:sz w:val="24"/>
                <w:szCs w:val="24"/>
              </w:rPr>
            </w:pPr>
            <w:r>
              <w:rPr>
                <w:rFonts w:hint="eastAsia" w:ascii="宋体" w:hAnsi="宋体" w:cs="宋体"/>
                <w:b/>
                <w:bCs/>
                <w:kern w:val="0"/>
                <w:sz w:val="24"/>
                <w:szCs w:val="24"/>
              </w:rPr>
              <w:t>费用名称</w:t>
            </w:r>
          </w:p>
        </w:tc>
        <w:tc>
          <w:tcPr>
            <w:tcW w:w="707" w:type="dxa"/>
            <w:vAlign w:val="center"/>
          </w:tcPr>
          <w:p>
            <w:pPr>
              <w:jc w:val="center"/>
              <w:rPr>
                <w:rFonts w:ascii="宋体" w:hAnsi="宋体" w:cs="宋体"/>
                <w:b/>
                <w:bCs/>
                <w:kern w:val="0"/>
                <w:sz w:val="24"/>
                <w:szCs w:val="24"/>
              </w:rPr>
            </w:pPr>
            <w:r>
              <w:rPr>
                <w:rFonts w:hint="eastAsia" w:ascii="宋体" w:hAnsi="宋体" w:cs="宋体"/>
                <w:b/>
                <w:bCs/>
                <w:kern w:val="0"/>
                <w:sz w:val="24"/>
                <w:szCs w:val="24"/>
              </w:rPr>
              <w:t>数量</w:t>
            </w:r>
          </w:p>
        </w:tc>
        <w:tc>
          <w:tcPr>
            <w:tcW w:w="849" w:type="dxa"/>
            <w:vAlign w:val="center"/>
          </w:tcPr>
          <w:p>
            <w:pPr>
              <w:jc w:val="center"/>
              <w:rPr>
                <w:rFonts w:ascii="宋体" w:hAnsi="宋体" w:cs="宋体"/>
                <w:b/>
                <w:bCs/>
                <w:kern w:val="0"/>
                <w:sz w:val="24"/>
                <w:szCs w:val="24"/>
              </w:rPr>
            </w:pPr>
            <w:r>
              <w:rPr>
                <w:rFonts w:hint="eastAsia" w:ascii="宋体" w:hAnsi="宋体" w:cs="宋体"/>
                <w:b/>
                <w:bCs/>
                <w:kern w:val="0"/>
                <w:sz w:val="24"/>
                <w:szCs w:val="24"/>
              </w:rPr>
              <w:t>单位</w:t>
            </w:r>
          </w:p>
        </w:tc>
        <w:tc>
          <w:tcPr>
            <w:tcW w:w="1558" w:type="dxa"/>
            <w:vAlign w:val="center"/>
          </w:tcPr>
          <w:p>
            <w:pPr>
              <w:jc w:val="center"/>
              <w:rPr>
                <w:rFonts w:ascii="宋体" w:hAnsi="宋体" w:cs="宋体"/>
                <w:b/>
                <w:bCs/>
                <w:kern w:val="0"/>
                <w:sz w:val="24"/>
                <w:szCs w:val="24"/>
              </w:rPr>
            </w:pPr>
            <w:r>
              <w:rPr>
                <w:rFonts w:hint="eastAsia" w:ascii="宋体" w:hAnsi="宋体" w:cs="宋体"/>
                <w:b/>
                <w:bCs/>
                <w:kern w:val="0"/>
                <w:sz w:val="24"/>
                <w:szCs w:val="24"/>
              </w:rPr>
              <w:t>月费用（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700" w:type="dxa"/>
            <w:vAlign w:val="center"/>
          </w:tcPr>
          <w:p>
            <w:pPr>
              <w:jc w:val="center"/>
              <w:rPr>
                <w:rFonts w:ascii="宋体" w:hAnsi="宋体" w:cs="宋体"/>
                <w:b/>
                <w:bCs/>
                <w:kern w:val="0"/>
                <w:sz w:val="24"/>
                <w:szCs w:val="24"/>
              </w:rPr>
            </w:pPr>
            <w:r>
              <w:rPr>
                <w:rFonts w:hint="eastAsia" w:ascii="宋体" w:hAnsi="宋体" w:cs="宋体"/>
                <w:b/>
                <w:bCs/>
                <w:kern w:val="0"/>
                <w:sz w:val="24"/>
                <w:szCs w:val="24"/>
              </w:rPr>
              <w:t>年费用（</w:t>
            </w:r>
            <w:r>
              <w:rPr>
                <w:rFonts w:hint="eastAsia" w:ascii="宋体" w:hAnsi="宋体" w:cs="Arial Narrow"/>
                <w:b/>
                <w:bCs/>
                <w:kern w:val="0"/>
                <w:sz w:val="24"/>
                <w:szCs w:val="24"/>
              </w:rPr>
              <w:t>元</w:t>
            </w:r>
            <w:r>
              <w:rPr>
                <w:rFonts w:hint="eastAsia" w:ascii="宋体" w:hAnsi="宋体" w:cs="宋体"/>
                <w:b/>
                <w:bCs/>
                <w:kern w:val="0"/>
                <w:sz w:val="24"/>
                <w:szCs w:val="24"/>
              </w:rPr>
              <w:t>）</w:t>
            </w:r>
          </w:p>
        </w:tc>
        <w:tc>
          <w:tcPr>
            <w:tcW w:w="1917" w:type="dxa"/>
            <w:vAlign w:val="center"/>
          </w:tcPr>
          <w:p>
            <w:pPr>
              <w:jc w:val="center"/>
              <w:rPr>
                <w:rFonts w:ascii="宋体" w:hAnsi="宋体" w:cs="宋体"/>
                <w:b/>
                <w:bCs/>
                <w:kern w:val="0"/>
                <w:sz w:val="24"/>
                <w:szCs w:val="24"/>
              </w:rPr>
            </w:pPr>
            <w:r>
              <w:rPr>
                <w:rFonts w:hint="eastAsia" w:ascii="宋体" w:hAnsi="宋体" w:cs="宋体"/>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1</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702" w:type="dxa"/>
            <w:vAlign w:val="center"/>
          </w:tcPr>
          <w:p>
            <w:pPr>
              <w:widowControl/>
              <w:jc w:val="center"/>
              <w:rPr>
                <w:rFonts w:ascii="宋体" w:hAnsi="宋体" w:cs="华文楷体"/>
                <w:kern w:val="0"/>
                <w:sz w:val="24"/>
                <w:szCs w:val="24"/>
              </w:rPr>
            </w:pPr>
            <w:r>
              <w:rPr>
                <w:rFonts w:hint="eastAsia" w:ascii="宋体" w:hAnsi="宋体" w:cs="华文楷体"/>
                <w:kern w:val="0"/>
                <w:sz w:val="24"/>
                <w:szCs w:val="24"/>
              </w:rPr>
              <w:t>2</w:t>
            </w:r>
          </w:p>
        </w:tc>
        <w:tc>
          <w:tcPr>
            <w:tcW w:w="2529" w:type="dxa"/>
            <w:vAlign w:val="center"/>
          </w:tcPr>
          <w:p>
            <w:pPr>
              <w:overflowPunct w:val="0"/>
              <w:autoSpaceDE w:val="0"/>
              <w:autoSpaceDN w:val="0"/>
              <w:adjustRightInd w:val="0"/>
              <w:spacing w:before="100" w:beforeAutospacing="1" w:after="100" w:afterAutospacing="1" w:line="315" w:lineRule="atLeast"/>
              <w:jc w:val="center"/>
              <w:textAlignment w:val="bottom"/>
              <w:rPr>
                <w:rFonts w:ascii="宋体" w:hAnsi="宋体"/>
                <w:kern w:val="0"/>
                <w:sz w:val="24"/>
                <w:szCs w:val="24"/>
              </w:rPr>
            </w:pPr>
            <w:r>
              <w:rPr>
                <w:rFonts w:hint="eastAsia" w:ascii="宋体" w:hAnsi="宋体"/>
                <w:kern w:val="0"/>
                <w:sz w:val="24"/>
                <w:szCs w:val="24"/>
              </w:rPr>
              <w:t>顶班驾驶员</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r>
              <w:rPr>
                <w:rFonts w:hint="eastAsia" w:ascii="宋体" w:hAnsi="宋体"/>
                <w:kern w:val="0"/>
                <w:sz w:val="24"/>
                <w:szCs w:val="24"/>
              </w:rPr>
              <w:t>人</w:t>
            </w: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合同期内薪酬及税费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02" w:type="dxa"/>
            <w:vAlign w:val="center"/>
          </w:tcPr>
          <w:p>
            <w:pPr>
              <w:widowControl/>
              <w:jc w:val="center"/>
              <w:rPr>
                <w:rFonts w:hint="eastAsia" w:ascii="宋体" w:hAnsi="宋体" w:cs="华文楷体" w:eastAsiaTheme="minorEastAsia"/>
                <w:kern w:val="0"/>
                <w:sz w:val="24"/>
                <w:szCs w:val="24"/>
                <w:lang w:val="en-US" w:eastAsia="zh-CN"/>
              </w:rPr>
            </w:pPr>
            <w:r>
              <w:rPr>
                <w:rFonts w:hint="eastAsia" w:ascii="宋体" w:hAnsi="宋体" w:cs="华文楷体"/>
                <w:kern w:val="0"/>
                <w:sz w:val="24"/>
                <w:szCs w:val="24"/>
                <w:lang w:val="en-US" w:eastAsia="zh-CN"/>
              </w:rPr>
              <w:t>3</w:t>
            </w:r>
          </w:p>
        </w:tc>
        <w:tc>
          <w:tcPr>
            <w:tcW w:w="2529" w:type="dxa"/>
            <w:vAlign w:val="center"/>
          </w:tcPr>
          <w:p>
            <w:pPr>
              <w:spacing w:line="300" w:lineRule="exact"/>
              <w:jc w:val="center"/>
              <w:rPr>
                <w:rFonts w:ascii="宋体" w:hAnsi="宋体"/>
                <w:kern w:val="0"/>
                <w:sz w:val="24"/>
                <w:szCs w:val="24"/>
              </w:rPr>
            </w:pPr>
            <w:r>
              <w:rPr>
                <w:rFonts w:hint="eastAsia" w:ascii="宋体" w:hAnsi="宋体"/>
                <w:kern w:val="0"/>
                <w:sz w:val="24"/>
                <w:szCs w:val="24"/>
              </w:rPr>
              <w:t>合计</w:t>
            </w:r>
          </w:p>
        </w:tc>
        <w:tc>
          <w:tcPr>
            <w:tcW w:w="707" w:type="dxa"/>
            <w:vAlign w:val="center"/>
          </w:tcPr>
          <w:p>
            <w:pPr>
              <w:spacing w:line="320" w:lineRule="atLeast"/>
              <w:jc w:val="center"/>
              <w:rPr>
                <w:rFonts w:ascii="宋体" w:hAnsi="宋体"/>
                <w:kern w:val="0"/>
                <w:sz w:val="24"/>
                <w:szCs w:val="24"/>
              </w:rPr>
            </w:pPr>
          </w:p>
        </w:tc>
        <w:tc>
          <w:tcPr>
            <w:tcW w:w="849" w:type="dxa"/>
            <w:vAlign w:val="center"/>
          </w:tcPr>
          <w:p>
            <w:pPr>
              <w:spacing w:line="320" w:lineRule="atLeast"/>
              <w:jc w:val="center"/>
              <w:rPr>
                <w:rFonts w:ascii="宋体" w:hAnsi="宋体"/>
                <w:kern w:val="0"/>
                <w:sz w:val="24"/>
                <w:szCs w:val="24"/>
              </w:rPr>
            </w:pPr>
          </w:p>
        </w:tc>
        <w:tc>
          <w:tcPr>
            <w:tcW w:w="1558" w:type="dxa"/>
            <w:vAlign w:val="center"/>
          </w:tcPr>
          <w:p>
            <w:pPr>
              <w:spacing w:line="320" w:lineRule="atLeast"/>
              <w:jc w:val="center"/>
              <w:rPr>
                <w:rFonts w:ascii="宋体" w:hAnsi="宋体"/>
                <w:kern w:val="0"/>
                <w:sz w:val="24"/>
                <w:szCs w:val="24"/>
              </w:rPr>
            </w:pPr>
          </w:p>
        </w:tc>
        <w:tc>
          <w:tcPr>
            <w:tcW w:w="1700" w:type="dxa"/>
            <w:vAlign w:val="center"/>
          </w:tcPr>
          <w:p>
            <w:pPr>
              <w:spacing w:line="320" w:lineRule="atLeast"/>
              <w:jc w:val="center"/>
              <w:rPr>
                <w:rFonts w:ascii="宋体" w:hAnsi="宋体"/>
                <w:kern w:val="0"/>
                <w:sz w:val="24"/>
                <w:szCs w:val="24"/>
              </w:rPr>
            </w:pPr>
          </w:p>
        </w:tc>
        <w:tc>
          <w:tcPr>
            <w:tcW w:w="1917" w:type="dxa"/>
            <w:vAlign w:val="center"/>
          </w:tcPr>
          <w:p>
            <w:pPr>
              <w:spacing w:line="320" w:lineRule="atLeast"/>
              <w:jc w:val="center"/>
              <w:rPr>
                <w:rFonts w:ascii="宋体" w:hAnsi="宋体"/>
                <w:kern w:val="0"/>
                <w:sz w:val="24"/>
                <w:szCs w:val="24"/>
              </w:rPr>
            </w:pPr>
            <w:r>
              <w:rPr>
                <w:rFonts w:hint="eastAsia" w:ascii="宋体" w:hAnsi="宋体"/>
                <w:kern w:val="0"/>
                <w:sz w:val="24"/>
                <w:szCs w:val="24"/>
              </w:rPr>
              <w:t>全年代驾服务费总计</w:t>
            </w:r>
          </w:p>
        </w:tc>
      </w:tr>
    </w:tbl>
    <w:p>
      <w:pPr>
        <w:spacing w:line="500" w:lineRule="exact"/>
        <w:rPr>
          <w:rFonts w:ascii="宋体" w:hAnsi="宋体"/>
          <w:sz w:val="22"/>
        </w:rPr>
      </w:pPr>
    </w:p>
    <w:p>
      <w:pPr>
        <w:spacing w:line="400" w:lineRule="exact"/>
        <w:rPr>
          <w:sz w:val="22"/>
        </w:rPr>
      </w:pPr>
      <w:r>
        <w:rPr>
          <w:rFonts w:hint="eastAsia" w:ascii="宋体" w:hAnsi="宋体"/>
          <w:sz w:val="22"/>
        </w:rPr>
        <w:t>说明：</w:t>
      </w:r>
      <w:r>
        <w:rPr>
          <w:rFonts w:hint="eastAsia" w:ascii="Arial" w:hAnsi="Arial" w:cs="Arial"/>
          <w:sz w:val="22"/>
        </w:rPr>
        <w:t xml:space="preserve">1. </w:t>
      </w:r>
      <w:r>
        <w:rPr>
          <w:rFonts w:hint="eastAsia"/>
          <w:sz w:val="22"/>
        </w:rPr>
        <w:t>投标单位应充分考虑管理期间各类市场风险，中标后不再调整及变更；报价为</w:t>
      </w:r>
      <w:r>
        <w:rPr>
          <w:rFonts w:hint="eastAsia"/>
          <w:sz w:val="22"/>
          <w:lang w:val="en-US" w:eastAsia="zh-CN"/>
        </w:rPr>
        <w:t>两</w:t>
      </w:r>
      <w:r>
        <w:rPr>
          <w:rFonts w:hint="eastAsia"/>
          <w:sz w:val="22"/>
        </w:rPr>
        <w:t xml:space="preserve">年服务期的报价。 </w:t>
      </w:r>
    </w:p>
    <w:p>
      <w:pPr>
        <w:autoSpaceDE w:val="0"/>
        <w:autoSpaceDN w:val="0"/>
        <w:adjustRightInd w:val="0"/>
        <w:spacing w:line="400" w:lineRule="exact"/>
        <w:ind w:firstLine="4680" w:firstLineChars="1950"/>
        <w:outlineLvl w:val="0"/>
        <w:rPr>
          <w:rFonts w:ascii="宋体" w:hAnsi="宋体" w:cs="仿宋_GB2312"/>
          <w:kern w:val="0"/>
          <w:sz w:val="24"/>
          <w:lang w:val="zh-CN"/>
        </w:rPr>
      </w:pPr>
      <w:bookmarkStart w:id="0" w:name="_Toc441053185"/>
      <w:r>
        <w:rPr>
          <w:rFonts w:hint="eastAsia" w:ascii="宋体" w:hAnsi="宋体" w:cs="仿宋_GB2312"/>
          <w:kern w:val="0"/>
          <w:sz w:val="24"/>
        </w:rPr>
        <w:t xml:space="preserve">             </w:t>
      </w:r>
      <w:bookmarkStart w:id="1" w:name="_Toc441068917"/>
      <w:r>
        <w:rPr>
          <w:rFonts w:hint="eastAsia" w:ascii="宋体" w:hAnsi="宋体" w:cs="仿宋_GB2312"/>
          <w:kern w:val="0"/>
          <w:sz w:val="24"/>
          <w:lang w:val="zh-CN"/>
        </w:rPr>
        <w:t>投标单位：（公章）</w:t>
      </w:r>
      <w:bookmarkEnd w:id="0"/>
      <w:bookmarkEnd w:id="1"/>
    </w:p>
    <w:p>
      <w:pPr>
        <w:autoSpaceDE w:val="0"/>
        <w:autoSpaceDN w:val="0"/>
        <w:adjustRightInd w:val="0"/>
        <w:spacing w:line="400" w:lineRule="exact"/>
        <w:ind w:left="7215" w:leftChars="1950" w:hanging="3120" w:hangingChars="1300"/>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法定代表人或委托代理人(签字)：</w:t>
      </w:r>
    </w:p>
    <w:p>
      <w:pPr>
        <w:widowControl/>
        <w:spacing w:line="240" w:lineRule="exact"/>
        <w:jc w:val="right"/>
        <w:rPr>
          <w:rFonts w:ascii="宋体" w:hAnsi="宋体" w:cs="仿宋_GB2312"/>
          <w:kern w:val="0"/>
          <w:sz w:val="24"/>
          <w:lang w:val="zh-CN"/>
        </w:rPr>
      </w:pPr>
      <w:r>
        <w:rPr>
          <w:rFonts w:hint="eastAsia" w:ascii="宋体" w:hAnsi="宋体" w:cs="仿宋_GB2312"/>
          <w:kern w:val="0"/>
          <w:sz w:val="24"/>
        </w:rPr>
        <w:t xml:space="preserve">              </w:t>
      </w:r>
      <w:r>
        <w:rPr>
          <w:rFonts w:hint="eastAsia" w:ascii="宋体" w:hAnsi="宋体" w:cs="仿宋_GB2312"/>
          <w:kern w:val="0"/>
          <w:sz w:val="24"/>
          <w:lang w:val="zh-CN"/>
        </w:rPr>
        <w:t>日</w:t>
      </w:r>
      <w:r>
        <w:rPr>
          <w:rFonts w:ascii="宋体" w:hAnsi="宋体" w:cs="仿宋_GB2312"/>
          <w:kern w:val="0"/>
          <w:sz w:val="24"/>
        </w:rPr>
        <w:t xml:space="preserve">    </w:t>
      </w:r>
      <w:r>
        <w:rPr>
          <w:rFonts w:hint="eastAsia" w:ascii="宋体" w:hAnsi="宋体" w:cs="仿宋_GB2312"/>
          <w:kern w:val="0"/>
          <w:sz w:val="24"/>
          <w:lang w:val="zh-CN"/>
        </w:rPr>
        <w:t>期</w:t>
      </w:r>
      <w:r>
        <w:rPr>
          <w:rFonts w:hint="eastAsia" w:ascii="宋体" w:hAnsi="宋体" w:cs="仿宋_GB2312"/>
          <w:kern w:val="0"/>
          <w:sz w:val="24"/>
        </w:rPr>
        <w:t>：</w:t>
      </w:r>
      <w:r>
        <w:rPr>
          <w:rFonts w:ascii="宋体" w:hAnsi="宋体" w:cs="仿宋_GB2312"/>
          <w:kern w:val="0"/>
          <w:sz w:val="24"/>
        </w:rPr>
        <w:t xml:space="preserve">      </w:t>
      </w:r>
      <w:r>
        <w:rPr>
          <w:rFonts w:hint="eastAsia" w:ascii="宋体" w:hAnsi="宋体" w:cs="仿宋_GB2312"/>
          <w:kern w:val="0"/>
          <w:sz w:val="24"/>
          <w:lang w:val="zh-CN"/>
        </w:rPr>
        <w:t>年   月</w:t>
      </w:r>
      <w:r>
        <w:rPr>
          <w:rFonts w:ascii="宋体" w:hAnsi="宋体"/>
          <w:kern w:val="0"/>
          <w:sz w:val="24"/>
        </w:rPr>
        <w:tab/>
      </w:r>
      <w:r>
        <w:rPr>
          <w:rFonts w:hint="eastAsia" w:ascii="宋体" w:hAnsi="宋体"/>
          <w:kern w:val="0"/>
          <w:sz w:val="24"/>
        </w:rPr>
        <w:t xml:space="preserve"> </w:t>
      </w:r>
      <w:r>
        <w:rPr>
          <w:rFonts w:hint="eastAsia" w:ascii="宋体" w:hAnsi="宋体" w:cs="仿宋_GB2312"/>
          <w:kern w:val="0"/>
          <w:sz w:val="24"/>
          <w:lang w:val="zh-CN"/>
        </w:rPr>
        <w:t>日</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hint="eastAsia"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附件3 公司资质材料复印件</w:t>
      </w:r>
      <w:r>
        <w:rPr>
          <w:rFonts w:hint="eastAsia" w:ascii="方正仿宋_GBK" w:eastAsia="方正仿宋_GBK"/>
          <w:sz w:val="32"/>
          <w:szCs w:val="32"/>
          <w:lang w:val="en-US" w:eastAsia="zh-CN"/>
        </w:rPr>
        <w:t>或扫描件</w:t>
      </w:r>
      <w:r>
        <w:rPr>
          <w:rFonts w:hint="eastAsia" w:ascii="方正仿宋_GBK" w:eastAsia="方正仿宋_GBK"/>
          <w:sz w:val="32"/>
          <w:szCs w:val="32"/>
        </w:rPr>
        <w:t>（必须包含营业执照相关资料等）；</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附件4管理规章制度（如服务礼仪、交通法规、安全知识培训、驾驶员身份证、驾驶员驾照、驾驶员体检报告等内容）；</w:t>
      </w:r>
    </w:p>
    <w:p>
      <w:pPr>
        <w:widowControl/>
        <w:spacing w:line="240" w:lineRule="exact"/>
        <w:jc w:val="left"/>
        <w:rPr>
          <w:b/>
          <w:sz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Narrow">
    <w:altName w:val="Arial"/>
    <w:panose1 w:val="00000000000000000000"/>
    <w:charset w:val="00"/>
    <w:family w:val="swiss"/>
    <w:pitch w:val="default"/>
    <w:sig w:usb0="00000000" w:usb1="00000000" w:usb2="00000000" w:usb3="00000000" w:csb0="2000009F" w:csb1="DFD70000"/>
  </w:font>
  <w:font w:name="华文楷体">
    <w:altName w:val="宋体"/>
    <w:panose1 w:val="00000000000000000000"/>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31F8D"/>
    <w:multiLevelType w:val="multilevel"/>
    <w:tmpl w:val="42631F8D"/>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C23DC"/>
    <w:rsid w:val="0BD85F7F"/>
    <w:rsid w:val="0BE378F9"/>
    <w:rsid w:val="0C950BF9"/>
    <w:rsid w:val="0EE21BE7"/>
    <w:rsid w:val="11F659E9"/>
    <w:rsid w:val="1720495C"/>
    <w:rsid w:val="189601ED"/>
    <w:rsid w:val="190E2700"/>
    <w:rsid w:val="19464863"/>
    <w:rsid w:val="300118A9"/>
    <w:rsid w:val="30095752"/>
    <w:rsid w:val="38073AA9"/>
    <w:rsid w:val="39285BDA"/>
    <w:rsid w:val="416909C9"/>
    <w:rsid w:val="487320E4"/>
    <w:rsid w:val="4BEE0260"/>
    <w:rsid w:val="4C7B2575"/>
    <w:rsid w:val="4F14641F"/>
    <w:rsid w:val="52FC23DC"/>
    <w:rsid w:val="55F6726C"/>
    <w:rsid w:val="58EA566F"/>
    <w:rsid w:val="5B9B3F15"/>
    <w:rsid w:val="62A06B46"/>
    <w:rsid w:val="65C4054E"/>
    <w:rsid w:val="663E5ECF"/>
    <w:rsid w:val="67265587"/>
    <w:rsid w:val="68F24853"/>
    <w:rsid w:val="6A6F0D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重庆高速公路集团有限公司</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2021-07-15T02:52:00Z</dcterms:created>
  <dc:creator>邓宏</dc:creator>
  <cp:lastModifiedBy>邓宏</cp:lastModifiedBy>
  <cp:lastPrinted>2021-09-13T07:35:55Z</cp:lastPrinted>
  <dcterms:modified xsi:type="dcterms:W3CDTF">2021-09-13T07:48:32Z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