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sdt>
        <w:sdtPr>
          <w:rPr>
            <w:rFonts w:hint="eastAsia" w:ascii="宋体" w:hAnsi="宋体" w:cs="宋体"/>
            <w:b/>
            <w:sz w:val="48"/>
            <w:szCs w:val="48"/>
            <w:lang w:val="en-US" w:eastAsia="zh-CN"/>
          </w:rPr>
          <w:id w:val="2025505052"/>
          <w:placeholder>
            <w:docPart w:val="{bd161224-90b9-4541-9b30-f0a4a876c63d}"/>
          </w:placeholder>
        </w:sdtPr>
        <w:sdtEndPr>
          <w:rPr>
            <w:rFonts w:hint="eastAsia" w:ascii="宋体" w:hAnsi="宋体" w:cs="Times New Roman"/>
            <w:b/>
            <w:sz w:val="32"/>
            <w:szCs w:val="32"/>
            <w:lang w:val="en-US" w:eastAsia="zh-CN"/>
          </w:rPr>
        </w:sdtEndPr>
        <w:sdtContent>
          <w:r>
            <w:rPr>
              <w:rFonts w:hint="eastAsia" w:ascii="宋体" w:hAnsi="宋体" w:cs="宋体"/>
              <w:b/>
              <w:sz w:val="48"/>
              <w:szCs w:val="48"/>
              <w:lang w:val="en-US" w:eastAsia="zh-CN"/>
            </w:rPr>
            <w:t>重庆成渝高速公路有限公司办公楼停车棚改造工程</w:t>
          </w:r>
        </w:sdtContent>
      </w:sdt>
      <w:r>
        <w:rPr>
          <w:rFonts w:hint="eastAsia" w:ascii="宋体" w:hAnsi="宋体" w:cs="宋体"/>
          <w:b/>
          <w:sz w:val="48"/>
          <w:szCs w:val="48"/>
          <w:lang w:val="en-US" w:eastAsia="zh-CN"/>
        </w:rPr>
        <w:t>劳务分包</w:t>
      </w:r>
    </w:p>
    <w:p>
      <w:pPr>
        <w:jc w:val="center"/>
        <w:rPr>
          <w:rFonts w:ascii="宋体" w:hAnsi="宋体" w:cs="宋体"/>
          <w:b/>
          <w:spacing w:val="20"/>
          <w:sz w:val="72"/>
          <w:szCs w:val="72"/>
        </w:rPr>
      </w:pPr>
    </w:p>
    <w:p>
      <w:pPr>
        <w:pStyle w:val="11"/>
        <w:jc w:val="center"/>
      </w:pPr>
    </w:p>
    <w:p>
      <w:pPr>
        <w:jc w:val="center"/>
        <w:rPr>
          <w:rFonts w:ascii="宋体" w:hAnsi="宋体" w:cs="宋体"/>
          <w:b/>
          <w:spacing w:val="20"/>
          <w:sz w:val="72"/>
          <w:szCs w:val="72"/>
        </w:rPr>
      </w:pPr>
    </w:p>
    <w:p>
      <w:pPr>
        <w:pStyle w:val="4"/>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p>
      <w:pPr>
        <w:jc w:val="center"/>
        <w:rPr>
          <w:rFonts w:ascii="宋体" w:hAnsi="宋体" w:cs="宋体"/>
          <w:b/>
          <w:sz w:val="30"/>
          <w:szCs w:val="30"/>
        </w:rPr>
      </w:pPr>
      <w:r>
        <w:rPr>
          <w:rFonts w:hint="eastAsia" w:ascii="宋体" w:hAnsi="宋体" w:cs="宋体"/>
          <w:b/>
          <w:sz w:val="28"/>
          <w:szCs w:val="28"/>
        </w:rPr>
        <w:t>重庆通力高速公路养护工程有限公司</w:t>
      </w:r>
      <w:sdt>
        <w:sdtPr>
          <w:rPr>
            <w:rFonts w:hint="eastAsia" w:ascii="宋体" w:hAnsi="宋体"/>
            <w:b/>
            <w:sz w:val="48"/>
            <w:szCs w:val="48"/>
          </w:rPr>
          <w:id w:val="2025505052"/>
          <w:placeholder>
            <w:docPart w:val="{2462cd8e-b3d5-489e-bed9-3cffc0c643a6}"/>
          </w:placeholder>
        </w:sdtPr>
        <w:sdtEndPr>
          <w:rPr>
            <w:rFonts w:hint="eastAsia" w:ascii="宋体" w:hAnsi="宋体" w:cs="Times New Roman"/>
            <w:b/>
            <w:sz w:val="28"/>
            <w:szCs w:val="28"/>
          </w:rPr>
        </w:sdtEndPr>
        <w:sdtContent>
          <w:r>
            <w:rPr>
              <w:rFonts w:hint="eastAsia" w:ascii="宋体" w:hAnsi="宋体" w:cs="Times New Roman"/>
              <w:b/>
              <w:sz w:val="28"/>
              <w:szCs w:val="28"/>
              <w:lang w:val="en-US" w:eastAsia="zh-CN"/>
            </w:rPr>
            <w:t>重庆成渝高速公路有限公司办公楼停车棚改造工程</w:t>
          </w:r>
        </w:sdtContent>
      </w:sdt>
      <w:r>
        <w:rPr>
          <w:rFonts w:hint="eastAsia" w:ascii="宋体" w:hAnsi="宋体" w:cs="宋体"/>
          <w:b/>
          <w:sz w:val="30"/>
          <w:szCs w:val="30"/>
          <w:lang w:eastAsia="zh-CN"/>
        </w:rPr>
        <w:t>劳务分包</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96602410"/>
      <w:bookmarkStart w:id="1" w:name="_Toc247085680"/>
      <w:bookmarkStart w:id="2" w:name="_Toc152042295"/>
      <w:bookmarkStart w:id="3" w:name="_Toc144974487"/>
      <w:bookmarkStart w:id="4" w:name="_Toc152045519"/>
      <w:bookmarkStart w:id="5" w:name="_Toc246996909"/>
      <w:bookmarkStart w:id="6" w:name="_Toc246996166"/>
      <w:bookmarkStart w:id="7" w:name="_Toc179632536"/>
    </w:p>
    <w:bookmarkEnd w:id="0"/>
    <w:bookmarkEnd w:id="1"/>
    <w:bookmarkEnd w:id="2"/>
    <w:bookmarkEnd w:id="3"/>
    <w:bookmarkEnd w:id="4"/>
    <w:bookmarkEnd w:id="5"/>
    <w:bookmarkEnd w:id="6"/>
    <w:bookmarkEnd w:id="7"/>
    <w:p>
      <w:pPr>
        <w:ind w:firstLine="420" w:firstLineChars="200"/>
        <w:jc w:val="left"/>
        <w:rPr>
          <w:szCs w:val="21"/>
        </w:rPr>
      </w:pPr>
      <w:bookmarkStart w:id="8" w:name="_Toc247085682"/>
      <w:bookmarkStart w:id="9" w:name="_Toc296602412"/>
      <w:bookmarkStart w:id="10" w:name="_Toc246996168"/>
      <w:bookmarkStart w:id="11" w:name="_Toc144974489"/>
      <w:bookmarkStart w:id="12" w:name="_Toc152045521"/>
      <w:bookmarkStart w:id="13" w:name="_Toc152042297"/>
      <w:bookmarkStart w:id="14" w:name="_Toc246996911"/>
      <w:bookmarkStart w:id="15" w:name="_Toc179632538"/>
      <w:r>
        <w:rPr>
          <w:rFonts w:hint="eastAsia"/>
          <w:szCs w:val="21"/>
          <w:lang w:eastAsia="zh-CN"/>
        </w:rPr>
        <w:t>为完成</w:t>
      </w:r>
      <w:r>
        <w:rPr>
          <w:rFonts w:hint="eastAsia"/>
          <w:szCs w:val="21"/>
          <w:lang w:val="en-US" w:eastAsia="zh-CN"/>
        </w:rPr>
        <w:t>重庆成渝高速公路有限公司办公楼停车棚改造工程，</w:t>
      </w:r>
      <w:r>
        <w:rPr>
          <w:szCs w:val="21"/>
        </w:rPr>
        <w:t>本项目</w:t>
      </w:r>
      <w:r>
        <w:rPr>
          <w:rFonts w:hint="eastAsia"/>
          <w:szCs w:val="21"/>
        </w:rPr>
        <w:t>重庆通力高速公路养护工程有限公司</w:t>
      </w:r>
      <w:r>
        <w:rPr>
          <w:rFonts w:hint="eastAsia"/>
          <w:szCs w:val="21"/>
          <w:lang w:eastAsia="zh-CN"/>
        </w:rPr>
        <w:t>重庆成渝高速公路有限公司办公楼停车棚改造工程劳务分包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96602411"/>
      <w:bookmarkStart w:id="17" w:name="_Toc152045520"/>
      <w:bookmarkStart w:id="18" w:name="_Toc247085681"/>
      <w:bookmarkStart w:id="19" w:name="_Toc152042296"/>
      <w:bookmarkStart w:id="20" w:name="_Toc144974488"/>
      <w:bookmarkStart w:id="21" w:name="_Toc246996910"/>
      <w:bookmarkStart w:id="22" w:name="_Toc179632537"/>
      <w:bookmarkStart w:id="23" w:name="_Toc24699616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w:t>
      </w:r>
      <w:sdt>
        <w:sdtPr>
          <w:rPr>
            <w:rFonts w:hint="eastAsia" w:ascii="宋体" w:hAnsi="宋体"/>
            <w:b/>
            <w:sz w:val="52"/>
            <w:szCs w:val="52"/>
          </w:rPr>
          <w:id w:val="2025505052"/>
          <w:placeholder>
            <w:docPart w:val="{26ce35e0-3bf9-46b5-923b-ce5b467fe085}"/>
          </w:placeholder>
        </w:sdtPr>
        <w:sdtEndPr>
          <w:rPr>
            <w:rFonts w:hint="eastAsia" w:ascii="宋体" w:hAnsi="宋体"/>
            <w:b/>
            <w:bCs/>
            <w:sz w:val="52"/>
            <w:szCs w:val="21"/>
          </w:rPr>
        </w:sdtEndPr>
        <w:sdtContent>
          <w:r>
            <w:rPr>
              <w:rFonts w:hint="eastAsia"/>
              <w:b/>
              <w:bCs/>
              <w:szCs w:val="21"/>
              <w:lang w:val="en-US" w:eastAsia="zh-CN"/>
            </w:rPr>
            <w:t>重庆成渝高速公路有限公司办公楼停车棚改造工程</w:t>
          </w:r>
        </w:sdtContent>
      </w:sdt>
      <w:r>
        <w:rPr>
          <w:rFonts w:hint="eastAsia"/>
          <w:b/>
          <w:bCs/>
          <w:szCs w:val="21"/>
        </w:rPr>
        <w:t>。</w:t>
      </w:r>
    </w:p>
    <w:p>
      <w:pPr>
        <w:spacing w:line="420" w:lineRule="exact"/>
        <w:rPr>
          <w:rFonts w:ascii="宋体" w:hAnsi="宋体" w:cs="宋体"/>
          <w:color w:val="auto"/>
          <w:kern w:val="0"/>
        </w:rPr>
      </w:pPr>
      <w:r>
        <w:rPr>
          <w:rFonts w:hint="eastAsia"/>
          <w:b/>
          <w:bCs/>
          <w:szCs w:val="21"/>
          <w:lang w:val="en-US" w:eastAsia="zh-CN"/>
        </w:rPr>
        <w:t>1、本项目</w:t>
      </w:r>
      <w:r>
        <w:rPr>
          <w:rFonts w:hint="eastAsia"/>
          <w:b/>
          <w:bCs/>
          <w:szCs w:val="21"/>
        </w:rPr>
        <w:t>：竞争性比选劳务分包清单</w:t>
      </w:r>
      <w:r>
        <w:rPr>
          <w:rFonts w:hint="eastAsia" w:ascii="宋体" w:hAnsi="宋体" w:cs="宋体"/>
          <w:color w:val="auto"/>
          <w:kern w:val="0"/>
        </w:rPr>
        <w:t>详见下表：</w:t>
      </w:r>
    </w:p>
    <w:tbl>
      <w:tblPr>
        <w:tblStyle w:val="9"/>
        <w:tblW w:w="9207" w:type="dxa"/>
        <w:jc w:val="center"/>
        <w:tblLayout w:type="fixed"/>
        <w:tblCellMar>
          <w:top w:w="15" w:type="dxa"/>
          <w:left w:w="15" w:type="dxa"/>
          <w:bottom w:w="15" w:type="dxa"/>
          <w:right w:w="15" w:type="dxa"/>
        </w:tblCellMar>
      </w:tblPr>
      <w:tblGrid>
        <w:gridCol w:w="775"/>
        <w:gridCol w:w="1542"/>
        <w:gridCol w:w="1301"/>
        <w:gridCol w:w="1772"/>
        <w:gridCol w:w="1052"/>
        <w:gridCol w:w="1020"/>
        <w:gridCol w:w="1745"/>
      </w:tblGrid>
      <w:tr>
        <w:tblPrEx>
          <w:tblCellMar>
            <w:top w:w="15" w:type="dxa"/>
            <w:left w:w="15" w:type="dxa"/>
            <w:bottom w:w="15" w:type="dxa"/>
            <w:right w:w="15" w:type="dxa"/>
          </w:tblCellMar>
        </w:tblPrEx>
        <w:trPr>
          <w:trHeight w:val="34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542"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工程位置</w:t>
            </w:r>
          </w:p>
        </w:tc>
        <w:tc>
          <w:tcPr>
            <w:tcW w:w="130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szCs w:val="21"/>
                <w:lang w:val="en-US" w:eastAsia="zh-CN"/>
              </w:rPr>
            </w:pPr>
            <w:r>
              <w:rPr>
                <w:rFonts w:hint="eastAsia" w:ascii="宋体" w:hAnsi="宋体" w:cs="宋体"/>
                <w:b/>
                <w:bCs/>
                <w:szCs w:val="21"/>
                <w:lang w:val="en-US" w:eastAsia="zh-CN"/>
              </w:rPr>
              <w:t>项目名称</w:t>
            </w:r>
          </w:p>
        </w:tc>
        <w:tc>
          <w:tcPr>
            <w:tcW w:w="177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规格型号</w:t>
            </w:r>
          </w:p>
        </w:tc>
        <w:tc>
          <w:tcPr>
            <w:tcW w:w="10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10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暂估量</w:t>
            </w:r>
          </w:p>
        </w:tc>
        <w:tc>
          <w:tcPr>
            <w:tcW w:w="174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b/>
                <w:bCs/>
                <w:szCs w:val="21"/>
              </w:rPr>
            </w:pPr>
            <w:r>
              <w:rPr>
                <w:rFonts w:hint="eastAsia" w:ascii="宋体" w:hAnsi="宋体" w:cs="宋体"/>
                <w:b/>
                <w:bCs/>
                <w:szCs w:val="21"/>
              </w:rPr>
              <w:t>备注</w:t>
            </w:r>
          </w:p>
        </w:tc>
      </w:tr>
      <w:tr>
        <w:tblPrEx>
          <w:tblCellMar>
            <w:top w:w="15" w:type="dxa"/>
            <w:left w:w="15" w:type="dxa"/>
            <w:bottom w:w="15" w:type="dxa"/>
            <w:right w:w="15" w:type="dxa"/>
          </w:tblCellMar>
        </w:tblPrEx>
        <w:trPr>
          <w:trHeight w:val="3773"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sz w:val="21"/>
                <w:szCs w:val="21"/>
              </w:rPr>
            </w:pPr>
            <w:r>
              <w:rPr>
                <w:rFonts w:hint="eastAsia" w:ascii="宋体" w:hAnsi="宋体" w:cs="宋体"/>
                <w:kern w:val="0"/>
                <w:sz w:val="21"/>
                <w:szCs w:val="21"/>
                <w:lang w:bidi="ar"/>
              </w:rPr>
              <w:t>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lang w:val="en-US" w:eastAsia="zh-CN"/>
              </w:rPr>
            </w:pPr>
            <w:r>
              <w:rPr>
                <w:rFonts w:hint="eastAsia" w:cs="Times New Roman"/>
                <w:sz w:val="21"/>
                <w:szCs w:val="21"/>
                <w:lang w:val="en-US" w:eastAsia="zh-CN"/>
              </w:rPr>
              <w:t>重庆成渝高速公路有限公司</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hint="eastAsia" w:eastAsia="宋体"/>
                <w:sz w:val="21"/>
                <w:szCs w:val="21"/>
                <w:lang w:val="en-US" w:eastAsia="zh-CN"/>
              </w:rPr>
            </w:pPr>
            <w:r>
              <w:rPr>
                <w:rFonts w:hint="eastAsia"/>
                <w:sz w:val="21"/>
                <w:szCs w:val="21"/>
                <w:lang w:val="en-US" w:eastAsia="zh-CN"/>
              </w:rPr>
              <w:t>膜结构停车棚安装</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hint="eastAsia" w:eastAsia="宋体"/>
                <w:sz w:val="21"/>
                <w:szCs w:val="21"/>
                <w:lang w:val="en-US" w:eastAsia="zh-CN"/>
              </w:rPr>
            </w:pPr>
            <w:r>
              <w:rPr>
                <w:rFonts w:hint="eastAsia"/>
                <w:sz w:val="21"/>
                <w:szCs w:val="21"/>
                <w:lang w:val="en-US" w:eastAsia="zh-CN"/>
              </w:rPr>
              <w:t>膜结构（详见图纸）</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rFonts w:hint="eastAsia" w:eastAsia="宋体"/>
                <w:sz w:val="21"/>
                <w:szCs w:val="21"/>
                <w:lang w:eastAsia="zh-CN"/>
              </w:rPr>
            </w:pPr>
            <w:r>
              <w:rPr>
                <w:rFonts w:hint="eastAsia"/>
                <w:sz w:val="21"/>
                <w:szCs w:val="21"/>
                <w:lang w:val="en-US" w:eastAsia="zh-CN"/>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baseline"/>
              <w:rPr>
                <w:rFonts w:hint="eastAsia" w:eastAsia="宋体"/>
                <w:sz w:val="21"/>
                <w:szCs w:val="21"/>
                <w:lang w:val="en-US" w:eastAsia="zh-CN"/>
              </w:rPr>
            </w:pPr>
            <w:r>
              <w:rPr>
                <w:rFonts w:hint="eastAsia"/>
                <w:sz w:val="21"/>
                <w:szCs w:val="21"/>
                <w:lang w:val="en-US" w:eastAsia="zh-CN"/>
              </w:rPr>
              <w:t>1531.8</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基坑开挖及外运处理、预埋件预埋、浇筑混凝土、开挖损坏恢复安装膜结构停车棚等所有工作内容；投影面积，含税。</w:t>
            </w:r>
          </w:p>
        </w:tc>
      </w:tr>
    </w:tbl>
    <w:p>
      <w:pPr>
        <w:rPr>
          <w:rFonts w:hint="eastAsia"/>
        </w:rPr>
      </w:pPr>
    </w:p>
    <w:p>
      <w:pPr>
        <w:pStyle w:val="4"/>
        <w:spacing w:line="360" w:lineRule="auto"/>
        <w:ind w:firstLine="211" w:firstLineChars="100"/>
        <w:rPr>
          <w:b/>
          <w:szCs w:val="21"/>
        </w:rPr>
      </w:pPr>
      <w:r>
        <w:rPr>
          <w:rFonts w:hint="eastAsia" w:ascii="宋体" w:hAnsi="宋体" w:cs="宋体"/>
          <w:b/>
          <w:color w:val="auto"/>
          <w:sz w:val="21"/>
          <w:szCs w:val="21"/>
        </w:rPr>
        <w:t>注：</w:t>
      </w:r>
      <w:r>
        <w:rPr>
          <w:rFonts w:hint="eastAsia"/>
          <w:lang w:val="en-US" w:eastAsia="zh-CN"/>
        </w:rPr>
        <w:t>本次询价不接受联合体竞标，不允许分包和转包。</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79632539"/>
      <w:bookmarkStart w:id="26" w:name="_Toc246996912"/>
      <w:bookmarkStart w:id="27" w:name="_Toc144974490"/>
      <w:bookmarkStart w:id="28" w:name="_Toc247085683"/>
      <w:bookmarkStart w:id="29" w:name="_Toc246996169"/>
      <w:bookmarkStart w:id="30" w:name="_Toc152042298"/>
      <w:bookmarkStart w:id="31" w:name="_Toc296602413"/>
      <w:bookmarkStart w:id="32" w:name="_Toc152045522"/>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color w:val="FF0000"/>
          <w:kern w:val="0"/>
          <w:szCs w:val="22"/>
          <w:lang w:val="en-US" w:eastAsia="zh-CN"/>
        </w:rPr>
      </w:pPr>
      <w:r>
        <w:rPr>
          <w:rFonts w:hint="eastAsia" w:ascii="宋体" w:hAnsi="宋体" w:cs="宋体"/>
          <w:snapToGrid w:val="0"/>
          <w:color w:val="FF0000"/>
          <w:kern w:val="0"/>
        </w:rPr>
        <w:t>（2）</w:t>
      </w:r>
      <w:r>
        <w:rPr>
          <w:rFonts w:hint="eastAsia" w:ascii="宋体" w:hAnsi="宋体" w:cs="宋体"/>
          <w:snapToGrid w:val="0"/>
          <w:color w:val="FF000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yellow"/>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竞标人在“信用中国”网站（http://www.creditchina.gov.cn/）中未被列入失信被执行人名单（黑名单）。</w:t>
      </w:r>
    </w:p>
    <w:p>
      <w:pPr>
        <w:spacing w:line="360" w:lineRule="exact"/>
        <w:ind w:firstLine="420" w:firstLineChars="200"/>
        <w:rPr>
          <w:rFonts w:hint="eastAsia" w:ascii="宋体" w:hAnsi="宋体" w:cs="宋体"/>
          <w:color w:val="FF0000"/>
          <w:kern w:val="0"/>
        </w:rPr>
      </w:pPr>
      <w:r>
        <w:rPr>
          <w:rFonts w:hint="eastAsia" w:ascii="宋体" w:hAnsi="宋体" w:cs="宋体"/>
          <w:color w:val="FF0000"/>
          <w:kern w:val="0"/>
          <w:lang w:val="en-US" w:eastAsia="zh-CN"/>
        </w:rPr>
        <w:t>3、</w:t>
      </w:r>
      <w:r>
        <w:rPr>
          <w:rFonts w:hint="eastAsia" w:ascii="宋体" w:hAnsi="宋体" w:cs="宋体"/>
          <w:color w:val="FF0000"/>
          <w:kern w:val="0"/>
        </w:rPr>
        <w:t>业绩要求：</w:t>
      </w:r>
    </w:p>
    <w:p>
      <w:pPr>
        <w:spacing w:line="360" w:lineRule="exact"/>
        <w:ind w:firstLine="840" w:firstLineChars="400"/>
        <w:rPr>
          <w:rFonts w:hint="eastAsia" w:ascii="宋体" w:hAnsi="宋体" w:eastAsia="宋体" w:cs="宋体"/>
          <w:snapToGrid w:val="0"/>
          <w:color w:val="FF0000"/>
          <w:kern w:val="0"/>
          <w:szCs w:val="22"/>
          <w:lang w:val="en-US" w:eastAsia="zh-CN"/>
        </w:rPr>
      </w:pPr>
      <w:r>
        <w:rPr>
          <w:rFonts w:hint="eastAsia" w:ascii="宋体" w:hAnsi="宋体" w:cs="宋体"/>
          <w:snapToGrid w:val="0"/>
          <w:color w:val="FF0000"/>
          <w:kern w:val="0"/>
          <w:szCs w:val="22"/>
          <w:lang w:val="en-US" w:eastAsia="zh-CN"/>
        </w:rPr>
        <w:t>投标人2018年10月1日至投标截止日（以合同签订时间为准），相同膜结构停车棚两个，单个面积不少于700平米。（提供合同复印件）</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ascii="宋体" w:hAnsi="宋体"/>
          <w:b w:val="0"/>
          <w:bCs/>
          <w:sz w:val="21"/>
          <w:szCs w:val="21"/>
          <w:highlight w:val="none"/>
          <w:lang w:eastAsia="zh-CN"/>
        </w:rPr>
        <w:t>按合计金额进行评标，签订合同</w:t>
      </w:r>
      <w:r>
        <w:rPr>
          <w:rFonts w:hint="eastAsia"/>
          <w:color w:val="auto"/>
          <w:szCs w:val="21"/>
          <w:highlight w:val="none"/>
        </w:rPr>
        <w:t>。</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color w:val="auto"/>
          <w:szCs w:val="21"/>
          <w:highlight w:val="none"/>
          <w:lang w:val="en-US" w:eastAsia="zh-CN"/>
        </w:rPr>
        <w:t>税率3%</w:t>
      </w:r>
      <w:r>
        <w:rPr>
          <w:rFonts w:hint="eastAsia"/>
          <w:color w:val="auto"/>
          <w:szCs w:val="21"/>
          <w:highlight w:val="none"/>
          <w:lang w:eastAsia="zh-CN"/>
        </w:rPr>
        <w:t>）</w:t>
      </w:r>
      <w:r>
        <w:rPr>
          <w:rFonts w:hint="eastAsia"/>
          <w:szCs w:val="21"/>
          <w:highlight w:val="none"/>
        </w:rPr>
        <w:t>。因竞标</w:t>
      </w:r>
      <w:r>
        <w:rPr>
          <w:rFonts w:hint="eastAsia"/>
          <w:szCs w:val="21"/>
        </w:rPr>
        <w:t>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rFonts w:hint="eastAsia"/>
          <w:color w:val="FF0000"/>
          <w:szCs w:val="21"/>
          <w:lang w:val="en-US" w:eastAsia="zh-CN"/>
        </w:rPr>
      </w:pPr>
      <w:r>
        <w:rPr>
          <w:rFonts w:hint="eastAsia"/>
          <w:color w:val="FF0000"/>
          <w:szCs w:val="21"/>
        </w:rPr>
        <w:t>（3）</w:t>
      </w:r>
      <w:r>
        <w:rPr>
          <w:rFonts w:hint="eastAsia"/>
          <w:color w:val="FF0000"/>
          <w:szCs w:val="21"/>
          <w:lang w:val="en-US" w:eastAsia="zh-CN"/>
        </w:rPr>
        <w:t xml:space="preserve"> </w:t>
      </w:r>
      <w:r>
        <w:rPr>
          <w:rFonts w:hint="eastAsia"/>
          <w:color w:val="FF0000"/>
          <w:szCs w:val="21"/>
        </w:rPr>
        <w:t>本项目限价为：</w:t>
      </w:r>
      <w:r>
        <w:rPr>
          <w:rFonts w:hint="eastAsia"/>
          <w:color w:val="FF0000"/>
          <w:szCs w:val="21"/>
          <w:lang w:val="en-US" w:eastAsia="zh-CN"/>
        </w:rPr>
        <w:t>245088</w:t>
      </w:r>
      <w:r>
        <w:rPr>
          <w:rFonts w:hint="eastAsia"/>
          <w:color w:val="FF0000"/>
          <w:szCs w:val="21"/>
        </w:rPr>
        <w:t>元（大写：</w:t>
      </w:r>
      <w:r>
        <w:rPr>
          <w:rFonts w:hint="eastAsia"/>
          <w:color w:val="FF0000"/>
          <w:szCs w:val="21"/>
          <w:lang w:val="en-US" w:eastAsia="zh-CN"/>
        </w:rPr>
        <w:t xml:space="preserve"> 贰拾肆万伍仟零捌拾捌元整</w:t>
      </w:r>
      <w:r>
        <w:rPr>
          <w:rFonts w:hint="eastAsia"/>
          <w:color w:val="FF0000"/>
          <w:szCs w:val="21"/>
        </w:rPr>
        <w:t>）。</w:t>
      </w:r>
    </w:p>
    <w:p>
      <w:pPr>
        <w:spacing w:line="360" w:lineRule="exact"/>
        <w:ind w:firstLine="420" w:firstLineChars="200"/>
        <w:outlineLvl w:val="0"/>
        <w:rPr>
          <w:szCs w:val="21"/>
        </w:rPr>
      </w:pPr>
      <w:r>
        <w:rPr>
          <w:rFonts w:hint="eastAsia"/>
          <w:szCs w:val="21"/>
          <w:highlight w:val="none"/>
        </w:rPr>
        <w:t>注：竞标人的竞标报价均不得超过甲方公布的相应最高限价否则均为无效竞标（详见</w:t>
      </w:r>
      <w:r>
        <w:rPr>
          <w:rFonts w:hint="eastAsia"/>
          <w:szCs w:val="21"/>
        </w:rPr>
        <w:t>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0"/>
        </w:numPr>
        <w:spacing w:line="360" w:lineRule="auto"/>
        <w:rPr>
          <w:rFonts w:hint="default" w:ascii="宋体" w:hAnsi="宋体" w:eastAsia="宋体"/>
          <w:color w:val="auto"/>
          <w:szCs w:val="21"/>
          <w:highlight w:val="none"/>
          <w:lang w:val="en-US" w:eastAsia="zh-CN"/>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r>
        <w:rPr>
          <w:rFonts w:hint="eastAsia" w:ascii="宋体" w:hAnsi="宋体"/>
          <w:color w:val="auto"/>
          <w:szCs w:val="21"/>
          <w:highlight w:val="none"/>
          <w:lang w:eastAsia="zh-CN"/>
        </w:rPr>
        <w:t>若竞标人的报价不具备竞争性，比选人有权进行否决投标。</w:t>
      </w:r>
      <w:r>
        <w:rPr>
          <w:rFonts w:hint="eastAsia" w:ascii="宋体" w:hAnsi="宋体"/>
          <w:color w:val="auto"/>
          <w:szCs w:val="21"/>
          <w:highlight w:val="none"/>
          <w:lang w:val="en-US" w:eastAsia="zh-CN"/>
        </w:rPr>
        <w:t>如竞标人数量不满足开标条件，比选人与最低竞标人商谈此次停车棚劳务分包事宜。</w:t>
      </w:r>
    </w:p>
    <w:p>
      <w:pPr>
        <w:numPr>
          <w:ilvl w:val="0"/>
          <w:numId w:val="1"/>
        </w:numPr>
        <w:spacing w:line="360" w:lineRule="auto"/>
        <w:rPr>
          <w:b/>
          <w:szCs w:val="21"/>
        </w:rPr>
      </w:pP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w:t>
      </w:r>
      <w:r>
        <w:rPr>
          <w:rFonts w:hint="eastAsia" w:ascii="宋体" w:hAnsi="宋体" w:cs="宋体"/>
          <w:szCs w:val="21"/>
          <w:highlight w:val="none"/>
        </w:rPr>
        <w:t>标人，从</w:t>
      </w:r>
      <w:r>
        <w:rPr>
          <w:rFonts w:hint="eastAsia" w:ascii="宋体" w:hAnsi="宋体" w:cs="宋体"/>
          <w:szCs w:val="21"/>
          <w:highlight w:val="none"/>
          <w:lang w:eastAsia="zh-CN"/>
        </w:rPr>
        <w:t>挂网</w:t>
      </w:r>
      <w:r>
        <w:rPr>
          <w:rFonts w:hint="eastAsia" w:ascii="宋体" w:hAnsi="宋体" w:cs="宋体"/>
          <w:szCs w:val="21"/>
          <w:highlight w:val="none"/>
        </w:rPr>
        <w:t>起至竞争性比选响应文件</w:t>
      </w:r>
      <w:r>
        <w:rPr>
          <w:rFonts w:hint="eastAsia" w:ascii="宋体" w:hAnsi="宋体" w:cs="宋体"/>
          <w:szCs w:val="21"/>
        </w:rPr>
        <w:t>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color w:val="FF0000"/>
          <w:szCs w:val="21"/>
        </w:rPr>
      </w:pPr>
      <w:r>
        <w:rPr>
          <w:rFonts w:hint="eastAsia" w:ascii="宋体" w:hAnsi="宋体" w:cs="宋体"/>
          <w:szCs w:val="21"/>
        </w:rPr>
        <w:t>（四）竞争性比选响应文</w:t>
      </w:r>
      <w:r>
        <w:rPr>
          <w:rFonts w:hint="eastAsia" w:ascii="宋体" w:hAnsi="宋体" w:cs="宋体"/>
          <w:color w:val="auto"/>
          <w:szCs w:val="21"/>
        </w:rPr>
        <w:t>件递交截止时间：</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20</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val="en-US" w:eastAsia="zh-CN"/>
        </w:rPr>
        <w:t>上午</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jc w:val="left"/>
        <w:rPr>
          <w:rFonts w:ascii="宋体" w:hAnsi="宋体" w:cs="宋体"/>
          <w:color w:val="FF0000"/>
          <w:szCs w:val="21"/>
          <w:u w:val="single"/>
        </w:rPr>
      </w:pPr>
      <w:r>
        <w:rPr>
          <w:rFonts w:hint="eastAsia" w:ascii="宋体" w:hAnsi="宋体" w:cs="宋体"/>
          <w:color w:val="auto"/>
          <w:szCs w:val="21"/>
        </w:rPr>
        <w:t>按第三条要求制作的竞争性比选响应文件，将竞争性比选响应文件密封到一个封套中，再在封套上写明：</w:t>
      </w:r>
      <w:r>
        <w:rPr>
          <w:rFonts w:hint="eastAsia"/>
          <w:color w:val="auto"/>
          <w:szCs w:val="21"/>
          <w:u w:val="single"/>
        </w:rPr>
        <w:t>重庆通力高速公路养护工程有限公司</w:t>
      </w:r>
      <w:r>
        <w:rPr>
          <w:rFonts w:hint="eastAsia"/>
          <w:color w:val="auto"/>
          <w:szCs w:val="21"/>
          <w:u w:val="single"/>
          <w:lang w:eastAsia="zh-CN"/>
        </w:rPr>
        <w:t>重庆成渝高速公路有限公司办公楼停车棚改造工程劳务分包</w:t>
      </w:r>
      <w:r>
        <w:rPr>
          <w:rFonts w:hint="eastAsia" w:ascii="宋体" w:hAnsi="宋体" w:cs="宋体"/>
          <w:color w:val="auto"/>
          <w:szCs w:val="21"/>
          <w:u w:val="single"/>
        </w:rPr>
        <w:t>竞争性比选响应性文件在</w:t>
      </w:r>
      <w:r>
        <w:rPr>
          <w:rFonts w:hint="eastAsia" w:ascii="宋体" w:hAnsi="宋体" w:cs="宋体"/>
          <w:color w:val="FF0000"/>
          <w:szCs w:val="21"/>
          <w:u w:val="single"/>
          <w:lang w:eastAsia="zh-CN"/>
        </w:rPr>
        <w:t>2021</w:t>
      </w:r>
      <w:r>
        <w:rPr>
          <w:rFonts w:hint="eastAsia" w:ascii="宋体" w:hAnsi="宋体" w:cs="宋体"/>
          <w:color w:val="FF0000"/>
          <w:szCs w:val="21"/>
          <w:u w:val="single"/>
        </w:rPr>
        <w:t xml:space="preserve">年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月</w:t>
      </w:r>
      <w:r>
        <w:rPr>
          <w:rFonts w:hint="eastAsia" w:ascii="宋体" w:hAnsi="宋体" w:cs="宋体"/>
          <w:color w:val="FF0000"/>
          <w:szCs w:val="21"/>
          <w:u w:val="single"/>
          <w:lang w:val="en-US" w:eastAsia="zh-CN"/>
        </w:rPr>
        <w:t xml:space="preserve">20 </w:t>
      </w:r>
      <w:r>
        <w:rPr>
          <w:rFonts w:hint="eastAsia" w:ascii="宋体" w:hAnsi="宋体" w:cs="宋体"/>
          <w:color w:val="FF0000"/>
          <w:szCs w:val="21"/>
          <w:u w:val="single"/>
        </w:rPr>
        <w:t>日</w:t>
      </w:r>
      <w:r>
        <w:rPr>
          <w:rFonts w:hint="eastAsia" w:ascii="宋体" w:hAnsi="宋体" w:cs="宋体"/>
          <w:color w:val="FF0000"/>
          <w:szCs w:val="21"/>
          <w:u w:val="single"/>
          <w:lang w:val="en-US" w:eastAsia="zh-CN"/>
        </w:rPr>
        <w:t>上</w:t>
      </w:r>
      <w:r>
        <w:rPr>
          <w:rFonts w:hint="eastAsia" w:ascii="宋体" w:hAnsi="宋体" w:cs="宋体"/>
          <w:color w:val="FF0000"/>
          <w:szCs w:val="21"/>
          <w:u w:val="single"/>
        </w:rPr>
        <w:t xml:space="preserve">午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时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分前不得开启。</w:t>
      </w:r>
      <w:bookmarkStart w:id="37" w:name="_GoBack"/>
      <w:bookmarkEnd w:id="37"/>
    </w:p>
    <w:p>
      <w:pPr>
        <w:spacing w:line="360" w:lineRule="exact"/>
        <w:ind w:firstLine="420" w:firstLineChars="200"/>
        <w:jc w:val="left"/>
        <w:rPr>
          <w:color w:val="auto"/>
          <w:szCs w:val="21"/>
        </w:rPr>
      </w:pPr>
      <w:r>
        <w:rPr>
          <w:rFonts w:hint="eastAsia" w:ascii="宋体" w:hAnsi="宋体" w:cs="宋体"/>
          <w:color w:val="auto"/>
          <w:szCs w:val="21"/>
        </w:rPr>
        <w:t>（七）</w:t>
      </w:r>
      <w:r>
        <w:rPr>
          <w:rFonts w:hint="eastAsia"/>
          <w:color w:val="auto"/>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val="en-US" w:eastAsia="zh-CN"/>
        </w:rPr>
        <w:t>宋老师</w:t>
      </w:r>
      <w:r>
        <w:rPr>
          <w:rFonts w:hint="eastAsia" w:ascii="宋体" w:hAnsi="宋体"/>
          <w:snapToGrid w:val="0"/>
          <w:kern w:val="0"/>
          <w:szCs w:val="21"/>
          <w:highlight w:val="none"/>
        </w:rPr>
        <w:t xml:space="preserve"> 电话：</w:t>
      </w:r>
      <w:r>
        <w:rPr>
          <w:rFonts w:hint="eastAsia" w:ascii="宋体" w:hAnsi="宋体"/>
          <w:snapToGrid w:val="0"/>
          <w:kern w:val="0"/>
          <w:szCs w:val="21"/>
          <w:highlight w:val="none"/>
          <w:lang w:val="en-US" w:eastAsia="zh-CN"/>
        </w:rPr>
        <w:t xml:space="preserve">18580647771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pStyle w:val="2"/>
        <w:rPr>
          <w:rFonts w:hint="eastAsia"/>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sdt>
        <w:sdtPr>
          <w:rPr>
            <w:rFonts w:hint="eastAsia" w:ascii="宋体" w:hAnsi="宋体"/>
            <w:b/>
            <w:sz w:val="52"/>
            <w:szCs w:val="52"/>
          </w:rPr>
          <w:id w:val="2025505052"/>
          <w:placeholder>
            <w:docPart w:val="{7296df80-6f37-4bdb-b6fb-e7a324587150}"/>
          </w:placeholder>
        </w:sdtPr>
        <w:sdtEndPr>
          <w:rPr>
            <w:rFonts w:hint="eastAsia" w:ascii="宋体" w:hAnsi="宋体" w:cs="Times New Roman"/>
            <w:b/>
            <w:sz w:val="32"/>
            <w:szCs w:val="32"/>
          </w:rPr>
        </w:sdtEndPr>
        <w:sdtContent>
          <w:r>
            <w:rPr>
              <w:rFonts w:hint="eastAsia" w:ascii="宋体" w:hAnsi="宋体"/>
              <w:b/>
              <w:sz w:val="52"/>
              <w:szCs w:val="52"/>
              <w:lang w:val="en-US" w:eastAsia="zh-CN"/>
            </w:rPr>
            <w:t>重庆成渝高速公路有限公司办公楼停车棚改造工程</w:t>
          </w:r>
        </w:sdtContent>
      </w:sdt>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color w:val="FF0000"/>
          <w:sz w:val="44"/>
          <w:szCs w:val="44"/>
        </w:rPr>
      </w:pPr>
      <w:sdt>
        <w:sdtPr>
          <w:rPr>
            <w:rFonts w:hint="eastAsia"/>
            <w:b/>
            <w:color w:val="FF0000"/>
            <w:sz w:val="44"/>
            <w:szCs w:val="44"/>
          </w:rPr>
          <w:id w:val="-749734903"/>
          <w:placeholder>
            <w:docPart w:val="{0afb5908-ff87-4eca-ad33-0c26aaf77ec5}"/>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b1990c39-2c63-41f3-bff6-914433bdc99c}"/>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e4078058-e237-4b6f-b838-19a16f4b4d3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6a367d42-f9a7-4e0e-b3c9-15de9280c760}"/>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1f0b8147-f512-451a-aae7-461bbae55e91}"/>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重庆成渝高速公路有限公司办公楼停车棚改造工程</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059557fe-a372-4610-be5c-631b5948e3e6}"/>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c74a66df-b8fa-4f9c-b941-eada51dfea57}"/>
          </w:placeholder>
          <w:showingPlcHdr/>
        </w:sdtPr>
        <w:sdtEndPr>
          <w:rPr>
            <w:rFonts w:hint="eastAsia"/>
            <w:sz w:val="24"/>
          </w:rPr>
        </w:sdtEndPr>
        <w:sdtContent>
          <w:r>
            <w:rPr>
              <w:rStyle w:val="12"/>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47663bfc-205a-4bd0-b26d-11937b7919f3}"/>
          </w:placeholder>
        </w:sdtPr>
        <w:sdtEndPr>
          <w:rPr>
            <w:rFonts w:hint="eastAsia" w:ascii="宋体" w:hAnsi="宋体"/>
            <w:b w:val="0"/>
            <w:bCs w:val="0"/>
            <w:sz w:val="24"/>
            <w:szCs w:val="22"/>
            <w:u w:val="single"/>
          </w:rPr>
        </w:sdtEndPr>
        <w:sdtContent>
          <w:sdt>
            <w:sdtPr>
              <w:rPr>
                <w:rFonts w:hint="eastAsia" w:ascii="宋体" w:hAnsi="宋体"/>
                <w:b/>
                <w:sz w:val="22"/>
                <w:szCs w:val="22"/>
                <w:u w:val="single"/>
              </w:rPr>
              <w:id w:val="-1237704496"/>
              <w:placeholder>
                <w:docPart w:val="{b9707ae6-379d-4925-a18d-e988440f312f}"/>
              </w:placeholder>
            </w:sdtPr>
            <w:sdtEndPr>
              <w:rPr>
                <w:rFonts w:hint="eastAsia" w:ascii="宋体" w:hAnsi="宋体"/>
                <w:b w:val="0"/>
                <w:bCs w:val="0"/>
                <w:sz w:val="24"/>
                <w:szCs w:val="22"/>
                <w:u w:val="single"/>
              </w:rPr>
            </w:sdtEndPr>
            <w:sdtContent>
              <w:sdt>
                <w:sdtPr>
                  <w:rPr>
                    <w:rFonts w:hint="eastAsia" w:ascii="宋体" w:hAnsi="宋体"/>
                    <w:b/>
                    <w:sz w:val="52"/>
                    <w:szCs w:val="52"/>
                  </w:rPr>
                  <w:id w:val="2025505052"/>
                  <w:placeholder>
                    <w:docPart w:val="{f8cdd448-c7a2-4033-8cac-847a5876fdcc}"/>
                  </w:placeholder>
                </w:sdtPr>
                <w:sdtEndPr>
                  <w:rPr>
                    <w:rFonts w:hint="eastAsia" w:ascii="宋体" w:hAnsi="宋体"/>
                    <w:b w:val="0"/>
                    <w:bCs w:val="0"/>
                    <w:sz w:val="24"/>
                    <w:szCs w:val="52"/>
                  </w:rPr>
                </w:sdtEndPr>
                <w:sdtContent>
                  <w:r>
                    <w:rPr>
                      <w:rFonts w:hint="eastAsia"/>
                      <w:b/>
                      <w:bCs/>
                      <w:sz w:val="24"/>
                      <w:u w:val="single"/>
                      <w:lang w:val="en-US" w:eastAsia="zh-CN"/>
                    </w:rPr>
                    <w:t>重庆成渝高速公路有限公司办公楼停车棚改造工程</w:t>
                  </w:r>
                </w:sdtContent>
              </w:sdt>
            </w:sdtContent>
          </w:sdt>
        </w:sdtContent>
      </w:sdt>
      <w:r>
        <w:rPr>
          <w:rFonts w:hint="eastAsia"/>
          <w:b w:val="0"/>
          <w:bCs w:val="0"/>
          <w:sz w:val="24"/>
        </w:rPr>
        <w:t>的</w:t>
      </w:r>
      <w:r>
        <w:rPr>
          <w:rFonts w:hint="eastAsia"/>
          <w:sz w:val="24"/>
        </w:rPr>
        <w:t>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hint="eastAsia" w:ascii="宋体" w:hAnsi="宋体"/>
          <w:sz w:val="24"/>
          <w:lang w:eastAsia="zh-CN"/>
        </w:rPr>
      </w:pPr>
      <w:r>
        <w:rPr>
          <w:rFonts w:hint="eastAsia" w:ascii="宋体" w:hAnsi="宋体"/>
          <w:sz w:val="24"/>
        </w:rPr>
        <w:t>工程名称：</w:t>
      </w:r>
      <w:sdt>
        <w:sdtPr>
          <w:rPr>
            <w:rFonts w:ascii="宋体" w:hAnsi="宋体"/>
            <w:sz w:val="24"/>
          </w:rPr>
          <w:id w:val="-1891021547"/>
          <w:placeholder>
            <w:docPart w:val="{803cb02c-1f1d-4bd8-b4f8-a739380d0248}"/>
          </w:placeholder>
        </w:sdtPr>
        <w:sdtEndPr>
          <w:rPr>
            <w:rFonts w:hint="eastAsia" w:ascii="宋体" w:hAnsi="宋体"/>
            <w:sz w:val="24"/>
            <w:lang w:eastAsia="zh-CN"/>
          </w:rPr>
        </w:sdtEndPr>
        <w:sdtContent>
          <w:r>
            <w:rPr>
              <w:rFonts w:hint="eastAsia" w:ascii="宋体" w:hAnsi="宋体"/>
              <w:sz w:val="24"/>
              <w:lang w:eastAsia="zh-CN"/>
            </w:rPr>
            <w:t>重庆成渝高速公路有限公司办公楼停车棚改造工程</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重庆成渝高速公路有限公司</w:t>
      </w:r>
    </w:p>
    <w:p>
      <w:pPr>
        <w:spacing w:line="360" w:lineRule="auto"/>
        <w:ind w:firstLine="240" w:firstLineChars="100"/>
        <w:jc w:val="left"/>
        <w:textAlignment w:val="baseline"/>
        <w:rPr>
          <w:rFonts w:hint="default" w:eastAsia="宋体"/>
          <w:sz w:val="24"/>
          <w:highlight w:val="none"/>
          <w:lang w:val="en-US" w:eastAsia="zh-CN"/>
        </w:rPr>
      </w:pPr>
      <w:r>
        <w:rPr>
          <w:rFonts w:hint="eastAsia" w:ascii="宋体" w:hAnsi="宋体"/>
          <w:sz w:val="24"/>
        </w:rPr>
        <w:t>工程内容</w:t>
      </w:r>
      <w:r>
        <w:rPr>
          <w:rFonts w:hint="eastAsia" w:ascii="宋体" w:hAnsi="宋体"/>
          <w:sz w:val="24"/>
          <w:highlight w:val="none"/>
        </w:rPr>
        <w:t>：</w:t>
      </w:r>
      <w:r>
        <w:rPr>
          <w:rFonts w:hint="eastAsia" w:ascii="宋体" w:hAnsi="宋体"/>
          <w:sz w:val="24"/>
          <w:highlight w:val="none"/>
          <w:lang w:val="en-US" w:eastAsia="zh-CN"/>
        </w:rPr>
        <w:t>膜结构停车棚安装（基础开挖、预埋件安装、混凝土浇筑、损坏恢复</w:t>
      </w:r>
      <w:r>
        <w:rPr>
          <w:rFonts w:hint="eastAsia" w:ascii="宋体" w:hAnsi="宋体"/>
          <w:sz w:val="24"/>
          <w:lang w:eastAsia="zh-CN"/>
        </w:rPr>
        <w:t>、</w:t>
      </w:r>
      <w:r>
        <w:rPr>
          <w:rFonts w:hint="eastAsia" w:ascii="宋体" w:hAnsi="宋体"/>
          <w:sz w:val="24"/>
          <w:lang w:val="en-US" w:eastAsia="zh-CN"/>
        </w:rPr>
        <w:t>停车棚安装</w:t>
      </w:r>
      <w:r>
        <w:rPr>
          <w:rFonts w:hint="eastAsia" w:ascii="宋体" w:hAnsi="宋体"/>
          <w:sz w:val="24"/>
          <w:highlight w:val="none"/>
          <w:lang w:val="en-US" w:eastAsia="zh-CN"/>
        </w:rPr>
        <w:t>等。）</w:t>
      </w:r>
    </w:p>
    <w:sdt>
      <w:sdtPr>
        <w:rPr>
          <w:sz w:val="24"/>
          <w:highlight w:val="none"/>
        </w:rPr>
        <w:id w:val="-1207640114"/>
        <w:placeholder>
          <w:docPart w:val="{d6a454ba-ec0d-4449-9a9c-1c54dcfb6858}"/>
        </w:placeholder>
        <w:docPartList>
          <w:docPartGallery w:val="Quick Parts"/>
        </w:docPartList>
      </w:sdtPr>
      <w:sdtEndPr>
        <w:rPr>
          <w:sz w:val="24"/>
          <w:highlight w:val="none"/>
        </w:rPr>
      </w:sdtEndPr>
      <w:sdtContent>
        <w:p>
          <w:pPr>
            <w:ind w:left="420" w:leftChars="200"/>
            <w:rPr>
              <w:sz w:val="24"/>
              <w:highlight w:val="none"/>
            </w:rPr>
          </w:pPr>
          <w:r>
            <w:rPr>
              <w:rFonts w:hint="eastAsia"/>
              <w:sz w:val="24"/>
              <w:highlight w:val="none"/>
            </w:rPr>
            <w:t>详见工程量清单</w:t>
          </w:r>
        </w:p>
      </w:sdtContent>
    </w:sdt>
    <w:p>
      <w:pPr>
        <w:spacing w:line="360" w:lineRule="auto"/>
        <w:jc w:val="left"/>
        <w:textAlignment w:val="baseline"/>
        <w:rPr>
          <w:rFonts w:ascii="宋体" w:hAnsi="宋体"/>
          <w:sz w:val="24"/>
          <w:highlight w:val="none"/>
        </w:rPr>
      </w:pPr>
      <w:r>
        <w:rPr>
          <w:rFonts w:hint="eastAsia" w:ascii="宋体" w:hAnsi="宋体"/>
          <w:b/>
          <w:sz w:val="24"/>
          <w:highlight w:val="none"/>
        </w:rPr>
        <w:t>第二条　工程承包范围</w:t>
      </w:r>
      <w:r>
        <w:rPr>
          <w:rFonts w:hint="eastAsia" w:ascii="宋体" w:hAnsi="宋体"/>
          <w:sz w:val="24"/>
          <w:highlight w:val="none"/>
        </w:rPr>
        <w:t>：</w:t>
      </w:r>
    </w:p>
    <w:p>
      <w:pPr>
        <w:spacing w:line="520" w:lineRule="exact"/>
        <w:ind w:firstLine="480" w:firstLineChars="200"/>
        <w:rPr>
          <w:rFonts w:cs="宋体"/>
          <w:snapToGrid w:val="0"/>
          <w:sz w:val="24"/>
          <w:szCs w:val="24"/>
          <w:highlight w:val="none"/>
          <w:u w:val="single"/>
        </w:rPr>
      </w:pPr>
      <w:r>
        <w:rPr>
          <w:rFonts w:hint="eastAsia" w:cs="宋体"/>
          <w:snapToGrid w:val="0"/>
          <w:sz w:val="24"/>
          <w:szCs w:val="24"/>
          <w:highlight w:val="none"/>
          <w:u w:val="single"/>
        </w:rPr>
        <w:t>上述工作内容中的全部工作劳务。</w:t>
      </w:r>
    </w:p>
    <w:p>
      <w:pPr>
        <w:spacing w:line="520" w:lineRule="exact"/>
        <w:ind w:firstLine="480" w:firstLineChars="200"/>
        <w:rPr>
          <w:rFonts w:cs="宋体"/>
          <w:sz w:val="24"/>
          <w:szCs w:val="24"/>
          <w:highlight w:val="none"/>
        </w:rPr>
      </w:pPr>
      <w:r>
        <w:rPr>
          <w:rFonts w:hint="eastAsia" w:cs="宋体"/>
          <w:sz w:val="24"/>
          <w:szCs w:val="24"/>
          <w:highlight w:val="none"/>
        </w:rPr>
        <w:t>施工区域的</w:t>
      </w:r>
      <w:r>
        <w:rPr>
          <w:rFonts w:hint="eastAsia" w:cs="宋体"/>
          <w:sz w:val="24"/>
          <w:szCs w:val="24"/>
          <w:highlight w:val="none"/>
          <w:u w:val="single"/>
        </w:rPr>
        <w:t>(安全标志和安全维护等)</w:t>
      </w:r>
      <w:r>
        <w:rPr>
          <w:rFonts w:hint="eastAsia" w:cs="宋体"/>
          <w:sz w:val="24"/>
          <w:szCs w:val="24"/>
          <w:highlight w:val="none"/>
        </w:rPr>
        <w:t>全部工作。</w:t>
      </w:r>
    </w:p>
    <w:p>
      <w:pPr>
        <w:spacing w:line="520" w:lineRule="exact"/>
        <w:ind w:firstLine="480" w:firstLineChars="200"/>
        <w:rPr>
          <w:rFonts w:ascii="宋体" w:hAnsi="宋体"/>
          <w:sz w:val="24"/>
          <w:szCs w:val="24"/>
          <w:highlight w:val="none"/>
        </w:rPr>
      </w:pPr>
      <w:r>
        <w:rPr>
          <w:rFonts w:hint="eastAsia"/>
          <w:sz w:val="24"/>
          <w:szCs w:val="24"/>
          <w:highlight w:val="none"/>
        </w:rPr>
        <w:t>以及按照工程量清单描述</w:t>
      </w:r>
      <w:r>
        <w:rPr>
          <w:rFonts w:hint="eastAsia" w:ascii="宋体" w:hAnsi="宋体"/>
          <w:sz w:val="24"/>
          <w:szCs w:val="24"/>
          <w:highlight w:val="none"/>
        </w:rPr>
        <w:t>工程所需及甲方要求</w:t>
      </w:r>
      <w:r>
        <w:rPr>
          <w:rFonts w:hint="eastAsia"/>
          <w:sz w:val="24"/>
          <w:szCs w:val="24"/>
          <w:highlight w:val="none"/>
        </w:rPr>
        <w:t>的相关辅助性机械和材料</w:t>
      </w:r>
      <w:r>
        <w:rPr>
          <w:rFonts w:hint="eastAsia" w:ascii="宋体" w:hAnsi="宋体"/>
          <w:sz w:val="24"/>
          <w:szCs w:val="24"/>
          <w:highlight w:val="none"/>
        </w:rPr>
        <w:t>等由乙方自行组织和提供。</w:t>
      </w:r>
    </w:p>
    <w:p>
      <w:pPr>
        <w:pStyle w:val="13"/>
        <w:numPr>
          <w:ilvl w:val="0"/>
          <w:numId w:val="2"/>
        </w:numPr>
        <w:spacing w:before="0" w:after="0" w:line="360" w:lineRule="auto"/>
        <w:ind w:left="0" w:right="23" w:firstLine="455" w:firstLineChars="177"/>
        <w:rPr>
          <w:rFonts w:hint="eastAsia" w:ascii="宋体" w:hAnsi="宋体"/>
          <w:b/>
          <w:bCs/>
          <w:spacing w:val="8"/>
          <w:szCs w:val="24"/>
          <w:highlight w:val="none"/>
        </w:rPr>
      </w:pPr>
      <w:r>
        <w:rPr>
          <w:rFonts w:hint="eastAsia" w:ascii="宋体" w:hAnsi="宋体"/>
          <w:b/>
          <w:bCs/>
          <w:spacing w:val="8"/>
          <w:szCs w:val="24"/>
          <w:highlight w:val="none"/>
        </w:rPr>
        <w:t>工程工期：</w:t>
      </w:r>
    </w:p>
    <w:p>
      <w:pPr>
        <w:pStyle w:val="13"/>
        <w:numPr>
          <w:ilvl w:val="0"/>
          <w:numId w:val="0"/>
        </w:numPr>
        <w:spacing w:before="0" w:after="0" w:line="360" w:lineRule="auto"/>
        <w:ind w:right="23" w:rightChars="0"/>
        <w:rPr>
          <w:rFonts w:hint="default" w:ascii="宋体" w:hAnsi="宋体" w:eastAsia="宋体"/>
          <w:b/>
          <w:bCs/>
          <w:spacing w:val="8"/>
          <w:szCs w:val="24"/>
          <w:highlight w:val="none"/>
          <w:lang w:val="en-US" w:eastAsia="zh-CN"/>
        </w:rPr>
      </w:pPr>
      <w:r>
        <w:rPr>
          <w:rFonts w:hint="eastAsia" w:ascii="宋体" w:hAnsi="宋体"/>
          <w:b/>
          <w:bCs/>
          <w:spacing w:val="8"/>
          <w:szCs w:val="24"/>
          <w:highlight w:val="none"/>
          <w:lang w:val="en-US" w:eastAsia="zh-CN"/>
        </w:rPr>
        <w:t xml:space="preserve">    </w:t>
      </w:r>
      <w:sdt>
        <w:sdtPr>
          <w:rPr>
            <w:rFonts w:hint="eastAsia" w:ascii="宋体" w:hAnsi="宋体"/>
            <w:b/>
            <w:bCs/>
            <w:spacing w:val="8"/>
            <w:szCs w:val="24"/>
            <w:highlight w:val="none"/>
            <w:lang w:val="en-US" w:eastAsia="zh-CN"/>
          </w:rPr>
          <w:id w:val="2025505052"/>
          <w:placeholder>
            <w:docPart w:val="{e2e877a2-b790-482a-b306-56ff85d5d107}"/>
          </w:placeholder>
        </w:sdtPr>
        <w:sdtEndPr>
          <w:rPr>
            <w:rFonts w:hint="eastAsia" w:ascii="宋体" w:hAnsi="宋体"/>
            <w:b w:val="0"/>
            <w:bCs w:val="0"/>
            <w:spacing w:val="8"/>
            <w:sz w:val="24"/>
            <w:szCs w:val="52"/>
            <w:highlight w:val="none"/>
            <w:lang w:val="en-US" w:eastAsia="zh-CN"/>
          </w:rPr>
        </w:sdtEndPr>
        <w:sdtContent>
          <w:r>
            <w:rPr>
              <w:rFonts w:hint="eastAsia" w:ascii="宋体" w:hAnsi="宋体"/>
              <w:b/>
              <w:bCs/>
              <w:spacing w:val="8"/>
              <w:szCs w:val="24"/>
              <w:highlight w:val="none"/>
              <w:lang w:val="en-US" w:eastAsia="zh-CN"/>
            </w:rPr>
            <w:t>重庆成渝高速公路有限公司办公楼停车棚改造工程</w:t>
          </w:r>
        </w:sdtContent>
      </w:sdt>
      <w:r>
        <w:rPr>
          <w:rFonts w:hint="eastAsia" w:ascii="宋体" w:hAnsi="宋体"/>
          <w:b/>
          <w:bCs/>
          <w:spacing w:val="8"/>
          <w:szCs w:val="24"/>
          <w:highlight w:val="none"/>
          <w:lang w:val="en-US" w:eastAsia="zh-CN"/>
        </w:rPr>
        <w:t>劳务分包合同有效期为2021年x月x日至2022年x月x日</w:t>
      </w:r>
    </w:p>
    <w:p>
      <w:pPr>
        <w:pStyle w:val="13"/>
        <w:spacing w:before="0" w:after="0" w:line="360" w:lineRule="auto"/>
        <w:ind w:left="0" w:right="23" w:firstLine="453" w:firstLineChars="177"/>
        <w:rPr>
          <w:rFonts w:ascii="宋体" w:hAnsi="宋体"/>
          <w:szCs w:val="24"/>
          <w:highlight w:val="none"/>
          <w:u w:val="single"/>
        </w:rPr>
      </w:pPr>
      <w:r>
        <w:rPr>
          <w:rFonts w:hint="eastAsia" w:ascii="宋体" w:hAnsi="宋体"/>
          <w:bCs/>
          <w:spacing w:val="8"/>
          <w:szCs w:val="24"/>
          <w:highlight w:val="none"/>
        </w:rPr>
        <w:t>具体</w:t>
      </w:r>
      <w:r>
        <w:rPr>
          <w:rFonts w:hint="eastAsia" w:ascii="宋体" w:hAnsi="宋体"/>
          <w:bCs/>
          <w:spacing w:val="8"/>
          <w:szCs w:val="24"/>
          <w:highlight w:val="none"/>
          <w:lang w:eastAsia="zh-CN"/>
        </w:rPr>
        <w:t>各项目</w:t>
      </w:r>
      <w:r>
        <w:rPr>
          <w:rFonts w:hint="eastAsia" w:ascii="宋体" w:hAnsi="宋体"/>
          <w:bCs/>
          <w:spacing w:val="8"/>
          <w:szCs w:val="24"/>
          <w:highlight w:val="none"/>
        </w:rPr>
        <w:t>工期按</w:t>
      </w:r>
      <w:r>
        <w:rPr>
          <w:rFonts w:hint="eastAsia" w:ascii="宋体" w:hAnsi="宋体"/>
          <w:bCs/>
          <w:spacing w:val="8"/>
          <w:szCs w:val="24"/>
          <w:highlight w:val="none"/>
          <w:lang w:eastAsia="zh-CN"/>
        </w:rPr>
        <w:t>建设单位</w:t>
      </w:r>
      <w:r>
        <w:rPr>
          <w:rFonts w:hint="eastAsia" w:ascii="宋体" w:hAnsi="宋体"/>
          <w:bCs/>
          <w:spacing w:val="8"/>
          <w:szCs w:val="24"/>
          <w:highlight w:val="none"/>
        </w:rPr>
        <w:t>及甲方实际要求</w:t>
      </w:r>
      <w:r>
        <w:rPr>
          <w:rFonts w:hint="eastAsia" w:ascii="宋体" w:hAnsi="宋体"/>
          <w:bCs/>
          <w:spacing w:val="8"/>
          <w:szCs w:val="24"/>
          <w:highlight w:val="none"/>
          <w:lang w:eastAsia="zh-CN"/>
        </w:rPr>
        <w:t>（含批准延长）</w:t>
      </w:r>
      <w:r>
        <w:rPr>
          <w:rFonts w:hint="eastAsia" w:ascii="宋体" w:hAnsi="宋体"/>
          <w:bCs/>
          <w:spacing w:val="8"/>
          <w:szCs w:val="24"/>
          <w:highlight w:val="none"/>
        </w:rPr>
        <w:t>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7bc17f5e-836a-4cfe-a6b8-f167ecfcff3e}"/>
          </w:placeholder>
          <w:showingPlcHdr/>
        </w:sdtPr>
        <w:sdtEndPr>
          <w:rPr>
            <w:rFonts w:hint="eastAsia"/>
            <w:color w:val="auto"/>
            <w:sz w:val="24"/>
          </w:rPr>
        </w:sdtEndPr>
        <w:sdtContent>
          <w:r>
            <w:rPr>
              <w:rStyle w:val="12"/>
              <w:rFonts w:hint="eastAsia"/>
            </w:rPr>
            <w:t>单击此处输入文字。</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15324f07-9636-4469-b332-d2cbcbe9be44}"/>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2ed6f52d-1cb2-4815-99f0-4e659e1043d9}"/>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w:t>
      </w:r>
      <w:r>
        <w:rPr>
          <w:rFonts w:hint="eastAsia"/>
          <w:sz w:val="24"/>
          <w:szCs w:val="24"/>
          <w:lang w:val="en-US" w:eastAsia="zh-CN"/>
        </w:rPr>
        <w:t>高架车、</w:t>
      </w:r>
      <w:r>
        <w:rPr>
          <w:rFonts w:hint="eastAsia"/>
          <w:sz w:val="24"/>
          <w:szCs w:val="24"/>
        </w:rPr>
        <w:t>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3"/>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3"/>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c43e24a8-ad2e-489d-a3e9-9e4e092337cb}"/>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12303a30-879a-445d-bce9-8f2c53978572}"/>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hint="eastAsia" w:ascii="宋体" w:hAnsi="宋体"/>
          <w:szCs w:val="24"/>
        </w:rPr>
      </w:pPr>
      <w:r>
        <w:rPr>
          <w:rFonts w:hint="eastAsia" w:ascii="宋体" w:hAnsi="宋体"/>
          <w:szCs w:val="24"/>
        </w:rPr>
        <w:t>3、合同中没有适用于变更工程的价格，按甲方审定的价格执行。</w:t>
      </w:r>
    </w:p>
    <w:p>
      <w:pPr>
        <w:pStyle w:val="13"/>
        <w:spacing w:before="0" w:after="0" w:line="520" w:lineRule="exact"/>
        <w:ind w:left="0" w:right="0" w:firstLine="480" w:firstLineChars="200"/>
        <w:jc w:val="both"/>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、如取消某项工作，则该项工作的总额价不予支付</w:t>
      </w:r>
      <w:r>
        <w:rPr>
          <w:rFonts w:hint="eastAsia" w:ascii="宋体" w:hAnsi="宋体" w:cs="宋体"/>
          <w:sz w:val="24"/>
          <w:szCs w:val="24"/>
          <w:lang w:eastAsia="zh-CN"/>
        </w:rPr>
        <w:t>。</w:t>
      </w:r>
      <w:r>
        <w:rPr>
          <w:rFonts w:ascii="宋体" w:hAnsi="宋体" w:eastAsia="宋体" w:cs="宋体"/>
          <w:sz w:val="24"/>
          <w:szCs w:val="24"/>
        </w:rPr>
        <w:t> </w:t>
      </w:r>
    </w:p>
    <w:p>
      <w:pPr>
        <w:pStyle w:val="13"/>
        <w:spacing w:before="0" w:after="0" w:line="520" w:lineRule="exact"/>
        <w:ind w:left="0" w:right="0" w:firstLine="480" w:firstLineChars="200"/>
        <w:jc w:val="both"/>
        <w:rPr>
          <w:rFonts w:hint="eastAsia" w:ascii="宋体" w:hAnsi="宋体" w:eastAsia="宋体"/>
          <w:szCs w:val="24"/>
          <w:lang w:val="en-US" w:eastAsia="zh-CN"/>
        </w:rPr>
      </w:pPr>
      <w:r>
        <w:rPr>
          <w:rFonts w:hint="eastAsia" w:ascii="宋体" w:hAnsi="宋体" w:cs="宋体"/>
          <w:sz w:val="24"/>
          <w:szCs w:val="24"/>
          <w:lang w:val="en-US" w:eastAsia="zh-CN"/>
        </w:rPr>
        <w:t>5</w:t>
      </w:r>
      <w:r>
        <w:rPr>
          <w:rFonts w:ascii="宋体" w:hAnsi="宋体" w:eastAsia="宋体" w:cs="宋体"/>
          <w:sz w:val="24"/>
          <w:szCs w:val="24"/>
        </w:rPr>
        <w:t>、如果本工程的变更指示是因为承包人过错、承包人违反合同或承包人责任造成的，则这种违约引起的任何额外费用应由承包人承担</w:t>
      </w:r>
      <w:r>
        <w:rPr>
          <w:rFonts w:hint="eastAsia" w:ascii="宋体" w:hAnsi="宋体" w:cs="宋体"/>
          <w:sz w:val="24"/>
          <w:szCs w:val="24"/>
          <w:lang w:eastAsia="zh-CN"/>
        </w:rPr>
        <w:t>。</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d6a454ba-ec0d-4449-9a9c-1c54dcfb6858}"/>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4aeb5c9-25a9-4adc-b7b3-a0816e3d11ea}"/>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a4aeb5c9-25a9-4adc-b7b3-a0816e3d11ea}"/>
              </w:placeholder>
            </w:sdtPr>
            <w:sdtEndPr>
              <w:rPr>
                <w:rFonts w:hint="eastAsia" w:ascii="宋体"/>
                <w:b/>
                <w:bCs/>
                <w:color w:val="FF0000"/>
                <w:szCs w:val="24"/>
                <w:u w:val="single"/>
                <w:lang w:val="en-US"/>
              </w:rPr>
            </w:sdtEndPr>
            <w:sdtContent>
              <w:r>
                <w:rPr>
                  <w:rFonts w:hint="eastAsia" w:ascii="宋体"/>
                  <w:b/>
                  <w:bCs/>
                  <w:color w:val="FF0000"/>
                  <w:szCs w:val="24"/>
                  <w:u w:val="single"/>
                  <w:lang w:val="en-US" w:eastAsia="zh-CN"/>
                </w:rPr>
                <w:t>贰拾肆万伍仟零捌拾捌</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a4aeb5c9-25a9-4adc-b7b3-a0816e3d11ea}"/>
              </w:placeholder>
            </w:sdtPr>
            <w:sdtEndPr>
              <w:rPr>
                <w:rFonts w:hint="eastAsia" w:ascii="Arial" w:hAnsi="Arial"/>
                <w:b/>
                <w:color w:val="FF0000"/>
                <w:szCs w:val="24"/>
                <w:lang w:val="en-US"/>
              </w:rPr>
            </w:sdtEndPr>
            <w:sdtContent>
              <w:sdt>
                <w:sdtPr>
                  <w:rPr>
                    <w:rFonts w:hint="eastAsia" w:ascii="宋体"/>
                    <w:b/>
                    <w:bCs/>
                    <w:color w:val="FF0000"/>
                    <w:szCs w:val="24"/>
                    <w:u w:val="single"/>
                  </w:rPr>
                  <w:id w:val="-1999560751"/>
                  <w:placeholder>
                    <w:docPart w:val="{94d8ec8e-5e2d-4336-b86c-34f25a188594}"/>
                  </w:placeholder>
                </w:sdtPr>
                <w:sdtEndPr>
                  <w:rPr>
                    <w:rFonts w:hint="eastAsia" w:ascii="Times New Roman"/>
                    <w:b/>
                    <w:bCs/>
                    <w:color w:val="FF0000"/>
                    <w:szCs w:val="24"/>
                    <w:u w:val="single"/>
                    <w:lang w:val="en-US"/>
                  </w:rPr>
                </w:sdtEndPr>
                <w:sdtContent>
                  <w:r>
                    <w:rPr>
                      <w:rFonts w:hint="eastAsia" w:ascii="宋体"/>
                      <w:b/>
                      <w:bCs/>
                      <w:color w:val="FF0000"/>
                      <w:szCs w:val="24"/>
                      <w:u w:val="single"/>
                      <w:lang w:val="en-US" w:eastAsia="zh-CN"/>
                    </w:rPr>
                    <w:t>245088</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9b40bb40-8de6-4b7b-8565-6bc957caa8c5}"/>
              </w:placeholder>
            </w:sdtPr>
            <w:sdtEndPr>
              <w:rPr>
                <w:rFonts w:hint="eastAsia" w:ascii="Times New Roman"/>
                <w:b/>
                <w:bCs/>
                <w:color w:val="FF0000"/>
                <w:szCs w:val="24"/>
                <w:u w:val="single"/>
              </w:rPr>
            </w:sdtEndPr>
            <w:sdtContent>
              <w:r>
                <w:rPr>
                  <w:rFonts w:hint="eastAsia" w:ascii="宋体"/>
                  <w:b/>
                  <w:bCs/>
                  <w:color w:val="FF0000"/>
                  <w:szCs w:val="24"/>
                  <w:u w:val="single"/>
                  <w:lang w:val="en-US" w:eastAsia="zh-CN"/>
                </w:rPr>
                <w:t>3</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auto"/>
          <w:sz w:val="24"/>
        </w:rPr>
        <w:id w:val="585270065"/>
        <w:placeholder>
          <w:docPart w:val="{f5ae3e90-9841-45bb-b7d3-a9720485106f}"/>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auto"/>
              <w:sz w:val="24"/>
              <w:szCs w:val="24"/>
            </w:rPr>
            <w:t>1、</w:t>
          </w:r>
          <w:r>
            <w:rPr>
              <w:rFonts w:hint="eastAsia" w:ascii="宋体" w:hAnsi="宋体" w:cs="宋体"/>
              <w:sz w:val="24"/>
              <w:szCs w:val="24"/>
            </w:rPr>
            <w:t>合同价均已包括了为实施和完成合同工程所需的劳务、机械、运输、质检（自检）、安装及调试、运输费、竣工资料费、缺陷修复、管理、保险、临理设施、税费、合理利润、交通生产费、施工车辆设备通行等全部费用，以及合同明示或暗示的所有责任、义务和一般风险。</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f5ae3e90-9841-45bb-b7d3-a9720485106f}"/>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d6a454ba-ec0d-4449-9a9c-1c54dcfb6858}"/>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3"/>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3"/>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3"/>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d6a454ba-ec0d-4449-9a9c-1c54dcfb6858}"/>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u w:val="single"/>
          <w:lang w:val="en-US" w:eastAsia="zh-CN"/>
        </w:rPr>
        <w:t>3</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485bf7c-0981-4e38-9e1f-20c63fcc7381}"/>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2e25319f-d7a7-4e35-bcc5-756cad439d7b}"/>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51dd2e51-e193-4e64-99e7-3f4e5177418e}"/>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51dd2e51-e193-4e64-99e7-3f4e5177418e}"/>
          </w:placeholder>
        </w:sdtPr>
        <w:sdtEndPr>
          <w:rPr>
            <w:rFonts w:hint="eastAsia"/>
            <w:color w:val="FF0000"/>
            <w:sz w:val="24"/>
            <w:u w:val="single"/>
            <w:lang w:val="en-US"/>
          </w:rPr>
        </w:sdtEndPr>
        <w:sdtContent>
          <w:r>
            <w:rPr>
              <w:rFonts w:hint="eastAsia"/>
              <w:color w:val="FF0000"/>
              <w:sz w:val="24"/>
              <w:u w:val="single"/>
              <w:lang w:val="en-US" w:eastAsia="zh-CN"/>
            </w:rPr>
            <w:t>10000</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d8e62d8-f176-4818-a117-635c4dc920d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d8e62d8-f176-4818-a117-635c4dc920d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rPr>
          <w:rFonts w:hint="eastAsia" w:ascii="宋体" w:hAnsi="宋体"/>
          <w:kern w:val="0"/>
          <w:sz w:val="24"/>
        </w:rPr>
        <w:t>等在内的有关规定。若有违反，应自觉接受甲方按相关条款进行的同等处罚。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cb69b74f-5d3c-4348-8ad0-66be7a345b20}"/>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21b7a3f3-1d38-4179-affe-7bef661ab37a}"/>
          </w:placeholder>
        </w:sdtPr>
        <w:sdtEndPr>
          <w:rPr>
            <w:rFonts w:hint="eastAsia"/>
            <w:color w:val="FF0000"/>
            <w:sz w:val="24"/>
            <w:u w:val="single"/>
          </w:rPr>
        </w:sdtEndPr>
        <w:sdtContent>
          <w:r>
            <w:rPr>
              <w:rFonts w:hint="eastAsia"/>
              <w:color w:val="FF0000"/>
              <w:sz w:val="24"/>
              <w:u w:val="single"/>
              <w:lang w:val="en-US" w:eastAsia="zh-CN"/>
            </w:rPr>
            <w:t>10</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1b7a3f3-1d38-4179-affe-7bef661ab37a}"/>
          </w:placeholder>
        </w:sdtPr>
        <w:sdtEndPr>
          <w:rPr>
            <w:rFonts w:hint="eastAsia" w:ascii="宋体" w:hAnsi="宋体"/>
            <w:sz w:val="24"/>
          </w:rPr>
        </w:sdtEndPr>
        <w:sdtContent>
          <w:sdt>
            <w:sdtPr>
              <w:rPr>
                <w:rFonts w:hint="eastAsia" w:ascii="宋体" w:hAnsi="宋体"/>
                <w:sz w:val="24"/>
              </w:rPr>
              <w:id w:val="1743976732"/>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1b7a3f3-1d38-4179-affe-7bef661ab37a}"/>
          </w:placeholder>
        </w:sdtPr>
        <w:sdtEndPr>
          <w:rPr>
            <w:rFonts w:hint="eastAsia" w:ascii="宋体" w:hAnsi="宋体"/>
            <w:sz w:val="24"/>
          </w:rPr>
        </w:sdtEndPr>
        <w:sdtContent>
          <w:sdt>
            <w:sdtPr>
              <w:rPr>
                <w:rFonts w:hint="eastAsia" w:ascii="宋体" w:hAnsi="宋体"/>
                <w:b/>
                <w:sz w:val="24"/>
                <w:u w:val="single"/>
              </w:rPr>
              <w:id w:val="-14552466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1b7a3f3-1d38-4179-affe-7bef661ab37a}"/>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1b7a3f3-1d38-4179-affe-7bef661ab37a}"/>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1b7a3f3-1d38-4179-affe-7bef661ab37a}"/>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1b7a3f3-1d38-4179-affe-7bef661ab37a}"/>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遵守国家和政府、行业主管部门颁布实施的有关安全生产的法律法规及各项规定，遵守《协作（分包）单位安全生产考核办法》</w:t>
      </w:r>
      <w:r>
        <w:rPr>
          <w:rFonts w:hint="eastAsia" w:ascii="宋体" w:hAnsi="宋体"/>
          <w:sz w:val="24"/>
        </w:rPr>
        <w:t>的相关规定，若有违反，视为违约，乙方将无条件接受甲方按本合同的相关约定主张违约责任。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f5ae3e90-9841-45bb-b7d3-a9720485106f}"/>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3"/>
        <w:numPr>
          <w:ilvl w:val="0"/>
          <w:numId w:val="0"/>
        </w:numPr>
        <w:spacing w:before="0" w:after="0" w:line="360" w:lineRule="auto"/>
        <w:ind w:leftChars="200" w:right="23" w:rightChars="0"/>
        <w:rPr>
          <w:rFonts w:hint="eastAsia" w:ascii="宋体" w:eastAsia="宋体"/>
          <w:szCs w:val="24"/>
          <w:lang w:val="en-US" w:eastAsia="zh-CN"/>
        </w:rPr>
      </w:pP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c12f481b-288f-43a5-be4f-51b583c9f7ca}"/>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c12f481b-288f-43a5-be4f-51b583c9f7ca}"/>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c12f481b-288f-43a5-be4f-51b583c9f7ca}"/>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96bc87c6-c455-45af-899d-dd7512e1bf2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9cbf9067-26c7-47f9-98cb-777dee194d4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61e8b7f-fab5-4de0-b71d-d20c89e20877}"/>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3" w:type="default"/>
          <w:footerReference r:id="rId4"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p>
      <w:pPr>
        <w:jc w:val="both"/>
      </w:pPr>
    </w:p>
    <w:tbl>
      <w:tblPr>
        <w:tblStyle w:val="9"/>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99"/>
        <w:gridCol w:w="746"/>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膜结构停车棚安装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1531.8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sz w:val="21"/>
                <w:szCs w:val="21"/>
                <w:lang w:val="en-US" w:eastAsia="zh-CN"/>
              </w:rPr>
              <w:t>基坑开挖及外运处理、预埋件预埋、浇筑混凝土、开挖损坏恢复安装膜结构停车棚等所有工作内容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spacing w:line="360" w:lineRule="auto"/>
        <w:jc w:val="center"/>
        <w:rPr>
          <w:rFonts w:hint="eastAsia" w:ascii="宋体" w:hAnsi="宋体" w:cs="Times New Roman"/>
          <w:b/>
          <w:sz w:val="32"/>
          <w:szCs w:val="36"/>
        </w:rPr>
      </w:pPr>
      <w:sdt>
        <w:sdtPr>
          <w:rPr>
            <w:rFonts w:hint="eastAsia" w:ascii="宋体" w:hAnsi="宋体"/>
            <w:b/>
            <w:sz w:val="32"/>
            <w:szCs w:val="36"/>
          </w:rPr>
          <w:id w:val="717097523"/>
          <w:placeholder>
            <w:docPart w:val="{cb4a076d-0842-4589-af09-ed9ddb228767}"/>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p>
    <w:p>
      <w:pPr>
        <w:spacing w:line="360" w:lineRule="auto"/>
        <w:ind w:left="2715" w:hanging="4411" w:hangingChars="845"/>
        <w:jc w:val="left"/>
        <w:rPr>
          <w:rFonts w:ascii="宋体" w:hAnsi="宋体"/>
          <w:b/>
          <w:sz w:val="32"/>
          <w:szCs w:val="36"/>
        </w:rPr>
      </w:pPr>
      <w:sdt>
        <w:sdtPr>
          <w:rPr>
            <w:rFonts w:hint="eastAsia" w:ascii="宋体" w:hAnsi="宋体"/>
            <w:b/>
            <w:sz w:val="52"/>
            <w:szCs w:val="52"/>
          </w:rPr>
          <w:id w:val="2025505052"/>
          <w:placeholder>
            <w:docPart w:val="{e8f4b47a-c8cd-4136-8418-c6a42e981dc7}"/>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重庆成渝高速公路有限公司办公楼停车棚改造工程</w:t>
          </w:r>
        </w:sdtContent>
      </w:sdt>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eecab8aa-39b4-455e-81a4-74fd2767b24b}"/>
          </w:placeholder>
        </w:sdtPr>
        <w:sdtEndPr>
          <w:rPr>
            <w:rFonts w:hint="eastAsia" w:cs="Times New Roman"/>
            <w:b/>
            <w:sz w:val="24"/>
            <w:szCs w:val="22"/>
            <w:u w:val="single"/>
            <w:lang w:val="en-US" w:eastAsia="zh-CN"/>
          </w:rPr>
        </w:sdtEndPr>
        <w:sdtContent>
          <w:sdt>
            <w:sdtPr>
              <w:rPr>
                <w:rFonts w:hint="eastAsia" w:ascii="宋体" w:hAnsi="宋体"/>
                <w:b/>
                <w:sz w:val="32"/>
                <w:szCs w:val="36"/>
                <w:u w:val="single"/>
              </w:rPr>
              <w:id w:val="-1857881050"/>
              <w:placeholder>
                <w:docPart w:val="{84fdb27e-0737-466c-950a-db25253c11fa}"/>
              </w:placeholder>
            </w:sdtPr>
            <w:sdtEndPr>
              <w:rPr>
                <w:rFonts w:hint="eastAsia" w:ascii="宋体" w:hAnsi="宋体" w:cs="Times New Roman"/>
                <w:b/>
                <w:sz w:val="24"/>
                <w:szCs w:val="22"/>
                <w:u w:val="single"/>
                <w:lang w:val="en-US" w:eastAsia="zh-CN"/>
              </w:rPr>
            </w:sdtEndPr>
            <w:sdtContent>
              <w:r>
                <w:rPr>
                  <w:rFonts w:hint="eastAsia" w:cs="Times New Roman"/>
                  <w:b/>
                  <w:sz w:val="24"/>
                  <w:szCs w:val="22"/>
                  <w:u w:val="single"/>
                  <w:lang w:val="en-US" w:eastAsia="zh-CN"/>
                </w:rPr>
                <w:t>重庆成渝高速公路有限公司办公楼停车棚改造工程</w:t>
              </w:r>
            </w:sdtContent>
          </w:sdt>
        </w:sdtContent>
      </w:sdt>
      <w:sdt>
        <w:sdtPr>
          <w:rPr>
            <w:rFonts w:hint="eastAsia" w:cs="Times New Roman"/>
            <w:b/>
            <w:sz w:val="24"/>
            <w:szCs w:val="22"/>
            <w:u w:val="single"/>
            <w:lang w:val="en-US" w:eastAsia="zh-CN"/>
          </w:rPr>
          <w:id w:val="-1069494534"/>
          <w:placeholder>
            <w:docPart w:val="{a4c8f635-0810-4977-a679-d394bf241fe7}"/>
          </w:placeholder>
        </w:sdtPr>
        <w:sdtEndPr>
          <w:rPr>
            <w:rFonts w:hint="eastAsia" w:cs="Times New Roman"/>
            <w:b/>
            <w:sz w:val="24"/>
            <w:szCs w:val="22"/>
            <w:u w:val="single"/>
            <w:lang w:val="en-US" w:eastAsia="zh-CN"/>
          </w:rPr>
        </w:sdtEndPr>
        <w:sdtContent>
          <w:r>
            <w:rPr>
              <w:rFonts w:hint="eastAsia" w:cs="Times New Roman"/>
              <w:b/>
              <w:sz w:val="24"/>
              <w:szCs w:val="22"/>
              <w:u w:val="single"/>
              <w:lang w:val="en-US" w:eastAsia="zh-CN"/>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0a0809-b5db-46bc-83a8-90ff90f1d0c2}"/>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7cbac685-af30-45cc-83c7-f530e7dea0e4}"/>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9d3a0837-547c-483c-85c9-3c445e475420}"/>
          </w:placeholder>
        </w:sdtPr>
        <w:sdtEndPr>
          <w:rPr>
            <w:rFonts w:hint="eastAsia"/>
            <w:b/>
            <w:sz w:val="24"/>
          </w:rPr>
        </w:sdtEndPr>
        <w:sdtContent>
          <w:r>
            <w:rPr>
              <w:rFonts w:hint="eastAsia"/>
              <w:b/>
              <w:sz w:val="24"/>
            </w:rPr>
            <w:t>重庆通力高速公路养护工程有限公司</w:t>
          </w:r>
          <w:r>
            <w:rPr>
              <w:rFonts w:hint="eastAsia"/>
              <w:b/>
              <w:sz w:val="24"/>
              <w:lang w:eastAsia="zh-CN"/>
            </w:rPr>
            <w:t>重庆成渝高速公路有限公司办公楼停车棚改造工程</w:t>
          </w:r>
          <w:r>
            <w:rPr>
              <w:rFonts w:hint="eastAsia"/>
              <w:b/>
              <w:sz w:val="24"/>
            </w:rPr>
            <w:t>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7f2e9a20-366f-4b48-be5d-bd01566765a4}"/>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7f2e9a20-366f-4b48-be5d-bd01566765a4}"/>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0a3cb87b-a17c-4982-82c8-d12000f4bb8b}"/>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d9363ab-0083-4b6d-8214-0b60360848a1}"/>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b25e901-2524-4863-99da-cc1f034f4cf3}"/>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重庆成渝高速公路有限公司办公楼停车棚改造工程</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7f2e9a20-366f-4b48-be5d-bd01566765a4}"/>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47065242-21ee-402a-b5bb-a7a32ef15818}"/>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413994e9-5ae3-4711-9b1f-2615f43ea95a}"/>
          </w:placeholder>
        </w:sdtPr>
        <w:sdtEndPr>
          <w:rPr>
            <w:rFonts w:hint="default"/>
            <w:b/>
            <w:sz w:val="24"/>
            <w:u w:val="single"/>
            <w:lang w:val="en-US"/>
          </w:rPr>
        </w:sdtEndPr>
        <w:sdtContent>
          <w:sdt>
            <w:sdtPr>
              <w:rPr>
                <w:rFonts w:hint="eastAsia" w:ascii="宋体" w:hAnsi="宋体"/>
                <w:b/>
                <w:sz w:val="24"/>
                <w:szCs w:val="24"/>
                <w:u w:val="single"/>
              </w:rPr>
              <w:id w:val="145636834"/>
              <w:placeholder>
                <w:docPart w:val="{e8c6a667-b3d2-4a2d-b278-961edc8fd404}"/>
              </w:placeholder>
            </w:sdtPr>
            <w:sdtEndPr>
              <w:rPr>
                <w:rFonts w:hint="default" w:ascii="宋体" w:hAnsi="宋体"/>
                <w:b/>
                <w:sz w:val="32"/>
                <w:szCs w:val="36"/>
                <w:u w:val="single"/>
                <w:lang w:val="en-US"/>
              </w:rPr>
            </w:sdtEndPr>
            <w:sdtContent>
              <w:sdt>
                <w:sdtPr>
                  <w:rPr>
                    <w:rFonts w:hint="eastAsia" w:ascii="宋体" w:hAnsi="宋体" w:cs="宋体"/>
                    <w:b/>
                    <w:bCs/>
                    <w:sz w:val="32"/>
                    <w:szCs w:val="32"/>
                  </w:rPr>
                  <w:id w:val="557291879"/>
                  <w:placeholder>
                    <w:docPart w:val="{699f7854-b091-4baa-962c-76016fba5c84}"/>
                  </w:placeholder>
                </w:sdtPr>
                <w:sdtEndPr>
                  <w:rPr>
                    <w:rFonts w:hint="default" w:ascii="宋体" w:hAnsi="宋体" w:cs="Times New Roman"/>
                    <w:b/>
                    <w:bCs/>
                    <w:sz w:val="32"/>
                    <w:szCs w:val="36"/>
                    <w:lang w:val="en-US"/>
                  </w:rPr>
                </w:sdtEndPr>
                <w:sdtContent>
                  <w:r>
                    <w:rPr>
                      <w:rFonts w:hint="eastAsia" w:ascii="宋体" w:hAnsi="宋体" w:cs="Times New Roman"/>
                      <w:b/>
                      <w:sz w:val="24"/>
                      <w:szCs w:val="22"/>
                      <w:u w:val="single"/>
                      <w:lang w:val="en-US" w:eastAsia="zh-CN"/>
                    </w:rPr>
                    <w:t>重庆成渝高速公路有限公司办公楼停车棚改造工程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edcd5a66-5f0f-44db-9134-f1f00b7f70d2}"/>
          </w:placeholder>
        </w:sdtPr>
        <w:sdtEndPr>
          <w:rPr>
            <w:rFonts w:hint="eastAsia"/>
            <w:b/>
            <w:sz w:val="24"/>
            <w:u w:val="single"/>
          </w:rPr>
        </w:sdtEndPr>
        <w:sdtContent>
          <w:sdt>
            <w:sdtPr>
              <w:rPr>
                <w:rFonts w:hint="eastAsia" w:ascii="宋体" w:hAnsi="宋体"/>
                <w:b/>
                <w:sz w:val="24"/>
                <w:szCs w:val="24"/>
                <w:u w:val="single"/>
              </w:rPr>
              <w:id w:val="1507790928"/>
              <w:placeholder>
                <w:docPart w:val="{77db14b7-beb3-4b3d-a2ed-7e7b631d8bde}"/>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a1867864-2326-4385-8077-75d1787a77e5}"/>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重庆成渝高速公路有限公司办公楼停车棚改造工程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7f2e9a20-366f-4b48-be5d-bd01566765a4}"/>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7f2e9a20-366f-4b48-be5d-bd01566765a4}"/>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b0a52aaf-5b54-4f44-bb69-a83ac836e752}"/>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sdt>
        <w:sdtPr>
          <w:rPr>
            <w:rFonts w:hint="eastAsia" w:ascii="宋体" w:hAnsi="宋体" w:cs="宋体"/>
            <w:b/>
            <w:sz w:val="40"/>
            <w:szCs w:val="44"/>
            <w:u w:val="single"/>
            <w:lang w:eastAsia="zh-CN"/>
          </w:rPr>
          <w:id w:val="2025505052"/>
          <w:placeholder>
            <w:docPart w:val="{65030e53-44d2-43a4-92b9-c82b778d0c7d}"/>
          </w:placeholder>
        </w:sdtPr>
        <w:sdtEndPr>
          <w:rPr>
            <w:rFonts w:hint="eastAsia" w:ascii="宋体" w:hAnsi="宋体" w:cs="宋体"/>
            <w:b w:val="0"/>
            <w:bCs w:val="0"/>
            <w:sz w:val="24"/>
            <w:szCs w:val="52"/>
            <w:u w:val="single"/>
            <w:lang w:eastAsia="zh-CN"/>
          </w:rPr>
        </w:sdtEndPr>
        <w:sdtContent>
          <w:r>
            <w:rPr>
              <w:rFonts w:hint="eastAsia" w:ascii="宋体" w:hAnsi="宋体" w:cs="宋体"/>
              <w:b/>
              <w:sz w:val="40"/>
              <w:szCs w:val="44"/>
              <w:u w:val="single"/>
              <w:lang w:val="en-US" w:eastAsia="zh-CN"/>
            </w:rPr>
            <w:t>重庆成渝高速公路有限公司办公楼停车棚改造工程</w:t>
          </w:r>
        </w:sdtContent>
      </w:sdt>
      <w:r>
        <w:rPr>
          <w:rFonts w:hint="eastAsia" w:ascii="宋体" w:hAnsi="宋体" w:cs="宋体"/>
          <w:b/>
          <w:sz w:val="40"/>
          <w:szCs w:val="44"/>
          <w:u w:val="single"/>
          <w:lang w:eastAsia="zh-CN"/>
        </w:rPr>
        <w:t>劳务分包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pStyle w:val="11"/>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4"/>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重庆成渝高速公路有限公司办公楼停车棚改造工程劳务分包</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重庆成渝高速公路有限公司办公楼停车棚改造工程劳务分包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1"/>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14"/>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9"/>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85"/>
        <w:gridCol w:w="760"/>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sdt>
              <w:sdtPr>
                <w:rPr>
                  <w:rFonts w:hint="eastAsia" w:ascii="宋体" w:hAnsi="宋体" w:eastAsia="宋体" w:cs="宋体"/>
                  <w:i w:val="0"/>
                  <w:iCs w:val="0"/>
                  <w:color w:val="000000"/>
                  <w:kern w:val="0"/>
                  <w:sz w:val="36"/>
                  <w:szCs w:val="36"/>
                  <w:u w:val="none"/>
                  <w:lang w:val="en-US" w:eastAsia="zh-CN" w:bidi="ar"/>
                </w:rPr>
                <w:id w:val="2025505052"/>
                <w:placeholder>
                  <w:docPart w:val="{1e3ba23c-3e29-4e46-bfa7-d3824b0d5039}"/>
                </w:placeholder>
              </w:sdtPr>
              <w:sdtEndPr>
                <w:rPr>
                  <w:rFonts w:hint="eastAsia" w:ascii="宋体" w:hAnsi="宋体" w:eastAsia="宋体" w:cs="宋体"/>
                  <w:b w:val="0"/>
                  <w:bCs w:val="0"/>
                  <w:i w:val="0"/>
                  <w:iCs w:val="0"/>
                  <w:color w:val="000000"/>
                  <w:kern w:val="0"/>
                  <w:sz w:val="24"/>
                  <w:szCs w:val="52"/>
                  <w:u w:val="none"/>
                  <w:lang w:val="en-US" w:eastAsia="zh-CN" w:bidi="ar"/>
                </w:rPr>
              </w:sdtEndPr>
              <w:sdtContent>
                <w:r>
                  <w:rPr>
                    <w:rFonts w:hint="eastAsia" w:ascii="宋体" w:hAnsi="宋体" w:eastAsia="宋体" w:cs="宋体"/>
                    <w:i w:val="0"/>
                    <w:iCs w:val="0"/>
                    <w:color w:val="000000"/>
                    <w:kern w:val="0"/>
                    <w:sz w:val="36"/>
                    <w:szCs w:val="36"/>
                    <w:u w:val="none"/>
                    <w:lang w:val="en-US" w:eastAsia="zh-CN" w:bidi="ar"/>
                  </w:rPr>
                  <w:t>重庆成渝高速公路有限公司办公楼停车棚改造工程</w:t>
                </w:r>
              </w:sdtContent>
            </w:sdt>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膜结构停车棚安装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1531.8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sz w:val="21"/>
                <w:szCs w:val="21"/>
                <w:lang w:val="en-US" w:eastAsia="zh-CN"/>
              </w:rPr>
              <w:t>基坑开挖及外运处理、预埋件预埋、浇筑混凝土、开挖损坏恢复安装膜结构停车棚等所有工作内容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4"/>
        <w:rPr>
          <w:rFonts w:hint="eastAsia"/>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1"/>
        <w:jc w:val="right"/>
        <w:rPr>
          <w:color w:val="auto"/>
          <w:szCs w:val="28"/>
        </w:rPr>
      </w:pPr>
    </w:p>
    <w:p>
      <w:pPr>
        <w:pStyle w:val="11"/>
        <w:ind w:firstLine="5520" w:firstLineChars="2300"/>
        <w:jc w:val="right"/>
        <w:rPr>
          <w:color w:val="auto"/>
        </w:rPr>
      </w:pPr>
      <w:r>
        <w:rPr>
          <w:rFonts w:hint="eastAsia"/>
          <w:color w:val="auto"/>
          <w:szCs w:val="28"/>
        </w:rPr>
        <w:t>日期：   年    月    日</w:t>
      </w:r>
    </w:p>
    <w:p/>
    <w:p/>
    <w:p>
      <w:pPr>
        <w:pStyle w:val="2"/>
      </w:pPr>
    </w:p>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55BC489C"/>
    <w:multiLevelType w:val="singleLevel"/>
    <w:tmpl w:val="55BC489C"/>
    <w:lvl w:ilvl="0" w:tentative="0">
      <w:start w:val="1"/>
      <w:numFmt w:val="decimal"/>
      <w:suff w:val="nothing"/>
      <w:lvlText w:val="%1．"/>
      <w:lvlJc w:val="left"/>
    </w:lvl>
  </w:abstractNum>
  <w:abstractNum w:abstractNumId="2">
    <w:nsid w:val="57E4A246"/>
    <w:multiLevelType w:val="singleLevel"/>
    <w:tmpl w:val="57E4A246"/>
    <w:lvl w:ilvl="0" w:tentative="0">
      <w:start w:val="1"/>
      <w:numFmt w:val="chineseCounting"/>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E0C"/>
    <w:rsid w:val="0F034BB3"/>
    <w:rsid w:val="11463378"/>
    <w:rsid w:val="15020E0C"/>
    <w:rsid w:val="176C70B3"/>
    <w:rsid w:val="1F64694B"/>
    <w:rsid w:val="21194915"/>
    <w:rsid w:val="22CE718B"/>
    <w:rsid w:val="2E7656E9"/>
    <w:rsid w:val="2EE13892"/>
    <w:rsid w:val="3212738F"/>
    <w:rsid w:val="374F3E62"/>
    <w:rsid w:val="39D04D83"/>
    <w:rsid w:val="422E7675"/>
    <w:rsid w:val="43F065A0"/>
    <w:rsid w:val="44827D66"/>
    <w:rsid w:val="46E45BFF"/>
    <w:rsid w:val="46F26ED6"/>
    <w:rsid w:val="4AC1136B"/>
    <w:rsid w:val="4DC232AF"/>
    <w:rsid w:val="4DD6178B"/>
    <w:rsid w:val="50FF4058"/>
    <w:rsid w:val="56CB0DE8"/>
    <w:rsid w:val="59481919"/>
    <w:rsid w:val="5CBE1BB6"/>
    <w:rsid w:val="5DD40D00"/>
    <w:rsid w:val="612E209A"/>
    <w:rsid w:val="629D6E09"/>
    <w:rsid w:val="642B767B"/>
    <w:rsid w:val="670B19D5"/>
    <w:rsid w:val="6A2645D0"/>
    <w:rsid w:val="6CB70474"/>
    <w:rsid w:val="73420326"/>
    <w:rsid w:val="7B117DF1"/>
    <w:rsid w:val="7B1908D9"/>
    <w:rsid w:val="7B23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pPr>
      <w:spacing w:after="120"/>
    </w:pPr>
    <w:rPr>
      <w:rFonts w:cs="Times New Roman"/>
      <w:kern w:val="0"/>
      <w:sz w:val="20"/>
      <w:szCs w:val="20"/>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占位符文本1"/>
    <w:basedOn w:val="10"/>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e3e90-9841-45bb-b7d3-a9720485106f}"/>
        <w:style w:val=""/>
        <w:category>
          <w:name w:val="常规"/>
          <w:gallery w:val="placeholder"/>
        </w:category>
        <w:types>
          <w:type w:val="bbPlcHdr"/>
        </w:types>
        <w:behaviors>
          <w:behavior w:val="content"/>
        </w:behaviors>
        <w:description w:val=""/>
        <w:guid w:val="{f5ae3e90-9841-45bb-b7d3-a9720485106f}"/>
      </w:docPartPr>
      <w:docPartBody>
        <w:p>
          <w:r>
            <w:rPr>
              <w:rStyle w:val="3"/>
              <w:rFonts w:hint="eastAsia"/>
            </w:rPr>
            <w:t>单击此处输入文字。</w:t>
          </w:r>
        </w:p>
      </w:docPartBody>
    </w:docPart>
    <w:docPart>
      <w:docPartPr>
        <w:name w:val="{0afb5908-ff87-4eca-ad33-0c26aaf77ec5}"/>
        <w:style w:val=""/>
        <w:category>
          <w:name w:val="常规"/>
          <w:gallery w:val="placeholder"/>
        </w:category>
        <w:types>
          <w:type w:val="bbPlcHdr"/>
        </w:types>
        <w:behaviors>
          <w:behavior w:val="content"/>
        </w:behaviors>
        <w:description w:val=""/>
        <w:guid w:val="{0afb5908-ff87-4eca-ad33-0c26aaf77ec5}"/>
      </w:docPartPr>
      <w:docPartBody>
        <w:p>
          <w:pPr>
            <w:pStyle w:val="4"/>
          </w:pPr>
          <w:r>
            <w:rPr>
              <w:rStyle w:val="3"/>
              <w:rFonts w:hint="eastAsia"/>
            </w:rPr>
            <w:t>单击此处输入文字。</w:t>
          </w:r>
        </w:p>
      </w:docPartBody>
    </w:docPart>
    <w:docPart>
      <w:docPartPr>
        <w:name w:val="{b1990c39-2c63-41f3-bff6-914433bdc99c}"/>
        <w:style w:val=""/>
        <w:category>
          <w:name w:val="常规"/>
          <w:gallery w:val="placeholder"/>
        </w:category>
        <w:types>
          <w:type w:val="bbPlcHdr"/>
        </w:types>
        <w:behaviors>
          <w:behavior w:val="content"/>
        </w:behaviors>
        <w:description w:val=""/>
        <w:guid w:val="{b1990c39-2c63-41f3-bff6-914433bdc99c}"/>
      </w:docPartPr>
      <w:docPartBody>
        <w:p>
          <w:pPr>
            <w:pStyle w:val="5"/>
          </w:pPr>
          <w:r>
            <w:rPr>
              <w:rStyle w:val="3"/>
              <w:rFonts w:hint="eastAsia"/>
            </w:rPr>
            <w:t>单击此处输入文字。</w:t>
          </w:r>
        </w:p>
      </w:docPartBody>
    </w:docPart>
    <w:docPart>
      <w:docPartPr>
        <w:name w:val="{e4078058-e237-4b6f-b838-19a16f4b4d39}"/>
        <w:style w:val=""/>
        <w:category>
          <w:name w:val="常规"/>
          <w:gallery w:val="placeholder"/>
        </w:category>
        <w:types>
          <w:type w:val="bbPlcHdr"/>
        </w:types>
        <w:behaviors>
          <w:behavior w:val="content"/>
        </w:behaviors>
        <w:description w:val=""/>
        <w:guid w:val="{e4078058-e237-4b6f-b838-19a16f4b4d39}"/>
      </w:docPartPr>
      <w:docPartBody>
        <w:p>
          <w:pPr>
            <w:pStyle w:val="6"/>
          </w:pPr>
          <w:r>
            <w:rPr>
              <w:rStyle w:val="3"/>
              <w:rFonts w:hint="eastAsia"/>
            </w:rPr>
            <w:t>单击此处输入文字。</w:t>
          </w:r>
        </w:p>
      </w:docPartBody>
    </w:docPart>
    <w:docPart>
      <w:docPartPr>
        <w:name w:val="{6a367d42-f9a7-4e0e-b3c9-15de9280c760}"/>
        <w:style w:val=""/>
        <w:category>
          <w:name w:val="常规"/>
          <w:gallery w:val="placeholder"/>
        </w:category>
        <w:types>
          <w:type w:val="bbPlcHdr"/>
        </w:types>
        <w:behaviors>
          <w:behavior w:val="content"/>
        </w:behaviors>
        <w:description w:val=""/>
        <w:guid w:val="{6a367d42-f9a7-4e0e-b3c9-15de9280c760}"/>
      </w:docPartPr>
      <w:docPartBody>
        <w:p>
          <w:pPr>
            <w:pStyle w:val="7"/>
          </w:pPr>
          <w:r>
            <w:rPr>
              <w:rStyle w:val="3"/>
              <w:rFonts w:hint="eastAsia"/>
            </w:rPr>
            <w:t>单击此处输入文字。</w:t>
          </w:r>
        </w:p>
      </w:docPartBody>
    </w:docPart>
    <w:docPart>
      <w:docPartPr>
        <w:name w:val="{c74a66df-b8fa-4f9c-b941-eada51dfea57}"/>
        <w:style w:val=""/>
        <w:category>
          <w:name w:val="常规"/>
          <w:gallery w:val="placeholder"/>
        </w:category>
        <w:types>
          <w:type w:val="bbPlcHdr"/>
        </w:types>
        <w:behaviors>
          <w:behavior w:val="content"/>
        </w:behaviors>
        <w:description w:val=""/>
        <w:guid w:val="{c74a66df-b8fa-4f9c-b941-eada51dfea57}"/>
      </w:docPartPr>
      <w:docPartBody>
        <w:p>
          <w:pPr>
            <w:pStyle w:val="8"/>
          </w:pPr>
          <w:r>
            <w:rPr>
              <w:rStyle w:val="3"/>
              <w:rFonts w:hint="eastAsia"/>
            </w:rPr>
            <w:t>单击此处输入文字。</w:t>
          </w:r>
        </w:p>
      </w:docPartBody>
    </w:docPart>
    <w:docPart>
      <w:docPartPr>
        <w:name w:val="{47663bfc-205a-4bd0-b26d-11937b7919f3}"/>
        <w:style w:val=""/>
        <w:category>
          <w:name w:val="常规"/>
          <w:gallery w:val="placeholder"/>
        </w:category>
        <w:types>
          <w:type w:val="bbPlcHdr"/>
        </w:types>
        <w:behaviors>
          <w:behavior w:val="content"/>
        </w:behaviors>
        <w:description w:val=""/>
        <w:guid w:val="{47663bfc-205a-4bd0-b26d-11937b7919f3}"/>
      </w:docPartPr>
      <w:docPartBody>
        <w:p>
          <w:pPr>
            <w:pStyle w:val="9"/>
          </w:pPr>
          <w:r>
            <w:rPr>
              <w:rStyle w:val="3"/>
              <w:rFonts w:hint="eastAsia"/>
            </w:rPr>
            <w:t>单击此处输入文字。</w:t>
          </w:r>
        </w:p>
      </w:docPartBody>
    </w:docPart>
    <w:docPart>
      <w:docPartPr>
        <w:name w:val="{803cb02c-1f1d-4bd8-b4f8-a739380d0248}"/>
        <w:style w:val=""/>
        <w:category>
          <w:name w:val="常规"/>
          <w:gallery w:val="placeholder"/>
        </w:category>
        <w:types>
          <w:type w:val="bbPlcHdr"/>
        </w:types>
        <w:behaviors>
          <w:behavior w:val="content"/>
        </w:behaviors>
        <w:description w:val=""/>
        <w:guid w:val="{803cb02c-1f1d-4bd8-b4f8-a739380d0248}"/>
      </w:docPartPr>
      <w:docPartBody>
        <w:p>
          <w:pPr>
            <w:pStyle w:val="10"/>
          </w:pPr>
          <w:r>
            <w:rPr>
              <w:rStyle w:val="3"/>
              <w:rFonts w:hint="eastAsia"/>
            </w:rPr>
            <w:t>单击此处输入文字。</w:t>
          </w:r>
        </w:p>
      </w:docPartBody>
    </w:docPart>
    <w:docPart>
      <w:docPartPr>
        <w:name w:val="{d6a454ba-ec0d-4449-9a9c-1c54dcfb6858}"/>
        <w:style w:val=""/>
        <w:category>
          <w:name w:val="常规"/>
          <w:gallery w:val="placeholder"/>
        </w:category>
        <w:types>
          <w:type w:val="bbPlcHdr"/>
        </w:types>
        <w:behaviors>
          <w:behavior w:val="content"/>
        </w:behaviors>
        <w:description w:val=""/>
        <w:guid w:val="{d6a454ba-ec0d-4449-9a9c-1c54dcfb6858}"/>
      </w:docPartPr>
      <w:docPartBody>
        <w:p>
          <w:r>
            <w:rPr>
              <w:rStyle w:val="3"/>
              <w:rFonts w:hint="eastAsia"/>
            </w:rPr>
            <w:t>选择一个构建基块。</w:t>
          </w:r>
        </w:p>
      </w:docPartBody>
    </w:docPart>
    <w:docPart>
      <w:docPartPr>
        <w:name w:val="{1f0b8147-f512-451a-aae7-461bbae55e91}"/>
        <w:style w:val=""/>
        <w:category>
          <w:name w:val="常规"/>
          <w:gallery w:val="placeholder"/>
        </w:category>
        <w:types>
          <w:type w:val="bbPlcHdr"/>
        </w:types>
        <w:behaviors>
          <w:behavior w:val="content"/>
        </w:behaviors>
        <w:description w:val=""/>
        <w:guid w:val="{1f0b8147-f512-451a-aae7-461bbae55e91}"/>
      </w:docPartPr>
      <w:docPartBody>
        <w:p>
          <w:pPr>
            <w:pStyle w:val="22"/>
          </w:pPr>
          <w:r>
            <w:rPr>
              <w:rStyle w:val="3"/>
              <w:rFonts w:hint="eastAsia"/>
            </w:rPr>
            <w:t>单击此处输入文字。</w:t>
          </w:r>
        </w:p>
      </w:docPartBody>
    </w:docPart>
    <w:docPart>
      <w:docPartPr>
        <w:name w:val="{b9707ae6-379d-4925-a18d-e988440f312f}"/>
        <w:style w:val=""/>
        <w:category>
          <w:name w:val="常规"/>
          <w:gallery w:val="placeholder"/>
        </w:category>
        <w:types>
          <w:type w:val="bbPlcHdr"/>
        </w:types>
        <w:behaviors>
          <w:behavior w:val="content"/>
        </w:behaviors>
        <w:description w:val=""/>
        <w:guid w:val="{b9707ae6-379d-4925-a18d-e988440f312f}"/>
      </w:docPartPr>
      <w:docPartBody>
        <w:p>
          <w:pPr>
            <w:pStyle w:val="22"/>
          </w:pPr>
          <w:r>
            <w:rPr>
              <w:rStyle w:val="3"/>
              <w:rFonts w:hint="eastAsia"/>
            </w:rPr>
            <w:t>单击此处输入文字。</w:t>
          </w:r>
        </w:p>
      </w:docPartBody>
    </w:docPart>
    <w:docPart>
      <w:docPartPr>
        <w:name w:val="{059557fe-a372-4610-be5c-631b5948e3e6}"/>
        <w:style w:val=""/>
        <w:category>
          <w:name w:val="常规"/>
          <w:gallery w:val="placeholder"/>
        </w:category>
        <w:types>
          <w:type w:val="bbPlcHdr"/>
        </w:types>
        <w:behaviors>
          <w:behavior w:val="content"/>
        </w:behaviors>
        <w:description w:val=""/>
        <w:guid w:val="{059557fe-a372-4610-be5c-631b5948e3e6}"/>
      </w:docPartPr>
      <w:docPartBody>
        <w:p>
          <w:pPr>
            <w:pStyle w:val="8"/>
          </w:pPr>
          <w:r>
            <w:rPr>
              <w:rStyle w:val="3"/>
              <w:rFonts w:hint="eastAsia"/>
            </w:rPr>
            <w:t>单击此处输入文字。</w:t>
          </w:r>
        </w:p>
      </w:docPartBody>
    </w:docPart>
    <w:docPart>
      <w:docPartPr>
        <w:name w:val="{7bc17f5e-836a-4cfe-a6b8-f167ecfcff3e}"/>
        <w:style w:val=""/>
        <w:category>
          <w:name w:val="常规"/>
          <w:gallery w:val="placeholder"/>
        </w:category>
        <w:types>
          <w:type w:val="bbPlcHdr"/>
        </w:types>
        <w:behaviors>
          <w:behavior w:val="content"/>
        </w:behaviors>
        <w:description w:val=""/>
        <w:guid w:val="{7bc17f5e-836a-4cfe-a6b8-f167ecfcff3e}"/>
      </w:docPartPr>
      <w:docPartBody>
        <w:p>
          <w:r>
            <w:rPr>
              <w:rStyle w:val="3"/>
              <w:rFonts w:hint="eastAsia"/>
            </w:rPr>
            <w:t>单击此处输入文字。</w:t>
          </w:r>
        </w:p>
      </w:docPartBody>
    </w:docPart>
    <w:docPart>
      <w:docPartPr>
        <w:name w:val="{15324f07-9636-4469-b332-d2cbcbe9be44}"/>
        <w:style w:val=""/>
        <w:category>
          <w:name w:val="常规"/>
          <w:gallery w:val="placeholder"/>
        </w:category>
        <w:types>
          <w:type w:val="bbPlcHdr"/>
        </w:types>
        <w:behaviors>
          <w:behavior w:val="content"/>
        </w:behaviors>
        <w:description w:val=""/>
        <w:guid w:val="{15324f07-9636-4469-b332-d2cbcbe9be44}"/>
      </w:docPartPr>
      <w:docPartBody>
        <w:p>
          <w:r>
            <w:rPr>
              <w:rStyle w:val="3"/>
              <w:rFonts w:hint="eastAsia"/>
            </w:rPr>
            <w:t>单击此处输入文字。</w:t>
          </w:r>
        </w:p>
      </w:docPartBody>
    </w:docPart>
    <w:docPart>
      <w:docPartPr>
        <w:name w:val="{2ed6f52d-1cb2-4815-99f0-4e659e1043d9}"/>
        <w:style w:val=""/>
        <w:category>
          <w:name w:val="常规"/>
          <w:gallery w:val="placeholder"/>
        </w:category>
        <w:types>
          <w:type w:val="bbPlcHdr"/>
        </w:types>
        <w:behaviors>
          <w:behavior w:val="content"/>
        </w:behaviors>
        <w:description w:val=""/>
        <w:guid w:val="{2ed6f52d-1cb2-4815-99f0-4e659e1043d9}"/>
      </w:docPartPr>
      <w:docPartBody>
        <w:p>
          <w:r>
            <w:rPr>
              <w:rStyle w:val="3"/>
              <w:rFonts w:hint="eastAsia"/>
            </w:rPr>
            <w:t>单击此处输入文字。</w:t>
          </w:r>
        </w:p>
      </w:docPartBody>
    </w:docPart>
    <w:docPart>
      <w:docPartPr>
        <w:name w:val="{12303a30-879a-445d-bce9-8f2c53978572}"/>
        <w:style w:val=""/>
        <w:category>
          <w:name w:val="常规"/>
          <w:gallery w:val="placeholder"/>
        </w:category>
        <w:types>
          <w:type w:val="bbPlcHdr"/>
        </w:types>
        <w:behaviors>
          <w:behavior w:val="content"/>
        </w:behaviors>
        <w:description w:val=""/>
        <w:guid w:val="{12303a30-879a-445d-bce9-8f2c53978572}"/>
      </w:docPartPr>
      <w:docPartBody>
        <w:p>
          <w:r>
            <w:rPr>
              <w:rFonts w:hint="eastAsia"/>
            </w:rPr>
            <w:t>选择一个构建基块。</w:t>
          </w:r>
        </w:p>
      </w:docPartBody>
    </w:docPart>
    <w:docPart>
      <w:docPartPr>
        <w:name w:val="{c43e24a8-ad2e-489d-a3e9-9e4e092337cb}"/>
        <w:style w:val=""/>
        <w:category>
          <w:name w:val="常规"/>
          <w:gallery w:val="placeholder"/>
        </w:category>
        <w:types>
          <w:type w:val="bbPlcHdr"/>
        </w:types>
        <w:behaviors>
          <w:behavior w:val="content"/>
        </w:behaviors>
        <w:description w:val=""/>
        <w:guid w:val="{c43e24a8-ad2e-489d-a3e9-9e4e092337cb}"/>
      </w:docPartPr>
      <w:docPartBody>
        <w:p>
          <w:pPr>
            <w:pStyle w:val="27"/>
          </w:pPr>
          <w:r>
            <w:rPr>
              <w:rStyle w:val="3"/>
              <w:rFonts w:hint="eastAsia"/>
            </w:rPr>
            <w:t>单击此处输入文字。</w:t>
          </w:r>
        </w:p>
      </w:docPartBody>
    </w:docPart>
    <w:docPart>
      <w:docPartPr>
        <w:name w:val="{a4aeb5c9-25a9-4adc-b7b3-a0816e3d11ea}"/>
        <w:style w:val=""/>
        <w:category>
          <w:name w:val="常规"/>
          <w:gallery w:val="placeholder"/>
        </w:category>
        <w:types>
          <w:type w:val="bbPlcHdr"/>
        </w:types>
        <w:behaviors>
          <w:behavior w:val="content"/>
        </w:behaviors>
        <w:description w:val=""/>
        <w:guid w:val="{a4aeb5c9-25a9-4adc-b7b3-a0816e3d11ea}"/>
      </w:docPartPr>
      <w:docPartBody>
        <w:p>
          <w:r>
            <w:rPr>
              <w:rStyle w:val="3"/>
              <w:rFonts w:hint="eastAsia"/>
            </w:rPr>
            <w:t>单击此处输入文字。</w:t>
          </w:r>
        </w:p>
      </w:docPartBody>
    </w:docPart>
    <w:docPart>
      <w:docPartPr>
        <w:name w:val="{94d8ec8e-5e2d-4336-b86c-34f25a188594}"/>
        <w:style w:val=""/>
        <w:category>
          <w:name w:val="常规"/>
          <w:gallery w:val="placeholder"/>
        </w:category>
        <w:types>
          <w:type w:val="bbPlcHdr"/>
        </w:types>
        <w:behaviors>
          <w:behavior w:val="content"/>
        </w:behaviors>
        <w:description w:val=""/>
        <w:guid w:val="{94d8ec8e-5e2d-4336-b86c-34f25a188594}"/>
      </w:docPartPr>
      <w:docPartBody>
        <w:p>
          <w:r>
            <w:rPr>
              <w:rFonts w:hint="eastAsia"/>
            </w:rPr>
            <w:t>单击此处输入文字。</w:t>
          </w:r>
        </w:p>
      </w:docPartBody>
    </w:docPart>
    <w:docPart>
      <w:docPartPr>
        <w:name w:val="{9b40bb40-8de6-4b7b-8565-6bc957caa8c5}"/>
        <w:style w:val=""/>
        <w:category>
          <w:name w:val="常规"/>
          <w:gallery w:val="placeholder"/>
        </w:category>
        <w:types>
          <w:type w:val="bbPlcHdr"/>
        </w:types>
        <w:behaviors>
          <w:behavior w:val="content"/>
        </w:behaviors>
        <w:description w:val=""/>
        <w:guid w:val="{9b40bb40-8de6-4b7b-8565-6bc957caa8c5}"/>
      </w:docPartPr>
      <w:docPartBody>
        <w:p>
          <w:r>
            <w:rPr>
              <w:rFonts w:hint="eastAsia"/>
            </w:rPr>
            <w:t>单击此处输入文字。</w:t>
          </w:r>
        </w:p>
      </w:docPartBody>
    </w:docPart>
    <w:docPart>
      <w:docPartPr>
        <w:name w:val="{6485bf7c-0981-4e38-9e1f-20c63fcc7381}"/>
        <w:style w:val=""/>
        <w:category>
          <w:name w:val="常规"/>
          <w:gallery w:val="placeholder"/>
        </w:category>
        <w:types>
          <w:type w:val="bbPlcHdr"/>
        </w:types>
        <w:behaviors>
          <w:behavior w:val="content"/>
        </w:behaviors>
        <w:description w:val=""/>
        <w:guid w:val="{6485bf7c-0981-4e38-9e1f-20c63fcc7381}"/>
      </w:docPartPr>
      <w:docPartBody>
        <w:p>
          <w:r>
            <w:rPr>
              <w:rStyle w:val="3"/>
              <w:rFonts w:hint="eastAsia"/>
            </w:rPr>
            <w:t>单击此处输入文字。</w:t>
          </w:r>
        </w:p>
      </w:docPartBody>
    </w:docPart>
    <w:docPart>
      <w:docPartPr>
        <w:name w:val="{51dd2e51-e193-4e64-99e7-3f4e5177418e}"/>
        <w:style w:val=""/>
        <w:category>
          <w:name w:val="常规"/>
          <w:gallery w:val="placeholder"/>
        </w:category>
        <w:types>
          <w:type w:val="bbPlcHdr"/>
        </w:types>
        <w:behaviors>
          <w:behavior w:val="content"/>
        </w:behaviors>
        <w:description w:val=""/>
        <w:guid w:val="{51dd2e51-e193-4e64-99e7-3f4e5177418e}"/>
      </w:docPartPr>
      <w:docPartBody>
        <w:p>
          <w:r>
            <w:rPr>
              <w:rStyle w:val="3"/>
              <w:rFonts w:hint="eastAsia"/>
            </w:rPr>
            <w:t>单击此处输入文字。</w:t>
          </w:r>
        </w:p>
      </w:docPartBody>
    </w:docPart>
    <w:docPart>
      <w:docPartPr>
        <w:name w:val="{2e25319f-d7a7-4e35-bcc5-756cad439d7b}"/>
        <w:style w:val=""/>
        <w:category>
          <w:name w:val="常规"/>
          <w:gallery w:val="placeholder"/>
        </w:category>
        <w:types>
          <w:type w:val="bbPlcHdr"/>
        </w:types>
        <w:behaviors>
          <w:behavior w:val="content"/>
        </w:behaviors>
        <w:description w:val=""/>
        <w:guid w:val="{2e25319f-d7a7-4e35-bcc5-756cad439d7b}"/>
      </w:docPartPr>
      <w:docPartBody>
        <w:p>
          <w:pPr>
            <w:pStyle w:val="28"/>
          </w:pPr>
          <w:r>
            <w:rPr>
              <w:rStyle w:val="3"/>
              <w:rFonts w:hint="eastAsia"/>
            </w:rPr>
            <w:t>单击此处输入文字。</w:t>
          </w:r>
        </w:p>
      </w:docPartBody>
    </w:docPart>
    <w:docPart>
      <w:docPartPr>
        <w:name w:val="{2d8e62d8-f176-4818-a117-635c4dc920d5}"/>
        <w:style w:val=""/>
        <w:category>
          <w:name w:val="常规"/>
          <w:gallery w:val="placeholder"/>
        </w:category>
        <w:types>
          <w:type w:val="bbPlcHdr"/>
        </w:types>
        <w:behaviors>
          <w:behavior w:val="content"/>
        </w:behaviors>
        <w:description w:val=""/>
        <w:guid w:val="{2d8e62d8-f176-4818-a117-635c4dc920d5}"/>
      </w:docPartPr>
      <w:docPartBody>
        <w:p>
          <w:r>
            <w:rPr>
              <w:rStyle w:val="3"/>
              <w:rFonts w:hint="eastAsia"/>
            </w:rPr>
            <w:t>单击此处输入文字。</w:t>
          </w:r>
        </w:p>
      </w:docPartBody>
    </w:docPart>
    <w:docPart>
      <w:docPartPr>
        <w:name w:val="{cb69b74f-5d3c-4348-8ad0-66be7a345b20}"/>
        <w:style w:val=""/>
        <w:category>
          <w:name w:val="常规"/>
          <w:gallery w:val="placeholder"/>
        </w:category>
        <w:types>
          <w:type w:val="bbPlcHdr"/>
        </w:types>
        <w:behaviors>
          <w:behavior w:val="content"/>
        </w:behaviors>
        <w:description w:val=""/>
        <w:guid w:val="{cb69b74f-5d3c-4348-8ad0-66be7a345b20}"/>
      </w:docPartPr>
      <w:docPartBody>
        <w:p>
          <w:r>
            <w:rPr>
              <w:rStyle w:val="3"/>
              <w:rFonts w:hint="eastAsia"/>
            </w:rPr>
            <w:t>单击此处输入文字。</w:t>
          </w:r>
        </w:p>
      </w:docPartBody>
    </w:docPart>
    <w:docPart>
      <w:docPartPr>
        <w:name w:val="{21b7a3f3-1d38-4179-affe-7bef661ab37a}"/>
        <w:style w:val=""/>
        <w:category>
          <w:name w:val="常规"/>
          <w:gallery w:val="placeholder"/>
        </w:category>
        <w:types>
          <w:type w:val="bbPlcHdr"/>
        </w:types>
        <w:behaviors>
          <w:behavior w:val="content"/>
        </w:behaviors>
        <w:description w:val=""/>
        <w:guid w:val="{21b7a3f3-1d38-4179-affe-7bef661ab37a}"/>
      </w:docPartPr>
      <w:docPartBody>
        <w:p>
          <w:r>
            <w:rPr>
              <w:rStyle w:val="3"/>
              <w:rFonts w:hint="eastAsia"/>
            </w:rPr>
            <w:t>单击此处输入文字。</w:t>
          </w:r>
        </w:p>
      </w:docPartBody>
    </w:docPart>
    <w:docPart>
      <w:docPartPr>
        <w:name w:val="{c12f481b-288f-43a5-be4f-51b583c9f7ca}"/>
        <w:style w:val=""/>
        <w:category>
          <w:name w:val="常规"/>
          <w:gallery w:val="placeholder"/>
        </w:category>
        <w:types>
          <w:type w:val="bbPlcHdr"/>
        </w:types>
        <w:behaviors>
          <w:behavior w:val="content"/>
        </w:behaviors>
        <w:description w:val=""/>
        <w:guid w:val="{c12f481b-288f-43a5-be4f-51b583c9f7ca}"/>
      </w:docPartPr>
      <w:docPartBody>
        <w:p>
          <w:r>
            <w:rPr>
              <w:rStyle w:val="3"/>
              <w:rFonts w:hint="eastAsia"/>
            </w:rPr>
            <w:t>单击此处输入文字。</w:t>
          </w:r>
        </w:p>
      </w:docPartBody>
    </w:docPart>
    <w:docPart>
      <w:docPartPr>
        <w:name w:val="{96bc87c6-c455-45af-899d-dd7512e1bf26}"/>
        <w:style w:val=""/>
        <w:category>
          <w:name w:val="常规"/>
          <w:gallery w:val="placeholder"/>
        </w:category>
        <w:types>
          <w:type w:val="bbPlcHdr"/>
        </w:types>
        <w:behaviors>
          <w:behavior w:val="content"/>
        </w:behaviors>
        <w:description w:val=""/>
        <w:guid w:val="{96bc87c6-c455-45af-899d-dd7512e1bf26}"/>
      </w:docPartPr>
      <w:docPartBody>
        <w:p>
          <w:pPr>
            <w:pStyle w:val="29"/>
          </w:pPr>
          <w:r>
            <w:rPr>
              <w:rStyle w:val="3"/>
              <w:rFonts w:hint="eastAsia"/>
            </w:rPr>
            <w:t>单击此处输入文字。</w:t>
          </w:r>
        </w:p>
      </w:docPartBody>
    </w:docPart>
    <w:docPart>
      <w:docPartPr>
        <w:name w:val="{9cbf9067-26c7-47f9-98cb-777dee194d46}"/>
        <w:style w:val=""/>
        <w:category>
          <w:name w:val="常规"/>
          <w:gallery w:val="placeholder"/>
        </w:category>
        <w:types>
          <w:type w:val="bbPlcHdr"/>
        </w:types>
        <w:behaviors>
          <w:behavior w:val="content"/>
        </w:behaviors>
        <w:description w:val=""/>
        <w:guid w:val="{9cbf9067-26c7-47f9-98cb-777dee194d46}"/>
      </w:docPartPr>
      <w:docPartBody>
        <w:p>
          <w:pPr>
            <w:pStyle w:val="30"/>
          </w:pPr>
          <w:r>
            <w:rPr>
              <w:rStyle w:val="3"/>
              <w:rFonts w:hint="eastAsia"/>
            </w:rPr>
            <w:t>单击此处输入文字。</w:t>
          </w:r>
        </w:p>
      </w:docPartBody>
    </w:docPart>
    <w:docPart>
      <w:docPartPr>
        <w:name w:val="{561e8b7f-fab5-4de0-b71d-d20c89e20877}"/>
        <w:style w:val=""/>
        <w:category>
          <w:name w:val="常规"/>
          <w:gallery w:val="placeholder"/>
        </w:category>
        <w:types>
          <w:type w:val="bbPlcHdr"/>
        </w:types>
        <w:behaviors>
          <w:behavior w:val="content"/>
        </w:behaviors>
        <w:description w:val=""/>
        <w:guid w:val="{561e8b7f-fab5-4de0-b71d-d20c89e20877}"/>
      </w:docPartPr>
      <w:docPartBody>
        <w:p>
          <w:pPr>
            <w:pStyle w:val="31"/>
          </w:pPr>
          <w:r>
            <w:rPr>
              <w:rStyle w:val="3"/>
              <w:rFonts w:hint="eastAsia"/>
            </w:rPr>
            <w:t>单击此处输入文字。</w:t>
          </w:r>
        </w:p>
      </w:docPartBody>
    </w:docPart>
    <w:docPart>
      <w:docPartPr>
        <w:name w:val="{7f2e9a20-366f-4b48-be5d-bd01566765a4}"/>
        <w:style w:val=""/>
        <w:category>
          <w:name w:val="常规"/>
          <w:gallery w:val="placeholder"/>
        </w:category>
        <w:types>
          <w:type w:val="bbPlcHdr"/>
        </w:types>
        <w:behaviors>
          <w:behavior w:val="content"/>
        </w:behaviors>
        <w:description w:val=""/>
        <w:guid w:val="{7f2e9a20-366f-4b48-be5d-bd01566765a4}"/>
      </w:docPartPr>
      <w:docPartBody>
        <w:p>
          <w:r>
            <w:rPr>
              <w:rStyle w:val="3"/>
              <w:rFonts w:hint="eastAsia"/>
            </w:rPr>
            <w:t>单击此处输入文字。</w:t>
          </w:r>
        </w:p>
      </w:docPartBody>
    </w:docPart>
    <w:docPart>
      <w:docPartPr>
        <w:name w:val="{eecab8aa-39b4-455e-81a4-74fd2767b24b}"/>
        <w:style w:val=""/>
        <w:category>
          <w:name w:val="常规"/>
          <w:gallery w:val="placeholder"/>
        </w:category>
        <w:types>
          <w:type w:val="bbPlcHdr"/>
        </w:types>
        <w:behaviors>
          <w:behavior w:val="content"/>
        </w:behaviors>
        <w:description w:val=""/>
        <w:guid w:val="{eecab8aa-39b4-455e-81a4-74fd2767b24b}"/>
      </w:docPartPr>
      <w:docPartBody>
        <w:p>
          <w:pPr>
            <w:pStyle w:val="13"/>
          </w:pPr>
          <w:r>
            <w:rPr>
              <w:rStyle w:val="3"/>
              <w:rFonts w:hint="eastAsia"/>
            </w:rPr>
            <w:t>单击此处输入文字。</w:t>
          </w:r>
        </w:p>
      </w:docPartBody>
    </w:docPart>
    <w:docPart>
      <w:docPartPr>
        <w:name w:val="{a4c8f635-0810-4977-a679-d394bf241fe7}"/>
        <w:style w:val=""/>
        <w:category>
          <w:name w:val="常规"/>
          <w:gallery w:val="placeholder"/>
        </w:category>
        <w:types>
          <w:type w:val="bbPlcHdr"/>
        </w:types>
        <w:behaviors>
          <w:behavior w:val="content"/>
        </w:behaviors>
        <w:description w:val=""/>
        <w:guid w:val="{a4c8f635-0810-4977-a679-d394bf241fe7}"/>
      </w:docPartPr>
      <w:docPartBody>
        <w:p>
          <w:pPr>
            <w:pStyle w:val="14"/>
          </w:pPr>
          <w:r>
            <w:rPr>
              <w:rStyle w:val="3"/>
              <w:rFonts w:hint="eastAsia"/>
            </w:rPr>
            <w:t>单击此处输入文字。</w:t>
          </w:r>
        </w:p>
      </w:docPartBody>
    </w:docPart>
    <w:docPart>
      <w:docPartPr>
        <w:name w:val="{6b0a0809-b5db-46bc-83a8-90ff90f1d0c2}"/>
        <w:style w:val=""/>
        <w:category>
          <w:name w:val="常规"/>
          <w:gallery w:val="placeholder"/>
        </w:category>
        <w:types>
          <w:type w:val="bbPlcHdr"/>
        </w:types>
        <w:behaviors>
          <w:behavior w:val="content"/>
        </w:behaviors>
        <w:description w:val=""/>
        <w:guid w:val="{6b0a0809-b5db-46bc-83a8-90ff90f1d0c2}"/>
      </w:docPartPr>
      <w:docPartBody>
        <w:p>
          <w:pPr>
            <w:pStyle w:val="15"/>
          </w:pPr>
          <w:r>
            <w:rPr>
              <w:rStyle w:val="3"/>
              <w:rFonts w:hint="eastAsia"/>
              <w:b/>
              <w:u w:val="single"/>
            </w:rPr>
            <w:t>单击此处输入文字。</w:t>
          </w:r>
        </w:p>
      </w:docPartBody>
    </w:docPart>
    <w:docPart>
      <w:docPartPr>
        <w:name w:val="{0a3cb87b-a17c-4982-82c8-d12000f4bb8b}"/>
        <w:style w:val=""/>
        <w:category>
          <w:name w:val="常规"/>
          <w:gallery w:val="placeholder"/>
        </w:category>
        <w:types>
          <w:type w:val="bbPlcHdr"/>
        </w:types>
        <w:behaviors>
          <w:behavior w:val="content"/>
        </w:behaviors>
        <w:description w:val=""/>
        <w:guid w:val="{0a3cb87b-a17c-4982-82c8-d12000f4bb8b}"/>
      </w:docPartPr>
      <w:docPartBody>
        <w:p>
          <w:pPr>
            <w:pStyle w:val="16"/>
          </w:pPr>
          <w:r>
            <w:rPr>
              <w:rStyle w:val="3"/>
              <w:rFonts w:hint="eastAsia"/>
            </w:rPr>
            <w:t>单击此处输入文字。</w:t>
          </w:r>
        </w:p>
      </w:docPartBody>
    </w:docPart>
    <w:docPart>
      <w:docPartPr>
        <w:name w:val="{7d9363ab-0083-4b6d-8214-0b60360848a1}"/>
        <w:style w:val=""/>
        <w:category>
          <w:name w:val="常规"/>
          <w:gallery w:val="placeholder"/>
        </w:category>
        <w:types>
          <w:type w:val="bbPlcHdr"/>
        </w:types>
        <w:behaviors>
          <w:behavior w:val="content"/>
        </w:behaviors>
        <w:description w:val=""/>
        <w:guid w:val="{7d9363ab-0083-4b6d-8214-0b60360848a1}"/>
      </w:docPartPr>
      <w:docPartBody>
        <w:p>
          <w:pPr>
            <w:pStyle w:val="17"/>
          </w:pPr>
          <w:r>
            <w:rPr>
              <w:rStyle w:val="3"/>
              <w:rFonts w:hint="eastAsia"/>
            </w:rPr>
            <w:t>单击此处输入文字。</w:t>
          </w:r>
        </w:p>
      </w:docPartBody>
    </w:docPart>
    <w:docPart>
      <w:docPartPr>
        <w:name w:val="{47065242-21ee-402a-b5bb-a7a32ef15818}"/>
        <w:style w:val=""/>
        <w:category>
          <w:name w:val="常规"/>
          <w:gallery w:val="placeholder"/>
        </w:category>
        <w:types>
          <w:type w:val="bbPlcHdr"/>
        </w:types>
        <w:behaviors>
          <w:behavior w:val="content"/>
        </w:behaviors>
        <w:description w:val=""/>
        <w:guid w:val="{47065242-21ee-402a-b5bb-a7a32ef15818}"/>
      </w:docPartPr>
      <w:docPartBody>
        <w:p>
          <w:pPr>
            <w:pStyle w:val="18"/>
          </w:pPr>
          <w:r>
            <w:rPr>
              <w:rStyle w:val="3"/>
              <w:rFonts w:hint="eastAsia"/>
              <w:b/>
              <w:u w:val="single"/>
            </w:rPr>
            <w:t>单击此处输入文字。</w:t>
          </w:r>
        </w:p>
      </w:docPartBody>
    </w:docPart>
    <w:docPart>
      <w:docPartPr>
        <w:name w:val="{413994e9-5ae3-4711-9b1f-2615f43ea95a}"/>
        <w:style w:val=""/>
        <w:category>
          <w:name w:val="常规"/>
          <w:gallery w:val="placeholder"/>
        </w:category>
        <w:types>
          <w:type w:val="bbPlcHdr"/>
        </w:types>
        <w:behaviors>
          <w:behavior w:val="content"/>
        </w:behaviors>
        <w:description w:val=""/>
        <w:guid w:val="{413994e9-5ae3-4711-9b1f-2615f43ea95a}"/>
      </w:docPartPr>
      <w:docPartBody>
        <w:p>
          <w:pPr>
            <w:pStyle w:val="19"/>
          </w:pPr>
          <w:r>
            <w:rPr>
              <w:rStyle w:val="3"/>
              <w:rFonts w:hint="eastAsia"/>
              <w:b/>
              <w:u w:val="single"/>
            </w:rPr>
            <w:t>单击此处输入文字。</w:t>
          </w:r>
        </w:p>
      </w:docPartBody>
    </w:docPart>
    <w:docPart>
      <w:docPartPr>
        <w:name w:val="{edcd5a66-5f0f-44db-9134-f1f00b7f70d2}"/>
        <w:style w:val=""/>
        <w:category>
          <w:name w:val="常规"/>
          <w:gallery w:val="placeholder"/>
        </w:category>
        <w:types>
          <w:type w:val="bbPlcHdr"/>
        </w:types>
        <w:behaviors>
          <w:behavior w:val="content"/>
        </w:behaviors>
        <w:description w:val=""/>
        <w:guid w:val="{edcd5a66-5f0f-44db-9134-f1f00b7f70d2}"/>
      </w:docPartPr>
      <w:docPartBody>
        <w:p>
          <w:pPr>
            <w:pStyle w:val="20"/>
          </w:pPr>
          <w:r>
            <w:rPr>
              <w:rStyle w:val="3"/>
              <w:rFonts w:hint="eastAsia"/>
              <w:b/>
            </w:rPr>
            <w:t>单击此处输入文字。</w:t>
          </w:r>
        </w:p>
      </w:docPartBody>
    </w:docPart>
    <w:docPart>
      <w:docPartPr>
        <w:name w:val="{b0a52aaf-5b54-4f44-bb69-a83ac836e752}"/>
        <w:style w:val=""/>
        <w:category>
          <w:name w:val="常规"/>
          <w:gallery w:val="placeholder"/>
        </w:category>
        <w:types>
          <w:type w:val="bbPlcHdr"/>
        </w:types>
        <w:behaviors>
          <w:behavior w:val="content"/>
        </w:behaviors>
        <w:description w:val=""/>
        <w:guid w:val="{b0a52aaf-5b54-4f44-bb69-a83ac836e752}"/>
      </w:docPartPr>
      <w:docPartBody>
        <w:p>
          <w:pPr>
            <w:pStyle w:val="21"/>
          </w:pPr>
          <w:r>
            <w:rPr>
              <w:rStyle w:val="3"/>
              <w:rFonts w:hint="eastAsia"/>
            </w:rPr>
            <w:t>单击此处输入文字。</w:t>
          </w:r>
        </w:p>
      </w:docPartBody>
    </w:docPart>
    <w:docPart>
      <w:docPartPr>
        <w:name w:val="{cb4a076d-0842-4589-af09-ed9ddb228767}"/>
        <w:style w:val=""/>
        <w:category>
          <w:name w:val="常规"/>
          <w:gallery w:val="placeholder"/>
        </w:category>
        <w:types>
          <w:type w:val="bbPlcHdr"/>
        </w:types>
        <w:behaviors>
          <w:behavior w:val="content"/>
        </w:behaviors>
        <w:description w:val=""/>
        <w:guid w:val="{cb4a076d-0842-4589-af09-ed9ddb228767}"/>
      </w:docPartPr>
      <w:docPartBody>
        <w:p>
          <w:pPr>
            <w:pStyle w:val="11"/>
          </w:pPr>
          <w:r>
            <w:rPr>
              <w:rStyle w:val="3"/>
              <w:rFonts w:hint="eastAsia"/>
            </w:rPr>
            <w:t>单击此处输入文字。</w:t>
          </w:r>
        </w:p>
      </w:docPartBody>
    </w:docPart>
    <w:docPart>
      <w:docPartPr>
        <w:name w:val="{84fdb27e-0737-466c-950a-db25253c11fa}"/>
        <w:style w:val=""/>
        <w:category>
          <w:name w:val="常规"/>
          <w:gallery w:val="placeholder"/>
        </w:category>
        <w:types>
          <w:type w:val="bbPlcHdr"/>
        </w:types>
        <w:behaviors>
          <w:behavior w:val="content"/>
        </w:behaviors>
        <w:description w:val=""/>
        <w:guid w:val="{84fdb27e-0737-466c-950a-db25253c11fa}"/>
      </w:docPartPr>
      <w:docPartBody>
        <w:p>
          <w:pPr>
            <w:pStyle w:val="11"/>
          </w:pPr>
          <w:r>
            <w:rPr>
              <w:rStyle w:val="3"/>
              <w:rFonts w:hint="eastAsia"/>
            </w:rPr>
            <w:t>单击此处输入文字。</w:t>
          </w:r>
        </w:p>
      </w:docPartBody>
    </w:docPart>
    <w:docPart>
      <w:docPartPr>
        <w:name w:val="{fb25e901-2524-4863-99da-cc1f034f4cf3}"/>
        <w:style w:val=""/>
        <w:category>
          <w:name w:val="常规"/>
          <w:gallery w:val="placeholder"/>
        </w:category>
        <w:types>
          <w:type w:val="bbPlcHdr"/>
        </w:types>
        <w:behaviors>
          <w:behavior w:val="content"/>
        </w:behaviors>
        <w:description w:val=""/>
        <w:guid w:val="{fb25e901-2524-4863-99da-cc1f034f4cf3}"/>
      </w:docPartPr>
      <w:docPartBody>
        <w:p>
          <w:pPr>
            <w:pStyle w:val="11"/>
          </w:pPr>
          <w:r>
            <w:rPr>
              <w:rStyle w:val="3"/>
              <w:rFonts w:hint="eastAsia"/>
            </w:rPr>
            <w:t>单击此处输入文字。</w:t>
          </w:r>
        </w:p>
      </w:docPartBody>
    </w:docPart>
    <w:docPart>
      <w:docPartPr>
        <w:name w:val="{e8c6a667-b3d2-4a2d-b278-961edc8fd404}"/>
        <w:style w:val=""/>
        <w:category>
          <w:name w:val="常规"/>
          <w:gallery w:val="placeholder"/>
        </w:category>
        <w:types>
          <w:type w:val="bbPlcHdr"/>
        </w:types>
        <w:behaviors>
          <w:behavior w:val="content"/>
        </w:behaviors>
        <w:description w:val=""/>
        <w:guid w:val="{e8c6a667-b3d2-4a2d-b278-961edc8fd404}"/>
      </w:docPartPr>
      <w:docPartBody>
        <w:p>
          <w:pPr>
            <w:pStyle w:val="11"/>
          </w:pPr>
          <w:r>
            <w:rPr>
              <w:rStyle w:val="3"/>
              <w:rFonts w:hint="eastAsia"/>
            </w:rPr>
            <w:t>单击此处输入文字。</w:t>
          </w:r>
        </w:p>
      </w:docPartBody>
    </w:docPart>
    <w:docPart>
      <w:docPartPr>
        <w:name w:val="{77db14b7-beb3-4b3d-a2ed-7e7b631d8bde}"/>
        <w:style w:val=""/>
        <w:category>
          <w:name w:val="常规"/>
          <w:gallery w:val="placeholder"/>
        </w:category>
        <w:types>
          <w:type w:val="bbPlcHdr"/>
        </w:types>
        <w:behaviors>
          <w:behavior w:val="content"/>
        </w:behaviors>
        <w:description w:val=""/>
        <w:guid w:val="{77db14b7-beb3-4b3d-a2ed-7e7b631d8bde}"/>
      </w:docPartPr>
      <w:docPartBody>
        <w:p>
          <w:pPr>
            <w:pStyle w:val="11"/>
          </w:pPr>
          <w:r>
            <w:rPr>
              <w:rStyle w:val="3"/>
              <w:rFonts w:hint="eastAsia"/>
            </w:rPr>
            <w:t>单击此处输入文字。</w:t>
          </w:r>
        </w:p>
      </w:docPartBody>
    </w:docPart>
    <w:docPart>
      <w:docPartPr>
        <w:name w:val="{699f7854-b091-4baa-962c-76016fba5c84}"/>
        <w:style w:val=""/>
        <w:category>
          <w:name w:val="常规"/>
          <w:gallery w:val="placeholder"/>
        </w:category>
        <w:types>
          <w:type w:val="bbPlcHdr"/>
        </w:types>
        <w:behaviors>
          <w:behavior w:val="content"/>
        </w:behaviors>
        <w:description w:val=""/>
        <w:guid w:val="{699f7854-b091-4baa-962c-76016fba5c84}"/>
      </w:docPartPr>
      <w:docPartBody>
        <w:p>
          <w:pPr>
            <w:pStyle w:val="23"/>
          </w:pPr>
          <w:r>
            <w:rPr>
              <w:rStyle w:val="3"/>
              <w:rFonts w:hint="eastAsia"/>
            </w:rPr>
            <w:t>单击此处输入文字。</w:t>
          </w:r>
        </w:p>
      </w:docPartBody>
    </w:docPart>
    <w:docPart>
      <w:docPartPr>
        <w:name w:val="{a1867864-2326-4385-8077-75d1787a77e5}"/>
        <w:style w:val=""/>
        <w:category>
          <w:name w:val="常规"/>
          <w:gallery w:val="placeholder"/>
        </w:category>
        <w:types>
          <w:type w:val="bbPlcHdr"/>
        </w:types>
        <w:behaviors>
          <w:behavior w:val="content"/>
        </w:behaviors>
        <w:description w:val=""/>
        <w:guid w:val="{a1867864-2326-4385-8077-75d1787a77e5}"/>
      </w:docPartPr>
      <w:docPartBody>
        <w:p>
          <w:pPr>
            <w:pStyle w:val="24"/>
          </w:pPr>
          <w:r>
            <w:rPr>
              <w:rStyle w:val="3"/>
              <w:rFonts w:hint="eastAsia"/>
            </w:rPr>
            <w:t>单击此处输入文字。</w:t>
          </w:r>
        </w:p>
      </w:docPartBody>
    </w:docPart>
    <w:docPart>
      <w:docPartPr>
        <w:name w:val="{7cbac685-af30-45cc-83c7-f530e7dea0e4}"/>
        <w:style w:val=""/>
        <w:category>
          <w:name w:val="常规"/>
          <w:gallery w:val="placeholder"/>
        </w:category>
        <w:types>
          <w:type w:val="bbPlcHdr"/>
        </w:types>
        <w:behaviors>
          <w:behavior w:val="content"/>
        </w:behaviors>
        <w:description w:val=""/>
        <w:guid w:val="{7cbac685-af30-45cc-83c7-f530e7dea0e4}"/>
      </w:docPartPr>
      <w:docPartBody>
        <w:p>
          <w:pPr>
            <w:pStyle w:val="25"/>
          </w:pPr>
          <w:r>
            <w:rPr>
              <w:rStyle w:val="3"/>
              <w:rFonts w:hint="eastAsia"/>
              <w:b/>
              <w:u w:val="single"/>
            </w:rPr>
            <w:t>单击此处输入文字。</w:t>
          </w:r>
        </w:p>
      </w:docPartBody>
    </w:docPart>
    <w:docPart>
      <w:docPartPr>
        <w:name w:val="{9d3a0837-547c-483c-85c9-3c445e475420}"/>
        <w:style w:val=""/>
        <w:category>
          <w:name w:val="常规"/>
          <w:gallery w:val="placeholder"/>
        </w:category>
        <w:types>
          <w:type w:val="bbPlcHdr"/>
        </w:types>
        <w:behaviors>
          <w:behavior w:val="content"/>
        </w:behaviors>
        <w:description w:val=""/>
        <w:guid w:val="{9d3a0837-547c-483c-85c9-3c445e475420}"/>
      </w:docPartPr>
      <w:docPartBody>
        <w:p>
          <w:pPr>
            <w:pStyle w:val="26"/>
          </w:pPr>
          <w:r>
            <w:rPr>
              <w:rStyle w:val="3"/>
              <w:rFonts w:hint="eastAsia"/>
            </w:rPr>
            <w:t>单击此处输入文字。</w:t>
          </w:r>
        </w:p>
      </w:docPartBody>
    </w:docPart>
    <w:docPart>
      <w:docPartPr>
        <w:name w:val="{7296df80-6f37-4bdb-b6fb-e7a324587150}"/>
        <w:style w:val=""/>
        <w:category>
          <w:name w:val="常规"/>
          <w:gallery w:val="placeholder"/>
        </w:category>
        <w:types>
          <w:type w:val="bbPlcHdr"/>
        </w:types>
        <w:behaviors>
          <w:behavior w:val="content"/>
        </w:behaviors>
        <w:description w:val=""/>
        <w:guid w:val="{7296df80-6f37-4bdb-b6fb-e7a324587150}"/>
      </w:docPartPr>
      <w:docPartBody>
        <w:p>
          <w:pPr>
            <w:pStyle w:val="22"/>
          </w:pPr>
          <w:r>
            <w:rPr>
              <w:rStyle w:val="3"/>
              <w:rFonts w:hint="eastAsia"/>
            </w:rPr>
            <w:t>单击此处输入文字。</w:t>
          </w:r>
        </w:p>
      </w:docPartBody>
    </w:docPart>
    <w:docPart>
      <w:docPartPr>
        <w:name w:val="{2462cd8e-b3d5-489e-bed9-3cffc0c643a6}"/>
        <w:style w:val=""/>
        <w:category>
          <w:name w:val="常规"/>
          <w:gallery w:val="placeholder"/>
        </w:category>
        <w:types>
          <w:type w:val="bbPlcHdr"/>
        </w:types>
        <w:behaviors>
          <w:behavior w:val="content"/>
        </w:behaviors>
        <w:description w:val=""/>
        <w:guid w:val="{2462cd8e-b3d5-489e-bed9-3cffc0c643a6}"/>
      </w:docPartPr>
      <w:docPartBody>
        <w:p>
          <w:pPr>
            <w:pStyle w:val="22"/>
          </w:pPr>
          <w:r>
            <w:rPr>
              <w:rStyle w:val="3"/>
              <w:rFonts w:hint="eastAsia"/>
            </w:rPr>
            <w:t>单击此处输入文字。</w:t>
          </w:r>
        </w:p>
      </w:docPartBody>
    </w:docPart>
    <w:docPart>
      <w:docPartPr>
        <w:name w:val="{bd161224-90b9-4541-9b30-f0a4a876c63d}"/>
        <w:style w:val=""/>
        <w:category>
          <w:name w:val="常规"/>
          <w:gallery w:val="placeholder"/>
        </w:category>
        <w:types>
          <w:type w:val="bbPlcHdr"/>
        </w:types>
        <w:behaviors>
          <w:behavior w:val="content"/>
        </w:behaviors>
        <w:description w:val=""/>
        <w:guid w:val="{bd161224-90b9-4541-9b30-f0a4a876c63d}"/>
      </w:docPartPr>
      <w:docPartBody>
        <w:p>
          <w:pPr>
            <w:pStyle w:val="22"/>
          </w:pPr>
          <w:r>
            <w:rPr>
              <w:rStyle w:val="3"/>
              <w:rFonts w:hint="eastAsia"/>
            </w:rPr>
            <w:t>单击此处输入文字。</w:t>
          </w:r>
        </w:p>
      </w:docPartBody>
    </w:docPart>
    <w:docPart>
      <w:docPartPr>
        <w:name w:val="{26ce35e0-3bf9-46b5-923b-ce5b467fe085}"/>
        <w:style w:val=""/>
        <w:category>
          <w:name w:val="常规"/>
          <w:gallery w:val="placeholder"/>
        </w:category>
        <w:types>
          <w:type w:val="bbPlcHdr"/>
        </w:types>
        <w:behaviors>
          <w:behavior w:val="content"/>
        </w:behaviors>
        <w:description w:val=""/>
        <w:guid w:val="{26ce35e0-3bf9-46b5-923b-ce5b467fe085}"/>
      </w:docPartPr>
      <w:docPartBody>
        <w:p>
          <w:pPr>
            <w:pStyle w:val="22"/>
          </w:pPr>
          <w:r>
            <w:rPr>
              <w:rStyle w:val="3"/>
              <w:rFonts w:hint="eastAsia"/>
            </w:rPr>
            <w:t>单击此处输入文字。</w:t>
          </w:r>
        </w:p>
      </w:docPartBody>
    </w:docPart>
    <w:docPart>
      <w:docPartPr>
        <w:name w:val="{f8cdd448-c7a2-4033-8cac-847a5876fdcc}"/>
        <w:style w:val=""/>
        <w:category>
          <w:name w:val="常规"/>
          <w:gallery w:val="placeholder"/>
        </w:category>
        <w:types>
          <w:type w:val="bbPlcHdr"/>
        </w:types>
        <w:behaviors>
          <w:behavior w:val="content"/>
        </w:behaviors>
        <w:description w:val=""/>
        <w:guid w:val="{f8cdd448-c7a2-4033-8cac-847a5876fdcc}"/>
      </w:docPartPr>
      <w:docPartBody>
        <w:p>
          <w:pPr>
            <w:pStyle w:val="22"/>
          </w:pPr>
          <w:r>
            <w:rPr>
              <w:rStyle w:val="3"/>
              <w:rFonts w:hint="eastAsia"/>
            </w:rPr>
            <w:t>单击此处输入文字。</w:t>
          </w:r>
        </w:p>
      </w:docPartBody>
    </w:docPart>
    <w:docPart>
      <w:docPartPr>
        <w:name w:val="{e8f4b47a-c8cd-4136-8418-c6a42e981dc7}"/>
        <w:style w:val=""/>
        <w:category>
          <w:name w:val="常规"/>
          <w:gallery w:val="placeholder"/>
        </w:category>
        <w:types>
          <w:type w:val="bbPlcHdr"/>
        </w:types>
        <w:behaviors>
          <w:behavior w:val="content"/>
        </w:behaviors>
        <w:description w:val=""/>
        <w:guid w:val="{e8f4b47a-c8cd-4136-8418-c6a42e981dc7}"/>
      </w:docPartPr>
      <w:docPartBody>
        <w:p>
          <w:pPr>
            <w:pStyle w:val="22"/>
          </w:pPr>
          <w:r>
            <w:rPr>
              <w:rStyle w:val="3"/>
              <w:rFonts w:hint="eastAsia"/>
            </w:rPr>
            <w:t>单击此处输入文字。</w:t>
          </w:r>
        </w:p>
      </w:docPartBody>
    </w:docPart>
    <w:docPart>
      <w:docPartPr>
        <w:name w:val="{e2e877a2-b790-482a-b306-56ff85d5d107}"/>
        <w:style w:val=""/>
        <w:category>
          <w:name w:val="常规"/>
          <w:gallery w:val="placeholder"/>
        </w:category>
        <w:types>
          <w:type w:val="bbPlcHdr"/>
        </w:types>
        <w:behaviors>
          <w:behavior w:val="content"/>
        </w:behaviors>
        <w:description w:val=""/>
        <w:guid w:val="{e2e877a2-b790-482a-b306-56ff85d5d107}"/>
      </w:docPartPr>
      <w:docPartBody>
        <w:p>
          <w:pPr>
            <w:pStyle w:val="22"/>
          </w:pPr>
          <w:r>
            <w:rPr>
              <w:rStyle w:val="3"/>
              <w:rFonts w:hint="eastAsia"/>
            </w:rPr>
            <w:t>单击此处输入文字。</w:t>
          </w:r>
        </w:p>
      </w:docPartBody>
    </w:docPart>
    <w:docPart>
      <w:docPartPr>
        <w:name w:val="{65030e53-44d2-43a4-92b9-c82b778d0c7d}"/>
        <w:style w:val=""/>
        <w:category>
          <w:name w:val="常规"/>
          <w:gallery w:val="placeholder"/>
        </w:category>
        <w:types>
          <w:type w:val="bbPlcHdr"/>
        </w:types>
        <w:behaviors>
          <w:behavior w:val="content"/>
        </w:behaviors>
        <w:description w:val=""/>
        <w:guid w:val="{65030e53-44d2-43a4-92b9-c82b778d0c7d}"/>
      </w:docPartPr>
      <w:docPartBody>
        <w:p>
          <w:pPr>
            <w:pStyle w:val="22"/>
          </w:pPr>
          <w:r>
            <w:rPr>
              <w:rStyle w:val="3"/>
              <w:rFonts w:hint="eastAsia"/>
            </w:rPr>
            <w:t>单击此处输入文字。</w:t>
          </w:r>
        </w:p>
      </w:docPartBody>
    </w:docPart>
    <w:docPart>
      <w:docPartPr>
        <w:name w:val="{1e3ba23c-3e29-4e46-bfa7-d3824b0d5039}"/>
        <w:style w:val=""/>
        <w:category>
          <w:name w:val="常规"/>
          <w:gallery w:val="placeholder"/>
        </w:category>
        <w:types>
          <w:type w:val="bbPlcHdr"/>
        </w:types>
        <w:behaviors>
          <w:behavior w:val="content"/>
        </w:behaviors>
        <w:description w:val=""/>
        <w:guid w:val="{1e3ba23c-3e29-4e46-bfa7-d3824b0d5039}"/>
      </w:docPartPr>
      <w:docPartBody>
        <w:p>
          <w:pPr>
            <w:pStyle w:val="2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 w:type="paragraph" w:customStyle="1" w:styleId="4">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2021-10-26T03:22:00Z</dcterms:created>
  <dc:creator>FCC</dc:creator>
  <cp:lastModifiedBy>婧秀</cp:lastModifiedBy>
  <dcterms:modified xsi:type="dcterms:W3CDTF">2021-12-16T02:14:14Z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23AACF1063D84F6C95365E44C8DD78C7</vt:lpwstr>
  </property>
</Properties>
</file>