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48"/>
          <w:szCs w:val="48"/>
          <w:lang w:eastAsia="zh-CN"/>
        </w:rPr>
      </w:pPr>
      <w:r>
        <w:rPr>
          <w:rFonts w:hint="default" w:ascii="Times New Roman" w:hAnsi="Times New Roman" w:eastAsia="方正小标宋_GBK" w:cs="Times New Roman"/>
          <w:bCs/>
          <w:color w:val="000000" w:themeColor="text1"/>
          <w:sz w:val="48"/>
          <w:szCs w:val="48"/>
          <w:lang w:eastAsia="zh-CN"/>
        </w:rPr>
        <w:t>重庆城开高速分布式光伏勘察设计项目</w:t>
      </w:r>
    </w:p>
    <w:p>
      <w:pPr>
        <w:autoSpaceDE w:val="0"/>
        <w:autoSpaceDN w:val="0"/>
        <w:adjustRightInd w:val="0"/>
        <w:spacing w:line="360" w:lineRule="auto"/>
        <w:rPr>
          <w:rFonts w:hint="default" w:ascii="Times New Roman" w:hAnsi="Times New Roman" w:cs="Times New Roman" w:eastAsiaTheme="minorEastAsia"/>
          <w:color w:val="000000" w:themeColor="text1"/>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48"/>
          <w:szCs w:val="48"/>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eastAsia="zh-CN"/>
        </w:rPr>
      </w:pPr>
      <w:r>
        <w:rPr>
          <w:rFonts w:hint="default" w:ascii="Times New Roman" w:hAnsi="Times New Roman" w:eastAsia="方正小标宋_GBK" w:cs="Times New Roman"/>
          <w:bCs/>
          <w:color w:val="000000" w:themeColor="text1"/>
          <w:sz w:val="48"/>
          <w:szCs w:val="48"/>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000000" w:themeColor="text1"/>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000000" w:themeColor="text1"/>
          <w:sz w:val="36"/>
          <w:szCs w:val="36"/>
          <w:lang w:eastAsia="zh-CN"/>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rPr>
            </w:pPr>
            <w:r>
              <w:rPr>
                <w:rFonts w:hint="default" w:ascii="Times New Roman" w:hAnsi="Times New Roman" w:eastAsia="方正小标宋_GBK" w:cs="Times New Roman"/>
                <w:bCs/>
                <w:color w:val="000000" w:themeColor="text1"/>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rPr>
            </w:pPr>
            <w:r>
              <w:rPr>
                <w:rFonts w:hint="default" w:ascii="Times New Roman" w:hAnsi="Times New Roman" w:eastAsia="方正小标宋_GBK" w:cs="Times New Roman"/>
                <w:bCs/>
                <w:color w:val="000000" w:themeColor="text1"/>
                <w:sz w:val="32"/>
                <w:szCs w:val="32"/>
                <w:lang w:val="zh-CN" w:eastAsia="zh-CN"/>
              </w:rPr>
              <w:t>重庆航发电力销售有限公司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rPr>
            </w:pPr>
            <w:r>
              <w:rPr>
                <w:rFonts w:hint="default" w:ascii="Times New Roman" w:hAnsi="Times New Roman" w:eastAsia="方正小标宋_GBK" w:cs="Times New Roman"/>
                <w:bCs/>
                <w:color w:val="000000" w:themeColor="text1"/>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lang w:val="zh-CN" w:eastAsia="zh-CN"/>
              </w:rPr>
            </w:pPr>
            <w:r>
              <w:rPr>
                <w:rFonts w:hint="default" w:ascii="Times New Roman" w:hAnsi="Times New Roman" w:eastAsia="方正小标宋_GBK" w:cs="Times New Roman"/>
                <w:bCs/>
                <w:color w:val="000000" w:themeColor="text1"/>
                <w:sz w:val="32"/>
                <w:szCs w:val="32"/>
                <w:lang w:val="zh-CN" w:eastAsia="zh-CN"/>
              </w:rPr>
              <w:t>重庆航发电力销售有限公司</w:t>
            </w:r>
          </w:p>
        </w:tc>
      </w:tr>
    </w:tbl>
    <w:p>
      <w:pPr>
        <w:autoSpaceDE w:val="0"/>
        <w:autoSpaceDN w:val="0"/>
        <w:adjustRightInd w:val="0"/>
        <w:spacing w:line="360" w:lineRule="auto"/>
        <w:ind w:firstLine="1280" w:firstLineChars="400"/>
        <w:rPr>
          <w:rFonts w:hint="default" w:ascii="Times New Roman" w:hAnsi="Times New Roman" w:eastAsia="方正小标宋_GBK" w:cs="Times New Roman"/>
          <w:bCs/>
          <w:color w:val="000000" w:themeColor="text1"/>
          <w:sz w:val="32"/>
          <w:szCs w:val="32"/>
          <w:lang w:val="zh-CN" w:eastAsia="zh-CN"/>
        </w:rPr>
      </w:pPr>
    </w:p>
    <w:p>
      <w:pPr>
        <w:autoSpaceDE w:val="0"/>
        <w:autoSpaceDN w:val="0"/>
        <w:adjustRightInd w:val="0"/>
        <w:jc w:val="center"/>
        <w:rPr>
          <w:rFonts w:hint="default" w:ascii="Times New Roman" w:hAnsi="Times New Roman" w:eastAsia="方正小标宋_GBK" w:cs="Times New Roman"/>
          <w:bCs/>
          <w:color w:val="000000" w:themeColor="text1"/>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0" w:footer="918" w:gutter="0"/>
          <w:pgNumType w:start="1"/>
          <w:cols w:space="0" w:num="1"/>
          <w:titlePg/>
          <w:rtlGutter w:val="0"/>
          <w:docGrid w:linePitch="299" w:charSpace="0"/>
        </w:sectPr>
      </w:pPr>
      <w:r>
        <w:rPr>
          <w:rFonts w:hint="default" w:ascii="Times New Roman" w:hAnsi="Times New Roman" w:eastAsia="方正小标宋_GBK" w:cs="Times New Roman"/>
          <w:bCs/>
          <w:color w:val="000000" w:themeColor="text1"/>
          <w:sz w:val="32"/>
          <w:szCs w:val="32"/>
          <w:lang w:eastAsia="zh-CN"/>
        </w:rPr>
        <w:t>2022</w:t>
      </w:r>
      <w:r>
        <w:rPr>
          <w:rFonts w:hint="default" w:ascii="Times New Roman" w:hAnsi="Times New Roman" w:eastAsia="方正小标宋_GBK" w:cs="Times New Roman"/>
          <w:bCs/>
          <w:color w:val="000000" w:themeColor="text1"/>
          <w:sz w:val="32"/>
          <w:szCs w:val="32"/>
          <w:lang w:val="zh-CN" w:eastAsia="zh-CN"/>
        </w:rPr>
        <w:t>年</w:t>
      </w:r>
      <w:r>
        <w:rPr>
          <w:rFonts w:hint="default" w:ascii="Times New Roman" w:hAnsi="Times New Roman" w:eastAsia="方正小标宋_GBK" w:cs="Times New Roman"/>
          <w:bCs/>
          <w:color w:val="000000" w:themeColor="text1"/>
          <w:sz w:val="32"/>
          <w:szCs w:val="32"/>
          <w:lang w:eastAsia="zh-CN"/>
        </w:rPr>
        <w:t>4</w:t>
      </w:r>
      <w:r>
        <w:rPr>
          <w:rFonts w:hint="default" w:ascii="Times New Roman" w:hAnsi="Times New Roman" w:eastAsia="方正小标宋_GBK" w:cs="Times New Roman"/>
          <w:bCs/>
          <w:color w:val="000000" w:themeColor="text1"/>
          <w:sz w:val="32"/>
          <w:szCs w:val="32"/>
          <w:lang w:val="zh-CN" w:eastAsia="zh-CN"/>
        </w:rPr>
        <w:t>月</w:t>
      </w:r>
    </w:p>
    <w:sdt>
      <w:sdtPr>
        <w:rPr>
          <w:rFonts w:hint="default" w:ascii="Times New Roman" w:hAnsi="Times New Roman" w:eastAsia="宋体" w:cs="Times New Roman"/>
          <w:b w:val="0"/>
          <w:bCs w:val="0"/>
          <w:color w:val="000000" w:themeColor="text1"/>
          <w:sz w:val="22"/>
          <w:szCs w:val="22"/>
          <w:lang w:val="zh-CN" w:eastAsia="en-US"/>
        </w:rPr>
        <w:id w:val="-1379861479"/>
      </w:sdtPr>
      <w:sdtEndPr>
        <w:rPr>
          <w:rFonts w:hint="default" w:ascii="Times New Roman" w:hAnsi="Times New Roman" w:eastAsia="宋体" w:cs="Times New Roman"/>
          <w:b w:val="0"/>
          <w:bCs w:val="0"/>
          <w:color w:val="000000" w:themeColor="text1"/>
          <w:sz w:val="22"/>
          <w:szCs w:val="22"/>
          <w:lang w:val="zh-CN" w:eastAsia="en-US"/>
        </w:rPr>
      </w:sdtEndPr>
      <w:sdtContent>
        <w:p>
          <w:pPr>
            <w:pStyle w:val="81"/>
            <w:jc w:val="center"/>
            <w:rPr>
              <w:rFonts w:hint="default" w:ascii="Times New Roman" w:hAnsi="Times New Roman" w:eastAsia="宋体" w:cs="Times New Roman"/>
              <w:b w:val="0"/>
              <w:bCs w:val="0"/>
              <w:color w:val="000000" w:themeColor="text1"/>
              <w:sz w:val="22"/>
              <w:szCs w:val="22"/>
              <w:lang w:val="zh-CN"/>
            </w:rPr>
          </w:pPr>
          <w:r>
            <w:rPr>
              <w:rFonts w:hint="default" w:ascii="Times New Roman" w:hAnsi="Times New Roman" w:cs="Times New Roman"/>
              <w:color w:val="000000" w:themeColor="text1"/>
              <w:lang w:val="zh-CN"/>
            </w:rPr>
            <w:t>目录</w:t>
          </w:r>
        </w:p>
        <w:p>
          <w:pPr>
            <w:pStyle w:val="32"/>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eastAsia="方正小标宋_GBK" w:cs="Times New Roman"/>
              <w:color w:val="000000" w:themeColor="text1"/>
              <w:sz w:val="32"/>
            </w:rPr>
            <w:fldChar w:fldCharType="begin"/>
          </w:r>
          <w:r>
            <w:rPr>
              <w:rFonts w:hint="default" w:ascii="Times New Roman" w:hAnsi="Times New Roman" w:eastAsia="方正小标宋_GBK" w:cs="Times New Roman"/>
              <w:color w:val="000000" w:themeColor="text1"/>
              <w:sz w:val="32"/>
            </w:rPr>
            <w:instrText xml:space="preserve"> TOC \o "1-3" \h \z \u </w:instrText>
          </w:r>
          <w:r>
            <w:rPr>
              <w:rFonts w:hint="default" w:ascii="Times New Roman" w:hAnsi="Times New Roman" w:eastAsia="方正小标宋_GBK" w:cs="Times New Roman"/>
              <w:color w:val="000000" w:themeColor="text1"/>
              <w:sz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"_Toc52097499" </w:instrText>
          </w:r>
          <w:r>
            <w:rPr>
              <w:rFonts w:hint="default" w:ascii="Times New Roman" w:hAnsi="Times New Roman" w:cs="Times New Roman"/>
            </w:rPr>
            <w:fldChar w:fldCharType="separate"/>
          </w:r>
          <w:r>
            <w:rPr>
              <w:rStyle w:val="49"/>
              <w:rFonts w:hint="default" w:ascii="Times New Roman" w:hAnsi="Times New Roman" w:eastAsia="黑体" w:cs="Times New Roman"/>
              <w:bCs/>
              <w:color w:val="000000" w:themeColor="text1"/>
              <w:sz w:val="32"/>
              <w:lang w:val="zh-CN" w:eastAsia="zh-CN"/>
            </w:rPr>
            <w:t>第一章 询价公告</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"_Toc52097500"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1.询价条件</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"_Toc52097501"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2.项目概况与询价工作范围</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"_Toc52097502"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3.报价人资格要求</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"_Toc52097503"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4.报价文件的递交</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"_Toc52097504"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5.发布公告的媒介</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val="en-US" w:eastAsia="zh-CN"/>
            </w:rPr>
            <w:t>4</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"_Toc52097506"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6.联系方式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4</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sz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"_Toc52097507"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7.监督部门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4</w:t>
          </w:r>
          <w:r>
            <w:rPr>
              <w:rFonts w:hint="default" w:ascii="Times New Roman" w:hAnsi="Times New Roman" w:eastAsia="方正仿宋_GBK" w:cs="Times New Roman"/>
              <w:color w:val="000000" w:themeColor="text1"/>
              <w:sz w:val="32"/>
              <w:lang w:eastAsia="zh-CN"/>
            </w:rPr>
            <w:fldChar w:fldCharType="end"/>
          </w:r>
        </w:p>
        <w:p>
          <w:pPr>
            <w:pStyle w:val="38"/>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第二章 报价文件要求与评审办法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6</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1.报价文件要求</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6</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6</w:t>
          </w:r>
        </w:p>
        <w:p>
          <w:pPr>
            <w:pStyle w:val="38"/>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第三章 合同条款与格式</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7</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1.合同签订依据</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8</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2.工作范围</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8</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3.工期</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8</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rPr>
          </w:pPr>
          <w:r>
            <w:rPr>
              <w:rFonts w:hint="default" w:ascii="Times New Roman" w:hAnsi="Times New Roman" w:eastAsia="方正仿宋_GBK" w:cs="Times New Roman"/>
              <w:color w:val="000000" w:themeColor="text1"/>
              <w:sz w:val="32"/>
              <w:lang w:eastAsia="zh-CN"/>
            </w:rPr>
            <w:t>4.人员要求</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8</w:t>
          </w:r>
        </w:p>
        <w:p>
          <w:pPr>
            <w:pStyle w:val="38"/>
            <w:tabs>
              <w:tab w:val="right" w:leader="dot" w:pos="9054"/>
            </w:tabs>
            <w:spacing w:line="510" w:lineRule="exact"/>
            <w:ind w:left="0" w:firstLine="630"/>
            <w:rPr>
              <w:rFonts w:hint="default" w:ascii="Times New Roman" w:hAnsi="Times New Roman" w:cs="Times New Roman"/>
              <w:lang w:eastAsia="zh-CN"/>
            </w:rPr>
          </w:pPr>
          <w:r>
            <w:rPr>
              <w:rFonts w:hint="default" w:ascii="Times New Roman" w:hAnsi="Times New Roman" w:eastAsia="方正仿宋_GBK" w:cs="Times New Roman"/>
              <w:color w:val="000000" w:themeColor="text1"/>
              <w:sz w:val="32"/>
              <w:lang w:val="en-US" w:eastAsia="zh-CN"/>
            </w:rPr>
            <w:t>5</w:t>
          </w:r>
          <w:r>
            <w:rPr>
              <w:rFonts w:hint="default" w:ascii="Times New Roman" w:hAnsi="Times New Roman" w:eastAsia="方正仿宋_GBK" w:cs="Times New Roman"/>
              <w:color w:val="000000" w:themeColor="text1"/>
              <w:sz w:val="32"/>
              <w:lang w:eastAsia="zh-CN"/>
            </w:rPr>
            <w:t>.合同条款</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9</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val="en-US" w:eastAsia="zh-CN"/>
            </w:rPr>
            <w:t>6</w:t>
          </w:r>
          <w:r>
            <w:rPr>
              <w:rFonts w:hint="default" w:ascii="Times New Roman" w:hAnsi="Times New Roman" w:eastAsia="方正仿宋_GBK" w:cs="Times New Roman"/>
              <w:color w:val="000000" w:themeColor="text1"/>
              <w:sz w:val="32"/>
              <w:lang w:eastAsia="zh-CN"/>
            </w:rPr>
            <w:t>.费用</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9</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val="en-US" w:eastAsia="zh-CN"/>
            </w:rPr>
            <w:t>7</w:t>
          </w:r>
          <w:r>
            <w:rPr>
              <w:rFonts w:hint="default" w:ascii="Times New Roman" w:hAnsi="Times New Roman" w:eastAsia="方正仿宋_GBK" w:cs="Times New Roman"/>
              <w:color w:val="000000" w:themeColor="text1"/>
              <w:sz w:val="32"/>
              <w:lang w:eastAsia="zh-CN"/>
            </w:rPr>
            <w:t>.合同支付</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10</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val="en-US" w:eastAsia="zh-CN"/>
            </w:rPr>
            <w:t>8</w:t>
          </w:r>
          <w:r>
            <w:rPr>
              <w:rFonts w:hint="default" w:ascii="Times New Roman" w:hAnsi="Times New Roman" w:eastAsia="方正仿宋_GBK" w:cs="Times New Roman"/>
              <w:color w:val="000000" w:themeColor="text1"/>
              <w:sz w:val="32"/>
              <w:lang w:eastAsia="zh-CN"/>
            </w:rPr>
            <w:t>.验收</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10</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val="en-US" w:eastAsia="zh-CN"/>
            </w:rPr>
            <w:t>9</w:t>
          </w:r>
          <w:r>
            <w:rPr>
              <w:rFonts w:hint="default" w:ascii="Times New Roman" w:hAnsi="Times New Roman" w:eastAsia="方正仿宋_GBK" w:cs="Times New Roman"/>
              <w:color w:val="000000" w:themeColor="text1"/>
              <w:sz w:val="32"/>
              <w:lang w:eastAsia="zh-CN"/>
            </w:rPr>
            <w:t>.违约责任</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10</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val="en-US" w:eastAsia="zh-CN"/>
            </w:rPr>
            <w:t>10</w:t>
          </w:r>
          <w:r>
            <w:rPr>
              <w:rFonts w:hint="default" w:ascii="Times New Roman" w:hAnsi="Times New Roman" w:eastAsia="方正仿宋_GBK" w:cs="Times New Roman"/>
              <w:color w:val="000000" w:themeColor="text1"/>
              <w:sz w:val="32"/>
              <w:lang w:eastAsia="zh-CN"/>
            </w:rPr>
            <w:t>.争议的解决</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11</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rPr>
          </w:pP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val="en-US" w:eastAsia="zh-CN"/>
            </w:rPr>
            <w:t>1</w:t>
          </w:r>
          <w:r>
            <w:rPr>
              <w:rFonts w:hint="default" w:ascii="Times New Roman" w:hAnsi="Times New Roman" w:eastAsia="方正仿宋_GBK" w:cs="Times New Roman"/>
              <w:color w:val="000000" w:themeColor="text1"/>
              <w:sz w:val="32"/>
              <w:lang w:eastAsia="zh-CN"/>
            </w:rPr>
            <w:t>.送达</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11</w:t>
          </w:r>
        </w:p>
        <w:p>
          <w:pPr>
            <w:pStyle w:val="38"/>
            <w:tabs>
              <w:tab w:val="right" w:leader="dot" w:pos="9054"/>
            </w:tabs>
            <w:spacing w:line="510" w:lineRule="exact"/>
            <w:ind w:left="0" w:firstLine="630"/>
            <w:rPr>
              <w:rFonts w:hint="default" w:ascii="Times New Roman" w:hAnsi="Times New Roman" w:eastAsia="方正仿宋_GBK" w:cs="Times New Roman"/>
              <w:color w:val="000000" w:themeColor="text1"/>
              <w:sz w:val="32"/>
              <w:lang w:val="en-US" w:eastAsia="zh-CN"/>
            </w:rPr>
          </w:pP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val="en-US" w:eastAsia="zh-CN"/>
            </w:rPr>
            <w:t>2</w:t>
          </w:r>
          <w:r>
            <w:rPr>
              <w:rFonts w:hint="default" w:ascii="Times New Roman" w:hAnsi="Times New Roman" w:eastAsia="方正仿宋_GBK" w:cs="Times New Roman"/>
              <w:color w:val="000000" w:themeColor="text1"/>
              <w:sz w:val="32"/>
              <w:lang w:eastAsia="zh-CN"/>
            </w:rPr>
            <w:t>.条款</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12</w:t>
          </w:r>
        </w:p>
        <w:p>
          <w:pPr>
            <w:rPr>
              <w:rFonts w:hint="default" w:ascii="Times New Roman" w:hAnsi="Times New Roman" w:eastAsia="方正仿宋_GBK" w:cs="Times New Roman"/>
              <w:color w:val="000000" w:themeColor="text1"/>
              <w:sz w:val="32"/>
              <w:lang w:val="en-US" w:eastAsia="zh-CN"/>
            </w:rPr>
          </w:pPr>
        </w:p>
        <w:p>
          <w:pPr>
            <w:pStyle w:val="38"/>
            <w:tabs>
              <w:tab w:val="right" w:leader="dot" w:pos="9054"/>
            </w:tabs>
            <w:spacing w:line="510" w:lineRule="exact"/>
            <w:ind w:left="0" w:firstLine="630"/>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val="en-US" w:eastAsia="zh-CN"/>
            </w:rPr>
            <w:t>3</w:t>
          </w:r>
          <w:r>
            <w:rPr>
              <w:rFonts w:hint="default" w:ascii="Times New Roman" w:hAnsi="Times New Roman" w:eastAsia="方正仿宋_GBK" w:cs="Times New Roman"/>
              <w:color w:val="000000" w:themeColor="text1"/>
              <w:sz w:val="32"/>
              <w:lang w:eastAsia="zh-CN"/>
            </w:rPr>
            <w:t>.附件</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val="en-US" w:eastAsia="zh-CN"/>
            </w:rPr>
            <w:t>12</w:t>
          </w:r>
        </w:p>
        <w:p>
          <w:pPr>
            <w:pStyle w:val="32"/>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"_Toc52097515" </w:instrText>
          </w:r>
          <w:r>
            <w:rPr>
              <w:rFonts w:hint="default" w:ascii="Times New Roman" w:hAnsi="Times New Roman" w:cs="Times New Roman"/>
            </w:rPr>
            <w:fldChar w:fldCharType="separate"/>
          </w:r>
          <w:r>
            <w:rPr>
              <w:rFonts w:hint="default" w:ascii="Times New Roman" w:hAnsi="Times New Roman" w:eastAsia="黑体" w:cs="Times New Roman"/>
              <w:color w:val="000000" w:themeColor="text1"/>
              <w:sz w:val="32"/>
              <w:szCs w:val="32"/>
            </w:rPr>
            <w:t xml:space="preserve">第四章 </w:t>
          </w:r>
          <w:r>
            <w:rPr>
              <w:rFonts w:hint="default" w:ascii="Times New Roman" w:hAnsi="Times New Roman" w:eastAsia="黑体" w:cs="Times New Roman"/>
              <w:color w:val="000000" w:themeColor="text1"/>
              <w:sz w:val="32"/>
              <w:szCs w:val="32"/>
              <w:lang w:eastAsia="zh-CN"/>
            </w:rPr>
            <w:t>技术标准及要求</w:t>
          </w:r>
          <w:r>
            <w:rPr>
              <w:rFonts w:hint="default" w:ascii="Times New Roman" w:hAnsi="Times New Roman" w:eastAsia="方正仿宋_GBK" w:cs="Times New Roman"/>
              <w:color w:val="000000" w:themeColor="text1"/>
              <w:sz w:val="32"/>
            </w:rPr>
            <w:tab/>
          </w:r>
          <w:r>
            <w:rPr>
              <w:rFonts w:hint="eastAsia" w:ascii="Times New Roman" w:hAnsi="Times New Roman" w:eastAsia="方正仿宋_GBK" w:cs="Times New Roman"/>
              <w:color w:val="000000" w:themeColor="text1"/>
              <w:sz w:val="32"/>
              <w:lang w:val="en-US" w:eastAsia="zh-CN"/>
            </w:rPr>
            <w:t>2</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0</w:t>
          </w:r>
        </w:p>
        <w:p>
          <w:pPr>
            <w:pStyle w:val="32"/>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"_Toc52097515" </w:instrText>
          </w:r>
          <w:r>
            <w:rPr>
              <w:rFonts w:hint="default" w:ascii="Times New Roman" w:hAnsi="Times New Roman" w:cs="Times New Roman"/>
            </w:rPr>
            <w:fldChar w:fldCharType="separate"/>
          </w:r>
          <w:r>
            <w:rPr>
              <w:rFonts w:hint="default" w:ascii="Times New Roman" w:hAnsi="Times New Roman" w:eastAsia="黑体" w:cs="Times New Roman"/>
              <w:color w:val="000000" w:themeColor="text1"/>
              <w:sz w:val="32"/>
              <w:szCs w:val="32"/>
            </w:rPr>
            <w:t>第</w:t>
          </w:r>
          <w:r>
            <w:rPr>
              <w:rFonts w:hint="default" w:ascii="Times New Roman" w:hAnsi="Times New Roman" w:eastAsia="黑体" w:cs="Times New Roman"/>
              <w:color w:val="000000" w:themeColor="text1"/>
              <w:sz w:val="32"/>
              <w:szCs w:val="32"/>
              <w:lang w:eastAsia="zh-CN"/>
            </w:rPr>
            <w:t>五</w:t>
          </w:r>
          <w:r>
            <w:rPr>
              <w:rFonts w:hint="default" w:ascii="Times New Roman" w:hAnsi="Times New Roman" w:eastAsia="黑体" w:cs="Times New Roman"/>
              <w:color w:val="000000" w:themeColor="text1"/>
              <w:sz w:val="32"/>
              <w:szCs w:val="32"/>
            </w:rPr>
            <w:t>章 报价</w:t>
          </w:r>
          <w:r>
            <w:rPr>
              <w:rFonts w:hint="default" w:ascii="Times New Roman" w:hAnsi="Times New Roman" w:eastAsia="黑体" w:cs="Times New Roman"/>
              <w:color w:val="000000" w:themeColor="text1"/>
              <w:sz w:val="32"/>
              <w:szCs w:val="32"/>
              <w:lang w:eastAsia="zh-CN"/>
            </w:rPr>
            <w:t>文件</w:t>
          </w:r>
          <w:r>
            <w:rPr>
              <w:rFonts w:hint="default" w:ascii="Times New Roman" w:hAnsi="Times New Roman" w:eastAsia="黑体" w:cs="Times New Roman"/>
              <w:color w:val="000000" w:themeColor="text1"/>
              <w:sz w:val="32"/>
              <w:szCs w:val="32"/>
            </w:rPr>
            <w:t>格式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fldChar w:fldCharType="end"/>
          </w:r>
          <w:r>
            <w:rPr>
              <w:rFonts w:hint="default" w:ascii="Times New Roman" w:hAnsi="Times New Roman" w:eastAsia="方正仿宋_GBK" w:cs="Times New Roman"/>
              <w:color w:val="000000" w:themeColor="text1"/>
              <w:sz w:val="32"/>
              <w:lang w:val="en-US" w:eastAsia="zh-CN"/>
            </w:rPr>
            <w:t>2</w:t>
          </w:r>
          <w:r>
            <w:rPr>
              <w:rFonts w:hint="eastAsia" w:ascii="Times New Roman" w:hAnsi="Times New Roman" w:eastAsia="方正仿宋_GBK" w:cs="Times New Roman"/>
              <w:color w:val="000000" w:themeColor="text1"/>
              <w:sz w:val="32"/>
              <w:lang w:val="en-US" w:eastAsia="zh-CN"/>
            </w:rPr>
            <w:t>1</w:t>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"_Toc52097543"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一、</w:t>
          </w:r>
          <w:r>
            <w:rPr>
              <w:rStyle w:val="49"/>
              <w:rFonts w:hint="default" w:ascii="Times New Roman" w:hAnsi="Times New Roman" w:eastAsia="方正仿宋_GBK" w:cs="Times New Roman"/>
              <w:color w:val="000000" w:themeColor="text1"/>
              <w:sz w:val="32"/>
            </w:rPr>
            <w:t>法定代表人身份证明或授权委托书</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val="en-US" w:eastAsia="zh-CN"/>
            </w:rPr>
            <w:t>2</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4</w:t>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"_Toc52097544"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二、报价</w:t>
          </w:r>
          <w:r>
            <w:rPr>
              <w:rStyle w:val="49"/>
              <w:rFonts w:hint="default" w:ascii="Times New Roman" w:hAnsi="Times New Roman" w:eastAsia="方正仿宋_GBK" w:cs="Times New Roman"/>
              <w:color w:val="000000" w:themeColor="text1"/>
              <w:sz w:val="32"/>
            </w:rPr>
            <w:t>函</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val="en-US" w:eastAsia="zh-CN"/>
            </w:rPr>
            <w:t>2</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5</w:t>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"_Toc52097545"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三、</w:t>
          </w:r>
          <w:r>
            <w:rPr>
              <w:rStyle w:val="49"/>
              <w:rFonts w:hint="default" w:ascii="Times New Roman" w:hAnsi="Times New Roman" w:eastAsia="方正仿宋_GBK" w:cs="Times New Roman"/>
              <w:color w:val="000000" w:themeColor="text1"/>
              <w:spacing w:val="-10"/>
              <w:sz w:val="32"/>
              <w:shd w:val="clear" w:color="auto" w:fill="FFFFFF"/>
              <w:lang w:val="zh-CN" w:bidi="zh-CN"/>
            </w:rPr>
            <w:t>报价表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7</w:t>
          </w:r>
        </w:p>
        <w:p>
          <w:pPr>
            <w:pStyle w:val="38"/>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"_Toc52097546"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四、</w:t>
          </w:r>
          <w:r>
            <w:rPr>
              <w:rStyle w:val="49"/>
              <w:rFonts w:hint="default" w:ascii="Times New Roman" w:hAnsi="Times New Roman" w:eastAsia="方正仿宋_GBK" w:cs="Times New Roman"/>
              <w:color w:val="000000" w:themeColor="text1"/>
              <w:sz w:val="32"/>
            </w:rPr>
            <w:t>资格审查资料</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9</w:t>
          </w:r>
        </w:p>
        <w:p>
          <w:pPr>
            <w:pStyle w:val="38"/>
            <w:tabs>
              <w:tab w:val="right" w:leader="dot" w:pos="9054"/>
            </w:tabs>
            <w:spacing w:line="510" w:lineRule="exact"/>
            <w:rPr>
              <w:rFonts w:hint="default" w:ascii="Times New Roman" w:hAnsi="Times New Roman" w:eastAsia="方正仿宋_GBK" w:cs="Times New Roman"/>
              <w:color w:val="000000" w:themeColor="text1"/>
              <w:sz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"_Toc52097547" </w:instrText>
          </w:r>
          <w:r>
            <w:rPr>
              <w:rFonts w:hint="default" w:ascii="Times New Roman" w:hAnsi="Times New Roman" w:cs="Times New Roman"/>
            </w:rPr>
            <w:fldChar w:fldCharType="separate"/>
          </w:r>
          <w:r>
            <w:rPr>
              <w:rStyle w:val="49"/>
              <w:rFonts w:hint="default" w:ascii="Times New Roman" w:hAnsi="Times New Roman" w:eastAsia="方正仿宋_GBK" w:cs="Times New Roman"/>
              <w:color w:val="000000" w:themeColor="text1"/>
              <w:sz w:val="32"/>
              <w:lang w:eastAsia="zh-CN"/>
            </w:rPr>
            <w:t>五、诚信</w:t>
          </w:r>
          <w:r>
            <w:rPr>
              <w:rStyle w:val="49"/>
              <w:rFonts w:hint="default" w:ascii="Times New Roman" w:hAnsi="Times New Roman" w:eastAsia="方正仿宋_GBK" w:cs="Times New Roman"/>
              <w:color w:val="000000" w:themeColor="text1"/>
              <w:sz w:val="32"/>
            </w:rPr>
            <w:t>承诺书</w:t>
          </w:r>
          <w:r>
            <w:rPr>
              <w:rFonts w:hint="default" w:ascii="Times New Roman" w:hAnsi="Times New Roman" w:eastAsia="方正仿宋_GBK" w:cs="Times New Roman"/>
              <w:color w:val="000000" w:themeColor="text1"/>
              <w:sz w:val="32"/>
            </w:rPr>
            <w:tab/>
          </w:r>
          <w:r>
            <w:rPr>
              <w:rFonts w:hint="eastAsia" w:ascii="Times New Roman" w:hAnsi="Times New Roman" w:eastAsia="方正仿宋_GBK" w:cs="Times New Roman"/>
              <w:color w:val="000000" w:themeColor="text1"/>
              <w:sz w:val="32"/>
              <w:lang w:val="en-US" w:eastAsia="zh-CN"/>
            </w:rPr>
            <w:t>3</w:t>
          </w:r>
          <w:r>
            <w:rPr>
              <w:rFonts w:hint="default" w:ascii="Times New Roman" w:hAnsi="Times New Roman" w:eastAsia="方正仿宋_GBK" w:cs="Times New Roman"/>
              <w:color w:val="000000" w:themeColor="text1"/>
              <w:sz w:val="32"/>
              <w:lang w:eastAsia="zh-CN"/>
            </w:rPr>
            <w:fldChar w:fldCharType="end"/>
          </w:r>
          <w:r>
            <w:rPr>
              <w:rFonts w:hint="eastAsia" w:ascii="Times New Roman" w:hAnsi="Times New Roman" w:eastAsia="方正仿宋_GBK" w:cs="Times New Roman"/>
              <w:color w:val="000000" w:themeColor="text1"/>
              <w:sz w:val="32"/>
              <w:lang w:val="en-US" w:eastAsia="zh-CN"/>
            </w:rPr>
            <w:t>0</w:t>
          </w:r>
        </w:p>
        <w:p>
          <w:pPr>
            <w:pStyle w:val="38"/>
            <w:tabs>
              <w:tab w:val="right" w:leader="dot" w:pos="9054"/>
            </w:tabs>
            <w:spacing w:line="510" w:lineRule="exact"/>
            <w:rPr>
              <w:rFonts w:hint="default" w:ascii="Times New Roman" w:hAnsi="Times New Roman" w:eastAsia="方正仿宋_GBK" w:cs="Times New Roman"/>
              <w:color w:val="000000" w:themeColor="text1"/>
              <w:sz w:val="32"/>
              <w:lang w:val="en-US" w:eastAsia="zh-CN"/>
            </w:rPr>
          </w:pPr>
          <w:r>
            <w:rPr>
              <w:rStyle w:val="49"/>
              <w:rFonts w:hint="default" w:ascii="Times New Roman" w:hAnsi="Times New Roman" w:eastAsia="方正仿宋_GBK" w:cs="Times New Roman"/>
              <w:color w:val="000000" w:themeColor="text1"/>
              <w:sz w:val="32"/>
              <w:lang w:eastAsia="zh-CN"/>
            </w:rPr>
            <w:t>六</w:t>
          </w:r>
          <w:r>
            <w:rPr>
              <w:rStyle w:val="49"/>
              <w:rFonts w:hint="default" w:ascii="Times New Roman" w:hAnsi="Times New Roman" w:eastAsia="方正仿宋_GBK" w:cs="Times New Roman"/>
              <w:color w:val="000000" w:themeColor="text1"/>
              <w:sz w:val="32"/>
              <w:lang w:val="en-US" w:eastAsia="zh-CN"/>
            </w:rPr>
            <w:fldChar w:fldCharType="begin"/>
          </w:r>
          <w:r>
            <w:rPr>
              <w:rStyle w:val="49"/>
              <w:rFonts w:hint="default" w:ascii="Times New Roman" w:hAnsi="Times New Roman" w:eastAsia="方正仿宋_GBK" w:cs="Times New Roman"/>
              <w:color w:val="000000" w:themeColor="text1"/>
              <w:sz w:val="32"/>
              <w:lang w:val="en-US" w:eastAsia="zh-CN"/>
            </w:rPr>
            <w:instrText xml:space="preserve"> HYPERLINK \l "_Toc52097547" </w:instrText>
          </w:r>
          <w:r>
            <w:rPr>
              <w:rStyle w:val="49"/>
              <w:rFonts w:hint="default" w:ascii="Times New Roman" w:hAnsi="Times New Roman" w:eastAsia="方正仿宋_GBK" w:cs="Times New Roman"/>
              <w:color w:val="000000" w:themeColor="text1"/>
              <w:sz w:val="32"/>
              <w:lang w:val="en-US" w:eastAsia="zh-CN"/>
            </w:rPr>
            <w:fldChar w:fldCharType="separate"/>
          </w:r>
          <w:r>
            <w:rPr>
              <w:rStyle w:val="49"/>
              <w:rFonts w:hint="default" w:ascii="Times New Roman" w:hAnsi="Times New Roman" w:eastAsia="方正仿宋_GBK" w:cs="Times New Roman"/>
              <w:color w:val="000000" w:themeColor="text1"/>
              <w:sz w:val="32"/>
              <w:lang w:val="en-US" w:eastAsia="zh-CN"/>
            </w:rPr>
            <w:t>、项目方案及进度安排</w:t>
          </w:r>
          <w:r>
            <w:rPr>
              <w:rStyle w:val="49"/>
              <w:rFonts w:hint="default" w:ascii="Times New Roman" w:hAnsi="Times New Roman" w:eastAsia="方正仿宋_GBK" w:cs="Times New Roman"/>
              <w:color w:val="000000" w:themeColor="text1"/>
              <w:sz w:val="32"/>
              <w:lang w:val="en-US" w:eastAsia="zh-CN"/>
            </w:rPr>
            <w:tab/>
          </w:r>
          <w:r>
            <w:rPr>
              <w:rStyle w:val="49"/>
              <w:rFonts w:hint="default" w:ascii="Times New Roman" w:hAnsi="Times New Roman" w:eastAsia="方正仿宋_GBK" w:cs="Times New Roman"/>
              <w:color w:val="000000" w:themeColor="text1"/>
              <w:sz w:val="32"/>
              <w:lang w:val="en-US" w:eastAsia="zh-CN"/>
            </w:rPr>
            <w:t>3</w:t>
          </w:r>
          <w:r>
            <w:rPr>
              <w:rStyle w:val="49"/>
              <w:rFonts w:hint="default" w:ascii="Times New Roman" w:hAnsi="Times New Roman" w:eastAsia="方正仿宋_GBK" w:cs="Times New Roman"/>
              <w:color w:val="000000" w:themeColor="text1"/>
              <w:sz w:val="32"/>
              <w:lang w:val="en-US" w:eastAsia="zh-CN"/>
            </w:rPr>
            <w:fldChar w:fldCharType="end"/>
          </w:r>
          <w:r>
            <w:rPr>
              <w:rStyle w:val="49"/>
              <w:rFonts w:hint="eastAsia" w:ascii="Times New Roman" w:hAnsi="Times New Roman" w:eastAsia="方正仿宋_GBK" w:cs="Times New Roman"/>
              <w:color w:val="000000" w:themeColor="text1"/>
              <w:sz w:val="32"/>
              <w:lang w:val="en-US" w:eastAsia="zh-CN"/>
            </w:rPr>
            <w:t>2</w:t>
          </w:r>
        </w:p>
        <w:p>
          <w:pPr>
            <w:pStyle w:val="38"/>
            <w:tabs>
              <w:tab w:val="right" w:leader="dot" w:pos="9054"/>
            </w:tabs>
            <w:spacing w:line="510" w:lineRule="exact"/>
            <w:rPr>
              <w:rFonts w:hint="default" w:ascii="Times New Roman" w:hAnsi="Times New Roman" w:eastAsia="方正仿宋_GBK" w:cs="Times New Roman"/>
              <w:color w:val="000000" w:themeColor="text1"/>
              <w:sz w:val="32"/>
              <w:lang w:val="en-US" w:eastAsia="zh-CN"/>
            </w:rPr>
          </w:pPr>
          <w:r>
            <w:rPr>
              <w:rFonts w:hint="default" w:ascii="Times New Roman" w:hAnsi="Times New Roman" w:eastAsia="方正仿宋_GBK" w:cs="Times New Roman"/>
              <w:color w:val="000000" w:themeColor="text1"/>
              <w:sz w:val="32"/>
              <w:lang w:val="en-US" w:eastAsia="zh-CN"/>
            </w:rPr>
            <w:fldChar w:fldCharType="begin"/>
          </w:r>
          <w:r>
            <w:rPr>
              <w:rFonts w:hint="default" w:ascii="Times New Roman" w:hAnsi="Times New Roman" w:eastAsia="方正仿宋_GBK" w:cs="Times New Roman"/>
              <w:color w:val="000000" w:themeColor="text1"/>
              <w:sz w:val="32"/>
              <w:lang w:val="en-US" w:eastAsia="zh-CN"/>
            </w:rPr>
            <w:instrText xml:space="preserve"> HYPERLINK \l "_Toc52097548" </w:instrText>
          </w:r>
          <w:r>
            <w:rPr>
              <w:rFonts w:hint="default" w:ascii="Times New Roman" w:hAnsi="Times New Roman" w:eastAsia="方正仿宋_GBK" w:cs="Times New Roman"/>
              <w:color w:val="000000" w:themeColor="text1"/>
              <w:sz w:val="32"/>
              <w:lang w:val="en-US" w:eastAsia="zh-CN"/>
            </w:rPr>
            <w:fldChar w:fldCharType="separate"/>
          </w:r>
          <w:r>
            <w:rPr>
              <w:rFonts w:hint="default" w:ascii="Times New Roman" w:hAnsi="Times New Roman" w:eastAsia="方正仿宋_GBK" w:cs="Times New Roman"/>
              <w:color w:val="000000" w:themeColor="text1"/>
              <w:sz w:val="32"/>
              <w:lang w:val="en-US" w:eastAsia="zh-CN"/>
            </w:rPr>
            <w:t>七、其他资料</w:t>
          </w:r>
          <w:r>
            <w:rPr>
              <w:rFonts w:hint="default" w:ascii="Times New Roman" w:hAnsi="Times New Roman" w:eastAsia="方正仿宋_GBK" w:cs="Times New Roman"/>
              <w:color w:val="000000" w:themeColor="text1"/>
              <w:sz w:val="32"/>
              <w:lang w:val="en-US" w:eastAsia="zh-CN"/>
            </w:rPr>
            <w:tab/>
          </w:r>
          <w:r>
            <w:rPr>
              <w:rFonts w:hint="default" w:ascii="Times New Roman" w:hAnsi="Times New Roman" w:eastAsia="方正仿宋_GBK" w:cs="Times New Roman"/>
              <w:color w:val="000000" w:themeColor="text1"/>
              <w:sz w:val="32"/>
              <w:lang w:val="en-US" w:eastAsia="zh-CN"/>
            </w:rPr>
            <w:t>3</w:t>
          </w:r>
          <w:r>
            <w:rPr>
              <w:rFonts w:hint="default" w:ascii="Times New Roman" w:hAnsi="Times New Roman" w:eastAsia="方正仿宋_GBK" w:cs="Times New Roman"/>
              <w:color w:val="000000" w:themeColor="text1"/>
              <w:sz w:val="32"/>
              <w:lang w:val="en-US" w:eastAsia="zh-CN"/>
            </w:rPr>
            <w:fldChar w:fldCharType="end"/>
          </w:r>
          <w:r>
            <w:rPr>
              <w:rFonts w:hint="eastAsia" w:ascii="Times New Roman" w:hAnsi="Times New Roman" w:eastAsia="方正仿宋_GBK" w:cs="Times New Roman"/>
              <w:color w:val="000000" w:themeColor="text1"/>
              <w:sz w:val="32"/>
              <w:lang w:val="en-US" w:eastAsia="zh-CN"/>
            </w:rPr>
            <w:t>3</w:t>
          </w:r>
        </w:p>
        <w:p>
          <w:pPr>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
              <w:bCs/>
              <w:color w:val="000000" w:themeColor="text1"/>
              <w:sz w:val="32"/>
              <w:lang w:val="zh-CN"/>
            </w:rPr>
            <w:fldChar w:fldCharType="end"/>
          </w:r>
        </w:p>
      </w:sdtContent>
    </w:sdt>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sectPr>
          <w:footerReference r:id="rId11" w:type="first"/>
          <w:headerReference r:id="rId9" w:type="default"/>
          <w:footerReference r:id="rId10" w:type="default"/>
          <w:pgSz w:w="11907" w:h="16840"/>
          <w:pgMar w:top="1814" w:right="1474" w:bottom="1701" w:left="1587" w:header="851" w:footer="964" w:gutter="0"/>
          <w:cols w:space="720" w:num="1"/>
          <w:titlePg/>
          <w:docGrid w:linePitch="326" w:charSpace="0"/>
        </w:sectPr>
      </w:pPr>
    </w:p>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第一章 询价公告</w:t>
      </w:r>
    </w:p>
    <w:p>
      <w:pPr>
        <w:autoSpaceDE w:val="0"/>
        <w:autoSpaceDN w:val="0"/>
        <w:adjustRightInd w:val="0"/>
        <w:spacing w:line="560" w:lineRule="exact"/>
        <w:ind w:right="117"/>
        <w:jc w:val="center"/>
        <w:outlineLvl w:val="0"/>
        <w:rPr>
          <w:rFonts w:hint="default" w:ascii="Times New Roman" w:hAnsi="Times New Roman" w:cs="Times New Roman" w:eastAsiaTheme="minorEastAsia"/>
          <w:b/>
          <w:bCs/>
          <w:color w:val="000000" w:themeColor="text1"/>
          <w:sz w:val="30"/>
          <w:szCs w:val="30"/>
          <w:lang w:eastAsia="zh-CN"/>
        </w:rPr>
      </w:pPr>
    </w:p>
    <w:p>
      <w:pPr>
        <w:spacing w:line="56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重庆城开</w:t>
      </w:r>
      <w:r>
        <w:rPr>
          <w:rFonts w:hint="eastAsia" w:ascii="Times New Roman" w:hAnsi="Times New Roman" w:eastAsia="方正小标宋_GBK" w:cs="Times New Roman"/>
          <w:color w:val="000000" w:themeColor="text1"/>
          <w:sz w:val="36"/>
          <w:szCs w:val="36"/>
          <w:lang w:eastAsia="zh-CN"/>
        </w:rPr>
        <w:t>高速分布式</w:t>
      </w:r>
      <w:r>
        <w:rPr>
          <w:rFonts w:hint="default" w:ascii="Times New Roman" w:hAnsi="Times New Roman" w:eastAsia="方正小标宋_GBK" w:cs="Times New Roman"/>
          <w:color w:val="000000" w:themeColor="text1"/>
          <w:sz w:val="36"/>
          <w:szCs w:val="36"/>
          <w:lang w:eastAsia="zh-CN"/>
        </w:rPr>
        <w:t>光伏</w:t>
      </w:r>
      <w:r>
        <w:rPr>
          <w:rFonts w:hint="eastAsia" w:ascii="Times New Roman" w:hAnsi="Times New Roman" w:eastAsia="方正小标宋_GBK" w:cs="Times New Roman"/>
          <w:color w:val="000000" w:themeColor="text1"/>
          <w:sz w:val="36"/>
          <w:szCs w:val="36"/>
          <w:lang w:eastAsia="zh-CN"/>
        </w:rPr>
        <w:t>勘察</w:t>
      </w:r>
      <w:r>
        <w:rPr>
          <w:rFonts w:hint="default" w:ascii="Times New Roman" w:hAnsi="Times New Roman" w:eastAsia="方正小标宋_GBK" w:cs="Times New Roman"/>
          <w:color w:val="000000" w:themeColor="text1"/>
          <w:sz w:val="36"/>
          <w:szCs w:val="36"/>
          <w:lang w:eastAsia="zh-CN"/>
        </w:rPr>
        <w:t>设计项目询价公告</w:t>
      </w:r>
    </w:p>
    <w:p>
      <w:pPr>
        <w:spacing w:line="560" w:lineRule="exact"/>
        <w:jc w:val="center"/>
        <w:rPr>
          <w:rFonts w:hint="default" w:ascii="Times New Roman" w:hAnsi="Times New Roman" w:cs="Times New Roman" w:eastAsiaTheme="minorEastAsia"/>
          <w:color w:val="000000" w:themeColor="text1"/>
          <w:sz w:val="30"/>
          <w:szCs w:val="30"/>
          <w:lang w:eastAsia="zh-CN"/>
        </w:rPr>
      </w:pP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1.询价条件（公开询价）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本项目</w:t>
      </w:r>
      <w:r>
        <w:rPr>
          <w:rFonts w:hint="default" w:ascii="Times New Roman" w:hAnsi="Times New Roman" w:eastAsia="方正仿宋_GBK" w:cs="Times New Roman"/>
          <w:bCs/>
          <w:color w:val="000000" w:themeColor="text1"/>
          <w:sz w:val="32"/>
          <w:szCs w:val="32"/>
          <w:u w:val="single"/>
          <w:lang w:eastAsia="zh-CN"/>
        </w:rPr>
        <w:t xml:space="preserve">重庆城开高速分布式光伏勘察设计项目 </w:t>
      </w:r>
      <w:r>
        <w:rPr>
          <w:rFonts w:hint="default" w:ascii="Times New Roman" w:hAnsi="Times New Roman" w:eastAsia="方正仿宋_GBK" w:cs="Times New Roman"/>
          <w:bCs/>
          <w:color w:val="000000" w:themeColor="text1"/>
          <w:sz w:val="32"/>
          <w:szCs w:val="32"/>
          <w:lang w:eastAsia="zh-CN"/>
        </w:rPr>
        <w:t>已具备发包条件，询价人为</w:t>
      </w:r>
      <w:r>
        <w:rPr>
          <w:rFonts w:hint="default" w:ascii="Times New Roman" w:hAnsi="Times New Roman" w:eastAsia="方正仿宋_GBK" w:cs="Times New Roman"/>
          <w:bCs/>
          <w:color w:val="000000" w:themeColor="text1"/>
          <w:sz w:val="32"/>
          <w:szCs w:val="32"/>
          <w:u w:val="single"/>
          <w:lang w:eastAsia="zh-CN"/>
        </w:rPr>
        <w:t>重庆航发电力销售有限公司</w:t>
      </w:r>
      <w:r>
        <w:rPr>
          <w:rFonts w:hint="default" w:ascii="Times New Roman" w:hAnsi="Times New Roman" w:eastAsia="方正仿宋_GBK" w:cs="Times New Roman"/>
          <w:bCs/>
          <w:color w:val="000000" w:themeColor="text1"/>
          <w:sz w:val="32"/>
          <w:szCs w:val="32"/>
          <w:lang w:eastAsia="zh-CN"/>
        </w:rPr>
        <w:t>，发包人为</w:t>
      </w:r>
      <w:r>
        <w:rPr>
          <w:rFonts w:hint="default" w:ascii="Times New Roman" w:hAnsi="Times New Roman" w:eastAsia="方正仿宋_GBK" w:cs="Times New Roman"/>
          <w:bCs/>
          <w:color w:val="000000" w:themeColor="text1"/>
          <w:sz w:val="32"/>
          <w:szCs w:val="32"/>
          <w:u w:val="single"/>
          <w:lang w:eastAsia="zh-CN"/>
        </w:rPr>
        <w:t>重庆航发电力销售有限公司</w:t>
      </w:r>
      <w:r>
        <w:rPr>
          <w:rFonts w:hint="default" w:ascii="Times New Roman" w:hAnsi="Times New Roman" w:eastAsia="方正仿宋_GBK" w:cs="Times New Roman"/>
          <w:bCs/>
          <w:color w:val="000000" w:themeColor="text1"/>
          <w:sz w:val="32"/>
          <w:szCs w:val="32"/>
          <w:lang w:eastAsia="zh-CN"/>
        </w:rPr>
        <w:t>。根据实际工作需要，现计划对该项目</w:t>
      </w:r>
      <w:r>
        <w:rPr>
          <w:rFonts w:hint="default" w:ascii="Times New Roman" w:hAnsi="Times New Roman" w:eastAsia="方正仿宋_GBK" w:cs="Times New Roman"/>
          <w:bCs/>
          <w:color w:val="000000" w:themeColor="text1"/>
          <w:sz w:val="32"/>
          <w:szCs w:val="32"/>
          <w:u w:val="single"/>
          <w:lang w:eastAsia="zh-CN"/>
        </w:rPr>
        <w:t>重庆城开高速分布式光伏工程可行性研究、勘察设计服务</w:t>
      </w:r>
      <w:r>
        <w:rPr>
          <w:rFonts w:hint="default" w:ascii="Times New Roman" w:hAnsi="Times New Roman" w:eastAsia="方正仿宋_GBK" w:cs="Times New Roman"/>
          <w:color w:val="000000" w:themeColor="text1"/>
          <w:sz w:val="32"/>
          <w:szCs w:val="32"/>
          <w:lang w:eastAsia="zh-CN"/>
        </w:rPr>
        <w:t>采取公开询价方式确定服务单位</w:t>
      </w:r>
      <w:r>
        <w:rPr>
          <w:rFonts w:hint="default" w:ascii="Times New Roman" w:hAnsi="Times New Roman" w:eastAsia="方正仿宋_GBK" w:cs="Times New Roman"/>
          <w:bCs/>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rPr>
      </w:pPr>
      <w:bookmarkStart w:id="0" w:name="_Toc52097501"/>
      <w:bookmarkStart w:id="1" w:name="_Toc29194682"/>
      <w:bookmarkStart w:id="2" w:name="_Toc6230451"/>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2.项目概况与询价工作范围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bookmarkStart w:id="3" w:name="_Toc324429695"/>
      <w:bookmarkStart w:id="4" w:name="_Toc323734100"/>
      <w:bookmarkStart w:id="5" w:name="_Toc21092"/>
      <w:r>
        <w:rPr>
          <w:rFonts w:hint="default" w:ascii="Times New Roman" w:hAnsi="Times New Roman" w:eastAsia="方正仿宋_GBK" w:cs="Times New Roman"/>
          <w:bCs/>
          <w:color w:val="000000" w:themeColor="text1"/>
          <w:sz w:val="32"/>
          <w:szCs w:val="32"/>
          <w:lang w:eastAsia="zh-CN"/>
        </w:rPr>
        <w:t>2.1项目地址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 xml:space="preserve">重庆城开高速路沿线。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2.2项目概况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重庆城开高速公路全长总计约128km，包含谭家服务区、开州北服务区（原白鹤停车区）、北屏服务区、鸡鸣停车区共4处，隧道19座，收费站10个，沿线弃土场10处，现</w:t>
      </w:r>
      <w:r>
        <w:rPr>
          <w:rFonts w:hint="default" w:ascii="Times New Roman" w:hAnsi="Times New Roman" w:eastAsia="方正仿宋_GBK" w:cs="Times New Roman"/>
          <w:bCs/>
          <w:color w:val="000000" w:themeColor="text1"/>
          <w:sz w:val="32"/>
          <w:szCs w:val="32"/>
          <w:lang w:eastAsia="zh-CN"/>
        </w:rPr>
        <w:t>拟选出合适地点建设分布式光伏，</w:t>
      </w:r>
      <w:r>
        <w:rPr>
          <w:rFonts w:hint="default" w:ascii="Times New Roman" w:hAnsi="Times New Roman" w:eastAsia="方正仿宋_GBK" w:cs="Times New Roman"/>
          <w:color w:val="000000" w:themeColor="text1"/>
          <w:sz w:val="32"/>
          <w:szCs w:val="32"/>
          <w:lang w:eastAsia="zh-CN"/>
        </w:rPr>
        <w:t>按照</w:t>
      </w:r>
      <w:r>
        <w:rPr>
          <w:rFonts w:hint="default" w:ascii="Times New Roman" w:hAnsi="Times New Roman" w:eastAsia="方正仿宋_GBK" w:cs="Times New Roman"/>
          <w:bCs/>
          <w:color w:val="000000" w:themeColor="text1"/>
          <w:sz w:val="32"/>
          <w:szCs w:val="32"/>
          <w:lang w:eastAsia="zh-CN"/>
        </w:rPr>
        <w:t>“资源、地理条件达标，就近接入，投资可行，自发自用，装机规模适中”的布设原则，针对适宜布置分布式光伏的选点开展项目可行性研究、地质勘察、施工图设计。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2.3本次询价项目最高限价金额：</w:t>
      </w:r>
      <w:r>
        <w:rPr>
          <w:rFonts w:hint="default" w:ascii="Times New Roman" w:hAnsi="Times New Roman" w:eastAsia="方正仿宋_GBK" w:cs="Times New Roman"/>
          <w:bCs/>
          <w:color w:val="000000" w:themeColor="text1"/>
          <w:sz w:val="32"/>
          <w:szCs w:val="32"/>
          <w:u w:val="single"/>
          <w:lang w:eastAsia="zh-CN"/>
        </w:rPr>
        <w:t>93</w:t>
      </w:r>
      <w:r>
        <w:rPr>
          <w:rFonts w:hint="default" w:ascii="Times New Roman" w:hAnsi="Times New Roman" w:eastAsia="方正仿宋_GBK" w:cs="Times New Roman"/>
          <w:bCs/>
          <w:color w:val="000000" w:themeColor="text1"/>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2.4工作内容：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2.4.1项目选址、建设场地地质勘察；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 xml:space="preserve">    </w:t>
      </w:r>
      <w:r>
        <w:rPr>
          <w:rFonts w:hint="default" w:ascii="Times New Roman" w:hAnsi="Times New Roman" w:eastAsia="方正仿宋_GBK" w:cs="Times New Roman"/>
          <w:bCs/>
          <w:color w:val="000000" w:themeColor="text1"/>
          <w:sz w:val="32"/>
          <w:szCs w:val="32"/>
          <w:lang w:eastAsia="zh-CN"/>
        </w:rPr>
        <w:t>2.4.</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配合办理发改委、林业局、规自局等部门相关手续，</w:t>
      </w:r>
      <w:r>
        <w:rPr>
          <w:rFonts w:hint="default" w:ascii="Times New Roman" w:hAnsi="Times New Roman" w:eastAsia="方正仿宋_GBK" w:cs="Times New Roman"/>
          <w:bCs/>
          <w:color w:val="000000" w:themeColor="text1"/>
          <w:sz w:val="32"/>
          <w:szCs w:val="32"/>
          <w:lang w:val="en-US" w:eastAsia="zh-CN"/>
        </w:rPr>
        <w:t>如</w:t>
      </w:r>
      <w:r>
        <w:rPr>
          <w:rFonts w:hint="default" w:ascii="Times New Roman" w:hAnsi="Times New Roman" w:eastAsia="方正仿宋_GBK" w:cs="Times New Roman"/>
          <w:sz w:val="32"/>
          <w:szCs w:val="32"/>
          <w:lang w:val="en-US" w:eastAsia="zh-CN"/>
        </w:rPr>
        <w:t>环境影响评价报告书（表）、水土保持方案报告书（表）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、土地预审及勘界报告、地质灾害评估报告、压覆矿产资源调查报告、文物古迹调查报告、安全预评价报告、接入系统设计报告、节能评估专题、社会稳定风险分析报告、项目申请（备案）报告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sz w:val="32"/>
          <w:szCs w:val="32"/>
          <w:lang w:val="en-US" w:eastAsia="zh-CN"/>
        </w:rPr>
        <w:t>光伏建筑一体化安全鉴定及加固设计报告和其他根据有关法律法规应提交的但本条未说明的项目；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2.4.</w:t>
      </w:r>
      <w:r>
        <w:rPr>
          <w:rFonts w:hint="default" w:ascii="Times New Roman" w:hAnsi="Times New Roman" w:eastAsia="方正仿宋_GBK" w:cs="Times New Roman"/>
          <w:bCs/>
          <w:color w:val="000000" w:themeColor="text1"/>
          <w:sz w:val="32"/>
          <w:szCs w:val="32"/>
          <w:lang w:val="en-US" w:eastAsia="zh-CN"/>
        </w:rPr>
        <w:t>3</w:t>
      </w:r>
      <w:r>
        <w:rPr>
          <w:rFonts w:hint="default" w:ascii="Times New Roman" w:hAnsi="Times New Roman" w:eastAsia="方正仿宋_GBK" w:cs="Times New Roman"/>
          <w:bCs/>
          <w:color w:val="000000" w:themeColor="text1"/>
          <w:sz w:val="32"/>
          <w:szCs w:val="32"/>
          <w:lang w:eastAsia="zh-CN"/>
        </w:rPr>
        <w:t>工程可行性研究；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2.4.</w:t>
      </w:r>
      <w:r>
        <w:rPr>
          <w:rFonts w:hint="default" w:ascii="Times New Roman" w:hAnsi="Times New Roman" w:eastAsia="方正仿宋_GBK" w:cs="Times New Roman"/>
          <w:bCs/>
          <w:color w:val="000000" w:themeColor="text1"/>
          <w:sz w:val="32"/>
          <w:szCs w:val="32"/>
          <w:lang w:val="en-US" w:eastAsia="zh-CN"/>
        </w:rPr>
        <w:t>4</w:t>
      </w:r>
      <w:r>
        <w:rPr>
          <w:rFonts w:hint="default" w:ascii="Times New Roman" w:hAnsi="Times New Roman" w:eastAsia="方正仿宋_GBK" w:cs="Times New Roman"/>
          <w:bCs/>
          <w:color w:val="000000" w:themeColor="text1"/>
          <w:sz w:val="32"/>
          <w:szCs w:val="32"/>
          <w:lang w:eastAsia="zh-CN"/>
        </w:rPr>
        <w:t>施工图设计。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2.5工期(交货期/服务期）：2022年6月</w:t>
      </w:r>
      <w:r>
        <w:rPr>
          <w:rFonts w:hint="default" w:ascii="Times New Roman" w:hAnsi="Times New Roman" w:eastAsia="方正仿宋_GBK" w:cs="Times New Roman"/>
          <w:bCs/>
          <w:color w:val="000000" w:themeColor="text1"/>
          <w:sz w:val="32"/>
          <w:szCs w:val="32"/>
          <w:lang w:val="en-US" w:eastAsia="zh-CN"/>
        </w:rPr>
        <w:t>30</w:t>
      </w:r>
      <w:r>
        <w:rPr>
          <w:rFonts w:hint="default" w:ascii="Times New Roman" w:hAnsi="Times New Roman" w:eastAsia="方正仿宋_GBK" w:cs="Times New Roman"/>
          <w:bCs/>
          <w:color w:val="000000" w:themeColor="text1"/>
          <w:sz w:val="32"/>
          <w:szCs w:val="32"/>
          <w:lang w:eastAsia="zh-CN"/>
        </w:rPr>
        <w:t>日前完成上述所有工作内容。</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textAlignment w:val="auto"/>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rPr>
        <w:t>2.6变更设计工作包含在总报价内，不另行收费。</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textAlignment w:val="auto"/>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rPr>
        <w:t>2.7</w:t>
      </w:r>
      <w:r>
        <w:rPr>
          <w:rFonts w:hint="default" w:ascii="Times New Roman" w:hAnsi="Times New Roman" w:eastAsia="方正仿宋_GBK" w:cs="Times New Roman"/>
          <w:bCs/>
          <w:color w:val="000000" w:themeColor="text1"/>
          <w:sz w:val="32"/>
          <w:szCs w:val="32"/>
          <w:lang w:eastAsia="zh-CN"/>
        </w:rPr>
        <w:t>总报价</w:t>
      </w:r>
      <w:r>
        <w:rPr>
          <w:rFonts w:hint="default" w:ascii="Times New Roman" w:hAnsi="Times New Roman" w:eastAsia="方正仿宋_GBK" w:cs="Times New Roman"/>
          <w:bCs/>
          <w:color w:val="000000" w:themeColor="text1"/>
          <w:sz w:val="32"/>
          <w:szCs w:val="32"/>
        </w:rPr>
        <w:t>包含研究、勘察、设计过程中及审批过程中所产生的咨询费、专家费、差旅费等</w:t>
      </w:r>
      <w:r>
        <w:rPr>
          <w:rFonts w:hint="default" w:ascii="Times New Roman" w:hAnsi="Times New Roman" w:eastAsia="方正仿宋_GBK" w:cs="Times New Roman"/>
          <w:bCs/>
          <w:color w:val="000000" w:themeColor="text1"/>
          <w:sz w:val="32"/>
          <w:szCs w:val="32"/>
          <w:lang w:eastAsia="zh-CN"/>
        </w:rPr>
        <w:t>，报价人</w:t>
      </w:r>
      <w:r>
        <w:rPr>
          <w:rFonts w:hint="default" w:ascii="Times New Roman" w:hAnsi="Times New Roman" w:eastAsia="方正仿宋_GBK" w:cs="Times New Roman"/>
          <w:bCs/>
          <w:color w:val="000000" w:themeColor="text1"/>
          <w:sz w:val="32"/>
          <w:szCs w:val="32"/>
        </w:rPr>
        <w:t>不得</w:t>
      </w:r>
      <w:r>
        <w:rPr>
          <w:rFonts w:hint="default" w:ascii="Times New Roman" w:hAnsi="Times New Roman" w:eastAsia="方正仿宋_GBK" w:cs="Times New Roman"/>
          <w:bCs/>
          <w:color w:val="000000" w:themeColor="text1"/>
          <w:sz w:val="32"/>
          <w:szCs w:val="32"/>
          <w:lang w:eastAsia="zh-CN"/>
        </w:rPr>
        <w:t>再</w:t>
      </w:r>
      <w:r>
        <w:rPr>
          <w:rFonts w:hint="default" w:ascii="Times New Roman" w:hAnsi="Times New Roman" w:eastAsia="方正仿宋_GBK" w:cs="Times New Roman"/>
          <w:bCs/>
          <w:color w:val="000000" w:themeColor="text1"/>
          <w:sz w:val="32"/>
          <w:szCs w:val="32"/>
        </w:rPr>
        <w:t>另行收费。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kern w:val="2"/>
          <w:sz w:val="32"/>
          <w:szCs w:val="32"/>
          <w:lang w:val="en-US" w:eastAsia="zh-CN" w:bidi="ar-SA"/>
        </w:rPr>
      </w:pPr>
      <w:r>
        <w:rPr>
          <w:rFonts w:hint="default" w:ascii="Times New Roman" w:hAnsi="Times New Roman" w:eastAsia="方正仿宋_GBK" w:cs="Times New Roman"/>
          <w:bCs/>
          <w:color w:val="000000" w:themeColor="text1"/>
          <w:sz w:val="32"/>
          <w:szCs w:val="32"/>
          <w:lang w:eastAsia="zh-CN"/>
        </w:rPr>
        <w:t>2</w:t>
      </w:r>
      <w:r>
        <w:rPr>
          <w:rFonts w:hint="default" w:ascii="Times New Roman" w:hAnsi="Times New Roman" w:eastAsia="方正仿宋_GBK" w:cs="Times New Roman"/>
          <w:bCs/>
          <w:color w:val="000000" w:themeColor="text1"/>
          <w:kern w:val="2"/>
          <w:sz w:val="32"/>
          <w:szCs w:val="32"/>
          <w:lang w:val="en-US" w:eastAsia="zh-CN" w:bidi="ar-SA"/>
        </w:rPr>
        <w:t>.8具体进退场时间（交货期/服务期限）以发包人通知为准。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540" w:lineRule="exact"/>
        <w:ind w:left="100" w:leftChars="0" w:right="0" w:rightChars="0" w:firstLine="640" w:firstLineChars="200"/>
        <w:jc w:val="left"/>
        <w:textAlignment w:val="auto"/>
        <w:outlineLvl w:val="1"/>
        <w:rPr>
          <w:rFonts w:hint="default" w:ascii="Times New Roman" w:hAnsi="Times New Roman" w:eastAsia="黑体" w:cs="Times New Roman"/>
          <w:b w:val="0"/>
          <w:color w:val="000000" w:themeColor="text1"/>
          <w:lang w:eastAsia="zh-CN"/>
        </w:rPr>
      </w:pPr>
      <w:bookmarkStart w:id="6" w:name="_Toc29194683"/>
      <w:bookmarkStart w:id="7" w:name="_Toc6230452"/>
      <w:bookmarkStart w:id="8" w:name="_Toc52097502"/>
      <w:r>
        <w:rPr>
          <w:rFonts w:hint="default" w:ascii="Times New Roman" w:hAnsi="Times New Roman" w:eastAsia="黑体" w:cs="Times New Roman"/>
          <w:b w:val="0"/>
          <w:color w:val="000000" w:themeColor="text1"/>
          <w:lang w:eastAsia="zh-CN"/>
        </w:rPr>
        <w:t>3.报价人资格要求</w:t>
      </w:r>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3.1报价人应同时满足下列资格条件：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3.1.1报价人为中国境内注册的独立法人企业</w:t>
      </w:r>
      <w:r>
        <w:rPr>
          <w:rFonts w:hint="default" w:ascii="Times New Roman" w:hAnsi="Times New Roman" w:eastAsia="方正仿宋_GBK" w:cs="Times New Roman"/>
          <w:bCs/>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3.1.2 报价人具有有效营业执照</w:t>
      </w:r>
      <w:r>
        <w:rPr>
          <w:rFonts w:hint="default" w:ascii="Times New Roman" w:hAnsi="Times New Roman" w:eastAsia="方正仿宋_GBK" w:cs="Times New Roman"/>
          <w:bCs/>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3.1.3报价人同时具有以下全部资质</w:t>
      </w:r>
      <w:r>
        <w:rPr>
          <w:rFonts w:hint="eastAsia" w:ascii="Times New Roman" w:hAnsi="Times New Roman" w:eastAsia="方正仿宋_GBK" w:cs="Times New Roman"/>
          <w:bCs/>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3.1.3.1工程设计综合甲级资质或工程设计电力行业乙级资质或工程设计电力行业（新能源发电）专业乙级资质</w:t>
      </w:r>
      <w:r>
        <w:rPr>
          <w:rFonts w:hint="default" w:ascii="Times New Roman" w:hAnsi="Times New Roman" w:eastAsia="方正仿宋_GBK" w:cs="Times New Roman"/>
          <w:bCs/>
          <w:color w:val="000000" w:themeColor="text1"/>
          <w:sz w:val="32"/>
          <w:szCs w:val="32"/>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textAlignment w:val="auto"/>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rPr>
        <w:t xml:space="preserve">    3.1.3.2工程勘察综合甲级资质或工程勘察专业岩土工程</w:t>
      </w:r>
      <w:r>
        <w:rPr>
          <w:rFonts w:hint="default" w:ascii="Times New Roman" w:hAnsi="Times New Roman" w:eastAsia="方正仿宋_GBK" w:cs="Times New Roman"/>
          <w:bCs/>
          <w:color w:val="000000" w:themeColor="text1"/>
          <w:sz w:val="32"/>
          <w:szCs w:val="32"/>
          <w:lang w:eastAsia="zh-CN"/>
        </w:rPr>
        <w:t>甲级资质</w:t>
      </w:r>
      <w:r>
        <w:rPr>
          <w:rFonts w:hint="default" w:ascii="Times New Roman" w:hAnsi="Times New Roman" w:eastAsia="方正仿宋_GBK" w:cs="Times New Roman"/>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w:t>
      </w:r>
      <w:r>
        <w:rPr>
          <w:rFonts w:hint="default" w:ascii="Times New Roman" w:hAnsi="Times New Roman" w:eastAsia="方正仿宋_GBK" w:cs="Times New Roman"/>
          <w:bCs/>
          <w:color w:val="000000" w:themeColor="text1"/>
          <w:sz w:val="32"/>
          <w:szCs w:val="32"/>
          <w:lang w:val="en-US" w:eastAsia="zh-CN"/>
        </w:rPr>
        <w:t>4</w:t>
      </w:r>
      <w:r>
        <w:rPr>
          <w:rFonts w:hint="default" w:ascii="Times New Roman" w:hAnsi="Times New Roman" w:eastAsia="方正仿宋_GBK" w:cs="Times New Roman"/>
          <w:bCs/>
          <w:color w:val="000000" w:themeColor="text1"/>
          <w:sz w:val="32"/>
          <w:szCs w:val="32"/>
          <w:lang w:eastAsia="zh-CN"/>
        </w:rPr>
        <w:t>报价人自</w:t>
      </w:r>
      <w:r>
        <w:rPr>
          <w:rFonts w:hint="default" w:ascii="Times New Roman" w:hAnsi="Times New Roman" w:eastAsia="方正仿宋_GBK" w:cs="Times New Roman"/>
          <w:bCs/>
          <w:color w:val="000000" w:themeColor="text1"/>
          <w:sz w:val="32"/>
          <w:szCs w:val="32"/>
          <w:u w:val="single"/>
          <w:lang w:eastAsia="zh-CN"/>
        </w:rPr>
        <w:t>201</w:t>
      </w:r>
      <w:r>
        <w:rPr>
          <w:rFonts w:hint="eastAsia" w:ascii="Times New Roman" w:hAnsi="Times New Roman" w:eastAsia="方正仿宋_GBK" w:cs="Times New Roman"/>
          <w:bCs/>
          <w:color w:val="000000" w:themeColor="text1"/>
          <w:sz w:val="32"/>
          <w:szCs w:val="32"/>
          <w:u w:val="single"/>
          <w:lang w:val="en-US" w:eastAsia="zh-CN"/>
        </w:rPr>
        <w:t>7</w:t>
      </w:r>
      <w:r>
        <w:rPr>
          <w:rFonts w:hint="default" w:ascii="Times New Roman" w:hAnsi="Times New Roman" w:eastAsia="方正仿宋_GBK" w:cs="Times New Roman"/>
          <w:bCs/>
          <w:color w:val="000000" w:themeColor="text1"/>
          <w:sz w:val="32"/>
          <w:szCs w:val="32"/>
          <w:lang w:eastAsia="zh-CN"/>
        </w:rPr>
        <w:t>年</w:t>
      </w:r>
      <w:r>
        <w:rPr>
          <w:rFonts w:hint="default" w:ascii="Times New Roman" w:hAnsi="Times New Roman" w:eastAsia="方正仿宋_GBK" w:cs="Times New Roman"/>
          <w:bCs/>
          <w:color w:val="000000" w:themeColor="text1"/>
          <w:sz w:val="32"/>
          <w:szCs w:val="32"/>
          <w:u w:val="single"/>
          <w:lang w:eastAsia="zh-CN"/>
        </w:rPr>
        <w:t>1</w:t>
      </w:r>
      <w:r>
        <w:rPr>
          <w:rFonts w:hint="default" w:ascii="Times New Roman" w:hAnsi="Times New Roman" w:eastAsia="方正仿宋_GBK" w:cs="Times New Roman"/>
          <w:bCs/>
          <w:color w:val="000000" w:themeColor="text1"/>
          <w:sz w:val="32"/>
          <w:szCs w:val="32"/>
          <w:lang w:eastAsia="zh-CN"/>
        </w:rPr>
        <w:t>月</w:t>
      </w:r>
      <w:r>
        <w:rPr>
          <w:rFonts w:hint="default" w:ascii="Times New Roman" w:hAnsi="Times New Roman" w:eastAsia="方正仿宋_GBK" w:cs="Times New Roman"/>
          <w:bCs/>
          <w:color w:val="000000" w:themeColor="text1"/>
          <w:sz w:val="32"/>
          <w:szCs w:val="32"/>
          <w:u w:val="single"/>
          <w:lang w:eastAsia="zh-CN"/>
        </w:rPr>
        <w:t>1</w:t>
      </w:r>
      <w:r>
        <w:rPr>
          <w:rFonts w:hint="default" w:ascii="Times New Roman" w:hAnsi="Times New Roman" w:eastAsia="方正仿宋_GBK" w:cs="Times New Roman"/>
          <w:bCs/>
          <w:color w:val="000000" w:themeColor="text1"/>
          <w:sz w:val="32"/>
          <w:szCs w:val="32"/>
          <w:lang w:eastAsia="zh-CN"/>
        </w:rPr>
        <w:t>日至开标前，至少完成</w:t>
      </w:r>
      <w:r>
        <w:rPr>
          <w:rFonts w:hint="default" w:ascii="Times New Roman" w:hAnsi="Times New Roman" w:eastAsia="方正仿宋_GBK" w:cs="Times New Roman"/>
          <w:bCs/>
          <w:color w:val="000000" w:themeColor="text1"/>
          <w:sz w:val="32"/>
          <w:szCs w:val="32"/>
          <w:u w:val="single"/>
          <w:lang w:eastAsia="zh-CN"/>
        </w:rPr>
        <w:t>1</w:t>
      </w:r>
      <w:r>
        <w:rPr>
          <w:rFonts w:hint="default" w:ascii="Times New Roman" w:hAnsi="Times New Roman" w:eastAsia="方正仿宋_GBK" w:cs="Times New Roman"/>
          <w:bCs/>
          <w:color w:val="000000" w:themeColor="text1"/>
          <w:sz w:val="32"/>
          <w:szCs w:val="32"/>
          <w:lang w:eastAsia="zh-CN"/>
        </w:rPr>
        <w:t>个</w:t>
      </w:r>
      <w:r>
        <w:rPr>
          <w:rFonts w:hint="default" w:ascii="Times New Roman" w:hAnsi="Times New Roman" w:eastAsia="方正仿宋_GBK" w:cs="Times New Roman"/>
          <w:bCs/>
          <w:color w:val="000000" w:themeColor="text1"/>
          <w:sz w:val="32"/>
          <w:szCs w:val="32"/>
          <w:u w:val="single"/>
          <w:lang w:eastAsia="zh-CN"/>
        </w:rPr>
        <w:t xml:space="preserve">光伏项目设计 </w:t>
      </w:r>
      <w:r>
        <w:rPr>
          <w:rFonts w:hint="default" w:ascii="Times New Roman" w:hAnsi="Times New Roman" w:eastAsia="方正仿宋_GBK" w:cs="Times New Roman"/>
          <w:bCs/>
          <w:color w:val="000000" w:themeColor="text1"/>
          <w:sz w:val="32"/>
          <w:szCs w:val="32"/>
          <w:lang w:eastAsia="zh-CN"/>
        </w:rPr>
        <w:t>的相关业绩。</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000000" w:themeColor="text1"/>
          <w:kern w:val="0"/>
          <w:sz w:val="32"/>
          <w:szCs w:val="32"/>
        </w:rPr>
      </w:pPr>
      <w:r>
        <w:rPr>
          <w:rFonts w:hint="default" w:ascii="Times New Roman" w:hAnsi="Times New Roman" w:eastAsia="方正仿宋_GBK" w:cs="Times New Roman"/>
          <w:bCs/>
          <w:color w:val="000000" w:themeColor="text1"/>
          <w:kern w:val="0"/>
          <w:sz w:val="32"/>
          <w:szCs w:val="32"/>
        </w:rPr>
        <w:t>3.1.</w:t>
      </w:r>
      <w:r>
        <w:rPr>
          <w:rFonts w:hint="default" w:ascii="Times New Roman" w:hAnsi="Times New Roman" w:eastAsia="方正仿宋_GBK" w:cs="Times New Roman"/>
          <w:bCs/>
          <w:color w:val="000000" w:themeColor="text1"/>
          <w:kern w:val="0"/>
          <w:sz w:val="32"/>
          <w:szCs w:val="32"/>
          <w:lang w:val="en-US" w:eastAsia="zh-CN"/>
        </w:rPr>
        <w:t>5</w:t>
      </w:r>
      <w:r>
        <w:rPr>
          <w:rFonts w:hint="default" w:ascii="Times New Roman" w:hAnsi="Times New Roman" w:eastAsia="方正仿宋_GBK" w:cs="Times New Roman"/>
          <w:bCs/>
          <w:color w:val="000000" w:themeColor="text1"/>
          <w:kern w:val="0"/>
          <w:sz w:val="32"/>
          <w:szCs w:val="32"/>
        </w:rPr>
        <w:t>人员要求</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000000" w:themeColor="text1"/>
          <w:kern w:val="0"/>
          <w:sz w:val="32"/>
          <w:szCs w:val="32"/>
        </w:rPr>
      </w:pPr>
      <w:r>
        <w:rPr>
          <w:rFonts w:hint="default" w:ascii="Times New Roman" w:hAnsi="Times New Roman" w:eastAsia="方正仿宋_GBK" w:cs="Times New Roman"/>
          <w:bCs/>
          <w:color w:val="000000" w:themeColor="text1"/>
          <w:kern w:val="0"/>
          <w:sz w:val="32"/>
          <w:szCs w:val="32"/>
          <w:lang w:val="en-US" w:eastAsia="zh-CN"/>
        </w:rPr>
        <w:t>3.1.5.1报价人项目团队</w:t>
      </w:r>
      <w:r>
        <w:rPr>
          <w:rFonts w:hint="default" w:ascii="Times New Roman" w:hAnsi="Times New Roman" w:eastAsia="方正仿宋_GBK" w:cs="Times New Roman"/>
          <w:bCs/>
          <w:color w:val="000000" w:themeColor="text1"/>
          <w:kern w:val="0"/>
          <w:sz w:val="32"/>
          <w:szCs w:val="32"/>
        </w:rPr>
        <w:t>至少具有项目总负责人一人，高级工程师及以上</w:t>
      </w:r>
      <w:r>
        <w:rPr>
          <w:rFonts w:hint="eastAsia"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；勘察负责人一人，高级工程师及以上</w:t>
      </w:r>
      <w:r>
        <w:rPr>
          <w:rFonts w:hint="eastAsia"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；设计负责人一人，高级工程师及以上</w:t>
      </w:r>
      <w:r>
        <w:rPr>
          <w:rFonts w:hint="eastAsia"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left"/>
        <w:textAlignment w:val="auto"/>
        <w:outlineLvl w:val="9"/>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kern w:val="0"/>
          <w:sz w:val="32"/>
          <w:szCs w:val="32"/>
          <w:lang w:val="en-US" w:eastAsia="zh-CN"/>
        </w:rPr>
        <w:t>3.1.5.2</w:t>
      </w:r>
      <w:r>
        <w:rPr>
          <w:rFonts w:hint="default" w:ascii="Times New Roman" w:hAnsi="Times New Roman" w:eastAsia="方正仿宋_GBK" w:cs="Times New Roman"/>
          <w:color w:val="000000" w:themeColor="text1"/>
          <w:spacing w:val="-6"/>
          <w:sz w:val="32"/>
          <w:szCs w:val="32"/>
        </w:rPr>
        <w:t>向发包人提交设计项目机构以及人员安</w:t>
      </w:r>
      <w:r>
        <w:rPr>
          <w:rFonts w:hint="default" w:ascii="Times New Roman" w:hAnsi="Times New Roman" w:eastAsia="方正仿宋_GBK" w:cs="Times New Roman"/>
          <w:color w:val="000000" w:themeColor="text1"/>
          <w:spacing w:val="-1"/>
          <w:sz w:val="32"/>
          <w:szCs w:val="32"/>
        </w:rPr>
        <w:t>排的报告，其内容应包括项目机构设置、主要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1"/>
          <w:sz w:val="32"/>
          <w:szCs w:val="32"/>
        </w:rPr>
        <w:t>和作业人员的名单及</w:t>
      </w:r>
      <w:r>
        <w:rPr>
          <w:rFonts w:hint="default" w:ascii="Times New Roman" w:hAnsi="Times New Roman" w:eastAsia="方正仿宋_GBK" w:cs="Times New Roman"/>
          <w:color w:val="000000" w:themeColor="text1"/>
          <w:spacing w:val="-1"/>
          <w:sz w:val="32"/>
          <w:szCs w:val="32"/>
          <w:lang w:eastAsia="zh-CN"/>
        </w:rPr>
        <w:t>人员资质</w:t>
      </w:r>
      <w:r>
        <w:rPr>
          <w:rFonts w:hint="default" w:ascii="Times New Roman" w:hAnsi="Times New Roman" w:eastAsia="方正仿宋_GBK" w:cs="Times New Roman"/>
          <w:color w:val="000000" w:themeColor="text1"/>
          <w:spacing w:val="-1"/>
          <w:sz w:val="32"/>
          <w:szCs w:val="32"/>
        </w:rPr>
        <w:t>。主要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2"/>
          <w:sz w:val="32"/>
          <w:szCs w:val="32"/>
        </w:rPr>
        <w:t>应相对稳定，</w:t>
      </w:r>
      <w:r>
        <w:rPr>
          <w:rFonts w:hint="eastAsia" w:ascii="Times New Roman" w:hAnsi="Times New Roman" w:eastAsia="方正仿宋_GBK" w:cs="Times New Roman"/>
          <w:color w:val="000000" w:themeColor="text1"/>
          <w:spacing w:val="-2"/>
          <w:sz w:val="32"/>
          <w:szCs w:val="32"/>
          <w:lang w:eastAsia="zh-CN"/>
        </w:rPr>
        <w:t>若需</w:t>
      </w:r>
      <w:r>
        <w:rPr>
          <w:rFonts w:hint="default" w:ascii="Times New Roman" w:hAnsi="Times New Roman" w:eastAsia="方正仿宋_GBK" w:cs="Times New Roman"/>
          <w:color w:val="000000" w:themeColor="text1"/>
          <w:spacing w:val="-2"/>
          <w:sz w:val="32"/>
          <w:szCs w:val="32"/>
        </w:rPr>
        <w:t>更换主要</w:t>
      </w:r>
      <w:r>
        <w:rPr>
          <w:rFonts w:hint="default" w:ascii="Times New Roman" w:hAnsi="Times New Roman" w:eastAsia="方正仿宋_GBK" w:cs="Times New Roman"/>
          <w:color w:val="000000" w:themeColor="text1"/>
          <w:spacing w:val="-2"/>
          <w:sz w:val="32"/>
          <w:szCs w:val="32"/>
          <w:lang w:eastAsia="zh-CN"/>
        </w:rPr>
        <w:t>负责人</w:t>
      </w:r>
      <w:r>
        <w:rPr>
          <w:rFonts w:hint="default" w:ascii="Times New Roman" w:hAnsi="Times New Roman" w:eastAsia="方正仿宋_GBK" w:cs="Times New Roman"/>
          <w:color w:val="000000" w:themeColor="text1"/>
          <w:spacing w:val="-2"/>
          <w:sz w:val="32"/>
          <w:szCs w:val="32"/>
        </w:rPr>
        <w:t>的，应取得发包人的同意,并向发包人提交继任人员的资</w:t>
      </w:r>
      <w:r>
        <w:rPr>
          <w:rFonts w:hint="default" w:ascii="Times New Roman" w:hAnsi="Times New Roman" w:eastAsia="方正仿宋_GBK" w:cs="Times New Roman"/>
          <w:color w:val="000000" w:themeColor="text1"/>
          <w:spacing w:val="-55"/>
          <w:sz w:val="32"/>
          <w:szCs w:val="32"/>
        </w:rPr>
        <w:t xml:space="preserve"> </w:t>
      </w:r>
      <w:r>
        <w:rPr>
          <w:rFonts w:hint="default" w:ascii="Times New Roman" w:hAnsi="Times New Roman" w:eastAsia="方正仿宋_GBK" w:cs="Times New Roman"/>
          <w:color w:val="000000" w:themeColor="text1"/>
          <w:sz w:val="32"/>
          <w:szCs w:val="32"/>
        </w:rPr>
        <w:t>格、管理经验等资料。</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sz w:val="32"/>
          <w:szCs w:val="32"/>
          <w:lang w:val="en-US" w:eastAsia="zh-CN" w:bidi="ar-SA"/>
        </w:rPr>
        <w:t>3.1.5.3</w:t>
      </w:r>
      <w:r>
        <w:rPr>
          <w:rFonts w:hint="default" w:ascii="Times New Roman" w:hAnsi="Times New Roman" w:eastAsia="方正仿宋_GBK" w:cs="Times New Roman"/>
          <w:color w:val="000000" w:themeColor="text1"/>
          <w:spacing w:val="-3"/>
          <w:sz w:val="32"/>
          <w:szCs w:val="32"/>
        </w:rPr>
        <w:t>设计人应保证其主要</w:t>
      </w:r>
      <w:r>
        <w:rPr>
          <w:rFonts w:hint="default" w:ascii="Times New Roman" w:hAnsi="Times New Roman" w:eastAsia="方正仿宋_GBK" w:cs="Times New Roman"/>
          <w:color w:val="000000" w:themeColor="text1"/>
          <w:spacing w:val="-3"/>
          <w:sz w:val="32"/>
          <w:szCs w:val="32"/>
          <w:lang w:eastAsia="zh-CN"/>
        </w:rPr>
        <w:t>负责人</w:t>
      </w:r>
      <w:r>
        <w:rPr>
          <w:rFonts w:hint="default" w:ascii="Times New Roman" w:hAnsi="Times New Roman" w:eastAsia="方正仿宋_GBK" w:cs="Times New Roman"/>
          <w:color w:val="000000" w:themeColor="text1"/>
          <w:spacing w:val="-3"/>
          <w:sz w:val="32"/>
          <w:szCs w:val="32"/>
        </w:rPr>
        <w:t>在合同期限内的任何时候，都能按时参加</w:t>
      </w:r>
      <w:r>
        <w:rPr>
          <w:rFonts w:hint="default" w:ascii="Times New Roman" w:hAnsi="Times New Roman" w:eastAsia="方正仿宋_GBK" w:cs="Times New Roman"/>
          <w:color w:val="000000" w:themeColor="text1"/>
          <w:sz w:val="32"/>
          <w:szCs w:val="32"/>
        </w:rPr>
        <w:t>发包人组织的工作会议</w:t>
      </w:r>
      <w:r>
        <w:rPr>
          <w:rFonts w:hint="default" w:ascii="Times New Roman" w:hAnsi="Times New Roman" w:eastAsia="方正仿宋_GBK" w:cs="Times New Roman"/>
          <w:color w:val="000000" w:themeColor="text1"/>
          <w:sz w:val="32"/>
          <w:szCs w:val="32"/>
          <w:lang w:eastAsia="zh-CN"/>
        </w:rPr>
        <w:t>。</w:t>
      </w: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bidi="ar-SA"/>
        </w:rPr>
        <w:t>3.1.5.4</w:t>
      </w:r>
      <w:r>
        <w:rPr>
          <w:rFonts w:hint="default" w:ascii="Times New Roman" w:hAnsi="Times New Roman" w:eastAsia="方正仿宋_GBK" w:cs="Times New Roman"/>
          <w:color w:val="000000" w:themeColor="text1"/>
          <w:sz w:val="32"/>
          <w:szCs w:val="32"/>
          <w:lang w:val="en-US" w:eastAsia="zh-CN"/>
        </w:rPr>
        <w:t>勘察设计项目</w:t>
      </w:r>
      <w:r>
        <w:rPr>
          <w:rFonts w:hint="default" w:ascii="Times New Roman" w:hAnsi="Times New Roman" w:eastAsia="方正仿宋_GBK" w:cs="Times New Roman"/>
          <w:color w:val="000000" w:themeColor="text1"/>
          <w:sz w:val="32"/>
          <w:szCs w:val="32"/>
        </w:rPr>
        <w:t>工作人员均应持有相应的资格证明</w:t>
      </w:r>
      <w:r>
        <w:rPr>
          <w:rFonts w:hint="default" w:ascii="Times New Roman" w:hAnsi="Times New Roman" w:eastAsia="方正仿宋_GBK" w:cs="Times New Roman"/>
          <w:color w:val="000000" w:themeColor="text1"/>
          <w:sz w:val="32"/>
          <w:szCs w:val="32"/>
          <w:lang w:eastAsia="zh-CN"/>
        </w:rPr>
        <w:t>并</w:t>
      </w:r>
      <w:r>
        <w:rPr>
          <w:rFonts w:hint="default" w:ascii="Times New Roman" w:hAnsi="Times New Roman" w:eastAsia="方正仿宋_GBK" w:cs="Times New Roman"/>
          <w:color w:val="000000" w:themeColor="text1"/>
          <w:sz w:val="32"/>
          <w:szCs w:val="32"/>
        </w:rPr>
        <w:t>持证上岗，发包人有权随时检查</w:t>
      </w:r>
      <w:r>
        <w:rPr>
          <w:rFonts w:hint="default" w:ascii="Times New Roman" w:hAnsi="Times New Roman" w:eastAsia="方正仿宋_GBK" w:cs="Times New Roman"/>
          <w:color w:val="000000" w:themeColor="text1"/>
          <w:sz w:val="32"/>
          <w:szCs w:val="32"/>
          <w:lang w:eastAsia="zh-CN"/>
        </w:rPr>
        <w:t>，如出现一次人证不合的情况罚扣</w:t>
      </w:r>
      <w:r>
        <w:rPr>
          <w:rFonts w:hint="default" w:ascii="Times New Roman" w:hAnsi="Times New Roman" w:eastAsia="方正仿宋_GBK" w:cs="Times New Roman"/>
          <w:color w:val="000000" w:themeColor="text1"/>
          <w:sz w:val="32"/>
          <w:szCs w:val="32"/>
          <w:lang w:val="en-US" w:eastAsia="zh-CN"/>
        </w:rPr>
        <w:t>1000元。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3.2报价人没有被列入重庆高速公路集团有限公司黑名单。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3.3本项目不接受联合体询价。</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黑体" w:cs="Times New Roman"/>
          <w:b w:val="0"/>
          <w:color w:val="000000" w:themeColor="text1"/>
          <w:lang w:eastAsia="zh-CN"/>
        </w:rPr>
      </w:pPr>
      <w:bookmarkStart w:id="9" w:name="_Toc323734101"/>
      <w:bookmarkStart w:id="10" w:name="_Toc13014"/>
      <w:bookmarkStart w:id="11" w:name="_Toc324429696"/>
      <w:bookmarkStart w:id="12" w:name="_Toc6230453"/>
      <w:bookmarkStart w:id="13" w:name="_Toc52097503"/>
      <w:bookmarkStart w:id="14" w:name="_Toc29194684"/>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4. 报价文件的递交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4.1报价文件递交地点：</w:t>
      </w:r>
      <w:r>
        <w:rPr>
          <w:rFonts w:hint="default" w:ascii="Times New Roman" w:hAnsi="Times New Roman" w:eastAsia="方正仿宋_GBK" w:cs="Times New Roman"/>
          <w:bCs/>
          <w:color w:val="000000" w:themeColor="text1"/>
          <w:sz w:val="32"/>
          <w:szCs w:val="32"/>
          <w:u w:val="single"/>
          <w:lang w:eastAsia="zh-CN"/>
        </w:rPr>
        <w:t xml:space="preserve"> 重庆市渝北区高新园星光大道68号C1-9-1</w:t>
      </w:r>
      <w:r>
        <w:rPr>
          <w:rFonts w:hint="default" w:ascii="Times New Roman" w:hAnsi="Times New Roman" w:eastAsia="方正仿宋_GBK" w:cs="Times New Roman"/>
          <w:bCs/>
          <w:color w:val="000000" w:themeColor="text1"/>
          <w:sz w:val="32"/>
          <w:szCs w:val="32"/>
          <w:lang w:eastAsia="zh-CN"/>
        </w:rPr>
        <w:t>(重庆航发电力销售有限公司）。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4.2报价文件递交截止时间：</w:t>
      </w:r>
      <w:r>
        <w:rPr>
          <w:rFonts w:hint="eastAsia" w:ascii="Times New Roman" w:hAnsi="Times New Roman" w:eastAsia="方正仿宋_GBK" w:cs="Times New Roman"/>
          <w:bCs/>
          <w:color w:val="000000" w:themeColor="text1"/>
          <w:sz w:val="32"/>
          <w:szCs w:val="32"/>
          <w:lang w:val="en-US" w:eastAsia="zh-CN"/>
        </w:rPr>
        <w:t>2022年4月25日12:00前</w:t>
      </w:r>
      <w:r>
        <w:rPr>
          <w:rFonts w:hint="default" w:ascii="Times New Roman" w:hAnsi="Times New Roman" w:eastAsia="方正仿宋_GBK" w:cs="Times New Roman"/>
          <w:bCs/>
          <w:color w:val="000000" w:themeColor="text1"/>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4.3逾期送达的、未送达指定地点的或者不按照询价文件要求密封的报价文件，询价人有权拒收。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4.4报价人采用邮寄等其他方式递交报价文件的，需保证询价人在</w:t>
      </w:r>
      <w:r>
        <w:rPr>
          <w:rFonts w:hint="eastAsia" w:ascii="Times New Roman" w:hAnsi="Times New Roman" w:eastAsia="方正仿宋_GBK" w:cs="Times New Roman"/>
          <w:bCs/>
          <w:color w:val="000000" w:themeColor="text1"/>
          <w:sz w:val="32"/>
          <w:szCs w:val="32"/>
          <w:lang w:val="en-US" w:eastAsia="zh-CN"/>
        </w:rPr>
        <w:t>2022年4月25日12:00前</w:t>
      </w:r>
      <w:r>
        <w:rPr>
          <w:rFonts w:hint="default" w:ascii="Times New Roman" w:hAnsi="Times New Roman" w:eastAsia="方正仿宋_GBK" w:cs="Times New Roman"/>
          <w:bCs/>
          <w:color w:val="000000" w:themeColor="text1"/>
          <w:sz w:val="32"/>
          <w:szCs w:val="32"/>
          <w:lang w:val="en-US" w:eastAsia="zh-CN"/>
        </w:rPr>
        <w:t>收到该报价文件，否则视为报价人未进行报价，</w:t>
      </w:r>
      <w:r>
        <w:rPr>
          <w:rFonts w:hint="default" w:ascii="Times New Roman" w:hAnsi="Times New Roman" w:eastAsia="方正仿宋_GBK" w:cs="Times New Roman"/>
          <w:bCs/>
          <w:color w:val="000000" w:themeColor="text1"/>
          <w:sz w:val="32"/>
          <w:szCs w:val="32"/>
          <w:lang w:eastAsia="zh-CN"/>
        </w:rPr>
        <w:t>所有风险由报价人自行承担。</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p>
    <w:p>
      <w:pPr>
        <w:pStyle w:val="5"/>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color w:val="000000" w:themeColor="text1"/>
          <w:lang w:eastAsia="zh-CN"/>
        </w:rPr>
      </w:pPr>
      <w:r>
        <w:rPr>
          <w:rFonts w:hint="default" w:ascii="Times New Roman" w:hAnsi="Times New Roman" w:eastAsia="方正仿宋_GBK" w:cs="Times New Roman"/>
          <w:bCs/>
          <w:color w:val="000000" w:themeColor="text1"/>
          <w:sz w:val="32"/>
          <w:szCs w:val="32"/>
          <w:lang w:eastAsia="zh-CN"/>
        </w:rPr>
        <w:t>5.1</w:t>
      </w:r>
      <w:r>
        <w:rPr>
          <w:rFonts w:hint="default" w:ascii="Times New Roman" w:hAnsi="Times New Roman" w:eastAsia="黑体" w:cs="Times New Roman"/>
          <w:color w:val="000000" w:themeColor="text1"/>
          <w:lang w:eastAsia="zh-CN"/>
        </w:rPr>
        <w:t>（</w:t>
      </w:r>
      <w:r>
        <w:rPr>
          <w:rFonts w:hint="default" w:ascii="Times New Roman" w:hAnsi="Times New Roman" w:eastAsia="黑体" w:cs="Times New Roman"/>
          <w:bCs/>
          <w:color w:val="000000" w:themeColor="text1"/>
          <w:sz w:val="32"/>
          <w:szCs w:val="32"/>
          <w:lang w:eastAsia="zh-CN"/>
        </w:rPr>
        <w:t>公开询价）</w:t>
      </w:r>
      <w:r>
        <w:rPr>
          <w:rFonts w:hint="default" w:ascii="Times New Roman" w:hAnsi="Times New Roman" w:eastAsia="方正仿宋_GBK" w:cs="Times New Roman"/>
          <w:bCs/>
          <w:color w:val="000000" w:themeColor="text1"/>
          <w:sz w:val="32"/>
          <w:szCs w:val="32"/>
          <w:lang w:eastAsia="zh-CN"/>
        </w:rPr>
        <w:t>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p>
    <w:p>
      <w:pPr>
        <w:pStyle w:val="5"/>
        <w:keepNext w:val="0"/>
        <w:keepLines w:val="0"/>
        <w:pageBreakBefore w:val="0"/>
        <w:widowControl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6.联系方式</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询价人：重庆航发电力销售有限公司</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地  址：重庆市渝北区高新园星光大道68号C1-9-1</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联系人：杨祎璠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电  话：17783302429</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7.监督部门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监督部门：财务资产部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联系电话：023-63207168</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right"/>
        <w:textAlignment w:val="auto"/>
        <w:rPr>
          <w:rFonts w:hint="default" w:ascii="Times New Roman" w:hAnsi="Times New Roman" w:cs="Times New Roman"/>
          <w:color w:val="000000" w:themeColor="text1"/>
          <w:lang w:eastAsia="zh-CN"/>
        </w:rPr>
      </w:pPr>
      <w:bookmarkStart w:id="57" w:name="_GoBack"/>
      <w:bookmarkEnd w:id="57"/>
      <w:r>
        <w:rPr>
          <w:rFonts w:hint="default" w:ascii="Times New Roman" w:hAnsi="Times New Roman" w:eastAsia="方正仿宋_GBK" w:cs="Times New Roman"/>
          <w:bCs/>
          <w:color w:val="000000" w:themeColor="text1"/>
          <w:sz w:val="32"/>
          <w:szCs w:val="32"/>
          <w:lang w:eastAsia="zh-CN"/>
        </w:rPr>
        <w:t>2022年4月</w:t>
      </w:r>
      <w:r>
        <w:rPr>
          <w:rFonts w:hint="default" w:ascii="Times New Roman" w:hAnsi="Times New Roman" w:eastAsia="方正仿宋_GBK" w:cs="Times New Roman"/>
          <w:bCs/>
          <w:color w:val="000000" w:themeColor="text1"/>
          <w:sz w:val="32"/>
          <w:szCs w:val="32"/>
          <w:lang w:val="en-US" w:eastAsia="zh-CN"/>
        </w:rPr>
        <w:t>19</w:t>
      </w:r>
      <w:r>
        <w:rPr>
          <w:rFonts w:hint="default" w:ascii="Times New Roman" w:hAnsi="Times New Roman" w:eastAsia="方正仿宋_GBK" w:cs="Times New Roman"/>
          <w:bCs/>
          <w:color w:val="000000" w:themeColor="text1"/>
          <w:sz w:val="32"/>
          <w:szCs w:val="32"/>
          <w:lang w:eastAsia="zh-CN"/>
        </w:rPr>
        <w:t>日</w:t>
      </w:r>
      <w:r>
        <w:rPr>
          <w:rFonts w:hint="default" w:ascii="Times New Roman" w:hAnsi="Times New Roman" w:cs="Times New Roman" w:eastAsiaTheme="minorEastAsia"/>
          <w:color w:val="000000" w:themeColor="text1"/>
          <w:sz w:val="24"/>
          <w:szCs w:val="21"/>
          <w:lang w:eastAsia="zh-CN"/>
        </w:rPr>
        <w:br w:type="page"/>
      </w:r>
    </w:p>
    <w:p>
      <w:p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第二章 报价文件要求与评审办法</w:t>
      </w:r>
    </w:p>
    <w:p>
      <w:pPr>
        <w:pStyle w:val="5"/>
        <w:spacing w:line="560" w:lineRule="exact"/>
        <w:rPr>
          <w:rFonts w:hint="default" w:ascii="Times New Roman" w:hAnsi="Times New Roman" w:eastAsia="黑体" w:cs="Times New Roman"/>
          <w:b w:val="0"/>
          <w:color w:val="000000" w:themeColor="text1"/>
          <w:lang w:eastAsia="zh-CN"/>
        </w:rPr>
      </w:pPr>
    </w:p>
    <w:p>
      <w:pPr>
        <w:spacing w:line="560" w:lineRule="exact"/>
        <w:ind w:firstLine="442" w:firstLineChars="200"/>
        <w:jc w:val="both"/>
        <w:rPr>
          <w:rFonts w:hint="default" w:ascii="Times New Roman" w:hAnsi="Times New Roman" w:eastAsia="黑体" w:cs="Times New Roman"/>
          <w:b/>
          <w:color w:val="000000" w:themeColor="text1"/>
          <w:lang w:eastAsia="zh-CN"/>
        </w:rPr>
      </w:pPr>
      <w:r>
        <w:rPr>
          <w:rFonts w:hint="default" w:ascii="Times New Roman" w:hAnsi="Times New Roman" w:eastAsia="黑体" w:cs="Times New Roman"/>
          <w:b/>
          <w:color w:val="000000" w:themeColor="text1"/>
          <w:lang w:eastAsia="zh-CN"/>
        </w:rPr>
        <w:t xml:space="preserve">  </w:t>
      </w:r>
      <w:r>
        <w:rPr>
          <w:rFonts w:hint="default" w:ascii="Times New Roman" w:hAnsi="Times New Roman" w:eastAsia="黑体" w:cs="Times New Roman"/>
          <w:b w:val="0"/>
          <w:bCs/>
          <w:color w:val="000000" w:themeColor="text1"/>
          <w:sz w:val="32"/>
          <w:szCs w:val="32"/>
          <w:lang w:val="en-US" w:eastAsia="zh-CN" w:bidi="ar-SA"/>
        </w:rPr>
        <w:t>1.报价文件要求</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1.1本项目总价最高限价为人民币</w:t>
      </w:r>
      <w:r>
        <w:rPr>
          <w:rFonts w:hint="default" w:ascii="Times New Roman" w:hAnsi="Times New Roman" w:eastAsia="方正仿宋_GBK" w:cs="Times New Roman"/>
          <w:bCs/>
          <w:color w:val="000000" w:themeColor="text1"/>
          <w:sz w:val="32"/>
          <w:szCs w:val="32"/>
          <w:u w:val="single"/>
          <w:lang w:eastAsia="zh-CN"/>
        </w:rPr>
        <w:t>93</w:t>
      </w:r>
      <w:r>
        <w:rPr>
          <w:rFonts w:hint="default" w:ascii="Times New Roman" w:hAnsi="Times New Roman" w:eastAsia="方正仿宋_GBK" w:cs="Times New Roman"/>
          <w:bCs/>
          <w:color w:val="000000" w:themeColor="text1"/>
          <w:sz w:val="32"/>
          <w:szCs w:val="32"/>
          <w:lang w:eastAsia="zh-CN"/>
        </w:rPr>
        <w:t>万元整（</w:t>
      </w:r>
      <w:r>
        <w:rPr>
          <w:rFonts w:hint="eastAsia" w:ascii="Times New Roman" w:hAnsi="Times New Roman" w:eastAsia="方正仿宋_GBK" w:cs="Times New Roman"/>
          <w:bCs/>
          <w:color w:val="000000" w:themeColor="text1"/>
          <w:sz w:val="32"/>
          <w:szCs w:val="32"/>
          <w:lang w:eastAsia="zh-CN"/>
        </w:rPr>
        <w:t>大写：</w:t>
      </w:r>
      <w:r>
        <w:rPr>
          <w:rFonts w:hint="default" w:ascii="Times New Roman" w:hAnsi="Times New Roman" w:eastAsia="方正仿宋_GBK" w:cs="Times New Roman"/>
          <w:bCs/>
          <w:color w:val="000000" w:themeColor="text1"/>
          <w:sz w:val="32"/>
          <w:szCs w:val="32"/>
          <w:u w:val="single"/>
          <w:lang w:eastAsia="zh-CN"/>
        </w:rPr>
        <w:t>玖拾叁</w:t>
      </w:r>
      <w:r>
        <w:rPr>
          <w:rFonts w:hint="default" w:ascii="Times New Roman" w:hAnsi="Times New Roman" w:eastAsia="方正仿宋_GBK" w:cs="Times New Roman"/>
          <w:bCs/>
          <w:color w:val="000000" w:themeColor="text1"/>
          <w:sz w:val="32"/>
          <w:szCs w:val="32"/>
          <w:lang w:eastAsia="zh-CN"/>
        </w:rPr>
        <w:t>万元整）。报价人的报价不得高于最高限价，否则其报价文件将被否决。其它要求详见报价表中的报价说明。</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1.2报价文件应正副本分开装订，封面注明正副本字样。</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1.3报价文件正本</w:t>
      </w:r>
      <w:r>
        <w:rPr>
          <w:rFonts w:hint="default" w:ascii="Times New Roman" w:hAnsi="Times New Roman" w:eastAsia="方正仿宋_GBK" w:cs="Times New Roman"/>
          <w:bCs/>
          <w:color w:val="000000" w:themeColor="text1"/>
          <w:sz w:val="32"/>
          <w:szCs w:val="32"/>
          <w:u w:val="single"/>
          <w:lang w:eastAsia="zh-CN"/>
        </w:rPr>
        <w:t>1</w:t>
      </w:r>
      <w:r>
        <w:rPr>
          <w:rFonts w:hint="default" w:ascii="Times New Roman" w:hAnsi="Times New Roman" w:eastAsia="方正仿宋_GBK" w:cs="Times New Roman"/>
          <w:bCs/>
          <w:color w:val="000000" w:themeColor="text1"/>
          <w:sz w:val="32"/>
          <w:szCs w:val="32"/>
          <w:lang w:eastAsia="zh-CN"/>
        </w:rPr>
        <w:t>份，副本</w:t>
      </w:r>
      <w:r>
        <w:rPr>
          <w:rFonts w:hint="default" w:ascii="Times New Roman" w:hAnsi="Times New Roman" w:eastAsia="方正仿宋_GBK" w:cs="Times New Roman"/>
          <w:bCs/>
          <w:color w:val="000000" w:themeColor="text1"/>
          <w:sz w:val="32"/>
          <w:szCs w:val="32"/>
          <w:u w:val="single"/>
          <w:lang w:eastAsia="zh-CN"/>
        </w:rPr>
        <w:t>1</w:t>
      </w:r>
      <w:r>
        <w:rPr>
          <w:rFonts w:hint="default" w:ascii="Times New Roman" w:hAnsi="Times New Roman" w:eastAsia="方正仿宋_GBK" w:cs="Times New Roman"/>
          <w:bCs/>
          <w:color w:val="000000" w:themeColor="text1"/>
          <w:sz w:val="32"/>
          <w:szCs w:val="32"/>
          <w:lang w:eastAsia="zh-CN"/>
        </w:rPr>
        <w:t>份，副本可以为正本的复印件。当副本与正本不一致时，以正本文件为准。</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1.4报价文件正副本一并装入一个封套中，密封完好并在封口处加盖报价人单位公章。封套上应注明：</w:t>
      </w:r>
      <w:r>
        <w:rPr>
          <w:rFonts w:hint="default" w:ascii="Times New Roman" w:hAnsi="Times New Roman" w:eastAsia="方正仿宋_GBK" w:cs="Times New Roman"/>
          <w:bCs/>
          <w:color w:val="000000" w:themeColor="text1"/>
          <w:sz w:val="32"/>
          <w:szCs w:val="32"/>
          <w:u w:val="single"/>
          <w:lang w:eastAsia="zh-CN"/>
        </w:rPr>
        <w:t xml:space="preserve">重庆城开高速分布式光伏勘察设计 </w:t>
      </w:r>
      <w:r>
        <w:rPr>
          <w:rFonts w:hint="default" w:ascii="Times New Roman" w:hAnsi="Times New Roman" w:eastAsia="方正仿宋_GBK" w:cs="Times New Roman"/>
          <w:bCs/>
          <w:color w:val="000000" w:themeColor="text1"/>
          <w:sz w:val="32"/>
          <w:szCs w:val="32"/>
          <w:lang w:eastAsia="zh-CN"/>
        </w:rPr>
        <w:t>项目及</w:t>
      </w:r>
      <w:r>
        <w:rPr>
          <w:rFonts w:hint="default" w:ascii="Times New Roman" w:hAnsi="Times New Roman" w:eastAsia="方正仿宋_GBK" w:cs="Times New Roman"/>
          <w:bCs/>
          <w:color w:val="000000" w:themeColor="text1"/>
          <w:sz w:val="32"/>
          <w:szCs w:val="32"/>
          <w:u w:val="single"/>
          <w:lang w:eastAsia="zh-CN"/>
        </w:rPr>
        <w:t>报价人单位全称</w:t>
      </w:r>
      <w:r>
        <w:rPr>
          <w:rFonts w:hint="default" w:ascii="Times New Roman" w:hAnsi="Times New Roman" w:eastAsia="方正仿宋_GBK" w:cs="Times New Roman"/>
          <w:bCs/>
          <w:color w:val="000000" w:themeColor="text1"/>
          <w:sz w:val="32"/>
          <w:szCs w:val="32"/>
          <w:lang w:eastAsia="zh-CN"/>
        </w:rPr>
        <w:t>。</w:t>
      </w:r>
    </w:p>
    <w:p>
      <w:pPr>
        <w:pStyle w:val="2"/>
        <w:rPr>
          <w:rFonts w:hint="default" w:ascii="Times New Roman" w:hAnsi="Times New Roman" w:cs="Times New Roman"/>
          <w:lang w:eastAsia="zh-CN"/>
        </w:rPr>
      </w:pPr>
    </w:p>
    <w:p>
      <w:pPr>
        <w:spacing w:line="560" w:lineRule="exact"/>
        <w:ind w:firstLine="442" w:firstLineChars="200"/>
        <w:jc w:val="both"/>
        <w:rPr>
          <w:rFonts w:hint="default" w:ascii="Times New Roman" w:hAnsi="Times New Roman" w:eastAsia="黑体" w:cs="Times New Roman"/>
          <w:b w:val="0"/>
          <w:bCs/>
          <w:color w:val="000000" w:themeColor="text1"/>
          <w:sz w:val="32"/>
          <w:szCs w:val="32"/>
          <w:lang w:val="en-US" w:eastAsia="zh-CN" w:bidi="ar-SA"/>
        </w:rPr>
      </w:pPr>
      <w:r>
        <w:rPr>
          <w:rFonts w:hint="default" w:ascii="Times New Roman" w:hAnsi="Times New Roman" w:eastAsia="黑体" w:cs="Times New Roman"/>
          <w:b w:val="0"/>
          <w:bCs/>
          <w:color w:val="000000" w:themeColor="text1"/>
          <w:sz w:val="32"/>
          <w:szCs w:val="32"/>
          <w:lang w:val="en-US" w:eastAsia="zh-CN" w:bidi="ar-SA"/>
        </w:rPr>
        <w:t>2.评审办法</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2.1符合询价公告中报价人资格要求，</w:t>
      </w:r>
      <w:r>
        <w:rPr>
          <w:rFonts w:hint="eastAsia" w:ascii="Times New Roman" w:hAnsi="Times New Roman" w:eastAsia="方正仿宋_GBK" w:cs="Times New Roman"/>
          <w:bCs/>
          <w:color w:val="000000" w:themeColor="text1"/>
          <w:sz w:val="32"/>
          <w:szCs w:val="32"/>
          <w:lang w:eastAsia="zh-CN"/>
        </w:rPr>
        <w:t>并</w:t>
      </w:r>
      <w:r>
        <w:rPr>
          <w:rFonts w:hint="default" w:ascii="Times New Roman" w:hAnsi="Times New Roman" w:eastAsia="方正仿宋_GBK" w:cs="Times New Roman"/>
          <w:bCs/>
          <w:color w:val="000000" w:themeColor="text1"/>
          <w:sz w:val="32"/>
          <w:szCs w:val="32"/>
          <w:lang w:eastAsia="zh-CN"/>
        </w:rPr>
        <w:t>提供合格的项目方案</w:t>
      </w:r>
      <w:bookmarkStart w:id="15" w:name="_Toc29194791"/>
      <w:bookmarkStart w:id="16" w:name="_Toc52097542"/>
      <w:bookmarkEnd w:id="9"/>
      <w:bookmarkEnd w:id="10"/>
      <w:bookmarkEnd w:id="11"/>
      <w:bookmarkEnd w:id="12"/>
      <w:bookmarkEnd w:id="13"/>
      <w:bookmarkEnd w:id="14"/>
      <w:r>
        <w:rPr>
          <w:rFonts w:hint="default" w:ascii="Times New Roman" w:hAnsi="Times New Roman" w:eastAsia="方正仿宋_GBK" w:cs="Times New Roman"/>
          <w:bCs/>
          <w:color w:val="000000" w:themeColor="text1"/>
          <w:sz w:val="32"/>
          <w:szCs w:val="32"/>
          <w:lang w:eastAsia="zh-CN"/>
        </w:rPr>
        <w:t>报价文件，按报价从低到高进行排序。</w:t>
      </w:r>
    </w:p>
    <w:p>
      <w:pPr>
        <w:spacing w:line="560" w:lineRule="exact"/>
        <w:jc w:val="center"/>
        <w:rPr>
          <w:rFonts w:hint="default" w:ascii="Times New Roman" w:hAnsi="Times New Roman" w:eastAsia="方正小标宋_GBK" w:cs="Times New Roman"/>
          <w:bCs/>
          <w:color w:val="000000" w:themeColor="text1"/>
          <w:sz w:val="44"/>
          <w:szCs w:val="44"/>
          <w:lang w:val="zh-CN" w:eastAsia="zh-CN"/>
        </w:rPr>
      </w:pPr>
    </w:p>
    <w:p>
      <w:pPr>
        <w:spacing w:line="560" w:lineRule="exact"/>
        <w:jc w:val="center"/>
        <w:rPr>
          <w:rFonts w:hint="default" w:ascii="Times New Roman" w:hAnsi="Times New Roman" w:eastAsia="方正小标宋_GBK" w:cs="Times New Roman"/>
          <w:bCs/>
          <w:color w:val="000000" w:themeColor="text1"/>
          <w:sz w:val="44"/>
          <w:szCs w:val="44"/>
          <w:lang w:val="zh-CN" w:eastAsia="zh-CN"/>
        </w:rPr>
      </w:pPr>
    </w:p>
    <w:p>
      <w:pPr>
        <w:spacing w:line="560" w:lineRule="exact"/>
        <w:jc w:val="center"/>
        <w:rPr>
          <w:rFonts w:hint="default" w:ascii="Times New Roman" w:hAnsi="Times New Roman" w:eastAsia="方正小标宋_GBK" w:cs="Times New Roman"/>
          <w:bCs/>
          <w:color w:val="000000" w:themeColor="text1"/>
          <w:sz w:val="44"/>
          <w:szCs w:val="44"/>
          <w:lang w:val="zh-CN" w:eastAsia="zh-CN"/>
        </w:rPr>
      </w:pPr>
    </w:p>
    <w:bookmarkEnd w:id="15"/>
    <w:bookmarkEnd w:id="16"/>
    <w:p>
      <w:pPr>
        <w:spacing w:line="560" w:lineRule="exact"/>
        <w:jc w:val="center"/>
        <w:rPr>
          <w:rFonts w:hint="default" w:ascii="Times New Roman" w:hAnsi="Times New Roman" w:eastAsia="方正小标宋_GBK" w:cs="Times New Roman"/>
          <w:bCs/>
          <w:color w:val="000000" w:themeColor="text1"/>
          <w:sz w:val="44"/>
          <w:szCs w:val="44"/>
          <w:lang w:val="zh-CN" w:eastAsia="zh-CN"/>
        </w:rPr>
      </w:pPr>
    </w:p>
    <w:p>
      <w:pPr>
        <w:pStyle w:val="2"/>
        <w:rPr>
          <w:rFonts w:hint="default" w:ascii="Times New Roman" w:hAnsi="Times New Roman" w:cs="Times New Roman"/>
          <w:lang w:val="zh-CN" w:eastAsia="zh-CN"/>
        </w:rPr>
      </w:pPr>
    </w:p>
    <w:p>
      <w:pPr>
        <w:pStyle w:val="3"/>
        <w:rPr>
          <w:rFonts w:hint="default" w:ascii="Times New Roman" w:hAnsi="Times New Roman" w:cs="Times New Roman"/>
          <w:lang w:val="zh-CN"/>
        </w:rPr>
      </w:pPr>
    </w:p>
    <w:p>
      <w:pPr>
        <w:pStyle w:val="3"/>
        <w:rPr>
          <w:rFonts w:hint="default" w:ascii="Times New Roman" w:hAnsi="Times New Roman" w:cs="Times New Roman"/>
          <w:lang w:val="zh-CN"/>
        </w:rPr>
      </w:pPr>
    </w:p>
    <w:p>
      <w:pPr>
        <w:pStyle w:val="3"/>
        <w:rPr>
          <w:rFonts w:hint="default" w:ascii="Times New Roman" w:hAnsi="Times New Roman" w:cs="Times New Roman"/>
          <w:lang w:val="zh-CN"/>
        </w:rPr>
      </w:pPr>
    </w:p>
    <w:p>
      <w:pPr>
        <w:pStyle w:val="3"/>
        <w:rPr>
          <w:rFonts w:hint="default" w:ascii="Times New Roman" w:hAnsi="Times New Roman" w:cs="Times New Roman"/>
          <w:lang w:val="zh-CN"/>
        </w:rPr>
      </w:pPr>
    </w:p>
    <w:p>
      <w:pPr>
        <w:spacing w:line="560" w:lineRule="exact"/>
        <w:jc w:val="both"/>
        <w:rPr>
          <w:rFonts w:hint="default" w:ascii="Times New Roman" w:hAnsi="Times New Roman" w:eastAsia="方正小标宋_GBK" w:cs="Times New Roman"/>
          <w:bCs/>
          <w:color w:val="000000" w:themeColor="text1"/>
          <w:sz w:val="44"/>
          <w:szCs w:val="44"/>
          <w:lang w:val="zh-CN" w:eastAsia="zh-CN"/>
        </w:rPr>
      </w:pPr>
    </w:p>
    <w:p>
      <w:pPr>
        <w:spacing w:line="560" w:lineRule="exact"/>
        <w:jc w:val="center"/>
        <w:rPr>
          <w:rFonts w:hint="default" w:ascii="Times New Roman" w:hAnsi="Times New Roman" w:eastAsia="方正小标宋_GBK" w:cs="Times New Roman"/>
          <w:bCs/>
          <w:color w:val="000000" w:themeColor="text1"/>
          <w:sz w:val="44"/>
          <w:szCs w:val="44"/>
          <w:lang w:eastAsia="zh-CN"/>
        </w:rPr>
      </w:pPr>
      <w:r>
        <w:rPr>
          <w:rFonts w:hint="default" w:ascii="Times New Roman" w:hAnsi="Times New Roman" w:eastAsia="方正小标宋_GBK" w:cs="Times New Roman"/>
          <w:bCs/>
          <w:color w:val="000000" w:themeColor="text1"/>
          <w:sz w:val="44"/>
          <w:szCs w:val="44"/>
          <w:lang w:val="zh-CN" w:eastAsia="zh-CN"/>
        </w:rPr>
        <w:t>第三章合同条款</w:t>
      </w:r>
      <w:r>
        <w:rPr>
          <w:rFonts w:hint="default" w:ascii="Times New Roman" w:hAnsi="Times New Roman" w:eastAsia="方正小标宋_GBK" w:cs="Times New Roman"/>
          <w:bCs/>
          <w:color w:val="000000" w:themeColor="text1"/>
          <w:sz w:val="44"/>
          <w:szCs w:val="44"/>
          <w:lang w:eastAsia="zh-CN"/>
        </w:rPr>
        <w:t>与格式</w:t>
      </w:r>
    </w:p>
    <w:tbl>
      <w:tblPr>
        <w:tblStyle w:val="53"/>
        <w:tblW w:w="8622"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6" w:hRule="atLeast"/>
        </w:trPr>
        <w:tc>
          <w:tcPr>
            <w:tcW w:w="8622" w:type="dxa"/>
          </w:tcPr>
          <w:p>
            <w:pPr>
              <w:pStyle w:val="30"/>
              <w:ind w:left="0" w:leftChars="0" w:firstLine="0"/>
              <w:jc w:val="center"/>
              <w:rPr>
                <w:rFonts w:hint="default" w:ascii="Times New Roman" w:hAnsi="Times New Roman" w:cs="Times New Roman"/>
                <w:color w:val="000000" w:themeColor="text1"/>
              </w:rPr>
            </w:pPr>
          </w:p>
          <w:p>
            <w:pPr>
              <w:pStyle w:val="30"/>
              <w:ind w:left="0" w:leftChars="0" w:firstLine="0"/>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eastAsia="方正黑体_GBK" w:cs="Times New Roman"/>
                <w:color w:val="000000" w:themeColor="text1"/>
                <w:sz w:val="44"/>
                <w:szCs w:val="44"/>
              </w:rPr>
            </w:pPr>
            <w:r>
              <w:rPr>
                <w:rFonts w:hint="default" w:ascii="Times New Roman" w:hAnsi="Times New Roman" w:eastAsia="方正黑体_GBK" w:cs="Times New Roman"/>
                <w:color w:val="000000" w:themeColor="text1"/>
                <w:sz w:val="44"/>
                <w:szCs w:val="44"/>
              </w:rPr>
              <w:t>建设工程（勘察）设计合同</w:t>
            </w:r>
          </w:p>
          <w:p>
            <w:pPr>
              <w:pStyle w:val="30"/>
              <w:ind w:left="0" w:leftChars="0" w:firstLine="0"/>
              <w:jc w:val="center"/>
              <w:rPr>
                <w:rFonts w:hint="default" w:ascii="Times New Roman" w:hAnsi="Times New Roman" w:cs="Times New Roman"/>
                <w:color w:val="000000" w:themeColor="text1"/>
              </w:rPr>
            </w:pPr>
          </w:p>
          <w:p>
            <w:pPr>
              <w:pStyle w:val="30"/>
              <w:ind w:left="0" w:leftChars="0" w:firstLine="0"/>
              <w:rPr>
                <w:rFonts w:hint="default" w:ascii="Times New Roman" w:hAnsi="Times New Roman" w:cs="Times New Roman"/>
                <w:color w:val="000000" w:themeColor="text1"/>
              </w:rPr>
            </w:pPr>
          </w:p>
          <w:p>
            <w:pPr>
              <w:pStyle w:val="30"/>
              <w:ind w:left="0" w:leftChars="0" w:firstLine="0"/>
              <w:rPr>
                <w:rFonts w:hint="default" w:ascii="Times New Roman" w:hAnsi="Times New Roman" w:cs="Times New Roman"/>
                <w:color w:val="000000" w:themeColor="text1"/>
              </w:rPr>
            </w:pPr>
          </w:p>
          <w:p>
            <w:pPr>
              <w:pStyle w:val="30"/>
              <w:ind w:left="0" w:leftChars="0" w:firstLine="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工程名称：</w:t>
            </w:r>
          </w:p>
          <w:p>
            <w:pPr>
              <w:pStyle w:val="30"/>
              <w:ind w:left="0" w:leftChars="0" w:firstLine="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工程地点：</w:t>
            </w:r>
          </w:p>
          <w:p>
            <w:pPr>
              <w:pStyle w:val="30"/>
              <w:ind w:left="0" w:leftChars="0" w:firstLine="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合同编号：</w:t>
            </w: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jc w:val="center"/>
              <w:rPr>
                <w:rFonts w:hint="default" w:ascii="Times New Roman" w:hAnsi="Times New Roman" w:cs="Times New Roman"/>
                <w:color w:val="000000" w:themeColor="text1"/>
              </w:rPr>
            </w:pPr>
          </w:p>
          <w:p>
            <w:pPr>
              <w:pStyle w:val="30"/>
              <w:ind w:left="0" w:leftChars="0" w:firstLine="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发包人：</w:t>
            </w:r>
          </w:p>
          <w:p>
            <w:pPr>
              <w:pStyle w:val="30"/>
              <w:ind w:left="0" w:leftChars="0" w:firstLine="0"/>
              <w:rPr>
                <w:rFonts w:hint="default"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lang w:eastAsia="zh-CN"/>
              </w:rPr>
              <w:t>承包</w:t>
            </w:r>
            <w:r>
              <w:rPr>
                <w:rFonts w:hint="default" w:ascii="Times New Roman" w:hAnsi="Times New Roman" w:eastAsia="方正仿宋_GBK" w:cs="Times New Roman"/>
                <w:color w:val="000000" w:themeColor="text1"/>
                <w:sz w:val="32"/>
                <w:szCs w:val="32"/>
              </w:rPr>
              <w:t>人：</w:t>
            </w:r>
          </w:p>
          <w:p>
            <w:pPr>
              <w:pStyle w:val="30"/>
              <w:ind w:left="0" w:leftChars="0" w:firstLine="0"/>
              <w:rPr>
                <w:rFonts w:hint="default" w:ascii="Times New Roman" w:hAnsi="Times New Roman" w:cs="Times New Roman"/>
                <w:color w:val="000000" w:themeColor="text1"/>
              </w:rPr>
            </w:pPr>
            <w:r>
              <w:rPr>
                <w:rFonts w:hint="default" w:ascii="Times New Roman" w:hAnsi="Times New Roman" w:eastAsia="方正仿宋_GBK" w:cs="Times New Roman"/>
                <w:color w:val="000000" w:themeColor="text1"/>
                <w:sz w:val="32"/>
                <w:szCs w:val="32"/>
              </w:rPr>
              <w:t>签订日期：</w:t>
            </w:r>
          </w:p>
        </w:tc>
      </w:tr>
    </w:tbl>
    <w:p>
      <w:pPr>
        <w:pStyle w:val="30"/>
        <w:ind w:left="440"/>
        <w:rPr>
          <w:rFonts w:hint="default" w:ascii="Times New Roman" w:hAnsi="Times New Roman" w:cs="Times New Roman"/>
          <w:color w:val="000000" w:themeColor="text1"/>
        </w:rPr>
      </w:pPr>
    </w:p>
    <w:p>
      <w:pPr>
        <w:spacing w:line="560" w:lineRule="exact"/>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发包人：</w:t>
      </w:r>
      <w:r>
        <w:rPr>
          <w:rFonts w:hint="default" w:ascii="Times New Roman" w:hAnsi="Times New Roman" w:eastAsia="方正仿宋_GBK" w:cs="Times New Roman"/>
          <w:color w:val="000000" w:themeColor="text1"/>
          <w:sz w:val="32"/>
          <w:szCs w:val="32"/>
          <w:u w:val="single"/>
          <w:lang w:eastAsia="zh-CN"/>
        </w:rPr>
        <w:t xml:space="preserve">         </w:t>
      </w:r>
    </w:p>
    <w:p>
      <w:pPr>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承包人：________</w:t>
      </w:r>
    </w:p>
    <w:p>
      <w:pPr>
        <w:ind w:firstLine="640" w:firstLineChars="200"/>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发包人委托（勘查）</w:t>
      </w:r>
      <w:r>
        <w:rPr>
          <w:rFonts w:hint="eastAsia" w:ascii="Times New Roman" w:hAnsi="Times New Roman" w:eastAsia="方正仿宋_GBK" w:cs="Times New Roman"/>
          <w:bCs/>
          <w:color w:val="000000" w:themeColor="text1"/>
          <w:sz w:val="32"/>
          <w:szCs w:val="32"/>
          <w:lang w:eastAsia="zh-CN"/>
        </w:rPr>
        <w:t>承包人</w:t>
      </w:r>
      <w:r>
        <w:rPr>
          <w:rFonts w:hint="default" w:ascii="Times New Roman" w:hAnsi="Times New Roman" w:eastAsia="方正仿宋_GBK" w:cs="Times New Roman"/>
          <w:bCs/>
          <w:color w:val="000000" w:themeColor="text1"/>
          <w:sz w:val="32"/>
          <w:szCs w:val="32"/>
          <w:lang w:eastAsia="zh-CN"/>
        </w:rPr>
        <w:t>承担工程勘查设计，工程地点为</w:t>
      </w:r>
      <w:r>
        <w:rPr>
          <w:rFonts w:hint="default" w:ascii="Times New Roman" w:hAnsi="Times New Roman" w:eastAsia="方正仿宋_GBK" w:cs="Times New Roman"/>
          <w:bCs/>
          <w:color w:val="000000" w:themeColor="text1"/>
          <w:sz w:val="32"/>
          <w:szCs w:val="32"/>
          <w:u w:val="single"/>
          <w:lang w:eastAsia="zh-CN"/>
        </w:rPr>
        <w:t xml:space="preserve">               </w:t>
      </w:r>
      <w:r>
        <w:rPr>
          <w:rFonts w:hint="default" w:ascii="Times New Roman" w:hAnsi="Times New Roman" w:eastAsia="方正仿宋_GBK" w:cs="Times New Roman"/>
          <w:bCs/>
          <w:color w:val="000000" w:themeColor="text1"/>
          <w:sz w:val="32"/>
          <w:szCs w:val="32"/>
          <w:lang w:eastAsia="zh-CN"/>
        </w:rPr>
        <w:t>，经双方协商一致，签订本合同，共同执行。</w:t>
      </w: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 xml:space="preserve">    第一条 合同签订依据</w:t>
      </w:r>
    </w:p>
    <w:p>
      <w:pPr>
        <w:ind w:firstLine="640" w:firstLineChars="200"/>
        <w:rPr>
          <w:rFonts w:hint="default" w:ascii="Times New Roman" w:hAnsi="Times New Roman" w:cs="Times New Roman"/>
          <w:color w:val="000000" w:themeColor="text1"/>
          <w:lang w:eastAsia="zh-CN"/>
        </w:rPr>
      </w:pPr>
      <w:r>
        <w:rPr>
          <w:rFonts w:hint="default" w:ascii="Times New Roman" w:hAnsi="Times New Roman" w:eastAsia="方正仿宋_GBK" w:cs="Times New Roman"/>
          <w:bCs/>
          <w:color w:val="000000" w:themeColor="text1"/>
          <w:sz w:val="32"/>
          <w:szCs w:val="32"/>
          <w:lang w:eastAsia="zh-CN"/>
        </w:rPr>
        <w:t>1.1《中华人民共和国民法典》和《建设工程勘查设计市场管理规定》。</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1.2 国家及地方有关建设工程勘查设计管理法规和规章。</w:t>
      </w: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 xml:space="preserve">    第二条 工作范围</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2.1项目选址、建设场地地质勘察；</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 xml:space="preserve">    </w:t>
      </w:r>
      <w:r>
        <w:rPr>
          <w:rFonts w:hint="default" w:ascii="Times New Roman" w:hAnsi="Times New Roman" w:eastAsia="方正仿宋_GBK" w:cs="Times New Roman"/>
          <w:bCs/>
          <w:color w:val="000000" w:themeColor="text1"/>
          <w:sz w:val="32"/>
          <w:szCs w:val="32"/>
          <w:lang w:eastAsia="zh-CN"/>
        </w:rPr>
        <w:t>2.</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配合办理发改委、林业局、规自局等部门相关手续，</w:t>
      </w:r>
      <w:r>
        <w:rPr>
          <w:rFonts w:hint="default" w:ascii="Times New Roman" w:hAnsi="Times New Roman" w:eastAsia="方正仿宋_GBK" w:cs="Times New Roman"/>
          <w:bCs/>
          <w:color w:val="000000" w:themeColor="text1"/>
          <w:sz w:val="32"/>
          <w:szCs w:val="32"/>
          <w:lang w:val="en-US" w:eastAsia="zh-CN"/>
        </w:rPr>
        <w:t>如</w:t>
      </w:r>
      <w:r>
        <w:rPr>
          <w:rFonts w:hint="default" w:ascii="Times New Roman" w:hAnsi="Times New Roman" w:eastAsia="方正仿宋_GBK" w:cs="Times New Roman"/>
          <w:sz w:val="32"/>
          <w:szCs w:val="32"/>
          <w:lang w:val="en-US" w:eastAsia="zh-CN"/>
        </w:rPr>
        <w:t>环境影响评价报告书（表）、水土保持方案报告书（表）、土地预审及勘界报告、地质灾害评估报告、压覆矿产资源调查报告、文物古迹调查报告、安全预评价报告、接入系统设计报告、节能评估专题、社会稳定风险分析报告、项目申请（备案）报告</w:t>
      </w:r>
    </w:p>
    <w:p>
      <w:pPr>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sz w:val="32"/>
          <w:szCs w:val="32"/>
          <w:lang w:val="en-US" w:eastAsia="zh-CN"/>
        </w:rPr>
        <w:t>光伏建筑一体化安全鉴定及加固设计报告和其他根据有关法律法规应提交的但本条未说明的项目；</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w:t>
      </w:r>
      <w:r>
        <w:rPr>
          <w:rFonts w:hint="default" w:ascii="Times New Roman" w:hAnsi="Times New Roman" w:eastAsia="方正仿宋_GBK" w:cs="Times New Roman"/>
          <w:bCs/>
          <w:color w:val="000000" w:themeColor="text1"/>
          <w:sz w:val="32"/>
          <w:szCs w:val="32"/>
          <w:lang w:val="en-US" w:eastAsia="zh-CN"/>
        </w:rPr>
        <w:t>3</w:t>
      </w:r>
      <w:r>
        <w:rPr>
          <w:rFonts w:hint="default" w:ascii="Times New Roman" w:hAnsi="Times New Roman" w:eastAsia="方正仿宋_GBK" w:cs="Times New Roman"/>
          <w:bCs/>
          <w:color w:val="000000" w:themeColor="text1"/>
          <w:sz w:val="32"/>
          <w:szCs w:val="32"/>
          <w:lang w:eastAsia="zh-CN"/>
        </w:rPr>
        <w:t>工程可行性研究；</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w:t>
      </w:r>
      <w:r>
        <w:rPr>
          <w:rFonts w:hint="default" w:ascii="Times New Roman" w:hAnsi="Times New Roman" w:eastAsia="方正仿宋_GBK" w:cs="Times New Roman"/>
          <w:bCs/>
          <w:color w:val="000000" w:themeColor="text1"/>
          <w:sz w:val="32"/>
          <w:szCs w:val="32"/>
          <w:lang w:val="en-US" w:eastAsia="zh-CN"/>
        </w:rPr>
        <w:t>4</w:t>
      </w:r>
      <w:r>
        <w:rPr>
          <w:rFonts w:hint="default" w:ascii="Times New Roman" w:hAnsi="Times New Roman" w:eastAsia="方正仿宋_GBK" w:cs="Times New Roman"/>
          <w:bCs/>
          <w:color w:val="000000" w:themeColor="text1"/>
          <w:sz w:val="32"/>
          <w:szCs w:val="32"/>
          <w:lang w:eastAsia="zh-CN"/>
        </w:rPr>
        <w:t>施工图设计。</w:t>
      </w:r>
    </w:p>
    <w:p>
      <w:pPr>
        <w:pStyle w:val="2"/>
        <w:rPr>
          <w:rFonts w:hint="default" w:ascii="Times New Roman" w:hAnsi="Times New Roman" w:cs="Times New Roman"/>
          <w:lang w:val="zh-CN" w:eastAsia="zh-CN"/>
        </w:rPr>
      </w:pPr>
    </w:p>
    <w:p>
      <w:pPr>
        <w:spacing w:line="560" w:lineRule="exact"/>
        <w:jc w:val="both"/>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 xml:space="preserve">    第三条 工期</w:t>
      </w:r>
    </w:p>
    <w:p>
      <w:pPr>
        <w:spacing w:line="560" w:lineRule="exact"/>
        <w:ind w:firstLine="640"/>
        <w:jc w:val="both"/>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2022年6月30日前交付设计成果。</w:t>
      </w:r>
    </w:p>
    <w:p>
      <w:pPr>
        <w:pStyle w:val="2"/>
        <w:rPr>
          <w:rFonts w:hint="default" w:ascii="Times New Roman" w:hAnsi="Times New Roman" w:cs="Times New Roman"/>
          <w:lang w:eastAsia="zh-CN"/>
        </w:rPr>
      </w:pPr>
    </w:p>
    <w:p>
      <w:pPr>
        <w:pStyle w:val="30"/>
        <w:ind w:left="0" w:leftChars="0" w:firstLine="640"/>
        <w:jc w:val="left"/>
        <w:rPr>
          <w:rFonts w:hint="default" w:ascii="Times New Roman" w:hAnsi="Times New Roman" w:eastAsia="方正仿宋_GBK" w:cs="Times New Roman"/>
          <w:bCs/>
          <w:color w:val="FF0000"/>
          <w:kern w:val="0"/>
          <w:sz w:val="32"/>
          <w:szCs w:val="32"/>
        </w:rPr>
      </w:pPr>
      <w:r>
        <w:rPr>
          <w:rFonts w:hint="default" w:ascii="Times New Roman" w:hAnsi="Times New Roman" w:eastAsia="黑体" w:cs="Times New Roman"/>
          <w:color w:val="000000" w:themeColor="text1"/>
          <w:sz w:val="32"/>
          <w:szCs w:val="32"/>
          <w:lang w:val="en-US" w:eastAsia="zh-CN" w:bidi="ar-SA"/>
        </w:rPr>
        <w:t>第四条 人员要求</w:t>
      </w:r>
    </w:p>
    <w:p>
      <w:pPr>
        <w:pStyle w:val="2"/>
        <w:ind w:left="0"/>
        <w:jc w:val="both"/>
        <w:rPr>
          <w:rFonts w:hint="default" w:ascii="Times New Roman" w:hAnsi="Times New Roman" w:eastAsia="方正仿宋_GBK" w:cs="Times New Roman"/>
          <w:bCs/>
          <w:color w:val="000000" w:themeColor="text1"/>
          <w:kern w:val="0"/>
          <w:sz w:val="32"/>
          <w:szCs w:val="32"/>
        </w:rPr>
      </w:pPr>
      <w:r>
        <w:rPr>
          <w:rFonts w:hint="default" w:ascii="Times New Roman" w:hAnsi="Times New Roman" w:eastAsia="方正仿宋_GBK" w:cs="Times New Roman"/>
          <w:color w:val="000000" w:themeColor="text1"/>
          <w:sz w:val="32"/>
          <w:szCs w:val="32"/>
          <w:lang w:val="en-US" w:eastAsia="zh-CN"/>
        </w:rPr>
        <w:t xml:space="preserve">    4.1</w:t>
      </w:r>
      <w:r>
        <w:rPr>
          <w:rFonts w:hint="default" w:ascii="Times New Roman" w:hAnsi="Times New Roman" w:eastAsia="方正仿宋_GBK" w:cs="Times New Roman"/>
          <w:color w:val="000000" w:themeColor="text1"/>
          <w:sz w:val="32"/>
          <w:szCs w:val="32"/>
          <w:lang w:val="zh-CN" w:eastAsia="zh-CN"/>
        </w:rPr>
        <w:t>承包人必须派驻至少以下条件的服务团队专项负责本合同工作：</w:t>
      </w:r>
      <w:r>
        <w:rPr>
          <w:rFonts w:hint="default" w:ascii="Times New Roman" w:hAnsi="Times New Roman" w:eastAsia="方正仿宋_GBK" w:cs="Times New Roman"/>
          <w:bCs/>
          <w:color w:val="000000" w:themeColor="text1"/>
          <w:sz w:val="32"/>
          <w:szCs w:val="32"/>
          <w:lang w:eastAsia="zh-CN"/>
        </w:rPr>
        <w:t>项目总负责人一人，高级工程师及以上</w:t>
      </w:r>
      <w:r>
        <w:rPr>
          <w:rFonts w:hint="eastAsia" w:ascii="Times New Roman" w:hAnsi="Times New Roman" w:eastAsia="方正仿宋_GBK" w:cs="Times New Roman"/>
          <w:bCs/>
          <w:color w:val="000000" w:themeColor="text1"/>
          <w:sz w:val="32"/>
          <w:szCs w:val="32"/>
          <w:lang w:eastAsia="zh-CN"/>
        </w:rPr>
        <w:t>职称</w:t>
      </w:r>
      <w:r>
        <w:rPr>
          <w:rFonts w:hint="default" w:ascii="Times New Roman" w:hAnsi="Times New Roman" w:eastAsia="方正仿宋_GBK" w:cs="Times New Roman"/>
          <w:bCs/>
          <w:color w:val="000000" w:themeColor="text1"/>
          <w:sz w:val="32"/>
          <w:szCs w:val="32"/>
          <w:lang w:eastAsia="zh-CN"/>
        </w:rPr>
        <w:t>；勘察负责人一人，高级工程师及以上</w:t>
      </w:r>
      <w:r>
        <w:rPr>
          <w:rFonts w:hint="eastAsia" w:ascii="Times New Roman" w:hAnsi="Times New Roman" w:eastAsia="方正仿宋_GBK" w:cs="Times New Roman"/>
          <w:bCs/>
          <w:color w:val="000000" w:themeColor="text1"/>
          <w:sz w:val="32"/>
          <w:szCs w:val="32"/>
          <w:lang w:eastAsia="zh-CN"/>
        </w:rPr>
        <w:t>职称</w:t>
      </w:r>
      <w:r>
        <w:rPr>
          <w:rFonts w:hint="default" w:ascii="Times New Roman" w:hAnsi="Times New Roman" w:eastAsia="方正仿宋_GBK" w:cs="Times New Roman"/>
          <w:bCs/>
          <w:color w:val="000000" w:themeColor="text1"/>
          <w:sz w:val="32"/>
          <w:szCs w:val="32"/>
          <w:lang w:eastAsia="zh-CN"/>
        </w:rPr>
        <w:t>；设计负责人一人，高级工程师及以上</w:t>
      </w:r>
      <w:r>
        <w:rPr>
          <w:rFonts w:hint="eastAsia" w:ascii="Times New Roman" w:hAnsi="Times New Roman" w:eastAsia="方正仿宋_GBK" w:cs="Times New Roman"/>
          <w:bCs/>
          <w:color w:val="000000" w:themeColor="text1"/>
          <w:sz w:val="32"/>
          <w:szCs w:val="32"/>
          <w:lang w:eastAsia="zh-CN"/>
        </w:rPr>
        <w:t>职称</w:t>
      </w:r>
      <w:r>
        <w:rPr>
          <w:rFonts w:hint="default" w:ascii="Times New Roman" w:hAnsi="Times New Roman" w:eastAsia="方正仿宋_GBK" w:cs="Times New Roman"/>
          <w:color w:val="000000" w:themeColor="text1"/>
          <w:sz w:val="32"/>
          <w:szCs w:val="32"/>
          <w:lang w:val="zh-CN" w:eastAsia="zh-CN"/>
        </w:rPr>
        <w:t>。</w:t>
      </w:r>
    </w:p>
    <w:p>
      <w:pPr>
        <w:pStyle w:val="30"/>
        <w:ind w:left="0" w:leftChars="0" w:firstLine="640"/>
        <w:jc w:val="lef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val="en-US" w:eastAsia="zh-CN"/>
        </w:rPr>
        <w:t>4.2</w:t>
      </w:r>
      <w:r>
        <w:rPr>
          <w:rFonts w:hint="eastAsia" w:ascii="Times New Roman" w:hAnsi="Times New Roman" w:eastAsia="方正仿宋_GBK" w:cs="Times New Roman"/>
          <w:color w:val="000000" w:themeColor="text1"/>
          <w:sz w:val="32"/>
          <w:szCs w:val="32"/>
          <w:lang w:val="en-US" w:eastAsia="zh-CN"/>
        </w:rPr>
        <w:t>承包人应</w:t>
      </w:r>
      <w:r>
        <w:rPr>
          <w:rFonts w:hint="default" w:ascii="Times New Roman" w:hAnsi="Times New Roman" w:eastAsia="方正仿宋_GBK" w:cs="Times New Roman"/>
          <w:color w:val="000000" w:themeColor="text1"/>
          <w:spacing w:val="-6"/>
          <w:sz w:val="32"/>
          <w:szCs w:val="32"/>
        </w:rPr>
        <w:t>向发包人提交设计项目机构以及人员安</w:t>
      </w:r>
      <w:r>
        <w:rPr>
          <w:rFonts w:hint="default" w:ascii="Times New Roman" w:hAnsi="Times New Roman" w:eastAsia="方正仿宋_GBK" w:cs="Times New Roman"/>
          <w:color w:val="000000" w:themeColor="text1"/>
          <w:spacing w:val="-1"/>
          <w:sz w:val="32"/>
          <w:szCs w:val="32"/>
        </w:rPr>
        <w:t>排的报告，其内容应包括项目机构设置、主要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1"/>
          <w:sz w:val="32"/>
          <w:szCs w:val="32"/>
        </w:rPr>
        <w:t>和作业人员的名单及</w:t>
      </w:r>
      <w:r>
        <w:rPr>
          <w:rFonts w:hint="default" w:ascii="Times New Roman" w:hAnsi="Times New Roman" w:eastAsia="方正仿宋_GBK" w:cs="Times New Roman"/>
          <w:color w:val="000000" w:themeColor="text1"/>
          <w:spacing w:val="-1"/>
          <w:sz w:val="32"/>
          <w:szCs w:val="32"/>
          <w:lang w:eastAsia="zh-CN"/>
        </w:rPr>
        <w:t>人员资质</w:t>
      </w:r>
      <w:r>
        <w:rPr>
          <w:rFonts w:hint="default" w:ascii="Times New Roman" w:hAnsi="Times New Roman" w:eastAsia="方正仿宋_GBK" w:cs="Times New Roman"/>
          <w:color w:val="000000" w:themeColor="text1"/>
          <w:spacing w:val="-1"/>
          <w:sz w:val="32"/>
          <w:szCs w:val="32"/>
        </w:rPr>
        <w:t>。主要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2"/>
          <w:sz w:val="32"/>
          <w:szCs w:val="32"/>
        </w:rPr>
        <w:t>应相对稳定，</w:t>
      </w:r>
      <w:r>
        <w:rPr>
          <w:rFonts w:hint="eastAsia" w:ascii="Times New Roman" w:hAnsi="Times New Roman" w:eastAsia="方正仿宋_GBK" w:cs="Times New Roman"/>
          <w:color w:val="000000" w:themeColor="text1"/>
          <w:spacing w:val="-2"/>
          <w:sz w:val="32"/>
          <w:szCs w:val="32"/>
          <w:lang w:eastAsia="zh-CN"/>
        </w:rPr>
        <w:t>若需</w:t>
      </w:r>
      <w:r>
        <w:rPr>
          <w:rFonts w:hint="default" w:ascii="Times New Roman" w:hAnsi="Times New Roman" w:eastAsia="方正仿宋_GBK" w:cs="Times New Roman"/>
          <w:color w:val="000000" w:themeColor="text1"/>
          <w:spacing w:val="-2"/>
          <w:sz w:val="32"/>
          <w:szCs w:val="32"/>
        </w:rPr>
        <w:t>更换主要</w:t>
      </w:r>
      <w:r>
        <w:rPr>
          <w:rFonts w:hint="default" w:ascii="Times New Roman" w:hAnsi="Times New Roman" w:eastAsia="方正仿宋_GBK" w:cs="Times New Roman"/>
          <w:color w:val="000000" w:themeColor="text1"/>
          <w:spacing w:val="-2"/>
          <w:sz w:val="32"/>
          <w:szCs w:val="32"/>
          <w:lang w:eastAsia="zh-CN"/>
        </w:rPr>
        <w:t>负责人</w:t>
      </w:r>
      <w:r>
        <w:rPr>
          <w:rFonts w:hint="default" w:ascii="Times New Roman" w:hAnsi="Times New Roman" w:eastAsia="方正仿宋_GBK" w:cs="Times New Roman"/>
          <w:color w:val="000000" w:themeColor="text1"/>
          <w:spacing w:val="-2"/>
          <w:sz w:val="32"/>
          <w:szCs w:val="32"/>
        </w:rPr>
        <w:t>的，应取得发包人的同意,并向发包人提交继任人员的资</w:t>
      </w:r>
      <w:r>
        <w:rPr>
          <w:rFonts w:hint="default" w:ascii="Times New Roman" w:hAnsi="Times New Roman" w:eastAsia="方正仿宋_GBK" w:cs="Times New Roman"/>
          <w:color w:val="000000" w:themeColor="text1"/>
          <w:spacing w:val="-55"/>
          <w:sz w:val="32"/>
          <w:szCs w:val="32"/>
        </w:rPr>
        <w:t xml:space="preserve"> </w:t>
      </w:r>
      <w:r>
        <w:rPr>
          <w:rFonts w:hint="default" w:ascii="Times New Roman" w:hAnsi="Times New Roman" w:eastAsia="方正仿宋_GBK" w:cs="Times New Roman"/>
          <w:color w:val="000000" w:themeColor="text1"/>
          <w:sz w:val="32"/>
          <w:szCs w:val="32"/>
        </w:rPr>
        <w:t>格、管理经验等资料。</w:t>
      </w:r>
    </w:p>
    <w:p>
      <w:pPr>
        <w:pStyle w:val="30"/>
        <w:ind w:left="0" w:leftChars="0" w:firstLine="640"/>
        <w:jc w:val="lef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val="en-US" w:eastAsia="zh-CN"/>
        </w:rPr>
        <w:t>4.3</w:t>
      </w:r>
      <w:r>
        <w:rPr>
          <w:rFonts w:hint="eastAsia" w:ascii="Times New Roman" w:hAnsi="Times New Roman" w:eastAsia="方正仿宋_GBK" w:cs="Times New Roman"/>
          <w:color w:val="000000" w:themeColor="text1"/>
          <w:spacing w:val="-3"/>
          <w:sz w:val="32"/>
          <w:szCs w:val="32"/>
          <w:lang w:eastAsia="zh-CN"/>
        </w:rPr>
        <w:t>承包</w:t>
      </w:r>
      <w:r>
        <w:rPr>
          <w:rFonts w:hint="default" w:ascii="Times New Roman" w:hAnsi="Times New Roman" w:eastAsia="方正仿宋_GBK" w:cs="Times New Roman"/>
          <w:color w:val="000000" w:themeColor="text1"/>
          <w:spacing w:val="-3"/>
          <w:sz w:val="32"/>
          <w:szCs w:val="32"/>
        </w:rPr>
        <w:t>人应保证其主要</w:t>
      </w:r>
      <w:r>
        <w:rPr>
          <w:rFonts w:hint="default" w:ascii="Times New Roman" w:hAnsi="Times New Roman" w:eastAsia="方正仿宋_GBK" w:cs="Times New Roman"/>
          <w:color w:val="000000" w:themeColor="text1"/>
          <w:spacing w:val="-3"/>
          <w:sz w:val="32"/>
          <w:szCs w:val="32"/>
          <w:lang w:eastAsia="zh-CN"/>
        </w:rPr>
        <w:t>负责人</w:t>
      </w:r>
      <w:r>
        <w:rPr>
          <w:rFonts w:hint="default" w:ascii="Times New Roman" w:hAnsi="Times New Roman" w:eastAsia="方正仿宋_GBK" w:cs="Times New Roman"/>
          <w:color w:val="000000" w:themeColor="text1"/>
          <w:spacing w:val="-3"/>
          <w:sz w:val="32"/>
          <w:szCs w:val="32"/>
        </w:rPr>
        <w:t>在合同期限内的任何时候，都能按时参加</w:t>
      </w:r>
      <w:r>
        <w:rPr>
          <w:rFonts w:hint="default" w:ascii="Times New Roman" w:hAnsi="Times New Roman" w:eastAsia="方正仿宋_GBK" w:cs="Times New Roman"/>
          <w:color w:val="000000" w:themeColor="text1"/>
          <w:sz w:val="32"/>
          <w:szCs w:val="32"/>
        </w:rPr>
        <w:t>发包人组织的工作会议</w:t>
      </w:r>
      <w:r>
        <w:rPr>
          <w:rFonts w:hint="default" w:ascii="Times New Roman" w:hAnsi="Times New Roman" w:eastAsia="方正仿宋_GBK" w:cs="Times New Roman"/>
          <w:color w:val="000000" w:themeColor="text1"/>
          <w:sz w:val="32"/>
          <w:szCs w:val="32"/>
          <w:lang w:eastAsia="zh-CN"/>
        </w:rPr>
        <w:t>。</w:t>
      </w:r>
    </w:p>
    <w:p>
      <w:pPr>
        <w:pStyle w:val="30"/>
        <w:ind w:left="0" w:leftChars="0" w:firstLine="640"/>
        <w:jc w:val="left"/>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4.4勘察设计项目</w:t>
      </w:r>
      <w:r>
        <w:rPr>
          <w:rFonts w:hint="default" w:ascii="Times New Roman" w:hAnsi="Times New Roman" w:eastAsia="方正仿宋_GBK" w:cs="Times New Roman"/>
          <w:color w:val="000000" w:themeColor="text1"/>
          <w:sz w:val="32"/>
          <w:szCs w:val="32"/>
        </w:rPr>
        <w:t>工作人员均应持有相应的资格证明</w:t>
      </w:r>
      <w:r>
        <w:rPr>
          <w:rFonts w:hint="default" w:ascii="Times New Roman" w:hAnsi="Times New Roman" w:eastAsia="方正仿宋_GBK" w:cs="Times New Roman"/>
          <w:color w:val="000000" w:themeColor="text1"/>
          <w:sz w:val="32"/>
          <w:szCs w:val="32"/>
          <w:lang w:eastAsia="zh-CN"/>
        </w:rPr>
        <w:t>并</w:t>
      </w:r>
      <w:r>
        <w:rPr>
          <w:rFonts w:hint="default" w:ascii="Times New Roman" w:hAnsi="Times New Roman" w:eastAsia="方正仿宋_GBK" w:cs="Times New Roman"/>
          <w:color w:val="000000" w:themeColor="text1"/>
          <w:sz w:val="32"/>
          <w:szCs w:val="32"/>
        </w:rPr>
        <w:t>持证上岗，发包人有权随时检查</w:t>
      </w:r>
      <w:r>
        <w:rPr>
          <w:rFonts w:hint="default" w:ascii="Times New Roman" w:hAnsi="Times New Roman" w:eastAsia="方正仿宋_GBK" w:cs="Times New Roman"/>
          <w:color w:val="000000" w:themeColor="text1"/>
          <w:sz w:val="32"/>
          <w:szCs w:val="32"/>
          <w:lang w:eastAsia="zh-CN"/>
        </w:rPr>
        <w:t>，如出现一次人证不合的情况罚扣</w:t>
      </w:r>
      <w:r>
        <w:rPr>
          <w:rFonts w:hint="default" w:ascii="Times New Roman" w:hAnsi="Times New Roman" w:eastAsia="方正仿宋_GBK" w:cs="Times New Roman"/>
          <w:color w:val="000000" w:themeColor="text1"/>
          <w:sz w:val="32"/>
          <w:szCs w:val="32"/>
          <w:lang w:val="en-US" w:eastAsia="zh-CN"/>
        </w:rPr>
        <w:t>1000元。</w:t>
      </w:r>
    </w:p>
    <w:p>
      <w:pPr>
        <w:pStyle w:val="2"/>
        <w:rPr>
          <w:rFonts w:hint="default" w:ascii="Times New Roman" w:hAnsi="Times New Roman" w:eastAsia="黑体" w:cs="Times New Roman"/>
          <w:color w:val="000000" w:themeColor="text1"/>
          <w:sz w:val="32"/>
          <w:szCs w:val="32"/>
          <w:lang w:val="en-US" w:eastAsia="zh-CN" w:bidi="ar-SA"/>
        </w:rPr>
      </w:pPr>
    </w:p>
    <w:p>
      <w:pPr>
        <w:spacing w:line="560" w:lineRule="exact"/>
        <w:ind w:firstLine="640"/>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黑体" w:cs="Times New Roman"/>
          <w:color w:val="000000" w:themeColor="text1"/>
          <w:sz w:val="32"/>
          <w:szCs w:val="32"/>
          <w:lang w:eastAsia="zh-CN"/>
        </w:rPr>
        <w:t>第五条</w:t>
      </w:r>
      <w:r>
        <w:rPr>
          <w:rFonts w:hint="default" w:ascii="Times New Roman" w:hAnsi="Times New Roman" w:eastAsia="方正仿宋_GBK" w:cs="Times New Roman"/>
          <w:color w:val="000000" w:themeColor="text1"/>
          <w:sz w:val="32"/>
          <w:szCs w:val="32"/>
          <w:lang w:eastAsia="zh-CN"/>
        </w:rPr>
        <w:t xml:space="preserve"> </w:t>
      </w:r>
      <w:r>
        <w:rPr>
          <w:rFonts w:hint="eastAsia" w:ascii="Times New Roman" w:hAnsi="Times New Roman" w:eastAsia="方正仿宋_GBK" w:cs="Times New Roman"/>
          <w:color w:val="000000" w:themeColor="text1"/>
          <w:sz w:val="32"/>
          <w:szCs w:val="32"/>
          <w:lang w:eastAsia="zh-CN"/>
        </w:rPr>
        <w:t>承包人</w:t>
      </w:r>
      <w:r>
        <w:rPr>
          <w:rFonts w:hint="default" w:ascii="Times New Roman" w:hAnsi="Times New Roman" w:eastAsia="方正仿宋_GBK" w:cs="Times New Roman"/>
          <w:color w:val="000000" w:themeColor="text1"/>
          <w:sz w:val="32"/>
          <w:szCs w:val="32"/>
          <w:lang w:val="zh-CN" w:eastAsia="zh-CN"/>
        </w:rPr>
        <w:t>直接与发包人（</w:t>
      </w:r>
      <w:r>
        <w:rPr>
          <w:rFonts w:hint="default" w:ascii="Times New Roman" w:hAnsi="Times New Roman" w:eastAsia="方正仿宋_GBK" w:cs="Times New Roman"/>
          <w:color w:val="000000" w:themeColor="text1"/>
          <w:sz w:val="32"/>
          <w:szCs w:val="32"/>
          <w:u w:val="single"/>
          <w:lang w:eastAsia="zh-CN"/>
        </w:rPr>
        <w:t>重庆航发电力销售有限</w:t>
      </w:r>
      <w:r>
        <w:rPr>
          <w:rFonts w:hint="default" w:ascii="Times New Roman" w:hAnsi="Times New Roman" w:eastAsia="方正仿宋_GBK" w:cs="Times New Roman"/>
          <w:color w:val="000000" w:themeColor="text1"/>
          <w:sz w:val="32"/>
          <w:szCs w:val="32"/>
          <w:u w:val="single"/>
          <w:lang w:val="zh-CN" w:eastAsia="zh-CN"/>
        </w:rPr>
        <w:t>公司</w:t>
      </w:r>
      <w:r>
        <w:rPr>
          <w:rFonts w:hint="default" w:ascii="Times New Roman" w:hAnsi="Times New Roman" w:eastAsia="方正仿宋_GBK" w:cs="Times New Roman"/>
          <w:color w:val="000000" w:themeColor="text1"/>
          <w:sz w:val="32"/>
          <w:szCs w:val="32"/>
          <w:lang w:val="zh-CN" w:eastAsia="zh-CN"/>
        </w:rPr>
        <w:t>）签订合同。</w:t>
      </w:r>
      <w:r>
        <w:rPr>
          <w:rFonts w:hint="default" w:ascii="Times New Roman" w:hAnsi="Times New Roman" w:eastAsia="方正仿宋_GBK" w:cs="Times New Roman"/>
          <w:color w:val="000000" w:themeColor="text1"/>
          <w:sz w:val="32"/>
          <w:szCs w:val="32"/>
          <w:lang w:eastAsia="zh-CN"/>
        </w:rPr>
        <w:t>按照相关</w:t>
      </w:r>
      <w:r>
        <w:rPr>
          <w:rFonts w:hint="default" w:ascii="Times New Roman" w:hAnsi="Times New Roman" w:eastAsia="方正仿宋_GBK" w:cs="Times New Roman"/>
          <w:color w:val="000000" w:themeColor="text1"/>
          <w:sz w:val="32"/>
          <w:szCs w:val="32"/>
          <w:lang w:val="zh-CN" w:eastAsia="zh-CN"/>
        </w:rPr>
        <w:t>管理办法，须包含廉政合同、安全生产合同。若</w:t>
      </w:r>
      <w:r>
        <w:rPr>
          <w:rFonts w:hint="eastAsia" w:ascii="Times New Roman" w:hAnsi="Times New Roman" w:eastAsia="方正仿宋_GBK" w:cs="Times New Roman"/>
          <w:color w:val="000000" w:themeColor="text1"/>
          <w:sz w:val="32"/>
          <w:szCs w:val="32"/>
          <w:lang w:val="zh-CN" w:eastAsia="zh-CN"/>
        </w:rPr>
        <w:t>承包人</w:t>
      </w:r>
      <w:r>
        <w:rPr>
          <w:rFonts w:hint="default" w:ascii="Times New Roman" w:hAnsi="Times New Roman" w:eastAsia="方正仿宋_GBK" w:cs="Times New Roman"/>
          <w:color w:val="000000" w:themeColor="text1"/>
          <w:sz w:val="32"/>
          <w:szCs w:val="32"/>
          <w:lang w:val="zh-CN" w:eastAsia="zh-CN"/>
        </w:rPr>
        <w:t>中选后，无正当理由放弃或不按时签订合同的，</w:t>
      </w:r>
      <w:r>
        <w:rPr>
          <w:rFonts w:hint="eastAsia" w:ascii="Times New Roman" w:hAnsi="Times New Roman" w:eastAsia="方正仿宋_GBK" w:cs="Times New Roman"/>
          <w:color w:val="000000" w:themeColor="text1"/>
          <w:sz w:val="32"/>
          <w:szCs w:val="32"/>
          <w:lang w:val="zh-CN" w:eastAsia="zh-CN"/>
        </w:rPr>
        <w:t>承包人</w:t>
      </w:r>
      <w:r>
        <w:rPr>
          <w:rFonts w:hint="default" w:ascii="Times New Roman" w:hAnsi="Times New Roman" w:eastAsia="方正仿宋_GBK" w:cs="Times New Roman"/>
          <w:color w:val="000000" w:themeColor="text1"/>
          <w:sz w:val="32"/>
          <w:szCs w:val="32"/>
          <w:lang w:val="zh-CN" w:eastAsia="zh-CN"/>
        </w:rPr>
        <w:t>将被列入黑名单。</w:t>
      </w:r>
    </w:p>
    <w:p>
      <w:pPr>
        <w:pStyle w:val="2"/>
        <w:ind w:firstLine="640"/>
        <w:rPr>
          <w:rFonts w:hint="default" w:ascii="Times New Roman" w:hAnsi="Times New Roman" w:cs="Times New Roman"/>
          <w:lang w:val="zh-CN"/>
        </w:rPr>
      </w:pPr>
    </w:p>
    <w:p>
      <w:pPr>
        <w:spacing w:line="560" w:lineRule="exact"/>
        <w:ind w:firstLine="637" w:firstLineChars="19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第六条 费用</w:t>
      </w:r>
    </w:p>
    <w:p>
      <w:pPr>
        <w:pStyle w:val="30"/>
        <w:ind w:left="0" w:leftChars="0" w:firstLine="640" w:firstLineChars="200"/>
        <w:rPr>
          <w:rFonts w:hint="default" w:ascii="Times New Roman" w:hAnsi="Times New Roman" w:cs="Times New Roman"/>
          <w:color w:val="000000" w:themeColor="text1"/>
        </w:rPr>
      </w:pP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rPr>
        <w:t>.1 本合同的研究、勘察、设计费为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 xml:space="preserve"> 万元</w:t>
      </w:r>
      <w:r>
        <w:rPr>
          <w:rFonts w:hint="default" w:ascii="Times New Roman" w:hAnsi="Times New Roman" w:eastAsia="方正仿宋_GBK" w:cs="Times New Roman"/>
          <w:color w:val="000000" w:themeColor="text1"/>
          <w:sz w:val="32"/>
          <w:szCs w:val="32"/>
          <w:lang w:eastAsia="zh-CN"/>
        </w:rPr>
        <w:t>（含税）</w:t>
      </w:r>
      <w:r>
        <w:rPr>
          <w:rFonts w:hint="default" w:ascii="Times New Roman" w:hAnsi="Times New Roman" w:cs="Times New Roman"/>
          <w:color w:val="000000" w:themeColor="text1"/>
        </w:rPr>
        <w:t>。</w:t>
      </w:r>
    </w:p>
    <w:p>
      <w:pPr>
        <w:pStyle w:val="30"/>
        <w:ind w:left="0" w:leftChars="0" w:firstLine="64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rPr>
        <w:t>.2 本项目为固定总价合同。承包人所报总价在合同有效期内固定不变，即合同总价不因国家和地方政策调整、物价变动、设计调整等因数的影响而调整。</w:t>
      </w:r>
    </w:p>
    <w:p>
      <w:pPr>
        <w:pStyle w:val="30"/>
        <w:ind w:left="0" w:leftChars="0" w:firstLine="640"/>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lang w:val="en-US" w:eastAsia="zh-CN"/>
        </w:rPr>
        <w:t>6</w:t>
      </w:r>
      <w:r>
        <w:rPr>
          <w:rFonts w:hint="default" w:ascii="Times New Roman" w:hAnsi="Times New Roman" w:eastAsia="方正仿宋_GBK" w:cs="Times New Roman"/>
          <w:bCs/>
          <w:color w:val="000000" w:themeColor="text1"/>
          <w:sz w:val="32"/>
          <w:szCs w:val="32"/>
        </w:rPr>
        <w:t>.3变更设计工作包含在总报价内，不另行收费。</w:t>
      </w:r>
    </w:p>
    <w:p>
      <w:pPr>
        <w:pStyle w:val="30"/>
        <w:ind w:left="0" w:leftChars="0" w:firstLine="640"/>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lang w:val="en-US" w:eastAsia="zh-CN"/>
        </w:rPr>
        <w:t>6</w:t>
      </w:r>
      <w:r>
        <w:rPr>
          <w:rFonts w:hint="default" w:ascii="Times New Roman" w:hAnsi="Times New Roman" w:eastAsia="方正仿宋_GBK" w:cs="Times New Roman"/>
          <w:bCs/>
          <w:color w:val="000000" w:themeColor="text1"/>
          <w:sz w:val="32"/>
          <w:szCs w:val="32"/>
        </w:rPr>
        <w:t>.4</w:t>
      </w:r>
      <w:r>
        <w:rPr>
          <w:rFonts w:hint="default" w:ascii="Times New Roman" w:hAnsi="Times New Roman" w:eastAsia="方正仿宋_GBK" w:cs="Times New Roman"/>
          <w:bCs/>
          <w:color w:val="000000" w:themeColor="text1"/>
          <w:sz w:val="32"/>
          <w:szCs w:val="32"/>
          <w:lang w:val="en-US" w:eastAsia="zh-CN"/>
        </w:rPr>
        <w:t>合同总价应</w:t>
      </w:r>
      <w:r>
        <w:rPr>
          <w:rFonts w:hint="default" w:ascii="Times New Roman" w:hAnsi="Times New Roman" w:eastAsia="方正仿宋_GBK" w:cs="Times New Roman"/>
          <w:bCs/>
          <w:color w:val="000000" w:themeColor="text1"/>
          <w:sz w:val="32"/>
          <w:szCs w:val="32"/>
        </w:rPr>
        <w:t>包含研究、勘察、设计过程中及审批过程中所产生的咨询费、专家费、差旅费等</w:t>
      </w:r>
      <w:r>
        <w:rPr>
          <w:rFonts w:hint="default" w:ascii="Times New Roman" w:hAnsi="Times New Roman" w:eastAsia="方正仿宋_GBK" w:cs="Times New Roman"/>
          <w:bCs/>
          <w:color w:val="000000" w:themeColor="text1"/>
          <w:sz w:val="32"/>
          <w:szCs w:val="32"/>
          <w:lang w:eastAsia="zh-CN"/>
        </w:rPr>
        <w:t>，</w:t>
      </w:r>
      <w:r>
        <w:rPr>
          <w:rFonts w:hint="default" w:ascii="Times New Roman" w:hAnsi="Times New Roman" w:eastAsia="方正仿宋_GBK" w:cs="Times New Roman"/>
          <w:bCs/>
          <w:color w:val="000000" w:themeColor="text1"/>
          <w:sz w:val="32"/>
          <w:szCs w:val="32"/>
          <w:lang w:val="en-US" w:eastAsia="zh-CN"/>
        </w:rPr>
        <w:t>承包人</w:t>
      </w:r>
      <w:r>
        <w:rPr>
          <w:rFonts w:hint="default" w:ascii="Times New Roman" w:hAnsi="Times New Roman" w:eastAsia="方正仿宋_GBK" w:cs="Times New Roman"/>
          <w:bCs/>
          <w:color w:val="000000" w:themeColor="text1"/>
          <w:sz w:val="32"/>
          <w:szCs w:val="32"/>
        </w:rPr>
        <w:t>不得</w:t>
      </w:r>
      <w:r>
        <w:rPr>
          <w:rFonts w:hint="default" w:ascii="Times New Roman" w:hAnsi="Times New Roman" w:eastAsia="方正仿宋_GBK" w:cs="Times New Roman"/>
          <w:bCs/>
          <w:color w:val="000000" w:themeColor="text1"/>
          <w:sz w:val="32"/>
          <w:szCs w:val="32"/>
          <w:lang w:eastAsia="zh-CN"/>
        </w:rPr>
        <w:t>再</w:t>
      </w:r>
      <w:r>
        <w:rPr>
          <w:rFonts w:hint="default" w:ascii="Times New Roman" w:hAnsi="Times New Roman" w:eastAsia="方正仿宋_GBK" w:cs="Times New Roman"/>
          <w:bCs/>
          <w:color w:val="000000" w:themeColor="text1"/>
          <w:sz w:val="32"/>
          <w:szCs w:val="32"/>
        </w:rPr>
        <w:t>另行收费。</w:t>
      </w:r>
    </w:p>
    <w:p>
      <w:pPr>
        <w:spacing w:line="560" w:lineRule="exact"/>
        <w:ind w:firstLine="637" w:firstLineChars="19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第七条 合同支付</w:t>
      </w:r>
    </w:p>
    <w:p>
      <w:pPr>
        <w:spacing w:line="560" w:lineRule="exact"/>
        <w:ind w:firstLine="637" w:firstLineChars="199"/>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lang w:val="zh-CN" w:eastAsia="zh-CN"/>
        </w:rPr>
        <w:t>.1 发包人采用银行承兑汇票或银行转账方式支付。在达到以下支付申请的条件后，承包人可办理相应比例的支付申请，</w:t>
      </w:r>
      <w:r>
        <w:rPr>
          <w:rFonts w:hint="default" w:ascii="Times New Roman" w:hAnsi="Times New Roman" w:eastAsia="方正仿宋_GBK" w:cs="Times New Roman"/>
          <w:color w:val="000000" w:themeColor="text1"/>
          <w:sz w:val="32"/>
          <w:szCs w:val="32"/>
          <w:lang w:eastAsia="zh-CN"/>
        </w:rPr>
        <w:t>发包人</w:t>
      </w:r>
      <w:r>
        <w:rPr>
          <w:rFonts w:hint="default" w:ascii="Times New Roman" w:hAnsi="Times New Roman" w:eastAsia="方正仿宋_GBK" w:cs="Times New Roman"/>
          <w:color w:val="000000" w:themeColor="text1"/>
          <w:sz w:val="32"/>
          <w:szCs w:val="32"/>
          <w:lang w:val="zh-CN" w:eastAsia="zh-CN"/>
        </w:rPr>
        <w:t>将按以下方式和比例向</w:t>
      </w:r>
      <w:r>
        <w:rPr>
          <w:rFonts w:hint="default" w:ascii="Times New Roman" w:hAnsi="Times New Roman" w:eastAsia="方正仿宋_GBK" w:cs="Times New Roman"/>
          <w:color w:val="000000" w:themeColor="text1"/>
          <w:sz w:val="32"/>
          <w:szCs w:val="32"/>
          <w:lang w:eastAsia="zh-CN"/>
        </w:rPr>
        <w:t>承包人</w:t>
      </w:r>
      <w:r>
        <w:rPr>
          <w:rFonts w:hint="default" w:ascii="Times New Roman" w:hAnsi="Times New Roman" w:eastAsia="方正仿宋_GBK" w:cs="Times New Roman"/>
          <w:color w:val="000000" w:themeColor="text1"/>
          <w:sz w:val="32"/>
          <w:szCs w:val="32"/>
          <w:lang w:val="zh-CN" w:eastAsia="zh-CN"/>
        </w:rPr>
        <w:t>支付合同价款：</w:t>
      </w:r>
    </w:p>
    <w:p>
      <w:pPr>
        <w:spacing w:line="560" w:lineRule="atLeast"/>
        <w:ind w:firstLine="637" w:firstLineChars="19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lang w:val="zh-CN" w:eastAsia="zh-CN"/>
        </w:rPr>
        <w:t>.</w:t>
      </w:r>
      <w:r>
        <w:rPr>
          <w:rFonts w:hint="default" w:ascii="Times New Roman" w:hAnsi="Times New Roman" w:eastAsia="方正仿宋_GBK" w:cs="Times New Roman"/>
          <w:color w:val="000000" w:themeColor="text1"/>
          <w:sz w:val="32"/>
          <w:szCs w:val="32"/>
          <w:lang w:val="en-US" w:eastAsia="zh-CN"/>
        </w:rPr>
        <w:t>1.1</w:t>
      </w:r>
      <w:r>
        <w:rPr>
          <w:rFonts w:hint="default" w:ascii="Times New Roman" w:hAnsi="Times New Roman" w:eastAsia="方正仿宋_GBK" w:cs="Times New Roman"/>
          <w:color w:val="000000" w:themeColor="text1"/>
          <w:sz w:val="32"/>
          <w:szCs w:val="32"/>
          <w:lang w:val="zh-CN" w:eastAsia="zh-CN"/>
        </w:rPr>
        <w:t xml:space="preserve"> 第一次支付：承包人提交经审查合格的</w:t>
      </w:r>
      <w:r>
        <w:rPr>
          <w:rFonts w:hint="default" w:ascii="Times New Roman" w:hAnsi="Times New Roman" w:eastAsia="方正仿宋_GBK" w:cs="Times New Roman"/>
          <w:color w:val="000000" w:themeColor="text1"/>
          <w:sz w:val="32"/>
          <w:szCs w:val="32"/>
          <w:lang w:val="en-US" w:eastAsia="zh-CN"/>
        </w:rPr>
        <w:t>地质勘察报告后，</w:t>
      </w:r>
      <w:r>
        <w:rPr>
          <w:rFonts w:hint="default" w:ascii="Times New Roman" w:hAnsi="Times New Roman" w:eastAsia="方正仿宋_GBK" w:cs="Times New Roman"/>
          <w:bCs/>
          <w:color w:val="000000" w:themeColor="text1"/>
          <w:sz w:val="32"/>
          <w:szCs w:val="32"/>
          <w:lang w:eastAsia="zh-CN"/>
        </w:rPr>
        <w:t>发包人支付合同款项的</w:t>
      </w:r>
      <w:r>
        <w:rPr>
          <w:rFonts w:hint="default" w:ascii="Times New Roman" w:hAnsi="Times New Roman" w:eastAsia="方正仿宋_GBK" w:cs="Times New Roman"/>
          <w:bCs/>
          <w:color w:val="000000" w:themeColor="text1"/>
          <w:sz w:val="32"/>
          <w:szCs w:val="32"/>
          <w:lang w:val="en-US" w:eastAsia="zh-CN"/>
        </w:rPr>
        <w:t>3</w:t>
      </w:r>
      <w:r>
        <w:rPr>
          <w:rFonts w:hint="default" w:ascii="Times New Roman" w:hAnsi="Times New Roman" w:eastAsia="方正仿宋_GBK" w:cs="Times New Roman"/>
          <w:bCs/>
          <w:color w:val="000000" w:themeColor="text1"/>
          <w:sz w:val="32"/>
          <w:szCs w:val="32"/>
          <w:lang w:eastAsia="zh-CN"/>
        </w:rPr>
        <w:t>0%。</w:t>
      </w:r>
    </w:p>
    <w:p>
      <w:pPr>
        <w:spacing w:line="560" w:lineRule="atLeast"/>
        <w:ind w:firstLine="637" w:firstLineChars="199"/>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lang w:val="zh-CN" w:eastAsia="zh-CN"/>
        </w:rPr>
        <w:t>.</w:t>
      </w:r>
      <w:r>
        <w:rPr>
          <w:rFonts w:hint="default" w:ascii="Times New Roman" w:hAnsi="Times New Roman" w:eastAsia="方正仿宋_GBK" w:cs="Times New Roman"/>
          <w:color w:val="000000" w:themeColor="text1"/>
          <w:sz w:val="32"/>
          <w:szCs w:val="32"/>
          <w:lang w:val="en-US" w:eastAsia="zh-CN"/>
        </w:rPr>
        <w:t>1.2</w:t>
      </w:r>
      <w:r>
        <w:rPr>
          <w:rFonts w:hint="default" w:ascii="Times New Roman" w:hAnsi="Times New Roman" w:eastAsia="方正仿宋_GBK" w:cs="Times New Roman"/>
          <w:color w:val="000000" w:themeColor="text1"/>
          <w:sz w:val="32"/>
          <w:szCs w:val="32"/>
          <w:lang w:val="zh-CN" w:eastAsia="zh-CN"/>
        </w:rPr>
        <w:t xml:space="preserve"> 第</w:t>
      </w:r>
      <w:r>
        <w:rPr>
          <w:rFonts w:hint="default" w:ascii="Times New Roman" w:hAnsi="Times New Roman" w:eastAsia="方正仿宋_GBK" w:cs="Times New Roman"/>
          <w:color w:val="000000" w:themeColor="text1"/>
          <w:sz w:val="32"/>
          <w:szCs w:val="32"/>
          <w:lang w:eastAsia="zh-CN"/>
        </w:rPr>
        <w:t>二</w:t>
      </w:r>
      <w:r>
        <w:rPr>
          <w:rFonts w:hint="default" w:ascii="Times New Roman" w:hAnsi="Times New Roman" w:eastAsia="方正仿宋_GBK" w:cs="Times New Roman"/>
          <w:color w:val="000000" w:themeColor="text1"/>
          <w:sz w:val="32"/>
          <w:szCs w:val="32"/>
          <w:lang w:val="zh-CN" w:eastAsia="zh-CN"/>
        </w:rPr>
        <w:t>次支付：承包人提交经审查合格的</w:t>
      </w:r>
      <w:r>
        <w:rPr>
          <w:rFonts w:hint="default" w:ascii="Times New Roman" w:hAnsi="Times New Roman" w:eastAsia="方正仿宋_GBK" w:cs="Times New Roman"/>
          <w:bCs/>
          <w:color w:val="000000" w:themeColor="text1"/>
          <w:sz w:val="32"/>
          <w:szCs w:val="32"/>
          <w:lang w:eastAsia="zh-CN"/>
        </w:rPr>
        <w:t>施工图后，发包人支付合同款项的</w:t>
      </w:r>
      <w:r>
        <w:rPr>
          <w:rFonts w:hint="default" w:ascii="Times New Roman" w:hAnsi="Times New Roman" w:eastAsia="方正仿宋_GBK" w:cs="Times New Roman"/>
          <w:bCs/>
          <w:color w:val="000000" w:themeColor="text1"/>
          <w:sz w:val="32"/>
          <w:szCs w:val="32"/>
          <w:lang w:val="en-US" w:eastAsia="zh-CN"/>
        </w:rPr>
        <w:t>4</w:t>
      </w:r>
      <w:r>
        <w:rPr>
          <w:rFonts w:hint="default" w:ascii="Times New Roman" w:hAnsi="Times New Roman" w:eastAsia="方正仿宋_GBK" w:cs="Times New Roman"/>
          <w:bCs/>
          <w:color w:val="000000" w:themeColor="text1"/>
          <w:sz w:val="32"/>
          <w:szCs w:val="32"/>
          <w:lang w:eastAsia="zh-CN"/>
        </w:rPr>
        <w:t>0%。</w:t>
      </w:r>
    </w:p>
    <w:p>
      <w:pPr>
        <w:pStyle w:val="30"/>
        <w:spacing w:after="0" w:line="560" w:lineRule="atLeast"/>
        <w:ind w:left="0" w:leftChars="0" w:firstLine="640"/>
        <w:rPr>
          <w:rFonts w:hint="default" w:ascii="Times New Roman" w:hAnsi="Times New Roman" w:eastAsia="方正仿宋_GBK" w:cs="Times New Roman"/>
          <w:color w:val="000000" w:themeColor="text1"/>
          <w:kern w:val="0"/>
          <w:sz w:val="32"/>
          <w:szCs w:val="32"/>
          <w:lang w:eastAsia="zh-CN"/>
        </w:rPr>
      </w:pPr>
      <w:r>
        <w:rPr>
          <w:rFonts w:hint="default" w:ascii="Times New Roman" w:hAnsi="Times New Roman" w:eastAsia="方正仿宋_GBK" w:cs="Times New Roman"/>
          <w:color w:val="000000" w:themeColor="text1"/>
          <w:kern w:val="0"/>
          <w:sz w:val="32"/>
          <w:szCs w:val="32"/>
          <w:lang w:val="en-US" w:eastAsia="zh-CN"/>
        </w:rPr>
        <w:t>7</w:t>
      </w:r>
      <w:r>
        <w:rPr>
          <w:rFonts w:hint="default" w:ascii="Times New Roman" w:hAnsi="Times New Roman" w:eastAsia="方正仿宋_GBK" w:cs="Times New Roman"/>
          <w:color w:val="000000" w:themeColor="text1"/>
          <w:kern w:val="0"/>
          <w:sz w:val="32"/>
          <w:szCs w:val="32"/>
        </w:rPr>
        <w:t>.</w:t>
      </w:r>
      <w:r>
        <w:rPr>
          <w:rFonts w:hint="default" w:ascii="Times New Roman" w:hAnsi="Times New Roman" w:eastAsia="方正仿宋_GBK" w:cs="Times New Roman"/>
          <w:color w:val="000000" w:themeColor="text1"/>
          <w:kern w:val="0"/>
          <w:sz w:val="32"/>
          <w:szCs w:val="32"/>
          <w:lang w:val="en-US" w:eastAsia="zh-CN"/>
        </w:rPr>
        <w:t>1.3</w:t>
      </w:r>
      <w:r>
        <w:rPr>
          <w:rFonts w:hint="default" w:ascii="Times New Roman" w:hAnsi="Times New Roman" w:eastAsia="方正仿宋_GBK" w:cs="Times New Roman"/>
          <w:color w:val="000000" w:themeColor="text1"/>
          <w:kern w:val="0"/>
          <w:sz w:val="32"/>
          <w:szCs w:val="32"/>
        </w:rPr>
        <w:t xml:space="preserve"> 第三次支付：承包人配合施工方完成施工后支付合同款项</w:t>
      </w:r>
      <w:r>
        <w:rPr>
          <w:rFonts w:hint="default" w:ascii="Times New Roman" w:hAnsi="Times New Roman" w:eastAsia="方正仿宋_GBK" w:cs="Times New Roman"/>
          <w:color w:val="000000" w:themeColor="text1"/>
          <w:kern w:val="0"/>
          <w:sz w:val="32"/>
          <w:szCs w:val="32"/>
          <w:lang w:eastAsia="zh-CN"/>
        </w:rPr>
        <w:t>的</w:t>
      </w:r>
      <w:r>
        <w:rPr>
          <w:rFonts w:hint="default" w:ascii="Times New Roman" w:hAnsi="Times New Roman" w:eastAsia="方正仿宋_GBK" w:cs="Times New Roman"/>
          <w:color w:val="000000" w:themeColor="text1"/>
          <w:kern w:val="0"/>
          <w:sz w:val="32"/>
          <w:szCs w:val="32"/>
          <w:lang w:val="en-US" w:eastAsia="zh-CN"/>
        </w:rPr>
        <w:t>2</w:t>
      </w:r>
      <w:r>
        <w:rPr>
          <w:rFonts w:hint="default" w:ascii="Times New Roman" w:hAnsi="Times New Roman" w:eastAsia="方正仿宋_GBK" w:cs="Times New Roman"/>
          <w:color w:val="000000" w:themeColor="text1"/>
          <w:kern w:val="0"/>
          <w:sz w:val="32"/>
          <w:szCs w:val="32"/>
        </w:rPr>
        <w:t>0%</w:t>
      </w:r>
      <w:r>
        <w:rPr>
          <w:rFonts w:hint="default" w:ascii="Times New Roman" w:hAnsi="Times New Roman" w:eastAsia="方正仿宋_GBK" w:cs="Times New Roman"/>
          <w:color w:val="000000" w:themeColor="text1"/>
          <w:kern w:val="0"/>
          <w:sz w:val="32"/>
          <w:szCs w:val="32"/>
          <w:lang w:eastAsia="zh-CN"/>
        </w:rPr>
        <w:t>。</w:t>
      </w:r>
    </w:p>
    <w:p>
      <w:pPr>
        <w:pStyle w:val="30"/>
        <w:spacing w:after="0" w:line="560" w:lineRule="atLeast"/>
        <w:ind w:left="0" w:leftChars="0" w:firstLine="640"/>
        <w:rPr>
          <w:rFonts w:hint="default" w:ascii="Times New Roman" w:hAnsi="Times New Roman" w:eastAsia="方正仿宋_GBK" w:cs="Times New Roman"/>
          <w:color w:val="000000" w:themeColor="text1"/>
          <w:kern w:val="0"/>
          <w:sz w:val="32"/>
          <w:szCs w:val="32"/>
          <w:lang w:val="en-US" w:eastAsia="zh-CN"/>
        </w:rPr>
      </w:pPr>
      <w:r>
        <w:rPr>
          <w:rFonts w:hint="default" w:ascii="Times New Roman" w:hAnsi="Times New Roman" w:eastAsia="方正仿宋_GBK" w:cs="Times New Roman"/>
          <w:color w:val="000000" w:themeColor="text1"/>
          <w:kern w:val="0"/>
          <w:sz w:val="32"/>
          <w:szCs w:val="32"/>
          <w:lang w:val="en-US" w:eastAsia="zh-CN"/>
        </w:rPr>
        <w:t>7.1.4 第四次支付：承包人配合完成竣工验收后支付合同款项的10%。</w:t>
      </w:r>
    </w:p>
    <w:p>
      <w:pPr>
        <w:spacing w:line="560" w:lineRule="atLeast"/>
        <w:ind w:firstLine="637" w:firstLineChars="199"/>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lang w:val="zh-CN" w:eastAsia="zh-CN"/>
        </w:rPr>
        <w:t>.</w:t>
      </w:r>
      <w:r>
        <w:rPr>
          <w:rFonts w:hint="default" w:ascii="Times New Roman" w:hAnsi="Times New Roman" w:eastAsia="方正仿宋_GBK" w:cs="Times New Roman"/>
          <w:color w:val="000000" w:themeColor="text1"/>
          <w:sz w:val="32"/>
          <w:szCs w:val="32"/>
          <w:lang w:val="en-US" w:eastAsia="zh-CN"/>
        </w:rPr>
        <w:t>2</w:t>
      </w:r>
      <w:r>
        <w:rPr>
          <w:rFonts w:hint="default" w:ascii="Times New Roman" w:hAnsi="Times New Roman" w:eastAsia="方正仿宋_GBK" w:cs="Times New Roman"/>
          <w:color w:val="000000" w:themeColor="text1"/>
          <w:sz w:val="32"/>
          <w:szCs w:val="32"/>
          <w:lang w:val="zh-CN" w:eastAsia="zh-CN"/>
        </w:rPr>
        <w:t xml:space="preserve"> 承包人申请支付时，应提交书面支付申请表及符合国家税法规定的相应的增值税专用发票，</w:t>
      </w:r>
      <w:r>
        <w:rPr>
          <w:rFonts w:hint="default" w:ascii="Times New Roman" w:hAnsi="Times New Roman" w:eastAsia="方正仿宋_GBK" w:cs="Times New Roman"/>
          <w:color w:val="000000" w:themeColor="text1"/>
          <w:sz w:val="32"/>
          <w:szCs w:val="32"/>
          <w:lang w:val="en-US" w:eastAsia="zh-CN"/>
        </w:rPr>
        <w:t>否则发包人有权不予支付相关合同款项</w:t>
      </w:r>
      <w:r>
        <w:rPr>
          <w:rFonts w:hint="default" w:ascii="Times New Roman" w:hAnsi="Times New Roman" w:eastAsia="方正仿宋_GBK" w:cs="Times New Roman"/>
          <w:color w:val="000000" w:themeColor="text1"/>
          <w:sz w:val="32"/>
          <w:szCs w:val="32"/>
          <w:lang w:val="zh-CN" w:eastAsia="zh-CN"/>
        </w:rPr>
        <w:t>。</w:t>
      </w:r>
    </w:p>
    <w:p>
      <w:pPr>
        <w:pStyle w:val="2"/>
        <w:rPr>
          <w:rFonts w:hint="default" w:ascii="Times New Roman" w:hAnsi="Times New Roman" w:cs="Times New Roman"/>
          <w:lang w:val="zh-CN" w:eastAsia="zh-CN"/>
        </w:rPr>
      </w:pPr>
    </w:p>
    <w:p>
      <w:pPr>
        <w:spacing w:line="560" w:lineRule="exact"/>
        <w:ind w:firstLine="480"/>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lang w:eastAsia="zh-CN"/>
        </w:rPr>
        <w:t xml:space="preserve">第八条 </w:t>
      </w:r>
      <w:r>
        <w:rPr>
          <w:rFonts w:hint="default" w:ascii="Times New Roman" w:hAnsi="Times New Roman" w:eastAsia="方正仿宋_GBK" w:cs="Times New Roman"/>
          <w:color w:val="000000" w:themeColor="text1"/>
          <w:sz w:val="32"/>
          <w:szCs w:val="32"/>
          <w:lang w:val="zh-CN" w:eastAsia="zh-CN"/>
        </w:rPr>
        <w:t>发包人应当及时对设计项目进行审查验收。</w:t>
      </w:r>
    </w:p>
    <w:p>
      <w:pPr>
        <w:pStyle w:val="2"/>
        <w:rPr>
          <w:rFonts w:hint="default" w:ascii="Times New Roman" w:hAnsi="Times New Roman" w:cs="Times New Roman"/>
          <w:lang w:val="zh-CN" w:eastAsia="zh-CN"/>
        </w:rPr>
      </w:pPr>
    </w:p>
    <w:p>
      <w:pPr>
        <w:spacing w:line="560" w:lineRule="exact"/>
        <w:ind w:firstLine="637" w:firstLineChars="19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第九条 违约责任</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val="en-US" w:eastAsia="zh-CN"/>
        </w:rPr>
        <w:t>9</w:t>
      </w:r>
      <w:r>
        <w:rPr>
          <w:rFonts w:hint="default" w:ascii="Times New Roman" w:hAnsi="Times New Roman" w:eastAsia="方正仿宋_GBK" w:cs="Times New Roman"/>
          <w:color w:val="000000" w:themeColor="text1"/>
          <w:sz w:val="32"/>
          <w:szCs w:val="32"/>
        </w:rPr>
        <w:t>.1 因承包人责任，不能如期开展工作或中途无故停工，影响设计工期，工期不顺延。</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val="en-US" w:eastAsia="zh-CN"/>
        </w:rPr>
        <w:t>9</w:t>
      </w:r>
      <w:r>
        <w:rPr>
          <w:rFonts w:hint="default" w:ascii="Times New Roman" w:hAnsi="Times New Roman" w:eastAsia="方正仿宋_GBK" w:cs="Times New Roman"/>
          <w:color w:val="000000" w:themeColor="text1"/>
          <w:sz w:val="32"/>
          <w:szCs w:val="32"/>
        </w:rPr>
        <w:t>.2 承包人未能按照合同约定的期限完成相应工作，则承包人按每延误一天支付合同总价0.5%违约金，违约金处罚上限不超过合同总价的十分之一。</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9.3承包人逾期交付设计成果超过10天，发包人有权单方解除合同，承包人需返还发包人已支付的所有款项，并向发包人支付合同总价款30%的违约金。若因此给发包人造成其他损失，承包人还需承担相关赔偿责任。</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9</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rPr>
        <w:t xml:space="preserve"> 承包人设计成果必须符合国家及重庆市相关行业标准</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若因承包人提交的设计成果不符合发包人要求及相关规定，承包人需无偿返工，返工所需费用由承包人承担，若因此造成工期延误，承包人需承担工期延误的违约责任。</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9.5因承包人设计成果的问题，造成相关人身损害或财产损失，承包人承担由此造成的一切损害赔偿责任。</w:t>
      </w:r>
    </w:p>
    <w:p>
      <w:pPr>
        <w:pStyle w:val="30"/>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rPr>
      </w:pPr>
    </w:p>
    <w:p>
      <w:pPr>
        <w:spacing w:line="560" w:lineRule="exact"/>
        <w:ind w:firstLine="637" w:firstLineChars="19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第十条 争议的解决</w:t>
      </w:r>
    </w:p>
    <w:p>
      <w:pPr>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 xml:space="preserve">    </w:t>
      </w:r>
      <w:r>
        <w:rPr>
          <w:rFonts w:hint="default" w:ascii="Times New Roman" w:hAnsi="Times New Roman" w:eastAsia="方正仿宋_GBK" w:cs="Times New Roman"/>
          <w:color w:val="000000" w:themeColor="text1"/>
          <w:sz w:val="32"/>
          <w:szCs w:val="32"/>
          <w:lang w:val="en-US" w:eastAsia="zh-CN"/>
        </w:rPr>
        <w:t>10</w:t>
      </w:r>
      <w:r>
        <w:rPr>
          <w:rFonts w:hint="default" w:ascii="Times New Roman" w:hAnsi="Times New Roman" w:eastAsia="方正仿宋_GBK" w:cs="Times New Roman"/>
          <w:color w:val="000000" w:themeColor="text1"/>
          <w:sz w:val="32"/>
          <w:szCs w:val="32"/>
          <w:lang w:eastAsia="zh-CN"/>
        </w:rPr>
        <w:t>.1 本合同在履行过程中发生的争议，首先由双方当事人协商解决。</w:t>
      </w:r>
    </w:p>
    <w:p>
      <w:pPr>
        <w:pStyle w:val="30"/>
        <w:spacing w:after="0" w:line="560" w:lineRule="exact"/>
        <w:ind w:left="0" w:leftChars="0" w:firstLine="64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10</w:t>
      </w:r>
      <w:r>
        <w:rPr>
          <w:rFonts w:hint="default" w:ascii="Times New Roman" w:hAnsi="Times New Roman" w:eastAsia="方正仿宋_GBK" w:cs="Times New Roman"/>
          <w:color w:val="000000" w:themeColor="text1"/>
          <w:kern w:val="0"/>
          <w:sz w:val="32"/>
          <w:szCs w:val="32"/>
        </w:rPr>
        <w:t>.2 若协商不成，则提交有关主管部门调解或可直接向</w:t>
      </w:r>
      <w:r>
        <w:rPr>
          <w:rFonts w:hint="default" w:ascii="Times New Roman" w:hAnsi="Times New Roman" w:eastAsia="方正仿宋_GBK" w:cs="Times New Roman"/>
          <w:color w:val="000000" w:themeColor="text1"/>
          <w:kern w:val="0"/>
          <w:sz w:val="32"/>
          <w:szCs w:val="32"/>
          <w:lang w:val="en-US" w:eastAsia="zh-CN"/>
        </w:rPr>
        <w:t>发包人所在地</w:t>
      </w:r>
      <w:r>
        <w:rPr>
          <w:rFonts w:hint="default" w:ascii="Times New Roman" w:hAnsi="Times New Roman" w:eastAsia="方正仿宋_GBK" w:cs="Times New Roman"/>
          <w:color w:val="000000" w:themeColor="text1"/>
          <w:kern w:val="0"/>
          <w:sz w:val="32"/>
          <w:szCs w:val="32"/>
        </w:rPr>
        <w:t>人民法院提起诉讼。</w:t>
      </w:r>
    </w:p>
    <w:p>
      <w:pPr>
        <w:pStyle w:val="30"/>
        <w:spacing w:after="0" w:line="560" w:lineRule="exact"/>
        <w:ind w:left="0" w:leftChars="0" w:firstLine="640"/>
        <w:rPr>
          <w:rFonts w:hint="default" w:ascii="Times New Roman" w:hAnsi="Times New Roman" w:eastAsia="方正仿宋_GBK" w:cs="Times New Roman"/>
          <w:color w:val="000000" w:themeColor="text1"/>
          <w:kern w:val="0"/>
          <w:sz w:val="32"/>
          <w:szCs w:val="32"/>
        </w:rPr>
      </w:pPr>
    </w:p>
    <w:p>
      <w:pPr>
        <w:numPr>
          <w:ilvl w:val="0"/>
          <w:numId w:val="0"/>
        </w:numPr>
        <w:spacing w:line="560" w:lineRule="exact"/>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 xml:space="preserve">    第十一条 送达</w:t>
      </w:r>
    </w:p>
    <w:p>
      <w:pPr>
        <w:numPr>
          <w:ilvl w:val="-1"/>
          <w:numId w:val="0"/>
        </w:numPr>
        <w:spacing w:line="560" w:lineRule="exact"/>
        <w:ind w:left="0" w:firstLine="640" w:firstLineChars="200"/>
        <w:rPr>
          <w:rFonts w:hint="default" w:ascii="Times New Roman" w:hAnsi="Times New Roman" w:eastAsia="方正仿宋_GBK" w:cs="Times New Roman"/>
          <w:color w:val="000000" w:themeColor="text1"/>
          <w:kern w:val="0"/>
          <w:sz w:val="32"/>
          <w:szCs w:val="32"/>
          <w:lang w:val="en-US" w:eastAsia="zh-CN" w:bidi="ar-SA"/>
        </w:rPr>
      </w:pPr>
      <w:r>
        <w:rPr>
          <w:rFonts w:hint="default" w:ascii="Times New Roman" w:hAnsi="Times New Roman" w:eastAsia="方正仿宋_GBK" w:cs="Times New Roman"/>
          <w:color w:val="000000" w:themeColor="text1"/>
          <w:kern w:val="0"/>
          <w:sz w:val="32"/>
          <w:szCs w:val="32"/>
          <w:lang w:val="en-US" w:eastAsia="zh-CN" w:bidi="ar-SA"/>
        </w:rPr>
        <w:t>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rPr>
      </w:pPr>
      <w:r>
        <w:rPr>
          <w:rFonts w:hint="default" w:ascii="Times New Roman" w:hAnsi="Times New Roman" w:eastAsia="方正仿宋_GBK" w:cs="Times New Roman"/>
          <w:color w:val="000000" w:themeColor="text1"/>
          <w:kern w:val="0"/>
          <w:sz w:val="32"/>
          <w:szCs w:val="32"/>
          <w:lang w:val="en-US" w:eastAsia="zh-CN" w:bidi="ar-SA"/>
        </w:rPr>
        <w:t>甲方送达地址：</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，手机号码：</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，电子邮箱：</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rPr>
      </w:pPr>
      <w:r>
        <w:rPr>
          <w:rFonts w:hint="default" w:ascii="Times New Roman" w:hAnsi="Times New Roman" w:eastAsia="方正仿宋_GBK" w:cs="Times New Roman"/>
          <w:color w:val="000000" w:themeColor="text1"/>
          <w:kern w:val="0"/>
          <w:sz w:val="32"/>
          <w:szCs w:val="32"/>
          <w:lang w:val="en-US" w:eastAsia="zh-CN" w:bidi="ar-SA"/>
        </w:rPr>
        <w:t>乙方送达地址：</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，手机号码：</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，电子邮箱：</w:t>
      </w:r>
      <w:r>
        <w:rPr>
          <w:rFonts w:hint="default" w:ascii="Times New Roman" w:hAnsi="Times New Roman" w:eastAsia="方正仿宋_GBK" w:cs="Times New Roman"/>
          <w:color w:val="000000" w:themeColor="text1"/>
          <w:kern w:val="0"/>
          <w:sz w:val="32"/>
          <w:szCs w:val="32"/>
          <w:u w:val="single"/>
          <w:lang w:val="en-US" w:eastAsia="zh-CN" w:bidi="ar-SA"/>
        </w:rPr>
        <w:t xml:space="preserve">       </w:t>
      </w:r>
      <w:r>
        <w:rPr>
          <w:rFonts w:hint="default" w:ascii="Times New Roman" w:hAnsi="Times New Roman" w:eastAsia="方正仿宋_GBK" w:cs="Times New Roman"/>
          <w:color w:val="000000" w:themeColor="text1"/>
          <w:kern w:val="0"/>
          <w:sz w:val="32"/>
          <w:szCs w:val="32"/>
          <w:lang w:val="en-US" w:eastAsia="zh-CN" w:bidi="ar-SA"/>
        </w:rPr>
        <w:t xml:space="preserve">。  </w:t>
      </w:r>
    </w:p>
    <w:p>
      <w:pPr>
        <w:pStyle w:val="2"/>
        <w:rPr>
          <w:rFonts w:hint="default" w:ascii="Times New Roman" w:hAnsi="Times New Roman" w:cs="Times New Roman"/>
          <w:lang w:val="en-US" w:eastAsia="zh-CN"/>
        </w:rPr>
      </w:pPr>
    </w:p>
    <w:p>
      <w:pPr>
        <w:spacing w:line="560" w:lineRule="exact"/>
        <w:ind w:left="0" w:firstLine="640" w:firstLineChars="200"/>
        <w:rPr>
          <w:rFonts w:hint="default" w:ascii="Times New Roman" w:hAnsi="Times New Roman" w:cs="Times New Roman"/>
          <w:lang w:eastAsia="zh-CN"/>
        </w:rPr>
      </w:pPr>
      <w:r>
        <w:rPr>
          <w:rFonts w:hint="default" w:ascii="Times New Roman" w:hAnsi="Times New Roman" w:eastAsia="黑体" w:cs="Times New Roman"/>
          <w:color w:val="000000" w:themeColor="text1"/>
          <w:sz w:val="32"/>
          <w:szCs w:val="32"/>
          <w:lang w:val="en-US" w:eastAsia="zh-CN"/>
        </w:rPr>
        <w:t xml:space="preserve">第十二条 </w:t>
      </w:r>
      <w:r>
        <w:rPr>
          <w:rFonts w:hint="default" w:ascii="Times New Roman" w:hAnsi="Times New Roman" w:eastAsia="方正仿宋_GBK" w:cs="Times New Roman"/>
          <w:color w:val="000000" w:themeColor="text1"/>
          <w:kern w:val="0"/>
          <w:sz w:val="32"/>
          <w:szCs w:val="32"/>
          <w:lang w:val="en-US" w:eastAsia="zh-CN" w:bidi="ar-SA"/>
        </w:rPr>
        <w:t>本合同经发包人与承包人签字或盖章后生效。本合同一式肆份，具有同等法律效力，由发包人与承包人各执贰份。</w:t>
      </w:r>
    </w:p>
    <w:p>
      <w:pPr>
        <w:pStyle w:val="3"/>
        <w:rPr>
          <w:rFonts w:hint="default" w:ascii="Times New Roman" w:hAnsi="Times New Roman" w:cs="Times New Roman"/>
          <w:lang w:eastAsia="zh-CN"/>
        </w:rPr>
      </w:pPr>
    </w:p>
    <w:p>
      <w:pPr>
        <w:spacing w:line="560" w:lineRule="exact"/>
        <w:ind w:left="637"/>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第十三条 附件</w:t>
      </w:r>
    </w:p>
    <w:p>
      <w:pPr>
        <w:spacing w:line="560" w:lineRule="exact"/>
        <w:ind w:firstLine="637" w:firstLineChars="199"/>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eastAsia="zh-CN"/>
        </w:rPr>
        <w:t>附件1.廉政合同</w:t>
      </w:r>
    </w:p>
    <w:p>
      <w:pPr>
        <w:tabs>
          <w:tab w:val="left" w:pos="4812"/>
        </w:tabs>
        <w:autoSpaceDE w:val="0"/>
        <w:autoSpaceDN w:val="0"/>
        <w:adjustRightInd w:val="0"/>
        <w:spacing w:line="560" w:lineRule="exact"/>
        <w:ind w:firstLine="640"/>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附件2.安全生产合同</w:t>
      </w:r>
    </w:p>
    <w:p>
      <w:pPr>
        <w:pStyle w:val="2"/>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000000" w:themeColor="text1"/>
          <w:sz w:val="32"/>
          <w:szCs w:val="32"/>
          <w:lang w:val="zh-CN" w:eastAsia="zh-CN"/>
        </w:rPr>
        <w:t>（</w:t>
      </w:r>
      <w:r>
        <w:rPr>
          <w:rFonts w:hint="default" w:ascii="Times New Roman" w:hAnsi="Times New Roman" w:eastAsia="方正仿宋_GBK" w:cs="Times New Roman"/>
          <w:color w:val="000000" w:themeColor="text1"/>
          <w:sz w:val="32"/>
          <w:szCs w:val="32"/>
          <w:lang w:val="en-US" w:eastAsia="zh-CN"/>
        </w:rPr>
        <w:t>以下无合同正文）</w:t>
      </w:r>
    </w:p>
    <w:p>
      <w:pPr>
        <w:pStyle w:val="3"/>
        <w:rPr>
          <w:rFonts w:hint="default" w:ascii="Times New Roman" w:hAnsi="Times New Roman" w:cs="Times New Roman"/>
          <w:lang w:val="en-US" w:eastAsia="zh-CN"/>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zh-CN" w:eastAsia="zh-CN"/>
        </w:rPr>
        <w:t>发包人：                     承包人：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zh-CN" w:eastAsia="zh-CN"/>
        </w:rPr>
        <w:t>法定代表人：                 法定代表人：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zh-CN" w:eastAsia="zh-CN"/>
        </w:rPr>
        <w:t xml:space="preserve">其授权的代理人：             其授权的代理人： </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zh-CN" w:eastAsia="zh-CN"/>
        </w:rPr>
        <w:t>地址：                       地址：</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rPr>
      </w:pPr>
      <w:r>
        <w:rPr>
          <w:rFonts w:hint="default" w:ascii="Times New Roman" w:hAnsi="Times New Roman" w:eastAsia="方正仿宋_GBK" w:cs="Times New Roman"/>
          <w:color w:val="000000" w:themeColor="text1"/>
          <w:sz w:val="32"/>
          <w:szCs w:val="32"/>
          <w:lang w:val="zh-CN" w:eastAsia="zh-CN"/>
        </w:rPr>
        <w:t>电话：                       电话：</w:t>
      </w:r>
    </w:p>
    <w:p>
      <w:pPr>
        <w:autoSpaceDE w:val="0"/>
        <w:autoSpaceDN w:val="0"/>
        <w:adjustRightInd w:val="0"/>
        <w:spacing w:line="560" w:lineRule="exact"/>
        <w:rPr>
          <w:rFonts w:hint="default" w:ascii="Times New Roman" w:hAnsi="Times New Roman" w:cs="Times New Roman"/>
          <w:color w:val="000000" w:themeColor="text1"/>
          <w:szCs w:val="21"/>
          <w:lang w:eastAsia="zh-CN"/>
        </w:rPr>
      </w:pPr>
      <w:r>
        <w:rPr>
          <w:rFonts w:hint="default" w:ascii="Times New Roman" w:hAnsi="Times New Roman" w:eastAsia="方正仿宋_GBK" w:cs="Times New Roman"/>
          <w:color w:val="000000" w:themeColor="text1"/>
          <w:sz w:val="32"/>
          <w:szCs w:val="32"/>
          <w:lang w:val="zh-CN" w:eastAsia="zh-CN"/>
        </w:rPr>
        <w:t>日期：                       日期：</w:t>
      </w:r>
      <w:bookmarkStart w:id="17" w:name="_Toc80627904"/>
    </w:p>
    <w:p>
      <w:pPr>
        <w:autoSpaceDE w:val="0"/>
        <w:autoSpaceDN w:val="0"/>
        <w:adjustRightInd w:val="0"/>
        <w:spacing w:line="560" w:lineRule="exact"/>
        <w:ind w:left="570"/>
        <w:rPr>
          <w:rFonts w:hint="default" w:ascii="Times New Roman" w:hAnsi="Times New Roman" w:cs="Times New Roman"/>
          <w:color w:val="000000" w:themeColor="text1"/>
          <w:szCs w:val="21"/>
          <w:lang w:eastAsia="zh-CN"/>
        </w:rPr>
      </w:pPr>
    </w:p>
    <w:p>
      <w:pPr>
        <w:autoSpaceDE w:val="0"/>
        <w:autoSpaceDN w:val="0"/>
        <w:adjustRightInd w:val="0"/>
        <w:spacing w:line="560" w:lineRule="exact"/>
        <w:ind w:left="570"/>
        <w:rPr>
          <w:rFonts w:hint="default" w:ascii="Times New Roman" w:hAnsi="Times New Roman" w:cs="Times New Roman"/>
          <w:color w:val="000000" w:themeColor="text1"/>
          <w:szCs w:val="21"/>
          <w:lang w:eastAsia="zh-CN"/>
        </w:rPr>
      </w:pPr>
    </w:p>
    <w:p>
      <w:pPr>
        <w:autoSpaceDE w:val="0"/>
        <w:autoSpaceDN w:val="0"/>
        <w:adjustRightInd w:val="0"/>
        <w:spacing w:line="560" w:lineRule="exact"/>
        <w:rPr>
          <w:rFonts w:hint="default" w:ascii="Times New Roman" w:hAnsi="Times New Roman" w:cs="Times New Roman"/>
          <w:color w:val="000000" w:themeColor="text1"/>
          <w:szCs w:val="21"/>
          <w:lang w:eastAsia="zh-CN"/>
        </w:rPr>
      </w:pPr>
    </w:p>
    <w:p>
      <w:pPr>
        <w:keepNext w:val="0"/>
        <w:keepLines w:val="0"/>
        <w:pageBreakBefore w:val="0"/>
        <w:widowControl w:val="0"/>
        <w:kinsoku/>
        <w:wordWrap/>
        <w:overflowPunct/>
        <w:topLinePunct w:val="0"/>
        <w:autoSpaceDE w:val="0"/>
        <w:autoSpaceDN w:val="0"/>
        <w:bidi w:val="0"/>
        <w:adjustRightInd w:val="0"/>
        <w:spacing w:line="540" w:lineRule="exact"/>
        <w:ind w:left="0" w:leftChars="0" w:right="0" w:rightChars="0"/>
        <w:textAlignment w:val="auto"/>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附件1</w:t>
      </w:r>
      <w:bookmarkEnd w:id="17"/>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val="zh-CN"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sz w:val="44"/>
          <w:szCs w:val="44"/>
          <w:lang w:eastAsia="zh-CN"/>
        </w:rPr>
      </w:pPr>
      <w:bookmarkStart w:id="18" w:name="_Toc24117"/>
      <w:bookmarkStart w:id="19" w:name="_Toc416788188"/>
      <w:bookmarkStart w:id="20" w:name="_Toc421798219"/>
      <w:bookmarkStart w:id="21" w:name="_Toc418517429"/>
      <w:bookmarkStart w:id="22" w:name="_Toc420995178"/>
      <w:bookmarkStart w:id="23" w:name="_Toc420995074"/>
      <w:r>
        <w:rPr>
          <w:rFonts w:hint="eastAsia" w:ascii="方正小标宋_GBK" w:hAnsi="方正小标宋_GBK" w:eastAsia="方正小标宋_GBK" w:cs="方正小标宋_GBK"/>
          <w:b w:val="0"/>
          <w:bCs/>
          <w:color w:val="000000" w:themeColor="text1"/>
          <w:sz w:val="44"/>
          <w:szCs w:val="44"/>
          <w:lang w:eastAsia="zh-CN"/>
        </w:rPr>
        <w:t>廉政合同</w:t>
      </w:r>
      <w:bookmarkEnd w:id="18"/>
      <w:bookmarkEnd w:id="19"/>
      <w:bookmarkEnd w:id="20"/>
      <w:bookmarkEnd w:id="21"/>
      <w:bookmarkEnd w:id="22"/>
      <w:bookmarkEnd w:id="23"/>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1.一般约定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（2）严格执行合同文件，自觉按合同办事。</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2.发包人的义务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3.承包人义务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4.违约责任</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6.本合同有效期为甲乙双方签字或盖章之日起至该工程项目竣工验收后止。</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7.本合同作为承包合同的附件，与承包合同具有同等的法律效力，经合同双方签字或盖章后立即生效。</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8.本合同一式</w:t>
      </w:r>
      <w:r>
        <w:rPr>
          <w:rFonts w:hint="eastAsia" w:ascii="方正仿宋_GBK" w:hAnsi="方正仿宋_GBK" w:eastAsia="方正仿宋_GBK" w:cs="方正仿宋_GBK"/>
          <w:color w:val="000000" w:themeColor="text1"/>
          <w:sz w:val="32"/>
          <w:szCs w:val="32"/>
          <w:lang w:val="en-US" w:eastAsia="zh-CN"/>
        </w:rPr>
        <w:t>四</w:t>
      </w:r>
      <w:r>
        <w:rPr>
          <w:rFonts w:hint="eastAsia" w:ascii="方正仿宋_GBK" w:hAnsi="方正仿宋_GBK" w:eastAsia="方正仿宋_GBK" w:cs="方正仿宋_GBK"/>
          <w:color w:val="000000" w:themeColor="text1"/>
          <w:sz w:val="32"/>
          <w:szCs w:val="32"/>
          <w:lang w:val="zh-CN" w:eastAsia="zh-CN"/>
        </w:rPr>
        <w:t>份，由甲乙双方各执两份。</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 xml:space="preserve">发包人：                        承包人：                     </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法定代表人：                    法定代表人：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440" w:firstLineChars="200"/>
        <w:textAlignment w:val="auto"/>
        <w:rPr>
          <w:rFonts w:hint="eastAsia" w:ascii="方正仿宋_GBK" w:hAnsi="方正仿宋_GBK" w:eastAsia="方正仿宋_GBK" w:cs="方正仿宋_GBK"/>
          <w:color w:val="000000" w:themeColor="text1"/>
          <w:sz w:val="32"/>
          <w:szCs w:val="32"/>
          <w:lang w:val="zh-CN" w:eastAsia="zh-CN"/>
        </w:rPr>
      </w:pPr>
      <w:r>
        <w:rPr>
          <w:rFonts w:hint="eastAsia" w:ascii="方正仿宋_GBK" w:hAnsi="方正仿宋_GBK" w:eastAsia="方正仿宋_GBK" w:cs="方正仿宋_GBK"/>
          <w:color w:val="000000" w:themeColor="text1"/>
          <w:sz w:val="32"/>
          <w:szCs w:val="32"/>
          <w:lang w:val="zh-CN" w:eastAsia="zh-CN"/>
        </w:rPr>
        <w:t>或其授权的代理人：</w:t>
      </w:r>
      <w:r>
        <w:rPr>
          <w:rFonts w:hint="eastAsia" w:ascii="方正仿宋_GBK" w:hAnsi="方正仿宋_GBK" w:eastAsia="方正仿宋_GBK" w:cs="方正仿宋_GBK"/>
          <w:color w:val="000000" w:themeColor="text1"/>
          <w:sz w:val="32"/>
          <w:szCs w:val="32"/>
          <w:lang w:val="zh-CN" w:eastAsia="zh-CN"/>
        </w:rPr>
        <w:tab/>
      </w:r>
      <w:r>
        <w:rPr>
          <w:rFonts w:hint="eastAsia" w:ascii="方正仿宋_GBK" w:hAnsi="方正仿宋_GBK" w:eastAsia="方正仿宋_GBK" w:cs="方正仿宋_GBK"/>
          <w:color w:val="000000" w:themeColor="text1"/>
          <w:sz w:val="32"/>
          <w:szCs w:val="32"/>
          <w:lang w:val="en-US" w:eastAsia="zh-CN"/>
        </w:rPr>
        <w:t xml:space="preserve">             </w:t>
      </w:r>
      <w:r>
        <w:rPr>
          <w:rFonts w:hint="eastAsia" w:ascii="方正仿宋_GBK" w:hAnsi="方正仿宋_GBK" w:eastAsia="方正仿宋_GBK" w:cs="方正仿宋_GBK"/>
          <w:color w:val="000000" w:themeColor="text1"/>
          <w:sz w:val="32"/>
          <w:szCs w:val="32"/>
          <w:lang w:val="zh-CN" w:eastAsia="zh-CN"/>
        </w:rPr>
        <w:t>或其授权的代理人：</w:t>
      </w:r>
    </w:p>
    <w:p>
      <w:pPr>
        <w:keepNext w:val="0"/>
        <w:keepLines w:val="0"/>
        <w:pageBreakBefore w:val="0"/>
        <w:widowControl w:val="0"/>
        <w:kinsoku/>
        <w:wordWrap/>
        <w:overflowPunct/>
        <w:topLinePunct w:val="0"/>
        <w:bidi w:val="0"/>
        <w:adjustRightInd w:val="0"/>
        <w:snapToGrid w:val="0"/>
        <w:spacing w:line="540" w:lineRule="exact"/>
        <w:ind w:left="0" w:leftChars="0" w:right="110" w:rightChars="50" w:firstLine="440" w:firstLineChars="200"/>
        <w:textAlignment w:val="auto"/>
        <w:rPr>
          <w:rFonts w:hint="eastAsia" w:ascii="方正仿宋_GBK" w:hAnsi="方正仿宋_GBK" w:eastAsia="方正仿宋_GBK" w:cs="方正仿宋_GBK"/>
          <w:b/>
          <w:bCs/>
          <w:color w:val="000000" w:themeColor="text1"/>
          <w:kern w:val="44"/>
          <w:sz w:val="32"/>
          <w:szCs w:val="32"/>
          <w:lang w:eastAsia="zh-CN"/>
        </w:rPr>
      </w:pPr>
      <w:r>
        <w:rPr>
          <w:rFonts w:hint="eastAsia" w:ascii="方正仿宋_GBK" w:hAnsi="方正仿宋_GBK" w:eastAsia="方正仿宋_GBK" w:cs="方正仿宋_GBK"/>
          <w:color w:val="000000" w:themeColor="text1"/>
          <w:sz w:val="32"/>
          <w:szCs w:val="32"/>
          <w:lang w:val="zh-CN" w:eastAsia="zh-CN"/>
        </w:rPr>
        <w:t xml:space="preserve">签订日期：                     </w:t>
      </w:r>
      <w:r>
        <w:rPr>
          <w:rFonts w:hint="eastAsia" w:ascii="方正仿宋_GBK" w:hAnsi="方正仿宋_GBK" w:eastAsia="方正仿宋_GBK" w:cs="方正仿宋_GBK"/>
          <w:color w:val="000000" w:themeColor="text1"/>
          <w:sz w:val="32"/>
          <w:szCs w:val="32"/>
          <w:lang w:val="en-US" w:eastAsia="zh-CN"/>
        </w:rPr>
        <w:t xml:space="preserve">  </w:t>
      </w:r>
      <w:r>
        <w:rPr>
          <w:rFonts w:hint="eastAsia" w:ascii="方正仿宋_GBK" w:hAnsi="方正仿宋_GBK" w:eastAsia="方正仿宋_GBK" w:cs="方正仿宋_GBK"/>
          <w:color w:val="000000" w:themeColor="text1"/>
          <w:sz w:val="32"/>
          <w:szCs w:val="32"/>
          <w:lang w:val="zh-CN" w:eastAsia="zh-CN"/>
        </w:rPr>
        <w:t>签订日期：</w:t>
      </w:r>
    </w:p>
    <w:p>
      <w:pPr>
        <w:spacing w:line="560" w:lineRule="exact"/>
        <w:ind w:firstLine="637" w:firstLineChars="199"/>
        <w:rPr>
          <w:rFonts w:hint="eastAsia" w:ascii="方正仿宋_GBK" w:hAnsi="方正仿宋_GBK" w:eastAsia="方正仿宋_GBK" w:cs="方正仿宋_GBK"/>
          <w:color w:val="000000" w:themeColor="text1"/>
          <w:sz w:val="32"/>
          <w:szCs w:val="32"/>
          <w:lang w:eastAsia="zh-CN"/>
        </w:rPr>
      </w:pPr>
    </w:p>
    <w:p>
      <w:pPr>
        <w:spacing w:line="360" w:lineRule="auto"/>
        <w:jc w:val="both"/>
        <w:rPr>
          <w:rFonts w:hint="default" w:ascii="Times New Roman" w:hAnsi="Times New Roman" w:cs="Times New Roman"/>
          <w:sz w:val="2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安全生产合同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合同的实施过程中创造安全、高效的施工环境，切实搞好本项目的安全管理工作，本项目</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u w:val="single"/>
        </w:rPr>
        <w:t xml:space="preserve"> （全称） </w:t>
      </w:r>
      <w:r>
        <w:rPr>
          <w:rFonts w:hint="eastAsia" w:ascii="方正仿宋_GBK" w:hAnsi="方正仿宋_GBK" w:eastAsia="方正仿宋_GBK" w:cs="方正仿宋_GBK"/>
          <w:sz w:val="32"/>
          <w:szCs w:val="32"/>
        </w:rPr>
        <w:t>（以下简称“甲方”）与承包人</w:t>
      </w:r>
      <w:r>
        <w:rPr>
          <w:rFonts w:hint="eastAsia" w:ascii="方正仿宋_GBK" w:hAnsi="方正仿宋_GBK" w:eastAsia="方正仿宋_GBK" w:cs="方正仿宋_GBK"/>
          <w:sz w:val="32"/>
          <w:szCs w:val="32"/>
          <w:u w:val="single"/>
        </w:rPr>
        <w:t>（全称）</w:t>
      </w:r>
      <w:r>
        <w:rPr>
          <w:rFonts w:hint="eastAsia" w:ascii="方正仿宋_GBK" w:hAnsi="方正仿宋_GBK" w:eastAsia="方正仿宋_GBK" w:cs="方正仿宋_GBK"/>
          <w:sz w:val="32"/>
          <w:szCs w:val="32"/>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24" w:name="_Toc300648319"/>
      <w:bookmarkStart w:id="25" w:name="_Toc374002043"/>
      <w:bookmarkStart w:id="26" w:name="_Toc302979086"/>
      <w:bookmarkStart w:id="27" w:name="_Toc311445985"/>
      <w:bookmarkStart w:id="28" w:name="_Toc374002310"/>
      <w:bookmarkStart w:id="29" w:name="_Toc300242982"/>
      <w:r>
        <w:rPr>
          <w:rFonts w:hint="eastAsia" w:ascii="方正仿宋_GBK" w:hAnsi="方正仿宋_GBK" w:eastAsia="方正仿宋_GBK" w:cs="方正仿宋_GBK"/>
          <w:sz w:val="32"/>
          <w:szCs w:val="32"/>
        </w:rPr>
        <w:t>一、甲方职责</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w:t>
      </w:r>
      <w:r>
        <w:rPr>
          <w:rFonts w:hint="eastAsia" w:ascii="方正仿宋_GBK" w:hAnsi="方正仿宋_GBK" w:eastAsia="方正仿宋_GBK" w:cs="方正仿宋_GBK"/>
          <w:sz w:val="32"/>
          <w:szCs w:val="32"/>
          <w:lang w:eastAsia="zh-CN"/>
        </w:rPr>
        <w:t>、重庆市及行业</w:t>
      </w:r>
      <w:r>
        <w:rPr>
          <w:rFonts w:hint="eastAsia" w:ascii="方正仿宋_GBK" w:hAnsi="方正仿宋_GBK" w:eastAsia="方正仿宋_GBK" w:cs="方正仿宋_GBK"/>
          <w:sz w:val="32"/>
          <w:szCs w:val="32"/>
        </w:rPr>
        <w:t>有关安全生产的法律法规。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5．组织对施工现场安全生产检查，监督及时处理发现的各种安全隐患。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30" w:name="_Toc374002311"/>
      <w:bookmarkStart w:id="31" w:name="_Toc302979087"/>
      <w:bookmarkStart w:id="32" w:name="_Toc311445986"/>
      <w:bookmarkStart w:id="33" w:name="_Toc300242983"/>
      <w:bookmarkStart w:id="34" w:name="_Toc300648320"/>
      <w:bookmarkStart w:id="35" w:name="_Toc374002044"/>
      <w:r>
        <w:rPr>
          <w:rFonts w:hint="eastAsia" w:ascii="方正仿宋_GBK" w:hAnsi="方正仿宋_GBK" w:eastAsia="方正仿宋_GBK" w:cs="方正仿宋_GBK"/>
          <w:sz w:val="32"/>
          <w:szCs w:val="32"/>
        </w:rPr>
        <w:t>二、乙方职责</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施工现场应当按照每5000万元施工合同额配备1名的比例配备专职安全生产管理员，不足5000万元的至少配备1名，专职负责所有员工的安全和治安保卫工作及预防事故的发生。专职安全生产管理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bookmarkStart w:id="36" w:name="_Toc302979088"/>
      <w:bookmarkStart w:id="37" w:name="_Toc374002045"/>
      <w:bookmarkStart w:id="38" w:name="_Toc300242984"/>
      <w:bookmarkStart w:id="39" w:name="_Toc311445987"/>
      <w:bookmarkStart w:id="40" w:name="_Toc300648321"/>
      <w:bookmarkStart w:id="41" w:name="_Toc374002312"/>
      <w:r>
        <w:rPr>
          <w:rFonts w:hint="eastAsia" w:ascii="方正仿宋_GBK" w:hAnsi="方正仿宋_GBK" w:eastAsia="方正仿宋_GBK" w:cs="方正仿宋_GBK"/>
          <w:sz w:val="32"/>
          <w:szCs w:val="32"/>
        </w:rPr>
        <w:t>三、违约责任</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份，合同双方各执</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份。由双方法定代表人或其授权的代理人签署与加盖公章后生效，全部工程竣工验收后失效。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（单位全称）（盖章）</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（单位全称）（盖章）</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法 定 代 表 人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法 定 代 表 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                                 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办   人：                    经    办    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  字 日  期：                    签  字  日  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pStyle w:val="3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textAlignment w:val="auto"/>
        <w:outlineLvl w:val="9"/>
        <w:rPr>
          <w:rFonts w:hint="eastAsia" w:ascii="方正仿宋_GBK" w:hAnsi="方正仿宋_GBK" w:eastAsia="方正仿宋_GBK" w:cs="方正仿宋_GBK"/>
          <w:color w:val="000000" w:themeColor="text1"/>
          <w:sz w:val="32"/>
          <w:szCs w:val="32"/>
        </w:rPr>
        <w:sectPr>
          <w:footerReference r:id="rId13" w:type="first"/>
          <w:footerReference r:id="rId12" w:type="default"/>
          <w:pgSz w:w="11907" w:h="16840"/>
          <w:pgMar w:top="1814" w:right="1474" w:bottom="1701" w:left="1587" w:header="851" w:footer="964" w:gutter="0"/>
          <w:pgNumType w:start="1"/>
          <w:cols w:space="720" w:num="1"/>
          <w:docGrid w:linePitch="326" w:charSpace="0"/>
        </w:sectPr>
      </w:pPr>
    </w:p>
    <w:p>
      <w:pPr>
        <w:numPr>
          <w:ilvl w:val="0"/>
          <w:numId w:val="1"/>
        </w:num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eastAsia="zh-CN"/>
        </w:rPr>
      </w:pPr>
      <w:r>
        <w:rPr>
          <w:rFonts w:hint="default" w:ascii="Times New Roman" w:hAnsi="Times New Roman" w:eastAsia="方正小标宋_GBK" w:cs="Times New Roman"/>
          <w:bCs/>
          <w:color w:val="000000" w:themeColor="text1"/>
          <w:sz w:val="44"/>
          <w:szCs w:val="44"/>
          <w:lang w:eastAsia="zh-CN"/>
        </w:rPr>
        <w:t>技术标准和要求</w:t>
      </w:r>
    </w:p>
    <w:p>
      <w:pPr>
        <w:autoSpaceDE w:val="0"/>
        <w:autoSpaceDN w:val="0"/>
        <w:adjustRightInd w:val="0"/>
        <w:spacing w:line="560" w:lineRule="exact"/>
        <w:ind w:right="117"/>
        <w:jc w:val="both"/>
        <w:outlineLvl w:val="0"/>
        <w:rPr>
          <w:rFonts w:hint="default" w:ascii="Times New Roman" w:hAnsi="Times New Roman" w:eastAsia="方正小标宋_GBK" w:cs="Times New Roman"/>
          <w:bCs/>
          <w:color w:val="000000" w:themeColor="text1"/>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（1）工程设计应遵守国家有关法律法规，必须符合工程建设强制性标准，且标准和内容必须按照本工程项目的有关要求。</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（2）中标单位的工作范围包括：</w:t>
      </w:r>
      <w:r>
        <w:rPr>
          <w:rFonts w:hint="default" w:ascii="Times New Roman" w:hAnsi="Times New Roman" w:eastAsia="方正仿宋_GBK" w:cs="Times New Roman"/>
          <w:bCs/>
          <w:color w:val="000000" w:themeColor="text1"/>
          <w:sz w:val="32"/>
          <w:szCs w:val="32"/>
          <w:lang w:eastAsia="zh-CN"/>
        </w:rPr>
        <w:t>项目选址；建设场地地质勘察；配合办理项目前期发改委、林业局、规自局等部门相关手续；工程可行性研究；施工图设计</w:t>
      </w:r>
      <w:r>
        <w:rPr>
          <w:rFonts w:hint="default" w:ascii="Times New Roman" w:hAnsi="Times New Roman" w:eastAsia="方正仿宋_GBK"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（3）工程设计应坚持节约资源、确保安全、提高质量、利于运行和降低造价的原则，进行全面细致的方案比选，确保设计结果技术可行、经济合理。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报价人在其工作范围内应确保其各自独立准备的全部设计文件在中国境内外都不会侵犯任何第三方的知识产权（包括但不限于著作权、商标权、专利权）或专有技术或商业秘密；报价人如果在其设计文件中使用或包含任何其他人的知识产权或专有技术或商业秘密，应保证已经获得权利人的合法、有效、充分的授权；发包人拥有报价人所提交的全部设计文件（包括设计方案、设计成果）的使用权和受益权，并使用于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（5）报价人必须按发包人要求，做好售后技术服务工作。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val="zh-CN" w:eastAsia="zh-CN"/>
        </w:rPr>
        <w:sectPr>
          <w:pgSz w:w="11907" w:h="16840"/>
          <w:pgMar w:top="1814" w:right="1474" w:bottom="1701" w:left="1587" w:header="851" w:footer="992" w:gutter="0"/>
          <w:cols w:space="425" w:num="1"/>
          <w:docGrid w:linePitch="312" w:charSpace="0"/>
        </w:sectPr>
      </w:pPr>
      <w:r>
        <w:rPr>
          <w:rFonts w:hint="default" w:ascii="Times New Roman" w:hAnsi="Times New Roman" w:eastAsia="方正仿宋_GBK" w:cs="Times New Roman"/>
          <w:color w:val="000000" w:themeColor="text1"/>
          <w:sz w:val="32"/>
          <w:szCs w:val="32"/>
          <w:lang w:eastAsia="zh-CN"/>
        </w:rPr>
        <w:t>（6）未尽事宜按有关规定执行。</w:t>
      </w:r>
    </w:p>
    <w:p>
      <w:pPr>
        <w:numPr>
          <w:ilvl w:val="0"/>
          <w:numId w:val="1"/>
        </w:numPr>
        <w:autoSpaceDE w:val="0"/>
        <w:autoSpaceDN w:val="0"/>
        <w:adjustRightInd w:val="0"/>
        <w:spacing w:line="56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报价文件格式</w:t>
      </w:r>
    </w:p>
    <w:p>
      <w:pPr>
        <w:autoSpaceDE w:val="0"/>
        <w:autoSpaceDN w:val="0"/>
        <w:adjustRightInd w:val="0"/>
        <w:spacing w:line="560" w:lineRule="exact"/>
        <w:jc w:val="center"/>
        <w:rPr>
          <w:rFonts w:hint="default" w:ascii="Times New Roman" w:hAnsi="Times New Roman" w:eastAsia="方正小标宋_GBK" w:cs="Times New Roman"/>
          <w:bCs/>
          <w:color w:val="000000" w:themeColor="text1"/>
          <w:sz w:val="48"/>
          <w:szCs w:val="48"/>
          <w:lang w:eastAsia="zh-CN"/>
        </w:rPr>
      </w:pPr>
      <w:r>
        <w:rPr>
          <w:rFonts w:hint="default" w:ascii="Times New Roman" w:hAnsi="Times New Roman" w:eastAsia="方正小标宋_GBK" w:cs="Times New Roman"/>
          <w:bCs/>
          <w:color w:val="000000" w:themeColor="text1"/>
          <w:sz w:val="48"/>
          <w:szCs w:val="48"/>
          <w:lang w:eastAsia="zh-CN"/>
        </w:rPr>
        <w:br w:type="page"/>
      </w:r>
    </w:p>
    <w:p>
      <w:pPr>
        <w:autoSpaceDE w:val="0"/>
        <w:autoSpaceDN w:val="0"/>
        <w:adjustRightInd w:val="0"/>
        <w:spacing w:line="560" w:lineRule="exact"/>
        <w:jc w:val="center"/>
        <w:rPr>
          <w:rFonts w:hint="default" w:ascii="Times New Roman" w:hAnsi="Times New Roman" w:eastAsia="方正小标宋_GBK" w:cs="Times New Roman"/>
          <w:color w:val="000000" w:themeColor="text1"/>
          <w:sz w:val="20"/>
          <w:szCs w:val="20"/>
          <w:lang w:eastAsia="zh-CN"/>
        </w:rPr>
      </w:pPr>
      <w:r>
        <w:rPr>
          <w:rFonts w:hint="default" w:ascii="Times New Roman" w:hAnsi="Times New Roman" w:eastAsia="方正小标宋_GBK" w:cs="Times New Roman"/>
          <w:bCs/>
          <w:color w:val="000000" w:themeColor="text1"/>
          <w:sz w:val="48"/>
          <w:szCs w:val="48"/>
          <w:lang w:eastAsia="zh-CN"/>
        </w:rPr>
        <w:t>XXXX项目</w:t>
      </w: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eastAsia="方正小标宋_GBK" w:cs="Times New Roman"/>
          <w:color w:val="000000" w:themeColor="text1"/>
          <w:lang w:eastAsia="zh-CN"/>
        </w:rPr>
      </w:pPr>
    </w:p>
    <w:p>
      <w:pPr>
        <w:spacing w:line="560" w:lineRule="exact"/>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56"/>
          <w:szCs w:val="56"/>
          <w:lang w:eastAsia="zh-CN"/>
        </w:rPr>
        <w:t>报价文件</w:t>
      </w: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cs="Times New Roman"/>
          <w:color w:val="000000" w:themeColor="text1"/>
          <w:lang w:eastAsia="zh-CN"/>
        </w:rPr>
      </w:pPr>
    </w:p>
    <w:p>
      <w:pPr>
        <w:spacing w:line="560" w:lineRule="exact"/>
        <w:rPr>
          <w:rFonts w:hint="default" w:ascii="Times New Roman" w:hAnsi="Times New Roman" w:eastAsia="方正仿宋_GBK" w:cs="Times New Roman"/>
          <w:color w:val="000000" w:themeColor="text1"/>
          <w:sz w:val="32"/>
          <w:szCs w:val="32"/>
          <w:lang w:eastAsia="zh-CN"/>
        </w:rPr>
      </w:pPr>
    </w:p>
    <w:p>
      <w:pPr>
        <w:spacing w:line="560" w:lineRule="exact"/>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报价人：（盖单位章）</w:t>
      </w:r>
    </w:p>
    <w:p>
      <w:pPr>
        <w:pStyle w:val="30"/>
        <w:spacing w:after="0" w:line="560" w:lineRule="exact"/>
        <w:ind w:left="440"/>
        <w:rPr>
          <w:rFonts w:hint="default" w:ascii="Times New Roman" w:hAnsi="Times New Roman" w:cs="Times New Roman"/>
          <w:color w:val="000000" w:themeColor="text1"/>
        </w:rPr>
      </w:pPr>
    </w:p>
    <w:p>
      <w:pPr>
        <w:spacing w:line="560" w:lineRule="exact"/>
        <w:jc w:val="center"/>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法定代表人或其委托代理人:（签字）</w:t>
      </w:r>
    </w:p>
    <w:p>
      <w:pPr>
        <w:spacing w:line="560" w:lineRule="exact"/>
        <w:jc w:val="center"/>
        <w:rPr>
          <w:rFonts w:hint="default" w:ascii="Times New Roman" w:hAnsi="Times New Roman" w:eastAsia="方正仿宋_GBK" w:cs="Times New Roman"/>
          <w:color w:val="000000" w:themeColor="text1"/>
          <w:sz w:val="32"/>
          <w:szCs w:val="32"/>
          <w:lang w:eastAsia="zh-CN"/>
        </w:rPr>
      </w:pPr>
    </w:p>
    <w:p>
      <w:pPr>
        <w:spacing w:line="560" w:lineRule="exact"/>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2022年</w:t>
      </w:r>
      <w:r>
        <w:rPr>
          <w:rFonts w:hint="default" w:ascii="Times New Roman" w:hAnsi="Times New Roman" w:eastAsia="方正仿宋_GBK" w:cs="Times New Roman"/>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lang w:eastAsia="zh-CN"/>
        </w:rPr>
        <w:t>月   日</w:t>
      </w:r>
    </w:p>
    <w:p>
      <w:pPr>
        <w:pStyle w:val="99"/>
        <w:spacing w:line="560" w:lineRule="exact"/>
        <w:ind w:firstLine="420"/>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宋体" w:cs="Times New Roman"/>
          <w:color w:val="000000" w:themeColor="text1"/>
          <w:sz w:val="21"/>
          <w:szCs w:val="21"/>
        </w:rPr>
        <w:br w:type="page"/>
      </w:r>
      <w:r>
        <w:rPr>
          <w:rFonts w:hint="default" w:ascii="Times New Roman" w:hAnsi="Times New Roman" w:eastAsia="方正小标宋_GBK" w:cs="Times New Roman"/>
          <w:color w:val="000000" w:themeColor="text1"/>
          <w:sz w:val="44"/>
          <w:szCs w:val="44"/>
        </w:rPr>
        <w:t>目  录</w:t>
      </w:r>
    </w:p>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bookmarkStart w:id="42" w:name="bookmark291"/>
      <w:r>
        <w:rPr>
          <w:rFonts w:hint="default" w:ascii="Times New Roman" w:hAnsi="Times New Roman" w:eastAsia="方正仿宋_GBK" w:cs="Times New Roman"/>
          <w:color w:val="000000" w:themeColor="text1"/>
          <w:sz w:val="32"/>
          <w:szCs w:val="32"/>
          <w:lang w:eastAsia="zh-CN"/>
        </w:rPr>
        <w:t>一、法定代表人身份证明（适用于无委托代理人的情况)或授权委托书（适用于有委托代理人的情况）</w:t>
      </w:r>
    </w:p>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二、报价函</w:t>
      </w:r>
    </w:p>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三、报价表</w:t>
      </w:r>
    </w:p>
    <w:bookmarkEnd w:id="42"/>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四、资格审查资料</w:t>
      </w:r>
    </w:p>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五、信用承诺书</w:t>
      </w:r>
    </w:p>
    <w:p>
      <w:pPr>
        <w:tabs>
          <w:tab w:val="left" w:pos="469"/>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六、项目方案及进度安排</w:t>
      </w:r>
    </w:p>
    <w:p>
      <w:pPr>
        <w:tabs>
          <w:tab w:val="left" w:pos="474"/>
        </w:tabs>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七、其他资料</w:t>
      </w:r>
    </w:p>
    <w:p>
      <w:pPr>
        <w:pStyle w:val="173"/>
        <w:keepNext/>
        <w:keepLines/>
        <w:shd w:val="clear" w:color="auto" w:fill="auto"/>
        <w:snapToGrid w:val="0"/>
        <w:spacing w:before="0" w:after="0"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43" w:name="_Toc52097543"/>
      <w:bookmarkStart w:id="44" w:name="_Toc10710824"/>
      <w:bookmarkStart w:id="45" w:name="bookmark292"/>
      <w:bookmarkStart w:id="46" w:name="_Toc29194793"/>
      <w:r>
        <w:rPr>
          <w:rFonts w:hint="default" w:ascii="Times New Roman" w:hAnsi="Times New Roman" w:eastAsia="方正小标宋_GBK" w:cs="Times New Roman"/>
          <w:color w:val="000000" w:themeColor="text1"/>
          <w:sz w:val="44"/>
          <w:szCs w:val="44"/>
        </w:rPr>
        <w:t>一、法定代表人身份证明或授权委托书</w:t>
      </w:r>
      <w:bookmarkEnd w:id="43"/>
    </w:p>
    <w:p>
      <w:pPr>
        <w:widowControl/>
        <w:spacing w:line="560" w:lineRule="exact"/>
        <w:rPr>
          <w:rFonts w:hint="default" w:ascii="Times New Roman" w:hAnsi="Times New Roman" w:cs="Times New Roman" w:eastAsiaTheme="minorEastAsia"/>
          <w:color w:val="000000" w:themeColor="text1"/>
          <w:kern w:val="2"/>
          <w:sz w:val="32"/>
          <w:szCs w:val="32"/>
          <w:lang w:eastAsia="zh-CN"/>
        </w:rPr>
      </w:pPr>
      <w:r>
        <w:rPr>
          <w:rFonts w:hint="default" w:ascii="Times New Roman" w:hAnsi="Times New Roman" w:cs="Times New Roman"/>
          <w:color w:val="000000" w:themeColor="text1"/>
          <w:lang w:eastAsia="zh-CN"/>
        </w:rPr>
        <w:br w:type="page"/>
      </w:r>
    </w:p>
    <w:p>
      <w:pPr>
        <w:pStyle w:val="173"/>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rPr>
      </w:pPr>
      <w:bookmarkStart w:id="47" w:name="_Toc52097544"/>
      <w:r>
        <w:rPr>
          <w:rFonts w:hint="default" w:ascii="Times New Roman" w:hAnsi="Times New Roman" w:eastAsia="方正小标宋_GBK" w:cs="Times New Roman"/>
          <w:color w:val="000000" w:themeColor="text1"/>
          <w:sz w:val="44"/>
          <w:szCs w:val="44"/>
        </w:rPr>
        <w:t>二、报价函</w:t>
      </w:r>
      <w:bookmarkEnd w:id="44"/>
      <w:bookmarkEnd w:id="45"/>
      <w:bookmarkEnd w:id="46"/>
      <w:bookmarkEnd w:id="47"/>
    </w:p>
    <w:p>
      <w:pPr>
        <w:tabs>
          <w:tab w:val="left" w:leader="underscore" w:pos="2036"/>
        </w:tabs>
        <w:spacing w:line="560" w:lineRule="exact"/>
        <w:ind w:left="140"/>
        <w:rPr>
          <w:rFonts w:hint="default" w:ascii="Times New Roman" w:hAnsi="Times New Roman" w:eastAsia="方正仿宋_GBK" w:cs="Times New Roman"/>
          <w:color w:val="000000" w:themeColor="text1"/>
          <w:sz w:val="32"/>
          <w:szCs w:val="32"/>
          <w:lang w:eastAsia="zh-CN"/>
        </w:rPr>
      </w:pPr>
      <w:bookmarkStart w:id="48" w:name="bookmark293"/>
      <w:r>
        <w:rPr>
          <w:rFonts w:hint="default" w:ascii="Times New Roman" w:hAnsi="Times New Roman" w:eastAsia="方正仿宋_GBK" w:cs="Times New Roman"/>
          <w:color w:val="000000" w:themeColor="text1"/>
          <w:sz w:val="32"/>
          <w:szCs w:val="32"/>
          <w:lang w:eastAsia="zh-CN"/>
        </w:rPr>
        <w:t>____________(询价人名称</w:t>
      </w:r>
      <w:r>
        <w:rPr>
          <w:rFonts w:hint="default" w:ascii="Times New Roman" w:hAnsi="Times New Roman" w:eastAsia="方正仿宋_GBK" w:cs="Times New Roman"/>
          <w:color w:val="000000" w:themeColor="text1"/>
          <w:sz w:val="32"/>
          <w:szCs w:val="32"/>
          <w:lang w:eastAsia="zh-CN" w:bidi="en-US"/>
        </w:rPr>
        <w:t>）：</w:t>
      </w:r>
      <w:bookmarkEnd w:id="48"/>
    </w:p>
    <w:p>
      <w:pPr>
        <w:tabs>
          <w:tab w:val="left" w:pos="939"/>
        </w:tabs>
        <w:adjustRightInd w:val="0"/>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bidi="en-US"/>
        </w:rPr>
        <w:t>1.</w:t>
      </w:r>
      <w:r>
        <w:rPr>
          <w:rFonts w:hint="default" w:ascii="Times New Roman" w:hAnsi="Times New Roman" w:eastAsia="方正仿宋_GBK" w:cs="Times New Roman"/>
          <w:color w:val="000000" w:themeColor="text1"/>
          <w:sz w:val="32"/>
          <w:szCs w:val="32"/>
          <w:lang w:eastAsia="zh-CN"/>
        </w:rPr>
        <w:t>我方己仔细研究了_______项目询价文件的全部内容，愿意以人民币</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u w:val="single"/>
          <w:lang w:val="en-US" w:eastAsia="zh-CN"/>
        </w:rPr>
        <w:t xml:space="preserve">        </w:t>
      </w:r>
      <w:r>
        <w:rPr>
          <w:rFonts w:hint="eastAsia" w:ascii="Times New Roman" w:hAnsi="Times New Roman" w:eastAsia="方正仿宋_GBK" w:cs="Times New Roman"/>
          <w:color w:val="000000" w:themeColor="text1"/>
          <w:sz w:val="32"/>
          <w:szCs w:val="32"/>
          <w:lang w:val="en-US" w:eastAsia="zh-CN"/>
        </w:rPr>
        <w:t>元</w:t>
      </w:r>
      <w:r>
        <w:rPr>
          <w:rFonts w:hint="default" w:ascii="Times New Roman" w:hAnsi="Times New Roman" w:eastAsia="方正仿宋_GBK" w:cs="Times New Roman"/>
          <w:color w:val="000000" w:themeColor="text1"/>
          <w:sz w:val="32"/>
          <w:szCs w:val="32"/>
          <w:lang w:eastAsia="zh-CN"/>
        </w:rPr>
        <w:t>（大写</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u w:val="single"/>
          <w:lang w:val="en-US" w:eastAsia="zh-CN"/>
        </w:rPr>
        <w:t xml:space="preserve">       </w:t>
      </w:r>
      <w:r>
        <w:rPr>
          <w:rFonts w:hint="eastAsia" w:ascii="Times New Roman" w:hAnsi="Times New Roman" w:eastAsia="方正仿宋_GBK" w:cs="Times New Roman"/>
          <w:color w:val="000000" w:themeColor="text1"/>
          <w:sz w:val="32"/>
          <w:szCs w:val="32"/>
          <w:lang w:val="en-US" w:eastAsia="zh-CN"/>
        </w:rPr>
        <w:t>元</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lang w:eastAsia="zh-CN"/>
        </w:rPr>
        <w:t>的总报价提供相关服务，并按合同约定履行义务。</w:t>
      </w:r>
    </w:p>
    <w:p>
      <w:pPr>
        <w:keepNext w:val="0"/>
        <w:keepLines w:val="0"/>
        <w:pageBreakBefore w:val="0"/>
        <w:widowControl w:val="0"/>
        <w:tabs>
          <w:tab w:val="left" w:pos="93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2.我方的报价文件包括下列内容：</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（1）报价函；</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（2）法定代表人身份证明或授权委托书；</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（3）报价表；</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（4）资格审查资料；</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5</w:t>
      </w:r>
      <w:r>
        <w:rPr>
          <w:rFonts w:hint="default" w:ascii="Times New Roman" w:hAnsi="Times New Roman" w:eastAsia="方正仿宋_GBK" w:cs="Times New Roman"/>
          <w:color w:val="000000" w:themeColor="text1"/>
          <w:sz w:val="32"/>
          <w:szCs w:val="32"/>
          <w:lang w:eastAsia="zh-CN"/>
        </w:rPr>
        <w:t>）信用承诺书</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lang w:eastAsia="zh-CN"/>
        </w:rPr>
        <w:t>）项目方案及进度安排；</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lang w:eastAsia="zh-CN"/>
        </w:rPr>
        <w:t>）其它。</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报价文件的上述组成部分如存在内容不一致的，以报价函为准。</w:t>
      </w:r>
    </w:p>
    <w:p>
      <w:pPr>
        <w:keepNext w:val="0"/>
        <w:keepLines w:val="0"/>
        <w:pageBreakBefore w:val="0"/>
        <w:widowControl w:val="0"/>
        <w:tabs>
          <w:tab w:val="left" w:pos="993"/>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3.我方承诺响应询价文件的全部要求。</w:t>
      </w:r>
    </w:p>
    <w:p>
      <w:pPr>
        <w:keepNext w:val="0"/>
        <w:keepLines w:val="0"/>
        <w:pageBreakBefore w:val="0"/>
        <w:widowControl w:val="0"/>
        <w:tabs>
          <w:tab w:val="left" w:pos="993"/>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4.如我方中选，我方承诺：</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（1）在收到中选通知后，在规定的期限内与你方签订合同；</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（2）在签订合同时不向你方提出附加条件；</w:t>
      </w:r>
    </w:p>
    <w:p>
      <w:pPr>
        <w:keepNext w:val="0"/>
        <w:keepLines w:val="0"/>
        <w:pageBreakBefore w:val="0"/>
        <w:widowControl w:val="0"/>
        <w:tabs>
          <w:tab w:val="left" w:pos="1088"/>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3</w:t>
      </w:r>
      <w:r>
        <w:rPr>
          <w:rFonts w:hint="default" w:ascii="Times New Roman" w:hAnsi="Times New Roman" w:eastAsia="方正仿宋_GBK" w:cs="Times New Roman"/>
          <w:color w:val="000000" w:themeColor="text1"/>
          <w:sz w:val="32"/>
          <w:szCs w:val="32"/>
          <w:lang w:eastAsia="zh-CN"/>
        </w:rPr>
        <w:t>）在合同约定的期限内完成合同规定的全部义务。</w:t>
      </w:r>
    </w:p>
    <w:p>
      <w:pPr>
        <w:keepNext w:val="0"/>
        <w:keepLines w:val="0"/>
        <w:pageBreakBefore w:val="0"/>
        <w:widowControl w:val="0"/>
        <w:tabs>
          <w:tab w:val="left" w:pos="84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5</w:t>
      </w:r>
      <w:r>
        <w:rPr>
          <w:rFonts w:hint="default" w:ascii="Times New Roman" w:hAnsi="Times New Roman" w:eastAsia="方正仿宋_GBK" w:cs="Times New Roman"/>
          <w:color w:val="000000" w:themeColor="text1"/>
          <w:sz w:val="32"/>
          <w:szCs w:val="32"/>
          <w:lang w:eastAsia="zh-CN"/>
        </w:rPr>
        <w:t>.我方在此声明，所递交的报价文件及有关资料内容完整、真实和准确。</w:t>
      </w:r>
    </w:p>
    <w:p>
      <w:pPr>
        <w:keepNext w:val="0"/>
        <w:keepLines w:val="0"/>
        <w:pageBreakBefore w:val="0"/>
        <w:widowControl w:val="0"/>
        <w:tabs>
          <w:tab w:val="left" w:pos="849"/>
        </w:tabs>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bidi="en-US"/>
        </w:rPr>
        <w:t>6</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lang w:eastAsia="zh-CN"/>
        </w:rPr>
        <w:t>其他补充说明）。</w:t>
      </w:r>
    </w:p>
    <w:p>
      <w:pPr>
        <w:spacing w:line="560" w:lineRule="exact"/>
        <w:ind w:left="2660"/>
        <w:rPr>
          <w:rStyle w:val="180"/>
          <w:rFonts w:hint="default" w:ascii="Times New Roman" w:hAnsi="Times New Roman" w:eastAsia="方正仿宋_GBK" w:cs="Times New Roman"/>
          <w:color w:val="000000" w:themeColor="text1"/>
          <w:sz w:val="32"/>
          <w:szCs w:val="32"/>
        </w:rPr>
      </w:pPr>
    </w:p>
    <w:p>
      <w:pPr>
        <w:spacing w:line="560" w:lineRule="exact"/>
        <w:ind w:left="2660"/>
        <w:rPr>
          <w:rFonts w:hint="default" w:ascii="Times New Roman" w:hAnsi="Times New Roman" w:eastAsia="方正仿宋_GBK" w:cs="Times New Roman"/>
          <w:color w:val="000000" w:themeColor="text1"/>
          <w:sz w:val="32"/>
          <w:szCs w:val="32"/>
          <w:lang w:eastAsia="zh-CN"/>
        </w:rPr>
      </w:pPr>
      <w:r>
        <w:rPr>
          <w:rStyle w:val="180"/>
          <w:rFonts w:hint="default" w:ascii="Times New Roman" w:hAnsi="Times New Roman" w:eastAsia="方正仿宋_GBK" w:cs="Times New Roman"/>
          <w:color w:val="000000" w:themeColor="text1"/>
          <w:sz w:val="32"/>
          <w:szCs w:val="32"/>
        </w:rPr>
        <w:t>报价人：</w:t>
      </w:r>
      <w:r>
        <w:rPr>
          <w:rStyle w:val="182"/>
          <w:rFonts w:hint="default" w:ascii="Times New Roman" w:hAnsi="Times New Roman" w:eastAsia="方正仿宋_GBK" w:cs="Times New Roman"/>
          <w:color w:val="000000" w:themeColor="text1"/>
          <w:sz w:val="32"/>
          <w:szCs w:val="32"/>
          <w:lang w:eastAsia="zh-CN"/>
        </w:rPr>
        <w:t>(盖单位章）</w:t>
      </w:r>
    </w:p>
    <w:p>
      <w:pPr>
        <w:spacing w:line="56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法定代表人或其委托代理人：</w:t>
      </w:r>
      <w:r>
        <w:rPr>
          <w:rStyle w:val="182"/>
          <w:rFonts w:hint="default" w:ascii="Times New Roman" w:hAnsi="Times New Roman" w:eastAsia="方正仿宋_GBK" w:cs="Times New Roman"/>
          <w:color w:val="000000" w:themeColor="text1"/>
          <w:sz w:val="32"/>
          <w:szCs w:val="32"/>
          <w:lang w:eastAsia="zh-CN"/>
        </w:rPr>
        <w:t>(签字</w:t>
      </w:r>
      <w:r>
        <w:rPr>
          <w:rStyle w:val="182"/>
          <w:rFonts w:hint="default" w:ascii="Times New Roman" w:hAnsi="Times New Roman" w:eastAsia="方正仿宋_GBK" w:cs="Times New Roman"/>
          <w:color w:val="000000" w:themeColor="text1"/>
          <w:sz w:val="32"/>
          <w:szCs w:val="32"/>
          <w:lang w:eastAsia="zh-CN" w:bidi="en-US"/>
        </w:rPr>
        <w:t>）</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地 址：</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网 址：</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电 话：</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传 真：</w:t>
      </w:r>
    </w:p>
    <w:p>
      <w:pPr>
        <w:tabs>
          <w:tab w:val="left" w:leader="underscore" w:pos="6768"/>
        </w:tabs>
        <w:spacing w:line="560" w:lineRule="exact"/>
        <w:ind w:left="2660"/>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邮政编码：</w:t>
      </w:r>
    </w:p>
    <w:p>
      <w:pPr>
        <w:pStyle w:val="173"/>
        <w:keepNext/>
        <w:keepLines/>
        <w:shd w:val="clear" w:color="auto" w:fill="auto"/>
        <w:spacing w:before="0" w:after="0" w:line="560" w:lineRule="exact"/>
        <w:jc w:val="center"/>
        <w:rPr>
          <w:rStyle w:val="181"/>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szCs w:val="21"/>
          <w:u w:val="single"/>
        </w:rPr>
        <w:br w:type="page"/>
      </w:r>
      <w:bookmarkStart w:id="49" w:name="_Toc52097545"/>
      <w:bookmarkStart w:id="50" w:name="_Toc10710825"/>
      <w:bookmarkStart w:id="51" w:name="_Toc29194794"/>
      <w:r>
        <w:rPr>
          <w:rFonts w:hint="default" w:ascii="Times New Roman" w:hAnsi="Times New Roman" w:eastAsia="方正小标宋_GBK" w:cs="Times New Roman"/>
          <w:color w:val="000000" w:themeColor="text1"/>
          <w:sz w:val="44"/>
          <w:szCs w:val="44"/>
        </w:rPr>
        <w:t>三</w:t>
      </w:r>
      <w:r>
        <w:rPr>
          <w:rStyle w:val="181"/>
          <w:rFonts w:hint="default" w:ascii="Times New Roman" w:hAnsi="Times New Roman" w:eastAsia="方正小标宋_GBK" w:cs="Times New Roman"/>
          <w:color w:val="000000" w:themeColor="text1"/>
          <w:sz w:val="44"/>
          <w:szCs w:val="44"/>
        </w:rPr>
        <w:t>、报价表</w:t>
      </w:r>
      <w:bookmarkEnd w:id="49"/>
      <w:bookmarkEnd w:id="50"/>
      <w:bookmarkEnd w:id="51"/>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1.报价说明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（1）价格应按照本说明的要求报价，以人民币计价，单位为元，精确到个数位。</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（2）报价表中的价格，应包括报价单位完成合同内容所需的研究费、设计费、材料费、验收费，技术服务费、保险费、管理费、利润、税费，以及合同明示或暗示的风险、责任和义务等所发生的其他全部费用。</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（4）报价文件报价的 “合价”及“分解组成”均由报价人填写。若报价人对某些项目未填报，则应认为已包括在其它项目的报价中。若某项费用不足以支付合同中约定的应支付费用，视为该项费用已包含在总报价中。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i w:val="0"/>
          <w:iCs w:val="0"/>
          <w:color w:val="000000" w:themeColor="text1"/>
          <w:sz w:val="32"/>
          <w:szCs w:val="32"/>
          <w:lang w:eastAsia="zh-CN"/>
        </w:rPr>
        <w:t>（5）报价在合同有效期内固定不变，即</w:t>
      </w:r>
      <w:r>
        <w:rPr>
          <w:rFonts w:hint="default" w:ascii="Times New Roman" w:hAnsi="Times New Roman" w:eastAsia="方正仿宋_GBK" w:cs="Times New Roman"/>
          <w:color w:val="000000" w:themeColor="text1"/>
          <w:sz w:val="32"/>
          <w:szCs w:val="32"/>
          <w:lang w:eastAsia="zh-CN"/>
        </w:rPr>
        <w:t>合同价格不因国家和地方政策调整、物价变动、设计调整等因素的影响而调整。</w:t>
      </w:r>
    </w:p>
    <w:p>
      <w:pPr>
        <w:tabs>
          <w:tab w:val="left" w:leader="underscore" w:pos="7582"/>
        </w:tabs>
        <w:spacing w:line="560" w:lineRule="exact"/>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br w:type="page"/>
      </w:r>
    </w:p>
    <w:p>
      <w:pPr>
        <w:numPr>
          <w:ilvl w:val="0"/>
          <w:numId w:val="2"/>
        </w:numPr>
        <w:tabs>
          <w:tab w:val="left" w:leader="underscore" w:pos="7582"/>
        </w:tabs>
        <w:spacing w:line="560" w:lineRule="exact"/>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报价表</w:t>
      </w:r>
    </w:p>
    <w:p>
      <w:pPr>
        <w:spacing w:line="560" w:lineRule="exact"/>
        <w:ind w:firstLine="557" w:firstLineChars="19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i w:val="0"/>
          <w:iCs w:val="0"/>
          <w:color w:val="000000" w:themeColor="text1"/>
          <w:sz w:val="28"/>
          <w:szCs w:val="28"/>
          <w:lang w:eastAsia="zh-CN"/>
        </w:rPr>
        <w:t>根据项目实际情况列明。</w:t>
      </w:r>
    </w:p>
    <w:p>
      <w:pPr>
        <w:pStyle w:val="30"/>
        <w:spacing w:after="0" w:line="560" w:lineRule="exact"/>
        <w:ind w:left="440" w:firstLine="0"/>
        <w:rPr>
          <w:rFonts w:hint="default" w:ascii="Times New Roman" w:hAnsi="Times New Roman" w:cs="Times New Roman"/>
          <w:color w:val="000000" w:themeColor="text1"/>
        </w:rPr>
      </w:pPr>
    </w:p>
    <w:p>
      <w:pPr>
        <w:spacing w:line="560" w:lineRule="exact"/>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bCs/>
          <w:color w:val="000000" w:themeColor="text1"/>
          <w:sz w:val="44"/>
          <w:szCs w:val="44"/>
          <w:lang w:eastAsia="zh-CN"/>
        </w:rPr>
        <w:t>报价表</w:t>
      </w:r>
    </w:p>
    <w:p>
      <w:pPr>
        <w:tabs>
          <w:tab w:val="left" w:leader="underscore" w:pos="7582"/>
        </w:tabs>
        <w:spacing w:line="560" w:lineRule="exact"/>
        <w:rPr>
          <w:rFonts w:hint="default" w:ascii="Times New Roman" w:hAnsi="Times New Roman" w:cs="Times New Roman"/>
          <w:color w:val="000000" w:themeColor="text1"/>
          <w:lang w:eastAsia="zh-CN"/>
        </w:rPr>
      </w:pPr>
    </w:p>
    <w:p>
      <w:pPr>
        <w:tabs>
          <w:tab w:val="left" w:leader="underscore" w:pos="7582"/>
        </w:tabs>
        <w:spacing w:line="560" w:lineRule="exact"/>
        <w:rPr>
          <w:rFonts w:hint="default" w:ascii="Times New Roman" w:hAnsi="Times New Roman" w:cs="Times New Roman"/>
          <w:color w:val="000000" w:themeColor="text1"/>
          <w:lang w:eastAsia="zh-CN"/>
        </w:rPr>
      </w:pPr>
      <w:r>
        <w:rPr>
          <w:rFonts w:hint="default" w:ascii="Times New Roman" w:hAnsi="Times New Roman" w:cs="Times New Roman"/>
          <w:color w:val="000000" w:themeColor="text1"/>
          <w:lang w:eastAsia="zh-CN"/>
        </w:rPr>
        <w:t xml:space="preserve">                                                            单位：人民币元</w:t>
      </w:r>
    </w:p>
    <w:tbl>
      <w:tblPr>
        <w:tblStyle w:val="52"/>
        <w:tblW w:w="8523" w:type="dxa"/>
        <w:jc w:val="center"/>
        <w:tblInd w:w="0" w:type="dxa"/>
        <w:tblLayout w:type="fixed"/>
        <w:tblCellMar>
          <w:top w:w="0" w:type="dxa"/>
          <w:left w:w="108" w:type="dxa"/>
          <w:bottom w:w="0" w:type="dxa"/>
          <w:right w:w="108" w:type="dxa"/>
        </w:tblCellMar>
      </w:tblPr>
      <w:tblGrid>
        <w:gridCol w:w="978"/>
        <w:gridCol w:w="5013"/>
        <w:gridCol w:w="106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bookmarkStart w:id="52" w:name="_Toc148779982"/>
            <w:bookmarkStart w:id="53" w:name="_Toc148863269"/>
            <w:bookmarkStart w:id="54" w:name="_Toc150847038"/>
            <w:r>
              <w:rPr>
                <w:rFonts w:hint="default" w:ascii="Times New Roman" w:hAnsi="Times New Roman" w:cs="Times New Roman"/>
                <w:color w:val="000000" w:themeColor="text1"/>
                <w:shd w:val="clear" w:color="auto" w:fill="FFFFFF"/>
              </w:rPr>
              <w:t>编号</w:t>
            </w:r>
          </w:p>
        </w:tc>
        <w:tc>
          <w:tcPr>
            <w:tcW w:w="501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lang w:eastAsia="zh-CN"/>
              </w:rPr>
              <w:t>工作内容</w:t>
            </w:r>
            <w:r>
              <w:rPr>
                <w:rFonts w:hint="default" w:ascii="Times New Roman" w:hAnsi="Times New Roman" w:cs="Times New Roman"/>
                <w:color w:val="000000" w:themeColor="text1"/>
                <w:shd w:val="clear" w:color="auto" w:fill="FFFFFF"/>
              </w:rPr>
              <w:t>名称</w:t>
            </w:r>
          </w:p>
        </w:tc>
        <w:tc>
          <w:tcPr>
            <w:tcW w:w="106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1</w:t>
            </w:r>
          </w:p>
        </w:tc>
        <w:tc>
          <w:tcPr>
            <w:tcW w:w="501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lang w:eastAsia="zh-CN"/>
              </w:rPr>
            </w:pPr>
            <w:r>
              <w:rPr>
                <w:rFonts w:hint="default" w:ascii="Times New Roman" w:hAnsi="Times New Roman" w:cs="Times New Roman"/>
                <w:color w:val="000000" w:themeColor="text1"/>
                <w:shd w:val="clear" w:color="auto" w:fill="FFFFFF"/>
                <w:lang w:eastAsia="zh-CN"/>
              </w:rPr>
              <w:t>项目选址、建设场地地质勘察</w:t>
            </w:r>
          </w:p>
        </w:tc>
        <w:tc>
          <w:tcPr>
            <w:tcW w:w="106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2</w:t>
            </w:r>
          </w:p>
        </w:tc>
        <w:tc>
          <w:tcPr>
            <w:tcW w:w="501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lang w:eastAsia="zh-CN"/>
              </w:rPr>
              <w:t>配合办理发改委、林业局、规自局等部门相关手续</w:t>
            </w:r>
          </w:p>
        </w:tc>
        <w:tc>
          <w:tcPr>
            <w:tcW w:w="106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3</w:t>
            </w:r>
          </w:p>
        </w:tc>
        <w:tc>
          <w:tcPr>
            <w:tcW w:w="501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lang w:eastAsia="zh-CN"/>
              </w:rPr>
            </w:pPr>
            <w:r>
              <w:rPr>
                <w:rFonts w:hint="default" w:ascii="Times New Roman" w:hAnsi="Times New Roman" w:cs="Times New Roman"/>
                <w:color w:val="000000" w:themeColor="text1"/>
                <w:shd w:val="clear" w:color="auto" w:fill="FFFFFF"/>
                <w:lang w:eastAsia="zh-CN"/>
              </w:rPr>
              <w:t>工程可行性研究</w:t>
            </w:r>
          </w:p>
        </w:tc>
        <w:tc>
          <w:tcPr>
            <w:tcW w:w="106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4</w:t>
            </w:r>
          </w:p>
        </w:tc>
        <w:tc>
          <w:tcPr>
            <w:tcW w:w="501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lang w:eastAsia="zh-CN"/>
              </w:rPr>
            </w:pPr>
            <w:r>
              <w:rPr>
                <w:rFonts w:hint="default" w:ascii="Times New Roman" w:hAnsi="Times New Roman" w:cs="Times New Roman"/>
                <w:color w:val="000000" w:themeColor="text1"/>
                <w:shd w:val="clear" w:color="auto" w:fill="FFFFFF"/>
                <w:lang w:eastAsia="zh-CN"/>
              </w:rPr>
              <w:t>施工图设计</w:t>
            </w:r>
          </w:p>
        </w:tc>
        <w:tc>
          <w:tcPr>
            <w:tcW w:w="106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501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总</w:t>
            </w:r>
            <w:r>
              <w:rPr>
                <w:rFonts w:hint="default" w:ascii="Times New Roman" w:hAnsi="Times New Roman" w:cs="Times New Roman"/>
                <w:color w:val="000000" w:themeColor="text1"/>
                <w:shd w:val="clear" w:color="auto" w:fill="FFFFFF"/>
                <w:lang w:eastAsia="zh-CN"/>
              </w:rPr>
              <w:t>报</w:t>
            </w:r>
            <w:r>
              <w:rPr>
                <w:rFonts w:hint="default" w:ascii="Times New Roman" w:hAnsi="Times New Roman" w:cs="Times New Roman"/>
                <w:color w:val="000000" w:themeColor="text1"/>
                <w:shd w:val="clear" w:color="auto" w:fill="FFFFFF"/>
              </w:rPr>
              <w:t>价</w:t>
            </w:r>
          </w:p>
        </w:tc>
        <w:tc>
          <w:tcPr>
            <w:tcW w:w="106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cs="Times New Roman"/>
                <w:color w:val="000000" w:themeColor="text1"/>
                <w:shd w:val="clear" w:color="auto" w:fill="FFFFFF"/>
              </w:rPr>
            </w:pPr>
          </w:p>
        </w:tc>
      </w:tr>
      <w:bookmarkEnd w:id="52"/>
      <w:bookmarkEnd w:id="53"/>
      <w:bookmarkEnd w:id="54"/>
    </w:tbl>
    <w:p>
      <w:pPr>
        <w:pStyle w:val="73"/>
        <w:spacing w:line="560" w:lineRule="exact"/>
        <w:ind w:left="800"/>
        <w:rPr>
          <w:rFonts w:hint="default" w:ascii="Times New Roman" w:hAnsi="Times New Roman" w:cs="Times New Roman"/>
          <w:color w:val="000000" w:themeColor="text1"/>
          <w:szCs w:val="21"/>
          <w:lang w:eastAsia="zh-CN"/>
        </w:rPr>
      </w:pPr>
    </w:p>
    <w:p>
      <w:pPr>
        <w:pStyle w:val="73"/>
        <w:spacing w:line="560" w:lineRule="exact"/>
        <w:ind w:left="800"/>
        <w:rPr>
          <w:rFonts w:hint="default" w:ascii="Times New Roman" w:hAnsi="Times New Roman" w:cs="Times New Roman"/>
          <w:color w:val="000000" w:themeColor="text1"/>
          <w:szCs w:val="21"/>
          <w:lang w:eastAsia="zh-CN"/>
        </w:rPr>
      </w:pPr>
      <w:r>
        <w:rPr>
          <w:rFonts w:hint="default" w:ascii="Times New Roman" w:hAnsi="Times New Roman" w:cs="Times New Roman"/>
          <w:color w:val="000000" w:themeColor="text1"/>
          <w:szCs w:val="21"/>
          <w:lang w:eastAsia="zh-CN"/>
        </w:rPr>
        <w:t>说明：总报价等于各分项报价之和</w:t>
      </w:r>
    </w:p>
    <w:p>
      <w:pPr>
        <w:pStyle w:val="73"/>
        <w:spacing w:line="560" w:lineRule="exact"/>
        <w:ind w:left="800"/>
        <w:rPr>
          <w:rFonts w:hint="default" w:ascii="Times New Roman" w:hAnsi="Times New Roman" w:cs="Times New Roman"/>
          <w:color w:val="000000" w:themeColor="text1"/>
          <w:szCs w:val="21"/>
          <w:lang w:eastAsia="zh-CN"/>
        </w:rPr>
      </w:pPr>
    </w:p>
    <w:p>
      <w:pPr>
        <w:adjustRightInd w:val="0"/>
        <w:snapToGrid w:val="0"/>
        <w:spacing w:line="560" w:lineRule="exact"/>
        <w:ind w:firstLine="660" w:firstLineChars="300"/>
        <w:rPr>
          <w:rFonts w:hint="default" w:ascii="Times New Roman" w:hAnsi="Times New Roman" w:cs="Times New Roman"/>
          <w:color w:val="000000" w:themeColor="text1"/>
          <w:szCs w:val="21"/>
          <w:lang w:eastAsia="zh-CN"/>
        </w:rPr>
      </w:pPr>
    </w:p>
    <w:p>
      <w:pPr>
        <w:widowControl/>
        <w:spacing w:line="560" w:lineRule="exact"/>
        <w:rPr>
          <w:rFonts w:hint="default" w:ascii="Times New Roman" w:hAnsi="Times New Roman" w:cs="Times New Roman"/>
          <w:color w:val="000000" w:themeColor="text1"/>
          <w:szCs w:val="21"/>
          <w:lang w:eastAsia="zh-CN"/>
        </w:rPr>
      </w:pPr>
    </w:p>
    <w:p>
      <w:pPr>
        <w:spacing w:line="560" w:lineRule="exact"/>
        <w:rPr>
          <w:rFonts w:hint="default" w:ascii="Times New Roman" w:hAnsi="Times New Roman" w:cs="Times New Roman"/>
          <w:color w:val="000000" w:themeColor="text1"/>
          <w:lang w:eastAsia="zh-CN"/>
        </w:rPr>
      </w:pPr>
    </w:p>
    <w:p>
      <w:pPr>
        <w:pStyle w:val="173"/>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55" w:name="_Toc52097546"/>
      <w:r>
        <w:rPr>
          <w:rFonts w:hint="default" w:ascii="Times New Roman" w:hAnsi="Times New Roman" w:eastAsia="方正小标宋_GBK" w:cs="Times New Roman"/>
          <w:color w:val="000000" w:themeColor="text1"/>
          <w:sz w:val="44"/>
          <w:szCs w:val="44"/>
        </w:rPr>
        <w:t>四、资格审查资料</w:t>
      </w:r>
      <w:bookmarkEnd w:id="55"/>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1.营业执照、法定代表人身份证明及授权委托书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2.资质证书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3.业绩证明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4.其他。</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5.信用承诺书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cs="Times New Roman" w:eastAsiaTheme="minorEastAsia"/>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*注：以上报价文件均需加盖鲜章并装订成册。</w:t>
      </w:r>
    </w:p>
    <w:p>
      <w:pPr>
        <w:adjustRightInd w:val="0"/>
        <w:snapToGrid w:val="0"/>
        <w:spacing w:line="560" w:lineRule="exact"/>
        <w:jc w:val="center"/>
        <w:rPr>
          <w:rFonts w:hint="default" w:ascii="Times New Roman" w:hAnsi="Times New Roman" w:cs="Times New Roman" w:eastAsiaTheme="minorEastAsia"/>
          <w:color w:val="000000" w:themeColor="text1"/>
          <w:sz w:val="32"/>
          <w:szCs w:val="32"/>
          <w:lang w:eastAsia="zh-CN"/>
        </w:rPr>
      </w:pPr>
      <w:r>
        <w:rPr>
          <w:rFonts w:hint="default" w:ascii="Times New Roman" w:hAnsi="Times New Roman" w:cs="Times New Roman" w:eastAsiaTheme="minorEastAsia"/>
          <w:color w:val="000000" w:themeColor="text1"/>
          <w:sz w:val="32"/>
          <w:szCs w:val="32"/>
          <w:lang w:eastAsia="zh-CN"/>
        </w:rPr>
        <w:br w:type="page"/>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44"/>
          <w:szCs w:val="44"/>
          <w:lang w:eastAsia="zh-CN"/>
        </w:rPr>
        <w:t>五、信用承诺书</w:t>
      </w:r>
    </w:p>
    <w:p>
      <w:pPr>
        <w:adjustRightInd w:val="0"/>
        <w:snapToGrid w:val="0"/>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重庆航发电力销售有限公司：</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我公司（报价人名称）参加了贵单位_______项目的询价，自愿作出以下承诺：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（3）被列入《重庆市工程建设领域招标投标信用管理暂行办法》规定的黑名单且在有效期内；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4、询价文件符合 “合同条款与格式”规定，询价文件中没有询价人不能接受的条件。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i/>
          <w:iCs/>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w:t>
      </w:r>
      <w:r>
        <w:rPr>
          <w:rFonts w:hint="default" w:ascii="Times New Roman" w:hAnsi="Times New Roman" w:eastAsia="方正仿宋_GBK" w:cs="Times New Roman"/>
          <w:i w:val="0"/>
          <w:iCs w:val="0"/>
          <w:color w:val="000000" w:themeColor="text1"/>
          <w:sz w:val="32"/>
          <w:szCs w:val="32"/>
          <w:lang w:eastAsia="zh-CN"/>
        </w:rPr>
        <w:t>其他</w:t>
      </w:r>
      <w:r>
        <w:rPr>
          <w:rFonts w:hint="default" w:ascii="Times New Roman" w:hAnsi="Times New Roman" w:eastAsia="方正仿宋_GBK" w:cs="Times New Roman"/>
          <w:i/>
          <w:iCs/>
          <w:color w:val="000000" w:themeColor="text1"/>
          <w:sz w:val="32"/>
          <w:szCs w:val="32"/>
          <w:lang w:eastAsia="zh-CN"/>
        </w:rPr>
        <w:t>：</w:t>
      </w:r>
      <w:r>
        <w:rPr>
          <w:rFonts w:hint="default" w:ascii="Times New Roman" w:hAnsi="Times New Roman" w:eastAsia="方正仿宋_GBK" w:cs="Times New Roman"/>
          <w:i/>
          <w:iCs/>
          <w:color w:val="000000" w:themeColor="text1"/>
          <w:sz w:val="32"/>
          <w:szCs w:val="32"/>
          <w:lang w:eastAsia="zh-CN"/>
        </w:rPr>
        <w:tab/>
      </w:r>
      <w:r>
        <w:rPr>
          <w:rFonts w:hint="default" w:ascii="Times New Roman" w:hAnsi="Times New Roman" w:eastAsia="方正仿宋_GBK" w:cs="Times New Roman"/>
          <w:i/>
          <w:iCs/>
          <w:color w:val="000000" w:themeColor="text1"/>
          <w:sz w:val="32"/>
          <w:szCs w:val="32"/>
          <w:lang w:eastAsia="zh-CN"/>
        </w:rPr>
        <w:t>_______。</w:t>
      </w:r>
    </w:p>
    <w:p>
      <w:pPr>
        <w:adjustRightInd w:val="0"/>
        <w:snapToGrid w:val="0"/>
        <w:spacing w:line="56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特此承诺。</w:t>
      </w:r>
    </w:p>
    <w:p>
      <w:pPr>
        <w:adjustRightInd w:val="0"/>
        <w:snapToGrid w:val="0"/>
        <w:spacing w:line="56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         （盖单位法人章）</w:t>
      </w:r>
    </w:p>
    <w:p>
      <w:pPr>
        <w:adjustRightInd w:val="0"/>
        <w:snapToGrid w:val="0"/>
        <w:spacing w:line="56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       （签字或盖章）</w:t>
      </w:r>
    </w:p>
    <w:p>
      <w:pPr>
        <w:pStyle w:val="30"/>
        <w:spacing w:after="0" w:line="560" w:lineRule="exact"/>
        <w:ind w:left="440"/>
        <w:jc w:val="righ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年    月    日</w:t>
      </w:r>
    </w:p>
    <w:p>
      <w:pPr>
        <w:pStyle w:val="30"/>
        <w:spacing w:after="0" w:line="560" w:lineRule="exact"/>
        <w:ind w:left="44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br w:type="page"/>
      </w:r>
    </w:p>
    <w:p>
      <w:pPr>
        <w:pStyle w:val="173"/>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六、项目方案及进度安排</w:t>
      </w:r>
      <w:bookmarkStart w:id="56" w:name="_Toc52097548"/>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可以从以下几方面做一项或多项要求：</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项目的认识（结合项目背景、区域概况、等书面资料）；</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技术方案（结合项目需求，编制相应专项研究方案、工作程序等）；</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项目管理及质量保证措施（项目管理组织合理、管理体系完善、质量保证措施等）；</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进度计划与措施（总计划各关键环节的工期切实可行，保证工期的措施科学、可靠等方面)；</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拟投入的试验和检测仪器设备；</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承诺等。</w:t>
      </w:r>
    </w:p>
    <w:p>
      <w:pPr>
        <w:adjustRightInd w:val="0"/>
        <w:snapToGrid w:val="0"/>
        <w:spacing w:line="560" w:lineRule="exact"/>
        <w:ind w:firstLine="435"/>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br w:type="page"/>
      </w:r>
    </w:p>
    <w:p>
      <w:pPr>
        <w:pStyle w:val="173"/>
        <w:keepNext/>
        <w:keepLines/>
        <w:shd w:val="clear" w:color="auto" w:fill="auto"/>
        <w:spacing w:before="0" w:after="0"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七、其他资料</w:t>
      </w:r>
      <w:bookmarkEnd w:id="56"/>
    </w:p>
    <w:sectPr>
      <w:footerReference r:id="rId14" w:type="default"/>
      <w:pgSz w:w="11907" w:h="16840"/>
      <w:pgMar w:top="1814" w:right="1474" w:bottom="1701"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yriad Pro Light">
    <w:altName w:val="Arial"/>
    <w:panose1 w:val="00000000000000000000"/>
    <w:charset w:val="00"/>
    <w:family w:val="swiss"/>
    <w:pitch w:val="default"/>
    <w:sig w:usb0="00000000" w:usb1="00000000" w:usb2="00000000" w:usb3="00000000" w:csb0="0000009F"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时尚中黑简体">
    <w:altName w:val="黑体"/>
    <w:panose1 w:val="01010104010101010101"/>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1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heme="minorEastAsia" w:hAnsiTheme="minorEastAsia" w:cstheme="minorEastAsia"/>
        <w:sz w:val="28"/>
        <w:szCs w:val="28"/>
      </w:rP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4097" o:spid="_x0000_s4097" o:spt="202" type="#_x0000_t202" style="position:absolute;left:0pt;margin-left:214.15pt;margin-top:-2.9pt;height:144pt;width:144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v:textbox>
        </v:shape>
      </w:pict>
    </w:r>
    <w:sdt>
      <w:sdtPr>
        <w:id w:val="68925126"/>
      </w:sdtPr>
      <w:sdtContent/>
    </w:sdt>
  </w:p>
  <w:p>
    <w:pPr>
      <w:pStyle w:val="16"/>
      <w:spacing w:line="14" w:lineRule="auto"/>
      <w:rPr>
        <w:sz w:val="20"/>
      </w:rPr>
    </w:pPr>
  </w:p>
  <w:p>
    <w:pPr>
      <w:pStyle w:val="16"/>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4098" o:spid="_x0000_s4098" o:spt="202" type="#_x0000_t202" style="position:absolute;left:0pt;margin-left:211.15pt;margin-top:-13.5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26</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35157"/>
    <w:rsid w:val="00057F05"/>
    <w:rsid w:val="00062B69"/>
    <w:rsid w:val="00062D78"/>
    <w:rsid w:val="00074C1E"/>
    <w:rsid w:val="000767C9"/>
    <w:rsid w:val="00084DCF"/>
    <w:rsid w:val="00085E4F"/>
    <w:rsid w:val="00087E0E"/>
    <w:rsid w:val="00097E36"/>
    <w:rsid w:val="000A428E"/>
    <w:rsid w:val="000A45AA"/>
    <w:rsid w:val="000A7FFC"/>
    <w:rsid w:val="000C7211"/>
    <w:rsid w:val="000C79E0"/>
    <w:rsid w:val="000D078B"/>
    <w:rsid w:val="000D797C"/>
    <w:rsid w:val="000E6BC3"/>
    <w:rsid w:val="000F20F1"/>
    <w:rsid w:val="000F469F"/>
    <w:rsid w:val="000F784C"/>
    <w:rsid w:val="0012189F"/>
    <w:rsid w:val="00127C24"/>
    <w:rsid w:val="00130137"/>
    <w:rsid w:val="00132B89"/>
    <w:rsid w:val="001341CD"/>
    <w:rsid w:val="00136F65"/>
    <w:rsid w:val="00137FB3"/>
    <w:rsid w:val="00144C49"/>
    <w:rsid w:val="00146175"/>
    <w:rsid w:val="0015184C"/>
    <w:rsid w:val="001656A6"/>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F4DE9"/>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1B37"/>
    <w:rsid w:val="00347BB9"/>
    <w:rsid w:val="0035195C"/>
    <w:rsid w:val="00363759"/>
    <w:rsid w:val="00372CBF"/>
    <w:rsid w:val="00373ACB"/>
    <w:rsid w:val="00386752"/>
    <w:rsid w:val="00391DF8"/>
    <w:rsid w:val="003B53AF"/>
    <w:rsid w:val="003D31A3"/>
    <w:rsid w:val="003D654C"/>
    <w:rsid w:val="003D6A6E"/>
    <w:rsid w:val="003F25E7"/>
    <w:rsid w:val="003F6525"/>
    <w:rsid w:val="00406DAB"/>
    <w:rsid w:val="00433D93"/>
    <w:rsid w:val="004366EC"/>
    <w:rsid w:val="004368D7"/>
    <w:rsid w:val="0044139A"/>
    <w:rsid w:val="004459DC"/>
    <w:rsid w:val="00471E89"/>
    <w:rsid w:val="00477193"/>
    <w:rsid w:val="004813B0"/>
    <w:rsid w:val="00487786"/>
    <w:rsid w:val="00492232"/>
    <w:rsid w:val="004A39FE"/>
    <w:rsid w:val="004B5725"/>
    <w:rsid w:val="004C0642"/>
    <w:rsid w:val="004C2A3A"/>
    <w:rsid w:val="004C31A4"/>
    <w:rsid w:val="004C7BEC"/>
    <w:rsid w:val="004E164E"/>
    <w:rsid w:val="004E25DC"/>
    <w:rsid w:val="004E2FC4"/>
    <w:rsid w:val="004E3153"/>
    <w:rsid w:val="004E71E2"/>
    <w:rsid w:val="004F395A"/>
    <w:rsid w:val="00523EEB"/>
    <w:rsid w:val="00526A92"/>
    <w:rsid w:val="00574DD9"/>
    <w:rsid w:val="0058579A"/>
    <w:rsid w:val="005873AF"/>
    <w:rsid w:val="005878A4"/>
    <w:rsid w:val="00596085"/>
    <w:rsid w:val="005A0121"/>
    <w:rsid w:val="005B2B62"/>
    <w:rsid w:val="005B4095"/>
    <w:rsid w:val="005C6550"/>
    <w:rsid w:val="005D039E"/>
    <w:rsid w:val="005D0779"/>
    <w:rsid w:val="005D3925"/>
    <w:rsid w:val="005E5FA2"/>
    <w:rsid w:val="005E734D"/>
    <w:rsid w:val="005E7D5D"/>
    <w:rsid w:val="00604187"/>
    <w:rsid w:val="00622221"/>
    <w:rsid w:val="00624BAD"/>
    <w:rsid w:val="00644687"/>
    <w:rsid w:val="006470B5"/>
    <w:rsid w:val="00647BA4"/>
    <w:rsid w:val="0065345B"/>
    <w:rsid w:val="00662411"/>
    <w:rsid w:val="00697D25"/>
    <w:rsid w:val="006B571F"/>
    <w:rsid w:val="006B6D88"/>
    <w:rsid w:val="006F44D9"/>
    <w:rsid w:val="00716ACB"/>
    <w:rsid w:val="0072494D"/>
    <w:rsid w:val="007301BE"/>
    <w:rsid w:val="00731204"/>
    <w:rsid w:val="00733EE5"/>
    <w:rsid w:val="00734609"/>
    <w:rsid w:val="007401F3"/>
    <w:rsid w:val="007416FD"/>
    <w:rsid w:val="00743D8B"/>
    <w:rsid w:val="00747904"/>
    <w:rsid w:val="007510DD"/>
    <w:rsid w:val="00756A35"/>
    <w:rsid w:val="00760D07"/>
    <w:rsid w:val="00770194"/>
    <w:rsid w:val="007709A5"/>
    <w:rsid w:val="007824B9"/>
    <w:rsid w:val="007A55C4"/>
    <w:rsid w:val="007B06B2"/>
    <w:rsid w:val="007C56A4"/>
    <w:rsid w:val="00827C85"/>
    <w:rsid w:val="008408C8"/>
    <w:rsid w:val="00846809"/>
    <w:rsid w:val="008529C1"/>
    <w:rsid w:val="00854BAB"/>
    <w:rsid w:val="00861B0F"/>
    <w:rsid w:val="008627F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0653C"/>
    <w:rsid w:val="0091691B"/>
    <w:rsid w:val="00917CA6"/>
    <w:rsid w:val="0092565C"/>
    <w:rsid w:val="00964B91"/>
    <w:rsid w:val="00971F28"/>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A20D4"/>
    <w:rsid w:val="00CB7A77"/>
    <w:rsid w:val="00CC2029"/>
    <w:rsid w:val="00CD4332"/>
    <w:rsid w:val="00D124B7"/>
    <w:rsid w:val="00D126A0"/>
    <w:rsid w:val="00D14688"/>
    <w:rsid w:val="00D2269B"/>
    <w:rsid w:val="00D23513"/>
    <w:rsid w:val="00D2657A"/>
    <w:rsid w:val="00D3272C"/>
    <w:rsid w:val="00D35C9D"/>
    <w:rsid w:val="00D375DD"/>
    <w:rsid w:val="00D504EC"/>
    <w:rsid w:val="00D5570D"/>
    <w:rsid w:val="00D6574A"/>
    <w:rsid w:val="00D82009"/>
    <w:rsid w:val="00D83269"/>
    <w:rsid w:val="00D875B3"/>
    <w:rsid w:val="00D95673"/>
    <w:rsid w:val="00DA1B22"/>
    <w:rsid w:val="00DB2961"/>
    <w:rsid w:val="00DB5738"/>
    <w:rsid w:val="00DB75D4"/>
    <w:rsid w:val="00DE0187"/>
    <w:rsid w:val="00E02256"/>
    <w:rsid w:val="00E03378"/>
    <w:rsid w:val="00E10CD2"/>
    <w:rsid w:val="00E24418"/>
    <w:rsid w:val="00E32393"/>
    <w:rsid w:val="00E32EFF"/>
    <w:rsid w:val="00E436D5"/>
    <w:rsid w:val="00E6238E"/>
    <w:rsid w:val="00E63C9C"/>
    <w:rsid w:val="00E73EC9"/>
    <w:rsid w:val="00E8154C"/>
    <w:rsid w:val="00E85A17"/>
    <w:rsid w:val="00E86E95"/>
    <w:rsid w:val="00E937CA"/>
    <w:rsid w:val="00EA037A"/>
    <w:rsid w:val="00EC443B"/>
    <w:rsid w:val="00EC7F6D"/>
    <w:rsid w:val="00EE0CAF"/>
    <w:rsid w:val="00EE0D41"/>
    <w:rsid w:val="00EE1A1C"/>
    <w:rsid w:val="00EE2796"/>
    <w:rsid w:val="00EE384C"/>
    <w:rsid w:val="00EE4001"/>
    <w:rsid w:val="00EE530A"/>
    <w:rsid w:val="00EF6DB7"/>
    <w:rsid w:val="00EF6EF2"/>
    <w:rsid w:val="00F0025A"/>
    <w:rsid w:val="00F03D31"/>
    <w:rsid w:val="00F05D71"/>
    <w:rsid w:val="00F22EFA"/>
    <w:rsid w:val="00F27AD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01DC"/>
    <w:rsid w:val="00FF226B"/>
    <w:rsid w:val="00FF6D6E"/>
    <w:rsid w:val="00FF7FD3"/>
    <w:rsid w:val="01643FBA"/>
    <w:rsid w:val="020019E7"/>
    <w:rsid w:val="048A3FA3"/>
    <w:rsid w:val="04A44178"/>
    <w:rsid w:val="04C75BA9"/>
    <w:rsid w:val="04E23CB7"/>
    <w:rsid w:val="05046843"/>
    <w:rsid w:val="0636605F"/>
    <w:rsid w:val="067A2C61"/>
    <w:rsid w:val="06ED263D"/>
    <w:rsid w:val="07000B52"/>
    <w:rsid w:val="07501833"/>
    <w:rsid w:val="08651193"/>
    <w:rsid w:val="08F93D5B"/>
    <w:rsid w:val="09CD7F8F"/>
    <w:rsid w:val="0A484F51"/>
    <w:rsid w:val="0A651F71"/>
    <w:rsid w:val="0A95138C"/>
    <w:rsid w:val="0BB95CD2"/>
    <w:rsid w:val="0BFE4292"/>
    <w:rsid w:val="0C292867"/>
    <w:rsid w:val="0CD07E15"/>
    <w:rsid w:val="0CEF2D15"/>
    <w:rsid w:val="0CFA4A65"/>
    <w:rsid w:val="0E7E4986"/>
    <w:rsid w:val="0FB66909"/>
    <w:rsid w:val="0FBA0871"/>
    <w:rsid w:val="10257F21"/>
    <w:rsid w:val="10A81391"/>
    <w:rsid w:val="11445FDA"/>
    <w:rsid w:val="117A6EEF"/>
    <w:rsid w:val="13B86C2F"/>
    <w:rsid w:val="14295DAF"/>
    <w:rsid w:val="142A7E51"/>
    <w:rsid w:val="159E24E8"/>
    <w:rsid w:val="162417DF"/>
    <w:rsid w:val="16A76DEE"/>
    <w:rsid w:val="17665999"/>
    <w:rsid w:val="17AC5B95"/>
    <w:rsid w:val="18142F9D"/>
    <w:rsid w:val="19421CE6"/>
    <w:rsid w:val="19463122"/>
    <w:rsid w:val="198130EF"/>
    <w:rsid w:val="19AE416C"/>
    <w:rsid w:val="19DD43BA"/>
    <w:rsid w:val="1A4B45F5"/>
    <w:rsid w:val="1A766C13"/>
    <w:rsid w:val="1AEB3291"/>
    <w:rsid w:val="1CEB3111"/>
    <w:rsid w:val="1D1E25DF"/>
    <w:rsid w:val="1D652848"/>
    <w:rsid w:val="1DAA58BC"/>
    <w:rsid w:val="1DD736C3"/>
    <w:rsid w:val="1E025A58"/>
    <w:rsid w:val="1EB77717"/>
    <w:rsid w:val="211B700E"/>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5113D7"/>
    <w:rsid w:val="279C6923"/>
    <w:rsid w:val="27BD1AEB"/>
    <w:rsid w:val="282A7972"/>
    <w:rsid w:val="28FC289D"/>
    <w:rsid w:val="2914405B"/>
    <w:rsid w:val="29156EF2"/>
    <w:rsid w:val="2B052B73"/>
    <w:rsid w:val="2B6948BD"/>
    <w:rsid w:val="2BF539B5"/>
    <w:rsid w:val="2C61237F"/>
    <w:rsid w:val="2D280A7E"/>
    <w:rsid w:val="2D2D2AA8"/>
    <w:rsid w:val="319A23E2"/>
    <w:rsid w:val="328937F3"/>
    <w:rsid w:val="32F017EB"/>
    <w:rsid w:val="33C83BC3"/>
    <w:rsid w:val="35153592"/>
    <w:rsid w:val="35276BCD"/>
    <w:rsid w:val="35996867"/>
    <w:rsid w:val="387B5356"/>
    <w:rsid w:val="389F0583"/>
    <w:rsid w:val="3B3B1938"/>
    <w:rsid w:val="3B536115"/>
    <w:rsid w:val="3B896557"/>
    <w:rsid w:val="3C964286"/>
    <w:rsid w:val="3D12686E"/>
    <w:rsid w:val="3D18578A"/>
    <w:rsid w:val="3D327205"/>
    <w:rsid w:val="3DA55E6C"/>
    <w:rsid w:val="3DB05803"/>
    <w:rsid w:val="3E0A4684"/>
    <w:rsid w:val="3E415AC4"/>
    <w:rsid w:val="3E9B4FE2"/>
    <w:rsid w:val="3EC066EC"/>
    <w:rsid w:val="3ED20001"/>
    <w:rsid w:val="3EE322BE"/>
    <w:rsid w:val="3EED6A2E"/>
    <w:rsid w:val="3EF25A32"/>
    <w:rsid w:val="3F7117B3"/>
    <w:rsid w:val="408814E1"/>
    <w:rsid w:val="40C8013F"/>
    <w:rsid w:val="418D49B0"/>
    <w:rsid w:val="41DC2462"/>
    <w:rsid w:val="42615AA3"/>
    <w:rsid w:val="426A5D19"/>
    <w:rsid w:val="42A53D34"/>
    <w:rsid w:val="42A713D5"/>
    <w:rsid w:val="42EE0B57"/>
    <w:rsid w:val="42FC2B26"/>
    <w:rsid w:val="43EF3495"/>
    <w:rsid w:val="446421FB"/>
    <w:rsid w:val="453756CC"/>
    <w:rsid w:val="455255E8"/>
    <w:rsid w:val="45EA70F7"/>
    <w:rsid w:val="46E4318C"/>
    <w:rsid w:val="471F4D88"/>
    <w:rsid w:val="479E3A47"/>
    <w:rsid w:val="47D87266"/>
    <w:rsid w:val="48324764"/>
    <w:rsid w:val="49222A1C"/>
    <w:rsid w:val="49A2577D"/>
    <w:rsid w:val="4A321E22"/>
    <w:rsid w:val="4A3546F1"/>
    <w:rsid w:val="4AA92C9A"/>
    <w:rsid w:val="4B106456"/>
    <w:rsid w:val="4B7507B9"/>
    <w:rsid w:val="4C380199"/>
    <w:rsid w:val="4C3E65B3"/>
    <w:rsid w:val="4C6F2EDA"/>
    <w:rsid w:val="4DFA7DA5"/>
    <w:rsid w:val="4E03626B"/>
    <w:rsid w:val="4F7B2533"/>
    <w:rsid w:val="508711A9"/>
    <w:rsid w:val="510E35CE"/>
    <w:rsid w:val="511B45EB"/>
    <w:rsid w:val="517B4EC0"/>
    <w:rsid w:val="51AF5E52"/>
    <w:rsid w:val="51B322DA"/>
    <w:rsid w:val="51CC3CA7"/>
    <w:rsid w:val="51F850A8"/>
    <w:rsid w:val="526D2EBF"/>
    <w:rsid w:val="53366EE7"/>
    <w:rsid w:val="54271112"/>
    <w:rsid w:val="54523A5C"/>
    <w:rsid w:val="555C3065"/>
    <w:rsid w:val="55987088"/>
    <w:rsid w:val="56A32E66"/>
    <w:rsid w:val="56EF6751"/>
    <w:rsid w:val="577747A6"/>
    <w:rsid w:val="577A27D6"/>
    <w:rsid w:val="593C56D0"/>
    <w:rsid w:val="593F171A"/>
    <w:rsid w:val="59AE7E95"/>
    <w:rsid w:val="59C81568"/>
    <w:rsid w:val="59E44D49"/>
    <w:rsid w:val="59E454CF"/>
    <w:rsid w:val="59F726F3"/>
    <w:rsid w:val="5B052582"/>
    <w:rsid w:val="5B297B8D"/>
    <w:rsid w:val="5B57543C"/>
    <w:rsid w:val="5BE066C1"/>
    <w:rsid w:val="5C1726A7"/>
    <w:rsid w:val="5C1B578B"/>
    <w:rsid w:val="5CA00DF1"/>
    <w:rsid w:val="5CE55B9A"/>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5C27C7"/>
    <w:rsid w:val="61681DAA"/>
    <w:rsid w:val="62137647"/>
    <w:rsid w:val="62DC12D0"/>
    <w:rsid w:val="64761A1E"/>
    <w:rsid w:val="65585085"/>
    <w:rsid w:val="65A673C9"/>
    <w:rsid w:val="67015D83"/>
    <w:rsid w:val="676C3643"/>
    <w:rsid w:val="67B30A70"/>
    <w:rsid w:val="68466749"/>
    <w:rsid w:val="68562C5D"/>
    <w:rsid w:val="689313CC"/>
    <w:rsid w:val="68DB5AA9"/>
    <w:rsid w:val="69E81028"/>
    <w:rsid w:val="6A5673E0"/>
    <w:rsid w:val="6AA852B0"/>
    <w:rsid w:val="6AE77028"/>
    <w:rsid w:val="6D541C74"/>
    <w:rsid w:val="6DAD722E"/>
    <w:rsid w:val="6DE06576"/>
    <w:rsid w:val="6E426C28"/>
    <w:rsid w:val="70656815"/>
    <w:rsid w:val="70833368"/>
    <w:rsid w:val="709655A9"/>
    <w:rsid w:val="70D83866"/>
    <w:rsid w:val="710D7515"/>
    <w:rsid w:val="7139605B"/>
    <w:rsid w:val="71402BEA"/>
    <w:rsid w:val="71B25E42"/>
    <w:rsid w:val="72231158"/>
    <w:rsid w:val="723921DD"/>
    <w:rsid w:val="72B14FD5"/>
    <w:rsid w:val="737F3A69"/>
    <w:rsid w:val="73B97B64"/>
    <w:rsid w:val="74181201"/>
    <w:rsid w:val="743D400A"/>
    <w:rsid w:val="74590E55"/>
    <w:rsid w:val="754228AB"/>
    <w:rsid w:val="755A6876"/>
    <w:rsid w:val="755F3CFE"/>
    <w:rsid w:val="756555F5"/>
    <w:rsid w:val="7579055F"/>
    <w:rsid w:val="760D0BC5"/>
    <w:rsid w:val="762D6621"/>
    <w:rsid w:val="76575395"/>
    <w:rsid w:val="768610A8"/>
    <w:rsid w:val="779B45EE"/>
    <w:rsid w:val="77AD20AE"/>
    <w:rsid w:val="78286988"/>
    <w:rsid w:val="7861167A"/>
    <w:rsid w:val="78E04108"/>
    <w:rsid w:val="79006D29"/>
    <w:rsid w:val="7A3E4002"/>
    <w:rsid w:val="7AAF6562"/>
    <w:rsid w:val="7C4D729D"/>
    <w:rsid w:val="7D100213"/>
    <w:rsid w:val="7D75218D"/>
    <w:rsid w:val="7DCC7838"/>
    <w:rsid w:val="7E545A7B"/>
    <w:rsid w:val="7EBD184F"/>
    <w:rsid w:val="7F49148B"/>
    <w:rsid w:val="7F7108CD"/>
    <w:rsid w:val="7FCC371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annotation subject"/>
    <w:basedOn w:val="13"/>
    <w:next w:val="13"/>
    <w:link w:val="96"/>
    <w:unhideWhenUsed/>
    <w:qFormat/>
    <w:uiPriority w:val="0"/>
    <w:rPr>
      <w:rFonts w:ascii="宋体" w:hAnsi="宋体" w:cs="宋体"/>
      <w:b/>
      <w:bCs/>
    </w:rPr>
  </w:style>
  <w:style w:type="paragraph" w:styleId="13">
    <w:name w:val="annotation text"/>
    <w:basedOn w:val="1"/>
    <w:link w:val="85"/>
    <w:qFormat/>
    <w:uiPriority w:val="0"/>
    <w:rPr>
      <w:rFonts w:asciiTheme="minorHAnsi" w:hAnsiTheme="minorHAnsi" w:cstheme="minorBidi"/>
      <w:kern w:val="2"/>
      <w:sz w:val="21"/>
      <w:szCs w:val="24"/>
      <w:lang w:eastAsia="zh-CN"/>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Body Text First Indent"/>
    <w:basedOn w:val="16"/>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6">
    <w:name w:val="Body Text"/>
    <w:basedOn w:val="1"/>
    <w:link w:val="55"/>
    <w:qFormat/>
    <w:uiPriority w:val="0"/>
    <w:rPr>
      <w:sz w:val="21"/>
      <w:szCs w:val="21"/>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9">
    <w:name w:val="Body Text 3"/>
    <w:basedOn w:val="1"/>
    <w:link w:val="100"/>
    <w:qFormat/>
    <w:uiPriority w:val="0"/>
    <w:pPr>
      <w:jc w:val="both"/>
    </w:pPr>
    <w:rPr>
      <w:rFonts w:hAnsiTheme="minorHAnsi" w:eastAsiaTheme="minorEastAsia" w:cstheme="minorBidi"/>
      <w:kern w:val="2"/>
      <w:sz w:val="24"/>
      <w:lang w:eastAsia="zh-CN"/>
    </w:rPr>
  </w:style>
  <w:style w:type="paragraph" w:styleId="20">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7"/>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4"/>
    <w:unhideWhenUsed/>
    <w:qFormat/>
    <w:uiPriority w:val="0"/>
    <w:pPr>
      <w:ind w:left="100" w:leftChars="2500"/>
    </w:pPr>
  </w:style>
  <w:style w:type="paragraph" w:styleId="26">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0"/>
    <w:unhideWhenUsed/>
    <w:qFormat/>
    <w:uiPriority w:val="0"/>
    <w:rPr>
      <w:sz w:val="18"/>
      <w:szCs w:val="18"/>
    </w:rPr>
  </w:style>
  <w:style w:type="paragraph" w:styleId="29">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Body Text First Indent 2"/>
    <w:basedOn w:val="20"/>
    <w:unhideWhenUsed/>
    <w:qFormat/>
    <w:uiPriority w:val="99"/>
    <w:pPr>
      <w:ind w:firstLine="420"/>
    </w:p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6"/>
    <w:qFormat/>
    <w:uiPriority w:val="1"/>
    <w:rPr>
      <w:rFonts w:ascii="宋体" w:hAnsi="宋体" w:eastAsia="宋体" w:cs="宋体"/>
      <w:kern w:val="0"/>
      <w:szCs w:val="21"/>
      <w:lang w:eastAsia="en-US"/>
    </w:rPr>
  </w:style>
  <w:style w:type="character" w:customStyle="1" w:styleId="56">
    <w:name w:val="页脚 Char2"/>
    <w:link w:val="29"/>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7"/>
    <w:qFormat/>
    <w:uiPriority w:val="0"/>
    <w:rPr>
      <w:rFonts w:ascii="Times New Roman" w:hAnsi="Times New Roman" w:eastAsia="宋体" w:cs="Times New Roman"/>
      <w:b/>
      <w:bCs/>
      <w:sz w:val="28"/>
      <w:szCs w:val="28"/>
    </w:rPr>
  </w:style>
  <w:style w:type="character" w:customStyle="1" w:styleId="65">
    <w:name w:val="标题 6 Char"/>
    <w:basedOn w:val="44"/>
    <w:link w:val="8"/>
    <w:qFormat/>
    <w:uiPriority w:val="0"/>
    <w:rPr>
      <w:rFonts w:ascii="Arial" w:hAnsi="Arial" w:eastAsia="黑体" w:cs="Times New Roman"/>
      <w:b/>
      <w:bCs/>
      <w:kern w:val="0"/>
      <w:sz w:val="24"/>
      <w:szCs w:val="24"/>
    </w:rPr>
  </w:style>
  <w:style w:type="character" w:customStyle="1" w:styleId="66">
    <w:name w:val="标题 7 Char"/>
    <w:basedOn w:val="44"/>
    <w:link w:val="9"/>
    <w:qFormat/>
    <w:uiPriority w:val="0"/>
    <w:rPr>
      <w:rFonts w:ascii="Times New Roman" w:hAnsi="Times New Roman" w:eastAsia="宋体" w:cs="Times New Roman"/>
      <w:b/>
      <w:bCs/>
      <w:kern w:val="0"/>
      <w:sz w:val="24"/>
      <w:szCs w:val="24"/>
    </w:rPr>
  </w:style>
  <w:style w:type="character" w:customStyle="1" w:styleId="67">
    <w:name w:val="标题 8 Char"/>
    <w:basedOn w:val="44"/>
    <w:link w:val="10"/>
    <w:qFormat/>
    <w:uiPriority w:val="0"/>
    <w:rPr>
      <w:rFonts w:ascii="Arial" w:hAnsi="Arial" w:eastAsia="黑体" w:cs="Times New Roman"/>
      <w:kern w:val="0"/>
      <w:sz w:val="24"/>
      <w:szCs w:val="24"/>
    </w:rPr>
  </w:style>
  <w:style w:type="character" w:customStyle="1" w:styleId="68">
    <w:name w:val="标题 9 Char"/>
    <w:basedOn w:val="44"/>
    <w:link w:val="11"/>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2"/>
    <w:qFormat/>
    <w:uiPriority w:val="0"/>
    <w:rPr>
      <w:rFonts w:ascii="宋体" w:hAnsi="宋体" w:eastAsia="宋体" w:cs="宋体"/>
      <w:kern w:val="0"/>
      <w:sz w:val="28"/>
      <w:szCs w:val="28"/>
      <w:lang w:eastAsia="en-US"/>
    </w:rPr>
  </w:style>
  <w:style w:type="character" w:customStyle="1" w:styleId="71">
    <w:name w:val="标题 4 Char1"/>
    <w:basedOn w:val="44"/>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8"/>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3"/>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3"/>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5"/>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2"/>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9"/>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20"/>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7"/>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5"/>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8"/>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6"/>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5"/>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8"/>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8574</Words>
  <Characters>9079</Characters>
  <Lines>58</Lines>
  <Paragraphs>16</Paragraphs>
  <ScaleCrop>false</ScaleCrop>
  <LinksUpToDate>false</LinksUpToDate>
  <CharactersWithSpaces>10059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颜齐力</cp:lastModifiedBy>
  <dcterms:modified xsi:type="dcterms:W3CDTF">2022-04-21T03:26:32Z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