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FD" w:rsidRPr="002D7DFC" w:rsidRDefault="00A4544E" w:rsidP="00A4544E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2D7DFC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2D7DFC">
        <w:rPr>
          <w:rFonts w:ascii="Times New Roman" w:eastAsia="方正黑体_GBK" w:hAnsi="Times New Roman" w:cs="Times New Roman"/>
          <w:sz w:val="32"/>
          <w:szCs w:val="32"/>
        </w:rPr>
        <w:t>5</w:t>
      </w:r>
    </w:p>
    <w:p w:rsidR="00A4544E" w:rsidRPr="002D7DFC" w:rsidRDefault="00A4544E" w:rsidP="00A4544E">
      <w:pPr>
        <w:spacing w:line="520" w:lineRule="exact"/>
        <w:rPr>
          <w:rFonts w:ascii="Times New Roman" w:hAnsi="Times New Roman" w:cs="Times New Roman"/>
        </w:rPr>
      </w:pPr>
    </w:p>
    <w:p w:rsidR="00A4544E" w:rsidRPr="002D7DFC" w:rsidRDefault="00A4544E" w:rsidP="00A4544E">
      <w:pPr>
        <w:spacing w:line="52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2D7DFC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询价函</w:t>
      </w:r>
    </w:p>
    <w:p w:rsidR="00A4544E" w:rsidRPr="002D7DFC" w:rsidRDefault="00A4544E" w:rsidP="00A4544E">
      <w:pPr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2D7DFC">
        <w:rPr>
          <w:rFonts w:ascii="Times New Roman" w:eastAsia="方正仿宋_GBK" w:hAnsi="Times New Roman" w:cs="Times New Roman"/>
          <w:color w:val="000000" w:themeColor="text1"/>
          <w:sz w:val="28"/>
          <w:szCs w:val="28"/>
          <w:u w:val="single"/>
        </w:rPr>
        <w:t>（询价对象单位全称）</w:t>
      </w:r>
      <w:r w:rsidRPr="002D7DF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：</w:t>
      </w:r>
    </w:p>
    <w:p w:rsidR="00A4544E" w:rsidRPr="002D7DFC" w:rsidRDefault="00A4544E" w:rsidP="00A4544E">
      <w:pPr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2D7DF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现就项目特向贵单位询价，若有意愿，请予报价。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840"/>
      </w:tblGrid>
      <w:tr w:rsidR="00A4544E" w:rsidRPr="002D7DFC" w:rsidTr="00D117FE">
        <w:trPr>
          <w:trHeight w:val="9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项目基本情况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4E" w:rsidRDefault="00580E36" w:rsidP="00580E36">
            <w:pPr>
              <w:spacing w:line="440" w:lineRule="exact"/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白马航电枢纽位于乌江下游河段，地处重庆市武隆区白马镇，是乌江干流水电开发规划的最下一个梯级。该枢纽的开发任务为航运、发电，并具有对银盘水电站运行进行反调节的作用。左岸边坡包括引水渠边坡、坝肩及尾水渠边坡。其中，引水渠边坡最大长度约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430m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，最大开挖高度约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200m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，尾水渠边坡最大长度约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366m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，最大开挖坡高约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137m</w:t>
            </w:r>
            <w:r w:rsidRPr="00580E3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A54708" w:rsidRPr="002D7DFC" w:rsidRDefault="00A54708" w:rsidP="00A54708">
            <w:pPr>
              <w:spacing w:line="440" w:lineRule="exact"/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根据</w:t>
            </w:r>
            <w:r w:rsidRP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地质勘察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</w:t>
            </w:r>
            <w:r w:rsidRP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满足边坡稳定要求及施工组织设计，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需要使用土地</w:t>
            </w:r>
            <w:r w:rsidRPr="00A5470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148.6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亩，经初步核实，该用地占用基本农田。</w:t>
            </w:r>
          </w:p>
        </w:tc>
      </w:tr>
      <w:tr w:rsidR="00A4544E" w:rsidRPr="002D7DFC" w:rsidTr="00D117FE">
        <w:trPr>
          <w:trHeight w:val="4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资质或资格条件要求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8F28C0" w:rsidP="00BE56A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F28C0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测绘资质</w:t>
            </w:r>
            <w:r w:rsidR="00A94494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和</w:t>
            </w:r>
            <w:r w:rsidR="006434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规划资质</w:t>
            </w:r>
            <w:r w:rsidRPr="008F28C0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乙级</w:t>
            </w:r>
          </w:p>
        </w:tc>
      </w:tr>
      <w:tr w:rsidR="00A4544E" w:rsidRPr="002D7DFC" w:rsidTr="00D117FE">
        <w:trPr>
          <w:trHeight w:val="114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报价范围和主要工作内容</w:t>
            </w:r>
          </w:p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、占用基本农田踏勘论证报告编制</w:t>
            </w:r>
          </w:p>
          <w:p w:rsid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C47F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土地利用总体规划</w:t>
            </w:r>
            <w:r w:rsidR="00C47F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修改方案暨基本农田补划方案</w:t>
            </w:r>
          </w:p>
          <w:p w:rsid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、勘</w:t>
            </w:r>
            <w:r w:rsidR="006D47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测定界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及相关资料</w:t>
            </w:r>
          </w:p>
          <w:p w:rsid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、现场踏勘</w:t>
            </w:r>
            <w:r w:rsidR="006D472A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工作</w:t>
            </w:r>
          </w:p>
          <w:p w:rsidR="00643471" w:rsidRPr="00643471" w:rsidRDefault="00643471" w:rsidP="00580E3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、组织并通过专家审查</w:t>
            </w:r>
          </w:p>
        </w:tc>
      </w:tr>
      <w:tr w:rsidR="00A4544E" w:rsidRPr="002D7DFC" w:rsidTr="00D117FE">
        <w:trPr>
          <w:trHeight w:val="225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工作要求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1" w:rsidRDefault="00643471" w:rsidP="001F5A26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、完成踏勘论证报告并通过审查，提交成果资料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三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份。</w:t>
            </w:r>
          </w:p>
          <w:p w:rsidR="00643471" w:rsidRDefault="00643471" w:rsidP="00C47F7F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完成</w:t>
            </w:r>
            <w:r w:rsidR="00C47F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土地利用总体规划修改方案暨基本农田补划方案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，通过审查，提交资料三份</w:t>
            </w:r>
            <w:r w:rsidR="007C13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1F5A26" w:rsidRDefault="001F5A26" w:rsidP="001F5A26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、完成勘界，提交勘界资料三份（含电子资料）</w:t>
            </w:r>
            <w:r w:rsidR="007C13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1F5A26" w:rsidRPr="002D7DFC" w:rsidRDefault="001F5A26" w:rsidP="001F5A26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、在两个月内完成方案编制并通过审查。并将资料上报规划和自然资源局</w:t>
            </w:r>
            <w:r w:rsidR="007C137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A4544E" w:rsidRPr="002D7DFC" w:rsidTr="00D117FE">
        <w:trPr>
          <w:trHeight w:val="7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报价编制要求及报价组成说明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907089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根据相关项目类比，本项目限价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="00907089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万，为包干使用，包含踏勘论证报告编制、</w:t>
            </w:r>
            <w:r w:rsidR="00C47F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土地利用总体规划修改方案暨基本农田补划方案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、勘测定界等工作。</w:t>
            </w:r>
          </w:p>
        </w:tc>
      </w:tr>
      <w:tr w:rsidR="00A4544E" w:rsidRPr="002D7DFC" w:rsidTr="00D117FE">
        <w:trPr>
          <w:trHeight w:val="82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报价时应提供的证明材料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营业执照、资质文件、业绩证明等</w:t>
            </w:r>
            <w:bookmarkStart w:id="0" w:name="_GoBack"/>
            <w:bookmarkEnd w:id="0"/>
          </w:p>
        </w:tc>
      </w:tr>
      <w:tr w:rsidR="008A4C7F" w:rsidRPr="002D7DFC" w:rsidTr="00D117FE">
        <w:trPr>
          <w:trHeight w:val="82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7F" w:rsidRPr="002D7DFC" w:rsidRDefault="008A4C7F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lastRenderedPageBreak/>
              <w:t>评审办法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7F" w:rsidRDefault="008A4C7F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8A4C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第二次询价，如有有效报价人的，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发包人可自行</w:t>
            </w:r>
            <w:r w:rsidRPr="008A4C7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确定是否发包。</w:t>
            </w:r>
          </w:p>
        </w:tc>
      </w:tr>
      <w:tr w:rsidR="00A4544E" w:rsidRPr="002D7DFC" w:rsidTr="00D117FE">
        <w:trPr>
          <w:trHeight w:val="118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报价书递交时间、地点、及方式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报价文件递交截止至高速集团挂网结束后</w:t>
            </w:r>
            <w:r w:rsidR="00D2270D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日内。递交地点：重庆市</w:t>
            </w:r>
            <w:r w:rsidR="00D2270D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武隆区白马镇六方坪（重庆白马航运发展有限公司）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。需要密封</w:t>
            </w:r>
            <w:r w:rsidR="002D6062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A4544E" w:rsidRPr="002D7DFC" w:rsidTr="00D117FE">
        <w:trPr>
          <w:trHeight w:val="5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联系人：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姜伟</w:t>
            </w:r>
          </w:p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联系电话：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="001F5A26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3330226015    </w:t>
            </w: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传真：</w:t>
            </w:r>
          </w:p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地址：</w:t>
            </w:r>
            <w:r w:rsidR="001F5A26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重庆市武隆区白马镇六方坪（重庆白马航运发展有限公司）</w:t>
            </w:r>
          </w:p>
        </w:tc>
      </w:tr>
      <w:tr w:rsidR="00A4544E" w:rsidRPr="002D7DFC" w:rsidTr="00D117FE">
        <w:trPr>
          <w:trHeight w:val="5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询价单位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A4544E" w:rsidP="00BE56AE">
            <w:pPr>
              <w:spacing w:line="44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  <w:u w:val="single"/>
              </w:rPr>
              <w:t>（询价单位名称）</w:t>
            </w: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（盖章）</w:t>
            </w:r>
          </w:p>
        </w:tc>
      </w:tr>
      <w:tr w:rsidR="00A4544E" w:rsidRPr="002D7DFC" w:rsidTr="00D117FE">
        <w:trPr>
          <w:trHeight w:val="5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4E" w:rsidRPr="002D7DFC" w:rsidRDefault="00A4544E" w:rsidP="00A4544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询价时间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E" w:rsidRPr="002D7DFC" w:rsidRDefault="001F5A26" w:rsidP="001F5A26">
            <w:pPr>
              <w:spacing w:line="440" w:lineRule="exact"/>
              <w:ind w:firstLineChars="1850" w:firstLine="3885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021</w:t>
            </w:r>
            <w:r w:rsidR="00A4544E"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7</w:t>
            </w:r>
            <w:r w:rsidR="00A4544E" w:rsidRPr="002D7DFC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月</w:t>
            </w:r>
          </w:p>
        </w:tc>
      </w:tr>
    </w:tbl>
    <w:p w:rsidR="00A4544E" w:rsidRPr="002D7DFC" w:rsidRDefault="00A4544E" w:rsidP="00A4544E">
      <w:pPr>
        <w:rPr>
          <w:rFonts w:ascii="Times New Roman" w:eastAsia="方正仿宋_GBK" w:hAnsi="Times New Roman" w:cs="Times New Roman"/>
        </w:rPr>
      </w:pPr>
    </w:p>
    <w:sectPr w:rsidR="00A4544E" w:rsidRPr="002D7DFC" w:rsidSect="00324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BB" w:rsidRDefault="00350FBB" w:rsidP="00A4544E">
      <w:r>
        <w:separator/>
      </w:r>
    </w:p>
  </w:endnote>
  <w:endnote w:type="continuationSeparator" w:id="0">
    <w:p w:rsidR="00350FBB" w:rsidRDefault="00350FBB" w:rsidP="00A4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BB" w:rsidRDefault="00350FBB" w:rsidP="00A4544E">
      <w:r>
        <w:separator/>
      </w:r>
    </w:p>
  </w:footnote>
  <w:footnote w:type="continuationSeparator" w:id="0">
    <w:p w:rsidR="00350FBB" w:rsidRDefault="00350FBB" w:rsidP="00A4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4E"/>
    <w:rsid w:val="0000496F"/>
    <w:rsid w:val="00013D28"/>
    <w:rsid w:val="0005198E"/>
    <w:rsid w:val="00150C7F"/>
    <w:rsid w:val="001F5A26"/>
    <w:rsid w:val="002A19CD"/>
    <w:rsid w:val="002D6062"/>
    <w:rsid w:val="002D7DFC"/>
    <w:rsid w:val="00324AFD"/>
    <w:rsid w:val="00350FBB"/>
    <w:rsid w:val="004B693A"/>
    <w:rsid w:val="00580E36"/>
    <w:rsid w:val="005D3F97"/>
    <w:rsid w:val="00643471"/>
    <w:rsid w:val="006D472A"/>
    <w:rsid w:val="007702F1"/>
    <w:rsid w:val="007C1371"/>
    <w:rsid w:val="0085105A"/>
    <w:rsid w:val="008A1A8C"/>
    <w:rsid w:val="008A4C7F"/>
    <w:rsid w:val="008F28C0"/>
    <w:rsid w:val="00907089"/>
    <w:rsid w:val="00943A50"/>
    <w:rsid w:val="00A4544E"/>
    <w:rsid w:val="00A54708"/>
    <w:rsid w:val="00A94494"/>
    <w:rsid w:val="00B6398D"/>
    <w:rsid w:val="00C47F7F"/>
    <w:rsid w:val="00D117FE"/>
    <w:rsid w:val="00D2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7E41D"/>
  <w15:docId w15:val="{9805EAAD-2553-4A9B-B54E-5BF38448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44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17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1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123</Words>
  <Characters>704</Characters>
  <Application>Microsoft Office Word</Application>
  <DocSecurity>0</DocSecurity>
  <Lines>5</Lines>
  <Paragraphs>1</Paragraphs>
  <ScaleCrop>false</ScaleCrop>
  <Company>china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高健</dc:creator>
  <cp:keywords/>
  <dc:description/>
  <cp:lastModifiedBy>H</cp:lastModifiedBy>
  <cp:revision>15</cp:revision>
  <cp:lastPrinted>2021-07-21T08:37:00Z</cp:lastPrinted>
  <dcterms:created xsi:type="dcterms:W3CDTF">2021-07-08T01:21:00Z</dcterms:created>
  <dcterms:modified xsi:type="dcterms:W3CDTF">2021-07-21T08:42:00Z</dcterms:modified>
</cp:coreProperties>
</file>